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0F91" w:rsidRDefault="006F0F91" w:rsidP="006F0F91">
      <w:pPr>
        <w:rPr>
          <w:rFonts w:ascii="Times New Roman" w:hAnsi="Times New Roman" w:cs="Times New Roman"/>
          <w:sz w:val="32"/>
          <w:szCs w:val="32"/>
        </w:rPr>
      </w:pPr>
      <w:bookmarkStart w:id="0" w:name="_GoBack"/>
      <w:bookmarkEnd w:id="0"/>
    </w:p>
    <w:p w:rsidR="006F0F91" w:rsidRDefault="006F0F91" w:rsidP="006F0F91">
      <w:pPr>
        <w:jc w:val="center"/>
      </w:pPr>
      <w:r>
        <w:rPr>
          <w:noProof/>
          <w:lang w:eastAsia="ja-JP"/>
        </w:rPr>
        <w:drawing>
          <wp:inline distT="0" distB="0" distL="0" distR="0" wp14:anchorId="03527F95" wp14:editId="0EF5316D">
            <wp:extent cx="3174124" cy="2795752"/>
            <wp:effectExtent l="0" t="0" r="762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U-Logo-250.png"/>
                    <pic:cNvPicPr/>
                  </pic:nvPicPr>
                  <pic:blipFill>
                    <a:blip r:embed="rId9">
                      <a:extLst>
                        <a:ext uri="{28A0092B-C50C-407E-A947-70E740481C1C}">
                          <a14:useLocalDpi xmlns:a14="http://schemas.microsoft.com/office/drawing/2010/main" val="0"/>
                        </a:ext>
                      </a:extLst>
                    </a:blip>
                    <a:stretch>
                      <a:fillRect/>
                    </a:stretch>
                  </pic:blipFill>
                  <pic:spPr>
                    <a:xfrm>
                      <a:off x="0" y="0"/>
                      <a:ext cx="3172939" cy="2794708"/>
                    </a:xfrm>
                    <a:prstGeom prst="rect">
                      <a:avLst/>
                    </a:prstGeom>
                  </pic:spPr>
                </pic:pic>
              </a:graphicData>
            </a:graphic>
          </wp:inline>
        </w:drawing>
      </w:r>
    </w:p>
    <w:p w:rsidR="00DF08FC" w:rsidRPr="00DF08FC" w:rsidRDefault="006F0F91" w:rsidP="00DF08FC">
      <w:pPr>
        <w:spacing w:line="240" w:lineRule="auto"/>
        <w:jc w:val="center"/>
        <w:rPr>
          <w:b/>
          <w:sz w:val="32"/>
          <w:szCs w:val="32"/>
          <w:u w:val="double"/>
        </w:rPr>
      </w:pPr>
      <w:r w:rsidRPr="00DF08FC">
        <w:rPr>
          <w:b/>
          <w:sz w:val="32"/>
          <w:szCs w:val="32"/>
          <w:u w:val="double"/>
        </w:rPr>
        <w:t>THESIS</w:t>
      </w:r>
    </w:p>
    <w:p w:rsidR="00DF08FC" w:rsidRPr="00FD66C1" w:rsidRDefault="006A0B40" w:rsidP="00DF08FC">
      <w:pPr>
        <w:spacing w:line="240" w:lineRule="auto"/>
        <w:jc w:val="center"/>
        <w:rPr>
          <w:b/>
          <w:sz w:val="32"/>
          <w:szCs w:val="32"/>
        </w:rPr>
      </w:pPr>
      <w:r>
        <w:rPr>
          <w:b/>
          <w:sz w:val="32"/>
          <w:szCs w:val="32"/>
        </w:rPr>
        <w:t>Topic</w:t>
      </w:r>
      <w:r w:rsidR="00DF08FC">
        <w:rPr>
          <w:b/>
          <w:sz w:val="32"/>
          <w:szCs w:val="32"/>
        </w:rPr>
        <w:t xml:space="preserve">: </w:t>
      </w:r>
      <w:r w:rsidR="00DF08FC" w:rsidRPr="00C26009">
        <w:rPr>
          <w:b/>
          <w:sz w:val="32"/>
          <w:szCs w:val="32"/>
        </w:rPr>
        <w:t xml:space="preserve">Consumers’ </w:t>
      </w:r>
      <w:r w:rsidR="00DF08FC">
        <w:rPr>
          <w:b/>
          <w:sz w:val="32"/>
          <w:szCs w:val="32"/>
        </w:rPr>
        <w:t>Acceptance of</w:t>
      </w:r>
      <w:r w:rsidR="006F065C">
        <w:rPr>
          <w:b/>
          <w:sz w:val="32"/>
          <w:szCs w:val="32"/>
        </w:rPr>
        <w:t xml:space="preserve"> GM Foods: </w:t>
      </w:r>
      <w:r w:rsidR="003F1A3D">
        <w:rPr>
          <w:b/>
          <w:sz w:val="32"/>
          <w:szCs w:val="32"/>
        </w:rPr>
        <w:t xml:space="preserve">Present </w:t>
      </w:r>
      <w:r w:rsidR="00EB0C93">
        <w:rPr>
          <w:b/>
          <w:sz w:val="32"/>
          <w:szCs w:val="32"/>
        </w:rPr>
        <w:t>Scenario</w:t>
      </w:r>
      <w:r w:rsidR="003F1A3D">
        <w:rPr>
          <w:b/>
          <w:sz w:val="32"/>
          <w:szCs w:val="32"/>
        </w:rPr>
        <w:t xml:space="preserve"> of GM </w:t>
      </w:r>
      <w:r w:rsidR="00BB681B">
        <w:rPr>
          <w:b/>
          <w:sz w:val="32"/>
          <w:szCs w:val="32"/>
        </w:rPr>
        <w:t>Crops</w:t>
      </w:r>
      <w:r w:rsidR="003F1A3D">
        <w:rPr>
          <w:b/>
          <w:sz w:val="32"/>
          <w:szCs w:val="32"/>
        </w:rPr>
        <w:t xml:space="preserve"> </w:t>
      </w:r>
      <w:r w:rsidR="00DF08FC" w:rsidRPr="00C26009">
        <w:rPr>
          <w:b/>
          <w:sz w:val="32"/>
          <w:szCs w:val="32"/>
        </w:rPr>
        <w:t>in Bangladesh</w:t>
      </w:r>
    </w:p>
    <w:p w:rsidR="006F0F91" w:rsidRPr="00BD1FFB" w:rsidRDefault="0003248C" w:rsidP="006F0F91">
      <w:pPr>
        <w:spacing w:line="240" w:lineRule="auto"/>
        <w:jc w:val="center"/>
        <w:rPr>
          <w:rFonts w:cstheme="minorHAnsi"/>
          <w:b/>
          <w:sz w:val="32"/>
          <w:szCs w:val="32"/>
          <w:u w:val="double"/>
        </w:rPr>
      </w:pPr>
      <w:r>
        <w:rPr>
          <w:rFonts w:cstheme="minorHAnsi"/>
          <w:b/>
          <w:sz w:val="32"/>
          <w:szCs w:val="32"/>
          <w:u w:val="double"/>
        </w:rPr>
        <w:t>Supervised By</w:t>
      </w:r>
    </w:p>
    <w:p w:rsidR="006F0F91" w:rsidRPr="007A1703" w:rsidRDefault="00F34BAA" w:rsidP="009D10F6">
      <w:pPr>
        <w:jc w:val="center"/>
        <w:rPr>
          <w:b/>
          <w:color w:val="FF0000"/>
          <w:sz w:val="32"/>
          <w:szCs w:val="32"/>
        </w:rPr>
      </w:pPr>
      <w:r>
        <w:rPr>
          <w:b/>
          <w:sz w:val="32"/>
          <w:szCs w:val="32"/>
        </w:rPr>
        <w:t>Mohammad A. A</w:t>
      </w:r>
      <w:r w:rsidR="00C2461A">
        <w:rPr>
          <w:b/>
          <w:sz w:val="32"/>
          <w:szCs w:val="32"/>
        </w:rPr>
        <w:t>s</w:t>
      </w:r>
      <w:r>
        <w:rPr>
          <w:b/>
          <w:sz w:val="32"/>
          <w:szCs w:val="32"/>
        </w:rPr>
        <w:t>hraf</w:t>
      </w:r>
    </w:p>
    <w:p w:rsidR="006F0F91" w:rsidRDefault="009D10F6" w:rsidP="009D10F6">
      <w:pPr>
        <w:rPr>
          <w:rFonts w:cstheme="minorHAnsi"/>
          <w:sz w:val="28"/>
          <w:szCs w:val="28"/>
          <w:shd w:val="clear" w:color="auto" w:fill="FFFFFF"/>
        </w:rPr>
      </w:pPr>
      <w:r>
        <w:rPr>
          <w:rFonts w:cstheme="minorHAnsi"/>
          <w:color w:val="1D2129"/>
          <w:sz w:val="28"/>
          <w:szCs w:val="28"/>
          <w:shd w:val="clear" w:color="auto" w:fill="FFFFFF"/>
        </w:rPr>
        <w:t xml:space="preserve">                                   </w:t>
      </w:r>
      <w:r w:rsidR="006F0F91">
        <w:rPr>
          <w:rFonts w:cstheme="minorHAnsi"/>
          <w:color w:val="1D2129"/>
          <w:sz w:val="28"/>
          <w:szCs w:val="28"/>
          <w:shd w:val="clear" w:color="auto" w:fill="FFFFFF"/>
        </w:rPr>
        <w:t>Professor</w:t>
      </w:r>
      <w:r w:rsidR="006F0F91" w:rsidRPr="00E22BEE">
        <w:rPr>
          <w:rFonts w:cstheme="minorHAnsi"/>
          <w:color w:val="1D2129"/>
          <w:sz w:val="28"/>
          <w:szCs w:val="28"/>
          <w:shd w:val="clear" w:color="auto" w:fill="FFFFFF"/>
        </w:rPr>
        <w:t xml:space="preserve"> at </w:t>
      </w:r>
      <w:r w:rsidR="006F0F91" w:rsidRPr="00E22BEE">
        <w:rPr>
          <w:rFonts w:cstheme="minorHAnsi"/>
          <w:sz w:val="28"/>
          <w:szCs w:val="28"/>
          <w:shd w:val="clear" w:color="auto" w:fill="FFFFFF"/>
        </w:rPr>
        <w:t>United International University</w:t>
      </w:r>
    </w:p>
    <w:p w:rsidR="006F0F91" w:rsidRPr="00B320AC" w:rsidRDefault="006F0F91" w:rsidP="006F0F91">
      <w:pPr>
        <w:shd w:val="clear" w:color="auto" w:fill="FFFFFF"/>
        <w:spacing w:before="150" w:after="150" w:line="240" w:lineRule="auto"/>
        <w:jc w:val="center"/>
        <w:outlineLvl w:val="0"/>
        <w:rPr>
          <w:rFonts w:eastAsia="Times New Roman" w:cstheme="minorHAnsi"/>
          <w:b/>
          <w:bCs/>
          <w:color w:val="000000" w:themeColor="text1"/>
          <w:kern w:val="36"/>
          <w:sz w:val="28"/>
          <w:szCs w:val="28"/>
        </w:rPr>
      </w:pPr>
    </w:p>
    <w:p w:rsidR="006F0F91" w:rsidRPr="00BD1FFB" w:rsidRDefault="006F0F91" w:rsidP="006F0F91">
      <w:pPr>
        <w:spacing w:line="240" w:lineRule="auto"/>
        <w:jc w:val="center"/>
        <w:rPr>
          <w:rFonts w:cstheme="minorHAnsi"/>
          <w:sz w:val="32"/>
          <w:szCs w:val="32"/>
          <w:u w:val="double"/>
        </w:rPr>
      </w:pPr>
      <w:r w:rsidRPr="00BD1FFB">
        <w:rPr>
          <w:rFonts w:cstheme="minorHAnsi"/>
          <w:b/>
          <w:sz w:val="32"/>
          <w:szCs w:val="32"/>
          <w:u w:val="double"/>
        </w:rPr>
        <w:t>Submitted By</w:t>
      </w:r>
    </w:p>
    <w:p w:rsidR="006F0F91" w:rsidRDefault="006F0F91" w:rsidP="006F0F91">
      <w:pPr>
        <w:spacing w:line="240" w:lineRule="auto"/>
        <w:jc w:val="center"/>
        <w:rPr>
          <w:rFonts w:cstheme="minorHAnsi"/>
          <w:b/>
          <w:color w:val="000000" w:themeColor="text1"/>
          <w:sz w:val="32"/>
          <w:szCs w:val="32"/>
        </w:rPr>
      </w:pPr>
      <w:r w:rsidRPr="00FD66C1">
        <w:rPr>
          <w:rFonts w:cstheme="minorHAnsi"/>
          <w:b/>
          <w:color w:val="000000" w:themeColor="text1"/>
          <w:sz w:val="32"/>
          <w:szCs w:val="32"/>
        </w:rPr>
        <w:t>Fatema Rain</w:t>
      </w:r>
    </w:p>
    <w:p w:rsidR="006F0F91" w:rsidRPr="00D804EE" w:rsidRDefault="006F0F91" w:rsidP="006F0F91">
      <w:pPr>
        <w:spacing w:line="240" w:lineRule="auto"/>
        <w:jc w:val="center"/>
        <w:rPr>
          <w:rFonts w:cstheme="minorHAnsi"/>
          <w:b/>
          <w:color w:val="000000" w:themeColor="text1"/>
          <w:sz w:val="32"/>
          <w:szCs w:val="32"/>
          <w:vertAlign w:val="subscript"/>
        </w:rPr>
      </w:pPr>
      <w:r>
        <w:rPr>
          <w:rFonts w:cstheme="minorHAnsi"/>
          <w:b/>
          <w:color w:val="000000" w:themeColor="text1"/>
          <w:sz w:val="32"/>
          <w:szCs w:val="32"/>
        </w:rPr>
        <w:t>ID</w:t>
      </w:r>
      <w:r w:rsidRPr="00FD66C1">
        <w:rPr>
          <w:rFonts w:cstheme="minorHAnsi"/>
          <w:b/>
          <w:color w:val="000000" w:themeColor="text1"/>
          <w:sz w:val="32"/>
          <w:szCs w:val="32"/>
        </w:rPr>
        <w:t>: 121 171 012</w:t>
      </w:r>
    </w:p>
    <w:p w:rsidR="006F0F91" w:rsidRPr="007A1703" w:rsidRDefault="006F0F91" w:rsidP="006F0F91">
      <w:pPr>
        <w:spacing w:line="240" w:lineRule="auto"/>
        <w:jc w:val="center"/>
        <w:rPr>
          <w:rFonts w:cstheme="minorHAnsi"/>
          <w:color w:val="FF0000"/>
          <w:sz w:val="28"/>
          <w:szCs w:val="28"/>
        </w:rPr>
      </w:pPr>
      <w:r w:rsidRPr="00FD66C1">
        <w:rPr>
          <w:rFonts w:cstheme="minorHAnsi"/>
          <w:sz w:val="28"/>
          <w:szCs w:val="28"/>
        </w:rPr>
        <w:t>Name of Course</w:t>
      </w:r>
      <w:r w:rsidRPr="006B5966">
        <w:rPr>
          <w:rFonts w:cstheme="minorHAnsi"/>
          <w:sz w:val="28"/>
          <w:szCs w:val="28"/>
        </w:rPr>
        <w:t xml:space="preserve">: </w:t>
      </w:r>
      <w:r w:rsidR="006B5966" w:rsidRPr="006B5966">
        <w:rPr>
          <w:rFonts w:cstheme="minorHAnsi"/>
          <w:sz w:val="28"/>
          <w:szCs w:val="28"/>
        </w:rPr>
        <w:t>Guided Research</w:t>
      </w:r>
    </w:p>
    <w:p w:rsidR="006F0F91" w:rsidRDefault="006F0F91" w:rsidP="006F0F91">
      <w:pPr>
        <w:spacing w:line="240" w:lineRule="auto"/>
        <w:jc w:val="center"/>
        <w:rPr>
          <w:rFonts w:cstheme="minorHAnsi"/>
          <w:color w:val="5D5D5D"/>
          <w:sz w:val="28"/>
          <w:szCs w:val="28"/>
        </w:rPr>
      </w:pPr>
      <w:r>
        <w:rPr>
          <w:rFonts w:cstheme="minorHAnsi"/>
          <w:sz w:val="28"/>
          <w:szCs w:val="28"/>
        </w:rPr>
        <w:t>Course Code:</w:t>
      </w:r>
      <w:r w:rsidR="006B5966">
        <w:rPr>
          <w:rFonts w:cstheme="minorHAnsi"/>
          <w:sz w:val="28"/>
          <w:szCs w:val="28"/>
        </w:rPr>
        <w:t xml:space="preserve"> ECO </w:t>
      </w:r>
      <w:r w:rsidR="006B5966" w:rsidRPr="00027844">
        <w:rPr>
          <w:rFonts w:cstheme="minorHAnsi"/>
          <w:sz w:val="28"/>
          <w:szCs w:val="28"/>
        </w:rPr>
        <w:t>4395</w:t>
      </w:r>
      <w:r w:rsidR="00027844">
        <w:rPr>
          <w:rFonts w:cstheme="minorHAnsi"/>
          <w:sz w:val="28"/>
          <w:szCs w:val="28"/>
        </w:rPr>
        <w:t xml:space="preserve"> (A)</w:t>
      </w:r>
    </w:p>
    <w:p w:rsidR="006F0F91" w:rsidRDefault="006F0F91" w:rsidP="006F0F91">
      <w:pPr>
        <w:spacing w:line="240" w:lineRule="auto"/>
        <w:jc w:val="center"/>
        <w:rPr>
          <w:rFonts w:cstheme="minorHAnsi"/>
          <w:sz w:val="28"/>
          <w:szCs w:val="28"/>
        </w:rPr>
      </w:pPr>
    </w:p>
    <w:p w:rsidR="009D10F6" w:rsidRDefault="009D10F6" w:rsidP="009D10F6">
      <w:pPr>
        <w:tabs>
          <w:tab w:val="left" w:pos="2850"/>
        </w:tabs>
        <w:rPr>
          <w:b/>
          <w:sz w:val="32"/>
          <w:szCs w:val="32"/>
        </w:rPr>
      </w:pPr>
      <w:r>
        <w:rPr>
          <w:b/>
          <w:sz w:val="32"/>
          <w:szCs w:val="32"/>
        </w:rPr>
        <w:tab/>
      </w:r>
    </w:p>
    <w:p w:rsidR="00C47484" w:rsidRPr="00382A57" w:rsidRDefault="009F60D5" w:rsidP="00382A57">
      <w:pPr>
        <w:tabs>
          <w:tab w:val="left" w:pos="2850"/>
        </w:tabs>
        <w:jc w:val="center"/>
        <w:rPr>
          <w:rFonts w:ascii="Times New Roman" w:hAnsi="Times New Roman" w:cs="Times New Roman"/>
          <w:b/>
          <w:sz w:val="28"/>
          <w:szCs w:val="28"/>
        </w:rPr>
      </w:pPr>
      <w:r w:rsidRPr="00382A57">
        <w:rPr>
          <w:rFonts w:ascii="Times New Roman" w:hAnsi="Times New Roman" w:cs="Times New Roman"/>
          <w:b/>
          <w:sz w:val="28"/>
          <w:szCs w:val="28"/>
        </w:rPr>
        <w:lastRenderedPageBreak/>
        <w:t>Acknowledgement</w:t>
      </w:r>
    </w:p>
    <w:p w:rsidR="00D21C0D" w:rsidRDefault="00D21C0D" w:rsidP="00382A57">
      <w:pPr>
        <w:spacing w:line="480" w:lineRule="auto"/>
        <w:jc w:val="both"/>
        <w:rPr>
          <w:rFonts w:ascii="Times New Roman" w:eastAsia="Times New Roman" w:hAnsi="Times New Roman" w:cs="Times New Roman"/>
          <w:w w:val="105"/>
          <w:sz w:val="24"/>
          <w:szCs w:val="24"/>
        </w:rPr>
      </w:pPr>
      <w:r w:rsidRPr="00D21C0D">
        <w:rPr>
          <w:rFonts w:ascii="Times New Roman" w:eastAsia="Times New Roman" w:hAnsi="Times New Roman" w:cs="Times New Roman"/>
          <w:w w:val="105"/>
          <w:sz w:val="24"/>
          <w:szCs w:val="24"/>
        </w:rPr>
        <w:t xml:space="preserve">As a matter of first importance, acclaims and gratitude to the Allah, the Almighty, for His showers of favors all through my exploration work to complete the </w:t>
      </w:r>
      <w:r w:rsidR="00B80639">
        <w:rPr>
          <w:rFonts w:ascii="Times New Roman" w:eastAsia="Times New Roman" w:hAnsi="Times New Roman" w:cs="Times New Roman"/>
          <w:w w:val="105"/>
          <w:sz w:val="24"/>
          <w:szCs w:val="24"/>
        </w:rPr>
        <w:t>research paper</w:t>
      </w:r>
      <w:r>
        <w:rPr>
          <w:rFonts w:ascii="Times New Roman" w:eastAsia="Times New Roman" w:hAnsi="Times New Roman" w:cs="Times New Roman"/>
          <w:w w:val="105"/>
          <w:sz w:val="24"/>
          <w:szCs w:val="24"/>
        </w:rPr>
        <w:t xml:space="preserve"> </w:t>
      </w:r>
      <w:r w:rsidRPr="00D21C0D">
        <w:rPr>
          <w:rFonts w:ascii="Times New Roman" w:eastAsia="Times New Roman" w:hAnsi="Times New Roman" w:cs="Times New Roman"/>
          <w:w w:val="105"/>
          <w:sz w:val="24"/>
          <w:szCs w:val="24"/>
        </w:rPr>
        <w:t>effectively.</w:t>
      </w:r>
    </w:p>
    <w:p w:rsidR="00FE1E73" w:rsidRPr="00382A57" w:rsidRDefault="00CD002A" w:rsidP="00382A57">
      <w:pPr>
        <w:spacing w:line="480" w:lineRule="auto"/>
        <w:jc w:val="both"/>
        <w:rPr>
          <w:rFonts w:ascii="Times New Roman" w:hAnsi="Times New Roman" w:cs="Times New Roman"/>
          <w:sz w:val="24"/>
          <w:szCs w:val="24"/>
        </w:rPr>
      </w:pPr>
      <w:r w:rsidRPr="00382A57">
        <w:rPr>
          <w:rFonts w:ascii="Times New Roman" w:hAnsi="Times New Roman" w:cs="Times New Roman"/>
          <w:sz w:val="24"/>
          <w:szCs w:val="24"/>
          <w:shd w:val="clear" w:color="auto" w:fill="FFFFFF"/>
        </w:rPr>
        <w:t xml:space="preserve">This paper and the research behind it would </w:t>
      </w:r>
      <w:r w:rsidR="00051DB1">
        <w:rPr>
          <w:rFonts w:ascii="Times New Roman" w:hAnsi="Times New Roman" w:cs="Times New Roman"/>
          <w:sz w:val="24"/>
          <w:szCs w:val="24"/>
          <w:shd w:val="clear" w:color="auto" w:fill="FFFFFF"/>
        </w:rPr>
        <w:t>be impossible</w:t>
      </w:r>
      <w:r w:rsidRPr="00382A57">
        <w:rPr>
          <w:rFonts w:ascii="Times New Roman" w:hAnsi="Times New Roman" w:cs="Times New Roman"/>
          <w:sz w:val="24"/>
          <w:szCs w:val="24"/>
          <w:shd w:val="clear" w:color="auto" w:fill="FFFFFF"/>
        </w:rPr>
        <w:t xml:space="preserve"> without the exceptional support of my supervisor, </w:t>
      </w:r>
      <w:r w:rsidR="00294257" w:rsidRPr="00382A57">
        <w:rPr>
          <w:rFonts w:ascii="Times New Roman" w:hAnsi="Times New Roman" w:cs="Times New Roman"/>
          <w:sz w:val="24"/>
          <w:szCs w:val="24"/>
        </w:rPr>
        <w:t xml:space="preserve">Mohammad A. Ashraf. </w:t>
      </w:r>
      <w:r w:rsidR="00C609DB" w:rsidRPr="00382A57">
        <w:rPr>
          <w:rFonts w:ascii="Times New Roman" w:hAnsi="Times New Roman" w:cs="Times New Roman"/>
          <w:sz w:val="24"/>
          <w:szCs w:val="24"/>
        </w:rPr>
        <w:t xml:space="preserve">I offer my </w:t>
      </w:r>
      <w:r w:rsidR="00051DB1">
        <w:rPr>
          <w:rFonts w:ascii="Times New Roman" w:hAnsi="Times New Roman" w:cs="Times New Roman"/>
          <w:sz w:val="24"/>
          <w:szCs w:val="24"/>
        </w:rPr>
        <w:t xml:space="preserve">very </w:t>
      </w:r>
      <w:r w:rsidR="00C609DB" w:rsidRPr="00382A57">
        <w:rPr>
          <w:rFonts w:ascii="Times New Roman" w:hAnsi="Times New Roman" w:cs="Times New Roman"/>
          <w:sz w:val="24"/>
          <w:szCs w:val="24"/>
        </w:rPr>
        <w:t>sincere appreciation for the learning opportunities provided by him.</w:t>
      </w:r>
      <w:r w:rsidR="00690E9C" w:rsidRPr="00382A57">
        <w:rPr>
          <w:rFonts w:ascii="Times New Roman" w:hAnsi="Times New Roman" w:cs="Times New Roman"/>
          <w:sz w:val="24"/>
          <w:szCs w:val="24"/>
        </w:rPr>
        <w:t xml:space="preserve"> </w:t>
      </w:r>
      <w:r w:rsidR="00925470" w:rsidRPr="00925470">
        <w:rPr>
          <w:rFonts w:ascii="Times New Roman" w:hAnsi="Times New Roman" w:cs="Times New Roman"/>
          <w:w w:val="105"/>
          <w:sz w:val="24"/>
          <w:szCs w:val="24"/>
        </w:rPr>
        <w:t xml:space="preserve">He has </w:t>
      </w:r>
      <w:r w:rsidR="00925470">
        <w:rPr>
          <w:rFonts w:ascii="Times New Roman" w:hAnsi="Times New Roman" w:cs="Times New Roman"/>
          <w:w w:val="105"/>
          <w:sz w:val="24"/>
          <w:szCs w:val="24"/>
        </w:rPr>
        <w:t>guided</w:t>
      </w:r>
      <w:r w:rsidR="00925470" w:rsidRPr="00925470">
        <w:rPr>
          <w:rFonts w:ascii="Times New Roman" w:hAnsi="Times New Roman" w:cs="Times New Roman"/>
          <w:w w:val="105"/>
          <w:sz w:val="24"/>
          <w:szCs w:val="24"/>
        </w:rPr>
        <w:t xml:space="preserve"> me the procedure to complete the </w:t>
      </w:r>
      <w:r w:rsidR="00B80639">
        <w:rPr>
          <w:rFonts w:ascii="Times New Roman" w:hAnsi="Times New Roman" w:cs="Times New Roman"/>
          <w:w w:val="105"/>
          <w:sz w:val="24"/>
          <w:szCs w:val="24"/>
        </w:rPr>
        <w:t>paper</w:t>
      </w:r>
      <w:r w:rsidR="00925470" w:rsidRPr="00925470">
        <w:rPr>
          <w:rFonts w:ascii="Times New Roman" w:hAnsi="Times New Roman" w:cs="Times New Roman"/>
          <w:w w:val="105"/>
          <w:sz w:val="24"/>
          <w:szCs w:val="24"/>
        </w:rPr>
        <w:t xml:space="preserve"> and to introduce the exploration fills in as obviously as could really be expected. It was an incredible </w:t>
      </w:r>
      <w:r w:rsidR="00F9779E">
        <w:rPr>
          <w:rFonts w:ascii="Times New Roman" w:hAnsi="Times New Roman" w:cs="Times New Roman"/>
          <w:w w:val="105"/>
          <w:sz w:val="24"/>
          <w:szCs w:val="24"/>
        </w:rPr>
        <w:t xml:space="preserve">advantage and honor to work </w:t>
      </w:r>
      <w:r w:rsidR="00925470" w:rsidRPr="00925470">
        <w:rPr>
          <w:rFonts w:ascii="Times New Roman" w:hAnsi="Times New Roman" w:cs="Times New Roman"/>
          <w:w w:val="105"/>
          <w:sz w:val="24"/>
          <w:szCs w:val="24"/>
        </w:rPr>
        <w:t xml:space="preserve">under his </w:t>
      </w:r>
      <w:r w:rsidR="00F9779E">
        <w:rPr>
          <w:rFonts w:ascii="Times New Roman" w:hAnsi="Times New Roman" w:cs="Times New Roman"/>
          <w:w w:val="105"/>
          <w:sz w:val="24"/>
          <w:szCs w:val="24"/>
        </w:rPr>
        <w:t>direction</w:t>
      </w:r>
      <w:r w:rsidR="00925470" w:rsidRPr="00925470">
        <w:rPr>
          <w:rFonts w:ascii="Times New Roman" w:hAnsi="Times New Roman" w:cs="Times New Roman"/>
          <w:w w:val="105"/>
          <w:sz w:val="24"/>
          <w:szCs w:val="24"/>
        </w:rPr>
        <w:t>. I'm very thankful for what he has educated me. I might likewise want to say thanks to him for his companionship, compassion, and graciousness.</w:t>
      </w:r>
    </w:p>
    <w:p w:rsidR="00382A57" w:rsidRPr="00E87086" w:rsidRDefault="00C609DB" w:rsidP="00874534">
      <w:pPr>
        <w:spacing w:line="480" w:lineRule="auto"/>
        <w:jc w:val="both"/>
        <w:rPr>
          <w:rFonts w:ascii="Times New Roman" w:hAnsi="Times New Roman" w:cs="Times New Roman"/>
          <w:sz w:val="24"/>
          <w:szCs w:val="24"/>
        </w:rPr>
      </w:pPr>
      <w:r w:rsidRPr="00382A57">
        <w:rPr>
          <w:rFonts w:ascii="Times New Roman" w:hAnsi="Times New Roman" w:cs="Times New Roman"/>
          <w:sz w:val="24"/>
          <w:szCs w:val="24"/>
        </w:rPr>
        <w:t>My completion of this project could not have been accomplished with</w:t>
      </w:r>
      <w:r w:rsidR="00051DB1">
        <w:rPr>
          <w:rFonts w:ascii="Times New Roman" w:hAnsi="Times New Roman" w:cs="Times New Roman"/>
          <w:sz w:val="24"/>
          <w:szCs w:val="24"/>
        </w:rPr>
        <w:t>out the support of my classmate friends</w:t>
      </w:r>
      <w:r w:rsidRPr="00382A57">
        <w:rPr>
          <w:rFonts w:ascii="Times New Roman" w:hAnsi="Times New Roman" w:cs="Times New Roman"/>
          <w:sz w:val="24"/>
          <w:szCs w:val="24"/>
        </w:rPr>
        <w:t>, Jui, Alina, Bushra, and Atia.</w:t>
      </w:r>
      <w:r w:rsidR="00690E9C" w:rsidRPr="00382A57">
        <w:rPr>
          <w:rFonts w:ascii="Times New Roman" w:hAnsi="Times New Roman" w:cs="Times New Roman"/>
          <w:sz w:val="24"/>
          <w:szCs w:val="24"/>
        </w:rPr>
        <w:t xml:space="preserve"> </w:t>
      </w:r>
      <w:r w:rsidR="00974F8C" w:rsidRPr="00974F8C">
        <w:rPr>
          <w:rFonts w:ascii="Times New Roman" w:hAnsi="Times New Roman" w:cs="Times New Roman"/>
          <w:w w:val="105"/>
          <w:sz w:val="24"/>
          <w:szCs w:val="24"/>
        </w:rPr>
        <w:t xml:space="preserve">I'm very thankful to my </w:t>
      </w:r>
      <w:r w:rsidR="00974F8C">
        <w:rPr>
          <w:rFonts w:ascii="Times New Roman" w:hAnsi="Times New Roman" w:cs="Times New Roman"/>
          <w:w w:val="105"/>
          <w:sz w:val="24"/>
          <w:szCs w:val="24"/>
        </w:rPr>
        <w:t>family</w:t>
      </w:r>
      <w:r w:rsidR="00974F8C" w:rsidRPr="00974F8C">
        <w:rPr>
          <w:rFonts w:ascii="Times New Roman" w:hAnsi="Times New Roman" w:cs="Times New Roman"/>
          <w:w w:val="105"/>
          <w:sz w:val="24"/>
          <w:szCs w:val="24"/>
        </w:rPr>
        <w:t xml:space="preserve"> for their adoration, petitions</w:t>
      </w:r>
      <w:r w:rsidR="00974F8C" w:rsidRPr="00874534">
        <w:rPr>
          <w:rFonts w:ascii="Times New Roman" w:hAnsi="Times New Roman" w:cs="Times New Roman"/>
          <w:w w:val="105"/>
          <w:sz w:val="24"/>
          <w:szCs w:val="24"/>
        </w:rPr>
        <w:t xml:space="preserve">, really focusing and forfeits on instructing and setting me up for my future. </w:t>
      </w:r>
      <w:r w:rsidR="00874534" w:rsidRPr="00874534">
        <w:rPr>
          <w:rFonts w:ascii="Times New Roman" w:hAnsi="Times New Roman" w:cs="Times New Roman"/>
          <w:w w:val="105"/>
          <w:sz w:val="24"/>
          <w:szCs w:val="24"/>
        </w:rPr>
        <w:t xml:space="preserve">Finally, my much gratitude goes to every </w:t>
      </w:r>
      <w:r w:rsidR="00B16D0A" w:rsidRPr="00874534">
        <w:rPr>
          <w:rFonts w:ascii="Times New Roman" w:hAnsi="Times New Roman" w:cs="Times New Roman"/>
          <w:w w:val="105"/>
          <w:sz w:val="24"/>
          <w:szCs w:val="24"/>
        </w:rPr>
        <w:t>individual</w:t>
      </w:r>
      <w:r w:rsidR="00874534" w:rsidRPr="00874534">
        <w:rPr>
          <w:rFonts w:ascii="Times New Roman" w:hAnsi="Times New Roman" w:cs="Times New Roman"/>
          <w:w w:val="105"/>
          <w:sz w:val="24"/>
          <w:szCs w:val="24"/>
        </w:rPr>
        <w:t xml:space="preserve"> who have upheld me to complete the </w:t>
      </w:r>
      <w:r w:rsidR="00B80639">
        <w:rPr>
          <w:rFonts w:ascii="Times New Roman" w:hAnsi="Times New Roman" w:cs="Times New Roman"/>
          <w:w w:val="105"/>
          <w:sz w:val="24"/>
          <w:szCs w:val="24"/>
        </w:rPr>
        <w:t>research</w:t>
      </w:r>
      <w:r w:rsidR="00874534" w:rsidRPr="00874534">
        <w:rPr>
          <w:rFonts w:ascii="Times New Roman" w:hAnsi="Times New Roman" w:cs="Times New Roman"/>
          <w:w w:val="105"/>
          <w:sz w:val="24"/>
          <w:szCs w:val="24"/>
        </w:rPr>
        <w:t xml:space="preserve"> paper straightforwardly or by implication.</w:t>
      </w:r>
      <w:r w:rsidR="00874534">
        <w:rPr>
          <w:rFonts w:ascii="Times New Roman" w:hAnsi="Times New Roman" w:cs="Times New Roman"/>
          <w:w w:val="105"/>
          <w:sz w:val="24"/>
          <w:szCs w:val="24"/>
        </w:rPr>
        <w:t xml:space="preserve"> </w:t>
      </w:r>
    </w:p>
    <w:p w:rsidR="00C609DB" w:rsidRPr="00294257" w:rsidRDefault="00C609DB" w:rsidP="00294257">
      <w:pPr>
        <w:rPr>
          <w:rFonts w:ascii="Times New Roman" w:hAnsi="Times New Roman" w:cs="Times New Roman"/>
          <w:color w:val="FF0000"/>
          <w:sz w:val="24"/>
          <w:szCs w:val="24"/>
        </w:rPr>
      </w:pPr>
    </w:p>
    <w:p w:rsidR="00690E9C" w:rsidRDefault="00CD002A" w:rsidP="00382A57">
      <w:pPr>
        <w:tabs>
          <w:tab w:val="left" w:pos="2850"/>
        </w:tabs>
        <w:spacing w:line="480" w:lineRule="auto"/>
        <w:rPr>
          <w:rFonts w:ascii="Times New Roman" w:hAnsi="Times New Roman" w:cs="Times New Roman"/>
          <w:b/>
          <w:sz w:val="24"/>
          <w:szCs w:val="24"/>
        </w:rPr>
      </w:pPr>
      <w:r w:rsidRPr="00CD002A">
        <w:rPr>
          <w:rFonts w:ascii="Times New Roman" w:hAnsi="Times New Roman" w:cs="Times New Roman"/>
          <w:sz w:val="24"/>
          <w:szCs w:val="24"/>
          <w:shd w:val="clear" w:color="auto" w:fill="FFFFFF"/>
        </w:rPr>
        <w:t>. </w:t>
      </w:r>
    </w:p>
    <w:p w:rsidR="00382A57" w:rsidRPr="00382A57" w:rsidRDefault="00382A57" w:rsidP="00382A57">
      <w:pPr>
        <w:tabs>
          <w:tab w:val="left" w:pos="2850"/>
        </w:tabs>
        <w:spacing w:line="480" w:lineRule="auto"/>
        <w:rPr>
          <w:rFonts w:ascii="Times New Roman" w:hAnsi="Times New Roman" w:cs="Times New Roman"/>
          <w:b/>
          <w:sz w:val="24"/>
          <w:szCs w:val="24"/>
        </w:rPr>
      </w:pPr>
    </w:p>
    <w:p w:rsidR="00C47484" w:rsidRDefault="00C47484" w:rsidP="009D10F6">
      <w:pPr>
        <w:tabs>
          <w:tab w:val="left" w:pos="2850"/>
        </w:tabs>
        <w:rPr>
          <w:b/>
          <w:sz w:val="32"/>
          <w:szCs w:val="32"/>
        </w:rPr>
      </w:pPr>
    </w:p>
    <w:p w:rsidR="00596D67" w:rsidRDefault="00596D67" w:rsidP="009D10F6">
      <w:pPr>
        <w:tabs>
          <w:tab w:val="left" w:pos="2850"/>
        </w:tabs>
        <w:rPr>
          <w:b/>
          <w:sz w:val="32"/>
          <w:szCs w:val="32"/>
        </w:rPr>
      </w:pPr>
    </w:p>
    <w:sdt>
      <w:sdtPr>
        <w:rPr>
          <w:rFonts w:asciiTheme="minorHAnsi" w:eastAsiaTheme="minorHAnsi" w:hAnsiTheme="minorHAnsi" w:cstheme="minorBidi"/>
          <w:b w:val="0"/>
          <w:bCs w:val="0"/>
          <w:color w:val="auto"/>
          <w:sz w:val="22"/>
          <w:szCs w:val="22"/>
          <w:lang w:eastAsia="en-US"/>
        </w:rPr>
        <w:id w:val="-1676406265"/>
        <w:docPartObj>
          <w:docPartGallery w:val="Table of Contents"/>
          <w:docPartUnique/>
        </w:docPartObj>
      </w:sdtPr>
      <w:sdtEndPr>
        <w:rPr>
          <w:noProof/>
        </w:rPr>
      </w:sdtEndPr>
      <w:sdtContent>
        <w:p w:rsidR="00B74614" w:rsidRPr="001C5650" w:rsidRDefault="009D10F6" w:rsidP="00B74614">
          <w:pPr>
            <w:pStyle w:val="TOCHeading"/>
            <w:rPr>
              <w:rFonts w:asciiTheme="minorHAnsi" w:eastAsiaTheme="minorHAnsi" w:hAnsiTheme="minorHAnsi" w:cstheme="minorBidi"/>
              <w:b w:val="0"/>
              <w:bCs w:val="0"/>
              <w:color w:val="auto"/>
              <w:sz w:val="36"/>
              <w:szCs w:val="36"/>
              <w:lang w:eastAsia="en-US"/>
            </w:rPr>
          </w:pPr>
          <w:r w:rsidRPr="001C5650">
            <w:rPr>
              <w:sz w:val="36"/>
              <w:szCs w:val="36"/>
            </w:rPr>
            <w:t>Contents</w:t>
          </w:r>
        </w:p>
        <w:p w:rsidR="001C5650" w:rsidRDefault="009D10F6">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66741972" w:history="1">
            <w:r w:rsidR="001C5650" w:rsidRPr="009E4303">
              <w:rPr>
                <w:rStyle w:val="Hyperlink"/>
                <w:noProof/>
              </w:rPr>
              <w:t>Abstract:</w:t>
            </w:r>
            <w:r w:rsidR="001C5650">
              <w:rPr>
                <w:noProof/>
                <w:webHidden/>
              </w:rPr>
              <w:tab/>
            </w:r>
            <w:r w:rsidR="001C5650">
              <w:rPr>
                <w:noProof/>
                <w:webHidden/>
              </w:rPr>
              <w:fldChar w:fldCharType="begin"/>
            </w:r>
            <w:r w:rsidR="001C5650">
              <w:rPr>
                <w:noProof/>
                <w:webHidden/>
              </w:rPr>
              <w:instrText xml:space="preserve"> PAGEREF _Toc66741972 \h </w:instrText>
            </w:r>
            <w:r w:rsidR="001C5650">
              <w:rPr>
                <w:noProof/>
                <w:webHidden/>
              </w:rPr>
            </w:r>
            <w:r w:rsidR="001C5650">
              <w:rPr>
                <w:noProof/>
                <w:webHidden/>
              </w:rPr>
              <w:fldChar w:fldCharType="separate"/>
            </w:r>
            <w:r w:rsidR="001C5650">
              <w:rPr>
                <w:noProof/>
                <w:webHidden/>
              </w:rPr>
              <w:t>5</w:t>
            </w:r>
            <w:r w:rsidR="001C5650">
              <w:rPr>
                <w:noProof/>
                <w:webHidden/>
              </w:rPr>
              <w:fldChar w:fldCharType="end"/>
            </w:r>
          </w:hyperlink>
        </w:p>
        <w:p w:rsidR="001C5650" w:rsidRDefault="00CB58B8">
          <w:pPr>
            <w:pStyle w:val="TOC1"/>
            <w:tabs>
              <w:tab w:val="right" w:leader="dot" w:pos="9350"/>
            </w:tabs>
            <w:rPr>
              <w:rFonts w:eastAsiaTheme="minorEastAsia"/>
              <w:noProof/>
            </w:rPr>
          </w:pPr>
          <w:hyperlink w:anchor="_Toc66741973" w:history="1">
            <w:r w:rsidR="001C5650" w:rsidRPr="009E4303">
              <w:rPr>
                <w:rStyle w:val="Hyperlink"/>
                <w:noProof/>
              </w:rPr>
              <w:t xml:space="preserve">CHAPTER </w:t>
            </w:r>
            <w:r w:rsidR="001C5650" w:rsidRPr="009E4303">
              <w:rPr>
                <w:rStyle w:val="Hyperlink"/>
                <w:rFonts w:cs="Times New Roman"/>
                <w:noProof/>
                <w:bdr w:val="none" w:sz="0" w:space="0" w:color="auto" w:frame="1"/>
                <w:shd w:val="clear" w:color="auto" w:fill="FFFFFF"/>
              </w:rPr>
              <w:t>I</w:t>
            </w:r>
            <w:r w:rsidR="001C5650">
              <w:rPr>
                <w:noProof/>
                <w:webHidden/>
              </w:rPr>
              <w:tab/>
            </w:r>
            <w:r w:rsidR="001C5650">
              <w:rPr>
                <w:noProof/>
                <w:webHidden/>
              </w:rPr>
              <w:fldChar w:fldCharType="begin"/>
            </w:r>
            <w:r w:rsidR="001C5650">
              <w:rPr>
                <w:noProof/>
                <w:webHidden/>
              </w:rPr>
              <w:instrText xml:space="preserve"> PAGEREF _Toc66741973 \h </w:instrText>
            </w:r>
            <w:r w:rsidR="001C5650">
              <w:rPr>
                <w:noProof/>
                <w:webHidden/>
              </w:rPr>
            </w:r>
            <w:r w:rsidR="001C5650">
              <w:rPr>
                <w:noProof/>
                <w:webHidden/>
              </w:rPr>
              <w:fldChar w:fldCharType="separate"/>
            </w:r>
            <w:r w:rsidR="001C5650">
              <w:rPr>
                <w:noProof/>
                <w:webHidden/>
              </w:rPr>
              <w:t>6</w:t>
            </w:r>
            <w:r w:rsidR="001C5650">
              <w:rPr>
                <w:noProof/>
                <w:webHidden/>
              </w:rPr>
              <w:fldChar w:fldCharType="end"/>
            </w:r>
          </w:hyperlink>
        </w:p>
        <w:p w:rsidR="001C5650" w:rsidRDefault="00CB58B8">
          <w:pPr>
            <w:pStyle w:val="TOC1"/>
            <w:tabs>
              <w:tab w:val="right" w:leader="dot" w:pos="9350"/>
            </w:tabs>
            <w:rPr>
              <w:rFonts w:eastAsiaTheme="minorEastAsia"/>
              <w:noProof/>
            </w:rPr>
          </w:pPr>
          <w:hyperlink w:anchor="_Toc66741974" w:history="1">
            <w:r w:rsidR="001C5650" w:rsidRPr="009E4303">
              <w:rPr>
                <w:rStyle w:val="Hyperlink"/>
                <w:noProof/>
              </w:rPr>
              <w:t>INTRODUCTION</w:t>
            </w:r>
            <w:r w:rsidR="001C5650">
              <w:rPr>
                <w:noProof/>
                <w:webHidden/>
              </w:rPr>
              <w:tab/>
            </w:r>
            <w:r w:rsidR="001C5650">
              <w:rPr>
                <w:noProof/>
                <w:webHidden/>
              </w:rPr>
              <w:fldChar w:fldCharType="begin"/>
            </w:r>
            <w:r w:rsidR="001C5650">
              <w:rPr>
                <w:noProof/>
                <w:webHidden/>
              </w:rPr>
              <w:instrText xml:space="preserve"> PAGEREF _Toc66741974 \h </w:instrText>
            </w:r>
            <w:r w:rsidR="001C5650">
              <w:rPr>
                <w:noProof/>
                <w:webHidden/>
              </w:rPr>
            </w:r>
            <w:r w:rsidR="001C5650">
              <w:rPr>
                <w:noProof/>
                <w:webHidden/>
              </w:rPr>
              <w:fldChar w:fldCharType="separate"/>
            </w:r>
            <w:r w:rsidR="001C5650">
              <w:rPr>
                <w:noProof/>
                <w:webHidden/>
              </w:rPr>
              <w:t>6</w:t>
            </w:r>
            <w:r w:rsidR="001C5650">
              <w:rPr>
                <w:noProof/>
                <w:webHidden/>
              </w:rPr>
              <w:fldChar w:fldCharType="end"/>
            </w:r>
          </w:hyperlink>
        </w:p>
        <w:p w:rsidR="001C5650" w:rsidRDefault="00CB58B8">
          <w:pPr>
            <w:pStyle w:val="TOC2"/>
            <w:tabs>
              <w:tab w:val="right" w:leader="dot" w:pos="9350"/>
            </w:tabs>
            <w:rPr>
              <w:rFonts w:eastAsiaTheme="minorEastAsia"/>
              <w:noProof/>
            </w:rPr>
          </w:pPr>
          <w:hyperlink w:anchor="_Toc66741975" w:history="1">
            <w:r w:rsidR="001C5650" w:rsidRPr="009E4303">
              <w:rPr>
                <w:rStyle w:val="Hyperlink"/>
                <w:noProof/>
              </w:rPr>
              <w:t>1.1 Introduction</w:t>
            </w:r>
            <w:r w:rsidR="001C5650">
              <w:rPr>
                <w:noProof/>
                <w:webHidden/>
              </w:rPr>
              <w:tab/>
            </w:r>
            <w:r w:rsidR="001C5650">
              <w:rPr>
                <w:noProof/>
                <w:webHidden/>
              </w:rPr>
              <w:fldChar w:fldCharType="begin"/>
            </w:r>
            <w:r w:rsidR="001C5650">
              <w:rPr>
                <w:noProof/>
                <w:webHidden/>
              </w:rPr>
              <w:instrText xml:space="preserve"> PAGEREF _Toc66741975 \h </w:instrText>
            </w:r>
            <w:r w:rsidR="001C5650">
              <w:rPr>
                <w:noProof/>
                <w:webHidden/>
              </w:rPr>
            </w:r>
            <w:r w:rsidR="001C5650">
              <w:rPr>
                <w:noProof/>
                <w:webHidden/>
              </w:rPr>
              <w:fldChar w:fldCharType="separate"/>
            </w:r>
            <w:r w:rsidR="001C5650">
              <w:rPr>
                <w:noProof/>
                <w:webHidden/>
              </w:rPr>
              <w:t>6</w:t>
            </w:r>
            <w:r w:rsidR="001C5650">
              <w:rPr>
                <w:noProof/>
                <w:webHidden/>
              </w:rPr>
              <w:fldChar w:fldCharType="end"/>
            </w:r>
          </w:hyperlink>
        </w:p>
        <w:p w:rsidR="001C5650" w:rsidRDefault="00CB58B8">
          <w:pPr>
            <w:pStyle w:val="TOC2"/>
            <w:tabs>
              <w:tab w:val="right" w:leader="dot" w:pos="9350"/>
            </w:tabs>
            <w:rPr>
              <w:rFonts w:eastAsiaTheme="minorEastAsia"/>
              <w:noProof/>
            </w:rPr>
          </w:pPr>
          <w:hyperlink w:anchor="_Toc66741976" w:history="1">
            <w:r w:rsidR="001C5650" w:rsidRPr="009E4303">
              <w:rPr>
                <w:rStyle w:val="Hyperlink"/>
                <w:noProof/>
              </w:rPr>
              <w:t>1.2 What Is Genetically Modified Food</w:t>
            </w:r>
            <w:r w:rsidR="001C5650">
              <w:rPr>
                <w:noProof/>
                <w:webHidden/>
              </w:rPr>
              <w:tab/>
            </w:r>
            <w:r w:rsidR="001C5650">
              <w:rPr>
                <w:noProof/>
                <w:webHidden/>
              </w:rPr>
              <w:fldChar w:fldCharType="begin"/>
            </w:r>
            <w:r w:rsidR="001C5650">
              <w:rPr>
                <w:noProof/>
                <w:webHidden/>
              </w:rPr>
              <w:instrText xml:space="preserve"> PAGEREF _Toc66741976 \h </w:instrText>
            </w:r>
            <w:r w:rsidR="001C5650">
              <w:rPr>
                <w:noProof/>
                <w:webHidden/>
              </w:rPr>
            </w:r>
            <w:r w:rsidR="001C5650">
              <w:rPr>
                <w:noProof/>
                <w:webHidden/>
              </w:rPr>
              <w:fldChar w:fldCharType="separate"/>
            </w:r>
            <w:r w:rsidR="001C5650">
              <w:rPr>
                <w:noProof/>
                <w:webHidden/>
              </w:rPr>
              <w:t>7</w:t>
            </w:r>
            <w:r w:rsidR="001C5650">
              <w:rPr>
                <w:noProof/>
                <w:webHidden/>
              </w:rPr>
              <w:fldChar w:fldCharType="end"/>
            </w:r>
          </w:hyperlink>
        </w:p>
        <w:p w:rsidR="001C5650" w:rsidRDefault="00CB58B8">
          <w:pPr>
            <w:pStyle w:val="TOC2"/>
            <w:tabs>
              <w:tab w:val="right" w:leader="dot" w:pos="9350"/>
            </w:tabs>
            <w:rPr>
              <w:rFonts w:eastAsiaTheme="minorEastAsia"/>
              <w:noProof/>
            </w:rPr>
          </w:pPr>
          <w:hyperlink w:anchor="_Toc66741977" w:history="1">
            <w:r w:rsidR="001C5650" w:rsidRPr="009E4303">
              <w:rPr>
                <w:rStyle w:val="Hyperlink"/>
                <w:noProof/>
              </w:rPr>
              <w:t>1.3 Background of the study</w:t>
            </w:r>
            <w:r w:rsidR="001C5650">
              <w:rPr>
                <w:noProof/>
                <w:webHidden/>
              </w:rPr>
              <w:tab/>
            </w:r>
            <w:r w:rsidR="001C5650">
              <w:rPr>
                <w:noProof/>
                <w:webHidden/>
              </w:rPr>
              <w:fldChar w:fldCharType="begin"/>
            </w:r>
            <w:r w:rsidR="001C5650">
              <w:rPr>
                <w:noProof/>
                <w:webHidden/>
              </w:rPr>
              <w:instrText xml:space="preserve"> PAGEREF _Toc66741977 \h </w:instrText>
            </w:r>
            <w:r w:rsidR="001C5650">
              <w:rPr>
                <w:noProof/>
                <w:webHidden/>
              </w:rPr>
            </w:r>
            <w:r w:rsidR="001C5650">
              <w:rPr>
                <w:noProof/>
                <w:webHidden/>
              </w:rPr>
              <w:fldChar w:fldCharType="separate"/>
            </w:r>
            <w:r w:rsidR="001C5650">
              <w:rPr>
                <w:noProof/>
                <w:webHidden/>
              </w:rPr>
              <w:t>8</w:t>
            </w:r>
            <w:r w:rsidR="001C5650">
              <w:rPr>
                <w:noProof/>
                <w:webHidden/>
              </w:rPr>
              <w:fldChar w:fldCharType="end"/>
            </w:r>
          </w:hyperlink>
        </w:p>
        <w:p w:rsidR="001C5650" w:rsidRDefault="00CB58B8">
          <w:pPr>
            <w:pStyle w:val="TOC2"/>
            <w:tabs>
              <w:tab w:val="right" w:leader="dot" w:pos="9350"/>
            </w:tabs>
            <w:rPr>
              <w:rFonts w:eastAsiaTheme="minorEastAsia"/>
              <w:noProof/>
            </w:rPr>
          </w:pPr>
          <w:hyperlink w:anchor="_Toc66741978" w:history="1">
            <w:r w:rsidR="001C5650" w:rsidRPr="009E4303">
              <w:rPr>
                <w:rStyle w:val="Hyperlink"/>
                <w:noProof/>
              </w:rPr>
              <w:t>1.4 Problem statement</w:t>
            </w:r>
            <w:r w:rsidR="001C5650">
              <w:rPr>
                <w:noProof/>
                <w:webHidden/>
              </w:rPr>
              <w:tab/>
            </w:r>
            <w:r w:rsidR="001C5650">
              <w:rPr>
                <w:noProof/>
                <w:webHidden/>
              </w:rPr>
              <w:fldChar w:fldCharType="begin"/>
            </w:r>
            <w:r w:rsidR="001C5650">
              <w:rPr>
                <w:noProof/>
                <w:webHidden/>
              </w:rPr>
              <w:instrText xml:space="preserve"> PAGEREF _Toc66741978 \h </w:instrText>
            </w:r>
            <w:r w:rsidR="001C5650">
              <w:rPr>
                <w:noProof/>
                <w:webHidden/>
              </w:rPr>
            </w:r>
            <w:r w:rsidR="001C5650">
              <w:rPr>
                <w:noProof/>
                <w:webHidden/>
              </w:rPr>
              <w:fldChar w:fldCharType="separate"/>
            </w:r>
            <w:r w:rsidR="001C5650">
              <w:rPr>
                <w:noProof/>
                <w:webHidden/>
              </w:rPr>
              <w:t>9</w:t>
            </w:r>
            <w:r w:rsidR="001C5650">
              <w:rPr>
                <w:noProof/>
                <w:webHidden/>
              </w:rPr>
              <w:fldChar w:fldCharType="end"/>
            </w:r>
          </w:hyperlink>
        </w:p>
        <w:p w:rsidR="001C5650" w:rsidRDefault="00CB58B8">
          <w:pPr>
            <w:pStyle w:val="TOC2"/>
            <w:tabs>
              <w:tab w:val="right" w:leader="dot" w:pos="9350"/>
            </w:tabs>
            <w:rPr>
              <w:rFonts w:eastAsiaTheme="minorEastAsia"/>
              <w:noProof/>
            </w:rPr>
          </w:pPr>
          <w:hyperlink w:anchor="_Toc66741979" w:history="1">
            <w:r w:rsidR="001C5650" w:rsidRPr="009E4303">
              <w:rPr>
                <w:rStyle w:val="Hyperlink"/>
                <w:noProof/>
              </w:rPr>
              <w:t>1.5 Aims &amp; Objectives:</w:t>
            </w:r>
            <w:r w:rsidR="001C5650">
              <w:rPr>
                <w:noProof/>
                <w:webHidden/>
              </w:rPr>
              <w:tab/>
            </w:r>
            <w:r w:rsidR="001C5650">
              <w:rPr>
                <w:noProof/>
                <w:webHidden/>
              </w:rPr>
              <w:fldChar w:fldCharType="begin"/>
            </w:r>
            <w:r w:rsidR="001C5650">
              <w:rPr>
                <w:noProof/>
                <w:webHidden/>
              </w:rPr>
              <w:instrText xml:space="preserve"> PAGEREF _Toc66741979 \h </w:instrText>
            </w:r>
            <w:r w:rsidR="001C5650">
              <w:rPr>
                <w:noProof/>
                <w:webHidden/>
              </w:rPr>
            </w:r>
            <w:r w:rsidR="001C5650">
              <w:rPr>
                <w:noProof/>
                <w:webHidden/>
              </w:rPr>
              <w:fldChar w:fldCharType="separate"/>
            </w:r>
            <w:r w:rsidR="001C5650">
              <w:rPr>
                <w:noProof/>
                <w:webHidden/>
              </w:rPr>
              <w:t>11</w:t>
            </w:r>
            <w:r w:rsidR="001C5650">
              <w:rPr>
                <w:noProof/>
                <w:webHidden/>
              </w:rPr>
              <w:fldChar w:fldCharType="end"/>
            </w:r>
          </w:hyperlink>
        </w:p>
        <w:p w:rsidR="001C5650" w:rsidRDefault="00CB58B8">
          <w:pPr>
            <w:pStyle w:val="TOC2"/>
            <w:tabs>
              <w:tab w:val="right" w:leader="dot" w:pos="9350"/>
            </w:tabs>
            <w:rPr>
              <w:rFonts w:eastAsiaTheme="minorEastAsia"/>
              <w:noProof/>
            </w:rPr>
          </w:pPr>
          <w:hyperlink w:anchor="_Toc66741980" w:history="1">
            <w:r w:rsidR="001C5650" w:rsidRPr="009E4303">
              <w:rPr>
                <w:rStyle w:val="Hyperlink"/>
                <w:noProof/>
              </w:rPr>
              <w:t>1.6 Significant of the study:</w:t>
            </w:r>
            <w:r w:rsidR="001C5650">
              <w:rPr>
                <w:noProof/>
                <w:webHidden/>
              </w:rPr>
              <w:tab/>
            </w:r>
            <w:r w:rsidR="001C5650">
              <w:rPr>
                <w:noProof/>
                <w:webHidden/>
              </w:rPr>
              <w:fldChar w:fldCharType="begin"/>
            </w:r>
            <w:r w:rsidR="001C5650">
              <w:rPr>
                <w:noProof/>
                <w:webHidden/>
              </w:rPr>
              <w:instrText xml:space="preserve"> PAGEREF _Toc66741980 \h </w:instrText>
            </w:r>
            <w:r w:rsidR="001C5650">
              <w:rPr>
                <w:noProof/>
                <w:webHidden/>
              </w:rPr>
            </w:r>
            <w:r w:rsidR="001C5650">
              <w:rPr>
                <w:noProof/>
                <w:webHidden/>
              </w:rPr>
              <w:fldChar w:fldCharType="separate"/>
            </w:r>
            <w:r w:rsidR="001C5650">
              <w:rPr>
                <w:noProof/>
                <w:webHidden/>
              </w:rPr>
              <w:t>11</w:t>
            </w:r>
            <w:r w:rsidR="001C5650">
              <w:rPr>
                <w:noProof/>
                <w:webHidden/>
              </w:rPr>
              <w:fldChar w:fldCharType="end"/>
            </w:r>
          </w:hyperlink>
        </w:p>
        <w:p w:rsidR="001C5650" w:rsidRDefault="00CB58B8">
          <w:pPr>
            <w:pStyle w:val="TOC2"/>
            <w:tabs>
              <w:tab w:val="right" w:leader="dot" w:pos="9350"/>
            </w:tabs>
            <w:rPr>
              <w:rFonts w:eastAsiaTheme="minorEastAsia"/>
              <w:noProof/>
            </w:rPr>
          </w:pPr>
          <w:hyperlink w:anchor="_Toc66741981" w:history="1">
            <w:r w:rsidR="001C5650" w:rsidRPr="009E4303">
              <w:rPr>
                <w:rStyle w:val="Hyperlink"/>
                <w:noProof/>
              </w:rPr>
              <w:t>1.7 Limitations of the Study:</w:t>
            </w:r>
            <w:r w:rsidR="001C5650">
              <w:rPr>
                <w:noProof/>
                <w:webHidden/>
              </w:rPr>
              <w:tab/>
            </w:r>
            <w:r w:rsidR="001C5650">
              <w:rPr>
                <w:noProof/>
                <w:webHidden/>
              </w:rPr>
              <w:fldChar w:fldCharType="begin"/>
            </w:r>
            <w:r w:rsidR="001C5650">
              <w:rPr>
                <w:noProof/>
                <w:webHidden/>
              </w:rPr>
              <w:instrText xml:space="preserve"> PAGEREF _Toc66741981 \h </w:instrText>
            </w:r>
            <w:r w:rsidR="001C5650">
              <w:rPr>
                <w:noProof/>
                <w:webHidden/>
              </w:rPr>
            </w:r>
            <w:r w:rsidR="001C5650">
              <w:rPr>
                <w:noProof/>
                <w:webHidden/>
              </w:rPr>
              <w:fldChar w:fldCharType="separate"/>
            </w:r>
            <w:r w:rsidR="001C5650">
              <w:rPr>
                <w:noProof/>
                <w:webHidden/>
              </w:rPr>
              <w:t>11</w:t>
            </w:r>
            <w:r w:rsidR="001C5650">
              <w:rPr>
                <w:noProof/>
                <w:webHidden/>
              </w:rPr>
              <w:fldChar w:fldCharType="end"/>
            </w:r>
          </w:hyperlink>
        </w:p>
        <w:p w:rsidR="001C5650" w:rsidRDefault="00CB58B8">
          <w:pPr>
            <w:pStyle w:val="TOC1"/>
            <w:tabs>
              <w:tab w:val="right" w:leader="dot" w:pos="9350"/>
            </w:tabs>
            <w:rPr>
              <w:rFonts w:eastAsiaTheme="minorEastAsia"/>
              <w:noProof/>
            </w:rPr>
          </w:pPr>
          <w:hyperlink w:anchor="_Toc66741982" w:history="1">
            <w:r w:rsidR="001C5650" w:rsidRPr="009E4303">
              <w:rPr>
                <w:rStyle w:val="Hyperlink"/>
                <w:noProof/>
              </w:rPr>
              <w:t>CHAPTER</w:t>
            </w:r>
            <w:r w:rsidR="001C5650" w:rsidRPr="009E4303">
              <w:rPr>
                <w:rStyle w:val="Hyperlink"/>
                <w:noProof/>
                <w:shd w:val="clear" w:color="auto" w:fill="FFFFFF"/>
              </w:rPr>
              <w:t> </w:t>
            </w:r>
            <w:r w:rsidR="001C5650" w:rsidRPr="009E4303">
              <w:rPr>
                <w:rStyle w:val="Hyperlink"/>
                <w:rFonts w:cs="Times New Roman"/>
                <w:noProof/>
                <w:bdr w:val="none" w:sz="0" w:space="0" w:color="auto" w:frame="1"/>
                <w:shd w:val="clear" w:color="auto" w:fill="FFFFFF"/>
              </w:rPr>
              <w:t>II</w:t>
            </w:r>
            <w:r w:rsidR="001C5650">
              <w:rPr>
                <w:noProof/>
                <w:webHidden/>
              </w:rPr>
              <w:tab/>
            </w:r>
            <w:r w:rsidR="001C5650">
              <w:rPr>
                <w:noProof/>
                <w:webHidden/>
              </w:rPr>
              <w:fldChar w:fldCharType="begin"/>
            </w:r>
            <w:r w:rsidR="001C5650">
              <w:rPr>
                <w:noProof/>
                <w:webHidden/>
              </w:rPr>
              <w:instrText xml:space="preserve"> PAGEREF _Toc66741982 \h </w:instrText>
            </w:r>
            <w:r w:rsidR="001C5650">
              <w:rPr>
                <w:noProof/>
                <w:webHidden/>
              </w:rPr>
            </w:r>
            <w:r w:rsidR="001C5650">
              <w:rPr>
                <w:noProof/>
                <w:webHidden/>
              </w:rPr>
              <w:fldChar w:fldCharType="separate"/>
            </w:r>
            <w:r w:rsidR="001C5650">
              <w:rPr>
                <w:noProof/>
                <w:webHidden/>
              </w:rPr>
              <w:t>12</w:t>
            </w:r>
            <w:r w:rsidR="001C5650">
              <w:rPr>
                <w:noProof/>
                <w:webHidden/>
              </w:rPr>
              <w:fldChar w:fldCharType="end"/>
            </w:r>
          </w:hyperlink>
        </w:p>
        <w:p w:rsidR="001C5650" w:rsidRDefault="00CB58B8">
          <w:pPr>
            <w:pStyle w:val="TOC1"/>
            <w:tabs>
              <w:tab w:val="right" w:leader="dot" w:pos="9350"/>
            </w:tabs>
            <w:rPr>
              <w:rFonts w:eastAsiaTheme="minorEastAsia"/>
              <w:noProof/>
            </w:rPr>
          </w:pPr>
          <w:hyperlink w:anchor="_Toc66741983" w:history="1">
            <w:r w:rsidR="001C5650" w:rsidRPr="009E4303">
              <w:rPr>
                <w:rStyle w:val="Hyperlink"/>
                <w:rFonts w:cs="Times New Roman"/>
                <w:noProof/>
                <w:bdr w:val="none" w:sz="0" w:space="0" w:color="auto" w:frame="1"/>
                <w:shd w:val="clear" w:color="auto" w:fill="FFFFFF"/>
              </w:rPr>
              <w:t>REVIEW OF RELATED LITERATURE</w:t>
            </w:r>
            <w:r w:rsidR="001C5650">
              <w:rPr>
                <w:noProof/>
                <w:webHidden/>
              </w:rPr>
              <w:tab/>
            </w:r>
            <w:r w:rsidR="001C5650">
              <w:rPr>
                <w:noProof/>
                <w:webHidden/>
              </w:rPr>
              <w:fldChar w:fldCharType="begin"/>
            </w:r>
            <w:r w:rsidR="001C5650">
              <w:rPr>
                <w:noProof/>
                <w:webHidden/>
              </w:rPr>
              <w:instrText xml:space="preserve"> PAGEREF _Toc66741983 \h </w:instrText>
            </w:r>
            <w:r w:rsidR="001C5650">
              <w:rPr>
                <w:noProof/>
                <w:webHidden/>
              </w:rPr>
            </w:r>
            <w:r w:rsidR="001C5650">
              <w:rPr>
                <w:noProof/>
                <w:webHidden/>
              </w:rPr>
              <w:fldChar w:fldCharType="separate"/>
            </w:r>
            <w:r w:rsidR="001C5650">
              <w:rPr>
                <w:noProof/>
                <w:webHidden/>
              </w:rPr>
              <w:t>12</w:t>
            </w:r>
            <w:r w:rsidR="001C5650">
              <w:rPr>
                <w:noProof/>
                <w:webHidden/>
              </w:rPr>
              <w:fldChar w:fldCharType="end"/>
            </w:r>
          </w:hyperlink>
        </w:p>
        <w:p w:rsidR="001C5650" w:rsidRDefault="00CB58B8">
          <w:pPr>
            <w:pStyle w:val="TOC2"/>
            <w:tabs>
              <w:tab w:val="right" w:leader="dot" w:pos="9350"/>
            </w:tabs>
            <w:rPr>
              <w:rFonts w:eastAsiaTheme="minorEastAsia"/>
              <w:noProof/>
            </w:rPr>
          </w:pPr>
          <w:hyperlink w:anchor="_Toc66741984" w:history="1">
            <w:r w:rsidR="001C5650" w:rsidRPr="009E4303">
              <w:rPr>
                <w:rStyle w:val="Hyperlink"/>
                <w:noProof/>
              </w:rPr>
              <w:t>2.1 Review</w:t>
            </w:r>
            <w:r w:rsidR="001C5650">
              <w:rPr>
                <w:noProof/>
                <w:webHidden/>
              </w:rPr>
              <w:tab/>
            </w:r>
            <w:r w:rsidR="001C5650">
              <w:rPr>
                <w:noProof/>
                <w:webHidden/>
              </w:rPr>
              <w:fldChar w:fldCharType="begin"/>
            </w:r>
            <w:r w:rsidR="001C5650">
              <w:rPr>
                <w:noProof/>
                <w:webHidden/>
              </w:rPr>
              <w:instrText xml:space="preserve"> PAGEREF _Toc66741984 \h </w:instrText>
            </w:r>
            <w:r w:rsidR="001C5650">
              <w:rPr>
                <w:noProof/>
                <w:webHidden/>
              </w:rPr>
            </w:r>
            <w:r w:rsidR="001C5650">
              <w:rPr>
                <w:noProof/>
                <w:webHidden/>
              </w:rPr>
              <w:fldChar w:fldCharType="separate"/>
            </w:r>
            <w:r w:rsidR="001C5650">
              <w:rPr>
                <w:noProof/>
                <w:webHidden/>
              </w:rPr>
              <w:t>12</w:t>
            </w:r>
            <w:r w:rsidR="001C5650">
              <w:rPr>
                <w:noProof/>
                <w:webHidden/>
              </w:rPr>
              <w:fldChar w:fldCharType="end"/>
            </w:r>
          </w:hyperlink>
        </w:p>
        <w:p w:rsidR="001C5650" w:rsidRDefault="00CB58B8">
          <w:pPr>
            <w:pStyle w:val="TOC2"/>
            <w:tabs>
              <w:tab w:val="right" w:leader="dot" w:pos="9350"/>
            </w:tabs>
            <w:rPr>
              <w:rFonts w:eastAsiaTheme="minorEastAsia"/>
              <w:noProof/>
            </w:rPr>
          </w:pPr>
          <w:hyperlink w:anchor="_Toc66741985" w:history="1">
            <w:r w:rsidR="001C5650" w:rsidRPr="009E4303">
              <w:rPr>
                <w:rStyle w:val="Hyperlink"/>
                <w:noProof/>
              </w:rPr>
              <w:t>2.2 Theoretical Framework</w:t>
            </w:r>
            <w:r w:rsidR="001C5650">
              <w:rPr>
                <w:noProof/>
                <w:webHidden/>
              </w:rPr>
              <w:tab/>
            </w:r>
            <w:r w:rsidR="001C5650">
              <w:rPr>
                <w:noProof/>
                <w:webHidden/>
              </w:rPr>
              <w:fldChar w:fldCharType="begin"/>
            </w:r>
            <w:r w:rsidR="001C5650">
              <w:rPr>
                <w:noProof/>
                <w:webHidden/>
              </w:rPr>
              <w:instrText xml:space="preserve"> PAGEREF _Toc66741985 \h </w:instrText>
            </w:r>
            <w:r w:rsidR="001C5650">
              <w:rPr>
                <w:noProof/>
                <w:webHidden/>
              </w:rPr>
            </w:r>
            <w:r w:rsidR="001C5650">
              <w:rPr>
                <w:noProof/>
                <w:webHidden/>
              </w:rPr>
              <w:fldChar w:fldCharType="separate"/>
            </w:r>
            <w:r w:rsidR="001C5650">
              <w:rPr>
                <w:noProof/>
                <w:webHidden/>
              </w:rPr>
              <w:t>16</w:t>
            </w:r>
            <w:r w:rsidR="001C5650">
              <w:rPr>
                <w:noProof/>
                <w:webHidden/>
              </w:rPr>
              <w:fldChar w:fldCharType="end"/>
            </w:r>
          </w:hyperlink>
        </w:p>
        <w:p w:rsidR="001C5650" w:rsidRDefault="00CB58B8">
          <w:pPr>
            <w:pStyle w:val="TOC1"/>
            <w:tabs>
              <w:tab w:val="right" w:leader="dot" w:pos="9350"/>
            </w:tabs>
            <w:rPr>
              <w:rFonts w:eastAsiaTheme="minorEastAsia"/>
              <w:noProof/>
            </w:rPr>
          </w:pPr>
          <w:hyperlink w:anchor="_Toc66741986" w:history="1">
            <w:r w:rsidR="001C5650" w:rsidRPr="009E4303">
              <w:rPr>
                <w:rStyle w:val="Hyperlink"/>
                <w:noProof/>
              </w:rPr>
              <w:t>CHAPTER</w:t>
            </w:r>
            <w:r w:rsidR="001C5650" w:rsidRPr="009E4303">
              <w:rPr>
                <w:rStyle w:val="Hyperlink"/>
                <w:noProof/>
                <w:shd w:val="clear" w:color="auto" w:fill="FFFFFF"/>
              </w:rPr>
              <w:t> </w:t>
            </w:r>
            <w:r w:rsidR="001C5650" w:rsidRPr="009E4303">
              <w:rPr>
                <w:rStyle w:val="Hyperlink"/>
                <w:rFonts w:cs="Times New Roman"/>
                <w:noProof/>
                <w:bdr w:val="none" w:sz="0" w:space="0" w:color="auto" w:frame="1"/>
                <w:shd w:val="clear" w:color="auto" w:fill="FFFFFF"/>
              </w:rPr>
              <w:t>III</w:t>
            </w:r>
            <w:r w:rsidR="001C5650">
              <w:rPr>
                <w:noProof/>
                <w:webHidden/>
              </w:rPr>
              <w:tab/>
            </w:r>
            <w:r w:rsidR="001C5650">
              <w:rPr>
                <w:noProof/>
                <w:webHidden/>
              </w:rPr>
              <w:fldChar w:fldCharType="begin"/>
            </w:r>
            <w:r w:rsidR="001C5650">
              <w:rPr>
                <w:noProof/>
                <w:webHidden/>
              </w:rPr>
              <w:instrText xml:space="preserve"> PAGEREF _Toc66741986 \h </w:instrText>
            </w:r>
            <w:r w:rsidR="001C5650">
              <w:rPr>
                <w:noProof/>
                <w:webHidden/>
              </w:rPr>
            </w:r>
            <w:r w:rsidR="001C5650">
              <w:rPr>
                <w:noProof/>
                <w:webHidden/>
              </w:rPr>
              <w:fldChar w:fldCharType="separate"/>
            </w:r>
            <w:r w:rsidR="001C5650">
              <w:rPr>
                <w:noProof/>
                <w:webHidden/>
              </w:rPr>
              <w:t>17</w:t>
            </w:r>
            <w:r w:rsidR="001C5650">
              <w:rPr>
                <w:noProof/>
                <w:webHidden/>
              </w:rPr>
              <w:fldChar w:fldCharType="end"/>
            </w:r>
          </w:hyperlink>
        </w:p>
        <w:p w:rsidR="001C5650" w:rsidRDefault="00CB58B8">
          <w:pPr>
            <w:pStyle w:val="TOC1"/>
            <w:tabs>
              <w:tab w:val="right" w:leader="dot" w:pos="9350"/>
            </w:tabs>
            <w:rPr>
              <w:rFonts w:eastAsiaTheme="minorEastAsia"/>
              <w:noProof/>
            </w:rPr>
          </w:pPr>
          <w:hyperlink w:anchor="_Toc66741987" w:history="1">
            <w:r w:rsidR="001C5650" w:rsidRPr="009E4303">
              <w:rPr>
                <w:rStyle w:val="Hyperlink"/>
                <w:noProof/>
              </w:rPr>
              <w:t>RESEARCH METHODOLOGY</w:t>
            </w:r>
            <w:r w:rsidR="001C5650">
              <w:rPr>
                <w:noProof/>
                <w:webHidden/>
              </w:rPr>
              <w:tab/>
            </w:r>
            <w:r w:rsidR="001C5650">
              <w:rPr>
                <w:noProof/>
                <w:webHidden/>
              </w:rPr>
              <w:fldChar w:fldCharType="begin"/>
            </w:r>
            <w:r w:rsidR="001C5650">
              <w:rPr>
                <w:noProof/>
                <w:webHidden/>
              </w:rPr>
              <w:instrText xml:space="preserve"> PAGEREF _Toc66741987 \h </w:instrText>
            </w:r>
            <w:r w:rsidR="001C5650">
              <w:rPr>
                <w:noProof/>
                <w:webHidden/>
              </w:rPr>
            </w:r>
            <w:r w:rsidR="001C5650">
              <w:rPr>
                <w:noProof/>
                <w:webHidden/>
              </w:rPr>
              <w:fldChar w:fldCharType="separate"/>
            </w:r>
            <w:r w:rsidR="001C5650">
              <w:rPr>
                <w:noProof/>
                <w:webHidden/>
              </w:rPr>
              <w:t>17</w:t>
            </w:r>
            <w:r w:rsidR="001C5650">
              <w:rPr>
                <w:noProof/>
                <w:webHidden/>
              </w:rPr>
              <w:fldChar w:fldCharType="end"/>
            </w:r>
          </w:hyperlink>
        </w:p>
        <w:p w:rsidR="001C5650" w:rsidRDefault="00CB58B8">
          <w:pPr>
            <w:pStyle w:val="TOC2"/>
            <w:tabs>
              <w:tab w:val="right" w:leader="dot" w:pos="9350"/>
            </w:tabs>
            <w:rPr>
              <w:rFonts w:eastAsiaTheme="minorEastAsia"/>
              <w:noProof/>
            </w:rPr>
          </w:pPr>
          <w:hyperlink w:anchor="_Toc66741988" w:history="1">
            <w:r w:rsidR="001C5650" w:rsidRPr="009E4303">
              <w:rPr>
                <w:rStyle w:val="Hyperlink"/>
                <w:noProof/>
              </w:rPr>
              <w:t>3.1 Data Source and Collection Methods</w:t>
            </w:r>
            <w:r w:rsidR="001C5650">
              <w:rPr>
                <w:noProof/>
                <w:webHidden/>
              </w:rPr>
              <w:tab/>
            </w:r>
            <w:r w:rsidR="001C5650">
              <w:rPr>
                <w:noProof/>
                <w:webHidden/>
              </w:rPr>
              <w:fldChar w:fldCharType="begin"/>
            </w:r>
            <w:r w:rsidR="001C5650">
              <w:rPr>
                <w:noProof/>
                <w:webHidden/>
              </w:rPr>
              <w:instrText xml:space="preserve"> PAGEREF _Toc66741988 \h </w:instrText>
            </w:r>
            <w:r w:rsidR="001C5650">
              <w:rPr>
                <w:noProof/>
                <w:webHidden/>
              </w:rPr>
            </w:r>
            <w:r w:rsidR="001C5650">
              <w:rPr>
                <w:noProof/>
                <w:webHidden/>
              </w:rPr>
              <w:fldChar w:fldCharType="separate"/>
            </w:r>
            <w:r w:rsidR="001C5650">
              <w:rPr>
                <w:noProof/>
                <w:webHidden/>
              </w:rPr>
              <w:t>17</w:t>
            </w:r>
            <w:r w:rsidR="001C5650">
              <w:rPr>
                <w:noProof/>
                <w:webHidden/>
              </w:rPr>
              <w:fldChar w:fldCharType="end"/>
            </w:r>
          </w:hyperlink>
        </w:p>
        <w:p w:rsidR="001C5650" w:rsidRDefault="00CB58B8">
          <w:pPr>
            <w:pStyle w:val="TOC2"/>
            <w:tabs>
              <w:tab w:val="right" w:leader="dot" w:pos="9350"/>
            </w:tabs>
            <w:rPr>
              <w:rFonts w:eastAsiaTheme="minorEastAsia"/>
              <w:noProof/>
            </w:rPr>
          </w:pPr>
          <w:hyperlink w:anchor="_Toc66741989" w:history="1">
            <w:r w:rsidR="001C5650" w:rsidRPr="009E4303">
              <w:rPr>
                <w:rStyle w:val="Hyperlink"/>
                <w:noProof/>
              </w:rPr>
              <w:t>3.2 The factors that influence purchase intention toward GM food:</w:t>
            </w:r>
            <w:r w:rsidR="001C5650">
              <w:rPr>
                <w:noProof/>
                <w:webHidden/>
              </w:rPr>
              <w:tab/>
            </w:r>
            <w:r w:rsidR="001C5650">
              <w:rPr>
                <w:noProof/>
                <w:webHidden/>
              </w:rPr>
              <w:fldChar w:fldCharType="begin"/>
            </w:r>
            <w:r w:rsidR="001C5650">
              <w:rPr>
                <w:noProof/>
                <w:webHidden/>
              </w:rPr>
              <w:instrText xml:space="preserve"> PAGEREF _Toc66741989 \h </w:instrText>
            </w:r>
            <w:r w:rsidR="001C5650">
              <w:rPr>
                <w:noProof/>
                <w:webHidden/>
              </w:rPr>
            </w:r>
            <w:r w:rsidR="001C5650">
              <w:rPr>
                <w:noProof/>
                <w:webHidden/>
              </w:rPr>
              <w:fldChar w:fldCharType="separate"/>
            </w:r>
            <w:r w:rsidR="001C5650">
              <w:rPr>
                <w:noProof/>
                <w:webHidden/>
              </w:rPr>
              <w:t>17</w:t>
            </w:r>
            <w:r w:rsidR="001C5650">
              <w:rPr>
                <w:noProof/>
                <w:webHidden/>
              </w:rPr>
              <w:fldChar w:fldCharType="end"/>
            </w:r>
          </w:hyperlink>
        </w:p>
        <w:p w:rsidR="001C5650" w:rsidRDefault="00CB58B8">
          <w:pPr>
            <w:pStyle w:val="TOC3"/>
            <w:tabs>
              <w:tab w:val="right" w:leader="dot" w:pos="9350"/>
            </w:tabs>
            <w:rPr>
              <w:rFonts w:eastAsiaTheme="minorEastAsia"/>
              <w:noProof/>
            </w:rPr>
          </w:pPr>
          <w:hyperlink w:anchor="_Toc66741990" w:history="1">
            <w:r w:rsidR="001C5650" w:rsidRPr="009E4303">
              <w:rPr>
                <w:rStyle w:val="Hyperlink"/>
                <w:noProof/>
              </w:rPr>
              <w:t>3.2.1 Trust and health issues:</w:t>
            </w:r>
            <w:r w:rsidR="001C5650">
              <w:rPr>
                <w:noProof/>
                <w:webHidden/>
              </w:rPr>
              <w:tab/>
            </w:r>
            <w:r w:rsidR="001C5650">
              <w:rPr>
                <w:noProof/>
                <w:webHidden/>
              </w:rPr>
              <w:fldChar w:fldCharType="begin"/>
            </w:r>
            <w:r w:rsidR="001C5650">
              <w:rPr>
                <w:noProof/>
                <w:webHidden/>
              </w:rPr>
              <w:instrText xml:space="preserve"> PAGEREF _Toc66741990 \h </w:instrText>
            </w:r>
            <w:r w:rsidR="001C5650">
              <w:rPr>
                <w:noProof/>
                <w:webHidden/>
              </w:rPr>
            </w:r>
            <w:r w:rsidR="001C5650">
              <w:rPr>
                <w:noProof/>
                <w:webHidden/>
              </w:rPr>
              <w:fldChar w:fldCharType="separate"/>
            </w:r>
            <w:r w:rsidR="001C5650">
              <w:rPr>
                <w:noProof/>
                <w:webHidden/>
              </w:rPr>
              <w:t>17</w:t>
            </w:r>
            <w:r w:rsidR="001C5650">
              <w:rPr>
                <w:noProof/>
                <w:webHidden/>
              </w:rPr>
              <w:fldChar w:fldCharType="end"/>
            </w:r>
          </w:hyperlink>
        </w:p>
        <w:p w:rsidR="001C5650" w:rsidRDefault="00CB58B8">
          <w:pPr>
            <w:pStyle w:val="TOC3"/>
            <w:tabs>
              <w:tab w:val="right" w:leader="dot" w:pos="9350"/>
            </w:tabs>
            <w:rPr>
              <w:rFonts w:eastAsiaTheme="minorEastAsia"/>
              <w:noProof/>
            </w:rPr>
          </w:pPr>
          <w:hyperlink w:anchor="_Toc66741991" w:history="1">
            <w:r w:rsidR="001C5650" w:rsidRPr="009E4303">
              <w:rPr>
                <w:rStyle w:val="Hyperlink"/>
                <w:noProof/>
              </w:rPr>
              <w:t>3.2.2 Perceived benefits and risks:</w:t>
            </w:r>
            <w:r w:rsidR="001C5650">
              <w:rPr>
                <w:noProof/>
                <w:webHidden/>
              </w:rPr>
              <w:tab/>
            </w:r>
            <w:r w:rsidR="001C5650">
              <w:rPr>
                <w:noProof/>
                <w:webHidden/>
              </w:rPr>
              <w:fldChar w:fldCharType="begin"/>
            </w:r>
            <w:r w:rsidR="001C5650">
              <w:rPr>
                <w:noProof/>
                <w:webHidden/>
              </w:rPr>
              <w:instrText xml:space="preserve"> PAGEREF _Toc66741991 \h </w:instrText>
            </w:r>
            <w:r w:rsidR="001C5650">
              <w:rPr>
                <w:noProof/>
                <w:webHidden/>
              </w:rPr>
            </w:r>
            <w:r w:rsidR="001C5650">
              <w:rPr>
                <w:noProof/>
                <w:webHidden/>
              </w:rPr>
              <w:fldChar w:fldCharType="separate"/>
            </w:r>
            <w:r w:rsidR="001C5650">
              <w:rPr>
                <w:noProof/>
                <w:webHidden/>
              </w:rPr>
              <w:t>19</w:t>
            </w:r>
            <w:r w:rsidR="001C5650">
              <w:rPr>
                <w:noProof/>
                <w:webHidden/>
              </w:rPr>
              <w:fldChar w:fldCharType="end"/>
            </w:r>
          </w:hyperlink>
        </w:p>
        <w:p w:rsidR="001C5650" w:rsidRDefault="00CB58B8">
          <w:pPr>
            <w:pStyle w:val="TOC3"/>
            <w:tabs>
              <w:tab w:val="right" w:leader="dot" w:pos="9350"/>
            </w:tabs>
            <w:rPr>
              <w:rFonts w:eastAsiaTheme="minorEastAsia"/>
              <w:noProof/>
            </w:rPr>
          </w:pPr>
          <w:hyperlink w:anchor="_Toc66741992" w:history="1">
            <w:r w:rsidR="001C5650" w:rsidRPr="009E4303">
              <w:rPr>
                <w:rStyle w:val="Hyperlink"/>
                <w:noProof/>
              </w:rPr>
              <w:t>3.2.3 Attitude toward GM food and acceptance of GM food</w:t>
            </w:r>
            <w:r w:rsidR="001C5650">
              <w:rPr>
                <w:noProof/>
                <w:webHidden/>
              </w:rPr>
              <w:tab/>
            </w:r>
            <w:r w:rsidR="001C5650">
              <w:rPr>
                <w:noProof/>
                <w:webHidden/>
              </w:rPr>
              <w:fldChar w:fldCharType="begin"/>
            </w:r>
            <w:r w:rsidR="001C5650">
              <w:rPr>
                <w:noProof/>
                <w:webHidden/>
              </w:rPr>
              <w:instrText xml:space="preserve"> PAGEREF _Toc66741992 \h </w:instrText>
            </w:r>
            <w:r w:rsidR="001C5650">
              <w:rPr>
                <w:noProof/>
                <w:webHidden/>
              </w:rPr>
            </w:r>
            <w:r w:rsidR="001C5650">
              <w:rPr>
                <w:noProof/>
                <w:webHidden/>
              </w:rPr>
              <w:fldChar w:fldCharType="separate"/>
            </w:r>
            <w:r w:rsidR="001C5650">
              <w:rPr>
                <w:noProof/>
                <w:webHidden/>
              </w:rPr>
              <w:t>21</w:t>
            </w:r>
            <w:r w:rsidR="001C5650">
              <w:rPr>
                <w:noProof/>
                <w:webHidden/>
              </w:rPr>
              <w:fldChar w:fldCharType="end"/>
            </w:r>
          </w:hyperlink>
        </w:p>
        <w:p w:rsidR="001C5650" w:rsidRDefault="00CB58B8">
          <w:pPr>
            <w:pStyle w:val="TOC3"/>
            <w:tabs>
              <w:tab w:val="right" w:leader="dot" w:pos="9350"/>
            </w:tabs>
            <w:rPr>
              <w:rFonts w:eastAsiaTheme="minorEastAsia"/>
              <w:noProof/>
            </w:rPr>
          </w:pPr>
          <w:hyperlink w:anchor="_Toc66741993" w:history="1">
            <w:r w:rsidR="001C5650" w:rsidRPr="009E4303">
              <w:rPr>
                <w:rStyle w:val="Hyperlink"/>
                <w:noProof/>
              </w:rPr>
              <w:t>3.2.4 Differences in GM food and non GM food price(tk):</w:t>
            </w:r>
            <w:r w:rsidR="001C5650">
              <w:rPr>
                <w:noProof/>
                <w:webHidden/>
              </w:rPr>
              <w:tab/>
            </w:r>
            <w:r w:rsidR="001C5650">
              <w:rPr>
                <w:noProof/>
                <w:webHidden/>
              </w:rPr>
              <w:fldChar w:fldCharType="begin"/>
            </w:r>
            <w:r w:rsidR="001C5650">
              <w:rPr>
                <w:noProof/>
                <w:webHidden/>
              </w:rPr>
              <w:instrText xml:space="preserve"> PAGEREF _Toc66741993 \h </w:instrText>
            </w:r>
            <w:r w:rsidR="001C5650">
              <w:rPr>
                <w:noProof/>
                <w:webHidden/>
              </w:rPr>
            </w:r>
            <w:r w:rsidR="001C5650">
              <w:rPr>
                <w:noProof/>
                <w:webHidden/>
              </w:rPr>
              <w:fldChar w:fldCharType="separate"/>
            </w:r>
            <w:r w:rsidR="001C5650">
              <w:rPr>
                <w:noProof/>
                <w:webHidden/>
              </w:rPr>
              <w:t>22</w:t>
            </w:r>
            <w:r w:rsidR="001C5650">
              <w:rPr>
                <w:noProof/>
                <w:webHidden/>
              </w:rPr>
              <w:fldChar w:fldCharType="end"/>
            </w:r>
          </w:hyperlink>
        </w:p>
        <w:p w:rsidR="001C5650" w:rsidRDefault="00CB58B8">
          <w:pPr>
            <w:pStyle w:val="TOC2"/>
            <w:tabs>
              <w:tab w:val="right" w:leader="dot" w:pos="9350"/>
            </w:tabs>
            <w:rPr>
              <w:rFonts w:eastAsiaTheme="minorEastAsia"/>
              <w:noProof/>
            </w:rPr>
          </w:pPr>
          <w:hyperlink w:anchor="_Toc66741994" w:history="1">
            <w:r w:rsidR="001C5650" w:rsidRPr="009E4303">
              <w:rPr>
                <w:rStyle w:val="Hyperlink"/>
                <w:noProof/>
              </w:rPr>
              <w:t>3.3 Bangladesh Position and Prospect on GM Foods:</w:t>
            </w:r>
            <w:r w:rsidR="001C5650">
              <w:rPr>
                <w:noProof/>
                <w:webHidden/>
              </w:rPr>
              <w:tab/>
            </w:r>
            <w:r w:rsidR="001C5650">
              <w:rPr>
                <w:noProof/>
                <w:webHidden/>
              </w:rPr>
              <w:fldChar w:fldCharType="begin"/>
            </w:r>
            <w:r w:rsidR="001C5650">
              <w:rPr>
                <w:noProof/>
                <w:webHidden/>
              </w:rPr>
              <w:instrText xml:space="preserve"> PAGEREF _Toc66741994 \h </w:instrText>
            </w:r>
            <w:r w:rsidR="001C5650">
              <w:rPr>
                <w:noProof/>
                <w:webHidden/>
              </w:rPr>
            </w:r>
            <w:r w:rsidR="001C5650">
              <w:rPr>
                <w:noProof/>
                <w:webHidden/>
              </w:rPr>
              <w:fldChar w:fldCharType="separate"/>
            </w:r>
            <w:r w:rsidR="001C5650">
              <w:rPr>
                <w:noProof/>
                <w:webHidden/>
              </w:rPr>
              <w:t>22</w:t>
            </w:r>
            <w:r w:rsidR="001C5650">
              <w:rPr>
                <w:noProof/>
                <w:webHidden/>
              </w:rPr>
              <w:fldChar w:fldCharType="end"/>
            </w:r>
          </w:hyperlink>
        </w:p>
        <w:p w:rsidR="001C5650" w:rsidRDefault="00CB58B8">
          <w:pPr>
            <w:pStyle w:val="TOC3"/>
            <w:tabs>
              <w:tab w:val="right" w:leader="dot" w:pos="9350"/>
            </w:tabs>
            <w:rPr>
              <w:rFonts w:eastAsiaTheme="minorEastAsia"/>
              <w:noProof/>
            </w:rPr>
          </w:pPr>
          <w:hyperlink w:anchor="_Toc66741995" w:history="1">
            <w:r w:rsidR="001C5650" w:rsidRPr="009E4303">
              <w:rPr>
                <w:rStyle w:val="Hyperlink"/>
                <w:noProof/>
              </w:rPr>
              <w:t>3.3.1 Genetically Modified Brinjal:</w:t>
            </w:r>
            <w:r w:rsidR="001C5650">
              <w:rPr>
                <w:noProof/>
                <w:webHidden/>
              </w:rPr>
              <w:tab/>
            </w:r>
            <w:r w:rsidR="001C5650">
              <w:rPr>
                <w:noProof/>
                <w:webHidden/>
              </w:rPr>
              <w:fldChar w:fldCharType="begin"/>
            </w:r>
            <w:r w:rsidR="001C5650">
              <w:rPr>
                <w:noProof/>
                <w:webHidden/>
              </w:rPr>
              <w:instrText xml:space="preserve"> PAGEREF _Toc66741995 \h </w:instrText>
            </w:r>
            <w:r w:rsidR="001C5650">
              <w:rPr>
                <w:noProof/>
                <w:webHidden/>
              </w:rPr>
            </w:r>
            <w:r w:rsidR="001C5650">
              <w:rPr>
                <w:noProof/>
                <w:webHidden/>
              </w:rPr>
              <w:fldChar w:fldCharType="separate"/>
            </w:r>
            <w:r w:rsidR="001C5650">
              <w:rPr>
                <w:noProof/>
                <w:webHidden/>
              </w:rPr>
              <w:t>24</w:t>
            </w:r>
            <w:r w:rsidR="001C5650">
              <w:rPr>
                <w:noProof/>
                <w:webHidden/>
              </w:rPr>
              <w:fldChar w:fldCharType="end"/>
            </w:r>
          </w:hyperlink>
        </w:p>
        <w:p w:rsidR="001C5650" w:rsidRDefault="00CB58B8">
          <w:pPr>
            <w:pStyle w:val="TOC3"/>
            <w:tabs>
              <w:tab w:val="right" w:leader="dot" w:pos="9350"/>
            </w:tabs>
            <w:rPr>
              <w:rFonts w:eastAsiaTheme="minorEastAsia"/>
              <w:noProof/>
            </w:rPr>
          </w:pPr>
          <w:hyperlink w:anchor="_Toc66741996" w:history="1">
            <w:r w:rsidR="001C5650" w:rsidRPr="009E4303">
              <w:rPr>
                <w:rStyle w:val="Hyperlink"/>
                <w:noProof/>
              </w:rPr>
              <w:t>3.3.2 Genetically Modified Late Bright Resistant Potato:</w:t>
            </w:r>
            <w:r w:rsidR="001C5650">
              <w:rPr>
                <w:noProof/>
                <w:webHidden/>
              </w:rPr>
              <w:tab/>
            </w:r>
            <w:r w:rsidR="001C5650">
              <w:rPr>
                <w:noProof/>
                <w:webHidden/>
              </w:rPr>
              <w:fldChar w:fldCharType="begin"/>
            </w:r>
            <w:r w:rsidR="001C5650">
              <w:rPr>
                <w:noProof/>
                <w:webHidden/>
              </w:rPr>
              <w:instrText xml:space="preserve"> PAGEREF _Toc66741996 \h </w:instrText>
            </w:r>
            <w:r w:rsidR="001C5650">
              <w:rPr>
                <w:noProof/>
                <w:webHidden/>
              </w:rPr>
            </w:r>
            <w:r w:rsidR="001C5650">
              <w:rPr>
                <w:noProof/>
                <w:webHidden/>
              </w:rPr>
              <w:fldChar w:fldCharType="separate"/>
            </w:r>
            <w:r w:rsidR="001C5650">
              <w:rPr>
                <w:noProof/>
                <w:webHidden/>
              </w:rPr>
              <w:t>25</w:t>
            </w:r>
            <w:r w:rsidR="001C5650">
              <w:rPr>
                <w:noProof/>
                <w:webHidden/>
              </w:rPr>
              <w:fldChar w:fldCharType="end"/>
            </w:r>
          </w:hyperlink>
        </w:p>
        <w:p w:rsidR="001C5650" w:rsidRDefault="00CB58B8">
          <w:pPr>
            <w:pStyle w:val="TOC3"/>
            <w:tabs>
              <w:tab w:val="right" w:leader="dot" w:pos="9350"/>
            </w:tabs>
            <w:rPr>
              <w:rFonts w:eastAsiaTheme="minorEastAsia"/>
              <w:noProof/>
            </w:rPr>
          </w:pPr>
          <w:hyperlink w:anchor="_Toc66741997" w:history="1">
            <w:r w:rsidR="001C5650" w:rsidRPr="009E4303">
              <w:rPr>
                <w:rStyle w:val="Hyperlink"/>
                <w:noProof/>
              </w:rPr>
              <w:t>3.3.3 Genetically Modified Cotton:</w:t>
            </w:r>
            <w:r w:rsidR="001C5650">
              <w:rPr>
                <w:noProof/>
                <w:webHidden/>
              </w:rPr>
              <w:tab/>
            </w:r>
            <w:r w:rsidR="001C5650">
              <w:rPr>
                <w:noProof/>
                <w:webHidden/>
              </w:rPr>
              <w:fldChar w:fldCharType="begin"/>
            </w:r>
            <w:r w:rsidR="001C5650">
              <w:rPr>
                <w:noProof/>
                <w:webHidden/>
              </w:rPr>
              <w:instrText xml:space="preserve"> PAGEREF _Toc66741997 \h </w:instrText>
            </w:r>
            <w:r w:rsidR="001C5650">
              <w:rPr>
                <w:noProof/>
                <w:webHidden/>
              </w:rPr>
            </w:r>
            <w:r w:rsidR="001C5650">
              <w:rPr>
                <w:noProof/>
                <w:webHidden/>
              </w:rPr>
              <w:fldChar w:fldCharType="separate"/>
            </w:r>
            <w:r w:rsidR="001C5650">
              <w:rPr>
                <w:noProof/>
                <w:webHidden/>
              </w:rPr>
              <w:t>25</w:t>
            </w:r>
            <w:r w:rsidR="001C5650">
              <w:rPr>
                <w:noProof/>
                <w:webHidden/>
              </w:rPr>
              <w:fldChar w:fldCharType="end"/>
            </w:r>
          </w:hyperlink>
        </w:p>
        <w:p w:rsidR="001C5650" w:rsidRDefault="00CB58B8">
          <w:pPr>
            <w:pStyle w:val="TOC3"/>
            <w:tabs>
              <w:tab w:val="right" w:leader="dot" w:pos="9350"/>
            </w:tabs>
            <w:rPr>
              <w:rFonts w:eastAsiaTheme="minorEastAsia"/>
              <w:noProof/>
            </w:rPr>
          </w:pPr>
          <w:hyperlink w:anchor="_Toc66741998" w:history="1">
            <w:r w:rsidR="001C5650" w:rsidRPr="009E4303">
              <w:rPr>
                <w:rStyle w:val="Hyperlink"/>
                <w:noProof/>
              </w:rPr>
              <w:t>3.3.4 Genetically Modified Rice:</w:t>
            </w:r>
            <w:r w:rsidR="001C5650">
              <w:rPr>
                <w:noProof/>
                <w:webHidden/>
              </w:rPr>
              <w:tab/>
            </w:r>
            <w:r w:rsidR="001C5650">
              <w:rPr>
                <w:noProof/>
                <w:webHidden/>
              </w:rPr>
              <w:fldChar w:fldCharType="begin"/>
            </w:r>
            <w:r w:rsidR="001C5650">
              <w:rPr>
                <w:noProof/>
                <w:webHidden/>
              </w:rPr>
              <w:instrText xml:space="preserve"> PAGEREF _Toc66741998 \h </w:instrText>
            </w:r>
            <w:r w:rsidR="001C5650">
              <w:rPr>
                <w:noProof/>
                <w:webHidden/>
              </w:rPr>
            </w:r>
            <w:r w:rsidR="001C5650">
              <w:rPr>
                <w:noProof/>
                <w:webHidden/>
              </w:rPr>
              <w:fldChar w:fldCharType="separate"/>
            </w:r>
            <w:r w:rsidR="001C5650">
              <w:rPr>
                <w:noProof/>
                <w:webHidden/>
              </w:rPr>
              <w:t>27</w:t>
            </w:r>
            <w:r w:rsidR="001C5650">
              <w:rPr>
                <w:noProof/>
                <w:webHidden/>
              </w:rPr>
              <w:fldChar w:fldCharType="end"/>
            </w:r>
          </w:hyperlink>
        </w:p>
        <w:p w:rsidR="001C5650" w:rsidRDefault="00CB58B8">
          <w:pPr>
            <w:pStyle w:val="TOC1"/>
            <w:tabs>
              <w:tab w:val="right" w:leader="dot" w:pos="9350"/>
            </w:tabs>
            <w:rPr>
              <w:rFonts w:eastAsiaTheme="minorEastAsia"/>
              <w:noProof/>
            </w:rPr>
          </w:pPr>
          <w:hyperlink w:anchor="_Toc66741999" w:history="1">
            <w:r w:rsidR="001C5650" w:rsidRPr="009E4303">
              <w:rPr>
                <w:rStyle w:val="Hyperlink"/>
                <w:noProof/>
              </w:rPr>
              <w:t xml:space="preserve">CHAPTER </w:t>
            </w:r>
            <w:r w:rsidR="001C5650" w:rsidRPr="009E4303">
              <w:rPr>
                <w:rStyle w:val="Hyperlink"/>
                <w:noProof/>
                <w:shd w:val="clear" w:color="auto" w:fill="FFFFFF"/>
              </w:rPr>
              <w:t>IV</w:t>
            </w:r>
            <w:r w:rsidR="001C5650">
              <w:rPr>
                <w:noProof/>
                <w:webHidden/>
              </w:rPr>
              <w:tab/>
            </w:r>
            <w:r w:rsidR="001C5650">
              <w:rPr>
                <w:noProof/>
                <w:webHidden/>
              </w:rPr>
              <w:fldChar w:fldCharType="begin"/>
            </w:r>
            <w:r w:rsidR="001C5650">
              <w:rPr>
                <w:noProof/>
                <w:webHidden/>
              </w:rPr>
              <w:instrText xml:space="preserve"> PAGEREF _Toc66741999 \h </w:instrText>
            </w:r>
            <w:r w:rsidR="001C5650">
              <w:rPr>
                <w:noProof/>
                <w:webHidden/>
              </w:rPr>
            </w:r>
            <w:r w:rsidR="001C5650">
              <w:rPr>
                <w:noProof/>
                <w:webHidden/>
              </w:rPr>
              <w:fldChar w:fldCharType="separate"/>
            </w:r>
            <w:r w:rsidR="001C5650">
              <w:rPr>
                <w:noProof/>
                <w:webHidden/>
              </w:rPr>
              <w:t>29</w:t>
            </w:r>
            <w:r w:rsidR="001C5650">
              <w:rPr>
                <w:noProof/>
                <w:webHidden/>
              </w:rPr>
              <w:fldChar w:fldCharType="end"/>
            </w:r>
          </w:hyperlink>
        </w:p>
        <w:p w:rsidR="001C5650" w:rsidRDefault="00CB58B8">
          <w:pPr>
            <w:pStyle w:val="TOC1"/>
            <w:tabs>
              <w:tab w:val="right" w:leader="dot" w:pos="9350"/>
            </w:tabs>
            <w:rPr>
              <w:rFonts w:eastAsiaTheme="minorEastAsia"/>
              <w:noProof/>
            </w:rPr>
          </w:pPr>
          <w:hyperlink w:anchor="_Toc66742000" w:history="1">
            <w:r w:rsidR="001C5650" w:rsidRPr="009E4303">
              <w:rPr>
                <w:rStyle w:val="Hyperlink"/>
                <w:noProof/>
                <w:shd w:val="clear" w:color="auto" w:fill="FFFFFF"/>
              </w:rPr>
              <w:t>RESULTS</w:t>
            </w:r>
            <w:r w:rsidR="001C5650">
              <w:rPr>
                <w:noProof/>
                <w:webHidden/>
              </w:rPr>
              <w:tab/>
            </w:r>
            <w:r w:rsidR="001C5650">
              <w:rPr>
                <w:noProof/>
                <w:webHidden/>
              </w:rPr>
              <w:fldChar w:fldCharType="begin"/>
            </w:r>
            <w:r w:rsidR="001C5650">
              <w:rPr>
                <w:noProof/>
                <w:webHidden/>
              </w:rPr>
              <w:instrText xml:space="preserve"> PAGEREF _Toc66742000 \h </w:instrText>
            </w:r>
            <w:r w:rsidR="001C5650">
              <w:rPr>
                <w:noProof/>
                <w:webHidden/>
              </w:rPr>
            </w:r>
            <w:r w:rsidR="001C5650">
              <w:rPr>
                <w:noProof/>
                <w:webHidden/>
              </w:rPr>
              <w:fldChar w:fldCharType="separate"/>
            </w:r>
            <w:r w:rsidR="001C5650">
              <w:rPr>
                <w:noProof/>
                <w:webHidden/>
              </w:rPr>
              <w:t>29</w:t>
            </w:r>
            <w:r w:rsidR="001C5650">
              <w:rPr>
                <w:noProof/>
                <w:webHidden/>
              </w:rPr>
              <w:fldChar w:fldCharType="end"/>
            </w:r>
          </w:hyperlink>
        </w:p>
        <w:p w:rsidR="001C5650" w:rsidRDefault="00CB58B8">
          <w:pPr>
            <w:pStyle w:val="TOC2"/>
            <w:tabs>
              <w:tab w:val="right" w:leader="dot" w:pos="9350"/>
            </w:tabs>
            <w:rPr>
              <w:rFonts w:eastAsiaTheme="minorEastAsia"/>
              <w:noProof/>
            </w:rPr>
          </w:pPr>
          <w:hyperlink w:anchor="_Toc66742001" w:history="1">
            <w:r w:rsidR="001C5650" w:rsidRPr="009E4303">
              <w:rPr>
                <w:rStyle w:val="Hyperlink"/>
                <w:noProof/>
              </w:rPr>
              <w:t>4.1 Analysis and findings of the study</w:t>
            </w:r>
            <w:r w:rsidR="001C5650">
              <w:rPr>
                <w:noProof/>
                <w:webHidden/>
              </w:rPr>
              <w:tab/>
            </w:r>
            <w:r w:rsidR="001C5650">
              <w:rPr>
                <w:noProof/>
                <w:webHidden/>
              </w:rPr>
              <w:fldChar w:fldCharType="begin"/>
            </w:r>
            <w:r w:rsidR="001C5650">
              <w:rPr>
                <w:noProof/>
                <w:webHidden/>
              </w:rPr>
              <w:instrText xml:space="preserve"> PAGEREF _Toc66742001 \h </w:instrText>
            </w:r>
            <w:r w:rsidR="001C5650">
              <w:rPr>
                <w:noProof/>
                <w:webHidden/>
              </w:rPr>
            </w:r>
            <w:r w:rsidR="001C5650">
              <w:rPr>
                <w:noProof/>
                <w:webHidden/>
              </w:rPr>
              <w:fldChar w:fldCharType="separate"/>
            </w:r>
            <w:r w:rsidR="001C5650">
              <w:rPr>
                <w:noProof/>
                <w:webHidden/>
              </w:rPr>
              <w:t>29</w:t>
            </w:r>
            <w:r w:rsidR="001C5650">
              <w:rPr>
                <w:noProof/>
                <w:webHidden/>
              </w:rPr>
              <w:fldChar w:fldCharType="end"/>
            </w:r>
          </w:hyperlink>
        </w:p>
        <w:p w:rsidR="001C5650" w:rsidRDefault="00CB58B8">
          <w:pPr>
            <w:pStyle w:val="TOC2"/>
            <w:tabs>
              <w:tab w:val="right" w:leader="dot" w:pos="9350"/>
            </w:tabs>
            <w:rPr>
              <w:rFonts w:eastAsiaTheme="minorEastAsia"/>
              <w:noProof/>
            </w:rPr>
          </w:pPr>
          <w:hyperlink w:anchor="_Toc66742002" w:history="1">
            <w:r w:rsidR="001C5650" w:rsidRPr="009E4303">
              <w:rPr>
                <w:rStyle w:val="Hyperlink"/>
                <w:noProof/>
              </w:rPr>
              <w:t>4.2 Conclusion</w:t>
            </w:r>
            <w:r w:rsidR="001C5650">
              <w:rPr>
                <w:noProof/>
                <w:webHidden/>
              </w:rPr>
              <w:tab/>
            </w:r>
            <w:r w:rsidR="001C5650">
              <w:rPr>
                <w:noProof/>
                <w:webHidden/>
              </w:rPr>
              <w:fldChar w:fldCharType="begin"/>
            </w:r>
            <w:r w:rsidR="001C5650">
              <w:rPr>
                <w:noProof/>
                <w:webHidden/>
              </w:rPr>
              <w:instrText xml:space="preserve"> PAGEREF _Toc66742002 \h </w:instrText>
            </w:r>
            <w:r w:rsidR="001C5650">
              <w:rPr>
                <w:noProof/>
                <w:webHidden/>
              </w:rPr>
            </w:r>
            <w:r w:rsidR="001C5650">
              <w:rPr>
                <w:noProof/>
                <w:webHidden/>
              </w:rPr>
              <w:fldChar w:fldCharType="separate"/>
            </w:r>
            <w:r w:rsidR="001C5650">
              <w:rPr>
                <w:noProof/>
                <w:webHidden/>
              </w:rPr>
              <w:t>29</w:t>
            </w:r>
            <w:r w:rsidR="001C5650">
              <w:rPr>
                <w:noProof/>
                <w:webHidden/>
              </w:rPr>
              <w:fldChar w:fldCharType="end"/>
            </w:r>
          </w:hyperlink>
        </w:p>
        <w:p w:rsidR="001C5650" w:rsidRDefault="00CB58B8">
          <w:pPr>
            <w:pStyle w:val="TOC2"/>
            <w:tabs>
              <w:tab w:val="right" w:leader="dot" w:pos="9350"/>
            </w:tabs>
            <w:rPr>
              <w:rFonts w:eastAsiaTheme="minorEastAsia"/>
              <w:noProof/>
            </w:rPr>
          </w:pPr>
          <w:hyperlink w:anchor="_Toc66742003" w:history="1">
            <w:r w:rsidR="001C5650" w:rsidRPr="009E4303">
              <w:rPr>
                <w:rStyle w:val="Hyperlink"/>
                <w:noProof/>
              </w:rPr>
              <w:t>4.3 Policy Implementation</w:t>
            </w:r>
            <w:r w:rsidR="001C5650">
              <w:rPr>
                <w:noProof/>
                <w:webHidden/>
              </w:rPr>
              <w:tab/>
            </w:r>
            <w:r w:rsidR="001C5650">
              <w:rPr>
                <w:noProof/>
                <w:webHidden/>
              </w:rPr>
              <w:fldChar w:fldCharType="begin"/>
            </w:r>
            <w:r w:rsidR="001C5650">
              <w:rPr>
                <w:noProof/>
                <w:webHidden/>
              </w:rPr>
              <w:instrText xml:space="preserve"> PAGEREF _Toc66742003 \h </w:instrText>
            </w:r>
            <w:r w:rsidR="001C5650">
              <w:rPr>
                <w:noProof/>
                <w:webHidden/>
              </w:rPr>
            </w:r>
            <w:r w:rsidR="001C5650">
              <w:rPr>
                <w:noProof/>
                <w:webHidden/>
              </w:rPr>
              <w:fldChar w:fldCharType="separate"/>
            </w:r>
            <w:r w:rsidR="001C5650">
              <w:rPr>
                <w:noProof/>
                <w:webHidden/>
              </w:rPr>
              <w:t>30</w:t>
            </w:r>
            <w:r w:rsidR="001C5650">
              <w:rPr>
                <w:noProof/>
                <w:webHidden/>
              </w:rPr>
              <w:fldChar w:fldCharType="end"/>
            </w:r>
          </w:hyperlink>
        </w:p>
        <w:p w:rsidR="001C5650" w:rsidRDefault="00CB58B8">
          <w:pPr>
            <w:pStyle w:val="TOC1"/>
            <w:tabs>
              <w:tab w:val="right" w:leader="dot" w:pos="9350"/>
            </w:tabs>
            <w:rPr>
              <w:rFonts w:eastAsiaTheme="minorEastAsia"/>
              <w:noProof/>
            </w:rPr>
          </w:pPr>
          <w:hyperlink w:anchor="_Toc66742004" w:history="1">
            <w:r w:rsidR="001C5650" w:rsidRPr="009E4303">
              <w:rPr>
                <w:rStyle w:val="Hyperlink"/>
                <w:noProof/>
              </w:rPr>
              <w:t>Bibliography:</w:t>
            </w:r>
            <w:r w:rsidR="001C5650">
              <w:rPr>
                <w:noProof/>
                <w:webHidden/>
              </w:rPr>
              <w:tab/>
            </w:r>
            <w:r w:rsidR="001C5650">
              <w:rPr>
                <w:noProof/>
                <w:webHidden/>
              </w:rPr>
              <w:fldChar w:fldCharType="begin"/>
            </w:r>
            <w:r w:rsidR="001C5650">
              <w:rPr>
                <w:noProof/>
                <w:webHidden/>
              </w:rPr>
              <w:instrText xml:space="preserve"> PAGEREF _Toc66742004 \h </w:instrText>
            </w:r>
            <w:r w:rsidR="001C5650">
              <w:rPr>
                <w:noProof/>
                <w:webHidden/>
              </w:rPr>
            </w:r>
            <w:r w:rsidR="001C5650">
              <w:rPr>
                <w:noProof/>
                <w:webHidden/>
              </w:rPr>
              <w:fldChar w:fldCharType="separate"/>
            </w:r>
            <w:r w:rsidR="001C5650">
              <w:rPr>
                <w:noProof/>
                <w:webHidden/>
              </w:rPr>
              <w:t>31</w:t>
            </w:r>
            <w:r w:rsidR="001C5650">
              <w:rPr>
                <w:noProof/>
                <w:webHidden/>
              </w:rPr>
              <w:fldChar w:fldCharType="end"/>
            </w:r>
          </w:hyperlink>
        </w:p>
        <w:p w:rsidR="001C5650" w:rsidRDefault="00CB58B8">
          <w:pPr>
            <w:pStyle w:val="TOC1"/>
            <w:tabs>
              <w:tab w:val="right" w:leader="dot" w:pos="9350"/>
            </w:tabs>
            <w:rPr>
              <w:rFonts w:eastAsiaTheme="minorEastAsia"/>
              <w:noProof/>
            </w:rPr>
          </w:pPr>
          <w:hyperlink w:anchor="_Toc66742005" w:history="1">
            <w:r w:rsidR="001C5650" w:rsidRPr="009E4303">
              <w:rPr>
                <w:rStyle w:val="Hyperlink"/>
                <w:noProof/>
              </w:rPr>
              <w:t>Appendix:</w:t>
            </w:r>
            <w:r w:rsidR="001C5650">
              <w:rPr>
                <w:noProof/>
                <w:webHidden/>
              </w:rPr>
              <w:tab/>
            </w:r>
            <w:r w:rsidR="001C5650">
              <w:rPr>
                <w:noProof/>
                <w:webHidden/>
              </w:rPr>
              <w:fldChar w:fldCharType="begin"/>
            </w:r>
            <w:r w:rsidR="001C5650">
              <w:rPr>
                <w:noProof/>
                <w:webHidden/>
              </w:rPr>
              <w:instrText xml:space="preserve"> PAGEREF _Toc66742005 \h </w:instrText>
            </w:r>
            <w:r w:rsidR="001C5650">
              <w:rPr>
                <w:noProof/>
                <w:webHidden/>
              </w:rPr>
            </w:r>
            <w:r w:rsidR="001C5650">
              <w:rPr>
                <w:noProof/>
                <w:webHidden/>
              </w:rPr>
              <w:fldChar w:fldCharType="separate"/>
            </w:r>
            <w:r w:rsidR="001C5650">
              <w:rPr>
                <w:noProof/>
                <w:webHidden/>
              </w:rPr>
              <w:t>33</w:t>
            </w:r>
            <w:r w:rsidR="001C5650">
              <w:rPr>
                <w:noProof/>
                <w:webHidden/>
              </w:rPr>
              <w:fldChar w:fldCharType="end"/>
            </w:r>
          </w:hyperlink>
        </w:p>
        <w:p w:rsidR="00BF6E3F" w:rsidRPr="000D0004" w:rsidRDefault="009D10F6" w:rsidP="000D0004">
          <w:pPr>
            <w:rPr>
              <w:b/>
              <w:bCs/>
              <w:noProof/>
            </w:rPr>
          </w:pPr>
          <w:r>
            <w:rPr>
              <w:b/>
              <w:bCs/>
              <w:noProof/>
            </w:rPr>
            <w:fldChar w:fldCharType="end"/>
          </w:r>
        </w:p>
      </w:sdtContent>
    </w:sdt>
    <w:p w:rsidR="000760E8" w:rsidRDefault="000760E8" w:rsidP="009D10F6">
      <w:pPr>
        <w:jc w:val="center"/>
        <w:rPr>
          <w:b/>
          <w:sz w:val="32"/>
          <w:szCs w:val="32"/>
        </w:rPr>
      </w:pPr>
    </w:p>
    <w:p w:rsidR="000760E8" w:rsidRDefault="000760E8" w:rsidP="009D10F6">
      <w:pPr>
        <w:jc w:val="center"/>
        <w:rPr>
          <w:b/>
          <w:sz w:val="32"/>
          <w:szCs w:val="32"/>
        </w:rPr>
      </w:pPr>
    </w:p>
    <w:p w:rsidR="000760E8" w:rsidRDefault="000760E8" w:rsidP="009D10F6">
      <w:pPr>
        <w:jc w:val="center"/>
        <w:rPr>
          <w:b/>
          <w:sz w:val="32"/>
          <w:szCs w:val="32"/>
        </w:rPr>
      </w:pPr>
    </w:p>
    <w:p w:rsidR="000760E8" w:rsidRDefault="000760E8" w:rsidP="009D10F6">
      <w:pPr>
        <w:jc w:val="center"/>
        <w:rPr>
          <w:b/>
          <w:sz w:val="32"/>
          <w:szCs w:val="32"/>
        </w:rPr>
      </w:pPr>
    </w:p>
    <w:p w:rsidR="000760E8" w:rsidRDefault="000760E8" w:rsidP="009D10F6">
      <w:pPr>
        <w:jc w:val="center"/>
        <w:rPr>
          <w:b/>
          <w:sz w:val="32"/>
          <w:szCs w:val="32"/>
        </w:rPr>
      </w:pPr>
    </w:p>
    <w:p w:rsidR="000760E8" w:rsidRDefault="000760E8" w:rsidP="009D10F6">
      <w:pPr>
        <w:jc w:val="center"/>
        <w:rPr>
          <w:b/>
          <w:sz w:val="32"/>
          <w:szCs w:val="32"/>
        </w:rPr>
      </w:pPr>
    </w:p>
    <w:p w:rsidR="000760E8" w:rsidRDefault="000760E8" w:rsidP="009D10F6">
      <w:pPr>
        <w:jc w:val="center"/>
        <w:rPr>
          <w:b/>
          <w:sz w:val="32"/>
          <w:szCs w:val="32"/>
        </w:rPr>
      </w:pPr>
    </w:p>
    <w:p w:rsidR="000760E8" w:rsidRDefault="000760E8" w:rsidP="009D10F6">
      <w:pPr>
        <w:jc w:val="center"/>
        <w:rPr>
          <w:b/>
          <w:sz w:val="32"/>
          <w:szCs w:val="32"/>
        </w:rPr>
      </w:pPr>
    </w:p>
    <w:p w:rsidR="000760E8" w:rsidRDefault="000760E8" w:rsidP="009D10F6">
      <w:pPr>
        <w:jc w:val="center"/>
        <w:rPr>
          <w:b/>
          <w:sz w:val="32"/>
          <w:szCs w:val="32"/>
        </w:rPr>
      </w:pPr>
    </w:p>
    <w:p w:rsidR="000760E8" w:rsidRDefault="000760E8" w:rsidP="009D10F6">
      <w:pPr>
        <w:jc w:val="center"/>
        <w:rPr>
          <w:b/>
          <w:sz w:val="32"/>
          <w:szCs w:val="32"/>
        </w:rPr>
      </w:pPr>
    </w:p>
    <w:p w:rsidR="000760E8" w:rsidRDefault="000760E8" w:rsidP="009D10F6">
      <w:pPr>
        <w:jc w:val="center"/>
        <w:rPr>
          <w:b/>
          <w:sz w:val="32"/>
          <w:szCs w:val="32"/>
        </w:rPr>
      </w:pPr>
    </w:p>
    <w:p w:rsidR="000760E8" w:rsidRDefault="000760E8" w:rsidP="009D10F6">
      <w:pPr>
        <w:jc w:val="center"/>
        <w:rPr>
          <w:b/>
          <w:sz w:val="32"/>
          <w:szCs w:val="32"/>
        </w:rPr>
      </w:pPr>
    </w:p>
    <w:p w:rsidR="000760E8" w:rsidRDefault="000760E8" w:rsidP="009D10F6">
      <w:pPr>
        <w:jc w:val="center"/>
        <w:rPr>
          <w:b/>
          <w:sz w:val="32"/>
          <w:szCs w:val="32"/>
        </w:rPr>
      </w:pPr>
    </w:p>
    <w:p w:rsidR="000760E8" w:rsidRDefault="000760E8" w:rsidP="009D10F6">
      <w:pPr>
        <w:jc w:val="center"/>
        <w:rPr>
          <w:b/>
          <w:sz w:val="32"/>
          <w:szCs w:val="32"/>
        </w:rPr>
      </w:pPr>
    </w:p>
    <w:p w:rsidR="000760E8" w:rsidRDefault="000760E8" w:rsidP="009D10F6">
      <w:pPr>
        <w:jc w:val="center"/>
        <w:rPr>
          <w:b/>
          <w:sz w:val="32"/>
          <w:szCs w:val="32"/>
        </w:rPr>
      </w:pPr>
    </w:p>
    <w:p w:rsidR="000760E8" w:rsidRDefault="000760E8" w:rsidP="009D10F6">
      <w:pPr>
        <w:jc w:val="center"/>
        <w:rPr>
          <w:b/>
          <w:sz w:val="32"/>
          <w:szCs w:val="32"/>
        </w:rPr>
      </w:pPr>
    </w:p>
    <w:p w:rsidR="0055092D" w:rsidRPr="009D10F6" w:rsidRDefault="00423A19" w:rsidP="009D10F6">
      <w:pPr>
        <w:jc w:val="center"/>
      </w:pPr>
      <w:r w:rsidRPr="00C26009">
        <w:rPr>
          <w:b/>
          <w:sz w:val="32"/>
          <w:szCs w:val="32"/>
        </w:rPr>
        <w:lastRenderedPageBreak/>
        <w:t>Consumer</w:t>
      </w:r>
      <w:r w:rsidR="00D47F0F" w:rsidRPr="00C26009">
        <w:rPr>
          <w:b/>
          <w:sz w:val="32"/>
          <w:szCs w:val="32"/>
        </w:rPr>
        <w:t>s’</w:t>
      </w:r>
      <w:r w:rsidRPr="00C26009">
        <w:rPr>
          <w:b/>
          <w:sz w:val="32"/>
          <w:szCs w:val="32"/>
        </w:rPr>
        <w:t xml:space="preserve"> </w:t>
      </w:r>
      <w:r w:rsidR="00F1667C">
        <w:rPr>
          <w:b/>
          <w:sz w:val="32"/>
          <w:szCs w:val="32"/>
        </w:rPr>
        <w:t>Acceptance of</w:t>
      </w:r>
      <w:r w:rsidRPr="00C26009">
        <w:rPr>
          <w:b/>
          <w:sz w:val="32"/>
          <w:szCs w:val="32"/>
        </w:rPr>
        <w:t xml:space="preserve"> </w:t>
      </w:r>
      <w:r w:rsidR="00D47F0F" w:rsidRPr="00C26009">
        <w:rPr>
          <w:b/>
          <w:sz w:val="32"/>
          <w:szCs w:val="32"/>
        </w:rPr>
        <w:t>GM</w:t>
      </w:r>
      <w:r w:rsidRPr="00C26009">
        <w:rPr>
          <w:b/>
          <w:sz w:val="32"/>
          <w:szCs w:val="32"/>
        </w:rPr>
        <w:t xml:space="preserve"> Foods</w:t>
      </w:r>
      <w:r w:rsidR="006F065C">
        <w:rPr>
          <w:b/>
          <w:sz w:val="32"/>
          <w:szCs w:val="32"/>
        </w:rPr>
        <w:t xml:space="preserve">: </w:t>
      </w:r>
      <w:r w:rsidR="000B06A9">
        <w:rPr>
          <w:b/>
          <w:sz w:val="32"/>
          <w:szCs w:val="32"/>
        </w:rPr>
        <w:t xml:space="preserve">Present Scenario of GM Crops </w:t>
      </w:r>
      <w:r w:rsidR="000B06A9" w:rsidRPr="00C26009">
        <w:rPr>
          <w:b/>
          <w:sz w:val="32"/>
          <w:szCs w:val="32"/>
        </w:rPr>
        <w:t>in Bangladesh</w:t>
      </w:r>
    </w:p>
    <w:p w:rsidR="00D47F0F" w:rsidRPr="00B74614" w:rsidRDefault="00B654E8" w:rsidP="00B74614">
      <w:pPr>
        <w:jc w:val="center"/>
        <w:rPr>
          <w:b/>
          <w:sz w:val="28"/>
          <w:szCs w:val="28"/>
        </w:rPr>
      </w:pPr>
      <w:r w:rsidRPr="00B654E8">
        <w:rPr>
          <w:b/>
          <w:noProof/>
          <w:sz w:val="28"/>
          <w:szCs w:val="28"/>
          <w:lang w:eastAsia="ja-JP"/>
        </w:rPr>
        <mc:AlternateContent>
          <mc:Choice Requires="wps">
            <w:drawing>
              <wp:anchor distT="0" distB="0" distL="114300" distR="114300" simplePos="0" relativeHeight="251659264" behindDoc="0" locked="0" layoutInCell="1" allowOverlap="1" wp14:anchorId="68FEFE08" wp14:editId="19646ACD">
                <wp:simplePos x="0" y="0"/>
                <wp:positionH relativeFrom="column">
                  <wp:posOffset>1847850</wp:posOffset>
                </wp:positionH>
                <wp:positionV relativeFrom="paragraph">
                  <wp:posOffset>140970</wp:posOffset>
                </wp:positionV>
                <wp:extent cx="238125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23812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5.5pt,11.1pt" to="333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TikzgEAAAMEAAAOAAAAZHJzL2Uyb0RvYy54bWysU02P0zAQvSPxHyzfaT4QaBU13UNXywVB&#10;xcIP8DrjxpLtsWzTpP+esdOmK0BCIC5Oxp73Zt7zeHs/W8NOEKJG1/NmU3MGTuKg3bHn374+vrnj&#10;LCbhBmHQQc/PEPn97vWr7eQ7aHFEM0BgROJiN/mejyn5rqqiHMGKuEEPjg4VBisSheFYDUFMxG5N&#10;1db1+2rCMPiAEmKk3YflkO8Kv1Ig02elIiRmek69pbKGsj7ntdptRXcMwo9aXtoQ/9CFFdpR0ZXq&#10;QSTBvgf9C5XVMmBElTYSbYVKaQlFA6lp6p/UPI3CQ9FC5kS/2hT/H638dDoEpoeet5w5YemKnlIQ&#10;+jgmtkfnyEAMrM0+TT52lL53h3CJoj+ELHpWweYvyWFz8fa8egtzYpI227d3TfuOrkBez6ob0IeY&#10;PgBaln96brTLskUnTh9jomKUek3J28blNaLRw6M2pgR5YGBvAjsJuuo0N7llwr3Ioigjqyxkab38&#10;pbOBhfULKLKCmm1K9TKEN04hJbh05TWOsjNMUQcrsP4z8JKfoVAG9G/AK6JURpdWsNUOw++q36xQ&#10;S/7VgUV3tuAZh3O51GINTVpx7vIq8ii/jAv89nZ3PwAAAP//AwBQSwMEFAAGAAgAAAAhACEfVvPd&#10;AAAACQEAAA8AAABkcnMvZG93bnJldi54bWxMjzFPwzAQhXck/oN1ldio0whZJcSpKgQLYknoAJsb&#10;X5OI+JzGThP+PYcYYLt79/Tue/lucb244Bg6Txo26wQEUu1tR42Gw9vz7RZEiIas6T2hhi8MsCuu&#10;r3KTWT9TiZcqNoJDKGRGQxvjkEkZ6hadCWs/IPHt5EdnIq9jI+1oZg53vUyTRElnOuIPrRnwscX6&#10;s5qchpfzazjcqfKpfD9vq/njNLWNR61vVsv+AUTEJf6Z4Qef0aFgpqOfyAbRa0jvN9wl8pCmINig&#10;lGLh+CvIIpf/GxTfAAAA//8DAFBLAQItABQABgAIAAAAIQC2gziS/gAAAOEBAAATAAAAAAAAAAAA&#10;AAAAAAAAAABbQ29udGVudF9UeXBlc10ueG1sUEsBAi0AFAAGAAgAAAAhADj9If/WAAAAlAEAAAsA&#10;AAAAAAAAAAAAAAAALwEAAF9yZWxzLy5yZWxzUEsBAi0AFAAGAAgAAAAhAF+JOKTOAQAAAwQAAA4A&#10;AAAAAAAAAAAAAAAALgIAAGRycy9lMm9Eb2MueG1sUEsBAi0AFAAGAAgAAAAhACEfVvPdAAAACQEA&#10;AA8AAAAAAAAAAAAAAAAAKAQAAGRycy9kb3ducmV2LnhtbFBLBQYAAAAABAAEAPMAAAAyBQAAAAA=&#10;" strokecolor="black [3213]"/>
            </w:pict>
          </mc:Fallback>
        </mc:AlternateContent>
      </w:r>
    </w:p>
    <w:p w:rsidR="00DC6DE5" w:rsidRPr="00C47484" w:rsidRDefault="00DC6DE5" w:rsidP="00C47484">
      <w:pPr>
        <w:pStyle w:val="Heading1"/>
      </w:pPr>
      <w:bookmarkStart w:id="1" w:name="_Toc66741972"/>
      <w:r w:rsidRPr="00C47484">
        <w:t>Abstract:</w:t>
      </w:r>
      <w:bookmarkEnd w:id="1"/>
    </w:p>
    <w:p w:rsidR="00C966D4" w:rsidRDefault="001010E3" w:rsidP="00F11CC8">
      <w:pPr>
        <w:pStyle w:val="NoSpacing"/>
        <w:jc w:val="both"/>
        <w:rPr>
          <w:rFonts w:ascii="Times New Roman" w:hAnsi="Times New Roman" w:cs="Times New Roman"/>
          <w:sz w:val="24"/>
          <w:szCs w:val="24"/>
        </w:rPr>
      </w:pPr>
      <w:r w:rsidRPr="007527B1">
        <w:rPr>
          <w:rFonts w:ascii="Times New Roman" w:hAnsi="Times New Roman" w:cs="Times New Roman"/>
          <w:sz w:val="24"/>
          <w:szCs w:val="24"/>
        </w:rPr>
        <w:t xml:space="preserve">‘Genetically Modified foods’ are the foods which have been got from such living beings of which DNAs have been changed by Genetic engineering. Throughout the last century, the Genetic Engineering has been greatly developed. As a result many GM foods have been being contrived. These have ensured the food value and nutrition. On the other hand, its utility can be seen in the field of medicine, such as, the invention of insulin. Yet there are both good and evil sides of all new inventions. The idea of some people who are anxious about health is that genetically modified foods are not good in all respects though it has not yet been proved to be affective for anyone. On the other hand, Non GM food producers fear that their goods demand will decline. They sometimes have gone against the GM food through revolutions, syndications etc. In Bangladesh, most of the people don’t have any proper idea about GM food. But they who are aware of the real fact arouse the questions on the health issue. On the other hand the non-GM foods as having been produced less can’t fulfill the demand of the huge population. So their goods’ prices become higher. To overcome this deficit, the GM foods of which prices are in the capacity of the buyers are playing a very active role which is undoubtedly so praiseworthy. In Bangladesh, different kinds of GM foods have been being contrived. So deficit of foods can be overcome and foreign exchange may also be earned by marketing the modified foods if the government patronizes the same. </w:t>
      </w:r>
    </w:p>
    <w:p w:rsidR="00F11CC8" w:rsidRDefault="00F11CC8" w:rsidP="00F11CC8">
      <w:pPr>
        <w:pStyle w:val="NoSpacing"/>
        <w:jc w:val="both"/>
        <w:rPr>
          <w:rFonts w:ascii="Times New Roman" w:hAnsi="Times New Roman" w:cs="Times New Roman"/>
          <w:sz w:val="24"/>
          <w:szCs w:val="24"/>
        </w:rPr>
      </w:pPr>
    </w:p>
    <w:p w:rsidR="00BB6698" w:rsidRDefault="00BB6698" w:rsidP="00F11CC8">
      <w:pPr>
        <w:spacing w:line="240" w:lineRule="auto"/>
        <w:rPr>
          <w:rFonts w:ascii="Times New Roman" w:hAnsi="Times New Roman" w:cs="Times New Roman"/>
          <w:sz w:val="24"/>
          <w:szCs w:val="24"/>
        </w:rPr>
      </w:pPr>
      <w:r w:rsidRPr="0018225F">
        <w:rPr>
          <w:rFonts w:ascii="Times New Roman" w:hAnsi="Times New Roman" w:cs="Times New Roman"/>
          <w:b/>
          <w:sz w:val="24"/>
          <w:szCs w:val="24"/>
        </w:rPr>
        <w:t>Keywords</w:t>
      </w:r>
      <w:r w:rsidRPr="005D2AE6">
        <w:rPr>
          <w:rFonts w:ascii="Times New Roman" w:hAnsi="Times New Roman" w:cs="Times New Roman"/>
          <w:sz w:val="24"/>
          <w:szCs w:val="24"/>
        </w:rPr>
        <w:t>:</w:t>
      </w:r>
      <w:r w:rsidR="001010E3" w:rsidRPr="005D2AE6">
        <w:rPr>
          <w:rFonts w:ascii="Times New Roman" w:hAnsi="Times New Roman" w:cs="Times New Roman"/>
          <w:sz w:val="24"/>
          <w:szCs w:val="24"/>
        </w:rPr>
        <w:t xml:space="preserve"> GM foods, Health Consciousness, Consumer Attitude towards GM Foods, GM foods in Bangladesh</w:t>
      </w:r>
    </w:p>
    <w:p w:rsidR="00F11CC8" w:rsidRDefault="00F11CC8" w:rsidP="000D0004">
      <w:pPr>
        <w:pStyle w:val="Heading1"/>
        <w:jc w:val="center"/>
      </w:pPr>
    </w:p>
    <w:p w:rsidR="00F11CC8" w:rsidRDefault="00F11CC8" w:rsidP="000D0004">
      <w:pPr>
        <w:pStyle w:val="Heading1"/>
        <w:jc w:val="center"/>
      </w:pPr>
    </w:p>
    <w:p w:rsidR="00F11CC8" w:rsidRDefault="00F11CC8" w:rsidP="00F11CC8"/>
    <w:p w:rsidR="00F11CC8" w:rsidRDefault="00F11CC8" w:rsidP="00F11CC8"/>
    <w:p w:rsidR="00F11CC8" w:rsidRPr="00F11CC8" w:rsidRDefault="00F11CC8" w:rsidP="00F11CC8"/>
    <w:p w:rsidR="0018225F" w:rsidRDefault="00F35052" w:rsidP="000D0004">
      <w:pPr>
        <w:pStyle w:val="Heading1"/>
        <w:jc w:val="center"/>
      </w:pPr>
      <w:bookmarkStart w:id="2" w:name="_Toc66741973"/>
      <w:r w:rsidRPr="00B74614">
        <w:lastRenderedPageBreak/>
        <w:t xml:space="preserve">CHAPTER </w:t>
      </w:r>
      <w:r w:rsidR="00CF1A4A" w:rsidRPr="00B74614">
        <w:rPr>
          <w:rStyle w:val="l"/>
          <w:rFonts w:cs="Times New Roman"/>
          <w:bCs w:val="0"/>
          <w:color w:val="000000"/>
          <w:szCs w:val="32"/>
          <w:bdr w:val="none" w:sz="0" w:space="0" w:color="auto" w:frame="1"/>
          <w:shd w:val="clear" w:color="auto" w:fill="FFFFFF"/>
        </w:rPr>
        <w:t>I</w:t>
      </w:r>
      <w:bookmarkEnd w:id="2"/>
    </w:p>
    <w:p w:rsidR="00F35052" w:rsidRDefault="00CF1A4A" w:rsidP="0018225F">
      <w:pPr>
        <w:pStyle w:val="Heading1"/>
        <w:jc w:val="center"/>
      </w:pPr>
      <w:bookmarkStart w:id="3" w:name="_Toc66741974"/>
      <w:r w:rsidRPr="00B74614">
        <w:t>INTRODUCTION</w:t>
      </w:r>
      <w:bookmarkEnd w:id="3"/>
    </w:p>
    <w:p w:rsidR="0018225F" w:rsidRDefault="0018225F" w:rsidP="0018225F"/>
    <w:p w:rsidR="0018225F" w:rsidRPr="0018225F" w:rsidRDefault="0018225F" w:rsidP="0018225F"/>
    <w:p w:rsidR="00F35052" w:rsidRPr="007527B1" w:rsidRDefault="000747C7" w:rsidP="0018225F">
      <w:pPr>
        <w:pStyle w:val="Heading2"/>
        <w:spacing w:after="240"/>
      </w:pPr>
      <w:bookmarkStart w:id="4" w:name="_Toc66741975"/>
      <w:r>
        <w:t>1.</w:t>
      </w:r>
      <w:r w:rsidR="008E7830">
        <w:t>1</w:t>
      </w:r>
      <w:r>
        <w:t xml:space="preserve"> </w:t>
      </w:r>
      <w:r w:rsidR="00F35052" w:rsidRPr="007527B1">
        <w:t>Introduction</w:t>
      </w:r>
      <w:bookmarkEnd w:id="4"/>
    </w:p>
    <w:p w:rsidR="004369D8" w:rsidRDefault="004369D8" w:rsidP="00F35052">
      <w:pPr>
        <w:spacing w:line="480" w:lineRule="auto"/>
        <w:jc w:val="both"/>
        <w:rPr>
          <w:rFonts w:ascii="Times New Roman" w:hAnsi="Times New Roman" w:cs="Times New Roman"/>
          <w:color w:val="000000" w:themeColor="text1"/>
          <w:sz w:val="24"/>
          <w:szCs w:val="24"/>
        </w:rPr>
      </w:pPr>
      <w:r w:rsidRPr="004369D8">
        <w:rPr>
          <w:rFonts w:ascii="Times New Roman" w:hAnsi="Times New Roman" w:cs="Times New Roman"/>
          <w:color w:val="000000" w:themeColor="text1"/>
          <w:sz w:val="24"/>
          <w:szCs w:val="24"/>
        </w:rPr>
        <w:t xml:space="preserve">The idea biotechnology into </w:t>
      </w:r>
      <w:r>
        <w:rPr>
          <w:rFonts w:ascii="Times New Roman" w:hAnsi="Times New Roman" w:cs="Times New Roman"/>
          <w:color w:val="000000" w:themeColor="text1"/>
          <w:sz w:val="24"/>
          <w:szCs w:val="24"/>
        </w:rPr>
        <w:t>agricultural</w:t>
      </w:r>
      <w:r w:rsidRPr="004369D8">
        <w:rPr>
          <w:rFonts w:ascii="Times New Roman" w:hAnsi="Times New Roman" w:cs="Times New Roman"/>
          <w:color w:val="000000" w:themeColor="text1"/>
          <w:sz w:val="24"/>
          <w:szCs w:val="24"/>
        </w:rPr>
        <w:t xml:space="preserve"> creation is perhaps the most perceptible benchmarks throughout the entire existence of agrarian development.</w:t>
      </w:r>
      <w:r>
        <w:rPr>
          <w:rFonts w:ascii="Times New Roman" w:hAnsi="Times New Roman" w:cs="Times New Roman"/>
          <w:color w:val="000000" w:themeColor="text1"/>
          <w:sz w:val="24"/>
          <w:szCs w:val="24"/>
        </w:rPr>
        <w:t xml:space="preserve"> </w:t>
      </w:r>
      <w:r w:rsidRPr="004369D8">
        <w:rPr>
          <w:rFonts w:ascii="Times New Roman" w:hAnsi="Times New Roman" w:cs="Times New Roman"/>
          <w:color w:val="000000" w:themeColor="text1"/>
          <w:sz w:val="24"/>
          <w:szCs w:val="24"/>
        </w:rPr>
        <w:t xml:space="preserve">The usage of genetic modification (GM) innovation on rural yields or on different food sources and the subsequent genetically modified organisms (GMOs) are </w:t>
      </w:r>
      <w:r w:rsidR="00403B32">
        <w:rPr>
          <w:rFonts w:ascii="Times New Roman" w:hAnsi="Times New Roman" w:cs="Times New Roman"/>
          <w:color w:val="000000" w:themeColor="text1"/>
          <w:sz w:val="24"/>
          <w:szCs w:val="24"/>
        </w:rPr>
        <w:t>considered</w:t>
      </w:r>
      <w:r w:rsidRPr="004369D8">
        <w:rPr>
          <w:rFonts w:ascii="Times New Roman" w:hAnsi="Times New Roman" w:cs="Times New Roman"/>
          <w:color w:val="000000" w:themeColor="text1"/>
          <w:sz w:val="24"/>
          <w:szCs w:val="24"/>
        </w:rPr>
        <w:t xml:space="preserve"> as perhaps the most critical yet </w:t>
      </w:r>
      <w:r w:rsidR="00A21C36">
        <w:rPr>
          <w:rFonts w:ascii="Times New Roman" w:hAnsi="Times New Roman" w:cs="Times New Roman"/>
          <w:color w:val="000000" w:themeColor="text1"/>
          <w:sz w:val="24"/>
          <w:szCs w:val="24"/>
        </w:rPr>
        <w:t>arguable</w:t>
      </w:r>
      <w:r w:rsidRPr="004369D8">
        <w:rPr>
          <w:rFonts w:ascii="Times New Roman" w:hAnsi="Times New Roman" w:cs="Times New Roman"/>
          <w:color w:val="000000" w:themeColor="text1"/>
          <w:sz w:val="24"/>
          <w:szCs w:val="24"/>
        </w:rPr>
        <w:t xml:space="preserve"> </w:t>
      </w:r>
      <w:r w:rsidR="00A133BB" w:rsidRPr="00A133BB">
        <w:rPr>
          <w:rFonts w:ascii="Times New Roman" w:hAnsi="Times New Roman" w:cs="Times New Roman"/>
          <w:sz w:val="24"/>
          <w:szCs w:val="24"/>
          <w:shd w:val="clear" w:color="auto" w:fill="FFFFFF"/>
        </w:rPr>
        <w:t>development</w:t>
      </w:r>
      <w:r w:rsidR="00A133BB" w:rsidRPr="00A133BB">
        <w:rPr>
          <w:rFonts w:ascii="Arial" w:hAnsi="Arial" w:cs="Arial"/>
          <w:sz w:val="21"/>
          <w:szCs w:val="21"/>
          <w:shd w:val="clear" w:color="auto" w:fill="FFFFFF"/>
        </w:rPr>
        <w:t xml:space="preserve"> </w:t>
      </w:r>
      <w:r w:rsidR="0078461F">
        <w:rPr>
          <w:rFonts w:ascii="Times New Roman" w:hAnsi="Times New Roman" w:cs="Times New Roman"/>
          <w:color w:val="000000" w:themeColor="text1"/>
          <w:sz w:val="24"/>
          <w:szCs w:val="24"/>
        </w:rPr>
        <w:t>in scientific</w:t>
      </w:r>
      <w:r w:rsidRPr="004369D8">
        <w:rPr>
          <w:rFonts w:ascii="Times New Roman" w:hAnsi="Times New Roman" w:cs="Times New Roman"/>
          <w:color w:val="000000" w:themeColor="text1"/>
          <w:sz w:val="24"/>
          <w:szCs w:val="24"/>
        </w:rPr>
        <w:t xml:space="preserve"> innovation.</w:t>
      </w:r>
      <w:r>
        <w:rPr>
          <w:rFonts w:ascii="Times New Roman" w:hAnsi="Times New Roman" w:cs="Times New Roman"/>
          <w:color w:val="000000" w:themeColor="text1"/>
          <w:sz w:val="24"/>
          <w:szCs w:val="24"/>
        </w:rPr>
        <w:t xml:space="preserve"> </w:t>
      </w:r>
      <w:r w:rsidRPr="004369D8">
        <w:rPr>
          <w:rFonts w:ascii="Times New Roman" w:hAnsi="Times New Roman" w:cs="Times New Roman"/>
          <w:color w:val="000000" w:themeColor="text1"/>
          <w:sz w:val="24"/>
          <w:szCs w:val="24"/>
        </w:rPr>
        <w:t xml:space="preserve">Notwithstanding every one of the guarantees and benefits announced by numerous biotech organizations and the administrations, for example, diminished pesticide utilization, higher harvest yields, </w:t>
      </w:r>
      <w:r w:rsidR="001228E7">
        <w:rPr>
          <w:rFonts w:ascii="Times New Roman" w:hAnsi="Times New Roman" w:cs="Times New Roman"/>
          <w:color w:val="000000" w:themeColor="text1"/>
          <w:sz w:val="24"/>
          <w:szCs w:val="24"/>
        </w:rPr>
        <w:t>better</w:t>
      </w:r>
      <w:r w:rsidRPr="004369D8">
        <w:rPr>
          <w:rFonts w:ascii="Times New Roman" w:hAnsi="Times New Roman" w:cs="Times New Roman"/>
          <w:color w:val="000000" w:themeColor="text1"/>
          <w:sz w:val="24"/>
          <w:szCs w:val="24"/>
        </w:rPr>
        <w:t xml:space="preserve"> </w:t>
      </w:r>
      <w:r w:rsidR="001228E7" w:rsidRPr="004369D8">
        <w:rPr>
          <w:rFonts w:ascii="Times New Roman" w:hAnsi="Times New Roman" w:cs="Times New Roman"/>
          <w:color w:val="000000" w:themeColor="text1"/>
          <w:sz w:val="24"/>
          <w:szCs w:val="24"/>
        </w:rPr>
        <w:t>health</w:t>
      </w:r>
      <w:r w:rsidRPr="004369D8">
        <w:rPr>
          <w:rFonts w:ascii="Times New Roman" w:hAnsi="Times New Roman" w:cs="Times New Roman"/>
          <w:color w:val="000000" w:themeColor="text1"/>
          <w:sz w:val="24"/>
          <w:szCs w:val="24"/>
        </w:rPr>
        <w:t xml:space="preserve"> benefits and some more, the debate encompassing its application to food creation endures in numerous nations.</w:t>
      </w:r>
    </w:p>
    <w:p w:rsidR="00C5661E" w:rsidRDefault="00C5661E" w:rsidP="00F35052">
      <w:pPr>
        <w:spacing w:line="480" w:lineRule="auto"/>
        <w:jc w:val="both"/>
        <w:rPr>
          <w:rFonts w:ascii="Times New Roman" w:hAnsi="Times New Roman" w:cs="Times New Roman"/>
          <w:color w:val="000000" w:themeColor="text1"/>
          <w:sz w:val="24"/>
          <w:szCs w:val="24"/>
        </w:rPr>
      </w:pPr>
      <w:r w:rsidRPr="00C5661E">
        <w:rPr>
          <w:rFonts w:ascii="Times New Roman" w:hAnsi="Times New Roman" w:cs="Times New Roman"/>
          <w:color w:val="000000" w:themeColor="text1"/>
          <w:sz w:val="24"/>
          <w:szCs w:val="24"/>
        </w:rPr>
        <w:t>A few Studies</w:t>
      </w:r>
      <w:r w:rsidR="00FC5228">
        <w:rPr>
          <w:rFonts w:ascii="Times New Roman" w:hAnsi="Times New Roman" w:cs="Times New Roman"/>
          <w:color w:val="000000" w:themeColor="text1"/>
          <w:sz w:val="24"/>
          <w:szCs w:val="24"/>
        </w:rPr>
        <w:t xml:space="preserve"> of researchers</w:t>
      </w:r>
      <w:r w:rsidRPr="00C5661E">
        <w:rPr>
          <w:rFonts w:ascii="Times New Roman" w:hAnsi="Times New Roman" w:cs="Times New Roman"/>
          <w:color w:val="000000" w:themeColor="text1"/>
          <w:sz w:val="24"/>
          <w:szCs w:val="24"/>
        </w:rPr>
        <w:t xml:space="preserve"> have shown that </w:t>
      </w:r>
      <w:r w:rsidR="001749DA">
        <w:rPr>
          <w:rFonts w:ascii="Times New Roman" w:hAnsi="Times New Roman" w:cs="Times New Roman"/>
          <w:color w:val="000000" w:themeColor="text1"/>
          <w:sz w:val="24"/>
          <w:szCs w:val="24"/>
        </w:rPr>
        <w:t>a large number of</w:t>
      </w:r>
      <w:r w:rsidRPr="00C5661E">
        <w:rPr>
          <w:rFonts w:ascii="Times New Roman" w:hAnsi="Times New Roman" w:cs="Times New Roman"/>
          <w:color w:val="000000" w:themeColor="text1"/>
          <w:sz w:val="24"/>
          <w:szCs w:val="24"/>
        </w:rPr>
        <w:t xml:space="preserve"> buyers in countries like those in the European Union and Japan have issues tolerating GM foods (Macer and Ng, 2000). Customers are </w:t>
      </w:r>
      <w:r w:rsidR="00E43545" w:rsidRPr="00E43545">
        <w:rPr>
          <w:rFonts w:ascii="Times New Roman" w:hAnsi="Times New Roman" w:cs="Times New Roman"/>
          <w:sz w:val="24"/>
          <w:szCs w:val="24"/>
          <w:shd w:val="clear" w:color="auto" w:fill="FFFFFF"/>
        </w:rPr>
        <w:t>disinclined</w:t>
      </w:r>
      <w:r w:rsidR="00E43545" w:rsidRPr="00E43545">
        <w:rPr>
          <w:rFonts w:ascii="Times New Roman" w:hAnsi="Times New Roman" w:cs="Times New Roman"/>
          <w:sz w:val="24"/>
          <w:szCs w:val="24"/>
        </w:rPr>
        <w:t xml:space="preserve"> </w:t>
      </w:r>
      <w:r w:rsidRPr="00C5661E">
        <w:rPr>
          <w:rFonts w:ascii="Times New Roman" w:hAnsi="Times New Roman" w:cs="Times New Roman"/>
          <w:color w:val="000000" w:themeColor="text1"/>
          <w:sz w:val="24"/>
          <w:szCs w:val="24"/>
        </w:rPr>
        <w:t xml:space="preserve">to </w:t>
      </w:r>
      <w:r w:rsidR="00C63945">
        <w:rPr>
          <w:rFonts w:ascii="Times New Roman" w:hAnsi="Times New Roman" w:cs="Times New Roman"/>
          <w:color w:val="000000" w:themeColor="text1"/>
          <w:sz w:val="24"/>
          <w:szCs w:val="24"/>
        </w:rPr>
        <w:t>use</w:t>
      </w:r>
      <w:r w:rsidRPr="00C5661E">
        <w:rPr>
          <w:rFonts w:ascii="Times New Roman" w:hAnsi="Times New Roman" w:cs="Times New Roman"/>
          <w:color w:val="000000" w:themeColor="text1"/>
          <w:sz w:val="24"/>
          <w:szCs w:val="24"/>
        </w:rPr>
        <w:t xml:space="preserve"> GM food sources to a great extent due to worries about the far fetched impacts of GM food sources on human body. There are additionally strict and moral issues about the intake of genes or DNA from creatures contained in GM food sources, and customers have no way to distinguish these food items. These worries thusly have </w:t>
      </w:r>
      <w:r w:rsidR="007D00A8">
        <w:rPr>
          <w:rFonts w:ascii="Times New Roman" w:hAnsi="Times New Roman" w:cs="Times New Roman"/>
          <w:color w:val="000000" w:themeColor="text1"/>
          <w:sz w:val="24"/>
          <w:szCs w:val="24"/>
        </w:rPr>
        <w:t>made</w:t>
      </w:r>
      <w:r w:rsidRPr="00C5661E">
        <w:rPr>
          <w:rFonts w:ascii="Times New Roman" w:hAnsi="Times New Roman" w:cs="Times New Roman"/>
          <w:color w:val="000000" w:themeColor="text1"/>
          <w:sz w:val="24"/>
          <w:szCs w:val="24"/>
        </w:rPr>
        <w:t xml:space="preserve"> an amazing </w:t>
      </w:r>
      <w:r w:rsidR="00BB293E">
        <w:rPr>
          <w:rFonts w:ascii="Times New Roman" w:hAnsi="Times New Roman" w:cs="Times New Roman"/>
          <w:color w:val="000000" w:themeColor="text1"/>
          <w:sz w:val="24"/>
          <w:szCs w:val="24"/>
        </w:rPr>
        <w:t>curiosity</w:t>
      </w:r>
      <w:r w:rsidRPr="00C5661E">
        <w:rPr>
          <w:rFonts w:ascii="Times New Roman" w:hAnsi="Times New Roman" w:cs="Times New Roman"/>
          <w:color w:val="000000" w:themeColor="text1"/>
          <w:sz w:val="24"/>
          <w:szCs w:val="24"/>
        </w:rPr>
        <w:t xml:space="preserve"> for the labeling of GM products in the EU and nations like Japan, Taiwan and so on Besides, the possible ecological danger of GM items seems, by all accounts, to be one of the significant hindrances for buyers to acknowledge GM food sources.</w:t>
      </w:r>
    </w:p>
    <w:p w:rsidR="007A263F" w:rsidRPr="00A80933" w:rsidRDefault="007A263F" w:rsidP="00F35052">
      <w:pPr>
        <w:spacing w:line="480" w:lineRule="auto"/>
        <w:jc w:val="both"/>
        <w:rPr>
          <w:rFonts w:ascii="Times New Roman" w:hAnsi="Times New Roman" w:cs="Times New Roman"/>
          <w:sz w:val="24"/>
          <w:szCs w:val="24"/>
        </w:rPr>
      </w:pPr>
      <w:r w:rsidRPr="007A263F">
        <w:rPr>
          <w:rFonts w:ascii="Times New Roman" w:hAnsi="Times New Roman" w:cs="Times New Roman"/>
          <w:color w:val="000000" w:themeColor="text1"/>
          <w:sz w:val="24"/>
          <w:szCs w:val="24"/>
        </w:rPr>
        <w:lastRenderedPageBreak/>
        <w:t xml:space="preserve">Consumer acknowledgment of GM food items, consequently, has become a fundamental factor on how much fruitful the market for GM food varieties will be later on. It will impact the future course for the private and furthermore open interests in the advancement and utilization of GM innovation. In this way, Consumer view of and acceptance toward GM innovation and GM food sources are significant for the worldwide market of GM foods, agricultural exchange, and the future </w:t>
      </w:r>
      <w:r w:rsidR="00C01972" w:rsidRPr="00C01972">
        <w:rPr>
          <w:rFonts w:ascii="Times New Roman" w:hAnsi="Times New Roman" w:cs="Times New Roman"/>
          <w:sz w:val="24"/>
          <w:szCs w:val="24"/>
          <w:shd w:val="clear" w:color="auto" w:fill="FFFFFF"/>
        </w:rPr>
        <w:t>amelioration</w:t>
      </w:r>
      <w:r w:rsidR="00C01972" w:rsidRPr="00C01972">
        <w:rPr>
          <w:rFonts w:ascii="Arial" w:hAnsi="Arial" w:cs="Arial"/>
          <w:sz w:val="21"/>
          <w:szCs w:val="21"/>
          <w:shd w:val="clear" w:color="auto" w:fill="FFFFFF"/>
        </w:rPr>
        <w:t xml:space="preserve"> </w:t>
      </w:r>
      <w:r w:rsidRPr="007A263F">
        <w:rPr>
          <w:rFonts w:ascii="Times New Roman" w:hAnsi="Times New Roman" w:cs="Times New Roman"/>
          <w:color w:val="000000" w:themeColor="text1"/>
          <w:sz w:val="24"/>
          <w:szCs w:val="24"/>
        </w:rPr>
        <w:t xml:space="preserve">of agrarian </w:t>
      </w:r>
      <w:r w:rsidR="00A80933" w:rsidRPr="00A80933">
        <w:rPr>
          <w:rFonts w:ascii="Times New Roman" w:hAnsi="Times New Roman" w:cs="Times New Roman"/>
          <w:sz w:val="24"/>
          <w:szCs w:val="24"/>
          <w:shd w:val="clear" w:color="auto" w:fill="FFFFFF"/>
        </w:rPr>
        <w:t>bioengineering</w:t>
      </w:r>
      <w:r w:rsidRPr="00A80933">
        <w:rPr>
          <w:rFonts w:ascii="Times New Roman" w:hAnsi="Times New Roman" w:cs="Times New Roman"/>
          <w:sz w:val="24"/>
          <w:szCs w:val="24"/>
        </w:rPr>
        <w:t>.</w:t>
      </w:r>
    </w:p>
    <w:p w:rsidR="0018225F" w:rsidRPr="007527B1" w:rsidRDefault="00B274EE" w:rsidP="00F35052">
      <w:pPr>
        <w:spacing w:line="480" w:lineRule="auto"/>
        <w:jc w:val="both"/>
        <w:rPr>
          <w:rFonts w:ascii="Times New Roman" w:hAnsi="Times New Roman" w:cs="Times New Roman"/>
          <w:color w:val="000000" w:themeColor="text1"/>
          <w:sz w:val="24"/>
          <w:szCs w:val="24"/>
        </w:rPr>
      </w:pPr>
      <w:r w:rsidRPr="00B274EE">
        <w:rPr>
          <w:rFonts w:ascii="Times New Roman" w:hAnsi="Times New Roman" w:cs="Times New Roman"/>
          <w:color w:val="000000" w:themeColor="text1"/>
          <w:sz w:val="24"/>
          <w:szCs w:val="24"/>
        </w:rPr>
        <w:t>Notwithstanding the apparently adequate data accessible, research on consumer insight and attitudes toward biotechnology all in all or GM items specifically, has been restricted. In the most extreme cases, the approach received vigorously depend</w:t>
      </w:r>
      <w:r w:rsidR="003A07D4">
        <w:rPr>
          <w:rFonts w:ascii="Times New Roman" w:hAnsi="Times New Roman" w:cs="Times New Roman"/>
          <w:color w:val="000000" w:themeColor="text1"/>
          <w:sz w:val="24"/>
          <w:szCs w:val="24"/>
        </w:rPr>
        <w:t xml:space="preserve">ed on subjective inquiries and </w:t>
      </w:r>
      <w:r w:rsidRPr="00B274EE">
        <w:rPr>
          <w:rFonts w:ascii="Times New Roman" w:hAnsi="Times New Roman" w:cs="Times New Roman"/>
          <w:color w:val="000000" w:themeColor="text1"/>
          <w:sz w:val="24"/>
          <w:szCs w:val="24"/>
        </w:rPr>
        <w:t>narrative comparisons. Then again, not many attempted to evaluate the buyer's buy conduct and furthermore to research the ability to purchase GM food varieties.</w:t>
      </w:r>
      <w:r>
        <w:rPr>
          <w:rFonts w:ascii="Times New Roman" w:hAnsi="Times New Roman" w:cs="Times New Roman"/>
          <w:color w:val="000000" w:themeColor="text1"/>
          <w:sz w:val="24"/>
          <w:szCs w:val="24"/>
        </w:rPr>
        <w:t xml:space="preserve"> </w:t>
      </w:r>
      <w:r w:rsidRPr="00B274EE">
        <w:rPr>
          <w:rFonts w:ascii="Times New Roman" w:hAnsi="Times New Roman" w:cs="Times New Roman"/>
          <w:color w:val="000000" w:themeColor="text1"/>
          <w:sz w:val="24"/>
          <w:szCs w:val="24"/>
        </w:rPr>
        <w:t>The continually changing perspectives expressed by buyers connote the need to research and acquire later information on customer mentalities toward GM food varieties. Furthermore, not very many investigations have endeavored to assess the customer's willingness to pay (WTP) for GM food varieties or non-GM foods in the literature. This research paper, is intended to give the current situations of GM foods purchasing dependent on buyer attitude toward GM food varieties and different attributes. As a matter of fact this examination is essential for an exploration project endeavoring to give worldwide and furthermore public point of view.</w:t>
      </w:r>
    </w:p>
    <w:p w:rsidR="00F35052" w:rsidRPr="00B74614" w:rsidRDefault="008E7830" w:rsidP="0018225F">
      <w:pPr>
        <w:pStyle w:val="Heading2"/>
        <w:spacing w:after="240"/>
      </w:pPr>
      <w:bookmarkStart w:id="5" w:name="_Toc66741976"/>
      <w:r w:rsidRPr="00B74614">
        <w:t>1.2</w:t>
      </w:r>
      <w:r w:rsidR="00F35052" w:rsidRPr="00B74614">
        <w:t xml:space="preserve"> What Is Genetically Modified Food</w:t>
      </w:r>
      <w:bookmarkEnd w:id="5"/>
    </w:p>
    <w:p w:rsidR="00700266" w:rsidRDefault="0078461F" w:rsidP="00F35052">
      <w:pPr>
        <w:spacing w:line="480" w:lineRule="auto"/>
        <w:jc w:val="both"/>
        <w:rPr>
          <w:rFonts w:ascii="Times New Roman" w:hAnsi="Times New Roman" w:cs="Times New Roman"/>
          <w:sz w:val="24"/>
          <w:szCs w:val="24"/>
        </w:rPr>
      </w:pPr>
      <w:r>
        <w:rPr>
          <w:rFonts w:ascii="Times New Roman" w:hAnsi="Times New Roman" w:cs="Times New Roman"/>
          <w:sz w:val="24"/>
          <w:szCs w:val="24"/>
        </w:rPr>
        <w:t>Genetically modified</w:t>
      </w:r>
      <w:r w:rsidR="00700266" w:rsidRPr="00700266">
        <w:rPr>
          <w:rFonts w:ascii="Times New Roman" w:hAnsi="Times New Roman" w:cs="Times New Roman"/>
          <w:sz w:val="24"/>
          <w:szCs w:val="24"/>
        </w:rPr>
        <w:t xml:space="preserve"> food are those food sources whose genetic material (DNA) has been altered in a way that doesn't happen normally, for example through the introduction of a gene from a different living being. The innovation is frequently called "modern biotechnology" or "gene innovation", even some of the time otherwise called "recombinant DNA technology" or “genetic </w:t>
      </w:r>
      <w:r w:rsidR="00700266" w:rsidRPr="00700266">
        <w:rPr>
          <w:rFonts w:ascii="Times New Roman" w:hAnsi="Times New Roman" w:cs="Times New Roman"/>
          <w:sz w:val="24"/>
          <w:szCs w:val="24"/>
        </w:rPr>
        <w:lastRenderedPageBreak/>
        <w:t xml:space="preserve">engineering”. Right now accessible GM food varieties stem generally from plants, yet sooner rather than later food varieties got from genetically modified microorganisms or genetically altered creatures are probably going to be presented available. Most existing GM crops have been created to build creation through the acquaintance of obstruction with plant diseases. Hereditarily altered food sources can likewise decrease food costs through </w:t>
      </w:r>
      <w:r w:rsidRPr="0078461F">
        <w:rPr>
          <w:rFonts w:ascii="Times New Roman" w:hAnsi="Times New Roman" w:cs="Times New Roman"/>
          <w:sz w:val="24"/>
          <w:szCs w:val="24"/>
        </w:rPr>
        <w:t>ameliorate</w:t>
      </w:r>
      <w:r>
        <w:rPr>
          <w:rFonts w:ascii="Times New Roman" w:hAnsi="Times New Roman" w:cs="Times New Roman"/>
          <w:sz w:val="24"/>
          <w:szCs w:val="24"/>
        </w:rPr>
        <w:t xml:space="preserve">d </w:t>
      </w:r>
      <w:r w:rsidR="00700266" w:rsidRPr="00700266">
        <w:rPr>
          <w:rFonts w:ascii="Times New Roman" w:hAnsi="Times New Roman" w:cs="Times New Roman"/>
          <w:sz w:val="24"/>
          <w:szCs w:val="24"/>
        </w:rPr>
        <w:t>yields and reliability.</w:t>
      </w:r>
    </w:p>
    <w:p w:rsidR="0018225F" w:rsidRDefault="00700266" w:rsidP="00F3505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We can hope that, later on, </w:t>
      </w:r>
      <w:r w:rsidRPr="00700266">
        <w:rPr>
          <w:rFonts w:ascii="Times New Roman" w:hAnsi="Times New Roman" w:cs="Times New Roman"/>
          <w:sz w:val="24"/>
          <w:szCs w:val="24"/>
        </w:rPr>
        <w:t>genetic modification could be aimed toward adjusting the supplement substance of food, lessening its allergenic potential or expanding the effectiveness of food creation systems.</w:t>
      </w:r>
    </w:p>
    <w:p w:rsidR="00F35052" w:rsidRPr="007527B1" w:rsidRDefault="008E7830" w:rsidP="0018225F">
      <w:pPr>
        <w:pStyle w:val="Heading2"/>
        <w:spacing w:after="240"/>
      </w:pPr>
      <w:bookmarkStart w:id="6" w:name="_Toc66741977"/>
      <w:r>
        <w:t>1.3</w:t>
      </w:r>
      <w:r w:rsidR="00F35052" w:rsidRPr="007527B1">
        <w:t xml:space="preserve"> Background of the study</w:t>
      </w:r>
      <w:bookmarkEnd w:id="6"/>
    </w:p>
    <w:p w:rsidR="009430E4" w:rsidRDefault="00F35052" w:rsidP="00F35052">
      <w:pPr>
        <w:spacing w:line="480" w:lineRule="auto"/>
        <w:jc w:val="both"/>
        <w:rPr>
          <w:rFonts w:ascii="Times New Roman" w:hAnsi="Times New Roman" w:cs="Times New Roman"/>
          <w:sz w:val="24"/>
          <w:szCs w:val="24"/>
        </w:rPr>
      </w:pPr>
      <w:r w:rsidRPr="007527B1">
        <w:rPr>
          <w:rFonts w:ascii="Times New Roman" w:hAnsi="Times New Roman" w:cs="Times New Roman"/>
          <w:sz w:val="24"/>
          <w:szCs w:val="24"/>
        </w:rPr>
        <w:t>There are many nations whose are achieved important place in biotechnology. Bangladesh also has made a very progressive devel</w:t>
      </w:r>
      <w:r w:rsidR="0057627F">
        <w:rPr>
          <w:rFonts w:ascii="Times New Roman" w:hAnsi="Times New Roman" w:cs="Times New Roman"/>
          <w:sz w:val="24"/>
          <w:szCs w:val="24"/>
        </w:rPr>
        <w:t xml:space="preserve">opment in this specific sector. </w:t>
      </w:r>
      <w:r w:rsidR="00405F6C" w:rsidRPr="00405F6C">
        <w:rPr>
          <w:rFonts w:ascii="Times New Roman" w:hAnsi="Times New Roman" w:cs="Times New Roman"/>
          <w:sz w:val="24"/>
          <w:szCs w:val="24"/>
        </w:rPr>
        <w:t>Bangladesh is very nearly accepting  genetically modified (GM) food varieties for business development and utilization as food and a large portion of the labs are occupied with tissue culture and molecular characterization on plants, while some have begun living modified organism research with deficiencies of talented labor, foundation, subsidizing and so on.</w:t>
      </w:r>
      <w:r w:rsidR="00405F6C">
        <w:rPr>
          <w:rFonts w:ascii="Times New Roman" w:hAnsi="Times New Roman" w:cs="Times New Roman"/>
          <w:sz w:val="24"/>
          <w:szCs w:val="24"/>
        </w:rPr>
        <w:t xml:space="preserve"> </w:t>
      </w:r>
      <w:r w:rsidR="009430E4" w:rsidRPr="009430E4">
        <w:rPr>
          <w:rFonts w:ascii="Times New Roman" w:hAnsi="Times New Roman" w:cs="Times New Roman"/>
          <w:sz w:val="24"/>
          <w:szCs w:val="24"/>
        </w:rPr>
        <w:t xml:space="preserve">Nutritionally </w:t>
      </w:r>
      <w:r w:rsidR="0078461F" w:rsidRPr="0078461F">
        <w:rPr>
          <w:rFonts w:ascii="Times New Roman" w:hAnsi="Times New Roman" w:cs="Times New Roman"/>
          <w:sz w:val="24"/>
          <w:szCs w:val="24"/>
        </w:rPr>
        <w:t>ameliorate</w:t>
      </w:r>
      <w:r w:rsidR="0078461F">
        <w:rPr>
          <w:rFonts w:ascii="Times New Roman" w:hAnsi="Times New Roman" w:cs="Times New Roman"/>
          <w:sz w:val="24"/>
          <w:szCs w:val="24"/>
        </w:rPr>
        <w:t xml:space="preserve">d </w:t>
      </w:r>
      <w:r w:rsidR="009430E4" w:rsidRPr="009430E4">
        <w:rPr>
          <w:rFonts w:ascii="Times New Roman" w:hAnsi="Times New Roman" w:cs="Times New Roman"/>
          <w:sz w:val="24"/>
          <w:szCs w:val="24"/>
        </w:rPr>
        <w:t xml:space="preserve">Golden Rice, biotech brinjal, and late blight-safe potato are in contained preliminaries in a nursery. Potato ring spot infection safe papaya is right now in the process of approval for a field trial. In Bangladesh, Genetically Modified yields and food varieties are profoundly discussed point in the course of the most recent couple of years. This issue from the start drew the consideration of a group of Bangladeshi individuals after the agreement between Monsanto and Grameen Bank in 1998. At that point on 30th October 2013 Government by a notice affirmed to </w:t>
      </w:r>
      <w:r w:rsidR="009430E4" w:rsidRPr="009430E4">
        <w:rPr>
          <w:rFonts w:ascii="Times New Roman" w:hAnsi="Times New Roman" w:cs="Times New Roman"/>
          <w:sz w:val="24"/>
          <w:szCs w:val="24"/>
        </w:rPr>
        <w:lastRenderedPageBreak/>
        <w:t>develop at that point, Bangladesh turns into the first in South Asia to grow a Genetically Modified food crop (Daily Star. 2013).</w:t>
      </w:r>
    </w:p>
    <w:p w:rsidR="0018225F" w:rsidRDefault="00F35052" w:rsidP="00F35052">
      <w:pPr>
        <w:spacing w:line="480" w:lineRule="auto"/>
        <w:jc w:val="both"/>
        <w:rPr>
          <w:rFonts w:ascii="Times New Roman" w:hAnsi="Times New Roman" w:cs="Times New Roman"/>
          <w:sz w:val="24"/>
          <w:szCs w:val="24"/>
        </w:rPr>
      </w:pPr>
      <w:r w:rsidRPr="007527B1">
        <w:rPr>
          <w:rFonts w:ascii="Times New Roman" w:hAnsi="Times New Roman" w:cs="Times New Roman"/>
          <w:sz w:val="24"/>
          <w:szCs w:val="24"/>
        </w:rPr>
        <w:t xml:space="preserve">Some Asian countries have been successfully creating projects of on farming technology, concentrating on genetically modified harvests with advantages. </w:t>
      </w:r>
      <w:r w:rsidR="00626FE6" w:rsidRPr="00626FE6">
        <w:rPr>
          <w:rFonts w:ascii="Times New Roman" w:hAnsi="Times New Roman" w:cs="Times New Roman"/>
          <w:sz w:val="24"/>
          <w:szCs w:val="24"/>
        </w:rPr>
        <w:t>Right now India and China are the two biggest producer nations of GM goods in Asia. India currently just develops GM cotton and China produces GM varieties of cotton, poplar, petunia, tomato, papaya and sweet pepper. Cost of implementation of guidelines in India are for the most part higher, perhaps because of the huge impact farmers and little seed firms have on policymakers, while the requirement of guidelines was more fruitful in China. Other Asian nations that additionally developed Genetically Modified harvests in 2011 were Pakistan, the Philippines and Myanmar. Hereditarily Modified yields were acknowledged for commercialization in Bangladesh in 2013 and in Vietnam and Indonesia in 2014.</w:t>
      </w:r>
      <w:r w:rsidR="00626FE6">
        <w:rPr>
          <w:rFonts w:ascii="Times New Roman" w:hAnsi="Times New Roman" w:cs="Times New Roman"/>
          <w:sz w:val="24"/>
          <w:szCs w:val="24"/>
        </w:rPr>
        <w:t xml:space="preserve"> </w:t>
      </w:r>
      <w:r w:rsidRPr="007527B1">
        <w:rPr>
          <w:rFonts w:ascii="Times New Roman" w:hAnsi="Times New Roman" w:cs="Times New Roman"/>
          <w:sz w:val="24"/>
          <w:szCs w:val="24"/>
        </w:rPr>
        <w:t>Currently, Bangladesh is testing three additional harvests created by the utilization of genetically designing, they are genetically modified potato which is bright resistant, biotechnologically altered cotton and genetically modified rice which is also known as golden rice.</w:t>
      </w:r>
    </w:p>
    <w:p w:rsidR="00F35052" w:rsidRPr="00B74614" w:rsidRDefault="00410452" w:rsidP="0018225F">
      <w:pPr>
        <w:pStyle w:val="Heading2"/>
        <w:spacing w:after="240"/>
      </w:pPr>
      <w:bookmarkStart w:id="7" w:name="_Toc66741978"/>
      <w:r w:rsidRPr="00B74614">
        <w:t>1.4</w:t>
      </w:r>
      <w:r w:rsidR="00F35052" w:rsidRPr="00B74614">
        <w:t xml:space="preserve"> Problem statement</w:t>
      </w:r>
      <w:bookmarkEnd w:id="7"/>
    </w:p>
    <w:p w:rsidR="00F35052" w:rsidRPr="007527B1" w:rsidRDefault="003B0F13" w:rsidP="00F35052">
      <w:pPr>
        <w:spacing w:line="480" w:lineRule="auto"/>
        <w:jc w:val="both"/>
        <w:rPr>
          <w:rFonts w:ascii="Times New Roman" w:hAnsi="Times New Roman" w:cs="Times New Roman"/>
          <w:sz w:val="24"/>
          <w:szCs w:val="24"/>
        </w:rPr>
      </w:pPr>
      <w:r w:rsidRPr="003B0F13">
        <w:rPr>
          <w:rFonts w:ascii="Times New Roman" w:hAnsi="Times New Roman" w:cs="Times New Roman"/>
          <w:sz w:val="24"/>
          <w:szCs w:val="24"/>
        </w:rPr>
        <w:t xml:space="preserve">As utilizations of biotechnology </w:t>
      </w:r>
      <w:r>
        <w:rPr>
          <w:rFonts w:ascii="Times New Roman" w:hAnsi="Times New Roman" w:cs="Times New Roman"/>
          <w:sz w:val="24"/>
          <w:szCs w:val="24"/>
        </w:rPr>
        <w:t>in food items become broader,</w:t>
      </w:r>
      <w:r w:rsidRPr="003B0F13">
        <w:rPr>
          <w:rFonts w:ascii="Times New Roman" w:hAnsi="Times New Roman" w:cs="Times New Roman"/>
          <w:sz w:val="24"/>
          <w:szCs w:val="24"/>
        </w:rPr>
        <w:t xml:space="preserve"> buyers manage new opportunities, troubles, and risks/benefits related with Genetically Modified items.</w:t>
      </w:r>
      <w:r>
        <w:rPr>
          <w:rFonts w:ascii="Times New Roman" w:hAnsi="Times New Roman" w:cs="Times New Roman"/>
          <w:sz w:val="24"/>
          <w:szCs w:val="24"/>
        </w:rPr>
        <w:t xml:space="preserve"> </w:t>
      </w:r>
      <w:r w:rsidRPr="003B0F13">
        <w:rPr>
          <w:rFonts w:ascii="Times New Roman" w:hAnsi="Times New Roman" w:cs="Times New Roman"/>
          <w:sz w:val="24"/>
          <w:szCs w:val="24"/>
        </w:rPr>
        <w:t>There are a few customers who see biotechnology as a dangerous interaction. Acknowledgment of Genetically Modified food item is connected with the customers' risk-benefit convictions about biotechnology.</w:t>
      </w:r>
      <w:r>
        <w:rPr>
          <w:rFonts w:ascii="Times New Roman" w:hAnsi="Times New Roman" w:cs="Times New Roman"/>
          <w:sz w:val="24"/>
          <w:szCs w:val="24"/>
        </w:rPr>
        <w:t xml:space="preserve"> </w:t>
      </w:r>
      <w:r w:rsidRPr="003B0F13">
        <w:rPr>
          <w:rFonts w:ascii="Times New Roman" w:hAnsi="Times New Roman" w:cs="Times New Roman"/>
          <w:sz w:val="24"/>
          <w:szCs w:val="24"/>
        </w:rPr>
        <w:t xml:space="preserve">At the point when buyers see advantages or benefits to themselves and society, they are required to be more able to buy Genetically Modified food varieties, comparative with buyers who see not many advantages. Then again, if buyers see Genetically Modified food </w:t>
      </w:r>
      <w:r w:rsidRPr="003B0F13">
        <w:rPr>
          <w:rFonts w:ascii="Times New Roman" w:hAnsi="Times New Roman" w:cs="Times New Roman"/>
          <w:sz w:val="24"/>
          <w:szCs w:val="24"/>
        </w:rPr>
        <w:lastRenderedPageBreak/>
        <w:t>sources as a danger or risky for heath, and dangerous for the climate, they would be less able to buy them. In such manner, customers' risk-benefit beliefs of Genetically Modified food varieties are relied upon to assume a huge part in deciding their buying conduct for those food items.</w:t>
      </w:r>
    </w:p>
    <w:p w:rsidR="00F35052" w:rsidRPr="007527B1" w:rsidRDefault="0018225F" w:rsidP="0018225F">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Problem Statement One</w:t>
      </w:r>
      <w:r w:rsidR="00F35052" w:rsidRPr="007527B1">
        <w:rPr>
          <w:rFonts w:ascii="Times New Roman" w:hAnsi="Times New Roman" w:cs="Times New Roman"/>
          <w:b/>
          <w:sz w:val="24"/>
          <w:szCs w:val="24"/>
        </w:rPr>
        <w:t>:</w:t>
      </w:r>
    </w:p>
    <w:p w:rsidR="00F35052" w:rsidRPr="007527B1" w:rsidRDefault="00EB440B" w:rsidP="00F35052">
      <w:pPr>
        <w:spacing w:line="480" w:lineRule="auto"/>
        <w:jc w:val="both"/>
        <w:rPr>
          <w:rFonts w:ascii="Times New Roman" w:hAnsi="Times New Roman" w:cs="Times New Roman"/>
          <w:sz w:val="24"/>
          <w:szCs w:val="24"/>
        </w:rPr>
      </w:pPr>
      <w:r w:rsidRPr="00EB440B">
        <w:rPr>
          <w:rFonts w:ascii="Times New Roman" w:hAnsi="Times New Roman" w:cs="Times New Roman"/>
          <w:sz w:val="24"/>
          <w:szCs w:val="24"/>
        </w:rPr>
        <w:t>The primary issue I looked in this investigation is to inspect the connection between buyers' risk- benefits beliefs in regards to Genetically Modified food varieties and their ability or willingness to buy those food sources that contain Genetically Modified yields and animal products. In addition, factors that influence a customer's convictions with respect to Genetically Modified food</w:t>
      </w:r>
      <w:r>
        <w:rPr>
          <w:rFonts w:ascii="Times New Roman" w:hAnsi="Times New Roman" w:cs="Times New Roman"/>
          <w:sz w:val="24"/>
          <w:szCs w:val="24"/>
        </w:rPr>
        <w:t xml:space="preserve"> sources are likewise inspected</w:t>
      </w:r>
      <w:r w:rsidR="00F35052" w:rsidRPr="007527B1">
        <w:rPr>
          <w:rFonts w:ascii="Times New Roman" w:hAnsi="Times New Roman" w:cs="Times New Roman"/>
          <w:sz w:val="24"/>
          <w:szCs w:val="24"/>
        </w:rPr>
        <w:t xml:space="preserve">. </w:t>
      </w:r>
    </w:p>
    <w:p w:rsidR="00F35052" w:rsidRPr="007527B1" w:rsidRDefault="00F35052" w:rsidP="0018225F">
      <w:pPr>
        <w:spacing w:after="0" w:line="480" w:lineRule="auto"/>
        <w:jc w:val="both"/>
        <w:rPr>
          <w:rFonts w:ascii="Times New Roman" w:hAnsi="Times New Roman" w:cs="Times New Roman"/>
          <w:b/>
          <w:sz w:val="24"/>
          <w:szCs w:val="24"/>
        </w:rPr>
      </w:pPr>
      <w:r w:rsidRPr="007527B1">
        <w:rPr>
          <w:rFonts w:ascii="Times New Roman" w:hAnsi="Times New Roman" w:cs="Times New Roman"/>
          <w:b/>
          <w:sz w:val="24"/>
          <w:szCs w:val="24"/>
        </w:rPr>
        <w:t xml:space="preserve">Problem Statement Two: </w:t>
      </w:r>
    </w:p>
    <w:p w:rsidR="00F35052" w:rsidRPr="007527B1" w:rsidRDefault="003C02DB" w:rsidP="00F35052">
      <w:pPr>
        <w:spacing w:line="480" w:lineRule="auto"/>
        <w:jc w:val="both"/>
        <w:rPr>
          <w:rFonts w:ascii="Times New Roman" w:hAnsi="Times New Roman" w:cs="Times New Roman"/>
          <w:sz w:val="24"/>
          <w:szCs w:val="24"/>
        </w:rPr>
      </w:pPr>
      <w:r w:rsidRPr="003C02DB">
        <w:rPr>
          <w:rFonts w:ascii="Times New Roman" w:hAnsi="Times New Roman" w:cs="Times New Roman"/>
          <w:sz w:val="24"/>
          <w:szCs w:val="24"/>
        </w:rPr>
        <w:t xml:space="preserve">The second issue I addressed here is to analyze linkages between a purchaser's risk-benefit convictions about GM food varieties and willingness to pay for food varieties with </w:t>
      </w:r>
      <w:r>
        <w:rPr>
          <w:rFonts w:ascii="Times New Roman" w:hAnsi="Times New Roman" w:cs="Times New Roman"/>
          <w:sz w:val="24"/>
          <w:szCs w:val="24"/>
        </w:rPr>
        <w:t>some kind of advantage exposure</w:t>
      </w:r>
      <w:r w:rsidR="00F35052" w:rsidRPr="007527B1">
        <w:rPr>
          <w:rFonts w:ascii="Times New Roman" w:hAnsi="Times New Roman" w:cs="Times New Roman"/>
          <w:sz w:val="24"/>
          <w:szCs w:val="24"/>
        </w:rPr>
        <w:t>.</w:t>
      </w:r>
    </w:p>
    <w:p w:rsidR="00F35052" w:rsidRPr="007527B1" w:rsidRDefault="0018225F" w:rsidP="0018225F">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 Problem Statement Three</w:t>
      </w:r>
      <w:r w:rsidR="00F35052" w:rsidRPr="007527B1">
        <w:rPr>
          <w:rFonts w:ascii="Times New Roman" w:hAnsi="Times New Roman" w:cs="Times New Roman"/>
          <w:b/>
          <w:sz w:val="24"/>
          <w:szCs w:val="24"/>
        </w:rPr>
        <w:t>:</w:t>
      </w:r>
    </w:p>
    <w:p w:rsidR="00F35052" w:rsidRDefault="00471D18" w:rsidP="00F35052">
      <w:pPr>
        <w:spacing w:line="480" w:lineRule="auto"/>
        <w:jc w:val="both"/>
        <w:rPr>
          <w:rFonts w:ascii="Times New Roman" w:hAnsi="Times New Roman" w:cs="Times New Roman"/>
          <w:sz w:val="24"/>
          <w:szCs w:val="24"/>
        </w:rPr>
      </w:pPr>
      <w:r w:rsidRPr="00471D18">
        <w:rPr>
          <w:rFonts w:ascii="Times New Roman" w:hAnsi="Times New Roman" w:cs="Times New Roman"/>
          <w:sz w:val="24"/>
          <w:szCs w:val="24"/>
        </w:rPr>
        <w:t>It is viewed as that purchasers have an almost no information on Genetically Modified food sources (Hallman et al., 2004). Along these, they can't evaluate Genetically Modified food varieties, and need assistance from Genetically Modified institutions giving data about them, for example, some wellbeing related government organizations, purchaser and ecological organizations, the food business, and furthermore researchers and scholastics. It is viewed as that customer' various degrees of information and trust toward GM institutions decide their buying conduct for Gene</w:t>
      </w:r>
      <w:r>
        <w:rPr>
          <w:rFonts w:ascii="Times New Roman" w:hAnsi="Times New Roman" w:cs="Times New Roman"/>
          <w:sz w:val="24"/>
          <w:szCs w:val="24"/>
        </w:rPr>
        <w:t>tically Modified food varieties</w:t>
      </w:r>
      <w:r w:rsidR="00F35052" w:rsidRPr="007527B1">
        <w:rPr>
          <w:rFonts w:ascii="Times New Roman" w:hAnsi="Times New Roman" w:cs="Times New Roman"/>
          <w:sz w:val="24"/>
          <w:szCs w:val="24"/>
        </w:rPr>
        <w:t>.</w:t>
      </w:r>
    </w:p>
    <w:p w:rsidR="0092003A" w:rsidRPr="00B74614" w:rsidRDefault="00034BA9" w:rsidP="00B74614">
      <w:pPr>
        <w:pStyle w:val="Heading2"/>
      </w:pPr>
      <w:bookmarkStart w:id="8" w:name="_Toc66741979"/>
      <w:r w:rsidRPr="00B74614">
        <w:lastRenderedPageBreak/>
        <w:t>1.5</w:t>
      </w:r>
      <w:r w:rsidR="0092003A" w:rsidRPr="00B74614">
        <w:t xml:space="preserve"> Aims &amp; Objectives:</w:t>
      </w:r>
      <w:bookmarkEnd w:id="8"/>
      <w:r w:rsidR="0092003A" w:rsidRPr="00B74614">
        <w:t xml:space="preserve"> </w:t>
      </w:r>
    </w:p>
    <w:p w:rsidR="0092003A" w:rsidRPr="007527B1" w:rsidRDefault="0092003A" w:rsidP="0092003A">
      <w:pPr>
        <w:spacing w:line="480" w:lineRule="auto"/>
        <w:jc w:val="both"/>
        <w:rPr>
          <w:rFonts w:ascii="Times New Roman" w:hAnsi="Times New Roman" w:cs="Times New Roman"/>
          <w:color w:val="000000" w:themeColor="text1"/>
          <w:sz w:val="24"/>
          <w:szCs w:val="24"/>
        </w:rPr>
      </w:pPr>
      <w:r w:rsidRPr="007527B1">
        <w:rPr>
          <w:rFonts w:ascii="Times New Roman" w:hAnsi="Times New Roman" w:cs="Times New Roman"/>
          <w:color w:val="000000" w:themeColor="text1"/>
          <w:sz w:val="24"/>
          <w:szCs w:val="24"/>
        </w:rPr>
        <w:t xml:space="preserve">The specific objective of the study is as follows: </w:t>
      </w:r>
    </w:p>
    <w:p w:rsidR="0092003A" w:rsidRPr="007527B1" w:rsidRDefault="0092003A" w:rsidP="0092003A">
      <w:pPr>
        <w:pStyle w:val="ListParagraph"/>
        <w:numPr>
          <w:ilvl w:val="0"/>
          <w:numId w:val="1"/>
        </w:numPr>
        <w:spacing w:line="480" w:lineRule="auto"/>
        <w:jc w:val="both"/>
        <w:rPr>
          <w:rFonts w:ascii="Times New Roman" w:hAnsi="Times New Roman" w:cs="Times New Roman"/>
          <w:color w:val="000000" w:themeColor="text1"/>
          <w:sz w:val="24"/>
          <w:szCs w:val="24"/>
        </w:rPr>
      </w:pPr>
      <w:r w:rsidRPr="007527B1">
        <w:rPr>
          <w:rFonts w:ascii="Times New Roman" w:hAnsi="Times New Roman" w:cs="Times New Roman"/>
          <w:color w:val="000000" w:themeColor="text1"/>
          <w:sz w:val="24"/>
          <w:szCs w:val="24"/>
        </w:rPr>
        <w:t xml:space="preserve">Consumers’ acceptance of GM Foods consumption in </w:t>
      </w:r>
      <w:r w:rsidRPr="007527B1">
        <w:rPr>
          <w:color w:val="000000" w:themeColor="text1"/>
        </w:rPr>
        <w:t>Bangladesh.</w:t>
      </w:r>
    </w:p>
    <w:p w:rsidR="0092003A" w:rsidRPr="007527B1" w:rsidRDefault="0092003A" w:rsidP="0092003A">
      <w:pPr>
        <w:pStyle w:val="ListParagraph"/>
        <w:numPr>
          <w:ilvl w:val="0"/>
          <w:numId w:val="1"/>
        </w:numPr>
        <w:spacing w:line="480" w:lineRule="auto"/>
        <w:jc w:val="both"/>
        <w:rPr>
          <w:rFonts w:ascii="Times New Roman" w:hAnsi="Times New Roman" w:cs="Times New Roman"/>
          <w:color w:val="000000" w:themeColor="text1"/>
          <w:sz w:val="24"/>
          <w:szCs w:val="24"/>
        </w:rPr>
      </w:pPr>
      <w:r w:rsidRPr="007527B1">
        <w:rPr>
          <w:rFonts w:ascii="Times New Roman" w:hAnsi="Times New Roman" w:cs="Times New Roman"/>
          <w:color w:val="000000" w:themeColor="text1"/>
          <w:sz w:val="24"/>
          <w:szCs w:val="24"/>
        </w:rPr>
        <w:t xml:space="preserve">To find out the answer of the question - genetically modified foods safe to consume?  </w:t>
      </w:r>
    </w:p>
    <w:p w:rsidR="0092003A" w:rsidRPr="007527B1" w:rsidRDefault="0092003A" w:rsidP="0092003A">
      <w:pPr>
        <w:pStyle w:val="ListParagraph"/>
        <w:numPr>
          <w:ilvl w:val="0"/>
          <w:numId w:val="1"/>
        </w:numPr>
        <w:spacing w:line="480" w:lineRule="auto"/>
        <w:jc w:val="both"/>
        <w:rPr>
          <w:rFonts w:ascii="Times New Roman" w:hAnsi="Times New Roman" w:cs="Times New Roman"/>
          <w:color w:val="000000" w:themeColor="text1"/>
          <w:sz w:val="24"/>
          <w:szCs w:val="24"/>
        </w:rPr>
      </w:pPr>
      <w:r w:rsidRPr="007527B1">
        <w:rPr>
          <w:rFonts w:ascii="Times New Roman" w:hAnsi="Times New Roman" w:cs="Times New Roman"/>
          <w:color w:val="000000" w:themeColor="text1"/>
          <w:sz w:val="24"/>
          <w:szCs w:val="24"/>
        </w:rPr>
        <w:t>To remove the concept towards the people who think genetically modified foods is very harmful for their health.</w:t>
      </w:r>
    </w:p>
    <w:p w:rsidR="0092003A" w:rsidRPr="007527B1" w:rsidRDefault="0092003A" w:rsidP="0092003A">
      <w:pPr>
        <w:pStyle w:val="ListParagraph"/>
        <w:numPr>
          <w:ilvl w:val="0"/>
          <w:numId w:val="1"/>
        </w:numPr>
        <w:spacing w:line="480" w:lineRule="auto"/>
        <w:jc w:val="both"/>
        <w:rPr>
          <w:rFonts w:ascii="Times New Roman" w:hAnsi="Times New Roman" w:cs="Times New Roman"/>
          <w:color w:val="000000" w:themeColor="text1"/>
          <w:sz w:val="24"/>
          <w:szCs w:val="24"/>
        </w:rPr>
      </w:pPr>
      <w:r w:rsidRPr="007527B1">
        <w:rPr>
          <w:rFonts w:ascii="Times New Roman" w:hAnsi="Times New Roman" w:cs="Times New Roman"/>
          <w:color w:val="000000" w:themeColor="text1"/>
          <w:sz w:val="24"/>
          <w:szCs w:val="24"/>
        </w:rPr>
        <w:t xml:space="preserve">Tried to find out the current scenario of genetically modified food consumption in Bangladesh. </w:t>
      </w:r>
    </w:p>
    <w:p w:rsidR="00FD30A0" w:rsidRPr="00904933" w:rsidRDefault="00904933" w:rsidP="00B74614">
      <w:pPr>
        <w:pStyle w:val="Heading2"/>
      </w:pPr>
      <w:bookmarkStart w:id="9" w:name="_Toc66741980"/>
      <w:r w:rsidRPr="00904933">
        <w:t xml:space="preserve">1.6 </w:t>
      </w:r>
      <w:r w:rsidR="00FD30A0" w:rsidRPr="00904933">
        <w:t>Significant of the study:</w:t>
      </w:r>
      <w:bookmarkEnd w:id="9"/>
    </w:p>
    <w:p w:rsidR="0092003A" w:rsidRDefault="00FD30A0" w:rsidP="00904933">
      <w:pPr>
        <w:spacing w:line="480" w:lineRule="auto"/>
        <w:jc w:val="both"/>
        <w:rPr>
          <w:rFonts w:ascii="Times New Roman" w:hAnsi="Times New Roman" w:cs="Times New Roman"/>
          <w:sz w:val="24"/>
          <w:szCs w:val="24"/>
        </w:rPr>
      </w:pPr>
      <w:r w:rsidRPr="00904933">
        <w:rPr>
          <w:rFonts w:ascii="Times New Roman" w:hAnsi="Times New Roman" w:cs="Times New Roman"/>
          <w:sz w:val="24"/>
          <w:szCs w:val="24"/>
        </w:rPr>
        <w:t xml:space="preserve"> In </w:t>
      </w:r>
      <w:r w:rsidR="00DC06E1">
        <w:rPr>
          <w:rFonts w:ascii="Times New Roman" w:hAnsi="Times New Roman" w:cs="Times New Roman"/>
          <w:sz w:val="24"/>
          <w:szCs w:val="24"/>
        </w:rPr>
        <w:t>present</w:t>
      </w:r>
      <w:r w:rsidRPr="00904933">
        <w:rPr>
          <w:rFonts w:ascii="Times New Roman" w:hAnsi="Times New Roman" w:cs="Times New Roman"/>
          <w:sz w:val="24"/>
          <w:szCs w:val="24"/>
        </w:rPr>
        <w:t xml:space="preserve"> </w:t>
      </w:r>
      <w:r w:rsidR="00DC06E1">
        <w:rPr>
          <w:rFonts w:ascii="Times New Roman" w:hAnsi="Times New Roman" w:cs="Times New Roman"/>
          <w:sz w:val="24"/>
          <w:szCs w:val="24"/>
        </w:rPr>
        <w:t>days</w:t>
      </w:r>
      <w:r w:rsidRPr="00904933">
        <w:rPr>
          <w:rFonts w:ascii="Times New Roman" w:hAnsi="Times New Roman" w:cs="Times New Roman"/>
          <w:sz w:val="24"/>
          <w:szCs w:val="24"/>
        </w:rPr>
        <w:t xml:space="preserve">, with the </w:t>
      </w:r>
      <w:r w:rsidR="00DC06E1">
        <w:rPr>
          <w:rFonts w:ascii="Times New Roman" w:hAnsi="Times New Roman" w:cs="Times New Roman"/>
          <w:sz w:val="24"/>
          <w:szCs w:val="24"/>
        </w:rPr>
        <w:t>severely increasing</w:t>
      </w:r>
      <w:r w:rsidRPr="00904933">
        <w:rPr>
          <w:rFonts w:ascii="Times New Roman" w:hAnsi="Times New Roman" w:cs="Times New Roman"/>
          <w:sz w:val="24"/>
          <w:szCs w:val="24"/>
        </w:rPr>
        <w:t xml:space="preserve"> population and food demand, the</w:t>
      </w:r>
      <w:r w:rsidR="00DC06E1">
        <w:rPr>
          <w:rFonts w:ascii="Times New Roman" w:hAnsi="Times New Roman" w:cs="Times New Roman"/>
          <w:sz w:val="24"/>
          <w:szCs w:val="24"/>
        </w:rPr>
        <w:t xml:space="preserve"> demand and</w:t>
      </w:r>
      <w:r w:rsidRPr="00904933">
        <w:rPr>
          <w:rFonts w:ascii="Times New Roman" w:hAnsi="Times New Roman" w:cs="Times New Roman"/>
          <w:sz w:val="24"/>
          <w:szCs w:val="24"/>
        </w:rPr>
        <w:t xml:space="preserve"> importance of genetically modified food </w:t>
      </w:r>
      <w:r w:rsidR="00DC06E1">
        <w:rPr>
          <w:rFonts w:ascii="Times New Roman" w:hAnsi="Times New Roman" w:cs="Times New Roman"/>
          <w:sz w:val="24"/>
          <w:szCs w:val="24"/>
        </w:rPr>
        <w:t xml:space="preserve">is </w:t>
      </w:r>
      <w:r w:rsidRPr="00904933">
        <w:rPr>
          <w:rFonts w:ascii="Times New Roman" w:hAnsi="Times New Roman" w:cs="Times New Roman"/>
          <w:sz w:val="24"/>
          <w:szCs w:val="24"/>
        </w:rPr>
        <w:t>increasing</w:t>
      </w:r>
      <w:r w:rsidR="00DC06E1">
        <w:rPr>
          <w:rFonts w:ascii="Times New Roman" w:hAnsi="Times New Roman" w:cs="Times New Roman"/>
          <w:sz w:val="24"/>
          <w:szCs w:val="24"/>
        </w:rPr>
        <w:t xml:space="preserve"> as well</w:t>
      </w:r>
      <w:r w:rsidRPr="00904933">
        <w:rPr>
          <w:rFonts w:ascii="Times New Roman" w:hAnsi="Times New Roman" w:cs="Times New Roman"/>
          <w:sz w:val="24"/>
          <w:szCs w:val="24"/>
        </w:rPr>
        <w:t xml:space="preserve">. The positive disposition and peripheral utilization of experts toward biotechnological items </w:t>
      </w:r>
      <w:r w:rsidR="00F64EA2">
        <w:rPr>
          <w:rFonts w:ascii="Times New Roman" w:hAnsi="Times New Roman" w:cs="Times New Roman"/>
          <w:sz w:val="24"/>
          <w:szCs w:val="24"/>
        </w:rPr>
        <w:t>disclose</w:t>
      </w:r>
      <w:r w:rsidRPr="00904933">
        <w:rPr>
          <w:rFonts w:ascii="Times New Roman" w:hAnsi="Times New Roman" w:cs="Times New Roman"/>
          <w:sz w:val="24"/>
          <w:szCs w:val="24"/>
        </w:rPr>
        <w:t xml:space="preserve"> the essentiality for growing the use of biotechnology to guarantee the </w:t>
      </w:r>
      <w:r w:rsidR="00F64EA2">
        <w:rPr>
          <w:rFonts w:ascii="Times New Roman" w:hAnsi="Times New Roman" w:cs="Times New Roman"/>
          <w:sz w:val="24"/>
          <w:szCs w:val="24"/>
        </w:rPr>
        <w:t>nutriment</w:t>
      </w:r>
      <w:r w:rsidRPr="00904933">
        <w:rPr>
          <w:rFonts w:ascii="Times New Roman" w:hAnsi="Times New Roman" w:cs="Times New Roman"/>
          <w:sz w:val="24"/>
          <w:szCs w:val="24"/>
        </w:rPr>
        <w:t>, wholesome</w:t>
      </w:r>
      <w:r w:rsidR="0003518C">
        <w:rPr>
          <w:rFonts w:ascii="Times New Roman" w:hAnsi="Times New Roman" w:cs="Times New Roman"/>
          <w:sz w:val="24"/>
          <w:szCs w:val="24"/>
        </w:rPr>
        <w:t xml:space="preserve"> indemnity of Bangladesh. So in this paper I tried to show </w:t>
      </w:r>
      <w:r w:rsidRPr="00904933">
        <w:rPr>
          <w:rFonts w:ascii="Times New Roman" w:hAnsi="Times New Roman" w:cs="Times New Roman"/>
          <w:sz w:val="24"/>
          <w:szCs w:val="24"/>
        </w:rPr>
        <w:t>the positive declaration towards the people that genetically modified</w:t>
      </w:r>
      <w:r w:rsidR="0003518C">
        <w:rPr>
          <w:rFonts w:ascii="Times New Roman" w:hAnsi="Times New Roman" w:cs="Times New Roman"/>
          <w:sz w:val="24"/>
          <w:szCs w:val="24"/>
        </w:rPr>
        <w:t xml:space="preserve"> foods are not harmful at all. Even i</w:t>
      </w:r>
      <w:r w:rsidRPr="00904933">
        <w:rPr>
          <w:rFonts w:ascii="Times New Roman" w:hAnsi="Times New Roman" w:cs="Times New Roman"/>
          <w:sz w:val="24"/>
          <w:szCs w:val="24"/>
        </w:rPr>
        <w:t xml:space="preserve">n </w:t>
      </w:r>
      <w:r w:rsidR="0003518C">
        <w:rPr>
          <w:rFonts w:ascii="Times New Roman" w:hAnsi="Times New Roman" w:cs="Times New Roman"/>
          <w:sz w:val="24"/>
          <w:szCs w:val="24"/>
        </w:rPr>
        <w:t>many</w:t>
      </w:r>
      <w:r w:rsidRPr="00904933">
        <w:rPr>
          <w:rFonts w:ascii="Times New Roman" w:hAnsi="Times New Roman" w:cs="Times New Roman"/>
          <w:sz w:val="24"/>
          <w:szCs w:val="24"/>
        </w:rPr>
        <w:t xml:space="preserve"> innovation, they have a positive effect</w:t>
      </w:r>
      <w:r w:rsidR="00904933">
        <w:rPr>
          <w:rFonts w:ascii="Times New Roman" w:hAnsi="Times New Roman" w:cs="Times New Roman"/>
          <w:sz w:val="24"/>
          <w:szCs w:val="24"/>
        </w:rPr>
        <w:t>.</w:t>
      </w:r>
    </w:p>
    <w:p w:rsidR="00314EED" w:rsidRPr="00B74614" w:rsidRDefault="00314EED" w:rsidP="00B74614">
      <w:pPr>
        <w:pStyle w:val="Heading2"/>
      </w:pPr>
      <w:bookmarkStart w:id="10" w:name="_Toc66741981"/>
      <w:r w:rsidRPr="00B74614">
        <w:t>1.7 Limitations of the Study:</w:t>
      </w:r>
      <w:bookmarkEnd w:id="10"/>
    </w:p>
    <w:p w:rsidR="00314EED" w:rsidRPr="007527B1" w:rsidRDefault="00314EED" w:rsidP="00C47484">
      <w:pPr>
        <w:pStyle w:val="ListParagraph"/>
        <w:numPr>
          <w:ilvl w:val="0"/>
          <w:numId w:val="5"/>
        </w:numPr>
        <w:spacing w:line="480" w:lineRule="auto"/>
        <w:jc w:val="both"/>
        <w:rPr>
          <w:rFonts w:ascii="Times New Roman" w:hAnsi="Times New Roman" w:cs="Times New Roman"/>
          <w:sz w:val="24"/>
          <w:szCs w:val="24"/>
        </w:rPr>
      </w:pPr>
      <w:r w:rsidRPr="007527B1">
        <w:rPr>
          <w:rFonts w:ascii="Times New Roman" w:hAnsi="Times New Roman" w:cs="Times New Roman"/>
          <w:sz w:val="24"/>
          <w:szCs w:val="24"/>
        </w:rPr>
        <w:t>Time was so limited so I didn’t get enough time to research this topic.</w:t>
      </w:r>
    </w:p>
    <w:p w:rsidR="00314EED" w:rsidRPr="007527B1" w:rsidRDefault="00314EED" w:rsidP="00C47484">
      <w:pPr>
        <w:pStyle w:val="ListParagraph"/>
        <w:numPr>
          <w:ilvl w:val="0"/>
          <w:numId w:val="5"/>
        </w:numPr>
        <w:spacing w:line="480" w:lineRule="auto"/>
        <w:jc w:val="both"/>
        <w:rPr>
          <w:rFonts w:ascii="Times New Roman" w:hAnsi="Times New Roman" w:cs="Times New Roman"/>
          <w:sz w:val="24"/>
          <w:szCs w:val="24"/>
        </w:rPr>
      </w:pPr>
      <w:r w:rsidRPr="007527B1">
        <w:rPr>
          <w:rFonts w:ascii="Times New Roman" w:hAnsi="Times New Roman" w:cs="Times New Roman"/>
          <w:sz w:val="24"/>
          <w:szCs w:val="24"/>
        </w:rPr>
        <w:t>As we are facing pandemic time so field research and physically data collection is not possible.</w:t>
      </w:r>
    </w:p>
    <w:p w:rsidR="00314EED" w:rsidRPr="007527B1" w:rsidRDefault="00314EED" w:rsidP="00C47484">
      <w:pPr>
        <w:pStyle w:val="ListParagraph"/>
        <w:numPr>
          <w:ilvl w:val="0"/>
          <w:numId w:val="5"/>
        </w:numPr>
        <w:spacing w:line="480" w:lineRule="auto"/>
        <w:jc w:val="both"/>
        <w:rPr>
          <w:rFonts w:ascii="Times New Roman" w:hAnsi="Times New Roman" w:cs="Times New Roman"/>
          <w:sz w:val="24"/>
          <w:szCs w:val="24"/>
        </w:rPr>
      </w:pPr>
      <w:r w:rsidRPr="007527B1">
        <w:rPr>
          <w:rFonts w:ascii="Times New Roman" w:hAnsi="Times New Roman" w:cs="Times New Roman"/>
          <w:sz w:val="24"/>
          <w:szCs w:val="24"/>
        </w:rPr>
        <w:t>Agricultural scientists are still working with the GM food so that we will learn more about this later.</w:t>
      </w:r>
    </w:p>
    <w:p w:rsidR="00314EED" w:rsidRDefault="00314EED" w:rsidP="00C47484">
      <w:pPr>
        <w:pStyle w:val="ListParagraph"/>
        <w:numPr>
          <w:ilvl w:val="0"/>
          <w:numId w:val="5"/>
        </w:numPr>
        <w:spacing w:line="480" w:lineRule="auto"/>
        <w:jc w:val="both"/>
        <w:rPr>
          <w:rFonts w:ascii="Times New Roman" w:hAnsi="Times New Roman" w:cs="Times New Roman"/>
          <w:sz w:val="24"/>
          <w:szCs w:val="24"/>
        </w:rPr>
      </w:pPr>
      <w:r w:rsidRPr="007527B1">
        <w:rPr>
          <w:rFonts w:ascii="Times New Roman" w:hAnsi="Times New Roman" w:cs="Times New Roman"/>
          <w:sz w:val="24"/>
          <w:szCs w:val="24"/>
        </w:rPr>
        <w:t>I would have known more about this if I had talked with a genetic engineer.</w:t>
      </w:r>
    </w:p>
    <w:p w:rsidR="0018225F" w:rsidRDefault="00774C23" w:rsidP="0018225F">
      <w:pPr>
        <w:pStyle w:val="Heading1"/>
        <w:jc w:val="center"/>
        <w:rPr>
          <w:rStyle w:val="l8"/>
          <w:rFonts w:cs="Times New Roman"/>
          <w:bCs w:val="0"/>
          <w:color w:val="000000"/>
          <w:szCs w:val="32"/>
          <w:bdr w:val="none" w:sz="0" w:space="0" w:color="auto" w:frame="1"/>
          <w:shd w:val="clear" w:color="auto" w:fill="FFFFFF"/>
        </w:rPr>
      </w:pPr>
      <w:bookmarkStart w:id="11" w:name="_Toc66741982"/>
      <w:r w:rsidRPr="00B74614">
        <w:lastRenderedPageBreak/>
        <w:t>CHAPTER</w:t>
      </w:r>
      <w:r w:rsidR="00A95C16" w:rsidRPr="00B74614">
        <w:rPr>
          <w:shd w:val="clear" w:color="auto" w:fill="FFFFFF"/>
        </w:rPr>
        <w:t> </w:t>
      </w:r>
      <w:r w:rsidR="0018225F">
        <w:rPr>
          <w:rStyle w:val="l8"/>
          <w:rFonts w:cs="Times New Roman"/>
          <w:bCs w:val="0"/>
          <w:color w:val="000000"/>
          <w:szCs w:val="32"/>
          <w:bdr w:val="none" w:sz="0" w:space="0" w:color="auto" w:frame="1"/>
          <w:shd w:val="clear" w:color="auto" w:fill="FFFFFF"/>
        </w:rPr>
        <w:t>II</w:t>
      </w:r>
      <w:bookmarkEnd w:id="11"/>
    </w:p>
    <w:p w:rsidR="00774C23" w:rsidRDefault="00A95C16" w:rsidP="0018225F">
      <w:pPr>
        <w:pStyle w:val="Heading1"/>
        <w:jc w:val="center"/>
        <w:rPr>
          <w:rStyle w:val="l8"/>
          <w:rFonts w:cs="Times New Roman"/>
          <w:bCs w:val="0"/>
          <w:color w:val="000000"/>
          <w:szCs w:val="32"/>
          <w:bdr w:val="none" w:sz="0" w:space="0" w:color="auto" w:frame="1"/>
          <w:shd w:val="clear" w:color="auto" w:fill="FFFFFF"/>
        </w:rPr>
      </w:pPr>
      <w:bookmarkStart w:id="12" w:name="_Toc66741983"/>
      <w:r w:rsidRPr="00B74614">
        <w:rPr>
          <w:rStyle w:val="l8"/>
          <w:rFonts w:cs="Times New Roman"/>
          <w:bCs w:val="0"/>
          <w:color w:val="000000"/>
          <w:szCs w:val="32"/>
          <w:bdr w:val="none" w:sz="0" w:space="0" w:color="auto" w:frame="1"/>
          <w:shd w:val="clear" w:color="auto" w:fill="FFFFFF"/>
        </w:rPr>
        <w:t>REVIEW OF RELATED LITERATURE</w:t>
      </w:r>
      <w:bookmarkEnd w:id="12"/>
    </w:p>
    <w:p w:rsidR="0018225F" w:rsidRPr="0018225F" w:rsidRDefault="0018225F" w:rsidP="0018225F"/>
    <w:p w:rsidR="0018225F" w:rsidRPr="0018225F" w:rsidRDefault="0018225F" w:rsidP="0018225F"/>
    <w:p w:rsidR="005279BC" w:rsidRPr="007527B1" w:rsidRDefault="0053787E" w:rsidP="0018225F">
      <w:pPr>
        <w:pStyle w:val="Heading2"/>
        <w:spacing w:after="240"/>
        <w:jc w:val="both"/>
      </w:pPr>
      <w:bookmarkStart w:id="13" w:name="_Toc66741984"/>
      <w:r>
        <w:t>2</w:t>
      </w:r>
      <w:r w:rsidR="005279BC" w:rsidRPr="007527B1">
        <w:t>.</w:t>
      </w:r>
      <w:r>
        <w:t>1</w:t>
      </w:r>
      <w:r w:rsidR="005279BC" w:rsidRPr="007527B1">
        <w:t xml:space="preserve"> </w:t>
      </w:r>
      <w:r w:rsidR="0018225F">
        <w:t>Review</w:t>
      </w:r>
      <w:bookmarkEnd w:id="13"/>
    </w:p>
    <w:p w:rsidR="005279BC" w:rsidRPr="009B237F" w:rsidRDefault="00B673D6" w:rsidP="00C47484">
      <w:pPr>
        <w:spacing w:line="480" w:lineRule="auto"/>
        <w:jc w:val="both"/>
        <w:rPr>
          <w:rFonts w:ascii="Times New Roman" w:hAnsi="Times New Roman" w:cs="Times New Roman"/>
          <w:sz w:val="24"/>
          <w:szCs w:val="24"/>
        </w:rPr>
      </w:pPr>
      <w:r w:rsidRPr="00B673D6">
        <w:rPr>
          <w:rFonts w:ascii="Times New Roman" w:hAnsi="Times New Roman" w:cs="Times New Roman"/>
          <w:sz w:val="24"/>
          <w:szCs w:val="24"/>
        </w:rPr>
        <w:t>In spite of biotechnology improvement in the United States and other powerful nations, European Union (EU) policymakers keep on arguing</w:t>
      </w:r>
      <w:r>
        <w:rPr>
          <w:rFonts w:ascii="Times New Roman" w:hAnsi="Times New Roman" w:cs="Times New Roman"/>
          <w:sz w:val="24"/>
          <w:szCs w:val="24"/>
        </w:rPr>
        <w:t xml:space="preserve"> over market-driven genetically</w:t>
      </w:r>
      <w:r w:rsidRPr="00B673D6">
        <w:rPr>
          <w:rFonts w:ascii="Times New Roman" w:hAnsi="Times New Roman" w:cs="Times New Roman"/>
          <w:sz w:val="24"/>
          <w:szCs w:val="24"/>
        </w:rPr>
        <w:t xml:space="preserve"> modified organism (GMO) guidelines. Since people rely upon horticulture for survival, so they will in general be worried about the danger of consolidating farming creation and logical or mechanical improvement, like genetic engineering.</w:t>
      </w:r>
      <w:r>
        <w:rPr>
          <w:rFonts w:ascii="Times New Roman" w:hAnsi="Times New Roman" w:cs="Times New Roman"/>
          <w:sz w:val="24"/>
          <w:szCs w:val="24"/>
        </w:rPr>
        <w:t xml:space="preserve"> </w:t>
      </w:r>
      <w:r w:rsidR="005279BC" w:rsidRPr="009B237F">
        <w:rPr>
          <w:rFonts w:ascii="Times New Roman" w:hAnsi="Times New Roman" w:cs="Times New Roman"/>
          <w:sz w:val="24"/>
          <w:szCs w:val="24"/>
        </w:rPr>
        <w:t xml:space="preserve">Customers these days are worried about food-related dangers as well as other dangerous effects on the earth related to creation procedures and creature wellbeing impacts. Customers acknowledge mechanical developments in an unexpected way. The disposition of them is to clarify that a few communities being supportive of their developments whereas others remain in opposition to the innovation. Prior examinations referenced the idea, purchasers' demeanor onto biotechnological foods is resolved too through the convictions concerning the creation of innovation as well as identified with subsequent sustenance items. </w:t>
      </w:r>
    </w:p>
    <w:p w:rsidR="0019173F" w:rsidRDefault="0019173F" w:rsidP="00C47484">
      <w:pPr>
        <w:spacing w:line="480" w:lineRule="auto"/>
        <w:jc w:val="both"/>
        <w:rPr>
          <w:rFonts w:ascii="Times New Roman" w:hAnsi="Times New Roman" w:cs="Times New Roman"/>
          <w:sz w:val="24"/>
          <w:szCs w:val="24"/>
        </w:rPr>
      </w:pPr>
      <w:r w:rsidRPr="0019173F">
        <w:rPr>
          <w:rFonts w:ascii="Times New Roman" w:hAnsi="Times New Roman" w:cs="Times New Roman"/>
          <w:sz w:val="24"/>
          <w:szCs w:val="24"/>
        </w:rPr>
        <w:t>Literature with respect to choice experiments started in the field of ecological valuation (Adamowicz et al., 1994), breaking down open inclinations on freshwater amusement (Boxall et al., 1996; Adamowicz et al., 1997), assessing moose chasing in Canada (Hanley et al., 1998) for the valuation of the Breadalbane ESA, in Scotland, among others and lately, this procedure has been applied to numerous different sectors, for example, medical services and food advertising experimentations.</w:t>
      </w:r>
      <w:r>
        <w:rPr>
          <w:rFonts w:ascii="Times New Roman" w:hAnsi="Times New Roman" w:cs="Times New Roman"/>
          <w:sz w:val="24"/>
          <w:szCs w:val="24"/>
        </w:rPr>
        <w:t xml:space="preserve"> </w:t>
      </w:r>
      <w:r w:rsidRPr="0019173F">
        <w:rPr>
          <w:rFonts w:ascii="Times New Roman" w:hAnsi="Times New Roman" w:cs="Times New Roman"/>
          <w:sz w:val="24"/>
          <w:szCs w:val="24"/>
        </w:rPr>
        <w:t xml:space="preserve">Additionally, numerous food advertising experimentations examines center </w:t>
      </w:r>
      <w:r w:rsidRPr="0019173F">
        <w:rPr>
          <w:rFonts w:ascii="Times New Roman" w:hAnsi="Times New Roman" w:cs="Times New Roman"/>
          <w:sz w:val="24"/>
          <w:szCs w:val="24"/>
        </w:rPr>
        <w:lastRenderedPageBreak/>
        <w:t>around food safety issues and novel food sources, like GM food sources and indeed, it has been affirmed through decision analyzes that the worry about safety is a central point of contention for customers' food purchases. This worry has been revealed in various fields, for example, pesticide hazard exposure (Florax et al., 2005), chemical treated hamburger (Alfnes, 2004), sanitation check-up and "quality and safety" labeling for the meat area (Loureiro and Umberger, 2007; Enneking, 2004</w:t>
      </w:r>
      <w:r w:rsidR="002104BF">
        <w:rPr>
          <w:rFonts w:ascii="Times New Roman" w:hAnsi="Times New Roman" w:cs="Times New Roman"/>
          <w:sz w:val="24"/>
          <w:szCs w:val="24"/>
        </w:rPr>
        <w:t>)</w:t>
      </w:r>
      <w:r w:rsidRPr="0019173F">
        <w:rPr>
          <w:rFonts w:ascii="Times New Roman" w:hAnsi="Times New Roman" w:cs="Times New Roman"/>
          <w:sz w:val="24"/>
          <w:szCs w:val="24"/>
        </w:rPr>
        <w:t>.</w:t>
      </w:r>
    </w:p>
    <w:p w:rsidR="000C7F2F" w:rsidRDefault="0014751C" w:rsidP="005279BC">
      <w:pPr>
        <w:spacing w:line="480" w:lineRule="auto"/>
        <w:jc w:val="both"/>
        <w:rPr>
          <w:rFonts w:ascii="Times New Roman" w:hAnsi="Times New Roman" w:cs="Times New Roman"/>
          <w:sz w:val="24"/>
          <w:szCs w:val="24"/>
        </w:rPr>
      </w:pPr>
      <w:r w:rsidRPr="0014751C">
        <w:rPr>
          <w:rFonts w:ascii="Times New Roman" w:hAnsi="Times New Roman" w:cs="Times New Roman"/>
          <w:sz w:val="24"/>
          <w:szCs w:val="24"/>
        </w:rPr>
        <w:t xml:space="preserve">Florax et al. (2005), by means of an examination, show that buyers will pay a premium for decreased pesticide hazard exposure. Non-geological dissimilarities in willingness to pay values were likewise identified. An equivalent sort of end was reached by Onyango et al. (2004), who determined that customers were willingness to pay for utilizing less synthetics or pesticides in corn creation in United States of America. This end is likewise compatible with Christoph et al. (2006), who examined German customers' WTP for Genetically Modified food and non-Genetically Modified food items, reasoning that respondents were more willing to pay a premium </w:t>
      </w:r>
      <w:r w:rsidR="00536AB5">
        <w:rPr>
          <w:rFonts w:ascii="Times New Roman" w:hAnsi="Times New Roman" w:cs="Times New Roman"/>
          <w:sz w:val="24"/>
          <w:szCs w:val="24"/>
        </w:rPr>
        <w:t xml:space="preserve">value </w:t>
      </w:r>
      <w:r w:rsidRPr="0014751C">
        <w:rPr>
          <w:rFonts w:ascii="Times New Roman" w:hAnsi="Times New Roman" w:cs="Times New Roman"/>
          <w:sz w:val="24"/>
          <w:szCs w:val="24"/>
        </w:rPr>
        <w:t xml:space="preserve">to get away from </w:t>
      </w:r>
      <w:r w:rsidR="00511C69">
        <w:rPr>
          <w:rFonts w:ascii="Times New Roman" w:hAnsi="Times New Roman" w:cs="Times New Roman"/>
          <w:sz w:val="24"/>
          <w:szCs w:val="24"/>
        </w:rPr>
        <w:t>danger</w:t>
      </w:r>
      <w:r w:rsidRPr="0014751C">
        <w:rPr>
          <w:rFonts w:ascii="Times New Roman" w:hAnsi="Times New Roman" w:cs="Times New Roman"/>
          <w:sz w:val="24"/>
          <w:szCs w:val="24"/>
        </w:rPr>
        <w:t xml:space="preserve"> than to get extra advantages.</w:t>
      </w:r>
    </w:p>
    <w:p w:rsidR="005279BC" w:rsidRPr="009B237F" w:rsidRDefault="000C7F2F" w:rsidP="005279BC">
      <w:pPr>
        <w:spacing w:line="480" w:lineRule="auto"/>
        <w:jc w:val="both"/>
        <w:rPr>
          <w:rFonts w:ascii="Times New Roman" w:hAnsi="Times New Roman" w:cs="Times New Roman"/>
          <w:sz w:val="24"/>
          <w:szCs w:val="24"/>
        </w:rPr>
      </w:pPr>
      <w:r w:rsidRPr="000C7F2F">
        <w:rPr>
          <w:rFonts w:ascii="Times New Roman" w:hAnsi="Times New Roman" w:cs="Times New Roman"/>
          <w:sz w:val="24"/>
          <w:szCs w:val="24"/>
        </w:rPr>
        <w:t xml:space="preserve">A past report by Burton and Pearse (2002), in regards to useful food and GM innovation, analyzes Western Australian attitudes towards Genetically Modified lager with a lower cost of brewing (GM original) or higher cell reinforcements (health benefits). Creators reach a conclusion that buyers are separated in three </w:t>
      </w:r>
      <w:r w:rsidR="0007362F">
        <w:rPr>
          <w:rFonts w:ascii="Times New Roman" w:hAnsi="Times New Roman" w:cs="Times New Roman"/>
          <w:sz w:val="24"/>
          <w:szCs w:val="24"/>
        </w:rPr>
        <w:t>groups</w:t>
      </w:r>
      <w:r w:rsidRPr="000C7F2F">
        <w:rPr>
          <w:rFonts w:ascii="Times New Roman" w:hAnsi="Times New Roman" w:cs="Times New Roman"/>
          <w:sz w:val="24"/>
          <w:szCs w:val="24"/>
        </w:rPr>
        <w:t xml:space="preserve"> with respect to the Genetically Modification presence in beer. The principal gathering of buyers was not set up to choose a Genetically Modified lager at any price. The second gathering of shoppers would require some value decrease to</w:t>
      </w:r>
      <w:r w:rsidR="0007362F">
        <w:rPr>
          <w:rFonts w:ascii="Times New Roman" w:hAnsi="Times New Roman" w:cs="Times New Roman"/>
          <w:sz w:val="24"/>
          <w:szCs w:val="24"/>
        </w:rPr>
        <w:t xml:space="preserve"> buy a beer with 1st generation</w:t>
      </w:r>
      <w:r w:rsidRPr="000C7F2F">
        <w:rPr>
          <w:rFonts w:ascii="Times New Roman" w:hAnsi="Times New Roman" w:cs="Times New Roman"/>
          <w:sz w:val="24"/>
          <w:szCs w:val="24"/>
        </w:rPr>
        <w:t xml:space="preserve"> GM included, lastly, the third gathering of customers puts a charge on Genetically Modified lager with medicinal advantages.</w:t>
      </w:r>
      <w:r>
        <w:rPr>
          <w:rFonts w:ascii="Times New Roman" w:hAnsi="Times New Roman" w:cs="Times New Roman"/>
          <w:sz w:val="24"/>
          <w:szCs w:val="24"/>
        </w:rPr>
        <w:t xml:space="preserve"> </w:t>
      </w:r>
      <w:r w:rsidR="0007362F" w:rsidRPr="0007362F">
        <w:rPr>
          <w:rFonts w:ascii="Times New Roman" w:hAnsi="Times New Roman" w:cs="Times New Roman"/>
          <w:sz w:val="24"/>
          <w:szCs w:val="24"/>
        </w:rPr>
        <w:t xml:space="preserve">This division with respect to Genetically Modified food was affirmed by James and Burton (2003). For the most </w:t>
      </w:r>
      <w:r w:rsidR="0007362F" w:rsidRPr="0007362F">
        <w:rPr>
          <w:rFonts w:ascii="Times New Roman" w:hAnsi="Times New Roman" w:cs="Times New Roman"/>
          <w:sz w:val="24"/>
          <w:szCs w:val="24"/>
        </w:rPr>
        <w:lastRenderedPageBreak/>
        <w:t>part they uncover that a few customers require an infeasible price decrease to purchase GM food sources, though 66% of the example examined was set up to purchase Genetically Modified food varieties under some specific conditions. Besides, 33% of the example was not set up to pay any premium to avoid those Genetically Modified food sources. Another examination was performed by Rigby and Burton (2006) for the United Kingdom's market. They reach a conclusion that a portion of the United Kingdom's market (going from 5% to 24%) might be set up to consume Genetically Modified food at limits of up to 10%, though an additional market share acquired by further limiting is little.</w:t>
      </w:r>
    </w:p>
    <w:p w:rsidR="003277CF" w:rsidRDefault="0007362F" w:rsidP="005279BC">
      <w:pPr>
        <w:spacing w:line="480" w:lineRule="auto"/>
        <w:jc w:val="both"/>
        <w:rPr>
          <w:rFonts w:ascii="Times New Roman" w:hAnsi="Times New Roman" w:cs="Times New Roman"/>
          <w:sz w:val="24"/>
          <w:szCs w:val="24"/>
        </w:rPr>
      </w:pPr>
      <w:r w:rsidRPr="0007362F">
        <w:rPr>
          <w:rFonts w:ascii="Times New Roman" w:hAnsi="Times New Roman" w:cs="Times New Roman"/>
          <w:sz w:val="24"/>
          <w:szCs w:val="24"/>
        </w:rPr>
        <w:t xml:space="preserve">A significant determinant of buyers' attitudes towards Genetically Modified food was uncovered by </w:t>
      </w:r>
      <w:r w:rsidR="00A30512">
        <w:rPr>
          <w:rFonts w:ascii="Times New Roman" w:hAnsi="Times New Roman" w:cs="Times New Roman"/>
          <w:sz w:val="24"/>
          <w:szCs w:val="24"/>
        </w:rPr>
        <w:t xml:space="preserve">some </w:t>
      </w:r>
      <w:r w:rsidRPr="0007362F">
        <w:rPr>
          <w:rFonts w:ascii="Times New Roman" w:hAnsi="Times New Roman" w:cs="Times New Roman"/>
          <w:sz w:val="24"/>
          <w:szCs w:val="24"/>
        </w:rPr>
        <w:t>scientists. These examinations perceived that mentalities toward GM food items are connected with the kind of qualities engaged with the adjustment. Onyango et al. (2004a) measures U.S. customer choices and inclinations for Genetically Modified food (banana) and show that genetic modification including creature qualities, bacterium, and plant qualities had an awful or negative impact on choice, and that pay was needed to incorporate acceptance of cycles including crea</w:t>
      </w:r>
      <w:r>
        <w:rPr>
          <w:rFonts w:ascii="Times New Roman" w:hAnsi="Times New Roman" w:cs="Times New Roman"/>
          <w:sz w:val="24"/>
          <w:szCs w:val="24"/>
        </w:rPr>
        <w:t>ture, bacterium and plant genes</w:t>
      </w:r>
      <w:r w:rsidR="005279BC" w:rsidRPr="009B237F">
        <w:rPr>
          <w:rFonts w:ascii="Times New Roman" w:hAnsi="Times New Roman" w:cs="Times New Roman"/>
          <w:sz w:val="24"/>
          <w:szCs w:val="24"/>
        </w:rPr>
        <w:t xml:space="preserve">. </w:t>
      </w:r>
      <w:r w:rsidR="003277CF" w:rsidRPr="003277CF">
        <w:rPr>
          <w:rFonts w:ascii="Times New Roman" w:hAnsi="Times New Roman" w:cs="Times New Roman"/>
          <w:sz w:val="24"/>
          <w:szCs w:val="24"/>
        </w:rPr>
        <w:t>On the other hand, if the Genetically Modified bananas were a consequence of own gene transfer, shoppers were able to pay 3% extra for that item. Similarly, Burton et al. (2001) found that U.K. buyers were more stressed with the use of animal genes in genetically altered food innovation than of plants genes as a critical determinant of their choice. Researcher James and Burton (2003) find that Australians are more able to acknowledge Genetically Modified food creation if animal genes are excluded from there. Burton et al. (2001) shows that perspectives towards natural food are discovered to be a helpful indicator of attitudes towards Genetically Modified food technology.</w:t>
      </w:r>
      <w:r w:rsidR="005279BC" w:rsidRPr="009B237F">
        <w:rPr>
          <w:rFonts w:ascii="Times New Roman" w:hAnsi="Times New Roman" w:cs="Times New Roman"/>
          <w:sz w:val="24"/>
          <w:szCs w:val="24"/>
        </w:rPr>
        <w:t xml:space="preserve"> </w:t>
      </w:r>
      <w:r w:rsidR="003277CF" w:rsidRPr="003277CF">
        <w:rPr>
          <w:rFonts w:ascii="Times New Roman" w:hAnsi="Times New Roman" w:cs="Times New Roman"/>
          <w:sz w:val="24"/>
          <w:szCs w:val="24"/>
        </w:rPr>
        <w:t xml:space="preserve">Indeed, customers worried about natural food consider the use of plants genes in Genetically Modified food innovation as a </w:t>
      </w:r>
      <w:r w:rsidR="003277CF" w:rsidRPr="003277CF">
        <w:rPr>
          <w:rFonts w:ascii="Times New Roman" w:hAnsi="Times New Roman" w:cs="Times New Roman"/>
          <w:sz w:val="24"/>
          <w:szCs w:val="24"/>
        </w:rPr>
        <w:lastRenderedPageBreak/>
        <w:t>huge determinant for their choice, acknowledgment though buyers who are not worried are unconcerned with respect to this characteristic. Practically all buyers consider the use of animal genes in Genetically Modified food innovation as a significant determinant for their choice.</w:t>
      </w:r>
    </w:p>
    <w:p w:rsidR="003277CF" w:rsidRDefault="003277CF" w:rsidP="005279BC">
      <w:pPr>
        <w:spacing w:line="480" w:lineRule="auto"/>
        <w:jc w:val="both"/>
        <w:rPr>
          <w:rFonts w:ascii="Times New Roman" w:hAnsi="Times New Roman" w:cs="Times New Roman"/>
          <w:sz w:val="24"/>
          <w:szCs w:val="24"/>
        </w:rPr>
      </w:pPr>
      <w:r w:rsidRPr="003277CF">
        <w:rPr>
          <w:rFonts w:ascii="Times New Roman" w:hAnsi="Times New Roman" w:cs="Times New Roman"/>
          <w:sz w:val="24"/>
          <w:szCs w:val="24"/>
        </w:rPr>
        <w:t>The empirical study on the issue likewise shows some agreement while recognizing significant individual explicit qualities for deciding attitudes towards Genetically Modified food innovation. Truth be told, Burton et al. (2001), and James and Burton (2003) said that gender influences the inclinations for Genetically Modified food. Also, Burton and Pearse (2002) and James and Burton (2003) find that age of the respondent was a significant modifier of their mentalities. At last, Burton and Pearse (2002) show that concerns about cholesterol level influences buyers' decision for Genetically Modified food.</w:t>
      </w:r>
    </w:p>
    <w:p w:rsidR="0018225F" w:rsidRPr="000D1167" w:rsidRDefault="00D34C04" w:rsidP="005279BC">
      <w:pPr>
        <w:spacing w:line="480" w:lineRule="auto"/>
        <w:jc w:val="both"/>
        <w:rPr>
          <w:rFonts w:ascii="Times New Roman" w:hAnsi="Times New Roman" w:cs="Times New Roman"/>
          <w:sz w:val="24"/>
          <w:szCs w:val="24"/>
        </w:rPr>
      </w:pPr>
      <w:r w:rsidRPr="00D34C04">
        <w:rPr>
          <w:rFonts w:ascii="Times New Roman" w:hAnsi="Times New Roman" w:cs="Times New Roman"/>
          <w:sz w:val="24"/>
          <w:szCs w:val="24"/>
        </w:rPr>
        <w:t>At long last, the examination of purchasers' willingness to pay for Genetically Modified food was likewise performed dependent on labeling. Especially, Onyango et al. (2004b) and Carlsson et al. (2007) analyzed U.S. furthermore, Swedish purchasers' willingness to pay for Genetically Modified food items, individually, under a specific marking system. Onyango et al. (2004b) infer that a positive mean willingness to pay was associated with the accompanying labeling assertion: "Contains no genetically modified co</w:t>
      </w:r>
      <w:r>
        <w:rPr>
          <w:rFonts w:ascii="Times New Roman" w:hAnsi="Times New Roman" w:cs="Times New Roman"/>
          <w:sz w:val="24"/>
          <w:szCs w:val="24"/>
        </w:rPr>
        <w:t>rn", "USDA endorsed genetically</w:t>
      </w:r>
      <w:r w:rsidRPr="00D34C04">
        <w:rPr>
          <w:rFonts w:ascii="Times New Roman" w:hAnsi="Times New Roman" w:cs="Times New Roman"/>
          <w:sz w:val="24"/>
          <w:szCs w:val="24"/>
        </w:rPr>
        <w:t xml:space="preserve"> modified corn", and "Corn genetically modified adjusted to diminish pesticide deposits in food".</w:t>
      </w:r>
      <w:r w:rsidR="005279BC" w:rsidRPr="009B237F">
        <w:rPr>
          <w:rFonts w:ascii="Times New Roman" w:hAnsi="Times New Roman" w:cs="Times New Roman"/>
          <w:sz w:val="24"/>
          <w:szCs w:val="24"/>
        </w:rPr>
        <w:t xml:space="preserve"> </w:t>
      </w:r>
      <w:r w:rsidRPr="00D34C04">
        <w:rPr>
          <w:rFonts w:ascii="Times New Roman" w:hAnsi="Times New Roman" w:cs="Times New Roman"/>
          <w:sz w:val="24"/>
          <w:szCs w:val="24"/>
        </w:rPr>
        <w:t xml:space="preserve">Opposite, customers will require a price decrease for the assertion "may contain Genetically Modified corn" and "contains Genetically Modified corn". Carlsson et al. (2007) shows that Swedish customers will pay a fundamentally enormous premium to guarantee a complete prohibition on the use of GM in creature grub. Notwithstanding, there is no significant contrast in willingness to pay between a boycott of Genetically Modified substance and a labeling plan. Indeed, this outcome is congruous with finding from north-European nations for instance Germany. Enneking (2004) </w:t>
      </w:r>
      <w:r w:rsidRPr="00D34C04">
        <w:rPr>
          <w:rFonts w:ascii="Times New Roman" w:hAnsi="Times New Roman" w:cs="Times New Roman"/>
          <w:sz w:val="24"/>
          <w:szCs w:val="24"/>
        </w:rPr>
        <w:lastRenderedPageBreak/>
        <w:t xml:space="preserve">show that German customers have capacity to charge a price premium of up to 20 percent to </w:t>
      </w:r>
      <w:r w:rsidRPr="000D1167">
        <w:rPr>
          <w:rFonts w:ascii="Times New Roman" w:hAnsi="Times New Roman" w:cs="Times New Roman"/>
          <w:sz w:val="24"/>
          <w:szCs w:val="24"/>
        </w:rPr>
        <w:t>those items marketed with a label demonstrating sanitation by methods for a Q&amp;S "quality and security" label.</w:t>
      </w:r>
    </w:p>
    <w:p w:rsidR="00CD5B00" w:rsidRPr="000D1167" w:rsidRDefault="0053787E" w:rsidP="0018225F">
      <w:pPr>
        <w:pStyle w:val="Heading2"/>
        <w:spacing w:after="240"/>
      </w:pPr>
      <w:bookmarkStart w:id="14" w:name="_Toc66741985"/>
      <w:r w:rsidRPr="000D1167">
        <w:t>2</w:t>
      </w:r>
      <w:r w:rsidR="00CD5B00" w:rsidRPr="000D1167">
        <w:t>.</w:t>
      </w:r>
      <w:r w:rsidRPr="000D1167">
        <w:t>2</w:t>
      </w:r>
      <w:r w:rsidR="00CD5B00" w:rsidRPr="000D1167">
        <w:t xml:space="preserve"> Theoretical Framework</w:t>
      </w:r>
      <w:bookmarkEnd w:id="14"/>
    </w:p>
    <w:p w:rsidR="005F4239" w:rsidRPr="000D1167" w:rsidRDefault="005F4239" w:rsidP="005F4239">
      <w:pPr>
        <w:spacing w:line="480" w:lineRule="auto"/>
        <w:jc w:val="both"/>
        <w:rPr>
          <w:rFonts w:ascii="Times New Roman" w:hAnsi="Times New Roman" w:cs="Times New Roman"/>
          <w:sz w:val="24"/>
          <w:szCs w:val="24"/>
        </w:rPr>
      </w:pPr>
      <w:r w:rsidRPr="000D1167">
        <w:rPr>
          <w:rFonts w:ascii="Times New Roman" w:hAnsi="Times New Roman" w:cs="Times New Roman"/>
          <w:sz w:val="24"/>
          <w:szCs w:val="24"/>
        </w:rPr>
        <w:t>The key goal of this research is to demonstrate the current state of genetically modified food consumption in Bangladesh, as well as its acceptance, benefits, and risks or drawbacks.</w:t>
      </w:r>
    </w:p>
    <w:p w:rsidR="00F03A34" w:rsidRPr="000D1167" w:rsidRDefault="00CD5B00" w:rsidP="00CD5B00">
      <w:pPr>
        <w:spacing w:line="480" w:lineRule="auto"/>
        <w:jc w:val="both"/>
        <w:rPr>
          <w:rFonts w:ascii="Times New Roman" w:hAnsi="Times New Roman" w:cs="Times New Roman"/>
          <w:sz w:val="24"/>
          <w:szCs w:val="24"/>
        </w:rPr>
      </w:pPr>
      <w:r w:rsidRPr="000D1167">
        <w:rPr>
          <w:rFonts w:ascii="Times New Roman" w:hAnsi="Times New Roman" w:cs="Times New Roman"/>
          <w:sz w:val="24"/>
          <w:szCs w:val="24"/>
        </w:rPr>
        <w:t xml:space="preserve">The literature </w:t>
      </w:r>
      <w:r w:rsidR="00F03A34" w:rsidRPr="000D1167">
        <w:rPr>
          <w:rFonts w:ascii="Times New Roman" w:hAnsi="Times New Roman" w:cs="Times New Roman"/>
          <w:sz w:val="24"/>
          <w:szCs w:val="24"/>
        </w:rPr>
        <w:t>on the purchase motivation for genetically modified foods is growing by the day. However, there are a small number of studies that extensively analyze and evaluate the factors that affect purchasing intention for genetically modified foods. The majority of studies focus primarily on observational evidence or theoretical interpretations of the statistics.</w:t>
      </w:r>
    </w:p>
    <w:p w:rsidR="00F03A34" w:rsidRPr="000D1167" w:rsidRDefault="00F03A34" w:rsidP="00CD5B00">
      <w:pPr>
        <w:spacing w:line="480" w:lineRule="auto"/>
        <w:jc w:val="both"/>
        <w:rPr>
          <w:rFonts w:ascii="Times New Roman" w:hAnsi="Times New Roman" w:cs="Times New Roman"/>
          <w:color w:val="000000" w:themeColor="text1"/>
          <w:sz w:val="24"/>
          <w:szCs w:val="24"/>
        </w:rPr>
      </w:pPr>
      <w:r w:rsidRPr="000D1167">
        <w:rPr>
          <w:rFonts w:ascii="Times New Roman" w:hAnsi="Times New Roman" w:cs="Times New Roman"/>
          <w:color w:val="000000" w:themeColor="text1"/>
          <w:sz w:val="24"/>
          <w:szCs w:val="24"/>
        </w:rPr>
        <w:t> Details, product and process awareness, individual attributes and values, attitude, consumers' perceptions of risk-benefits, confidence, and price all are  important factors that influence purchasing intention against GM food.</w:t>
      </w:r>
    </w:p>
    <w:p w:rsidR="00E958C2" w:rsidRDefault="006911BC" w:rsidP="00CD5B00">
      <w:pPr>
        <w:spacing w:line="480" w:lineRule="auto"/>
        <w:jc w:val="both"/>
        <w:rPr>
          <w:rFonts w:ascii="Times New Roman" w:hAnsi="Times New Roman" w:cs="Times New Roman"/>
          <w:color w:val="000000" w:themeColor="text1"/>
          <w:sz w:val="24"/>
          <w:szCs w:val="24"/>
        </w:rPr>
      </w:pPr>
      <w:r w:rsidRPr="000D1167">
        <w:rPr>
          <w:rFonts w:ascii="Times New Roman" w:hAnsi="Times New Roman" w:cs="Times New Roman"/>
          <w:color w:val="000000" w:themeColor="text1"/>
          <w:sz w:val="24"/>
          <w:szCs w:val="24"/>
        </w:rPr>
        <w:t>So, Attitude, subjective norms, and perceived behavioral control (PBC) are the three dependent variables.</w:t>
      </w:r>
    </w:p>
    <w:p w:rsidR="006911BC" w:rsidRPr="00E958C2" w:rsidRDefault="00E958C2" w:rsidP="00E958C2">
      <w:pPr>
        <w:spacing w:line="480" w:lineRule="auto"/>
        <w:jc w:val="both"/>
        <w:rPr>
          <w:rFonts w:ascii="Times New Roman" w:hAnsi="Times New Roman" w:cs="Times New Roman"/>
          <w:sz w:val="24"/>
          <w:szCs w:val="24"/>
        </w:rPr>
      </w:pPr>
      <w:r w:rsidRPr="00E958C2">
        <w:rPr>
          <w:rFonts w:ascii="Times New Roman" w:hAnsi="Times New Roman" w:cs="Times New Roman"/>
          <w:sz w:val="24"/>
          <w:szCs w:val="24"/>
        </w:rPr>
        <w:t>Benefits may contain potentiality, nutrition, safety, economics, and environment and so on. The view of the net benefit (the difference between benefits and risks of genetically modification technology) will eventually determine a consumer's approval or acceptance of biotec</w:t>
      </w:r>
      <w:r>
        <w:rPr>
          <w:rFonts w:ascii="Times New Roman" w:hAnsi="Times New Roman" w:cs="Times New Roman"/>
          <w:sz w:val="24"/>
          <w:szCs w:val="24"/>
        </w:rPr>
        <w:t>hnology</w:t>
      </w:r>
      <w:r w:rsidRPr="00E958C2">
        <w:rPr>
          <w:rFonts w:ascii="Times New Roman" w:hAnsi="Times New Roman" w:cs="Times New Roman"/>
          <w:sz w:val="24"/>
          <w:szCs w:val="24"/>
        </w:rPr>
        <w:t>.</w:t>
      </w:r>
    </w:p>
    <w:p w:rsidR="00E958C2" w:rsidRDefault="00E958C2" w:rsidP="0018225F">
      <w:pPr>
        <w:pStyle w:val="Heading1"/>
        <w:jc w:val="center"/>
      </w:pPr>
    </w:p>
    <w:p w:rsidR="0018225F" w:rsidRDefault="006D5B3B" w:rsidP="0018225F">
      <w:pPr>
        <w:pStyle w:val="Heading1"/>
        <w:jc w:val="center"/>
      </w:pPr>
      <w:bookmarkStart w:id="15" w:name="_Toc66741986"/>
      <w:r w:rsidRPr="00B74614">
        <w:t>CHAPTER</w:t>
      </w:r>
      <w:r w:rsidR="00344268" w:rsidRPr="00B74614">
        <w:rPr>
          <w:color w:val="000000"/>
          <w:shd w:val="clear" w:color="auto" w:fill="FFFFFF"/>
        </w:rPr>
        <w:t> </w:t>
      </w:r>
      <w:r w:rsidR="00344268" w:rsidRPr="00B74614">
        <w:rPr>
          <w:rStyle w:val="l9"/>
          <w:rFonts w:cs="Times New Roman"/>
          <w:bCs w:val="0"/>
          <w:color w:val="000000"/>
          <w:szCs w:val="32"/>
          <w:bdr w:val="none" w:sz="0" w:space="0" w:color="auto" w:frame="1"/>
          <w:shd w:val="clear" w:color="auto" w:fill="FFFFFF"/>
        </w:rPr>
        <w:t>I</w:t>
      </w:r>
      <w:r w:rsidR="002F01F8" w:rsidRPr="00B74614">
        <w:rPr>
          <w:rStyle w:val="l9"/>
          <w:rFonts w:cs="Times New Roman"/>
          <w:bCs w:val="0"/>
          <w:color w:val="000000"/>
          <w:szCs w:val="32"/>
          <w:bdr w:val="none" w:sz="0" w:space="0" w:color="auto" w:frame="1"/>
          <w:shd w:val="clear" w:color="auto" w:fill="FFFFFF"/>
        </w:rPr>
        <w:t>I</w:t>
      </w:r>
      <w:r w:rsidR="00344268" w:rsidRPr="00B74614">
        <w:rPr>
          <w:rStyle w:val="l9"/>
          <w:rFonts w:cs="Times New Roman"/>
          <w:bCs w:val="0"/>
          <w:color w:val="000000"/>
          <w:szCs w:val="32"/>
          <w:bdr w:val="none" w:sz="0" w:space="0" w:color="auto" w:frame="1"/>
          <w:shd w:val="clear" w:color="auto" w:fill="FFFFFF"/>
        </w:rPr>
        <w:t>I</w:t>
      </w:r>
      <w:bookmarkEnd w:id="15"/>
    </w:p>
    <w:p w:rsidR="00E31994" w:rsidRDefault="00344268" w:rsidP="0018225F">
      <w:pPr>
        <w:pStyle w:val="Heading1"/>
        <w:jc w:val="center"/>
      </w:pPr>
      <w:bookmarkStart w:id="16" w:name="_Toc66741987"/>
      <w:r w:rsidRPr="00B74614">
        <w:t>RESEARCH METHODOLOGY</w:t>
      </w:r>
      <w:bookmarkEnd w:id="16"/>
    </w:p>
    <w:p w:rsidR="0018225F" w:rsidRDefault="0018225F" w:rsidP="0018225F"/>
    <w:p w:rsidR="0018225F" w:rsidRPr="0018225F" w:rsidRDefault="0018225F" w:rsidP="0018225F"/>
    <w:p w:rsidR="00CD5B00" w:rsidRPr="00B74614" w:rsidRDefault="00CB0179" w:rsidP="00B74614">
      <w:pPr>
        <w:pStyle w:val="Heading2"/>
      </w:pPr>
      <w:bookmarkStart w:id="17" w:name="_Toc66741988"/>
      <w:r w:rsidRPr="00B74614">
        <w:t>3</w:t>
      </w:r>
      <w:r w:rsidR="00CD5B00" w:rsidRPr="00B74614">
        <w:t>.1 Data Source and Collection Methods</w:t>
      </w:r>
      <w:bookmarkEnd w:id="17"/>
    </w:p>
    <w:p w:rsidR="00CD5B00" w:rsidRPr="007527B1" w:rsidRDefault="00CD5B00" w:rsidP="00CD5B00">
      <w:pPr>
        <w:spacing w:line="480" w:lineRule="auto"/>
        <w:jc w:val="both"/>
        <w:rPr>
          <w:rFonts w:ascii="Times New Roman" w:hAnsi="Times New Roman" w:cs="Times New Roman"/>
          <w:sz w:val="24"/>
          <w:szCs w:val="24"/>
        </w:rPr>
      </w:pPr>
      <w:r w:rsidRPr="007527B1">
        <w:rPr>
          <w:rFonts w:ascii="Times New Roman" w:hAnsi="Times New Roman" w:cs="Times New Roman"/>
          <w:sz w:val="24"/>
          <w:szCs w:val="24"/>
        </w:rPr>
        <w:t>All data and information I used in this paper are taken from secondary source especially from internet because of current pandemic situation. I have collected the data and information from different books, journals, newsletters, training class and internet. I also visited different websites through internet then collected data and finally compiled and the paper is prepared.</w:t>
      </w:r>
    </w:p>
    <w:p w:rsidR="00CD5B00" w:rsidRPr="00B74614" w:rsidRDefault="00CB0179" w:rsidP="00B74614">
      <w:pPr>
        <w:pStyle w:val="Heading2"/>
      </w:pPr>
      <w:bookmarkStart w:id="18" w:name="_Toc66741989"/>
      <w:r w:rsidRPr="00B74614">
        <w:t>3</w:t>
      </w:r>
      <w:r w:rsidR="00CD5B00" w:rsidRPr="00B74614">
        <w:t>.2 The factors that influence purchase intention toward GM food:</w:t>
      </w:r>
      <w:bookmarkEnd w:id="18"/>
    </w:p>
    <w:p w:rsidR="00CD5B00" w:rsidRPr="007527B1" w:rsidRDefault="00CD5B00" w:rsidP="00CD5B00">
      <w:pPr>
        <w:spacing w:line="480" w:lineRule="auto"/>
        <w:jc w:val="both"/>
        <w:rPr>
          <w:rFonts w:ascii="Times New Roman" w:hAnsi="Times New Roman" w:cs="Times New Roman"/>
          <w:sz w:val="24"/>
          <w:szCs w:val="24"/>
        </w:rPr>
      </w:pPr>
      <w:r w:rsidRPr="007527B1">
        <w:rPr>
          <w:rFonts w:ascii="Times New Roman" w:hAnsi="Times New Roman" w:cs="Times New Roman"/>
          <w:sz w:val="24"/>
          <w:szCs w:val="24"/>
        </w:rPr>
        <w:t>There are some factors which influence the purchasing intention of the consumers. Those factors are given below-</w:t>
      </w:r>
    </w:p>
    <w:p w:rsidR="00CD5B00" w:rsidRPr="00B74614" w:rsidRDefault="00CB0179" w:rsidP="00B74614">
      <w:pPr>
        <w:pStyle w:val="Heading3"/>
      </w:pPr>
      <w:bookmarkStart w:id="19" w:name="_Toc66741990"/>
      <w:r w:rsidRPr="00B74614">
        <w:t>3</w:t>
      </w:r>
      <w:r w:rsidR="00CD5B00" w:rsidRPr="00B74614">
        <w:t>.2.1 Trust and health issues:</w:t>
      </w:r>
      <w:bookmarkEnd w:id="19"/>
    </w:p>
    <w:p w:rsidR="00CD5B00" w:rsidRPr="007527B1" w:rsidRDefault="00CD5B00" w:rsidP="00CD5B00">
      <w:pPr>
        <w:spacing w:line="480" w:lineRule="auto"/>
        <w:jc w:val="both"/>
        <w:rPr>
          <w:rFonts w:ascii="Times New Roman" w:hAnsi="Times New Roman" w:cs="Times New Roman"/>
          <w:sz w:val="24"/>
          <w:szCs w:val="24"/>
        </w:rPr>
      </w:pPr>
      <w:r w:rsidRPr="007527B1">
        <w:rPr>
          <w:rFonts w:ascii="Times New Roman" w:hAnsi="Times New Roman" w:cs="Times New Roman"/>
          <w:sz w:val="24"/>
          <w:szCs w:val="24"/>
        </w:rPr>
        <w:t xml:space="preserve">The controversy of the trust issue of genetically modified foods (GMFs or GM Foods) is not new issue. Consumers’ right agencies press, and scholars have been arguing whether GMFs should be sold on the market or not from the beginning of the mass production of such GM foods. In this scenario, it is really important to evaluate whether GMFs are safe for consumption or not. On the one hand, many environmental factors such as global warming and plant diseases are leading to danger of food insecurity. On other hand food production sector is under stress as it will be difficult to supply required foods to the rapidly growing huge population. In this situation, people have to support the use and development of GMFs because the food production sector may not </w:t>
      </w:r>
      <w:r w:rsidRPr="007527B1">
        <w:rPr>
          <w:rFonts w:ascii="Times New Roman" w:hAnsi="Times New Roman" w:cs="Times New Roman"/>
          <w:sz w:val="24"/>
          <w:szCs w:val="24"/>
        </w:rPr>
        <w:lastRenderedPageBreak/>
        <w:t xml:space="preserve">be able to supply sufficient nutritious foods for the rapidly growing population as the risks such as climatic change, diseases, and pest problems continue to affect agricultural productions. </w:t>
      </w:r>
    </w:p>
    <w:p w:rsidR="00CD5B00" w:rsidRDefault="00CD5B00" w:rsidP="00CD5B00">
      <w:pPr>
        <w:spacing w:line="480" w:lineRule="auto"/>
        <w:jc w:val="both"/>
        <w:rPr>
          <w:rFonts w:ascii="Times New Roman" w:hAnsi="Times New Roman" w:cs="Times New Roman"/>
          <w:sz w:val="24"/>
          <w:szCs w:val="24"/>
        </w:rPr>
      </w:pPr>
      <w:r w:rsidRPr="007527B1">
        <w:rPr>
          <w:rFonts w:ascii="Times New Roman" w:hAnsi="Times New Roman" w:cs="Times New Roman"/>
          <w:sz w:val="24"/>
          <w:szCs w:val="24"/>
        </w:rPr>
        <w:t xml:space="preserve">As majority of consumers still consider GM foods as harmful, consumers’ perceptions of GMFs needs to be changed because the latest developments in biotechnology and genetic engineering have greatly helped to lower the safety hazards resulting from the consumption of GMFs. They are proved to possess no unique health risks, so public needs to be made assured of their safety. According to Zilberman and his group of researchers, one of the key solutions regarding the acceptance of </w:t>
      </w:r>
      <w:r w:rsidR="004630C4">
        <w:rPr>
          <w:rFonts w:ascii="Times New Roman" w:hAnsi="Times New Roman" w:cs="Times New Roman"/>
          <w:sz w:val="24"/>
          <w:szCs w:val="24"/>
        </w:rPr>
        <w:t>genetically modified food products</w:t>
      </w:r>
      <w:r w:rsidRPr="007527B1">
        <w:rPr>
          <w:rFonts w:ascii="Times New Roman" w:hAnsi="Times New Roman" w:cs="Times New Roman"/>
          <w:sz w:val="24"/>
          <w:szCs w:val="24"/>
        </w:rPr>
        <w:t xml:space="preserve"> is that general public needs to be made assured that GMFs are safe for health and environment.</w:t>
      </w:r>
    </w:p>
    <w:p w:rsidR="00CD5B00" w:rsidRPr="007527B1" w:rsidRDefault="004630C4" w:rsidP="00CD5B00">
      <w:pPr>
        <w:spacing w:line="480" w:lineRule="auto"/>
        <w:jc w:val="both"/>
        <w:rPr>
          <w:rFonts w:ascii="Times New Roman" w:hAnsi="Times New Roman" w:cs="Times New Roman"/>
          <w:sz w:val="24"/>
          <w:szCs w:val="24"/>
        </w:rPr>
      </w:pPr>
      <w:r w:rsidRPr="004630C4">
        <w:rPr>
          <w:rFonts w:ascii="Times New Roman" w:hAnsi="Times New Roman" w:cs="Times New Roman"/>
          <w:sz w:val="24"/>
          <w:szCs w:val="24"/>
        </w:rPr>
        <w:t>Let's take a look at how</w:t>
      </w:r>
      <w:r>
        <w:rPr>
          <w:rFonts w:ascii="Times New Roman" w:hAnsi="Times New Roman" w:cs="Times New Roman"/>
          <w:sz w:val="24"/>
          <w:szCs w:val="24"/>
        </w:rPr>
        <w:t xml:space="preserve"> common genetically modified (GM</w:t>
      </w:r>
      <w:r w:rsidRPr="004630C4">
        <w:rPr>
          <w:rFonts w:ascii="Times New Roman" w:hAnsi="Times New Roman" w:cs="Times New Roman"/>
          <w:sz w:val="24"/>
          <w:szCs w:val="24"/>
        </w:rPr>
        <w:t>)</w:t>
      </w:r>
      <w:r>
        <w:rPr>
          <w:rFonts w:ascii="Times New Roman" w:hAnsi="Times New Roman" w:cs="Times New Roman"/>
          <w:sz w:val="24"/>
          <w:szCs w:val="24"/>
        </w:rPr>
        <w:t xml:space="preserve"> crops are in the United States</w:t>
      </w:r>
      <w:r w:rsidR="00CD5B00" w:rsidRPr="007527B1">
        <w:rPr>
          <w:rFonts w:ascii="Times New Roman" w:hAnsi="Times New Roman" w:cs="Times New Roman"/>
          <w:sz w:val="24"/>
          <w:szCs w:val="24"/>
        </w:rPr>
        <w:t>. The GM food products became popularly available in American large grocery stores for selling purpose from the middle of 1990s (Falkner 99). The GE crops have already been applied in increasing mass production of corn, soybean, cotton, and sugar beet in the United States (Zilberman et. al 96). Also, about 75-78 % of all processed foods in United States super shops stores genetically modified foods (Newton 98). The same technology is being used to produce GM animals such as Salmon fish which has been recently introduced in US market. This genetically modified fish has enhanced features over original fish species as it can grow all over year and helps in mass production of fish meat all over the year. These examples show that the American consumers and regulatory agencies are somewhat positive perspective towards GM foods.</w:t>
      </w:r>
    </w:p>
    <w:p w:rsidR="00CD5B00" w:rsidRPr="007527B1" w:rsidRDefault="00C6532C" w:rsidP="00CD5B00">
      <w:pPr>
        <w:spacing w:line="480" w:lineRule="auto"/>
        <w:jc w:val="both"/>
        <w:rPr>
          <w:rFonts w:ascii="Times New Roman" w:hAnsi="Times New Roman" w:cs="Times New Roman"/>
          <w:b/>
          <w:sz w:val="24"/>
          <w:szCs w:val="24"/>
        </w:rPr>
      </w:pPr>
      <w:r w:rsidRPr="00C6532C">
        <w:rPr>
          <w:rFonts w:ascii="Times New Roman" w:hAnsi="Times New Roman" w:cs="Times New Roman"/>
          <w:sz w:val="24"/>
          <w:szCs w:val="24"/>
          <w:shd w:val="clear" w:color="auto" w:fill="FFFFFF"/>
        </w:rPr>
        <w:t xml:space="preserve">There is no proof that a seed is unsafe to consume only because it is genetically modified. There may be risks associated with the particular new gene applied, which is why each crop with a new </w:t>
      </w:r>
      <w:r w:rsidRPr="00C6532C">
        <w:rPr>
          <w:rFonts w:ascii="Times New Roman" w:hAnsi="Times New Roman" w:cs="Times New Roman"/>
          <w:sz w:val="24"/>
          <w:szCs w:val="24"/>
          <w:shd w:val="clear" w:color="auto" w:fill="FFFFFF"/>
        </w:rPr>
        <w:lastRenderedPageBreak/>
        <w:t>GM-added characteristic is scrutinized carefully. Since the first widespread commercialization of GM produce 18 years ago, no adverse effects related to the ingestion of any license</w:t>
      </w:r>
      <w:r>
        <w:rPr>
          <w:rFonts w:ascii="Times New Roman" w:hAnsi="Times New Roman" w:cs="Times New Roman"/>
          <w:sz w:val="24"/>
          <w:szCs w:val="24"/>
          <w:shd w:val="clear" w:color="auto" w:fill="FFFFFF"/>
        </w:rPr>
        <w:t>d GM product have been recorded</w:t>
      </w:r>
      <w:r w:rsidR="00CD5B00" w:rsidRPr="007527B1">
        <w:rPr>
          <w:rFonts w:ascii="Times New Roman" w:hAnsi="Times New Roman" w:cs="Times New Roman"/>
          <w:sz w:val="24"/>
          <w:szCs w:val="24"/>
          <w:shd w:val="clear" w:color="auto" w:fill="FFFFFF"/>
        </w:rPr>
        <w:t>. </w:t>
      </w:r>
    </w:p>
    <w:p w:rsidR="00B74614" w:rsidRPr="00B74614" w:rsidRDefault="00CB0179" w:rsidP="00B74614">
      <w:pPr>
        <w:pStyle w:val="Heading3"/>
      </w:pPr>
      <w:bookmarkStart w:id="20" w:name="_Toc66741991"/>
      <w:r w:rsidRPr="00B74614">
        <w:t>3</w:t>
      </w:r>
      <w:r w:rsidR="00CD5B00" w:rsidRPr="00B74614">
        <w:t>.2.2 Perceived benefits and risks:</w:t>
      </w:r>
      <w:bookmarkEnd w:id="20"/>
    </w:p>
    <w:p w:rsidR="00CD5B00" w:rsidRPr="00B74614" w:rsidRDefault="00CD5B00" w:rsidP="00CD5B00">
      <w:pPr>
        <w:spacing w:line="480" w:lineRule="auto"/>
        <w:jc w:val="both"/>
        <w:rPr>
          <w:rFonts w:ascii="Times New Roman" w:hAnsi="Times New Roman" w:cs="Times New Roman"/>
          <w:b/>
          <w:sz w:val="24"/>
          <w:szCs w:val="24"/>
        </w:rPr>
      </w:pPr>
      <w:r w:rsidRPr="00B74614">
        <w:rPr>
          <w:rFonts w:ascii="Times New Roman" w:hAnsi="Times New Roman" w:cs="Times New Roman"/>
          <w:b/>
          <w:sz w:val="24"/>
          <w:szCs w:val="24"/>
        </w:rPr>
        <w:t xml:space="preserve">Benefits of GM foods: </w:t>
      </w:r>
    </w:p>
    <w:p w:rsidR="00CF58DC" w:rsidRPr="00CF58DC" w:rsidRDefault="00CF58DC" w:rsidP="00CF58DC">
      <w:pPr>
        <w:pStyle w:val="ListParagraph"/>
        <w:numPr>
          <w:ilvl w:val="0"/>
          <w:numId w:val="7"/>
        </w:numPr>
        <w:spacing w:line="480" w:lineRule="auto"/>
        <w:jc w:val="both"/>
        <w:rPr>
          <w:rFonts w:ascii="Times New Roman" w:hAnsi="Times New Roman" w:cs="Times New Roman"/>
          <w:b/>
          <w:sz w:val="24"/>
          <w:szCs w:val="24"/>
          <w:u w:val="single"/>
        </w:rPr>
      </w:pPr>
      <w:r w:rsidRPr="00CF58DC">
        <w:rPr>
          <w:rFonts w:ascii="Times New Roman" w:hAnsi="Times New Roman" w:cs="Times New Roman"/>
          <w:sz w:val="24"/>
          <w:szCs w:val="24"/>
        </w:rPr>
        <w:t>The primary aim of this method of genetic engineering is crop safety, which ensures that plants are more immune to diseases transmitted by insects or viruses, resulting in better yields for farmers and a more desirable commodity. As a result, grain waste is avoided.</w:t>
      </w:r>
    </w:p>
    <w:p w:rsidR="00CF58DC" w:rsidRPr="00CF58DC" w:rsidRDefault="00CF58DC" w:rsidP="00CF58DC">
      <w:pPr>
        <w:pStyle w:val="ListParagraph"/>
        <w:numPr>
          <w:ilvl w:val="0"/>
          <w:numId w:val="7"/>
        </w:numPr>
        <w:spacing w:line="480" w:lineRule="auto"/>
        <w:jc w:val="both"/>
        <w:rPr>
          <w:rFonts w:ascii="Times New Roman" w:hAnsi="Times New Roman" w:cs="Times New Roman"/>
          <w:b/>
          <w:sz w:val="24"/>
          <w:szCs w:val="24"/>
          <w:u w:val="single"/>
        </w:rPr>
      </w:pPr>
      <w:r w:rsidRPr="00CF58DC">
        <w:rPr>
          <w:rFonts w:ascii="Times New Roman" w:hAnsi="Times New Roman" w:cs="Times New Roman"/>
          <w:sz w:val="24"/>
          <w:szCs w:val="24"/>
        </w:rPr>
        <w:t>Since genetically engineered crops can be made pest-resistant, pesticides do not need to be sprayed on them, genetic engineering eliminates the use of harmful chemicals. This is therefore very environment friendly.</w:t>
      </w:r>
    </w:p>
    <w:p w:rsidR="00AC537E" w:rsidRPr="00AC537E" w:rsidRDefault="00AC537E" w:rsidP="00AC537E">
      <w:pPr>
        <w:pStyle w:val="ListParagraph"/>
        <w:numPr>
          <w:ilvl w:val="0"/>
          <w:numId w:val="7"/>
        </w:numPr>
        <w:spacing w:line="480" w:lineRule="auto"/>
        <w:jc w:val="both"/>
        <w:rPr>
          <w:rFonts w:ascii="Times New Roman" w:hAnsi="Times New Roman" w:cs="Times New Roman"/>
          <w:b/>
          <w:sz w:val="24"/>
          <w:szCs w:val="24"/>
          <w:u w:val="single"/>
        </w:rPr>
      </w:pPr>
      <w:r w:rsidRPr="00AC537E">
        <w:rPr>
          <w:rFonts w:ascii="Times New Roman" w:hAnsi="Times New Roman" w:cs="Times New Roman"/>
          <w:sz w:val="24"/>
          <w:szCs w:val="24"/>
        </w:rPr>
        <w:t>It has the ability to alleviate poverty, which is a major problem in developed countries. Many people believe that the world's food supply is insufficient to sustain anyone on the planet. Since genetically modified crops maximize crop yield, producers may grow more food.</w:t>
      </w:r>
    </w:p>
    <w:p w:rsidR="000E5CD3" w:rsidRPr="000E5CD3" w:rsidRDefault="000E5CD3" w:rsidP="000E5CD3">
      <w:pPr>
        <w:pStyle w:val="ListParagraph"/>
        <w:numPr>
          <w:ilvl w:val="0"/>
          <w:numId w:val="7"/>
        </w:numPr>
        <w:spacing w:line="480" w:lineRule="auto"/>
        <w:jc w:val="both"/>
        <w:rPr>
          <w:rFonts w:ascii="Times New Roman" w:hAnsi="Times New Roman" w:cs="Times New Roman"/>
          <w:b/>
          <w:sz w:val="24"/>
          <w:szCs w:val="24"/>
          <w:u w:val="single"/>
        </w:rPr>
      </w:pPr>
      <w:r w:rsidRPr="000E5CD3">
        <w:rPr>
          <w:rFonts w:ascii="Times New Roman" w:hAnsi="Times New Roman" w:cs="Times New Roman"/>
          <w:sz w:val="24"/>
          <w:szCs w:val="24"/>
        </w:rPr>
        <w:t>By modifying genes, we will continue to produce foods in a variety of environments. Strawberries, for example, may be genetically modified to grow in frosts, and other cold-climate foods could be modified to grow in warm climates (such as African where much of the continent does not have enough food).</w:t>
      </w:r>
    </w:p>
    <w:p w:rsidR="000E5CD3" w:rsidRPr="000E5CD3" w:rsidRDefault="000E5CD3" w:rsidP="000E5CD3">
      <w:pPr>
        <w:pStyle w:val="ListParagraph"/>
        <w:numPr>
          <w:ilvl w:val="0"/>
          <w:numId w:val="7"/>
        </w:numPr>
        <w:spacing w:line="480" w:lineRule="auto"/>
        <w:jc w:val="both"/>
        <w:rPr>
          <w:rFonts w:ascii="Times New Roman" w:hAnsi="Times New Roman" w:cs="Times New Roman"/>
          <w:b/>
          <w:sz w:val="24"/>
          <w:szCs w:val="24"/>
          <w:u w:val="single"/>
        </w:rPr>
      </w:pPr>
      <w:r w:rsidRPr="000E5CD3">
        <w:rPr>
          <w:rFonts w:ascii="Times New Roman" w:hAnsi="Times New Roman" w:cs="Times New Roman"/>
          <w:sz w:val="24"/>
          <w:szCs w:val="24"/>
          <w:shd w:val="clear" w:color="auto" w:fill="FFFFFF"/>
        </w:rPr>
        <w:t>Another important reason to produce GMO crops is that they would provide more nutritive benefits, mainly to those who previously lacked essential vitamins and minerals. Plant genes may be applied to rice or corn crops to increase their nutrient value, which is particularly useful in undernourished communities.</w:t>
      </w:r>
    </w:p>
    <w:p w:rsidR="00CD5B00" w:rsidRPr="00944321" w:rsidRDefault="000E5CD3" w:rsidP="000E5CD3">
      <w:pPr>
        <w:pStyle w:val="ListParagraph"/>
        <w:numPr>
          <w:ilvl w:val="0"/>
          <w:numId w:val="7"/>
        </w:numPr>
        <w:spacing w:line="480" w:lineRule="auto"/>
        <w:jc w:val="both"/>
        <w:rPr>
          <w:rFonts w:ascii="Times New Roman" w:hAnsi="Times New Roman" w:cs="Times New Roman"/>
          <w:b/>
          <w:sz w:val="24"/>
          <w:szCs w:val="24"/>
          <w:u w:val="single"/>
        </w:rPr>
      </w:pPr>
      <w:r w:rsidRPr="000E5CD3">
        <w:rPr>
          <w:rFonts w:ascii="Times New Roman" w:hAnsi="Times New Roman" w:cs="Times New Roman"/>
          <w:sz w:val="24"/>
          <w:szCs w:val="24"/>
          <w:shd w:val="clear" w:color="auto" w:fill="FFFFFF"/>
        </w:rPr>
        <w:lastRenderedPageBreak/>
        <w:t>Genetically modified crops with greater production imply lower production costs and prices, which can be passed on to buyers in the form of lower-cost food products. This is advantageous to families who cannot afford to</w:t>
      </w:r>
      <w:r>
        <w:rPr>
          <w:rFonts w:ascii="Times New Roman" w:hAnsi="Times New Roman" w:cs="Times New Roman"/>
          <w:sz w:val="24"/>
          <w:szCs w:val="24"/>
          <w:shd w:val="clear" w:color="auto" w:fill="FFFFFF"/>
        </w:rPr>
        <w:t xml:space="preserve"> purchase food on a daily basis</w:t>
      </w:r>
      <w:r w:rsidR="00CD5B00" w:rsidRPr="00944321">
        <w:rPr>
          <w:rFonts w:ascii="Times New Roman" w:hAnsi="Times New Roman" w:cs="Times New Roman"/>
          <w:sz w:val="24"/>
          <w:szCs w:val="24"/>
          <w:shd w:val="clear" w:color="auto" w:fill="FFFFFF"/>
        </w:rPr>
        <w:t>.</w:t>
      </w:r>
    </w:p>
    <w:p w:rsidR="00CD5B00" w:rsidRPr="00B74614" w:rsidRDefault="00CD5B00" w:rsidP="00CD5B00">
      <w:pPr>
        <w:spacing w:line="480" w:lineRule="auto"/>
        <w:jc w:val="both"/>
        <w:rPr>
          <w:rFonts w:ascii="Times New Roman" w:hAnsi="Times New Roman" w:cs="Times New Roman"/>
          <w:b/>
          <w:sz w:val="24"/>
          <w:szCs w:val="24"/>
        </w:rPr>
      </w:pPr>
      <w:r w:rsidRPr="00B74614">
        <w:rPr>
          <w:rFonts w:ascii="Times New Roman" w:hAnsi="Times New Roman" w:cs="Times New Roman"/>
          <w:b/>
          <w:sz w:val="24"/>
          <w:szCs w:val="24"/>
        </w:rPr>
        <w:t>Risk</w:t>
      </w:r>
      <w:r w:rsidR="00C47484">
        <w:rPr>
          <w:rFonts w:ascii="Times New Roman" w:hAnsi="Times New Roman" w:cs="Times New Roman"/>
          <w:b/>
          <w:sz w:val="24"/>
          <w:szCs w:val="24"/>
        </w:rPr>
        <w:t xml:space="preserve"> of GM</w:t>
      </w:r>
      <w:r w:rsidRPr="00B74614">
        <w:rPr>
          <w:rFonts w:ascii="Times New Roman" w:hAnsi="Times New Roman" w:cs="Times New Roman"/>
          <w:b/>
          <w:sz w:val="24"/>
          <w:szCs w:val="24"/>
        </w:rPr>
        <w:t xml:space="preserve"> Foods:</w:t>
      </w:r>
    </w:p>
    <w:p w:rsidR="00E65F5D" w:rsidRPr="00E65F5D" w:rsidRDefault="00E65F5D" w:rsidP="00E65F5D">
      <w:pPr>
        <w:pStyle w:val="ListParagraph"/>
        <w:numPr>
          <w:ilvl w:val="0"/>
          <w:numId w:val="8"/>
        </w:numPr>
        <w:spacing w:line="480" w:lineRule="auto"/>
        <w:jc w:val="both"/>
        <w:rPr>
          <w:rFonts w:ascii="Times New Roman" w:hAnsi="Times New Roman" w:cs="Times New Roman"/>
          <w:b/>
          <w:sz w:val="24"/>
          <w:szCs w:val="24"/>
          <w:u w:val="single"/>
        </w:rPr>
      </w:pPr>
      <w:r w:rsidRPr="00E65F5D">
        <w:rPr>
          <w:rFonts w:ascii="Times New Roman" w:hAnsi="Times New Roman" w:cs="Times New Roman"/>
          <w:sz w:val="24"/>
          <w:szCs w:val="24"/>
        </w:rPr>
        <w:t>Changing a plant's gene could have long-term implications for other species in the environment. A modification in a plant's genome or DNA could make it poisonous to an insect or animal that eats it as its primary source of food.</w:t>
      </w:r>
    </w:p>
    <w:p w:rsidR="00CD5B00" w:rsidRPr="00C47484" w:rsidRDefault="00C378D8" w:rsidP="00C378D8">
      <w:pPr>
        <w:pStyle w:val="ListParagraph"/>
        <w:numPr>
          <w:ilvl w:val="0"/>
          <w:numId w:val="8"/>
        </w:numPr>
        <w:spacing w:line="480" w:lineRule="auto"/>
        <w:jc w:val="both"/>
        <w:rPr>
          <w:rFonts w:ascii="Times New Roman" w:hAnsi="Times New Roman" w:cs="Times New Roman"/>
          <w:b/>
          <w:sz w:val="24"/>
          <w:szCs w:val="24"/>
          <w:u w:val="single"/>
        </w:rPr>
      </w:pPr>
      <w:r w:rsidRPr="00C378D8">
        <w:rPr>
          <w:rFonts w:ascii="Times New Roman" w:hAnsi="Times New Roman" w:cs="Times New Roman"/>
          <w:sz w:val="24"/>
          <w:szCs w:val="24"/>
          <w:shd w:val="clear" w:color="auto" w:fill="FFFFFF"/>
        </w:rPr>
        <w:t>Growing Genetically Engineered Foods involves introducing new genetic material into a crop's gene, equivalent to bacterial genetic modification in agricultural science, which entails the insertion of new genes into crops such as maize.</w:t>
      </w:r>
      <w:r>
        <w:rPr>
          <w:rFonts w:ascii="Times New Roman" w:hAnsi="Times New Roman" w:cs="Times New Roman"/>
          <w:sz w:val="24"/>
          <w:szCs w:val="24"/>
          <w:shd w:val="clear" w:color="auto" w:fill="FFFFFF"/>
        </w:rPr>
        <w:t xml:space="preserve"> </w:t>
      </w:r>
      <w:r w:rsidRPr="00C378D8">
        <w:rPr>
          <w:rFonts w:ascii="Times New Roman" w:hAnsi="Times New Roman" w:cs="Times New Roman"/>
          <w:sz w:val="24"/>
          <w:szCs w:val="24"/>
          <w:shd w:val="clear" w:color="auto" w:fill="FFFFFF"/>
        </w:rPr>
        <w:t>These crops were first cultivated experimentally in the 1980s in the United States and Canada, and then on a wide scale and commercially in the mid-1990s. Today, studies into the impact of large-scale production of Gmo crops has revealed a variety of questions regarding the impact of GMO crop strains on environments, which are thought to have the ability to change cultivation.</w:t>
      </w:r>
      <w:r>
        <w:rPr>
          <w:rFonts w:ascii="Times New Roman" w:hAnsi="Times New Roman" w:cs="Times New Roman"/>
          <w:sz w:val="24"/>
          <w:szCs w:val="24"/>
          <w:shd w:val="clear" w:color="auto" w:fill="FFFFFF"/>
        </w:rPr>
        <w:t xml:space="preserve"> </w:t>
      </w:r>
      <w:r w:rsidRPr="00C378D8">
        <w:rPr>
          <w:rFonts w:ascii="Times New Roman" w:hAnsi="Times New Roman" w:cs="Times New Roman"/>
          <w:sz w:val="24"/>
          <w:szCs w:val="24"/>
          <w:shd w:val="clear" w:color="auto" w:fill="FFFFFF"/>
        </w:rPr>
        <w:t>Furthermore, agricultural authorities were alerted that GMO plants left unintended or other effects in the soil for long stretches of time after they were harvested.</w:t>
      </w:r>
    </w:p>
    <w:p w:rsidR="00CD5B00" w:rsidRPr="002424F4" w:rsidRDefault="000E2E38" w:rsidP="000E2E38">
      <w:pPr>
        <w:pStyle w:val="ListParagraph"/>
        <w:numPr>
          <w:ilvl w:val="0"/>
          <w:numId w:val="8"/>
        </w:numPr>
        <w:spacing w:line="480" w:lineRule="auto"/>
        <w:jc w:val="both"/>
        <w:rPr>
          <w:rFonts w:ascii="Times New Roman" w:hAnsi="Times New Roman" w:cs="Times New Roman"/>
          <w:b/>
          <w:sz w:val="24"/>
          <w:szCs w:val="24"/>
          <w:u w:val="single"/>
        </w:rPr>
      </w:pPr>
      <w:r w:rsidRPr="000E2E38">
        <w:rPr>
          <w:rFonts w:ascii="Times New Roman" w:hAnsi="Times New Roman" w:cs="Times New Roman"/>
          <w:sz w:val="24"/>
          <w:szCs w:val="24"/>
        </w:rPr>
        <w:t>• Genetic engineering will also make it impossible to realize what we're consuming, since a plant may be genetically engineered to contain animal products. Many with dietary requirements or religious convictions can face difficulties as a result of this.</w:t>
      </w:r>
      <w:r>
        <w:rPr>
          <w:rFonts w:ascii="Times New Roman" w:hAnsi="Times New Roman" w:cs="Times New Roman"/>
          <w:sz w:val="24"/>
          <w:szCs w:val="24"/>
        </w:rPr>
        <w:t xml:space="preserve"> </w:t>
      </w:r>
      <w:r w:rsidRPr="000E2E38">
        <w:rPr>
          <w:rFonts w:ascii="Times New Roman" w:hAnsi="Times New Roman" w:cs="Times New Roman"/>
          <w:sz w:val="24"/>
          <w:szCs w:val="24"/>
        </w:rPr>
        <w:t>Unintentional human adverse effects, such as allergies, miscarriage, genetic abnormalities, deadly impacts on beneficial insects, mega weeds and rodents, and so on, are probable.</w:t>
      </w:r>
    </w:p>
    <w:p w:rsidR="00CD5B00" w:rsidRPr="00B74614" w:rsidRDefault="00267A5D" w:rsidP="00B74614">
      <w:pPr>
        <w:pStyle w:val="Heading3"/>
      </w:pPr>
      <w:bookmarkStart w:id="21" w:name="_Toc66741992"/>
      <w:r w:rsidRPr="00B74614">
        <w:lastRenderedPageBreak/>
        <w:t>3</w:t>
      </w:r>
      <w:r w:rsidR="00CD5B00" w:rsidRPr="00B74614">
        <w:t>.2.3 Attitude toward GM food and acceptance of GM food</w:t>
      </w:r>
      <w:bookmarkEnd w:id="21"/>
    </w:p>
    <w:p w:rsidR="00CD5B00" w:rsidRPr="002424F4" w:rsidRDefault="00CD5B00" w:rsidP="00CD5B00">
      <w:pPr>
        <w:spacing w:line="480" w:lineRule="auto"/>
        <w:jc w:val="both"/>
        <w:rPr>
          <w:rFonts w:ascii="Times New Roman" w:hAnsi="Times New Roman" w:cs="Times New Roman"/>
          <w:sz w:val="24"/>
          <w:szCs w:val="24"/>
        </w:rPr>
      </w:pPr>
      <w:r w:rsidRPr="002424F4">
        <w:rPr>
          <w:rFonts w:ascii="Times New Roman" w:hAnsi="Times New Roman" w:cs="Times New Roman"/>
          <w:sz w:val="24"/>
          <w:szCs w:val="24"/>
        </w:rPr>
        <w:t xml:space="preserve">Evidence suggests that consumer attitude to buying GM food in Bangladesh is not much satisfying till now. As the consumers do not know about the Genetically Modified food and they think biotechnologically food can be harmful to them. In Bangladesh, genetically modified brinjal is famous than the other genetically modified foods. We can see different types of brinjal in the market with different shapes and tastes. Tomato seeds and brinjal seeds both are used to produce new genetically modified brinjal and with this innovation people become benefitted. As a result consumers can purchase brinjal for the whole year. For the growing population, we need to increase our productivity but our maximum farmers using their old technology to produce crops and land size is very limited. That's why farmers couldn't able to meet people's needs and govt has to import. Maximum farmers belongs to rural area and they don’t have proper education also. So that lack of education, information and skill makes them less known from new technology. Though Government of Bangladesh already has taken various measures to solve the problem of less production of food. The government of Bangladesh also established six Agriculture Universities and many research centers in the country. Every research institute like BINA, BRRI, BARI etc. are working hard to meet the food demand for a large number of population. Consumers are getting confused about gm foods' advantage as they don't know these foods are not harmful to human being and so that they miss the opportunity to have more nutritions of GM food. </w:t>
      </w:r>
      <w:r w:rsidR="000E2E38" w:rsidRPr="000E2E38">
        <w:rPr>
          <w:rFonts w:ascii="Times New Roman" w:hAnsi="Times New Roman" w:cs="Times New Roman"/>
          <w:sz w:val="24"/>
          <w:szCs w:val="24"/>
        </w:rPr>
        <w:t>It may be too early to make a definitive estimate of market adoption, but according to some analysts, buyers are unconcerned about genetically modified crops today, even though they are still ignorant of imported GM soybeans and maize. In Bangladesh, people depend on professionals for technological issues such as product safety, and there is a need for state education on the subject.</w:t>
      </w:r>
      <w:r w:rsidRPr="002424F4">
        <w:rPr>
          <w:rFonts w:ascii="Times New Roman" w:hAnsi="Times New Roman" w:cs="Times New Roman"/>
          <w:sz w:val="24"/>
          <w:szCs w:val="24"/>
        </w:rPr>
        <w:t xml:space="preserve"> </w:t>
      </w:r>
      <w:r w:rsidR="000E2E38" w:rsidRPr="000E2E38">
        <w:rPr>
          <w:rFonts w:ascii="Times New Roman" w:hAnsi="Times New Roman" w:cs="Times New Roman"/>
          <w:sz w:val="24"/>
          <w:szCs w:val="24"/>
        </w:rPr>
        <w:t xml:space="preserve">If the first gm plants have been introduced abroad, social approval would be higher; however, it could be more difficult to consider a genetically engineered crop if </w:t>
      </w:r>
      <w:r w:rsidR="000E2E38" w:rsidRPr="000E2E38">
        <w:rPr>
          <w:rFonts w:ascii="Times New Roman" w:hAnsi="Times New Roman" w:cs="Times New Roman"/>
          <w:sz w:val="24"/>
          <w:szCs w:val="24"/>
        </w:rPr>
        <w:lastRenderedPageBreak/>
        <w:t>it has not been accepted in India. Several analysts agree that public acceptance will grow with time; farmers will support it because of the high benefits, and customers will consider it once bio - safety problems are resolved.</w:t>
      </w:r>
      <w:r w:rsidR="000E2E38">
        <w:rPr>
          <w:rFonts w:ascii="Times New Roman" w:hAnsi="Times New Roman" w:cs="Times New Roman"/>
          <w:sz w:val="24"/>
          <w:szCs w:val="24"/>
        </w:rPr>
        <w:t xml:space="preserve"> </w:t>
      </w:r>
      <w:r w:rsidR="000E2E38" w:rsidRPr="000E2E38">
        <w:rPr>
          <w:rFonts w:ascii="Times New Roman" w:hAnsi="Times New Roman" w:cs="Times New Roman"/>
          <w:sz w:val="24"/>
          <w:szCs w:val="24"/>
        </w:rPr>
        <w:t xml:space="preserve">Genetically mutated varieties released in the 1970s, for example, were initially rejected </w:t>
      </w:r>
      <w:r w:rsidR="000E2E38">
        <w:rPr>
          <w:rFonts w:ascii="Times New Roman" w:hAnsi="Times New Roman" w:cs="Times New Roman"/>
          <w:sz w:val="24"/>
          <w:szCs w:val="24"/>
        </w:rPr>
        <w:t>but are now universally adopted</w:t>
      </w:r>
      <w:r w:rsidRPr="002424F4">
        <w:rPr>
          <w:rFonts w:ascii="Times New Roman" w:hAnsi="Times New Roman" w:cs="Times New Roman"/>
          <w:sz w:val="24"/>
          <w:szCs w:val="24"/>
        </w:rPr>
        <w:t xml:space="preserve">. </w:t>
      </w:r>
    </w:p>
    <w:p w:rsidR="00CD5B00" w:rsidRDefault="00267A5D" w:rsidP="00B74614">
      <w:pPr>
        <w:pStyle w:val="Heading3"/>
      </w:pPr>
      <w:bookmarkStart w:id="22" w:name="_Toc66741993"/>
      <w:r w:rsidRPr="00B74614">
        <w:t>3</w:t>
      </w:r>
      <w:r w:rsidR="00CD5B00" w:rsidRPr="00B74614">
        <w:t>.2.4 Differences in GM food and non GM food price(tk):</w:t>
      </w:r>
      <w:bookmarkEnd w:id="22"/>
    </w:p>
    <w:p w:rsidR="004451FF" w:rsidRPr="004451FF" w:rsidRDefault="004451FF" w:rsidP="004451FF"/>
    <w:p w:rsidR="00CD5B00" w:rsidRPr="007527B1" w:rsidRDefault="00CD5B00" w:rsidP="00CD5B00">
      <w:pPr>
        <w:spacing w:line="480" w:lineRule="auto"/>
        <w:jc w:val="both"/>
        <w:rPr>
          <w:rFonts w:ascii="Times New Roman" w:hAnsi="Times New Roman" w:cs="Times New Roman"/>
          <w:b/>
          <w:sz w:val="24"/>
          <w:szCs w:val="24"/>
        </w:rPr>
      </w:pPr>
      <w:r w:rsidRPr="007527B1">
        <w:rPr>
          <w:rFonts w:ascii="Times New Roman" w:hAnsi="Times New Roman" w:cs="Times New Roman"/>
          <w:b/>
          <w:noProof/>
          <w:sz w:val="24"/>
          <w:szCs w:val="24"/>
          <w:lang w:eastAsia="ja-JP"/>
        </w:rPr>
        <w:drawing>
          <wp:inline distT="0" distB="0" distL="0" distR="0" wp14:anchorId="0AC96380" wp14:editId="6AFADBAC">
            <wp:extent cx="5486400" cy="2902689"/>
            <wp:effectExtent l="0" t="0" r="19050" b="12065"/>
            <wp:docPr id="3" name="Chart 3" title="4 Differences in GM food and non GM food price(TK)"/>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CD5B00" w:rsidRPr="007527B1" w:rsidRDefault="00CD5B00" w:rsidP="00CD5B00">
      <w:pPr>
        <w:spacing w:line="480" w:lineRule="auto"/>
        <w:jc w:val="both"/>
        <w:rPr>
          <w:rFonts w:ascii="Times New Roman" w:hAnsi="Times New Roman" w:cs="Times New Roman"/>
          <w:sz w:val="24"/>
          <w:szCs w:val="24"/>
        </w:rPr>
      </w:pPr>
      <w:r w:rsidRPr="007527B1">
        <w:rPr>
          <w:rFonts w:ascii="Times New Roman" w:hAnsi="Times New Roman" w:cs="Times New Roman"/>
          <w:sz w:val="24"/>
          <w:szCs w:val="24"/>
        </w:rPr>
        <w:t>Source: Author’s own.</w:t>
      </w:r>
    </w:p>
    <w:p w:rsidR="00CD5B00" w:rsidRPr="007527B1" w:rsidRDefault="00CD5B00" w:rsidP="00CD5B00">
      <w:pPr>
        <w:spacing w:line="480" w:lineRule="auto"/>
        <w:jc w:val="both"/>
        <w:rPr>
          <w:rFonts w:ascii="Times New Roman" w:hAnsi="Times New Roman" w:cs="Times New Roman"/>
          <w:sz w:val="24"/>
          <w:szCs w:val="24"/>
        </w:rPr>
      </w:pPr>
      <w:r w:rsidRPr="007527B1">
        <w:rPr>
          <w:rFonts w:ascii="Times New Roman" w:hAnsi="Times New Roman" w:cs="Times New Roman"/>
          <w:sz w:val="24"/>
          <w:szCs w:val="24"/>
        </w:rPr>
        <w:t xml:space="preserve">Price is the most important factor which influences consumers’ purchasing behaviors. </w:t>
      </w:r>
      <w:r w:rsidR="004451FF" w:rsidRPr="004451FF">
        <w:rPr>
          <w:rFonts w:ascii="Times New Roman" w:hAnsi="Times New Roman" w:cs="Times New Roman"/>
          <w:sz w:val="24"/>
          <w:szCs w:val="24"/>
        </w:rPr>
        <w:t>We can see from the above data that Genetically modified foods are less expensive than non-GMO foods.</w:t>
      </w:r>
    </w:p>
    <w:p w:rsidR="00CD5B00" w:rsidRPr="00B74614" w:rsidRDefault="009C180C" w:rsidP="00B74614">
      <w:pPr>
        <w:pStyle w:val="Heading2"/>
      </w:pPr>
      <w:bookmarkStart w:id="23" w:name="_Toc66741994"/>
      <w:r w:rsidRPr="00B74614">
        <w:t>3</w:t>
      </w:r>
      <w:r w:rsidR="00CD5B00" w:rsidRPr="00B74614">
        <w:t>.3 Bangladesh Position and Prospect on GM Foods:</w:t>
      </w:r>
      <w:bookmarkEnd w:id="23"/>
    </w:p>
    <w:p w:rsidR="00CD5B00" w:rsidRPr="007527B1" w:rsidRDefault="00E81C2A" w:rsidP="00CD5B00">
      <w:pPr>
        <w:spacing w:line="480" w:lineRule="auto"/>
        <w:jc w:val="both"/>
        <w:rPr>
          <w:rFonts w:ascii="Times New Roman" w:hAnsi="Times New Roman" w:cs="Times New Roman"/>
          <w:sz w:val="24"/>
          <w:szCs w:val="24"/>
        </w:rPr>
      </w:pPr>
      <w:r w:rsidRPr="00E81C2A">
        <w:rPr>
          <w:rFonts w:ascii="Times New Roman" w:hAnsi="Times New Roman" w:cs="Times New Roman"/>
          <w:sz w:val="24"/>
          <w:szCs w:val="24"/>
        </w:rPr>
        <w:t>With the introduction of BARI Bt Brinjal-1 in 2013, Bangladesh became the first country to release a bioengineered plant to producers (Daily Star). Bangladesh has now become the 29th country to cultivate bioengineered or GM foods, which is a remarkable accomplishment.</w:t>
      </w:r>
      <w:r>
        <w:rPr>
          <w:rFonts w:ascii="Times New Roman" w:hAnsi="Times New Roman" w:cs="Times New Roman"/>
          <w:sz w:val="24"/>
          <w:szCs w:val="24"/>
        </w:rPr>
        <w:t xml:space="preserve"> </w:t>
      </w:r>
      <w:r w:rsidRPr="00E81C2A">
        <w:rPr>
          <w:rFonts w:ascii="Times New Roman" w:hAnsi="Times New Roman" w:cs="Times New Roman"/>
          <w:sz w:val="24"/>
          <w:szCs w:val="24"/>
        </w:rPr>
        <w:t xml:space="preserve">After </w:t>
      </w:r>
      <w:r w:rsidRPr="00E81C2A">
        <w:rPr>
          <w:rFonts w:ascii="Times New Roman" w:hAnsi="Times New Roman" w:cs="Times New Roman"/>
          <w:sz w:val="24"/>
          <w:szCs w:val="24"/>
        </w:rPr>
        <w:lastRenderedPageBreak/>
        <w:t>discovering BARI Bt Brinjal-1 in 2013, BARI Bt Brinjal-2, BARI Bt Brinjal-3, and BARI Bt Brinjal-4 were issued following government permission and commonly recognized.</w:t>
      </w:r>
      <w:r w:rsidRPr="00E81C2A">
        <w:t xml:space="preserve"> </w:t>
      </w:r>
      <w:r w:rsidRPr="00E81C2A">
        <w:rPr>
          <w:rFonts w:ascii="Times New Roman" w:hAnsi="Times New Roman" w:cs="Times New Roman"/>
          <w:sz w:val="24"/>
          <w:szCs w:val="24"/>
        </w:rPr>
        <w:t>Despite environmentalists' concerns that the state released the seeds too quickly and without much testing, there has been no detrimental effects on humans so far. Fruit and Shoot Borers, which can kill 50-70 percent of a seed, have been genetically engineered to be resistant to the vegetable.</w:t>
      </w:r>
      <w:r>
        <w:rPr>
          <w:rFonts w:ascii="Times New Roman" w:hAnsi="Times New Roman" w:cs="Times New Roman"/>
          <w:sz w:val="24"/>
          <w:szCs w:val="24"/>
        </w:rPr>
        <w:t xml:space="preserve"> </w:t>
      </w:r>
      <w:r w:rsidRPr="00E81C2A">
        <w:rPr>
          <w:rFonts w:ascii="Times New Roman" w:hAnsi="Times New Roman" w:cs="Times New Roman"/>
          <w:sz w:val="24"/>
          <w:szCs w:val="24"/>
        </w:rPr>
        <w:t>The Bangladesh Agricultural Research Institute (BARI) has begun circulating seedlings of four different varieties of bioengineered brinjal. Bangladesh was credited with doubling acreage from 12 hectares in 2014 to 25 hectares in 2015, according to the International Service for the Acquisition of Agri-biotech Applications (ISAAA) (ISAAA 2014).</w:t>
      </w:r>
    </w:p>
    <w:p w:rsidR="003E1CCC" w:rsidRDefault="00E81C2A" w:rsidP="00CD5B00">
      <w:pPr>
        <w:spacing w:line="480" w:lineRule="auto"/>
        <w:jc w:val="both"/>
        <w:rPr>
          <w:rFonts w:ascii="Times New Roman" w:hAnsi="Times New Roman" w:cs="Times New Roman"/>
          <w:sz w:val="24"/>
          <w:szCs w:val="24"/>
        </w:rPr>
      </w:pPr>
      <w:r w:rsidRPr="00E81C2A">
        <w:rPr>
          <w:rFonts w:ascii="Times New Roman" w:hAnsi="Times New Roman" w:cs="Times New Roman"/>
          <w:sz w:val="24"/>
          <w:szCs w:val="24"/>
        </w:rPr>
        <w:t>Bangladesh is now field researching three more crops grown by technologies of agro-biotechnology, including late blight resistant potato from BARI, Bt Cotton from Cotton Research and Development Board, and golden rice from Bangladesh Rice Research Centre, following the success of the country's first commercially launched Transgenic Bt Brinjal in 2013. (BRRI).</w:t>
      </w:r>
      <w:r w:rsidR="00CD5B00" w:rsidRPr="007527B1">
        <w:rPr>
          <w:rFonts w:ascii="Times New Roman" w:hAnsi="Times New Roman" w:cs="Times New Roman"/>
          <w:sz w:val="24"/>
          <w:szCs w:val="24"/>
        </w:rPr>
        <w:t xml:space="preserve"> </w:t>
      </w:r>
      <w:r w:rsidR="003E1CCC" w:rsidRPr="003E1CCC">
        <w:rPr>
          <w:rFonts w:ascii="Times New Roman" w:hAnsi="Times New Roman" w:cs="Times New Roman"/>
          <w:sz w:val="24"/>
          <w:szCs w:val="24"/>
        </w:rPr>
        <w:t>The ISAAA is a non-profit multinational organization that monitors the development and spread of gmo crops around the world. The ISAAA is made up of three centers: the AfriCenter in Nairobi, Kenya; the AmeriCenter in Ithaca, New York; and the SEAsiaCenter in Los Baos, Philippines.</w:t>
      </w:r>
      <w:r w:rsidR="003E1CCC">
        <w:rPr>
          <w:rFonts w:ascii="Times New Roman" w:hAnsi="Times New Roman" w:cs="Times New Roman"/>
          <w:sz w:val="24"/>
          <w:szCs w:val="24"/>
        </w:rPr>
        <w:t xml:space="preserve"> </w:t>
      </w:r>
      <w:r w:rsidR="003E1CCC" w:rsidRPr="003E1CCC">
        <w:rPr>
          <w:rFonts w:ascii="Times New Roman" w:hAnsi="Times New Roman" w:cs="Times New Roman"/>
          <w:sz w:val="24"/>
          <w:szCs w:val="24"/>
        </w:rPr>
        <w:t>“Success with has led Bangladesh to prioritize field trials of a new late blight resistant potato [an significant crop occupying 0.5 million hectares in Bangladesh] which could be accepted as early as 2018,” according to the ISAAA survey. 2016 (Daily Star).</w:t>
      </w:r>
    </w:p>
    <w:p w:rsidR="00CD5B00" w:rsidRPr="007527B1" w:rsidRDefault="00CD5B00" w:rsidP="00CD5B00">
      <w:pPr>
        <w:spacing w:line="480" w:lineRule="auto"/>
        <w:jc w:val="both"/>
        <w:rPr>
          <w:rFonts w:ascii="Times New Roman" w:hAnsi="Times New Roman" w:cs="Times New Roman"/>
          <w:color w:val="943634" w:themeColor="accent2" w:themeShade="BF"/>
          <w:sz w:val="24"/>
          <w:szCs w:val="24"/>
        </w:rPr>
      </w:pPr>
      <w:r w:rsidRPr="007527B1">
        <w:rPr>
          <w:rFonts w:ascii="Times New Roman" w:hAnsi="Times New Roman" w:cs="Times New Roman"/>
          <w:sz w:val="24"/>
          <w:szCs w:val="24"/>
        </w:rPr>
        <w:t xml:space="preserve">Bangladesh is now a potato exporting country and After releasing GM potato (i,e late blight resistant potato) amount of export would be 10 times more than present quantity(Daily star 2016). </w:t>
      </w:r>
      <w:r w:rsidR="003E1CCC" w:rsidRPr="003E1CCC">
        <w:rPr>
          <w:rFonts w:ascii="Times New Roman" w:hAnsi="Times New Roman" w:cs="Times New Roman"/>
          <w:sz w:val="24"/>
          <w:szCs w:val="24"/>
        </w:rPr>
        <w:t xml:space="preserve">Farm workers in Bangladesh pay close to Tk 120 crore annually spraying 500 tonnes of fungicide on this important tuber crop to protect it. The Genrtically Modified  potato would boost </w:t>
      </w:r>
      <w:r w:rsidR="003E1CCC" w:rsidRPr="003E1CCC">
        <w:rPr>
          <w:rFonts w:ascii="Times New Roman" w:hAnsi="Times New Roman" w:cs="Times New Roman"/>
          <w:sz w:val="24"/>
          <w:szCs w:val="24"/>
        </w:rPr>
        <w:lastRenderedPageBreak/>
        <w:t>producer profits while lowering pesticide costs. Notably, seed (Bt Brinjal) is now being multiplied in order to satisfy the rising demands of a larger number of investors in 2017-18.</w:t>
      </w:r>
    </w:p>
    <w:p w:rsidR="00CD5B00" w:rsidRPr="00B74614" w:rsidRDefault="009C180C" w:rsidP="00B74614">
      <w:pPr>
        <w:pStyle w:val="Heading3"/>
      </w:pPr>
      <w:bookmarkStart w:id="24" w:name="_Toc66741995"/>
      <w:r w:rsidRPr="00B74614">
        <w:t>3</w:t>
      </w:r>
      <w:r w:rsidR="00CD5B00" w:rsidRPr="00B74614">
        <w:t>.3.1 Genetically Modified Brinjal:</w:t>
      </w:r>
      <w:bookmarkEnd w:id="24"/>
      <w:r w:rsidR="00CD5B00" w:rsidRPr="00B74614">
        <w:t xml:space="preserve"> </w:t>
      </w:r>
    </w:p>
    <w:p w:rsidR="00CD5B00" w:rsidRDefault="00CD5B00" w:rsidP="00CD5B00">
      <w:pPr>
        <w:spacing w:line="480" w:lineRule="auto"/>
        <w:jc w:val="both"/>
        <w:rPr>
          <w:rFonts w:ascii="Times New Roman" w:hAnsi="Times New Roman" w:cs="Times New Roman"/>
          <w:sz w:val="24"/>
          <w:szCs w:val="24"/>
        </w:rPr>
      </w:pPr>
      <w:r w:rsidRPr="007527B1">
        <w:rPr>
          <w:rFonts w:ascii="Times New Roman" w:hAnsi="Times New Roman" w:cs="Times New Roman"/>
          <w:sz w:val="24"/>
          <w:szCs w:val="24"/>
        </w:rPr>
        <w:t xml:space="preserve">Bt brinjal is Bangladesh's first Genetically Modified crop and also it is the first publicly developed Genetically Modified food crop in South Asia. Bangladesh approved Bt brinjal in 2013, after nine years of research, and it was first introduced to farmers in 2014. </w:t>
      </w:r>
      <w:r w:rsidR="00367617" w:rsidRPr="00367617">
        <w:rPr>
          <w:rFonts w:ascii="Times New Roman" w:hAnsi="Times New Roman" w:cs="Times New Roman"/>
          <w:sz w:val="24"/>
          <w:szCs w:val="24"/>
        </w:rPr>
        <w:t xml:space="preserve">On 30 October 2013, the Bangladesh parliament sanctioned the launching of </w:t>
      </w:r>
      <w:r w:rsidR="002379AB">
        <w:rPr>
          <w:rFonts w:ascii="Times New Roman" w:hAnsi="Times New Roman" w:cs="Times New Roman"/>
          <w:sz w:val="24"/>
          <w:szCs w:val="24"/>
        </w:rPr>
        <w:t>some</w:t>
      </w:r>
      <w:r w:rsidR="00367617" w:rsidRPr="00367617">
        <w:rPr>
          <w:rFonts w:ascii="Times New Roman" w:hAnsi="Times New Roman" w:cs="Times New Roman"/>
          <w:sz w:val="24"/>
          <w:szCs w:val="24"/>
        </w:rPr>
        <w:t xml:space="preserve"> </w:t>
      </w:r>
      <w:r w:rsidR="002379AB">
        <w:rPr>
          <w:rFonts w:ascii="Times New Roman" w:hAnsi="Times New Roman" w:cs="Times New Roman"/>
          <w:sz w:val="24"/>
          <w:szCs w:val="24"/>
        </w:rPr>
        <w:t>types of Brinjal. They are-</w:t>
      </w:r>
      <w:r w:rsidR="00367617" w:rsidRPr="00367617">
        <w:rPr>
          <w:rFonts w:ascii="Times New Roman" w:hAnsi="Times New Roman" w:cs="Times New Roman"/>
          <w:sz w:val="24"/>
          <w:szCs w:val="24"/>
        </w:rPr>
        <w:t xml:space="preserve"> Bt br</w:t>
      </w:r>
      <w:r w:rsidR="002379AB">
        <w:rPr>
          <w:rFonts w:ascii="Times New Roman" w:hAnsi="Times New Roman" w:cs="Times New Roman"/>
          <w:sz w:val="24"/>
          <w:szCs w:val="24"/>
        </w:rPr>
        <w:t>injal 1, 2, 3, 4. S</w:t>
      </w:r>
      <w:r w:rsidR="00367617" w:rsidRPr="00367617">
        <w:rPr>
          <w:rFonts w:ascii="Times New Roman" w:hAnsi="Times New Roman" w:cs="Times New Roman"/>
          <w:sz w:val="24"/>
          <w:szCs w:val="24"/>
        </w:rPr>
        <w:t xml:space="preserve">mall field </w:t>
      </w:r>
      <w:r w:rsidR="002379AB">
        <w:rPr>
          <w:rFonts w:ascii="Times New Roman" w:hAnsi="Times New Roman" w:cs="Times New Roman"/>
          <w:sz w:val="24"/>
          <w:szCs w:val="24"/>
        </w:rPr>
        <w:t xml:space="preserve">are </w:t>
      </w:r>
      <w:r w:rsidR="00175919">
        <w:rPr>
          <w:rFonts w:ascii="Times New Roman" w:hAnsi="Times New Roman" w:cs="Times New Roman"/>
          <w:sz w:val="24"/>
          <w:szCs w:val="24"/>
        </w:rPr>
        <w:t xml:space="preserve">farming </w:t>
      </w:r>
      <w:r w:rsidR="002379AB">
        <w:rPr>
          <w:rFonts w:ascii="Times New Roman" w:hAnsi="Times New Roman" w:cs="Times New Roman"/>
          <w:sz w:val="24"/>
          <w:szCs w:val="24"/>
        </w:rPr>
        <w:t xml:space="preserve">of those </w:t>
      </w:r>
      <w:r w:rsidR="00175919">
        <w:rPr>
          <w:rFonts w:ascii="Times New Roman" w:hAnsi="Times New Roman" w:cs="Times New Roman"/>
          <w:sz w:val="24"/>
          <w:szCs w:val="24"/>
        </w:rPr>
        <w:t>types Brinjal</w:t>
      </w:r>
      <w:r w:rsidR="002379AB">
        <w:rPr>
          <w:rFonts w:ascii="Times New Roman" w:hAnsi="Times New Roman" w:cs="Times New Roman"/>
          <w:sz w:val="24"/>
          <w:szCs w:val="24"/>
        </w:rPr>
        <w:t xml:space="preserve">. </w:t>
      </w:r>
      <w:r w:rsidR="00367617" w:rsidRPr="00367617">
        <w:rPr>
          <w:rFonts w:ascii="Times New Roman" w:hAnsi="Times New Roman" w:cs="Times New Roman"/>
          <w:sz w:val="24"/>
          <w:szCs w:val="24"/>
        </w:rPr>
        <w:t>Bt seedlings of the four lines were distributed to 20 growers in four districts of Bangladesh on January 22, 2014.</w:t>
      </w:r>
    </w:p>
    <w:p w:rsidR="00CD5B00" w:rsidRDefault="00367617" w:rsidP="00CD5B00">
      <w:pPr>
        <w:spacing w:line="480" w:lineRule="auto"/>
        <w:jc w:val="both"/>
        <w:rPr>
          <w:rFonts w:ascii="Times New Roman" w:hAnsi="Times New Roman" w:cs="Times New Roman"/>
          <w:sz w:val="24"/>
          <w:szCs w:val="24"/>
        </w:rPr>
      </w:pPr>
      <w:r w:rsidRPr="00367617">
        <w:rPr>
          <w:rFonts w:ascii="Times New Roman" w:hAnsi="Times New Roman" w:cs="Times New Roman"/>
          <w:sz w:val="24"/>
          <w:szCs w:val="24"/>
        </w:rPr>
        <w:t xml:space="preserve">The nation's first transgenic crop, which defends brinjal from the destructive fruit and shoot borer, was cultivated commercially in 2016 on 700 hectares by 2,500 villagers (FSB). One of the most common insect pests of brinjal is the fruit and shoot borer (Leucinodes orbonalis), which can kill up to 72 </w:t>
      </w:r>
      <w:r>
        <w:rPr>
          <w:rFonts w:ascii="Times New Roman" w:hAnsi="Times New Roman" w:cs="Times New Roman"/>
          <w:sz w:val="24"/>
          <w:szCs w:val="24"/>
        </w:rPr>
        <w:t>percent of commercial plantings</w:t>
      </w:r>
      <w:r w:rsidR="00CD5B00" w:rsidRPr="007527B1">
        <w:rPr>
          <w:rFonts w:ascii="Times New Roman" w:hAnsi="Times New Roman" w:cs="Times New Roman"/>
          <w:sz w:val="24"/>
          <w:szCs w:val="24"/>
        </w:rPr>
        <w:t xml:space="preserve">. </w:t>
      </w:r>
    </w:p>
    <w:p w:rsidR="009B5D40" w:rsidRDefault="009B5D40" w:rsidP="00CD5B00">
      <w:pPr>
        <w:spacing w:line="480" w:lineRule="auto"/>
        <w:jc w:val="both"/>
        <w:rPr>
          <w:rFonts w:ascii="Times New Roman" w:hAnsi="Times New Roman" w:cs="Times New Roman"/>
          <w:sz w:val="24"/>
          <w:szCs w:val="24"/>
        </w:rPr>
      </w:pPr>
      <w:r w:rsidRPr="009B5D40">
        <w:rPr>
          <w:rFonts w:ascii="Times New Roman" w:hAnsi="Times New Roman" w:cs="Times New Roman"/>
          <w:sz w:val="24"/>
          <w:szCs w:val="24"/>
        </w:rPr>
        <w:t>The winter season of 2016 was a landmark moment in Bangladesh's implementation of on a wide scale. In 2016, smallholder brinjal growers who cultivated brinjal on around 51,000 hectares in the summer, winter, and spring seasons increased growing to 700 hectares, a 28-fold increase over 2015.</w:t>
      </w:r>
    </w:p>
    <w:p w:rsidR="00CD5B00" w:rsidRPr="007527B1" w:rsidRDefault="009B5D40" w:rsidP="00CD5B00">
      <w:pPr>
        <w:spacing w:line="480" w:lineRule="auto"/>
        <w:jc w:val="both"/>
        <w:rPr>
          <w:rFonts w:ascii="Times New Roman" w:hAnsi="Times New Roman" w:cs="Times New Roman"/>
          <w:sz w:val="24"/>
          <w:szCs w:val="24"/>
        </w:rPr>
      </w:pPr>
      <w:r w:rsidRPr="009B5D40">
        <w:rPr>
          <w:rFonts w:ascii="Times New Roman" w:hAnsi="Times New Roman" w:cs="Times New Roman"/>
          <w:sz w:val="24"/>
          <w:szCs w:val="24"/>
        </w:rPr>
        <w:t>Farm workers in Bangladesh could choose from four varieties: Bt Uttara, Bt Kazla, Bt Nayantara, and Bt ISD-006 that were approved for crop production in four major brinjal-growing areas: Gazipur, Jamalpur, Pabna, and Rangpur.</w:t>
      </w:r>
    </w:p>
    <w:p w:rsidR="00CD5B00" w:rsidRPr="007527B1" w:rsidRDefault="009B5D40" w:rsidP="00CD5B00">
      <w:pPr>
        <w:spacing w:line="480" w:lineRule="auto"/>
        <w:jc w:val="both"/>
        <w:rPr>
          <w:rFonts w:ascii="Times New Roman" w:hAnsi="Times New Roman" w:cs="Times New Roman"/>
          <w:sz w:val="24"/>
          <w:szCs w:val="24"/>
        </w:rPr>
      </w:pPr>
      <w:r w:rsidRPr="009B5D40">
        <w:rPr>
          <w:rFonts w:ascii="Times New Roman" w:hAnsi="Times New Roman" w:cs="Times New Roman"/>
          <w:sz w:val="24"/>
          <w:szCs w:val="24"/>
        </w:rPr>
        <w:t>Adoption of Bt brinjal in Bangladesh:</w:t>
      </w:r>
    </w:p>
    <w:tbl>
      <w:tblPr>
        <w:tblStyle w:val="TableGrid"/>
        <w:tblW w:w="0" w:type="auto"/>
        <w:tblInd w:w="405" w:type="dxa"/>
        <w:tblLook w:val="04A0" w:firstRow="1" w:lastRow="0" w:firstColumn="1" w:lastColumn="0" w:noHBand="0" w:noVBand="1"/>
      </w:tblPr>
      <w:tblGrid>
        <w:gridCol w:w="1998"/>
        <w:gridCol w:w="1710"/>
      </w:tblGrid>
      <w:tr w:rsidR="00CD5B00" w:rsidRPr="007527B1" w:rsidTr="00B74614">
        <w:trPr>
          <w:trHeight w:val="273"/>
        </w:trPr>
        <w:tc>
          <w:tcPr>
            <w:tcW w:w="1998" w:type="dxa"/>
          </w:tcPr>
          <w:p w:rsidR="00CD5B00" w:rsidRPr="007527B1" w:rsidRDefault="00CD5B00" w:rsidP="00CD002A">
            <w:pPr>
              <w:spacing w:line="480" w:lineRule="auto"/>
              <w:jc w:val="both"/>
              <w:rPr>
                <w:rFonts w:ascii="Times New Roman" w:hAnsi="Times New Roman" w:cs="Times New Roman"/>
                <w:b/>
                <w:sz w:val="24"/>
                <w:szCs w:val="24"/>
              </w:rPr>
            </w:pPr>
            <w:r w:rsidRPr="007527B1">
              <w:rPr>
                <w:rFonts w:ascii="Times New Roman" w:hAnsi="Times New Roman" w:cs="Times New Roman"/>
                <w:b/>
                <w:sz w:val="24"/>
                <w:szCs w:val="24"/>
              </w:rPr>
              <w:lastRenderedPageBreak/>
              <w:t>Year</w:t>
            </w:r>
          </w:p>
        </w:tc>
        <w:tc>
          <w:tcPr>
            <w:tcW w:w="1710" w:type="dxa"/>
          </w:tcPr>
          <w:p w:rsidR="00CD5B00" w:rsidRPr="007527B1" w:rsidRDefault="00CD5B00" w:rsidP="00CD002A">
            <w:pPr>
              <w:spacing w:line="480" w:lineRule="auto"/>
              <w:jc w:val="both"/>
              <w:rPr>
                <w:rFonts w:ascii="Times New Roman" w:hAnsi="Times New Roman" w:cs="Times New Roman"/>
                <w:b/>
                <w:sz w:val="24"/>
                <w:szCs w:val="24"/>
              </w:rPr>
            </w:pPr>
            <w:r w:rsidRPr="007527B1">
              <w:rPr>
                <w:rFonts w:ascii="Times New Roman" w:hAnsi="Times New Roman" w:cs="Times New Roman"/>
                <w:b/>
                <w:sz w:val="24"/>
                <w:szCs w:val="24"/>
              </w:rPr>
              <w:t>Farmers</w:t>
            </w:r>
          </w:p>
        </w:tc>
      </w:tr>
      <w:tr w:rsidR="00CD5B00" w:rsidRPr="007527B1" w:rsidTr="00B74614">
        <w:trPr>
          <w:trHeight w:val="288"/>
        </w:trPr>
        <w:tc>
          <w:tcPr>
            <w:tcW w:w="1998" w:type="dxa"/>
          </w:tcPr>
          <w:p w:rsidR="00CD5B00" w:rsidRPr="007527B1" w:rsidRDefault="00CD5B00" w:rsidP="00CD002A">
            <w:pPr>
              <w:spacing w:line="480" w:lineRule="auto"/>
              <w:jc w:val="both"/>
              <w:rPr>
                <w:rFonts w:ascii="Times New Roman" w:hAnsi="Times New Roman" w:cs="Times New Roman"/>
                <w:sz w:val="24"/>
                <w:szCs w:val="24"/>
              </w:rPr>
            </w:pPr>
            <w:r w:rsidRPr="007527B1">
              <w:rPr>
                <w:rFonts w:ascii="Times New Roman" w:hAnsi="Times New Roman" w:cs="Times New Roman"/>
                <w:sz w:val="24"/>
                <w:szCs w:val="24"/>
              </w:rPr>
              <w:t>2014</w:t>
            </w:r>
          </w:p>
        </w:tc>
        <w:tc>
          <w:tcPr>
            <w:tcW w:w="1710" w:type="dxa"/>
          </w:tcPr>
          <w:p w:rsidR="00CD5B00" w:rsidRPr="007527B1" w:rsidRDefault="00CD5B00" w:rsidP="00CD002A">
            <w:pPr>
              <w:spacing w:line="480" w:lineRule="auto"/>
              <w:jc w:val="both"/>
              <w:rPr>
                <w:rFonts w:ascii="Times New Roman" w:hAnsi="Times New Roman" w:cs="Times New Roman"/>
                <w:sz w:val="24"/>
                <w:szCs w:val="24"/>
              </w:rPr>
            </w:pPr>
            <w:r w:rsidRPr="007527B1">
              <w:rPr>
                <w:rFonts w:ascii="Times New Roman" w:hAnsi="Times New Roman" w:cs="Times New Roman"/>
                <w:sz w:val="24"/>
                <w:szCs w:val="24"/>
              </w:rPr>
              <w:t>20</w:t>
            </w:r>
          </w:p>
        </w:tc>
      </w:tr>
      <w:tr w:rsidR="00CD5B00" w:rsidRPr="007527B1" w:rsidTr="00B74614">
        <w:trPr>
          <w:trHeight w:val="273"/>
        </w:trPr>
        <w:tc>
          <w:tcPr>
            <w:tcW w:w="1998" w:type="dxa"/>
          </w:tcPr>
          <w:p w:rsidR="00CD5B00" w:rsidRPr="007527B1" w:rsidRDefault="00CD5B00" w:rsidP="00CD002A">
            <w:pPr>
              <w:spacing w:line="480" w:lineRule="auto"/>
              <w:jc w:val="both"/>
              <w:rPr>
                <w:rFonts w:ascii="Times New Roman" w:hAnsi="Times New Roman" w:cs="Times New Roman"/>
                <w:sz w:val="24"/>
                <w:szCs w:val="24"/>
              </w:rPr>
            </w:pPr>
            <w:r w:rsidRPr="007527B1">
              <w:rPr>
                <w:rFonts w:ascii="Times New Roman" w:hAnsi="Times New Roman" w:cs="Times New Roman"/>
                <w:sz w:val="24"/>
                <w:szCs w:val="24"/>
              </w:rPr>
              <w:t>2015</w:t>
            </w:r>
          </w:p>
        </w:tc>
        <w:tc>
          <w:tcPr>
            <w:tcW w:w="1710" w:type="dxa"/>
          </w:tcPr>
          <w:p w:rsidR="00CD5B00" w:rsidRPr="007527B1" w:rsidRDefault="00CD5B00" w:rsidP="00CD002A">
            <w:pPr>
              <w:spacing w:line="480" w:lineRule="auto"/>
              <w:jc w:val="both"/>
              <w:rPr>
                <w:rFonts w:ascii="Times New Roman" w:hAnsi="Times New Roman" w:cs="Times New Roman"/>
                <w:sz w:val="24"/>
                <w:szCs w:val="24"/>
              </w:rPr>
            </w:pPr>
            <w:r w:rsidRPr="007527B1">
              <w:rPr>
                <w:rFonts w:ascii="Times New Roman" w:hAnsi="Times New Roman" w:cs="Times New Roman"/>
                <w:sz w:val="24"/>
                <w:szCs w:val="24"/>
              </w:rPr>
              <w:t>108</w:t>
            </w:r>
          </w:p>
        </w:tc>
      </w:tr>
      <w:tr w:rsidR="00CD5B00" w:rsidRPr="007527B1" w:rsidTr="00B74614">
        <w:trPr>
          <w:trHeight w:val="273"/>
        </w:trPr>
        <w:tc>
          <w:tcPr>
            <w:tcW w:w="1998" w:type="dxa"/>
          </w:tcPr>
          <w:p w:rsidR="00CD5B00" w:rsidRPr="007527B1" w:rsidRDefault="00CD5B00" w:rsidP="00CD002A">
            <w:pPr>
              <w:spacing w:line="480" w:lineRule="auto"/>
              <w:jc w:val="both"/>
              <w:rPr>
                <w:rFonts w:ascii="Times New Roman" w:hAnsi="Times New Roman" w:cs="Times New Roman"/>
                <w:sz w:val="24"/>
                <w:szCs w:val="24"/>
              </w:rPr>
            </w:pPr>
            <w:r w:rsidRPr="007527B1">
              <w:rPr>
                <w:rFonts w:ascii="Times New Roman" w:hAnsi="Times New Roman" w:cs="Times New Roman"/>
                <w:sz w:val="24"/>
                <w:szCs w:val="24"/>
              </w:rPr>
              <w:t>2016</w:t>
            </w:r>
          </w:p>
        </w:tc>
        <w:tc>
          <w:tcPr>
            <w:tcW w:w="1710" w:type="dxa"/>
          </w:tcPr>
          <w:p w:rsidR="00CD5B00" w:rsidRPr="007527B1" w:rsidRDefault="00CD5B00" w:rsidP="00CD002A">
            <w:pPr>
              <w:spacing w:line="480" w:lineRule="auto"/>
              <w:jc w:val="both"/>
              <w:rPr>
                <w:rFonts w:ascii="Times New Roman" w:hAnsi="Times New Roman" w:cs="Times New Roman"/>
                <w:sz w:val="24"/>
                <w:szCs w:val="24"/>
              </w:rPr>
            </w:pPr>
            <w:r w:rsidRPr="007527B1">
              <w:rPr>
                <w:rFonts w:ascii="Times New Roman" w:hAnsi="Times New Roman" w:cs="Times New Roman"/>
                <w:sz w:val="24"/>
                <w:szCs w:val="24"/>
              </w:rPr>
              <w:t>250</w:t>
            </w:r>
          </w:p>
        </w:tc>
      </w:tr>
      <w:tr w:rsidR="00CD5B00" w:rsidRPr="007527B1" w:rsidTr="00B74614">
        <w:trPr>
          <w:trHeight w:val="273"/>
        </w:trPr>
        <w:tc>
          <w:tcPr>
            <w:tcW w:w="1998" w:type="dxa"/>
          </w:tcPr>
          <w:p w:rsidR="00CD5B00" w:rsidRPr="007527B1" w:rsidRDefault="00CD5B00" w:rsidP="00CD002A">
            <w:pPr>
              <w:spacing w:line="480" w:lineRule="auto"/>
              <w:jc w:val="both"/>
              <w:rPr>
                <w:rFonts w:ascii="Times New Roman" w:hAnsi="Times New Roman" w:cs="Times New Roman"/>
                <w:sz w:val="24"/>
                <w:szCs w:val="24"/>
              </w:rPr>
            </w:pPr>
            <w:r w:rsidRPr="007527B1">
              <w:rPr>
                <w:rFonts w:ascii="Times New Roman" w:hAnsi="Times New Roman" w:cs="Times New Roman"/>
                <w:sz w:val="24"/>
                <w:szCs w:val="24"/>
              </w:rPr>
              <w:t>2017</w:t>
            </w:r>
          </w:p>
        </w:tc>
        <w:tc>
          <w:tcPr>
            <w:tcW w:w="1710" w:type="dxa"/>
          </w:tcPr>
          <w:p w:rsidR="00CD5B00" w:rsidRPr="007527B1" w:rsidRDefault="00CD5B00" w:rsidP="00CD002A">
            <w:pPr>
              <w:spacing w:line="480" w:lineRule="auto"/>
              <w:jc w:val="both"/>
              <w:rPr>
                <w:rFonts w:ascii="Times New Roman" w:hAnsi="Times New Roman" w:cs="Times New Roman"/>
                <w:sz w:val="24"/>
                <w:szCs w:val="24"/>
              </w:rPr>
            </w:pPr>
            <w:r w:rsidRPr="007527B1">
              <w:rPr>
                <w:rFonts w:ascii="Times New Roman" w:hAnsi="Times New Roman" w:cs="Times New Roman"/>
                <w:sz w:val="24"/>
                <w:szCs w:val="24"/>
              </w:rPr>
              <w:t>6512</w:t>
            </w:r>
          </w:p>
        </w:tc>
      </w:tr>
      <w:tr w:rsidR="00CD5B00" w:rsidRPr="007527B1" w:rsidTr="00B74614">
        <w:trPr>
          <w:trHeight w:val="288"/>
        </w:trPr>
        <w:tc>
          <w:tcPr>
            <w:tcW w:w="1998" w:type="dxa"/>
          </w:tcPr>
          <w:p w:rsidR="00CD5B00" w:rsidRPr="007527B1" w:rsidRDefault="00CD5B00" w:rsidP="00CD002A">
            <w:pPr>
              <w:spacing w:line="480" w:lineRule="auto"/>
              <w:jc w:val="both"/>
              <w:rPr>
                <w:rFonts w:ascii="Times New Roman" w:hAnsi="Times New Roman" w:cs="Times New Roman"/>
                <w:sz w:val="24"/>
                <w:szCs w:val="24"/>
              </w:rPr>
            </w:pPr>
            <w:r w:rsidRPr="007527B1">
              <w:rPr>
                <w:rFonts w:ascii="Times New Roman" w:hAnsi="Times New Roman" w:cs="Times New Roman"/>
                <w:sz w:val="24"/>
                <w:szCs w:val="24"/>
              </w:rPr>
              <w:t>2018</w:t>
            </w:r>
          </w:p>
        </w:tc>
        <w:tc>
          <w:tcPr>
            <w:tcW w:w="1710" w:type="dxa"/>
          </w:tcPr>
          <w:p w:rsidR="00CD5B00" w:rsidRPr="007527B1" w:rsidRDefault="00CD5B00" w:rsidP="00CD002A">
            <w:pPr>
              <w:spacing w:line="480" w:lineRule="auto"/>
              <w:jc w:val="both"/>
              <w:rPr>
                <w:rFonts w:ascii="Times New Roman" w:hAnsi="Times New Roman" w:cs="Times New Roman"/>
                <w:sz w:val="24"/>
                <w:szCs w:val="24"/>
              </w:rPr>
            </w:pPr>
            <w:r w:rsidRPr="007527B1">
              <w:rPr>
                <w:rFonts w:ascii="Times New Roman" w:hAnsi="Times New Roman" w:cs="Times New Roman"/>
                <w:sz w:val="24"/>
                <w:szCs w:val="24"/>
              </w:rPr>
              <w:t>27012</w:t>
            </w:r>
          </w:p>
        </w:tc>
      </w:tr>
    </w:tbl>
    <w:p w:rsidR="00CD5B00" w:rsidRPr="007527B1" w:rsidRDefault="00B74614" w:rsidP="00CD5B0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D5B00" w:rsidRPr="007527B1">
        <w:rPr>
          <w:rFonts w:ascii="Times New Roman" w:hAnsi="Times New Roman" w:cs="Times New Roman"/>
          <w:sz w:val="24"/>
          <w:szCs w:val="24"/>
        </w:rPr>
        <w:t>Source: Frontiers, scientific publication</w:t>
      </w:r>
    </w:p>
    <w:p w:rsidR="00CD5B00" w:rsidRPr="00B74614" w:rsidRDefault="009C180C" w:rsidP="00B74614">
      <w:pPr>
        <w:pStyle w:val="Heading3"/>
      </w:pPr>
      <w:bookmarkStart w:id="25" w:name="_Toc66741996"/>
      <w:r w:rsidRPr="00B74614">
        <w:t>3</w:t>
      </w:r>
      <w:r w:rsidR="00CD5B00" w:rsidRPr="00B74614">
        <w:t>.3.2 Genetically Modified Late Bright Resistant Potato:</w:t>
      </w:r>
      <w:bookmarkEnd w:id="25"/>
    </w:p>
    <w:p w:rsidR="00CD5B00" w:rsidRPr="002424F4" w:rsidRDefault="009B5D40" w:rsidP="00CD5B00">
      <w:pPr>
        <w:spacing w:line="480" w:lineRule="auto"/>
        <w:jc w:val="both"/>
        <w:rPr>
          <w:rFonts w:ascii="Times New Roman" w:hAnsi="Times New Roman" w:cs="Times New Roman"/>
          <w:sz w:val="24"/>
          <w:szCs w:val="24"/>
        </w:rPr>
      </w:pPr>
      <w:r w:rsidRPr="009B5D40">
        <w:rPr>
          <w:rFonts w:ascii="Times New Roman" w:hAnsi="Times New Roman" w:cs="Times New Roman"/>
          <w:color w:val="000000"/>
          <w:sz w:val="24"/>
          <w:szCs w:val="24"/>
        </w:rPr>
        <w:t>Bangladesh launched the second genetically altered crop, a pest - resistant potato, three years after Bt Brinjal was launched, and the state approved it for consumer use.</w:t>
      </w:r>
      <w:r w:rsidR="00CD5B00" w:rsidRPr="002424F4">
        <w:rPr>
          <w:rFonts w:ascii="Times New Roman" w:hAnsi="Times New Roman" w:cs="Times New Roman"/>
          <w:color w:val="000000"/>
          <w:sz w:val="24"/>
          <w:szCs w:val="24"/>
        </w:rPr>
        <w:t xml:space="preserve"> </w:t>
      </w:r>
      <w:r w:rsidR="000C3772" w:rsidRPr="000C3772">
        <w:rPr>
          <w:rFonts w:ascii="Times New Roman" w:hAnsi="Times New Roman" w:cs="Times New Roman"/>
          <w:color w:val="000000"/>
          <w:sz w:val="24"/>
          <w:szCs w:val="24"/>
        </w:rPr>
        <w:t>According to the CIP, which is assisting Uganda in developing the Genetically engineered potato, late blight was the major cause of the 19th century Irish potato famine, which result</w:t>
      </w:r>
      <w:r w:rsidR="001731CD">
        <w:rPr>
          <w:rFonts w:ascii="Times New Roman" w:hAnsi="Times New Roman" w:cs="Times New Roman"/>
          <w:color w:val="000000"/>
          <w:sz w:val="24"/>
          <w:szCs w:val="24"/>
        </w:rPr>
        <w:t xml:space="preserve">ed in one million deaths from the lack of </w:t>
      </w:r>
      <w:r w:rsidR="000C3772" w:rsidRPr="000C3772">
        <w:rPr>
          <w:rFonts w:ascii="Times New Roman" w:hAnsi="Times New Roman" w:cs="Times New Roman"/>
          <w:color w:val="000000"/>
          <w:sz w:val="24"/>
          <w:szCs w:val="24"/>
        </w:rPr>
        <w:t>nutrition. It now affects more than 3 million hectares of potato crops worldwide, causing financial damage estimated at $2.75 billion a year.</w:t>
      </w:r>
      <w:r w:rsidR="000C3772">
        <w:rPr>
          <w:rFonts w:ascii="Times New Roman" w:hAnsi="Times New Roman" w:cs="Times New Roman"/>
          <w:color w:val="000000"/>
          <w:sz w:val="24"/>
          <w:szCs w:val="24"/>
        </w:rPr>
        <w:t xml:space="preserve"> </w:t>
      </w:r>
      <w:r w:rsidR="000C3772" w:rsidRPr="000C3772">
        <w:rPr>
          <w:rFonts w:ascii="Times New Roman" w:hAnsi="Times New Roman" w:cs="Times New Roman"/>
          <w:sz w:val="24"/>
          <w:szCs w:val="24"/>
        </w:rPr>
        <w:t>Farmers in Bangladesh pay nearly US$60.35 (Bangladeshi Taka 5,000) per hectare per year to combat late blight disease by adding 400-500 metric tons of fungicide. In order to combat late blight virus, BARI's Tuber Crop Research Center collaborated with ABSP-II to develop BARI Potato-8, a late blight resistant (LBR) potato variety. Farmers will now grow potatoes at a low cost.</w:t>
      </w:r>
      <w:r w:rsidR="000C3772">
        <w:rPr>
          <w:rFonts w:ascii="Times New Roman" w:hAnsi="Times New Roman" w:cs="Times New Roman"/>
          <w:sz w:val="24"/>
          <w:szCs w:val="24"/>
        </w:rPr>
        <w:t xml:space="preserve"> </w:t>
      </w:r>
      <w:r w:rsidR="000C3772" w:rsidRPr="000C3772">
        <w:rPr>
          <w:rFonts w:ascii="Times New Roman" w:hAnsi="Times New Roman" w:cs="Times New Roman"/>
          <w:sz w:val="24"/>
          <w:szCs w:val="24"/>
        </w:rPr>
        <w:t>In this field, they have a lot of promise. Bangladesh has become a potato exporting country, ranked 7th among the top potato-producing nations in the world, with an annual production of 11 million tonnes.</w:t>
      </w:r>
    </w:p>
    <w:p w:rsidR="00CD5B00" w:rsidRPr="00B74614" w:rsidRDefault="009C180C" w:rsidP="00B74614">
      <w:pPr>
        <w:pStyle w:val="Heading3"/>
      </w:pPr>
      <w:bookmarkStart w:id="26" w:name="_Toc66741997"/>
      <w:r w:rsidRPr="00B74614">
        <w:t>3</w:t>
      </w:r>
      <w:r w:rsidR="00CD5B00" w:rsidRPr="00B74614">
        <w:t>.3.3 Genetically Modified Cotton:</w:t>
      </w:r>
      <w:bookmarkEnd w:id="26"/>
      <w:r w:rsidR="00CD5B00" w:rsidRPr="00B74614">
        <w:t xml:space="preserve"> </w:t>
      </w:r>
    </w:p>
    <w:p w:rsidR="00CD5B00" w:rsidRPr="007527B1" w:rsidRDefault="000C3772" w:rsidP="00CD5B00">
      <w:pPr>
        <w:spacing w:line="480" w:lineRule="auto"/>
        <w:jc w:val="both"/>
        <w:rPr>
          <w:rFonts w:ascii="Times New Roman" w:hAnsi="Times New Roman" w:cs="Times New Roman"/>
          <w:color w:val="943634" w:themeColor="accent2" w:themeShade="BF"/>
          <w:sz w:val="24"/>
          <w:szCs w:val="24"/>
        </w:rPr>
      </w:pPr>
      <w:r w:rsidRPr="000C3772">
        <w:rPr>
          <w:rFonts w:ascii="Times New Roman" w:hAnsi="Times New Roman" w:cs="Times New Roman"/>
          <w:sz w:val="24"/>
          <w:szCs w:val="24"/>
        </w:rPr>
        <w:t xml:space="preserve">Bangladesh is the world's second-largest importer of cotton fibre, with nearly 4 to 4.5 million bales spun into textile goods. Domestic raw cotton production is extremely limited, with 150,000 </w:t>
      </w:r>
      <w:r w:rsidRPr="000C3772">
        <w:rPr>
          <w:rFonts w:ascii="Times New Roman" w:hAnsi="Times New Roman" w:cs="Times New Roman"/>
          <w:sz w:val="24"/>
          <w:szCs w:val="24"/>
        </w:rPr>
        <w:lastRenderedPageBreak/>
        <w:t>bales produced annually from a total cotton area of 40,000 hectares cultivated by 72,000 growers.</w:t>
      </w:r>
      <w:r>
        <w:rPr>
          <w:rFonts w:ascii="Times New Roman" w:hAnsi="Times New Roman" w:cs="Times New Roman"/>
          <w:sz w:val="24"/>
          <w:szCs w:val="24"/>
        </w:rPr>
        <w:t xml:space="preserve"> </w:t>
      </w:r>
      <w:r w:rsidRPr="000C3772">
        <w:rPr>
          <w:rFonts w:ascii="Times New Roman" w:hAnsi="Times New Roman" w:cs="Times New Roman"/>
          <w:sz w:val="24"/>
          <w:szCs w:val="24"/>
        </w:rPr>
        <w:t>Bangladesh can only satisfy 2% to 3% of the textile industry's overall raw cotton demand, relying heavily on imported raw cotton and fibers from India, the United States, and Uzbekistan, among other countries.</w:t>
      </w:r>
      <w:r>
        <w:rPr>
          <w:rFonts w:ascii="Times New Roman" w:hAnsi="Times New Roman" w:cs="Times New Roman"/>
          <w:sz w:val="24"/>
          <w:szCs w:val="24"/>
        </w:rPr>
        <w:t xml:space="preserve"> </w:t>
      </w:r>
      <w:r w:rsidR="00047AFF" w:rsidRPr="00047AFF">
        <w:rPr>
          <w:rFonts w:ascii="Times New Roman" w:hAnsi="Times New Roman" w:cs="Times New Roman"/>
          <w:sz w:val="24"/>
          <w:szCs w:val="24"/>
        </w:rPr>
        <w:t>The Ministry of Agriculture's Cotton Development Board (CDB) predicts that demand for cotton fibers will triple by 2020, from 840,000 tons in 2014 to 2,600,000 tons in 2020, led by foreign demand for Bangladeshi clothing and textiles (Uddin, 2014).</w:t>
      </w:r>
      <w:r w:rsidR="00047AFF">
        <w:rPr>
          <w:rFonts w:ascii="Times New Roman" w:hAnsi="Times New Roman" w:cs="Times New Roman"/>
          <w:sz w:val="24"/>
          <w:szCs w:val="24"/>
        </w:rPr>
        <w:t xml:space="preserve"> </w:t>
      </w:r>
      <w:r w:rsidR="00C94B7B" w:rsidRPr="00C94B7B">
        <w:rPr>
          <w:rFonts w:ascii="Times New Roman" w:hAnsi="Times New Roman" w:cs="Times New Roman"/>
          <w:sz w:val="24"/>
          <w:szCs w:val="24"/>
        </w:rPr>
        <w:t>To raise local raw cotton supplies, Bangladesh's government has vowed to boost cotton production by launching new and enhanced cotton variants as well as genetically engineered Bt cotton.</w:t>
      </w:r>
      <w:r w:rsidR="00C94B7B">
        <w:rPr>
          <w:rFonts w:ascii="Times New Roman" w:hAnsi="Times New Roman" w:cs="Times New Roman"/>
          <w:sz w:val="24"/>
          <w:szCs w:val="24"/>
        </w:rPr>
        <w:t xml:space="preserve"> </w:t>
      </w:r>
      <w:r w:rsidR="00C94B7B" w:rsidRPr="00C94B7B">
        <w:rPr>
          <w:rFonts w:ascii="Times New Roman" w:hAnsi="Times New Roman" w:cs="Times New Roman"/>
          <w:sz w:val="24"/>
          <w:szCs w:val="24"/>
        </w:rPr>
        <w:t>India, China, Myanmar, and Pakistan, among others, have already adopted Bt cotton and vastly expanded their cotton yield in recent years, and they are now exposing such cotton. In 2015-16, Bangladesh's Cotton Production Board field experimented a specific gene Bt cotton hybrid generated from Chinese Hubei Seeds.</w:t>
      </w:r>
      <w:r w:rsidR="00C94B7B">
        <w:rPr>
          <w:rFonts w:ascii="Times New Roman" w:hAnsi="Times New Roman" w:cs="Times New Roman"/>
          <w:sz w:val="24"/>
          <w:szCs w:val="24"/>
        </w:rPr>
        <w:t xml:space="preserve"> </w:t>
      </w:r>
      <w:r w:rsidR="00C94B7B" w:rsidRPr="00C94B7B">
        <w:rPr>
          <w:rFonts w:ascii="Times New Roman" w:hAnsi="Times New Roman" w:cs="Times New Roman"/>
          <w:sz w:val="24"/>
          <w:szCs w:val="24"/>
        </w:rPr>
        <w:t>Bangladesh has begun a greenhouse experiment of a genetically engineered (GM) cotton product imported from China, with the Bangladesh Agricultural Research Institute (BARI) supplying greenhouse facilities to CDB.</w:t>
      </w:r>
      <w:r w:rsidR="00CD5B00" w:rsidRPr="007527B1">
        <w:rPr>
          <w:rFonts w:ascii="Times New Roman" w:hAnsi="Times New Roman" w:cs="Times New Roman"/>
          <w:sz w:val="24"/>
          <w:szCs w:val="24"/>
        </w:rPr>
        <w:t xml:space="preserve"> </w:t>
      </w:r>
      <w:r w:rsidR="00C94B7B" w:rsidRPr="00C94B7B">
        <w:rPr>
          <w:rFonts w:ascii="Times New Roman" w:hAnsi="Times New Roman" w:cs="Times New Roman"/>
          <w:sz w:val="24"/>
          <w:szCs w:val="24"/>
        </w:rPr>
        <w:t>BARI Bioengineering Division completed greenhouse experiments effectively by December 2015, and Bt cotton started a field experiment inside the BARI compound the following season, followed by local experiments for its ability to adapt the following season (Daily star,2015).</w:t>
      </w:r>
      <w:r w:rsidR="00C94B7B">
        <w:rPr>
          <w:rFonts w:ascii="Times New Roman" w:hAnsi="Times New Roman" w:cs="Times New Roman"/>
          <w:sz w:val="24"/>
          <w:szCs w:val="24"/>
        </w:rPr>
        <w:t xml:space="preserve"> </w:t>
      </w:r>
      <w:r w:rsidR="00C94B7B" w:rsidRPr="00C94B7B">
        <w:rPr>
          <w:rFonts w:ascii="Times New Roman" w:hAnsi="Times New Roman" w:cs="Times New Roman"/>
          <w:sz w:val="24"/>
          <w:szCs w:val="24"/>
        </w:rPr>
        <w:t>The territorial yield experiment will be completed in about three years. Bt cotton has the ability to increase yields by up to 22% while still improving the consistency of cotton fabric since it is not killed by bollworms. In the next five years, CDB wants to increase annual cotto</w:t>
      </w:r>
      <w:r w:rsidR="00C94B7B">
        <w:rPr>
          <w:rFonts w:ascii="Times New Roman" w:hAnsi="Times New Roman" w:cs="Times New Roman"/>
          <w:sz w:val="24"/>
          <w:szCs w:val="24"/>
        </w:rPr>
        <w:t>n production to 1 million bales</w:t>
      </w:r>
      <w:r w:rsidR="00CD5B00" w:rsidRPr="007527B1">
        <w:rPr>
          <w:rFonts w:ascii="Times New Roman" w:hAnsi="Times New Roman" w:cs="Times New Roman"/>
          <w:sz w:val="24"/>
          <w:szCs w:val="24"/>
        </w:rPr>
        <w:t xml:space="preserve">. </w:t>
      </w:r>
      <w:r w:rsidR="00C94B7B" w:rsidRPr="00C94B7B">
        <w:rPr>
          <w:rFonts w:ascii="Times New Roman" w:hAnsi="Times New Roman" w:cs="Times New Roman"/>
          <w:sz w:val="24"/>
          <w:szCs w:val="24"/>
        </w:rPr>
        <w:t>According to analysts, the implementation of Bt cotton would make it easier to achieve the goal while still saving money on expensive imported textile products.</w:t>
      </w:r>
    </w:p>
    <w:p w:rsidR="00CD5B00" w:rsidRPr="00B74614" w:rsidRDefault="009C180C" w:rsidP="00B74614">
      <w:pPr>
        <w:pStyle w:val="Heading3"/>
      </w:pPr>
      <w:bookmarkStart w:id="27" w:name="_Toc66741998"/>
      <w:r w:rsidRPr="00B74614">
        <w:lastRenderedPageBreak/>
        <w:t>3</w:t>
      </w:r>
      <w:r w:rsidR="00CD5B00" w:rsidRPr="00B74614">
        <w:t>.3.4 Genetically Modified Rice:</w:t>
      </w:r>
      <w:bookmarkEnd w:id="27"/>
    </w:p>
    <w:p w:rsidR="00CD5B00" w:rsidRPr="00CE035F" w:rsidRDefault="00CD5B00" w:rsidP="00CD5B00">
      <w:pPr>
        <w:spacing w:line="480" w:lineRule="auto"/>
        <w:jc w:val="both"/>
        <w:rPr>
          <w:rFonts w:ascii="Times New Roman" w:hAnsi="Times New Roman" w:cs="Times New Roman"/>
          <w:sz w:val="24"/>
          <w:szCs w:val="24"/>
        </w:rPr>
      </w:pPr>
      <w:r w:rsidRPr="00CE035F">
        <w:rPr>
          <w:rFonts w:ascii="Times New Roman" w:hAnsi="Times New Roman" w:cs="Times New Roman"/>
          <w:b/>
          <w:sz w:val="24"/>
          <w:szCs w:val="24"/>
        </w:rPr>
        <w:t>First Genetically Modified rice in Bangladesh:-</w:t>
      </w:r>
      <w:r w:rsidRPr="00CE035F">
        <w:rPr>
          <w:rFonts w:ascii="Times New Roman" w:hAnsi="Times New Roman" w:cs="Times New Roman"/>
          <w:sz w:val="24"/>
          <w:szCs w:val="24"/>
        </w:rPr>
        <w:t xml:space="preserve">  Bangladesh Rice research institute released first biotech rice during 2017 (Daily Star 2017) as the name- BRRI dhan-86</w:t>
      </w:r>
      <w:r w:rsidR="00C94B7B" w:rsidRPr="00C94B7B">
        <w:rPr>
          <w:rFonts w:ascii="Times New Roman" w:hAnsi="Times New Roman" w:cs="Times New Roman"/>
          <w:sz w:val="24"/>
          <w:szCs w:val="24"/>
        </w:rPr>
        <w:t>With the use of a gm method called anther culture, BRRI breeders developed a new rice variety that has half a tonne more production capacity per hectare than the state's most commonly planted rice variety, BRRI dhan-28. The new variation is generated from the Iranian rice variety Niamat.</w:t>
      </w:r>
      <w:r w:rsidRPr="00CE035F">
        <w:rPr>
          <w:rFonts w:ascii="Times New Roman" w:hAnsi="Times New Roman" w:cs="Times New Roman"/>
          <w:sz w:val="24"/>
          <w:szCs w:val="24"/>
        </w:rPr>
        <w:t xml:space="preserve"> </w:t>
      </w:r>
      <w:r w:rsidR="00137A8C" w:rsidRPr="00137A8C">
        <w:rPr>
          <w:rFonts w:ascii="Times New Roman" w:hAnsi="Times New Roman" w:cs="Times New Roman"/>
          <w:sz w:val="24"/>
          <w:szCs w:val="24"/>
        </w:rPr>
        <w:t>Bangladesh launched the earth's first biofortified zinc-rich rice variety, BRRI dhan-62, with 19 mg/kg of the micronutrient in 2013. Bangladesh Rice Research Institute (BRRI) scientists have produced another latest rice variety with the maximum ever zinc content (27.6 mg/kg), and Bangladesh introduced the world's first biofortified zinc-rich rice variety, BRRI dhan-62, with 18 mg/kg of the micronutrient in 2013.</w:t>
      </w:r>
      <w:r w:rsidR="00137A8C">
        <w:rPr>
          <w:rFonts w:ascii="Times New Roman" w:hAnsi="Times New Roman" w:cs="Times New Roman"/>
          <w:sz w:val="24"/>
          <w:szCs w:val="24"/>
        </w:rPr>
        <w:t xml:space="preserve"> </w:t>
      </w:r>
      <w:r w:rsidR="00137A8C" w:rsidRPr="00137A8C">
        <w:rPr>
          <w:rFonts w:ascii="Times New Roman" w:hAnsi="Times New Roman" w:cs="Times New Roman"/>
          <w:sz w:val="24"/>
          <w:szCs w:val="24"/>
        </w:rPr>
        <w:t>Since then, Bangladeshi researchers at the Bangladesh Rice Research Institute (BRRI) and the Bangabandhu Sheikh Mujibur Rahman Agricultural University (BSMRAU) have developed six zinc-rich varieties of rice, with the highest zinc content (Daily Star 2017).</w:t>
      </w:r>
    </w:p>
    <w:p w:rsidR="00CD5B00" w:rsidRPr="00CE035F" w:rsidRDefault="00CD5B00" w:rsidP="00CD5B00">
      <w:pPr>
        <w:spacing w:line="480" w:lineRule="auto"/>
        <w:jc w:val="both"/>
        <w:rPr>
          <w:rFonts w:ascii="Times New Roman" w:hAnsi="Times New Roman" w:cs="Times New Roman"/>
          <w:sz w:val="24"/>
          <w:szCs w:val="24"/>
        </w:rPr>
      </w:pPr>
      <w:r w:rsidRPr="00CE035F">
        <w:rPr>
          <w:rFonts w:ascii="Times New Roman" w:hAnsi="Times New Roman" w:cs="Times New Roman"/>
          <w:b/>
          <w:sz w:val="24"/>
          <w:szCs w:val="24"/>
        </w:rPr>
        <w:t>Second GM rice ready for release (Golden Rice):-</w:t>
      </w:r>
      <w:r w:rsidRPr="00CE035F">
        <w:rPr>
          <w:rFonts w:ascii="Times New Roman" w:hAnsi="Times New Roman" w:cs="Times New Roman"/>
          <w:sz w:val="24"/>
          <w:szCs w:val="24"/>
        </w:rPr>
        <w:t xml:space="preserve"> </w:t>
      </w:r>
      <w:r w:rsidR="00137A8C" w:rsidRPr="00137A8C">
        <w:rPr>
          <w:rFonts w:ascii="Times New Roman" w:hAnsi="Times New Roman" w:cs="Times New Roman"/>
          <w:sz w:val="24"/>
          <w:szCs w:val="24"/>
        </w:rPr>
        <w:t>Rice is a popular food worldwide, and it is also a main food in Bangladesh. Vitamin A deficiency is well-known to be a significant issue in developed and disadvantaged countries. Provitamin A carotenoids, such as -carotene, are synthesized by plants and converted to vitamin A in the human body. Green leafy peppers, yellow vegetables, and broccoli are also alternative sources of - carotene.</w:t>
      </w:r>
      <w:r w:rsidRPr="00CE035F">
        <w:rPr>
          <w:rFonts w:ascii="Times New Roman" w:hAnsi="Times New Roman" w:cs="Times New Roman"/>
          <w:sz w:val="24"/>
          <w:szCs w:val="24"/>
        </w:rPr>
        <w:t xml:space="preserve"> </w:t>
      </w:r>
      <w:r w:rsidR="00137A8C" w:rsidRPr="00137A8C">
        <w:rPr>
          <w:rFonts w:ascii="Times New Roman" w:hAnsi="Times New Roman" w:cs="Times New Roman"/>
          <w:sz w:val="24"/>
          <w:szCs w:val="24"/>
        </w:rPr>
        <w:t>However, the nutritious value of these vegetables is diminished when they are baked, dried, or boiled. Since rice lacks beta carotene, relying on it as a primary food source would inevitably result in Vitamin A deficiency (VAD), which would disproportionately impact small children and pregnant women.</w:t>
      </w:r>
      <w:r w:rsidR="00137A8C">
        <w:rPr>
          <w:rFonts w:ascii="Times New Roman" w:hAnsi="Times New Roman" w:cs="Times New Roman"/>
          <w:sz w:val="24"/>
          <w:szCs w:val="24"/>
        </w:rPr>
        <w:t xml:space="preserve"> </w:t>
      </w:r>
      <w:r w:rsidR="00137A8C" w:rsidRPr="00137A8C">
        <w:rPr>
          <w:rFonts w:ascii="Times New Roman" w:hAnsi="Times New Roman" w:cs="Times New Roman"/>
          <w:sz w:val="24"/>
          <w:szCs w:val="24"/>
        </w:rPr>
        <w:t xml:space="preserve">According to the World Health Organization's global database on undernutrition (WHO 2010), one out of every five pre-school school children is vitamin A inadequate, and 23.7 percent of </w:t>
      </w:r>
      <w:r w:rsidR="00137A8C" w:rsidRPr="00137A8C">
        <w:rPr>
          <w:rFonts w:ascii="Times New Roman" w:hAnsi="Times New Roman" w:cs="Times New Roman"/>
          <w:sz w:val="24"/>
          <w:szCs w:val="24"/>
        </w:rPr>
        <w:lastRenderedPageBreak/>
        <w:t>pregnant women are vitamin A deficient.</w:t>
      </w:r>
      <w:r w:rsidRPr="00CE035F">
        <w:rPr>
          <w:rFonts w:ascii="Times New Roman" w:hAnsi="Times New Roman" w:cs="Times New Roman"/>
          <w:sz w:val="24"/>
          <w:szCs w:val="24"/>
        </w:rPr>
        <w:t xml:space="preserve"> </w:t>
      </w:r>
      <w:r w:rsidR="00137A8C" w:rsidRPr="00137A8C">
        <w:rPr>
          <w:rFonts w:ascii="Times New Roman" w:hAnsi="Times New Roman" w:cs="Times New Roman"/>
          <w:sz w:val="24"/>
          <w:szCs w:val="24"/>
        </w:rPr>
        <w:t>Meanwhile, researchers at the Bangladesh Rice Research Institute (BRRI) said that after a promising trial of genetically modified Golden Rice at the BRRI's transgenic screen building, the genetically modifi</w:t>
      </w:r>
      <w:r w:rsidR="001F1264">
        <w:rPr>
          <w:rFonts w:ascii="Times New Roman" w:hAnsi="Times New Roman" w:cs="Times New Roman"/>
          <w:sz w:val="24"/>
          <w:szCs w:val="24"/>
        </w:rPr>
        <w:t>ed rice would be commercialized,</w:t>
      </w:r>
      <w:r w:rsidRPr="00CE035F">
        <w:rPr>
          <w:rFonts w:ascii="Times New Roman" w:hAnsi="Times New Roman" w:cs="Times New Roman"/>
          <w:sz w:val="24"/>
          <w:szCs w:val="24"/>
        </w:rPr>
        <w:t xml:space="preserve"> </w:t>
      </w:r>
      <w:r w:rsidR="001F1264" w:rsidRPr="001F1264">
        <w:rPr>
          <w:rFonts w:ascii="Times New Roman" w:hAnsi="Times New Roman" w:cs="Times New Roman"/>
          <w:sz w:val="24"/>
          <w:szCs w:val="24"/>
        </w:rPr>
        <w:t>They put the gmo rice GR-2 E BRRI dhan-29 through restricted field trials late last year, and transparent and multi-location experiments will be performed as follow-ups, putting the finishing touches on its launch to rice farmers.</w:t>
      </w:r>
      <w:r w:rsidRPr="00CE035F">
        <w:rPr>
          <w:rFonts w:ascii="Times New Roman" w:hAnsi="Times New Roman" w:cs="Times New Roman"/>
          <w:sz w:val="24"/>
          <w:szCs w:val="24"/>
        </w:rPr>
        <w:t xml:space="preserve"> </w:t>
      </w:r>
      <w:r w:rsidR="001F1264" w:rsidRPr="001F1264">
        <w:rPr>
          <w:rFonts w:ascii="Times New Roman" w:hAnsi="Times New Roman" w:cs="Times New Roman"/>
          <w:sz w:val="24"/>
          <w:szCs w:val="24"/>
        </w:rPr>
        <w:t>BRRI dhan-29, one of Bangladesh's most active rice varieties, has been genetically designed to produce beta carotene, also recognized as pro-vitamin A, alongside 2 other rice varieties (IR-64, a variety produced by the International Rice Research Institute, and RC-28, a Filipino variety).</w:t>
      </w:r>
      <w:r w:rsidRPr="00CE035F">
        <w:rPr>
          <w:rFonts w:ascii="Times New Roman" w:hAnsi="Times New Roman" w:cs="Times New Roman"/>
          <w:sz w:val="24"/>
          <w:szCs w:val="24"/>
        </w:rPr>
        <w:t xml:space="preserve"> </w:t>
      </w:r>
      <w:r w:rsidR="001F1264" w:rsidRPr="001F1264">
        <w:rPr>
          <w:rFonts w:ascii="Times New Roman" w:hAnsi="Times New Roman" w:cs="Times New Roman"/>
          <w:sz w:val="24"/>
          <w:szCs w:val="24"/>
        </w:rPr>
        <w:t xml:space="preserve">Because of its unusual yellow hue, it has been dubbed Golden Rice. Rice accounts for 72% of total calorie consumption in Bangladesh. According to nutritionists, eating 150 grams of Golden Rice a day would produce half of an adult's required </w:t>
      </w:r>
      <w:r w:rsidR="001F1264">
        <w:rPr>
          <w:rFonts w:ascii="Times New Roman" w:hAnsi="Times New Roman" w:cs="Times New Roman"/>
          <w:sz w:val="24"/>
          <w:szCs w:val="24"/>
        </w:rPr>
        <w:t>daily intake (RDI) of vitamin A</w:t>
      </w:r>
      <w:r w:rsidRPr="00CE035F">
        <w:rPr>
          <w:rFonts w:ascii="Times New Roman" w:hAnsi="Times New Roman" w:cs="Times New Roman"/>
          <w:sz w:val="24"/>
          <w:szCs w:val="24"/>
        </w:rPr>
        <w:t xml:space="preserve">. </w:t>
      </w:r>
    </w:p>
    <w:p w:rsidR="0016083A" w:rsidRDefault="001F1264" w:rsidP="00CD5B00">
      <w:pPr>
        <w:spacing w:line="480" w:lineRule="auto"/>
        <w:jc w:val="both"/>
        <w:rPr>
          <w:rFonts w:ascii="Times New Roman" w:hAnsi="Times New Roman" w:cs="Times New Roman"/>
          <w:sz w:val="24"/>
          <w:szCs w:val="24"/>
        </w:rPr>
      </w:pPr>
      <w:r w:rsidRPr="001F1264">
        <w:rPr>
          <w:rFonts w:ascii="Times New Roman" w:hAnsi="Times New Roman" w:cs="Times New Roman"/>
          <w:sz w:val="24"/>
          <w:szCs w:val="24"/>
        </w:rPr>
        <w:t>As a result, it was critical to grow a rice outer layer that produced carotene using recombinant genetic techniques rather than traditional breeding. Applying Agrobacterium, the whole -carotene biosynthesis pathway (3 genes on 3 vectors) was converted into rice endosperm, resulting in yellow endosperms and the name "Golden Rice."</w:t>
      </w:r>
      <w:r w:rsidR="00CD5B00" w:rsidRPr="00CE035F">
        <w:rPr>
          <w:rFonts w:ascii="Times New Roman" w:hAnsi="Times New Roman" w:cs="Times New Roman"/>
          <w:sz w:val="24"/>
          <w:szCs w:val="24"/>
        </w:rPr>
        <w:t xml:space="preserve"> </w:t>
      </w:r>
      <w:r w:rsidRPr="001F1264">
        <w:rPr>
          <w:rFonts w:ascii="Times New Roman" w:hAnsi="Times New Roman" w:cs="Times New Roman"/>
          <w:sz w:val="24"/>
          <w:szCs w:val="24"/>
        </w:rPr>
        <w:t>The -carotene produced in the endosperm was responsible for the yellow hue. By 2002, Beyer et al. had perfected the methodology and were capable of converting the -carotene biosynthesis pathway using single- or co-transformations of cDNA structures. They employed two genes from the daffodil Narcissus psuedonarcissus and one gene from Bacillus thurengiensis.</w:t>
      </w:r>
      <w:r>
        <w:rPr>
          <w:rFonts w:ascii="Times New Roman" w:hAnsi="Times New Roman" w:cs="Times New Roman"/>
          <w:sz w:val="24"/>
          <w:szCs w:val="24"/>
        </w:rPr>
        <w:t xml:space="preserve"> </w:t>
      </w:r>
      <w:r w:rsidRPr="001F1264">
        <w:rPr>
          <w:rFonts w:ascii="Times New Roman" w:hAnsi="Times New Roman" w:cs="Times New Roman"/>
          <w:sz w:val="24"/>
          <w:szCs w:val="24"/>
        </w:rPr>
        <w:t>Golden Rice produced 1.56–2.02 g -carotene per gram of dry rice. Crossing Golden Rice with a rice that produces a lot of iron has also been considered because -carotene tends to improve the bioavailability of iron (11) and, at this stage, Golden Rice is a better alternative of -carotene and, as a result, vitamin A.</w:t>
      </w:r>
    </w:p>
    <w:p w:rsidR="0016083A" w:rsidRDefault="00917062" w:rsidP="0016083A">
      <w:pPr>
        <w:pStyle w:val="Heading1"/>
        <w:jc w:val="center"/>
        <w:rPr>
          <w:shd w:val="clear" w:color="auto" w:fill="FFFFFF"/>
        </w:rPr>
      </w:pPr>
      <w:bookmarkStart w:id="28" w:name="_Toc66741999"/>
      <w:r w:rsidRPr="00B74614">
        <w:lastRenderedPageBreak/>
        <w:t xml:space="preserve">CHAPTER </w:t>
      </w:r>
      <w:r w:rsidR="0016083A">
        <w:rPr>
          <w:shd w:val="clear" w:color="auto" w:fill="FFFFFF"/>
        </w:rPr>
        <w:t>IV</w:t>
      </w:r>
      <w:bookmarkEnd w:id="28"/>
    </w:p>
    <w:p w:rsidR="00917062" w:rsidRDefault="009C180C" w:rsidP="0016083A">
      <w:pPr>
        <w:pStyle w:val="Heading1"/>
        <w:jc w:val="center"/>
        <w:rPr>
          <w:shd w:val="clear" w:color="auto" w:fill="FFFFFF"/>
        </w:rPr>
      </w:pPr>
      <w:bookmarkStart w:id="29" w:name="_Toc66742000"/>
      <w:r w:rsidRPr="00B74614">
        <w:rPr>
          <w:shd w:val="clear" w:color="auto" w:fill="FFFFFF"/>
        </w:rPr>
        <w:t>RESULTS</w:t>
      </w:r>
      <w:bookmarkEnd w:id="29"/>
    </w:p>
    <w:p w:rsidR="0016083A" w:rsidRDefault="0016083A" w:rsidP="0016083A"/>
    <w:p w:rsidR="0016083A" w:rsidRPr="0016083A" w:rsidRDefault="0016083A" w:rsidP="0016083A"/>
    <w:p w:rsidR="00917062" w:rsidRPr="00B74614" w:rsidRDefault="00917062" w:rsidP="0016083A">
      <w:pPr>
        <w:pStyle w:val="Heading2"/>
        <w:spacing w:after="240"/>
      </w:pPr>
      <w:bookmarkStart w:id="30" w:name="_Toc66742001"/>
      <w:r w:rsidRPr="00B74614">
        <w:t>4</w:t>
      </w:r>
      <w:r w:rsidR="002A5EDD" w:rsidRPr="00B74614">
        <w:t>.1</w:t>
      </w:r>
      <w:r w:rsidRPr="00B74614">
        <w:t xml:space="preserve"> Analysis and findings of the study</w:t>
      </w:r>
      <w:bookmarkEnd w:id="30"/>
    </w:p>
    <w:p w:rsidR="00917062" w:rsidRPr="007527B1" w:rsidRDefault="007D0163" w:rsidP="00917062">
      <w:pPr>
        <w:spacing w:line="480" w:lineRule="auto"/>
        <w:jc w:val="both"/>
        <w:rPr>
          <w:rFonts w:ascii="Times New Roman" w:hAnsi="Times New Roman" w:cs="Times New Roman"/>
          <w:sz w:val="24"/>
          <w:szCs w:val="24"/>
        </w:rPr>
      </w:pPr>
      <w:r w:rsidRPr="007D0163">
        <w:rPr>
          <w:rFonts w:ascii="Times New Roman" w:hAnsi="Times New Roman" w:cs="Times New Roman"/>
          <w:sz w:val="24"/>
          <w:szCs w:val="24"/>
        </w:rPr>
        <w:t>This research contributes to a deeper understanding of what influences market attitudes about genetically modified crops, as well as Bangladesh's present prospects.</w:t>
      </w:r>
    </w:p>
    <w:p w:rsidR="00917062" w:rsidRPr="007527B1" w:rsidRDefault="00917062" w:rsidP="00917062">
      <w:pPr>
        <w:pStyle w:val="NoSpacing"/>
        <w:numPr>
          <w:ilvl w:val="0"/>
          <w:numId w:val="6"/>
        </w:numPr>
        <w:spacing w:line="480" w:lineRule="auto"/>
        <w:jc w:val="both"/>
        <w:rPr>
          <w:rFonts w:ascii="Times New Roman" w:hAnsi="Times New Roman" w:cs="Times New Roman"/>
          <w:sz w:val="24"/>
          <w:szCs w:val="24"/>
        </w:rPr>
      </w:pPr>
      <w:r w:rsidRPr="007527B1">
        <w:rPr>
          <w:rFonts w:ascii="Times New Roman" w:hAnsi="Times New Roman" w:cs="Times New Roman"/>
          <w:sz w:val="24"/>
          <w:szCs w:val="24"/>
        </w:rPr>
        <w:t xml:space="preserve">Genetically modified food overcomes the crisis of food and ensures the elements of nutrient food. </w:t>
      </w:r>
    </w:p>
    <w:p w:rsidR="00917062" w:rsidRPr="007527B1" w:rsidRDefault="00917062" w:rsidP="00917062">
      <w:pPr>
        <w:pStyle w:val="NoSpacing"/>
        <w:numPr>
          <w:ilvl w:val="0"/>
          <w:numId w:val="6"/>
        </w:numPr>
        <w:spacing w:line="480" w:lineRule="auto"/>
        <w:jc w:val="both"/>
        <w:rPr>
          <w:rFonts w:ascii="Times New Roman" w:hAnsi="Times New Roman" w:cs="Times New Roman"/>
          <w:sz w:val="24"/>
          <w:szCs w:val="24"/>
        </w:rPr>
      </w:pPr>
      <w:r w:rsidRPr="007527B1">
        <w:rPr>
          <w:rFonts w:ascii="Times New Roman" w:hAnsi="Times New Roman" w:cs="Times New Roman"/>
          <w:sz w:val="24"/>
          <w:szCs w:val="24"/>
        </w:rPr>
        <w:t xml:space="preserve">However, whether the consumers will buy these foods or not, this totally depends on some factors, such as, their quality, impacts on the environment, price level etc. Though no harmful effects have been found as yet, these factors control the view points of the consumers. </w:t>
      </w:r>
    </w:p>
    <w:p w:rsidR="00917062" w:rsidRPr="007527B1" w:rsidRDefault="00917062" w:rsidP="00917062">
      <w:pPr>
        <w:pStyle w:val="NoSpacing"/>
        <w:numPr>
          <w:ilvl w:val="0"/>
          <w:numId w:val="6"/>
        </w:numPr>
        <w:spacing w:line="480" w:lineRule="auto"/>
        <w:jc w:val="both"/>
        <w:rPr>
          <w:rFonts w:ascii="Times New Roman" w:hAnsi="Times New Roman" w:cs="Times New Roman"/>
          <w:sz w:val="24"/>
          <w:szCs w:val="24"/>
        </w:rPr>
      </w:pPr>
      <w:r w:rsidRPr="007527B1">
        <w:rPr>
          <w:rFonts w:ascii="Times New Roman" w:hAnsi="Times New Roman" w:cs="Times New Roman"/>
          <w:sz w:val="24"/>
          <w:szCs w:val="24"/>
        </w:rPr>
        <w:t xml:space="preserve">At present, some genetically modified foods named GM Rice, GM Brinjal, GM Tomato, GM Potato have been being grown. These are ensuring the standard of food value as well as comparatively less prices than those of the non-genetically modified foods. </w:t>
      </w:r>
    </w:p>
    <w:p w:rsidR="00917062" w:rsidRDefault="00917062" w:rsidP="00917062">
      <w:pPr>
        <w:pStyle w:val="NoSpacing"/>
        <w:numPr>
          <w:ilvl w:val="0"/>
          <w:numId w:val="6"/>
        </w:numPr>
        <w:spacing w:line="480" w:lineRule="auto"/>
        <w:jc w:val="both"/>
        <w:rPr>
          <w:rFonts w:ascii="Times New Roman" w:hAnsi="Times New Roman" w:cs="Times New Roman"/>
          <w:sz w:val="24"/>
          <w:szCs w:val="24"/>
        </w:rPr>
      </w:pPr>
      <w:r w:rsidRPr="007527B1">
        <w:rPr>
          <w:rFonts w:ascii="Times New Roman" w:hAnsi="Times New Roman" w:cs="Times New Roman"/>
          <w:sz w:val="24"/>
          <w:szCs w:val="24"/>
        </w:rPr>
        <w:t xml:space="preserve">Our agricultural scientists may contrive something new if they are given necessary helps and financial supports by the government. </w:t>
      </w:r>
    </w:p>
    <w:p w:rsidR="00917062" w:rsidRPr="007527B1" w:rsidRDefault="002A5EDD" w:rsidP="0016083A">
      <w:pPr>
        <w:pStyle w:val="Heading2"/>
        <w:spacing w:after="240"/>
      </w:pPr>
      <w:bookmarkStart w:id="31" w:name="_Toc66742002"/>
      <w:r>
        <w:t>4</w:t>
      </w:r>
      <w:r w:rsidR="00917062" w:rsidRPr="007527B1">
        <w:t>.</w:t>
      </w:r>
      <w:r>
        <w:t>2</w:t>
      </w:r>
      <w:r w:rsidR="00917062" w:rsidRPr="007527B1">
        <w:t xml:space="preserve"> Conclusion</w:t>
      </w:r>
      <w:bookmarkEnd w:id="31"/>
    </w:p>
    <w:p w:rsidR="00917062" w:rsidRPr="007527B1" w:rsidRDefault="00917062" w:rsidP="00B74614">
      <w:pPr>
        <w:spacing w:line="480" w:lineRule="auto"/>
        <w:rPr>
          <w:rFonts w:ascii="Times New Roman" w:hAnsi="Times New Roman" w:cs="Times New Roman"/>
          <w:sz w:val="24"/>
          <w:szCs w:val="24"/>
        </w:rPr>
      </w:pPr>
      <w:r w:rsidRPr="007527B1">
        <w:rPr>
          <w:rFonts w:ascii="Times New Roman" w:hAnsi="Times New Roman" w:cs="Times New Roman"/>
          <w:sz w:val="24"/>
          <w:szCs w:val="24"/>
        </w:rPr>
        <w:t xml:space="preserve">From the above research paper, we can conclude that, GM crops have many advantageous characteristics such as, resistance to the harmful insects, pests and many environmental factors, increase nutrition profile and so on. Till now researcher didn’t find any harmfulness in </w:t>
      </w:r>
      <w:r w:rsidRPr="007527B1">
        <w:rPr>
          <w:rFonts w:ascii="Times New Roman" w:hAnsi="Times New Roman" w:cs="Times New Roman"/>
          <w:sz w:val="24"/>
          <w:szCs w:val="24"/>
        </w:rPr>
        <w:lastRenderedPageBreak/>
        <w:t xml:space="preserve">genetically modified foods. GM food will become one of the important sectors for the future world as a population is increasing rapidly. </w:t>
      </w:r>
      <w:r w:rsidR="00974ECB" w:rsidRPr="00974ECB">
        <w:rPr>
          <w:rFonts w:ascii="Times New Roman" w:hAnsi="Times New Roman" w:cs="Times New Roman"/>
          <w:sz w:val="24"/>
          <w:szCs w:val="24"/>
        </w:rPr>
        <w:t>Environmentalists and certain ordinary citizens dislike and despise genetically modified organism (GMO) crops.</w:t>
      </w:r>
      <w:r w:rsidRPr="007527B1">
        <w:rPr>
          <w:rFonts w:ascii="Times New Roman" w:hAnsi="Times New Roman" w:cs="Times New Roman"/>
          <w:sz w:val="24"/>
          <w:szCs w:val="24"/>
        </w:rPr>
        <w:t xml:space="preserve"> The present status of genetically modified food is acceptable considering among South Asian nations yet not up to the level looking at populace development .Developed countries already accepted it created a large market share of GM foods. We also should take it to keep pace with the times and resolves  crisis.</w:t>
      </w:r>
    </w:p>
    <w:p w:rsidR="00917062" w:rsidRPr="00B74614" w:rsidRDefault="002A5EDD" w:rsidP="00B74614">
      <w:pPr>
        <w:pStyle w:val="Heading2"/>
      </w:pPr>
      <w:bookmarkStart w:id="32" w:name="_Toc66742003"/>
      <w:r w:rsidRPr="00B74614">
        <w:t>4</w:t>
      </w:r>
      <w:r w:rsidR="00917062" w:rsidRPr="00B74614">
        <w:t>.</w:t>
      </w:r>
      <w:r w:rsidRPr="00B74614">
        <w:t>3</w:t>
      </w:r>
      <w:r w:rsidR="00917062" w:rsidRPr="00B74614">
        <w:t xml:space="preserve"> Policy Implementation</w:t>
      </w:r>
      <w:bookmarkEnd w:id="32"/>
    </w:p>
    <w:p w:rsidR="00917062" w:rsidRPr="007527B1" w:rsidRDefault="00917062" w:rsidP="00917062">
      <w:pPr>
        <w:pStyle w:val="ListParagraph"/>
        <w:numPr>
          <w:ilvl w:val="0"/>
          <w:numId w:val="4"/>
        </w:numPr>
        <w:spacing w:line="480" w:lineRule="auto"/>
        <w:jc w:val="both"/>
        <w:rPr>
          <w:rFonts w:ascii="Times New Roman" w:hAnsi="Times New Roman" w:cs="Times New Roman"/>
          <w:sz w:val="24"/>
          <w:szCs w:val="24"/>
        </w:rPr>
      </w:pPr>
      <w:r w:rsidRPr="007527B1">
        <w:rPr>
          <w:rFonts w:ascii="Times New Roman" w:hAnsi="Times New Roman" w:cs="Times New Roman"/>
          <w:sz w:val="24"/>
          <w:szCs w:val="24"/>
        </w:rPr>
        <w:t>Government should give subsidy and incentive to the scientist who works with GMO (Genetically modified organism).</w:t>
      </w:r>
    </w:p>
    <w:p w:rsidR="00917062" w:rsidRPr="007527B1" w:rsidRDefault="00917062" w:rsidP="00917062">
      <w:pPr>
        <w:pStyle w:val="ListParagraph"/>
        <w:numPr>
          <w:ilvl w:val="0"/>
          <w:numId w:val="4"/>
        </w:numPr>
        <w:spacing w:line="480" w:lineRule="auto"/>
        <w:jc w:val="both"/>
        <w:rPr>
          <w:rFonts w:ascii="Times New Roman" w:hAnsi="Times New Roman" w:cs="Times New Roman"/>
          <w:sz w:val="24"/>
          <w:szCs w:val="24"/>
        </w:rPr>
      </w:pPr>
      <w:r w:rsidRPr="007527B1">
        <w:rPr>
          <w:rFonts w:ascii="Times New Roman" w:hAnsi="Times New Roman" w:cs="Times New Roman"/>
          <w:sz w:val="24"/>
          <w:szCs w:val="24"/>
        </w:rPr>
        <w:t>Availability of GM food sometimes lowers the price of non GM food. So Government should give subsidy to the farmer who grows non GM crops to avoid their loss and syndicate.</w:t>
      </w:r>
    </w:p>
    <w:p w:rsidR="00917062" w:rsidRDefault="00974ECB" w:rsidP="00974ECB">
      <w:pPr>
        <w:pStyle w:val="ListParagraph"/>
        <w:numPr>
          <w:ilvl w:val="0"/>
          <w:numId w:val="4"/>
        </w:numPr>
        <w:spacing w:line="480" w:lineRule="auto"/>
        <w:jc w:val="both"/>
        <w:rPr>
          <w:rFonts w:ascii="Times New Roman" w:hAnsi="Times New Roman" w:cs="Times New Roman"/>
          <w:sz w:val="24"/>
          <w:szCs w:val="24"/>
        </w:rPr>
      </w:pPr>
      <w:r w:rsidRPr="00974ECB">
        <w:rPr>
          <w:rFonts w:ascii="Times New Roman" w:hAnsi="Times New Roman" w:cs="Times New Roman"/>
          <w:sz w:val="24"/>
          <w:szCs w:val="24"/>
        </w:rPr>
        <w:t>The local authority should implement an impact assessment initiative to demonstrate to the public that GM foods are not detrimental to one's health and contain nutrients. It assists in ga</w:t>
      </w:r>
      <w:r>
        <w:rPr>
          <w:rFonts w:ascii="Times New Roman" w:hAnsi="Times New Roman" w:cs="Times New Roman"/>
          <w:sz w:val="24"/>
          <w:szCs w:val="24"/>
        </w:rPr>
        <w:t>ining more customer recognition</w:t>
      </w:r>
      <w:r w:rsidR="00917062" w:rsidRPr="007527B1">
        <w:rPr>
          <w:rFonts w:ascii="Times New Roman" w:hAnsi="Times New Roman" w:cs="Times New Roman"/>
          <w:sz w:val="24"/>
          <w:szCs w:val="24"/>
        </w:rPr>
        <w:t>.</w:t>
      </w:r>
    </w:p>
    <w:p w:rsidR="0016083A" w:rsidRDefault="0016083A" w:rsidP="0016083A">
      <w:pPr>
        <w:spacing w:line="480" w:lineRule="auto"/>
        <w:jc w:val="both"/>
        <w:rPr>
          <w:rFonts w:ascii="Times New Roman" w:hAnsi="Times New Roman" w:cs="Times New Roman"/>
          <w:sz w:val="24"/>
          <w:szCs w:val="24"/>
        </w:rPr>
      </w:pPr>
    </w:p>
    <w:p w:rsidR="0016083A" w:rsidRDefault="0016083A" w:rsidP="0016083A">
      <w:pPr>
        <w:spacing w:line="480" w:lineRule="auto"/>
        <w:jc w:val="both"/>
        <w:rPr>
          <w:rFonts w:ascii="Times New Roman" w:hAnsi="Times New Roman" w:cs="Times New Roman"/>
          <w:sz w:val="24"/>
          <w:szCs w:val="24"/>
        </w:rPr>
      </w:pPr>
    </w:p>
    <w:p w:rsidR="0016083A" w:rsidRDefault="0016083A" w:rsidP="0016083A">
      <w:pPr>
        <w:spacing w:line="480" w:lineRule="auto"/>
        <w:jc w:val="both"/>
        <w:rPr>
          <w:rFonts w:ascii="Times New Roman" w:hAnsi="Times New Roman" w:cs="Times New Roman"/>
          <w:sz w:val="24"/>
          <w:szCs w:val="24"/>
        </w:rPr>
      </w:pPr>
    </w:p>
    <w:p w:rsidR="0016083A" w:rsidRPr="0016083A" w:rsidRDefault="0016083A" w:rsidP="0016083A">
      <w:pPr>
        <w:spacing w:line="480" w:lineRule="auto"/>
        <w:jc w:val="both"/>
        <w:rPr>
          <w:rFonts w:ascii="Times New Roman" w:hAnsi="Times New Roman" w:cs="Times New Roman"/>
          <w:sz w:val="24"/>
          <w:szCs w:val="24"/>
        </w:rPr>
      </w:pPr>
    </w:p>
    <w:p w:rsidR="00917062" w:rsidRPr="00C47484" w:rsidRDefault="00917062" w:rsidP="00C47484">
      <w:pPr>
        <w:pStyle w:val="Heading1"/>
      </w:pPr>
      <w:bookmarkStart w:id="33" w:name="_Toc66742004"/>
      <w:r w:rsidRPr="00C47484">
        <w:lastRenderedPageBreak/>
        <w:t>Bibliography:</w:t>
      </w:r>
      <w:bookmarkEnd w:id="33"/>
    </w:p>
    <w:p w:rsidR="00917062" w:rsidRPr="007527B1" w:rsidRDefault="00917062" w:rsidP="00917062">
      <w:pPr>
        <w:spacing w:line="480" w:lineRule="auto"/>
        <w:jc w:val="both"/>
        <w:rPr>
          <w:rFonts w:ascii="Times New Roman" w:hAnsi="Times New Roman" w:cs="Times New Roman"/>
          <w:sz w:val="24"/>
          <w:szCs w:val="24"/>
        </w:rPr>
      </w:pPr>
      <w:r w:rsidRPr="007527B1">
        <w:rPr>
          <w:rFonts w:ascii="Times New Roman" w:hAnsi="Times New Roman" w:cs="Times New Roman"/>
          <w:sz w:val="24"/>
          <w:szCs w:val="24"/>
        </w:rPr>
        <w:t xml:space="preserve">Gaskell, G. A. (2004). GM foods and the misperception of risk perception. Risk Analysis, 24(1), </w:t>
      </w:r>
      <w:r w:rsidR="0016083A">
        <w:rPr>
          <w:rFonts w:ascii="Times New Roman" w:hAnsi="Times New Roman" w:cs="Times New Roman"/>
          <w:sz w:val="24"/>
          <w:szCs w:val="24"/>
        </w:rPr>
        <w:tab/>
      </w:r>
      <w:r w:rsidRPr="007527B1">
        <w:rPr>
          <w:rFonts w:ascii="Times New Roman" w:hAnsi="Times New Roman" w:cs="Times New Roman"/>
          <w:sz w:val="24"/>
          <w:szCs w:val="24"/>
        </w:rPr>
        <w:t>185–194.</w:t>
      </w:r>
    </w:p>
    <w:p w:rsidR="00917062" w:rsidRPr="007527B1" w:rsidRDefault="00917062" w:rsidP="00917062">
      <w:pPr>
        <w:spacing w:line="480" w:lineRule="auto"/>
        <w:jc w:val="both"/>
        <w:rPr>
          <w:rFonts w:ascii="Times New Roman" w:hAnsi="Times New Roman" w:cs="Times New Roman"/>
          <w:color w:val="222222"/>
          <w:sz w:val="24"/>
          <w:szCs w:val="24"/>
          <w:shd w:val="clear" w:color="auto" w:fill="FFFFFF"/>
        </w:rPr>
      </w:pPr>
      <w:r w:rsidRPr="007527B1">
        <w:rPr>
          <w:rFonts w:ascii="Times New Roman" w:hAnsi="Times New Roman" w:cs="Times New Roman"/>
          <w:color w:val="222222"/>
          <w:sz w:val="24"/>
          <w:szCs w:val="24"/>
          <w:shd w:val="clear" w:color="auto" w:fill="FFFFFF"/>
        </w:rPr>
        <w:t>Gruere, G.P., Bouët, A. and Mevel, S., 2007. </w:t>
      </w:r>
      <w:r w:rsidRPr="007527B1">
        <w:rPr>
          <w:rFonts w:ascii="Times New Roman" w:hAnsi="Times New Roman" w:cs="Times New Roman"/>
          <w:i/>
          <w:iCs/>
          <w:color w:val="222222"/>
          <w:sz w:val="24"/>
          <w:szCs w:val="24"/>
          <w:shd w:val="clear" w:color="auto" w:fill="FFFFFF"/>
        </w:rPr>
        <w:t xml:space="preserve">Genetically modified food and international trade: </w:t>
      </w:r>
      <w:r w:rsidR="0016083A">
        <w:rPr>
          <w:rFonts w:ascii="Times New Roman" w:hAnsi="Times New Roman" w:cs="Times New Roman"/>
          <w:i/>
          <w:iCs/>
          <w:color w:val="222222"/>
          <w:sz w:val="24"/>
          <w:szCs w:val="24"/>
          <w:shd w:val="clear" w:color="auto" w:fill="FFFFFF"/>
        </w:rPr>
        <w:tab/>
      </w:r>
      <w:r w:rsidRPr="007527B1">
        <w:rPr>
          <w:rFonts w:ascii="Times New Roman" w:hAnsi="Times New Roman" w:cs="Times New Roman"/>
          <w:i/>
          <w:iCs/>
          <w:color w:val="222222"/>
          <w:sz w:val="24"/>
          <w:szCs w:val="24"/>
          <w:shd w:val="clear" w:color="auto" w:fill="FFFFFF"/>
        </w:rPr>
        <w:t>The case of India, Bangladesh, Indonesia, and the Philippines</w:t>
      </w:r>
      <w:r w:rsidRPr="007527B1">
        <w:rPr>
          <w:rFonts w:ascii="Times New Roman" w:hAnsi="Times New Roman" w:cs="Times New Roman"/>
          <w:color w:val="222222"/>
          <w:sz w:val="24"/>
          <w:szCs w:val="24"/>
          <w:shd w:val="clear" w:color="auto" w:fill="FFFFFF"/>
        </w:rPr>
        <w:t> (No. 589-2016-39863).</w:t>
      </w:r>
    </w:p>
    <w:p w:rsidR="00917062" w:rsidRPr="007527B1" w:rsidRDefault="00917062" w:rsidP="00917062">
      <w:pPr>
        <w:spacing w:line="480" w:lineRule="auto"/>
        <w:jc w:val="both"/>
        <w:rPr>
          <w:rFonts w:ascii="Times New Roman" w:hAnsi="Times New Roman" w:cs="Times New Roman"/>
          <w:color w:val="222222"/>
          <w:sz w:val="24"/>
          <w:szCs w:val="24"/>
          <w:shd w:val="clear" w:color="auto" w:fill="FFFFFF"/>
        </w:rPr>
      </w:pPr>
      <w:r w:rsidRPr="007527B1">
        <w:rPr>
          <w:rFonts w:ascii="Times New Roman" w:hAnsi="Times New Roman" w:cs="Times New Roman"/>
          <w:color w:val="222222"/>
          <w:sz w:val="24"/>
          <w:szCs w:val="24"/>
          <w:shd w:val="clear" w:color="auto" w:fill="FFFFFF"/>
        </w:rPr>
        <w:t xml:space="preserve">Costa-Font, M. and Gil, J.M., 2009. Structural equation modelling of consumer acceptance of </w:t>
      </w:r>
      <w:r w:rsidR="0016083A">
        <w:rPr>
          <w:rFonts w:ascii="Times New Roman" w:hAnsi="Times New Roman" w:cs="Times New Roman"/>
          <w:color w:val="222222"/>
          <w:sz w:val="24"/>
          <w:szCs w:val="24"/>
          <w:shd w:val="clear" w:color="auto" w:fill="FFFFFF"/>
        </w:rPr>
        <w:tab/>
      </w:r>
      <w:r w:rsidRPr="007527B1">
        <w:rPr>
          <w:rFonts w:ascii="Times New Roman" w:hAnsi="Times New Roman" w:cs="Times New Roman"/>
          <w:color w:val="222222"/>
          <w:sz w:val="24"/>
          <w:szCs w:val="24"/>
          <w:shd w:val="clear" w:color="auto" w:fill="FFFFFF"/>
        </w:rPr>
        <w:t xml:space="preserve">genetically modified (GM) food in the Mediterranean Europe: A cross country </w:t>
      </w:r>
      <w:r w:rsidR="0016083A">
        <w:rPr>
          <w:rFonts w:ascii="Times New Roman" w:hAnsi="Times New Roman" w:cs="Times New Roman"/>
          <w:color w:val="222222"/>
          <w:sz w:val="24"/>
          <w:szCs w:val="24"/>
          <w:shd w:val="clear" w:color="auto" w:fill="FFFFFF"/>
        </w:rPr>
        <w:tab/>
      </w:r>
      <w:r w:rsidRPr="007527B1">
        <w:rPr>
          <w:rFonts w:ascii="Times New Roman" w:hAnsi="Times New Roman" w:cs="Times New Roman"/>
          <w:color w:val="222222"/>
          <w:sz w:val="24"/>
          <w:szCs w:val="24"/>
          <w:shd w:val="clear" w:color="auto" w:fill="FFFFFF"/>
        </w:rPr>
        <w:t>study. </w:t>
      </w:r>
      <w:r w:rsidRPr="007527B1">
        <w:rPr>
          <w:rFonts w:ascii="Times New Roman" w:hAnsi="Times New Roman" w:cs="Times New Roman"/>
          <w:i/>
          <w:iCs/>
          <w:color w:val="222222"/>
          <w:sz w:val="24"/>
          <w:szCs w:val="24"/>
          <w:shd w:val="clear" w:color="auto" w:fill="FFFFFF"/>
        </w:rPr>
        <w:t>Food Quality and Preference</w:t>
      </w:r>
      <w:r w:rsidRPr="007527B1">
        <w:rPr>
          <w:rFonts w:ascii="Times New Roman" w:hAnsi="Times New Roman" w:cs="Times New Roman"/>
          <w:color w:val="222222"/>
          <w:sz w:val="24"/>
          <w:szCs w:val="24"/>
          <w:shd w:val="clear" w:color="auto" w:fill="FFFFFF"/>
        </w:rPr>
        <w:t>, </w:t>
      </w:r>
      <w:r w:rsidRPr="007527B1">
        <w:rPr>
          <w:rFonts w:ascii="Times New Roman" w:hAnsi="Times New Roman" w:cs="Times New Roman"/>
          <w:i/>
          <w:iCs/>
          <w:color w:val="222222"/>
          <w:sz w:val="24"/>
          <w:szCs w:val="24"/>
          <w:shd w:val="clear" w:color="auto" w:fill="FFFFFF"/>
        </w:rPr>
        <w:t>20</w:t>
      </w:r>
      <w:r w:rsidRPr="007527B1">
        <w:rPr>
          <w:rFonts w:ascii="Times New Roman" w:hAnsi="Times New Roman" w:cs="Times New Roman"/>
          <w:color w:val="222222"/>
          <w:sz w:val="24"/>
          <w:szCs w:val="24"/>
          <w:shd w:val="clear" w:color="auto" w:fill="FFFFFF"/>
        </w:rPr>
        <w:t>(6), pp.399-409.</w:t>
      </w:r>
    </w:p>
    <w:p w:rsidR="00917062" w:rsidRPr="007527B1" w:rsidRDefault="00917062" w:rsidP="00917062">
      <w:pPr>
        <w:spacing w:line="480" w:lineRule="auto"/>
        <w:jc w:val="both"/>
        <w:rPr>
          <w:rFonts w:ascii="Times New Roman" w:hAnsi="Times New Roman" w:cs="Times New Roman"/>
          <w:color w:val="222222"/>
          <w:sz w:val="24"/>
          <w:szCs w:val="24"/>
          <w:shd w:val="clear" w:color="auto" w:fill="FFFFFF"/>
        </w:rPr>
      </w:pPr>
      <w:r w:rsidRPr="007527B1">
        <w:rPr>
          <w:rFonts w:ascii="Times New Roman" w:hAnsi="Times New Roman" w:cs="Times New Roman"/>
          <w:color w:val="222222"/>
          <w:sz w:val="24"/>
          <w:szCs w:val="24"/>
          <w:shd w:val="clear" w:color="auto" w:fill="FFFFFF"/>
        </w:rPr>
        <w:t xml:space="preserve">Tenbült, P., de Vries, N.K., Dreezens, E. and Martijn, C., 2005. Perceived naturalness and </w:t>
      </w:r>
      <w:r w:rsidR="0016083A">
        <w:rPr>
          <w:rFonts w:ascii="Times New Roman" w:hAnsi="Times New Roman" w:cs="Times New Roman"/>
          <w:color w:val="222222"/>
          <w:sz w:val="24"/>
          <w:szCs w:val="24"/>
          <w:shd w:val="clear" w:color="auto" w:fill="FFFFFF"/>
        </w:rPr>
        <w:tab/>
      </w:r>
      <w:r w:rsidRPr="007527B1">
        <w:rPr>
          <w:rFonts w:ascii="Times New Roman" w:hAnsi="Times New Roman" w:cs="Times New Roman"/>
          <w:color w:val="222222"/>
          <w:sz w:val="24"/>
          <w:szCs w:val="24"/>
          <w:shd w:val="clear" w:color="auto" w:fill="FFFFFF"/>
        </w:rPr>
        <w:t>acceptance of genetically modified food. </w:t>
      </w:r>
      <w:r w:rsidRPr="007527B1">
        <w:rPr>
          <w:rFonts w:ascii="Times New Roman" w:hAnsi="Times New Roman" w:cs="Times New Roman"/>
          <w:i/>
          <w:iCs/>
          <w:color w:val="222222"/>
          <w:sz w:val="24"/>
          <w:szCs w:val="24"/>
          <w:shd w:val="clear" w:color="auto" w:fill="FFFFFF"/>
        </w:rPr>
        <w:t>Appetite</w:t>
      </w:r>
      <w:r w:rsidRPr="007527B1">
        <w:rPr>
          <w:rFonts w:ascii="Times New Roman" w:hAnsi="Times New Roman" w:cs="Times New Roman"/>
          <w:color w:val="222222"/>
          <w:sz w:val="24"/>
          <w:szCs w:val="24"/>
          <w:shd w:val="clear" w:color="auto" w:fill="FFFFFF"/>
        </w:rPr>
        <w:t>, </w:t>
      </w:r>
      <w:r w:rsidRPr="007527B1">
        <w:rPr>
          <w:rFonts w:ascii="Times New Roman" w:hAnsi="Times New Roman" w:cs="Times New Roman"/>
          <w:i/>
          <w:iCs/>
          <w:color w:val="222222"/>
          <w:sz w:val="24"/>
          <w:szCs w:val="24"/>
          <w:shd w:val="clear" w:color="auto" w:fill="FFFFFF"/>
        </w:rPr>
        <w:t>45</w:t>
      </w:r>
      <w:r w:rsidRPr="007527B1">
        <w:rPr>
          <w:rFonts w:ascii="Times New Roman" w:hAnsi="Times New Roman" w:cs="Times New Roman"/>
          <w:color w:val="222222"/>
          <w:sz w:val="24"/>
          <w:szCs w:val="24"/>
          <w:shd w:val="clear" w:color="auto" w:fill="FFFFFF"/>
        </w:rPr>
        <w:t>(1), pp.47-50.</w:t>
      </w:r>
    </w:p>
    <w:p w:rsidR="00917062" w:rsidRPr="007527B1" w:rsidRDefault="00917062" w:rsidP="00917062">
      <w:pPr>
        <w:spacing w:line="480" w:lineRule="auto"/>
        <w:jc w:val="both"/>
        <w:rPr>
          <w:rFonts w:ascii="Times New Roman" w:hAnsi="Times New Roman" w:cs="Times New Roman"/>
          <w:color w:val="222222"/>
          <w:sz w:val="24"/>
          <w:szCs w:val="24"/>
          <w:shd w:val="clear" w:color="auto" w:fill="FFFFFF"/>
        </w:rPr>
      </w:pPr>
      <w:r w:rsidRPr="007527B1">
        <w:rPr>
          <w:rFonts w:ascii="Times New Roman" w:hAnsi="Times New Roman" w:cs="Times New Roman"/>
          <w:color w:val="222222"/>
          <w:sz w:val="24"/>
          <w:szCs w:val="24"/>
          <w:shd w:val="clear" w:color="auto" w:fill="FFFFFF"/>
        </w:rPr>
        <w:t xml:space="preserve">Poortinga, W. and Pidgeon, N.F., 2005. Trust in risk regulation: Cause or consequence of the </w:t>
      </w:r>
      <w:r w:rsidR="0016083A">
        <w:rPr>
          <w:rFonts w:ascii="Times New Roman" w:hAnsi="Times New Roman" w:cs="Times New Roman"/>
          <w:color w:val="222222"/>
          <w:sz w:val="24"/>
          <w:szCs w:val="24"/>
          <w:shd w:val="clear" w:color="auto" w:fill="FFFFFF"/>
        </w:rPr>
        <w:tab/>
      </w:r>
      <w:r w:rsidRPr="007527B1">
        <w:rPr>
          <w:rFonts w:ascii="Times New Roman" w:hAnsi="Times New Roman" w:cs="Times New Roman"/>
          <w:color w:val="222222"/>
          <w:sz w:val="24"/>
          <w:szCs w:val="24"/>
          <w:shd w:val="clear" w:color="auto" w:fill="FFFFFF"/>
        </w:rPr>
        <w:t>acceptability of GM food?. </w:t>
      </w:r>
      <w:r w:rsidRPr="007527B1">
        <w:rPr>
          <w:rFonts w:ascii="Times New Roman" w:hAnsi="Times New Roman" w:cs="Times New Roman"/>
          <w:i/>
          <w:iCs/>
          <w:color w:val="222222"/>
          <w:sz w:val="24"/>
          <w:szCs w:val="24"/>
          <w:shd w:val="clear" w:color="auto" w:fill="FFFFFF"/>
        </w:rPr>
        <w:t>Risk Analysis: An International Journal</w:t>
      </w:r>
      <w:r w:rsidRPr="007527B1">
        <w:rPr>
          <w:rFonts w:ascii="Times New Roman" w:hAnsi="Times New Roman" w:cs="Times New Roman"/>
          <w:color w:val="222222"/>
          <w:sz w:val="24"/>
          <w:szCs w:val="24"/>
          <w:shd w:val="clear" w:color="auto" w:fill="FFFFFF"/>
        </w:rPr>
        <w:t>, </w:t>
      </w:r>
      <w:r w:rsidRPr="007527B1">
        <w:rPr>
          <w:rFonts w:ascii="Times New Roman" w:hAnsi="Times New Roman" w:cs="Times New Roman"/>
          <w:i/>
          <w:iCs/>
          <w:color w:val="222222"/>
          <w:sz w:val="24"/>
          <w:szCs w:val="24"/>
          <w:shd w:val="clear" w:color="auto" w:fill="FFFFFF"/>
        </w:rPr>
        <w:t>25</w:t>
      </w:r>
      <w:r w:rsidRPr="007527B1">
        <w:rPr>
          <w:rFonts w:ascii="Times New Roman" w:hAnsi="Times New Roman" w:cs="Times New Roman"/>
          <w:color w:val="222222"/>
          <w:sz w:val="24"/>
          <w:szCs w:val="24"/>
          <w:shd w:val="clear" w:color="auto" w:fill="FFFFFF"/>
        </w:rPr>
        <w:t>(1), pp.199-209.</w:t>
      </w:r>
    </w:p>
    <w:p w:rsidR="00917062" w:rsidRPr="007527B1" w:rsidRDefault="00917062" w:rsidP="00917062">
      <w:pPr>
        <w:spacing w:line="480" w:lineRule="auto"/>
        <w:jc w:val="both"/>
        <w:rPr>
          <w:rFonts w:ascii="Times New Roman" w:hAnsi="Times New Roman" w:cs="Times New Roman"/>
          <w:color w:val="222222"/>
          <w:sz w:val="24"/>
          <w:szCs w:val="24"/>
          <w:shd w:val="clear" w:color="auto" w:fill="FFFFFF"/>
        </w:rPr>
      </w:pPr>
      <w:r w:rsidRPr="007527B1">
        <w:rPr>
          <w:rFonts w:ascii="Times New Roman" w:hAnsi="Times New Roman" w:cs="Times New Roman"/>
          <w:color w:val="222222"/>
          <w:sz w:val="24"/>
          <w:szCs w:val="24"/>
          <w:shd w:val="clear" w:color="auto" w:fill="FFFFFF"/>
        </w:rPr>
        <w:t xml:space="preserve">James, S. and Burton, M., 2003. Consumer preferences for GM food and other attributes of the </w:t>
      </w:r>
      <w:r w:rsidR="0016083A">
        <w:rPr>
          <w:rFonts w:ascii="Times New Roman" w:hAnsi="Times New Roman" w:cs="Times New Roman"/>
          <w:color w:val="222222"/>
          <w:sz w:val="24"/>
          <w:szCs w:val="24"/>
          <w:shd w:val="clear" w:color="auto" w:fill="FFFFFF"/>
        </w:rPr>
        <w:tab/>
      </w:r>
      <w:r w:rsidRPr="007527B1">
        <w:rPr>
          <w:rFonts w:ascii="Times New Roman" w:hAnsi="Times New Roman" w:cs="Times New Roman"/>
          <w:color w:val="222222"/>
          <w:sz w:val="24"/>
          <w:szCs w:val="24"/>
          <w:shd w:val="clear" w:color="auto" w:fill="FFFFFF"/>
        </w:rPr>
        <w:t>food system. </w:t>
      </w:r>
      <w:r w:rsidRPr="007527B1">
        <w:rPr>
          <w:rFonts w:ascii="Times New Roman" w:hAnsi="Times New Roman" w:cs="Times New Roman"/>
          <w:i/>
          <w:iCs/>
          <w:color w:val="222222"/>
          <w:sz w:val="24"/>
          <w:szCs w:val="24"/>
          <w:shd w:val="clear" w:color="auto" w:fill="FFFFFF"/>
        </w:rPr>
        <w:t>Australian Journal of Agricultural and Resource Economics</w:t>
      </w:r>
      <w:r w:rsidRPr="007527B1">
        <w:rPr>
          <w:rFonts w:ascii="Times New Roman" w:hAnsi="Times New Roman" w:cs="Times New Roman"/>
          <w:color w:val="222222"/>
          <w:sz w:val="24"/>
          <w:szCs w:val="24"/>
          <w:shd w:val="clear" w:color="auto" w:fill="FFFFFF"/>
        </w:rPr>
        <w:t>, </w:t>
      </w:r>
      <w:r w:rsidRPr="007527B1">
        <w:rPr>
          <w:rFonts w:ascii="Times New Roman" w:hAnsi="Times New Roman" w:cs="Times New Roman"/>
          <w:i/>
          <w:iCs/>
          <w:color w:val="222222"/>
          <w:sz w:val="24"/>
          <w:szCs w:val="24"/>
          <w:shd w:val="clear" w:color="auto" w:fill="FFFFFF"/>
        </w:rPr>
        <w:t>47</w:t>
      </w:r>
      <w:r w:rsidRPr="007527B1">
        <w:rPr>
          <w:rFonts w:ascii="Times New Roman" w:hAnsi="Times New Roman" w:cs="Times New Roman"/>
          <w:color w:val="222222"/>
          <w:sz w:val="24"/>
          <w:szCs w:val="24"/>
          <w:shd w:val="clear" w:color="auto" w:fill="FFFFFF"/>
        </w:rPr>
        <w:t>(4), pp.501-</w:t>
      </w:r>
      <w:r w:rsidR="0016083A">
        <w:rPr>
          <w:rFonts w:ascii="Times New Roman" w:hAnsi="Times New Roman" w:cs="Times New Roman"/>
          <w:color w:val="222222"/>
          <w:sz w:val="24"/>
          <w:szCs w:val="24"/>
          <w:shd w:val="clear" w:color="auto" w:fill="FFFFFF"/>
        </w:rPr>
        <w:tab/>
      </w:r>
      <w:r w:rsidRPr="007527B1">
        <w:rPr>
          <w:rFonts w:ascii="Times New Roman" w:hAnsi="Times New Roman" w:cs="Times New Roman"/>
          <w:color w:val="222222"/>
          <w:sz w:val="24"/>
          <w:szCs w:val="24"/>
          <w:shd w:val="clear" w:color="auto" w:fill="FFFFFF"/>
        </w:rPr>
        <w:t>518.</w:t>
      </w:r>
    </w:p>
    <w:p w:rsidR="00917062" w:rsidRPr="007527B1" w:rsidRDefault="00917062" w:rsidP="00917062">
      <w:pPr>
        <w:spacing w:line="480" w:lineRule="auto"/>
        <w:jc w:val="both"/>
        <w:rPr>
          <w:rFonts w:ascii="Times New Roman" w:hAnsi="Times New Roman" w:cs="Times New Roman"/>
          <w:color w:val="222222"/>
          <w:sz w:val="24"/>
          <w:szCs w:val="24"/>
          <w:shd w:val="clear" w:color="auto" w:fill="FFFFFF"/>
        </w:rPr>
      </w:pPr>
      <w:r w:rsidRPr="007527B1">
        <w:rPr>
          <w:rFonts w:ascii="Times New Roman" w:hAnsi="Times New Roman" w:cs="Times New Roman"/>
          <w:color w:val="222222"/>
          <w:sz w:val="24"/>
          <w:szCs w:val="24"/>
          <w:shd w:val="clear" w:color="auto" w:fill="FFFFFF"/>
        </w:rPr>
        <w:t xml:space="preserve">Boccia, F. and Sarnacchiaro, P., 2015. Genetically modified foods and consumer </w:t>
      </w:r>
      <w:r w:rsidR="0016083A">
        <w:rPr>
          <w:rFonts w:ascii="Times New Roman" w:hAnsi="Times New Roman" w:cs="Times New Roman"/>
          <w:color w:val="222222"/>
          <w:sz w:val="24"/>
          <w:szCs w:val="24"/>
          <w:shd w:val="clear" w:color="auto" w:fill="FFFFFF"/>
        </w:rPr>
        <w:tab/>
      </w:r>
      <w:r w:rsidRPr="007527B1">
        <w:rPr>
          <w:rFonts w:ascii="Times New Roman" w:hAnsi="Times New Roman" w:cs="Times New Roman"/>
          <w:color w:val="222222"/>
          <w:sz w:val="24"/>
          <w:szCs w:val="24"/>
          <w:shd w:val="clear" w:color="auto" w:fill="FFFFFF"/>
        </w:rPr>
        <w:t>perspective. </w:t>
      </w:r>
      <w:r w:rsidRPr="007527B1">
        <w:rPr>
          <w:rFonts w:ascii="Times New Roman" w:hAnsi="Times New Roman" w:cs="Times New Roman"/>
          <w:i/>
          <w:iCs/>
          <w:color w:val="222222"/>
          <w:sz w:val="24"/>
          <w:szCs w:val="24"/>
          <w:shd w:val="clear" w:color="auto" w:fill="FFFFFF"/>
        </w:rPr>
        <w:t>Recent patents on food, nutrition &amp; agriculture</w:t>
      </w:r>
      <w:r w:rsidRPr="007527B1">
        <w:rPr>
          <w:rFonts w:ascii="Times New Roman" w:hAnsi="Times New Roman" w:cs="Times New Roman"/>
          <w:color w:val="222222"/>
          <w:sz w:val="24"/>
          <w:szCs w:val="24"/>
          <w:shd w:val="clear" w:color="auto" w:fill="FFFFFF"/>
        </w:rPr>
        <w:t>, </w:t>
      </w:r>
      <w:r w:rsidRPr="007527B1">
        <w:rPr>
          <w:rFonts w:ascii="Times New Roman" w:hAnsi="Times New Roman" w:cs="Times New Roman"/>
          <w:i/>
          <w:iCs/>
          <w:color w:val="222222"/>
          <w:sz w:val="24"/>
          <w:szCs w:val="24"/>
          <w:shd w:val="clear" w:color="auto" w:fill="FFFFFF"/>
        </w:rPr>
        <w:t>7</w:t>
      </w:r>
      <w:r w:rsidRPr="007527B1">
        <w:rPr>
          <w:rFonts w:ascii="Times New Roman" w:hAnsi="Times New Roman" w:cs="Times New Roman"/>
          <w:color w:val="222222"/>
          <w:sz w:val="24"/>
          <w:szCs w:val="24"/>
          <w:shd w:val="clear" w:color="auto" w:fill="FFFFFF"/>
        </w:rPr>
        <w:t>(1), pp.28-34.</w:t>
      </w:r>
    </w:p>
    <w:p w:rsidR="00917062" w:rsidRPr="007527B1" w:rsidRDefault="00917062" w:rsidP="00917062">
      <w:pPr>
        <w:spacing w:line="480" w:lineRule="auto"/>
        <w:jc w:val="both"/>
        <w:rPr>
          <w:rFonts w:ascii="Times New Roman" w:hAnsi="Times New Roman" w:cs="Times New Roman"/>
          <w:color w:val="222222"/>
          <w:sz w:val="24"/>
          <w:szCs w:val="24"/>
          <w:shd w:val="clear" w:color="auto" w:fill="FFFFFF"/>
        </w:rPr>
      </w:pPr>
      <w:r w:rsidRPr="007527B1">
        <w:rPr>
          <w:rFonts w:ascii="Times New Roman" w:hAnsi="Times New Roman" w:cs="Times New Roman"/>
          <w:color w:val="222222"/>
          <w:sz w:val="24"/>
          <w:szCs w:val="24"/>
          <w:shd w:val="clear" w:color="auto" w:fill="FFFFFF"/>
        </w:rPr>
        <w:t xml:space="preserve">Vecchione, M., Feldman, C. and Wunderlich, S., 2015. Consumer knowledge and attitudes about </w:t>
      </w:r>
      <w:r w:rsidR="0016083A">
        <w:rPr>
          <w:rFonts w:ascii="Times New Roman" w:hAnsi="Times New Roman" w:cs="Times New Roman"/>
          <w:color w:val="222222"/>
          <w:sz w:val="24"/>
          <w:szCs w:val="24"/>
          <w:shd w:val="clear" w:color="auto" w:fill="FFFFFF"/>
        </w:rPr>
        <w:tab/>
      </w:r>
      <w:r w:rsidRPr="007527B1">
        <w:rPr>
          <w:rFonts w:ascii="Times New Roman" w:hAnsi="Times New Roman" w:cs="Times New Roman"/>
          <w:color w:val="222222"/>
          <w:sz w:val="24"/>
          <w:szCs w:val="24"/>
          <w:shd w:val="clear" w:color="auto" w:fill="FFFFFF"/>
        </w:rPr>
        <w:t>genetically modified food products and labelling policy. </w:t>
      </w:r>
      <w:r w:rsidRPr="007527B1">
        <w:rPr>
          <w:rFonts w:ascii="Times New Roman" w:hAnsi="Times New Roman" w:cs="Times New Roman"/>
          <w:i/>
          <w:iCs/>
          <w:color w:val="222222"/>
          <w:sz w:val="24"/>
          <w:szCs w:val="24"/>
          <w:shd w:val="clear" w:color="auto" w:fill="FFFFFF"/>
        </w:rPr>
        <w:t xml:space="preserve">International journal of food </w:t>
      </w:r>
      <w:r w:rsidR="0016083A">
        <w:rPr>
          <w:rFonts w:ascii="Times New Roman" w:hAnsi="Times New Roman" w:cs="Times New Roman"/>
          <w:i/>
          <w:iCs/>
          <w:color w:val="222222"/>
          <w:sz w:val="24"/>
          <w:szCs w:val="24"/>
          <w:shd w:val="clear" w:color="auto" w:fill="FFFFFF"/>
        </w:rPr>
        <w:tab/>
      </w:r>
      <w:r w:rsidRPr="007527B1">
        <w:rPr>
          <w:rFonts w:ascii="Times New Roman" w:hAnsi="Times New Roman" w:cs="Times New Roman"/>
          <w:i/>
          <w:iCs/>
          <w:color w:val="222222"/>
          <w:sz w:val="24"/>
          <w:szCs w:val="24"/>
          <w:shd w:val="clear" w:color="auto" w:fill="FFFFFF"/>
        </w:rPr>
        <w:t>sciences and nutrition</w:t>
      </w:r>
      <w:r w:rsidRPr="007527B1">
        <w:rPr>
          <w:rFonts w:ascii="Times New Roman" w:hAnsi="Times New Roman" w:cs="Times New Roman"/>
          <w:color w:val="222222"/>
          <w:sz w:val="24"/>
          <w:szCs w:val="24"/>
          <w:shd w:val="clear" w:color="auto" w:fill="FFFFFF"/>
        </w:rPr>
        <w:t>, </w:t>
      </w:r>
      <w:r w:rsidRPr="007527B1">
        <w:rPr>
          <w:rFonts w:ascii="Times New Roman" w:hAnsi="Times New Roman" w:cs="Times New Roman"/>
          <w:i/>
          <w:iCs/>
          <w:color w:val="222222"/>
          <w:sz w:val="24"/>
          <w:szCs w:val="24"/>
          <w:shd w:val="clear" w:color="auto" w:fill="FFFFFF"/>
        </w:rPr>
        <w:t>66</w:t>
      </w:r>
      <w:r w:rsidRPr="007527B1">
        <w:rPr>
          <w:rFonts w:ascii="Times New Roman" w:hAnsi="Times New Roman" w:cs="Times New Roman"/>
          <w:color w:val="222222"/>
          <w:sz w:val="24"/>
          <w:szCs w:val="24"/>
          <w:shd w:val="clear" w:color="auto" w:fill="FFFFFF"/>
        </w:rPr>
        <w:t>(3), pp.329-335.</w:t>
      </w:r>
    </w:p>
    <w:p w:rsidR="00917062" w:rsidRPr="007527B1" w:rsidRDefault="00917062" w:rsidP="00917062">
      <w:pPr>
        <w:spacing w:line="480" w:lineRule="auto"/>
        <w:jc w:val="both"/>
        <w:rPr>
          <w:rFonts w:ascii="Times New Roman" w:hAnsi="Times New Roman" w:cs="Times New Roman"/>
          <w:color w:val="222222"/>
          <w:sz w:val="24"/>
          <w:szCs w:val="24"/>
          <w:shd w:val="clear" w:color="auto" w:fill="FFFFFF"/>
        </w:rPr>
      </w:pPr>
      <w:r w:rsidRPr="007527B1">
        <w:rPr>
          <w:rFonts w:ascii="Times New Roman" w:hAnsi="Times New Roman" w:cs="Times New Roman"/>
          <w:color w:val="222222"/>
          <w:sz w:val="24"/>
          <w:szCs w:val="24"/>
          <w:shd w:val="clear" w:color="auto" w:fill="FFFFFF"/>
        </w:rPr>
        <w:lastRenderedPageBreak/>
        <w:t xml:space="preserve">Burton, M., Rigby, D., Young, T. and James, S., 2001. Consumer attitudes to genetically </w:t>
      </w:r>
      <w:r w:rsidR="0016083A">
        <w:rPr>
          <w:rFonts w:ascii="Times New Roman" w:hAnsi="Times New Roman" w:cs="Times New Roman"/>
          <w:color w:val="222222"/>
          <w:sz w:val="24"/>
          <w:szCs w:val="24"/>
          <w:shd w:val="clear" w:color="auto" w:fill="FFFFFF"/>
        </w:rPr>
        <w:tab/>
      </w:r>
      <w:r w:rsidRPr="007527B1">
        <w:rPr>
          <w:rFonts w:ascii="Times New Roman" w:hAnsi="Times New Roman" w:cs="Times New Roman"/>
          <w:color w:val="222222"/>
          <w:sz w:val="24"/>
          <w:szCs w:val="24"/>
          <w:shd w:val="clear" w:color="auto" w:fill="FFFFFF"/>
        </w:rPr>
        <w:t>modified organisms in food in the UK. </w:t>
      </w:r>
      <w:r w:rsidRPr="007527B1">
        <w:rPr>
          <w:rFonts w:ascii="Times New Roman" w:hAnsi="Times New Roman" w:cs="Times New Roman"/>
          <w:i/>
          <w:iCs/>
          <w:color w:val="222222"/>
          <w:sz w:val="24"/>
          <w:szCs w:val="24"/>
          <w:shd w:val="clear" w:color="auto" w:fill="FFFFFF"/>
        </w:rPr>
        <w:t xml:space="preserve">European Review of Agricultural </w:t>
      </w:r>
      <w:r w:rsidR="0016083A">
        <w:rPr>
          <w:rFonts w:ascii="Times New Roman" w:hAnsi="Times New Roman" w:cs="Times New Roman"/>
          <w:i/>
          <w:iCs/>
          <w:color w:val="222222"/>
          <w:sz w:val="24"/>
          <w:szCs w:val="24"/>
          <w:shd w:val="clear" w:color="auto" w:fill="FFFFFF"/>
        </w:rPr>
        <w:tab/>
      </w:r>
      <w:r w:rsidRPr="007527B1">
        <w:rPr>
          <w:rFonts w:ascii="Times New Roman" w:hAnsi="Times New Roman" w:cs="Times New Roman"/>
          <w:i/>
          <w:iCs/>
          <w:color w:val="222222"/>
          <w:sz w:val="24"/>
          <w:szCs w:val="24"/>
          <w:shd w:val="clear" w:color="auto" w:fill="FFFFFF"/>
        </w:rPr>
        <w:t>Economics</w:t>
      </w:r>
      <w:r w:rsidRPr="007527B1">
        <w:rPr>
          <w:rFonts w:ascii="Times New Roman" w:hAnsi="Times New Roman" w:cs="Times New Roman"/>
          <w:color w:val="222222"/>
          <w:sz w:val="24"/>
          <w:szCs w:val="24"/>
          <w:shd w:val="clear" w:color="auto" w:fill="FFFFFF"/>
        </w:rPr>
        <w:t>, </w:t>
      </w:r>
      <w:r w:rsidRPr="007527B1">
        <w:rPr>
          <w:rFonts w:ascii="Times New Roman" w:hAnsi="Times New Roman" w:cs="Times New Roman"/>
          <w:i/>
          <w:iCs/>
          <w:color w:val="222222"/>
          <w:sz w:val="24"/>
          <w:szCs w:val="24"/>
          <w:shd w:val="clear" w:color="auto" w:fill="FFFFFF"/>
        </w:rPr>
        <w:t>28</w:t>
      </w:r>
      <w:r w:rsidRPr="007527B1">
        <w:rPr>
          <w:rFonts w:ascii="Times New Roman" w:hAnsi="Times New Roman" w:cs="Times New Roman"/>
          <w:color w:val="222222"/>
          <w:sz w:val="24"/>
          <w:szCs w:val="24"/>
          <w:shd w:val="clear" w:color="auto" w:fill="FFFFFF"/>
        </w:rPr>
        <w:t>(4), pp.479-498.</w:t>
      </w:r>
    </w:p>
    <w:p w:rsidR="00917062" w:rsidRPr="007527B1" w:rsidRDefault="00917062" w:rsidP="00917062">
      <w:pPr>
        <w:spacing w:line="480" w:lineRule="auto"/>
        <w:jc w:val="both"/>
        <w:rPr>
          <w:rFonts w:ascii="Times New Roman" w:hAnsi="Times New Roman" w:cs="Times New Roman"/>
          <w:color w:val="222222"/>
          <w:sz w:val="24"/>
          <w:szCs w:val="24"/>
          <w:shd w:val="clear" w:color="auto" w:fill="FFFFFF"/>
        </w:rPr>
      </w:pPr>
      <w:r w:rsidRPr="007527B1">
        <w:rPr>
          <w:rFonts w:ascii="Times New Roman" w:hAnsi="Times New Roman" w:cs="Times New Roman"/>
          <w:color w:val="222222"/>
          <w:sz w:val="24"/>
          <w:szCs w:val="24"/>
          <w:shd w:val="clear" w:color="auto" w:fill="FFFFFF"/>
        </w:rPr>
        <w:t xml:space="preserve">Hu, W., Hünnemeyer, A., Veeman, M., Adamowicz, W. and Srivastava, L., 2004. Trading off </w:t>
      </w:r>
      <w:r w:rsidR="0016083A">
        <w:rPr>
          <w:rFonts w:ascii="Times New Roman" w:hAnsi="Times New Roman" w:cs="Times New Roman"/>
          <w:color w:val="222222"/>
          <w:sz w:val="24"/>
          <w:szCs w:val="24"/>
          <w:shd w:val="clear" w:color="auto" w:fill="FFFFFF"/>
        </w:rPr>
        <w:tab/>
      </w:r>
      <w:r w:rsidRPr="007527B1">
        <w:rPr>
          <w:rFonts w:ascii="Times New Roman" w:hAnsi="Times New Roman" w:cs="Times New Roman"/>
          <w:color w:val="222222"/>
          <w:sz w:val="24"/>
          <w:szCs w:val="24"/>
          <w:shd w:val="clear" w:color="auto" w:fill="FFFFFF"/>
        </w:rPr>
        <w:t>health, environmental and genetic modification attributes in food. </w:t>
      </w:r>
      <w:r w:rsidRPr="007527B1">
        <w:rPr>
          <w:rFonts w:ascii="Times New Roman" w:hAnsi="Times New Roman" w:cs="Times New Roman"/>
          <w:i/>
          <w:iCs/>
          <w:color w:val="222222"/>
          <w:sz w:val="24"/>
          <w:szCs w:val="24"/>
          <w:shd w:val="clear" w:color="auto" w:fill="FFFFFF"/>
        </w:rPr>
        <w:t xml:space="preserve">European Review of </w:t>
      </w:r>
      <w:r w:rsidR="0016083A">
        <w:rPr>
          <w:rFonts w:ascii="Times New Roman" w:hAnsi="Times New Roman" w:cs="Times New Roman"/>
          <w:i/>
          <w:iCs/>
          <w:color w:val="222222"/>
          <w:sz w:val="24"/>
          <w:szCs w:val="24"/>
          <w:shd w:val="clear" w:color="auto" w:fill="FFFFFF"/>
        </w:rPr>
        <w:tab/>
      </w:r>
      <w:r w:rsidRPr="007527B1">
        <w:rPr>
          <w:rFonts w:ascii="Times New Roman" w:hAnsi="Times New Roman" w:cs="Times New Roman"/>
          <w:i/>
          <w:iCs/>
          <w:color w:val="222222"/>
          <w:sz w:val="24"/>
          <w:szCs w:val="24"/>
          <w:shd w:val="clear" w:color="auto" w:fill="FFFFFF"/>
        </w:rPr>
        <w:t>Agricultural Economics</w:t>
      </w:r>
      <w:r w:rsidRPr="007527B1">
        <w:rPr>
          <w:rFonts w:ascii="Times New Roman" w:hAnsi="Times New Roman" w:cs="Times New Roman"/>
          <w:color w:val="222222"/>
          <w:sz w:val="24"/>
          <w:szCs w:val="24"/>
          <w:shd w:val="clear" w:color="auto" w:fill="FFFFFF"/>
        </w:rPr>
        <w:t>, </w:t>
      </w:r>
      <w:r w:rsidRPr="007527B1">
        <w:rPr>
          <w:rFonts w:ascii="Times New Roman" w:hAnsi="Times New Roman" w:cs="Times New Roman"/>
          <w:i/>
          <w:iCs/>
          <w:color w:val="222222"/>
          <w:sz w:val="24"/>
          <w:szCs w:val="24"/>
          <w:shd w:val="clear" w:color="auto" w:fill="FFFFFF"/>
        </w:rPr>
        <w:t>31</w:t>
      </w:r>
      <w:r w:rsidRPr="007527B1">
        <w:rPr>
          <w:rFonts w:ascii="Times New Roman" w:hAnsi="Times New Roman" w:cs="Times New Roman"/>
          <w:color w:val="222222"/>
          <w:sz w:val="24"/>
          <w:szCs w:val="24"/>
          <w:shd w:val="clear" w:color="auto" w:fill="FFFFFF"/>
        </w:rPr>
        <w:t>(3), pp.389-408.’</w:t>
      </w:r>
    </w:p>
    <w:p w:rsidR="00917062" w:rsidRDefault="00917062" w:rsidP="00917062">
      <w:pPr>
        <w:spacing w:line="480" w:lineRule="auto"/>
        <w:jc w:val="both"/>
        <w:rPr>
          <w:rFonts w:ascii="Times New Roman" w:hAnsi="Times New Roman" w:cs="Times New Roman"/>
          <w:color w:val="222222"/>
          <w:sz w:val="24"/>
          <w:szCs w:val="24"/>
          <w:shd w:val="clear" w:color="auto" w:fill="FFFFFF"/>
        </w:rPr>
      </w:pPr>
      <w:r w:rsidRPr="007527B1">
        <w:rPr>
          <w:rFonts w:ascii="Times New Roman" w:hAnsi="Times New Roman" w:cs="Times New Roman"/>
          <w:color w:val="222222"/>
          <w:sz w:val="24"/>
          <w:szCs w:val="24"/>
          <w:shd w:val="clear" w:color="auto" w:fill="FFFFFF"/>
        </w:rPr>
        <w:t xml:space="preserve">Honkanen, P. and Verplanken, B., 2004. Understanding attitudes towards genetically modified </w:t>
      </w:r>
      <w:r w:rsidR="0016083A">
        <w:rPr>
          <w:rFonts w:ascii="Times New Roman" w:hAnsi="Times New Roman" w:cs="Times New Roman"/>
          <w:color w:val="222222"/>
          <w:sz w:val="24"/>
          <w:szCs w:val="24"/>
          <w:shd w:val="clear" w:color="auto" w:fill="FFFFFF"/>
        </w:rPr>
        <w:tab/>
      </w:r>
      <w:r w:rsidRPr="007527B1">
        <w:rPr>
          <w:rFonts w:ascii="Times New Roman" w:hAnsi="Times New Roman" w:cs="Times New Roman"/>
          <w:color w:val="222222"/>
          <w:sz w:val="24"/>
          <w:szCs w:val="24"/>
          <w:shd w:val="clear" w:color="auto" w:fill="FFFFFF"/>
        </w:rPr>
        <w:t>food: The role of values and attitude strength. </w:t>
      </w:r>
      <w:r w:rsidRPr="007527B1">
        <w:rPr>
          <w:rFonts w:ascii="Times New Roman" w:hAnsi="Times New Roman" w:cs="Times New Roman"/>
          <w:i/>
          <w:iCs/>
          <w:color w:val="222222"/>
          <w:sz w:val="24"/>
          <w:szCs w:val="24"/>
          <w:shd w:val="clear" w:color="auto" w:fill="FFFFFF"/>
        </w:rPr>
        <w:t>Journal of Consumer Policy</w:t>
      </w:r>
      <w:r w:rsidRPr="007527B1">
        <w:rPr>
          <w:rFonts w:ascii="Times New Roman" w:hAnsi="Times New Roman" w:cs="Times New Roman"/>
          <w:color w:val="222222"/>
          <w:sz w:val="24"/>
          <w:szCs w:val="24"/>
          <w:shd w:val="clear" w:color="auto" w:fill="FFFFFF"/>
        </w:rPr>
        <w:t>, </w:t>
      </w:r>
      <w:r w:rsidRPr="007527B1">
        <w:rPr>
          <w:rFonts w:ascii="Times New Roman" w:hAnsi="Times New Roman" w:cs="Times New Roman"/>
          <w:i/>
          <w:iCs/>
          <w:color w:val="222222"/>
          <w:sz w:val="24"/>
          <w:szCs w:val="24"/>
          <w:shd w:val="clear" w:color="auto" w:fill="FFFFFF"/>
        </w:rPr>
        <w:t>27</w:t>
      </w:r>
      <w:r w:rsidRPr="007527B1">
        <w:rPr>
          <w:rFonts w:ascii="Times New Roman" w:hAnsi="Times New Roman" w:cs="Times New Roman"/>
          <w:color w:val="222222"/>
          <w:sz w:val="24"/>
          <w:szCs w:val="24"/>
          <w:shd w:val="clear" w:color="auto" w:fill="FFFFFF"/>
        </w:rPr>
        <w:t xml:space="preserve">(4), </w:t>
      </w:r>
      <w:r w:rsidR="0016083A">
        <w:rPr>
          <w:rFonts w:ascii="Times New Roman" w:hAnsi="Times New Roman" w:cs="Times New Roman"/>
          <w:color w:val="222222"/>
          <w:sz w:val="24"/>
          <w:szCs w:val="24"/>
          <w:shd w:val="clear" w:color="auto" w:fill="FFFFFF"/>
        </w:rPr>
        <w:tab/>
      </w:r>
      <w:r w:rsidRPr="007527B1">
        <w:rPr>
          <w:rFonts w:ascii="Times New Roman" w:hAnsi="Times New Roman" w:cs="Times New Roman"/>
          <w:color w:val="222222"/>
          <w:sz w:val="24"/>
          <w:szCs w:val="24"/>
          <w:shd w:val="clear" w:color="auto" w:fill="FFFFFF"/>
        </w:rPr>
        <w:t>pp.401-420.</w:t>
      </w:r>
    </w:p>
    <w:p w:rsidR="007F58C3" w:rsidRDefault="007F58C3" w:rsidP="00C47484">
      <w:pPr>
        <w:pStyle w:val="Heading1"/>
      </w:pPr>
    </w:p>
    <w:p w:rsidR="007F58C3" w:rsidRDefault="007F58C3" w:rsidP="00C47484">
      <w:pPr>
        <w:pStyle w:val="Heading1"/>
      </w:pPr>
    </w:p>
    <w:p w:rsidR="007F58C3" w:rsidRDefault="007F58C3" w:rsidP="00C47484">
      <w:pPr>
        <w:pStyle w:val="Heading1"/>
      </w:pPr>
    </w:p>
    <w:p w:rsidR="007F58C3" w:rsidRDefault="007F58C3" w:rsidP="00C47484">
      <w:pPr>
        <w:pStyle w:val="Heading1"/>
      </w:pPr>
    </w:p>
    <w:p w:rsidR="005D25F2" w:rsidRDefault="005D25F2" w:rsidP="005D25F2"/>
    <w:p w:rsidR="005D25F2" w:rsidRDefault="005D25F2" w:rsidP="005D25F2"/>
    <w:p w:rsidR="005D25F2" w:rsidRPr="005D25F2" w:rsidRDefault="005D25F2" w:rsidP="005D25F2"/>
    <w:p w:rsidR="007F58C3" w:rsidRDefault="007F58C3" w:rsidP="007F58C3"/>
    <w:p w:rsidR="007F58C3" w:rsidRPr="007F58C3" w:rsidRDefault="007F58C3" w:rsidP="007F58C3"/>
    <w:p w:rsidR="00917062" w:rsidRPr="00C47484" w:rsidRDefault="00917062" w:rsidP="00C47484">
      <w:pPr>
        <w:pStyle w:val="Heading1"/>
      </w:pPr>
      <w:bookmarkStart w:id="34" w:name="_Toc66742005"/>
      <w:r w:rsidRPr="00C47484">
        <w:lastRenderedPageBreak/>
        <w:t>Appendix:</w:t>
      </w:r>
      <w:bookmarkEnd w:id="34"/>
    </w:p>
    <w:p w:rsidR="00917062" w:rsidRPr="007527B1" w:rsidRDefault="00917062" w:rsidP="00917062">
      <w:pPr>
        <w:spacing w:line="480" w:lineRule="auto"/>
        <w:jc w:val="both"/>
        <w:rPr>
          <w:rFonts w:ascii="Times New Roman" w:hAnsi="Times New Roman" w:cs="Times New Roman"/>
          <w:color w:val="1A1919"/>
          <w:sz w:val="24"/>
          <w:szCs w:val="24"/>
          <w:shd w:val="clear" w:color="auto" w:fill="FFFFFF"/>
        </w:rPr>
      </w:pPr>
      <w:r w:rsidRPr="007527B1">
        <w:rPr>
          <w:rFonts w:ascii="Times New Roman" w:hAnsi="Times New Roman" w:cs="Times New Roman"/>
          <w:color w:val="1A1919"/>
          <w:sz w:val="24"/>
          <w:szCs w:val="24"/>
          <w:shd w:val="clear" w:color="auto" w:fill="FFFFFF"/>
        </w:rPr>
        <w:t>U. Rochester did an impact evaluation program which leads a positive outcome on consumer about the concept of GM food.</w:t>
      </w:r>
    </w:p>
    <w:p w:rsidR="00917062" w:rsidRPr="007527B1" w:rsidRDefault="00917062" w:rsidP="00917062">
      <w:pPr>
        <w:spacing w:line="480" w:lineRule="auto"/>
        <w:jc w:val="both"/>
        <w:rPr>
          <w:rFonts w:ascii="Times New Roman" w:hAnsi="Times New Roman" w:cs="Times New Roman"/>
          <w:b/>
          <w:sz w:val="24"/>
          <w:szCs w:val="24"/>
        </w:rPr>
      </w:pPr>
      <w:r w:rsidRPr="007527B1">
        <w:rPr>
          <w:rFonts w:ascii="Times New Roman" w:hAnsi="Times New Roman" w:cs="Times New Roman"/>
          <w:b/>
          <w:sz w:val="24"/>
          <w:szCs w:val="24"/>
        </w:rPr>
        <w:t>An Impact Evaluation program on learning GMO Food:</w:t>
      </w:r>
    </w:p>
    <w:p w:rsidR="00917062" w:rsidRPr="007527B1" w:rsidRDefault="00917062" w:rsidP="00917062">
      <w:pPr>
        <w:spacing w:line="480" w:lineRule="auto"/>
        <w:jc w:val="both"/>
        <w:rPr>
          <w:rFonts w:ascii="Times New Roman" w:hAnsi="Times New Roman" w:cs="Times New Roman"/>
          <w:b/>
          <w:sz w:val="24"/>
          <w:szCs w:val="24"/>
        </w:rPr>
      </w:pPr>
      <w:r w:rsidRPr="007527B1">
        <w:rPr>
          <w:rFonts w:ascii="Times New Roman" w:hAnsi="Times New Roman" w:cs="Times New Roman"/>
          <w:noProof/>
          <w:sz w:val="24"/>
          <w:szCs w:val="24"/>
          <w:lang w:eastAsia="ja-JP"/>
        </w:rPr>
        <w:drawing>
          <wp:inline distT="0" distB="0" distL="0" distR="0" wp14:anchorId="71F029E5" wp14:editId="25842E3A">
            <wp:extent cx="5943600" cy="3141617"/>
            <wp:effectExtent l="0" t="0" r="0" b="1905"/>
            <wp:docPr id="1" name="Picture 1" descr="attitudes toward genetically modified foods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titudes toward genetically modified foods char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141617"/>
                    </a:xfrm>
                    <a:prstGeom prst="rect">
                      <a:avLst/>
                    </a:prstGeom>
                    <a:noFill/>
                    <a:ln>
                      <a:noFill/>
                    </a:ln>
                  </pic:spPr>
                </pic:pic>
              </a:graphicData>
            </a:graphic>
          </wp:inline>
        </w:drawing>
      </w:r>
    </w:p>
    <w:p w:rsidR="00CD5B00" w:rsidRPr="00774C23" w:rsidRDefault="00917062" w:rsidP="00774C23">
      <w:pPr>
        <w:spacing w:line="480" w:lineRule="auto"/>
        <w:jc w:val="both"/>
        <w:rPr>
          <w:rFonts w:ascii="Times New Roman" w:hAnsi="Times New Roman" w:cs="Times New Roman"/>
          <w:b/>
          <w:sz w:val="32"/>
          <w:szCs w:val="32"/>
        </w:rPr>
      </w:pPr>
      <w:r w:rsidRPr="007527B1">
        <w:rPr>
          <w:rFonts w:ascii="Times New Roman" w:hAnsi="Times New Roman" w:cs="Times New Roman"/>
          <w:color w:val="1A1919"/>
          <w:sz w:val="24"/>
          <w:szCs w:val="24"/>
          <w:shd w:val="clear" w:color="auto" w:fill="FFFFFF"/>
        </w:rPr>
        <w:t>This case study refers that learning, gaining knowledge about genetically modified food can change the perspectives and attitudes of consumers.</w:t>
      </w:r>
      <w:r w:rsidRPr="0048150E">
        <w:rPr>
          <w:rFonts w:ascii="Times New Roman" w:hAnsi="Times New Roman" w:cs="Times New Roman"/>
          <w:color w:val="1A1919"/>
          <w:sz w:val="24"/>
          <w:szCs w:val="24"/>
          <w:shd w:val="clear" w:color="auto" w:fill="FFFFFF"/>
        </w:rPr>
        <w:t xml:space="preserve"> </w:t>
      </w:r>
    </w:p>
    <w:p w:rsidR="00314EED" w:rsidRPr="00904933" w:rsidRDefault="00314EED" w:rsidP="00904933">
      <w:pPr>
        <w:spacing w:line="480" w:lineRule="auto"/>
        <w:jc w:val="both"/>
        <w:rPr>
          <w:rFonts w:ascii="Times New Roman" w:hAnsi="Times New Roman" w:cs="Times New Roman"/>
          <w:sz w:val="24"/>
          <w:szCs w:val="24"/>
        </w:rPr>
      </w:pPr>
    </w:p>
    <w:p w:rsidR="00F35052" w:rsidRPr="00F35052" w:rsidRDefault="00F35052" w:rsidP="00BB6698">
      <w:pPr>
        <w:rPr>
          <w:b/>
          <w:sz w:val="32"/>
          <w:szCs w:val="32"/>
        </w:rPr>
      </w:pPr>
    </w:p>
    <w:p w:rsidR="00F35052" w:rsidRPr="00F35052" w:rsidRDefault="00F35052" w:rsidP="00BB6698">
      <w:pPr>
        <w:rPr>
          <w:b/>
        </w:rPr>
      </w:pPr>
    </w:p>
    <w:p w:rsidR="00C327A0" w:rsidRDefault="00C327A0" w:rsidP="00BB6698"/>
    <w:p w:rsidR="00C327A0" w:rsidRPr="007527B1" w:rsidRDefault="00C327A0" w:rsidP="00BB6698"/>
    <w:sectPr w:rsidR="00C327A0" w:rsidRPr="007527B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58B8" w:rsidRDefault="00CB58B8" w:rsidP="009D10F6">
      <w:pPr>
        <w:spacing w:after="0" w:line="240" w:lineRule="auto"/>
      </w:pPr>
      <w:r>
        <w:separator/>
      </w:r>
    </w:p>
  </w:endnote>
  <w:endnote w:type="continuationSeparator" w:id="0">
    <w:p w:rsidR="00CB58B8" w:rsidRDefault="00CB58B8" w:rsidP="009D10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3888783"/>
      <w:docPartObj>
        <w:docPartGallery w:val="Page Numbers (Bottom of Page)"/>
        <w:docPartUnique/>
      </w:docPartObj>
    </w:sdtPr>
    <w:sdtEndPr>
      <w:rPr>
        <w:color w:val="808080" w:themeColor="background1" w:themeShade="80"/>
        <w:spacing w:val="60"/>
      </w:rPr>
    </w:sdtEndPr>
    <w:sdtContent>
      <w:p w:rsidR="00CD002A" w:rsidRDefault="00CD002A">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337FC5" w:rsidRPr="00337FC5">
          <w:rPr>
            <w:b/>
            <w:bCs/>
            <w:noProof/>
          </w:rPr>
          <w:t>1</w:t>
        </w:r>
        <w:r>
          <w:rPr>
            <w:b/>
            <w:bCs/>
            <w:noProof/>
          </w:rPr>
          <w:fldChar w:fldCharType="end"/>
        </w:r>
        <w:r>
          <w:rPr>
            <w:b/>
            <w:bCs/>
          </w:rPr>
          <w:t xml:space="preserve"> | </w:t>
        </w:r>
        <w:r>
          <w:rPr>
            <w:color w:val="808080" w:themeColor="background1" w:themeShade="80"/>
            <w:spacing w:val="60"/>
          </w:rPr>
          <w:t>Page</w:t>
        </w:r>
      </w:p>
    </w:sdtContent>
  </w:sdt>
  <w:p w:rsidR="00CD002A" w:rsidRDefault="00CD00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58B8" w:rsidRDefault="00CB58B8" w:rsidP="009D10F6">
      <w:pPr>
        <w:spacing w:after="0" w:line="240" w:lineRule="auto"/>
      </w:pPr>
      <w:r>
        <w:separator/>
      </w:r>
    </w:p>
  </w:footnote>
  <w:footnote w:type="continuationSeparator" w:id="0">
    <w:p w:rsidR="00CB58B8" w:rsidRDefault="00CB58B8" w:rsidP="009D10F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14D57"/>
    <w:multiLevelType w:val="hybridMultilevel"/>
    <w:tmpl w:val="6FAEE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987AA8"/>
    <w:multiLevelType w:val="hybridMultilevel"/>
    <w:tmpl w:val="969C5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7D85DEC"/>
    <w:multiLevelType w:val="hybridMultilevel"/>
    <w:tmpl w:val="D40A0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FEC57CE"/>
    <w:multiLevelType w:val="hybridMultilevel"/>
    <w:tmpl w:val="969A0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3045B4B"/>
    <w:multiLevelType w:val="hybridMultilevel"/>
    <w:tmpl w:val="0EE83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CAB17DB"/>
    <w:multiLevelType w:val="hybridMultilevel"/>
    <w:tmpl w:val="D16CC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C7D0868"/>
    <w:multiLevelType w:val="hybridMultilevel"/>
    <w:tmpl w:val="75800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C9E18D9"/>
    <w:multiLevelType w:val="hybridMultilevel"/>
    <w:tmpl w:val="D1460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4"/>
  </w:num>
  <w:num w:numId="4">
    <w:abstractNumId w:val="0"/>
  </w:num>
  <w:num w:numId="5">
    <w:abstractNumId w:val="1"/>
  </w:num>
  <w:num w:numId="6">
    <w:abstractNumId w:val="5"/>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2367"/>
    <w:rsid w:val="0000163B"/>
    <w:rsid w:val="00014EF6"/>
    <w:rsid w:val="000259B4"/>
    <w:rsid w:val="00027844"/>
    <w:rsid w:val="00031684"/>
    <w:rsid w:val="0003248C"/>
    <w:rsid w:val="00034BA9"/>
    <w:rsid w:val="0003518C"/>
    <w:rsid w:val="000373AA"/>
    <w:rsid w:val="00037DB1"/>
    <w:rsid w:val="00041368"/>
    <w:rsid w:val="00044D9D"/>
    <w:rsid w:val="00047AFF"/>
    <w:rsid w:val="00051DB1"/>
    <w:rsid w:val="00051EFE"/>
    <w:rsid w:val="0005503A"/>
    <w:rsid w:val="00055EC3"/>
    <w:rsid w:val="00061D96"/>
    <w:rsid w:val="00061F5D"/>
    <w:rsid w:val="00063D31"/>
    <w:rsid w:val="00064735"/>
    <w:rsid w:val="00070A5D"/>
    <w:rsid w:val="00071DAC"/>
    <w:rsid w:val="0007362F"/>
    <w:rsid w:val="000747C7"/>
    <w:rsid w:val="000760E8"/>
    <w:rsid w:val="0007640D"/>
    <w:rsid w:val="000769DF"/>
    <w:rsid w:val="0008183E"/>
    <w:rsid w:val="0008326F"/>
    <w:rsid w:val="00090522"/>
    <w:rsid w:val="00093596"/>
    <w:rsid w:val="000A0F2B"/>
    <w:rsid w:val="000B06A9"/>
    <w:rsid w:val="000B53A2"/>
    <w:rsid w:val="000C3772"/>
    <w:rsid w:val="000C7F2F"/>
    <w:rsid w:val="000D0004"/>
    <w:rsid w:val="000D1167"/>
    <w:rsid w:val="000D26A0"/>
    <w:rsid w:val="000D6763"/>
    <w:rsid w:val="000E2E38"/>
    <w:rsid w:val="000E5CD3"/>
    <w:rsid w:val="000F3D11"/>
    <w:rsid w:val="000F7DBF"/>
    <w:rsid w:val="001010E3"/>
    <w:rsid w:val="00104961"/>
    <w:rsid w:val="0010643F"/>
    <w:rsid w:val="001151AF"/>
    <w:rsid w:val="00116EFB"/>
    <w:rsid w:val="00120986"/>
    <w:rsid w:val="001228E7"/>
    <w:rsid w:val="00131756"/>
    <w:rsid w:val="00136142"/>
    <w:rsid w:val="00137A8C"/>
    <w:rsid w:val="0014751C"/>
    <w:rsid w:val="001530C4"/>
    <w:rsid w:val="00154592"/>
    <w:rsid w:val="0016083A"/>
    <w:rsid w:val="001731CD"/>
    <w:rsid w:val="001746D0"/>
    <w:rsid w:val="001749DA"/>
    <w:rsid w:val="00175919"/>
    <w:rsid w:val="0018165D"/>
    <w:rsid w:val="0018225F"/>
    <w:rsid w:val="0019173F"/>
    <w:rsid w:val="00191A70"/>
    <w:rsid w:val="00194CC7"/>
    <w:rsid w:val="0019537D"/>
    <w:rsid w:val="001A2DEF"/>
    <w:rsid w:val="001A4CE9"/>
    <w:rsid w:val="001A618E"/>
    <w:rsid w:val="001C0FC4"/>
    <w:rsid w:val="001C5650"/>
    <w:rsid w:val="001D4846"/>
    <w:rsid w:val="001E1093"/>
    <w:rsid w:val="001E49A7"/>
    <w:rsid w:val="001E5EAB"/>
    <w:rsid w:val="001E6778"/>
    <w:rsid w:val="001E6B87"/>
    <w:rsid w:val="001E7DFD"/>
    <w:rsid w:val="001F1264"/>
    <w:rsid w:val="00201AA3"/>
    <w:rsid w:val="00202188"/>
    <w:rsid w:val="0020583F"/>
    <w:rsid w:val="00205BF5"/>
    <w:rsid w:val="00206813"/>
    <w:rsid w:val="002104BF"/>
    <w:rsid w:val="002113A9"/>
    <w:rsid w:val="0021231D"/>
    <w:rsid w:val="002374A4"/>
    <w:rsid w:val="002379AB"/>
    <w:rsid w:val="00237E2C"/>
    <w:rsid w:val="002424F4"/>
    <w:rsid w:val="00244B63"/>
    <w:rsid w:val="00246057"/>
    <w:rsid w:val="00254336"/>
    <w:rsid w:val="00254D03"/>
    <w:rsid w:val="002607CA"/>
    <w:rsid w:val="00267A5D"/>
    <w:rsid w:val="002739B9"/>
    <w:rsid w:val="00276C99"/>
    <w:rsid w:val="002863F4"/>
    <w:rsid w:val="00290314"/>
    <w:rsid w:val="0029071C"/>
    <w:rsid w:val="00290776"/>
    <w:rsid w:val="00294257"/>
    <w:rsid w:val="002A2C73"/>
    <w:rsid w:val="002A533B"/>
    <w:rsid w:val="002A5EDD"/>
    <w:rsid w:val="002A7781"/>
    <w:rsid w:val="002B282E"/>
    <w:rsid w:val="002B5EE7"/>
    <w:rsid w:val="002C4A19"/>
    <w:rsid w:val="002C4E34"/>
    <w:rsid w:val="002D1C32"/>
    <w:rsid w:val="002D4B5F"/>
    <w:rsid w:val="002D6F3E"/>
    <w:rsid w:val="002D708A"/>
    <w:rsid w:val="002F01F8"/>
    <w:rsid w:val="002F41BE"/>
    <w:rsid w:val="002F44D0"/>
    <w:rsid w:val="002F5AF1"/>
    <w:rsid w:val="002F6380"/>
    <w:rsid w:val="00303BB8"/>
    <w:rsid w:val="003134D9"/>
    <w:rsid w:val="00314EED"/>
    <w:rsid w:val="00316474"/>
    <w:rsid w:val="003277CF"/>
    <w:rsid w:val="00327D33"/>
    <w:rsid w:val="0033648D"/>
    <w:rsid w:val="00337879"/>
    <w:rsid w:val="00337FC5"/>
    <w:rsid w:val="00344268"/>
    <w:rsid w:val="00345A87"/>
    <w:rsid w:val="00361901"/>
    <w:rsid w:val="00362676"/>
    <w:rsid w:val="00367617"/>
    <w:rsid w:val="003739CB"/>
    <w:rsid w:val="00376205"/>
    <w:rsid w:val="0037654E"/>
    <w:rsid w:val="003772F4"/>
    <w:rsid w:val="00377A71"/>
    <w:rsid w:val="003811D1"/>
    <w:rsid w:val="00381453"/>
    <w:rsid w:val="00381E84"/>
    <w:rsid w:val="00382A57"/>
    <w:rsid w:val="00387843"/>
    <w:rsid w:val="0039012F"/>
    <w:rsid w:val="00392281"/>
    <w:rsid w:val="003A07D4"/>
    <w:rsid w:val="003A2D3B"/>
    <w:rsid w:val="003A61C5"/>
    <w:rsid w:val="003B0F13"/>
    <w:rsid w:val="003B285D"/>
    <w:rsid w:val="003C02DB"/>
    <w:rsid w:val="003C63C3"/>
    <w:rsid w:val="003D0FB2"/>
    <w:rsid w:val="003D25A1"/>
    <w:rsid w:val="003E1CCC"/>
    <w:rsid w:val="003F1A3D"/>
    <w:rsid w:val="003F4C74"/>
    <w:rsid w:val="00400C95"/>
    <w:rsid w:val="0040206E"/>
    <w:rsid w:val="00402EE6"/>
    <w:rsid w:val="00403B32"/>
    <w:rsid w:val="00403E3E"/>
    <w:rsid w:val="00405F6C"/>
    <w:rsid w:val="004070CE"/>
    <w:rsid w:val="00410452"/>
    <w:rsid w:val="0041404C"/>
    <w:rsid w:val="00417278"/>
    <w:rsid w:val="00421466"/>
    <w:rsid w:val="00423A19"/>
    <w:rsid w:val="004300AF"/>
    <w:rsid w:val="004369D8"/>
    <w:rsid w:val="004442F5"/>
    <w:rsid w:val="00444E66"/>
    <w:rsid w:val="004451FF"/>
    <w:rsid w:val="004460DE"/>
    <w:rsid w:val="00452DBB"/>
    <w:rsid w:val="004570EE"/>
    <w:rsid w:val="00460EA4"/>
    <w:rsid w:val="004630C4"/>
    <w:rsid w:val="00470ECE"/>
    <w:rsid w:val="00471D18"/>
    <w:rsid w:val="00473608"/>
    <w:rsid w:val="0047663D"/>
    <w:rsid w:val="0048150E"/>
    <w:rsid w:val="00491D07"/>
    <w:rsid w:val="0049789A"/>
    <w:rsid w:val="004C2142"/>
    <w:rsid w:val="004C6731"/>
    <w:rsid w:val="004C6A81"/>
    <w:rsid w:val="004D19F2"/>
    <w:rsid w:val="004D3C75"/>
    <w:rsid w:val="004E52F0"/>
    <w:rsid w:val="005010C1"/>
    <w:rsid w:val="00511C69"/>
    <w:rsid w:val="005173CB"/>
    <w:rsid w:val="00517EE5"/>
    <w:rsid w:val="00517FCF"/>
    <w:rsid w:val="005205EE"/>
    <w:rsid w:val="005279BC"/>
    <w:rsid w:val="00533D25"/>
    <w:rsid w:val="00536848"/>
    <w:rsid w:val="00536AB5"/>
    <w:rsid w:val="0053787E"/>
    <w:rsid w:val="00540606"/>
    <w:rsid w:val="0054240F"/>
    <w:rsid w:val="00542D42"/>
    <w:rsid w:val="00543718"/>
    <w:rsid w:val="00550116"/>
    <w:rsid w:val="0055092D"/>
    <w:rsid w:val="00550ED3"/>
    <w:rsid w:val="00553D78"/>
    <w:rsid w:val="005571EE"/>
    <w:rsid w:val="005579B4"/>
    <w:rsid w:val="00565E69"/>
    <w:rsid w:val="0057627F"/>
    <w:rsid w:val="005817EB"/>
    <w:rsid w:val="00596D67"/>
    <w:rsid w:val="005B6A04"/>
    <w:rsid w:val="005C1F9D"/>
    <w:rsid w:val="005C381C"/>
    <w:rsid w:val="005C75AC"/>
    <w:rsid w:val="005C7E0B"/>
    <w:rsid w:val="005D0AAF"/>
    <w:rsid w:val="005D25F2"/>
    <w:rsid w:val="005D2AE6"/>
    <w:rsid w:val="005D438D"/>
    <w:rsid w:val="005D456F"/>
    <w:rsid w:val="005E3EC0"/>
    <w:rsid w:val="005E7029"/>
    <w:rsid w:val="005F1BCD"/>
    <w:rsid w:val="005F4239"/>
    <w:rsid w:val="005F5864"/>
    <w:rsid w:val="005F6B90"/>
    <w:rsid w:val="006241C4"/>
    <w:rsid w:val="00624B07"/>
    <w:rsid w:val="00626446"/>
    <w:rsid w:val="00626FE6"/>
    <w:rsid w:val="00630743"/>
    <w:rsid w:val="0063237A"/>
    <w:rsid w:val="00633050"/>
    <w:rsid w:val="00634E1A"/>
    <w:rsid w:val="0064265F"/>
    <w:rsid w:val="00642DDC"/>
    <w:rsid w:val="0064752B"/>
    <w:rsid w:val="006477F1"/>
    <w:rsid w:val="0065094F"/>
    <w:rsid w:val="00653DE0"/>
    <w:rsid w:val="00661E89"/>
    <w:rsid w:val="00665B25"/>
    <w:rsid w:val="00677B77"/>
    <w:rsid w:val="00680932"/>
    <w:rsid w:val="006812F8"/>
    <w:rsid w:val="00683338"/>
    <w:rsid w:val="00684544"/>
    <w:rsid w:val="00684E00"/>
    <w:rsid w:val="00685592"/>
    <w:rsid w:val="006861FA"/>
    <w:rsid w:val="0068627D"/>
    <w:rsid w:val="006870A4"/>
    <w:rsid w:val="00690E9C"/>
    <w:rsid w:val="006911BC"/>
    <w:rsid w:val="00697DDB"/>
    <w:rsid w:val="006A0B40"/>
    <w:rsid w:val="006A3FC0"/>
    <w:rsid w:val="006B08CC"/>
    <w:rsid w:val="006B46B3"/>
    <w:rsid w:val="006B5966"/>
    <w:rsid w:val="006B5B8D"/>
    <w:rsid w:val="006C4DB5"/>
    <w:rsid w:val="006C703F"/>
    <w:rsid w:val="006D0997"/>
    <w:rsid w:val="006D5B3B"/>
    <w:rsid w:val="006E47E2"/>
    <w:rsid w:val="006F065C"/>
    <w:rsid w:val="006F0F91"/>
    <w:rsid w:val="006F454B"/>
    <w:rsid w:val="006F7E13"/>
    <w:rsid w:val="00700266"/>
    <w:rsid w:val="00721957"/>
    <w:rsid w:val="00727FAF"/>
    <w:rsid w:val="00732714"/>
    <w:rsid w:val="007527B1"/>
    <w:rsid w:val="007603BB"/>
    <w:rsid w:val="00774C23"/>
    <w:rsid w:val="00775359"/>
    <w:rsid w:val="00782412"/>
    <w:rsid w:val="0078461F"/>
    <w:rsid w:val="0079172B"/>
    <w:rsid w:val="007A0D3C"/>
    <w:rsid w:val="007A1703"/>
    <w:rsid w:val="007A263F"/>
    <w:rsid w:val="007A6E2C"/>
    <w:rsid w:val="007B089A"/>
    <w:rsid w:val="007B6AEC"/>
    <w:rsid w:val="007C2FCC"/>
    <w:rsid w:val="007C553E"/>
    <w:rsid w:val="007C5F62"/>
    <w:rsid w:val="007D00A8"/>
    <w:rsid w:val="007D0163"/>
    <w:rsid w:val="007D7A32"/>
    <w:rsid w:val="007E0FBE"/>
    <w:rsid w:val="007E17C6"/>
    <w:rsid w:val="007F3FF9"/>
    <w:rsid w:val="007F58C3"/>
    <w:rsid w:val="00801A0B"/>
    <w:rsid w:val="00801C77"/>
    <w:rsid w:val="0081226E"/>
    <w:rsid w:val="00817BA6"/>
    <w:rsid w:val="00823952"/>
    <w:rsid w:val="008278C0"/>
    <w:rsid w:val="0083012F"/>
    <w:rsid w:val="00831C51"/>
    <w:rsid w:val="008339A1"/>
    <w:rsid w:val="00851606"/>
    <w:rsid w:val="00851EFB"/>
    <w:rsid w:val="00853288"/>
    <w:rsid w:val="00856E1E"/>
    <w:rsid w:val="0087148A"/>
    <w:rsid w:val="00874534"/>
    <w:rsid w:val="00882DD9"/>
    <w:rsid w:val="008840D2"/>
    <w:rsid w:val="00893532"/>
    <w:rsid w:val="00894731"/>
    <w:rsid w:val="008973EC"/>
    <w:rsid w:val="008A4994"/>
    <w:rsid w:val="008B7902"/>
    <w:rsid w:val="008C5A59"/>
    <w:rsid w:val="008C68FF"/>
    <w:rsid w:val="008D17FC"/>
    <w:rsid w:val="008D6B4A"/>
    <w:rsid w:val="008E1F52"/>
    <w:rsid w:val="008E26BF"/>
    <w:rsid w:val="008E6C4D"/>
    <w:rsid w:val="008E7830"/>
    <w:rsid w:val="008F6B49"/>
    <w:rsid w:val="009023BD"/>
    <w:rsid w:val="00904933"/>
    <w:rsid w:val="00916D0C"/>
    <w:rsid w:val="00917062"/>
    <w:rsid w:val="0092003A"/>
    <w:rsid w:val="00925470"/>
    <w:rsid w:val="009430E4"/>
    <w:rsid w:val="00944321"/>
    <w:rsid w:val="00946859"/>
    <w:rsid w:val="009640E1"/>
    <w:rsid w:val="00974ECB"/>
    <w:rsid w:val="00974F8C"/>
    <w:rsid w:val="00981589"/>
    <w:rsid w:val="009A01EC"/>
    <w:rsid w:val="009B237F"/>
    <w:rsid w:val="009B4766"/>
    <w:rsid w:val="009B5D40"/>
    <w:rsid w:val="009B6417"/>
    <w:rsid w:val="009C180C"/>
    <w:rsid w:val="009C225A"/>
    <w:rsid w:val="009C3E9F"/>
    <w:rsid w:val="009D10F6"/>
    <w:rsid w:val="009E1A5D"/>
    <w:rsid w:val="009F60D5"/>
    <w:rsid w:val="00A133BB"/>
    <w:rsid w:val="00A20FA6"/>
    <w:rsid w:val="00A21C36"/>
    <w:rsid w:val="00A25788"/>
    <w:rsid w:val="00A278C0"/>
    <w:rsid w:val="00A30512"/>
    <w:rsid w:val="00A327F1"/>
    <w:rsid w:val="00A411C9"/>
    <w:rsid w:val="00A62806"/>
    <w:rsid w:val="00A74CE8"/>
    <w:rsid w:val="00A80933"/>
    <w:rsid w:val="00A81AAA"/>
    <w:rsid w:val="00A82B0F"/>
    <w:rsid w:val="00A910AE"/>
    <w:rsid w:val="00A9153B"/>
    <w:rsid w:val="00A94A86"/>
    <w:rsid w:val="00A95C16"/>
    <w:rsid w:val="00A974E1"/>
    <w:rsid w:val="00AA4D88"/>
    <w:rsid w:val="00AA4DA7"/>
    <w:rsid w:val="00AA4EFF"/>
    <w:rsid w:val="00AA5D82"/>
    <w:rsid w:val="00AB00D1"/>
    <w:rsid w:val="00AB015A"/>
    <w:rsid w:val="00AB3CF1"/>
    <w:rsid w:val="00AB48DB"/>
    <w:rsid w:val="00AB67CD"/>
    <w:rsid w:val="00AB7173"/>
    <w:rsid w:val="00AB7687"/>
    <w:rsid w:val="00AB77D8"/>
    <w:rsid w:val="00AC209B"/>
    <w:rsid w:val="00AC537E"/>
    <w:rsid w:val="00AC74C9"/>
    <w:rsid w:val="00AD030B"/>
    <w:rsid w:val="00AD4412"/>
    <w:rsid w:val="00AD619E"/>
    <w:rsid w:val="00AE00CC"/>
    <w:rsid w:val="00AE429B"/>
    <w:rsid w:val="00AF557C"/>
    <w:rsid w:val="00B01301"/>
    <w:rsid w:val="00B110C5"/>
    <w:rsid w:val="00B16D0A"/>
    <w:rsid w:val="00B17587"/>
    <w:rsid w:val="00B233DC"/>
    <w:rsid w:val="00B274EE"/>
    <w:rsid w:val="00B43484"/>
    <w:rsid w:val="00B4526B"/>
    <w:rsid w:val="00B5209B"/>
    <w:rsid w:val="00B523B4"/>
    <w:rsid w:val="00B550A4"/>
    <w:rsid w:val="00B553F3"/>
    <w:rsid w:val="00B57CC9"/>
    <w:rsid w:val="00B654E8"/>
    <w:rsid w:val="00B673D6"/>
    <w:rsid w:val="00B74614"/>
    <w:rsid w:val="00B80639"/>
    <w:rsid w:val="00B82DF9"/>
    <w:rsid w:val="00B833FF"/>
    <w:rsid w:val="00B924B7"/>
    <w:rsid w:val="00B96096"/>
    <w:rsid w:val="00B96E4E"/>
    <w:rsid w:val="00BB293E"/>
    <w:rsid w:val="00BB6698"/>
    <w:rsid w:val="00BB681B"/>
    <w:rsid w:val="00BC5214"/>
    <w:rsid w:val="00BC5F6F"/>
    <w:rsid w:val="00BD1771"/>
    <w:rsid w:val="00BF03CB"/>
    <w:rsid w:val="00BF2AB0"/>
    <w:rsid w:val="00BF2C1B"/>
    <w:rsid w:val="00BF4B99"/>
    <w:rsid w:val="00BF6E3F"/>
    <w:rsid w:val="00C001F2"/>
    <w:rsid w:val="00C01972"/>
    <w:rsid w:val="00C01EA1"/>
    <w:rsid w:val="00C05760"/>
    <w:rsid w:val="00C076F2"/>
    <w:rsid w:val="00C11E3B"/>
    <w:rsid w:val="00C14A9B"/>
    <w:rsid w:val="00C17AF8"/>
    <w:rsid w:val="00C2461A"/>
    <w:rsid w:val="00C26009"/>
    <w:rsid w:val="00C327A0"/>
    <w:rsid w:val="00C378D8"/>
    <w:rsid w:val="00C40EAB"/>
    <w:rsid w:val="00C45CFB"/>
    <w:rsid w:val="00C45DA7"/>
    <w:rsid w:val="00C46F8E"/>
    <w:rsid w:val="00C47484"/>
    <w:rsid w:val="00C52066"/>
    <w:rsid w:val="00C54FAD"/>
    <w:rsid w:val="00C55123"/>
    <w:rsid w:val="00C5661E"/>
    <w:rsid w:val="00C60521"/>
    <w:rsid w:val="00C609DB"/>
    <w:rsid w:val="00C63945"/>
    <w:rsid w:val="00C6532C"/>
    <w:rsid w:val="00C6553A"/>
    <w:rsid w:val="00C67FF7"/>
    <w:rsid w:val="00C708E7"/>
    <w:rsid w:val="00C71A9D"/>
    <w:rsid w:val="00C730AF"/>
    <w:rsid w:val="00C76A5D"/>
    <w:rsid w:val="00C81FEB"/>
    <w:rsid w:val="00C8241F"/>
    <w:rsid w:val="00C8374B"/>
    <w:rsid w:val="00C93354"/>
    <w:rsid w:val="00C93C2B"/>
    <w:rsid w:val="00C94B7B"/>
    <w:rsid w:val="00C966D4"/>
    <w:rsid w:val="00CA272E"/>
    <w:rsid w:val="00CA5F27"/>
    <w:rsid w:val="00CB0179"/>
    <w:rsid w:val="00CB09AD"/>
    <w:rsid w:val="00CB58B8"/>
    <w:rsid w:val="00CC1267"/>
    <w:rsid w:val="00CC2DF5"/>
    <w:rsid w:val="00CC3ADE"/>
    <w:rsid w:val="00CD002A"/>
    <w:rsid w:val="00CD5B00"/>
    <w:rsid w:val="00CD6814"/>
    <w:rsid w:val="00CE035F"/>
    <w:rsid w:val="00CE473A"/>
    <w:rsid w:val="00CE68C1"/>
    <w:rsid w:val="00CF08EF"/>
    <w:rsid w:val="00CF1A4A"/>
    <w:rsid w:val="00CF58DC"/>
    <w:rsid w:val="00D00872"/>
    <w:rsid w:val="00D04575"/>
    <w:rsid w:val="00D047D3"/>
    <w:rsid w:val="00D12AF3"/>
    <w:rsid w:val="00D142A5"/>
    <w:rsid w:val="00D21C0D"/>
    <w:rsid w:val="00D33261"/>
    <w:rsid w:val="00D33C91"/>
    <w:rsid w:val="00D33CB5"/>
    <w:rsid w:val="00D34C04"/>
    <w:rsid w:val="00D412C0"/>
    <w:rsid w:val="00D41856"/>
    <w:rsid w:val="00D47F0F"/>
    <w:rsid w:val="00D50562"/>
    <w:rsid w:val="00D53EF1"/>
    <w:rsid w:val="00D609CC"/>
    <w:rsid w:val="00D6434B"/>
    <w:rsid w:val="00D80BA0"/>
    <w:rsid w:val="00D90CC6"/>
    <w:rsid w:val="00D946B2"/>
    <w:rsid w:val="00D97328"/>
    <w:rsid w:val="00DB2337"/>
    <w:rsid w:val="00DB5B4A"/>
    <w:rsid w:val="00DC06E1"/>
    <w:rsid w:val="00DC1AA2"/>
    <w:rsid w:val="00DC6DE5"/>
    <w:rsid w:val="00DD33EE"/>
    <w:rsid w:val="00DE5FAB"/>
    <w:rsid w:val="00DF08FC"/>
    <w:rsid w:val="00DF33B9"/>
    <w:rsid w:val="00E00D33"/>
    <w:rsid w:val="00E03305"/>
    <w:rsid w:val="00E31994"/>
    <w:rsid w:val="00E345F1"/>
    <w:rsid w:val="00E3716D"/>
    <w:rsid w:val="00E3775A"/>
    <w:rsid w:val="00E40A6F"/>
    <w:rsid w:val="00E431E1"/>
    <w:rsid w:val="00E43545"/>
    <w:rsid w:val="00E45770"/>
    <w:rsid w:val="00E54BF0"/>
    <w:rsid w:val="00E63EFF"/>
    <w:rsid w:val="00E65F5D"/>
    <w:rsid w:val="00E67CCD"/>
    <w:rsid w:val="00E75D92"/>
    <w:rsid w:val="00E81AA5"/>
    <w:rsid w:val="00E81C2A"/>
    <w:rsid w:val="00E84A8F"/>
    <w:rsid w:val="00E85CA0"/>
    <w:rsid w:val="00E87086"/>
    <w:rsid w:val="00E91667"/>
    <w:rsid w:val="00E91994"/>
    <w:rsid w:val="00E94F04"/>
    <w:rsid w:val="00E958C2"/>
    <w:rsid w:val="00E97FC8"/>
    <w:rsid w:val="00EA36AB"/>
    <w:rsid w:val="00EA4E52"/>
    <w:rsid w:val="00EB0C93"/>
    <w:rsid w:val="00EB440B"/>
    <w:rsid w:val="00EC2367"/>
    <w:rsid w:val="00EC6A7E"/>
    <w:rsid w:val="00EC7158"/>
    <w:rsid w:val="00ED267C"/>
    <w:rsid w:val="00ED5C3D"/>
    <w:rsid w:val="00EE6CE4"/>
    <w:rsid w:val="00EF6C97"/>
    <w:rsid w:val="00F03A34"/>
    <w:rsid w:val="00F040C8"/>
    <w:rsid w:val="00F118B2"/>
    <w:rsid w:val="00F11CC8"/>
    <w:rsid w:val="00F15384"/>
    <w:rsid w:val="00F1667C"/>
    <w:rsid w:val="00F2251E"/>
    <w:rsid w:val="00F23FA1"/>
    <w:rsid w:val="00F2590E"/>
    <w:rsid w:val="00F25BD3"/>
    <w:rsid w:val="00F309AF"/>
    <w:rsid w:val="00F34BAA"/>
    <w:rsid w:val="00F35052"/>
    <w:rsid w:val="00F40ECC"/>
    <w:rsid w:val="00F424D3"/>
    <w:rsid w:val="00F4380F"/>
    <w:rsid w:val="00F46F4B"/>
    <w:rsid w:val="00F50A7C"/>
    <w:rsid w:val="00F56CE5"/>
    <w:rsid w:val="00F64EA2"/>
    <w:rsid w:val="00F6535C"/>
    <w:rsid w:val="00F65646"/>
    <w:rsid w:val="00F80999"/>
    <w:rsid w:val="00F867C5"/>
    <w:rsid w:val="00F87A8D"/>
    <w:rsid w:val="00F92F16"/>
    <w:rsid w:val="00F9779E"/>
    <w:rsid w:val="00FA1CFA"/>
    <w:rsid w:val="00FA304C"/>
    <w:rsid w:val="00FB11C1"/>
    <w:rsid w:val="00FC0358"/>
    <w:rsid w:val="00FC5228"/>
    <w:rsid w:val="00FD30A0"/>
    <w:rsid w:val="00FD37F5"/>
    <w:rsid w:val="00FD45C2"/>
    <w:rsid w:val="00FD7BA7"/>
    <w:rsid w:val="00FE1154"/>
    <w:rsid w:val="00FE1E73"/>
    <w:rsid w:val="00FE4888"/>
    <w:rsid w:val="00FE7AFC"/>
    <w:rsid w:val="00FF2928"/>
    <w:rsid w:val="00FF6BD6"/>
    <w:rsid w:val="00FF77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74614"/>
    <w:pPr>
      <w:keepNext/>
      <w:keepLines/>
      <w:spacing w:before="480" w:after="0"/>
      <w:outlineLvl w:val="0"/>
    </w:pPr>
    <w:rPr>
      <w:rFonts w:ascii="Times New Roman" w:eastAsiaTheme="majorEastAsia" w:hAnsi="Times New Roman" w:cstheme="majorBidi"/>
      <w:b/>
      <w:bCs/>
      <w:sz w:val="32"/>
      <w:szCs w:val="28"/>
    </w:rPr>
  </w:style>
  <w:style w:type="paragraph" w:styleId="Heading2">
    <w:name w:val="heading 2"/>
    <w:basedOn w:val="Normal"/>
    <w:next w:val="Normal"/>
    <w:link w:val="Heading2Char"/>
    <w:uiPriority w:val="9"/>
    <w:unhideWhenUsed/>
    <w:qFormat/>
    <w:rsid w:val="00B74614"/>
    <w:pPr>
      <w:keepNext/>
      <w:keepLines/>
      <w:spacing w:before="200" w:after="0"/>
      <w:outlineLvl w:val="1"/>
    </w:pPr>
    <w:rPr>
      <w:rFonts w:ascii="Times New Roman" w:eastAsiaTheme="majorEastAsia" w:hAnsi="Times New Roman" w:cstheme="majorBidi"/>
      <w:b/>
      <w:bCs/>
      <w:sz w:val="28"/>
      <w:szCs w:val="26"/>
    </w:rPr>
  </w:style>
  <w:style w:type="paragraph" w:styleId="Heading3">
    <w:name w:val="heading 3"/>
    <w:basedOn w:val="Normal"/>
    <w:next w:val="Normal"/>
    <w:link w:val="Heading3Char"/>
    <w:uiPriority w:val="9"/>
    <w:unhideWhenUsed/>
    <w:qFormat/>
    <w:rsid w:val="005D0AAF"/>
    <w:pPr>
      <w:keepNext/>
      <w:keepLines/>
      <w:spacing w:before="200" w:after="0"/>
      <w:outlineLvl w:val="2"/>
    </w:pPr>
    <w:rPr>
      <w:rFonts w:ascii="Times New Roman" w:eastAsiaTheme="majorEastAsia" w:hAnsi="Times New Roman" w:cstheme="majorBidi"/>
      <w:b/>
      <w:bCs/>
      <w:color w:val="000000" w:themeColor="tex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736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3608"/>
    <w:rPr>
      <w:rFonts w:ascii="Tahoma" w:hAnsi="Tahoma" w:cs="Tahoma"/>
      <w:sz w:val="16"/>
      <w:szCs w:val="16"/>
    </w:rPr>
  </w:style>
  <w:style w:type="paragraph" w:styleId="ListParagraph">
    <w:name w:val="List Paragraph"/>
    <w:basedOn w:val="Normal"/>
    <w:uiPriority w:val="34"/>
    <w:qFormat/>
    <w:rsid w:val="005C7E0B"/>
    <w:pPr>
      <w:ind w:left="720"/>
      <w:contextualSpacing/>
    </w:pPr>
  </w:style>
  <w:style w:type="table" w:styleId="TableGrid">
    <w:name w:val="Table Grid"/>
    <w:basedOn w:val="TableNormal"/>
    <w:uiPriority w:val="59"/>
    <w:rsid w:val="005406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C93354"/>
    <w:rPr>
      <w:i/>
      <w:iCs/>
    </w:rPr>
  </w:style>
  <w:style w:type="character" w:styleId="Hyperlink">
    <w:name w:val="Hyperlink"/>
    <w:basedOn w:val="DefaultParagraphFont"/>
    <w:uiPriority w:val="99"/>
    <w:unhideWhenUsed/>
    <w:rsid w:val="00B523B4"/>
    <w:rPr>
      <w:color w:val="0000FF" w:themeColor="hyperlink"/>
      <w:u w:val="single"/>
    </w:rPr>
  </w:style>
  <w:style w:type="character" w:customStyle="1" w:styleId="Heading1Char">
    <w:name w:val="Heading 1 Char"/>
    <w:basedOn w:val="DefaultParagraphFont"/>
    <w:link w:val="Heading1"/>
    <w:uiPriority w:val="9"/>
    <w:rsid w:val="00B74614"/>
    <w:rPr>
      <w:rFonts w:ascii="Times New Roman" w:eastAsiaTheme="majorEastAsia" w:hAnsi="Times New Roman" w:cstheme="majorBidi"/>
      <w:b/>
      <w:bCs/>
      <w:sz w:val="32"/>
      <w:szCs w:val="28"/>
    </w:rPr>
  </w:style>
  <w:style w:type="character" w:customStyle="1" w:styleId="Heading2Char">
    <w:name w:val="Heading 2 Char"/>
    <w:basedOn w:val="DefaultParagraphFont"/>
    <w:link w:val="Heading2"/>
    <w:uiPriority w:val="9"/>
    <w:rsid w:val="00B74614"/>
    <w:rPr>
      <w:rFonts w:ascii="Times New Roman" w:eastAsiaTheme="majorEastAsia" w:hAnsi="Times New Roman" w:cstheme="majorBidi"/>
      <w:b/>
      <w:bCs/>
      <w:sz w:val="28"/>
      <w:szCs w:val="26"/>
    </w:rPr>
  </w:style>
  <w:style w:type="character" w:customStyle="1" w:styleId="Heading3Char">
    <w:name w:val="Heading 3 Char"/>
    <w:basedOn w:val="DefaultParagraphFont"/>
    <w:link w:val="Heading3"/>
    <w:uiPriority w:val="9"/>
    <w:rsid w:val="005D0AAF"/>
    <w:rPr>
      <w:rFonts w:ascii="Times New Roman" w:eastAsiaTheme="majorEastAsia" w:hAnsi="Times New Roman" w:cstheme="majorBidi"/>
      <w:b/>
      <w:bCs/>
      <w:color w:val="000000" w:themeColor="text1"/>
      <w:sz w:val="24"/>
    </w:rPr>
  </w:style>
  <w:style w:type="paragraph" w:styleId="Header">
    <w:name w:val="header"/>
    <w:basedOn w:val="Normal"/>
    <w:link w:val="HeaderChar"/>
    <w:uiPriority w:val="99"/>
    <w:unhideWhenUsed/>
    <w:rsid w:val="009D10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10F6"/>
  </w:style>
  <w:style w:type="paragraph" w:styleId="Footer">
    <w:name w:val="footer"/>
    <w:basedOn w:val="Normal"/>
    <w:link w:val="FooterChar"/>
    <w:uiPriority w:val="99"/>
    <w:unhideWhenUsed/>
    <w:rsid w:val="009D10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10F6"/>
  </w:style>
  <w:style w:type="paragraph" w:styleId="TOCHeading">
    <w:name w:val="TOC Heading"/>
    <w:basedOn w:val="Heading1"/>
    <w:next w:val="Normal"/>
    <w:uiPriority w:val="39"/>
    <w:unhideWhenUsed/>
    <w:qFormat/>
    <w:rsid w:val="009D10F6"/>
    <w:pPr>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9D10F6"/>
    <w:pPr>
      <w:spacing w:after="100"/>
    </w:pPr>
  </w:style>
  <w:style w:type="paragraph" w:styleId="TOC2">
    <w:name w:val="toc 2"/>
    <w:basedOn w:val="Normal"/>
    <w:next w:val="Normal"/>
    <w:autoRedefine/>
    <w:uiPriority w:val="39"/>
    <w:unhideWhenUsed/>
    <w:rsid w:val="009D10F6"/>
    <w:pPr>
      <w:spacing w:after="100"/>
      <w:ind w:left="220"/>
    </w:pPr>
  </w:style>
  <w:style w:type="paragraph" w:styleId="TOC3">
    <w:name w:val="toc 3"/>
    <w:basedOn w:val="Normal"/>
    <w:next w:val="Normal"/>
    <w:autoRedefine/>
    <w:uiPriority w:val="39"/>
    <w:unhideWhenUsed/>
    <w:rsid w:val="009D10F6"/>
    <w:pPr>
      <w:spacing w:after="100"/>
      <w:ind w:left="440"/>
    </w:pPr>
  </w:style>
  <w:style w:type="paragraph" w:styleId="NoSpacing">
    <w:name w:val="No Spacing"/>
    <w:uiPriority w:val="1"/>
    <w:qFormat/>
    <w:rsid w:val="00C966D4"/>
    <w:pPr>
      <w:spacing w:after="0" w:line="240" w:lineRule="auto"/>
    </w:pPr>
    <w:rPr>
      <w:rFonts w:eastAsiaTheme="minorEastAsia"/>
    </w:rPr>
  </w:style>
  <w:style w:type="paragraph" w:styleId="NormalWeb">
    <w:name w:val="Normal (Web)"/>
    <w:basedOn w:val="Normal"/>
    <w:uiPriority w:val="99"/>
    <w:semiHidden/>
    <w:unhideWhenUsed/>
    <w:rsid w:val="005C75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
    <w:name w:val="l"/>
    <w:basedOn w:val="DefaultParagraphFont"/>
    <w:rsid w:val="00CF1A4A"/>
  </w:style>
  <w:style w:type="character" w:customStyle="1" w:styleId="l8">
    <w:name w:val="l8"/>
    <w:basedOn w:val="DefaultParagraphFont"/>
    <w:rsid w:val="00A95C16"/>
  </w:style>
  <w:style w:type="character" w:customStyle="1" w:styleId="l9">
    <w:name w:val="l9"/>
    <w:basedOn w:val="DefaultParagraphFont"/>
    <w:rsid w:val="00344268"/>
  </w:style>
  <w:style w:type="paragraph" w:styleId="BodyText">
    <w:name w:val="Body Text"/>
    <w:basedOn w:val="Normal"/>
    <w:link w:val="BodyTextChar"/>
    <w:uiPriority w:val="1"/>
    <w:semiHidden/>
    <w:unhideWhenUsed/>
    <w:qFormat/>
    <w:rsid w:val="00E87086"/>
    <w:pPr>
      <w:widowControl w:val="0"/>
      <w:autoSpaceDE w:val="0"/>
      <w:autoSpaceDN w:val="0"/>
      <w:spacing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
    <w:uiPriority w:val="1"/>
    <w:semiHidden/>
    <w:rsid w:val="00E87086"/>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74614"/>
    <w:pPr>
      <w:keepNext/>
      <w:keepLines/>
      <w:spacing w:before="480" w:after="0"/>
      <w:outlineLvl w:val="0"/>
    </w:pPr>
    <w:rPr>
      <w:rFonts w:ascii="Times New Roman" w:eastAsiaTheme="majorEastAsia" w:hAnsi="Times New Roman" w:cstheme="majorBidi"/>
      <w:b/>
      <w:bCs/>
      <w:sz w:val="32"/>
      <w:szCs w:val="28"/>
    </w:rPr>
  </w:style>
  <w:style w:type="paragraph" w:styleId="Heading2">
    <w:name w:val="heading 2"/>
    <w:basedOn w:val="Normal"/>
    <w:next w:val="Normal"/>
    <w:link w:val="Heading2Char"/>
    <w:uiPriority w:val="9"/>
    <w:unhideWhenUsed/>
    <w:qFormat/>
    <w:rsid w:val="00B74614"/>
    <w:pPr>
      <w:keepNext/>
      <w:keepLines/>
      <w:spacing w:before="200" w:after="0"/>
      <w:outlineLvl w:val="1"/>
    </w:pPr>
    <w:rPr>
      <w:rFonts w:ascii="Times New Roman" w:eastAsiaTheme="majorEastAsia" w:hAnsi="Times New Roman" w:cstheme="majorBidi"/>
      <w:b/>
      <w:bCs/>
      <w:sz w:val="28"/>
      <w:szCs w:val="26"/>
    </w:rPr>
  </w:style>
  <w:style w:type="paragraph" w:styleId="Heading3">
    <w:name w:val="heading 3"/>
    <w:basedOn w:val="Normal"/>
    <w:next w:val="Normal"/>
    <w:link w:val="Heading3Char"/>
    <w:uiPriority w:val="9"/>
    <w:unhideWhenUsed/>
    <w:qFormat/>
    <w:rsid w:val="005D0AAF"/>
    <w:pPr>
      <w:keepNext/>
      <w:keepLines/>
      <w:spacing w:before="200" w:after="0"/>
      <w:outlineLvl w:val="2"/>
    </w:pPr>
    <w:rPr>
      <w:rFonts w:ascii="Times New Roman" w:eastAsiaTheme="majorEastAsia" w:hAnsi="Times New Roman" w:cstheme="majorBidi"/>
      <w:b/>
      <w:bCs/>
      <w:color w:val="000000" w:themeColor="tex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736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3608"/>
    <w:rPr>
      <w:rFonts w:ascii="Tahoma" w:hAnsi="Tahoma" w:cs="Tahoma"/>
      <w:sz w:val="16"/>
      <w:szCs w:val="16"/>
    </w:rPr>
  </w:style>
  <w:style w:type="paragraph" w:styleId="ListParagraph">
    <w:name w:val="List Paragraph"/>
    <w:basedOn w:val="Normal"/>
    <w:uiPriority w:val="34"/>
    <w:qFormat/>
    <w:rsid w:val="005C7E0B"/>
    <w:pPr>
      <w:ind w:left="720"/>
      <w:contextualSpacing/>
    </w:pPr>
  </w:style>
  <w:style w:type="table" w:styleId="TableGrid">
    <w:name w:val="Table Grid"/>
    <w:basedOn w:val="TableNormal"/>
    <w:uiPriority w:val="59"/>
    <w:rsid w:val="005406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C93354"/>
    <w:rPr>
      <w:i/>
      <w:iCs/>
    </w:rPr>
  </w:style>
  <w:style w:type="character" w:styleId="Hyperlink">
    <w:name w:val="Hyperlink"/>
    <w:basedOn w:val="DefaultParagraphFont"/>
    <w:uiPriority w:val="99"/>
    <w:unhideWhenUsed/>
    <w:rsid w:val="00B523B4"/>
    <w:rPr>
      <w:color w:val="0000FF" w:themeColor="hyperlink"/>
      <w:u w:val="single"/>
    </w:rPr>
  </w:style>
  <w:style w:type="character" w:customStyle="1" w:styleId="Heading1Char">
    <w:name w:val="Heading 1 Char"/>
    <w:basedOn w:val="DefaultParagraphFont"/>
    <w:link w:val="Heading1"/>
    <w:uiPriority w:val="9"/>
    <w:rsid w:val="00B74614"/>
    <w:rPr>
      <w:rFonts w:ascii="Times New Roman" w:eastAsiaTheme="majorEastAsia" w:hAnsi="Times New Roman" w:cstheme="majorBidi"/>
      <w:b/>
      <w:bCs/>
      <w:sz w:val="32"/>
      <w:szCs w:val="28"/>
    </w:rPr>
  </w:style>
  <w:style w:type="character" w:customStyle="1" w:styleId="Heading2Char">
    <w:name w:val="Heading 2 Char"/>
    <w:basedOn w:val="DefaultParagraphFont"/>
    <w:link w:val="Heading2"/>
    <w:uiPriority w:val="9"/>
    <w:rsid w:val="00B74614"/>
    <w:rPr>
      <w:rFonts w:ascii="Times New Roman" w:eastAsiaTheme="majorEastAsia" w:hAnsi="Times New Roman" w:cstheme="majorBidi"/>
      <w:b/>
      <w:bCs/>
      <w:sz w:val="28"/>
      <w:szCs w:val="26"/>
    </w:rPr>
  </w:style>
  <w:style w:type="character" w:customStyle="1" w:styleId="Heading3Char">
    <w:name w:val="Heading 3 Char"/>
    <w:basedOn w:val="DefaultParagraphFont"/>
    <w:link w:val="Heading3"/>
    <w:uiPriority w:val="9"/>
    <w:rsid w:val="005D0AAF"/>
    <w:rPr>
      <w:rFonts w:ascii="Times New Roman" w:eastAsiaTheme="majorEastAsia" w:hAnsi="Times New Roman" w:cstheme="majorBidi"/>
      <w:b/>
      <w:bCs/>
      <w:color w:val="000000" w:themeColor="text1"/>
      <w:sz w:val="24"/>
    </w:rPr>
  </w:style>
  <w:style w:type="paragraph" w:styleId="Header">
    <w:name w:val="header"/>
    <w:basedOn w:val="Normal"/>
    <w:link w:val="HeaderChar"/>
    <w:uiPriority w:val="99"/>
    <w:unhideWhenUsed/>
    <w:rsid w:val="009D10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10F6"/>
  </w:style>
  <w:style w:type="paragraph" w:styleId="Footer">
    <w:name w:val="footer"/>
    <w:basedOn w:val="Normal"/>
    <w:link w:val="FooterChar"/>
    <w:uiPriority w:val="99"/>
    <w:unhideWhenUsed/>
    <w:rsid w:val="009D10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10F6"/>
  </w:style>
  <w:style w:type="paragraph" w:styleId="TOCHeading">
    <w:name w:val="TOC Heading"/>
    <w:basedOn w:val="Heading1"/>
    <w:next w:val="Normal"/>
    <w:uiPriority w:val="39"/>
    <w:unhideWhenUsed/>
    <w:qFormat/>
    <w:rsid w:val="009D10F6"/>
    <w:pPr>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9D10F6"/>
    <w:pPr>
      <w:spacing w:after="100"/>
    </w:pPr>
  </w:style>
  <w:style w:type="paragraph" w:styleId="TOC2">
    <w:name w:val="toc 2"/>
    <w:basedOn w:val="Normal"/>
    <w:next w:val="Normal"/>
    <w:autoRedefine/>
    <w:uiPriority w:val="39"/>
    <w:unhideWhenUsed/>
    <w:rsid w:val="009D10F6"/>
    <w:pPr>
      <w:spacing w:after="100"/>
      <w:ind w:left="220"/>
    </w:pPr>
  </w:style>
  <w:style w:type="paragraph" w:styleId="TOC3">
    <w:name w:val="toc 3"/>
    <w:basedOn w:val="Normal"/>
    <w:next w:val="Normal"/>
    <w:autoRedefine/>
    <w:uiPriority w:val="39"/>
    <w:unhideWhenUsed/>
    <w:rsid w:val="009D10F6"/>
    <w:pPr>
      <w:spacing w:after="100"/>
      <w:ind w:left="440"/>
    </w:pPr>
  </w:style>
  <w:style w:type="paragraph" w:styleId="NoSpacing">
    <w:name w:val="No Spacing"/>
    <w:uiPriority w:val="1"/>
    <w:qFormat/>
    <w:rsid w:val="00C966D4"/>
    <w:pPr>
      <w:spacing w:after="0" w:line="240" w:lineRule="auto"/>
    </w:pPr>
    <w:rPr>
      <w:rFonts w:eastAsiaTheme="minorEastAsia"/>
    </w:rPr>
  </w:style>
  <w:style w:type="paragraph" w:styleId="NormalWeb">
    <w:name w:val="Normal (Web)"/>
    <w:basedOn w:val="Normal"/>
    <w:uiPriority w:val="99"/>
    <w:semiHidden/>
    <w:unhideWhenUsed/>
    <w:rsid w:val="005C75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
    <w:name w:val="l"/>
    <w:basedOn w:val="DefaultParagraphFont"/>
    <w:rsid w:val="00CF1A4A"/>
  </w:style>
  <w:style w:type="character" w:customStyle="1" w:styleId="l8">
    <w:name w:val="l8"/>
    <w:basedOn w:val="DefaultParagraphFont"/>
    <w:rsid w:val="00A95C16"/>
  </w:style>
  <w:style w:type="character" w:customStyle="1" w:styleId="l9">
    <w:name w:val="l9"/>
    <w:basedOn w:val="DefaultParagraphFont"/>
    <w:rsid w:val="00344268"/>
  </w:style>
  <w:style w:type="paragraph" w:styleId="BodyText">
    <w:name w:val="Body Text"/>
    <w:basedOn w:val="Normal"/>
    <w:link w:val="BodyTextChar"/>
    <w:uiPriority w:val="1"/>
    <w:semiHidden/>
    <w:unhideWhenUsed/>
    <w:qFormat/>
    <w:rsid w:val="00E87086"/>
    <w:pPr>
      <w:widowControl w:val="0"/>
      <w:autoSpaceDE w:val="0"/>
      <w:autoSpaceDN w:val="0"/>
      <w:spacing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
    <w:uiPriority w:val="1"/>
    <w:semiHidden/>
    <w:rsid w:val="00E8708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820680">
      <w:bodyDiv w:val="1"/>
      <w:marLeft w:val="0"/>
      <w:marRight w:val="0"/>
      <w:marTop w:val="0"/>
      <w:marBottom w:val="0"/>
      <w:divBdr>
        <w:top w:val="none" w:sz="0" w:space="0" w:color="auto"/>
        <w:left w:val="none" w:sz="0" w:space="0" w:color="auto"/>
        <w:bottom w:val="none" w:sz="0" w:space="0" w:color="auto"/>
        <w:right w:val="none" w:sz="0" w:space="0" w:color="auto"/>
      </w:divBdr>
    </w:div>
    <w:div w:id="397291511">
      <w:bodyDiv w:val="1"/>
      <w:marLeft w:val="0"/>
      <w:marRight w:val="0"/>
      <w:marTop w:val="0"/>
      <w:marBottom w:val="0"/>
      <w:divBdr>
        <w:top w:val="none" w:sz="0" w:space="0" w:color="auto"/>
        <w:left w:val="none" w:sz="0" w:space="0" w:color="auto"/>
        <w:bottom w:val="none" w:sz="0" w:space="0" w:color="auto"/>
        <w:right w:val="none" w:sz="0" w:space="0" w:color="auto"/>
      </w:divBdr>
    </w:div>
    <w:div w:id="1230338677">
      <w:bodyDiv w:val="1"/>
      <w:marLeft w:val="0"/>
      <w:marRight w:val="0"/>
      <w:marTop w:val="0"/>
      <w:marBottom w:val="0"/>
      <w:divBdr>
        <w:top w:val="none" w:sz="0" w:space="0" w:color="auto"/>
        <w:left w:val="none" w:sz="0" w:space="0" w:color="auto"/>
        <w:bottom w:val="none" w:sz="0" w:space="0" w:color="auto"/>
        <w:right w:val="none" w:sz="0" w:space="0" w:color="auto"/>
      </w:divBdr>
    </w:div>
    <w:div w:id="1293901841">
      <w:bodyDiv w:val="1"/>
      <w:marLeft w:val="0"/>
      <w:marRight w:val="0"/>
      <w:marTop w:val="0"/>
      <w:marBottom w:val="0"/>
      <w:divBdr>
        <w:top w:val="none" w:sz="0" w:space="0" w:color="auto"/>
        <w:left w:val="none" w:sz="0" w:space="0" w:color="auto"/>
        <w:bottom w:val="none" w:sz="0" w:space="0" w:color="auto"/>
        <w:right w:val="none" w:sz="0" w:space="0" w:color="auto"/>
      </w:divBdr>
    </w:div>
    <w:div w:id="1998151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0"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barChart>
        <c:barDir val="col"/>
        <c:grouping val="clustered"/>
        <c:varyColors val="0"/>
        <c:ser>
          <c:idx val="0"/>
          <c:order val="0"/>
          <c:tx>
            <c:strRef>
              <c:f>Sheet1!$B$1</c:f>
              <c:strCache>
                <c:ptCount val="1"/>
                <c:pt idx="0">
                  <c:v>GM food</c:v>
                </c:pt>
              </c:strCache>
            </c:strRef>
          </c:tx>
          <c:invertIfNegative val="0"/>
          <c:cat>
            <c:strRef>
              <c:f>Sheet1!$A$2:$A$7</c:f>
              <c:strCache>
                <c:ptCount val="5"/>
                <c:pt idx="0">
                  <c:v>Rice</c:v>
                </c:pt>
                <c:pt idx="1">
                  <c:v>Cotton</c:v>
                </c:pt>
                <c:pt idx="2">
                  <c:v>Potato</c:v>
                </c:pt>
                <c:pt idx="3">
                  <c:v>Brinjal</c:v>
                </c:pt>
                <c:pt idx="4">
                  <c:v>Tomato</c:v>
                </c:pt>
              </c:strCache>
            </c:strRef>
          </c:cat>
          <c:val>
            <c:numRef>
              <c:f>Sheet1!$B$2:$B$7</c:f>
              <c:numCache>
                <c:formatCode>General</c:formatCode>
                <c:ptCount val="6"/>
                <c:pt idx="0">
                  <c:v>30</c:v>
                </c:pt>
                <c:pt idx="1">
                  <c:v>250</c:v>
                </c:pt>
                <c:pt idx="2">
                  <c:v>35</c:v>
                </c:pt>
                <c:pt idx="3">
                  <c:v>70</c:v>
                </c:pt>
                <c:pt idx="4">
                  <c:v>90</c:v>
                </c:pt>
              </c:numCache>
            </c:numRef>
          </c:val>
        </c:ser>
        <c:ser>
          <c:idx val="1"/>
          <c:order val="1"/>
          <c:tx>
            <c:strRef>
              <c:f>Sheet1!$C$1</c:f>
              <c:strCache>
                <c:ptCount val="1"/>
                <c:pt idx="0">
                  <c:v>Non GM food</c:v>
                </c:pt>
              </c:strCache>
            </c:strRef>
          </c:tx>
          <c:invertIfNegative val="0"/>
          <c:cat>
            <c:strRef>
              <c:f>Sheet1!$A$2:$A$7</c:f>
              <c:strCache>
                <c:ptCount val="5"/>
                <c:pt idx="0">
                  <c:v>Rice</c:v>
                </c:pt>
                <c:pt idx="1">
                  <c:v>Cotton</c:v>
                </c:pt>
                <c:pt idx="2">
                  <c:v>Potato</c:v>
                </c:pt>
                <c:pt idx="3">
                  <c:v>Brinjal</c:v>
                </c:pt>
                <c:pt idx="4">
                  <c:v>Tomato</c:v>
                </c:pt>
              </c:strCache>
            </c:strRef>
          </c:cat>
          <c:val>
            <c:numRef>
              <c:f>Sheet1!$C$2:$C$7</c:f>
              <c:numCache>
                <c:formatCode>General</c:formatCode>
                <c:ptCount val="6"/>
                <c:pt idx="0">
                  <c:v>45</c:v>
                </c:pt>
                <c:pt idx="1">
                  <c:v>400</c:v>
                </c:pt>
                <c:pt idx="2">
                  <c:v>40</c:v>
                </c:pt>
                <c:pt idx="3">
                  <c:v>80</c:v>
                </c:pt>
                <c:pt idx="4">
                  <c:v>120</c:v>
                </c:pt>
              </c:numCache>
            </c:numRef>
          </c:val>
        </c:ser>
        <c:dLbls>
          <c:showLegendKey val="0"/>
          <c:showVal val="0"/>
          <c:showCatName val="0"/>
          <c:showSerName val="0"/>
          <c:showPercent val="0"/>
          <c:showBubbleSize val="0"/>
        </c:dLbls>
        <c:gapWidth val="150"/>
        <c:axId val="254966400"/>
        <c:axId val="254976384"/>
      </c:barChart>
      <c:catAx>
        <c:axId val="254966400"/>
        <c:scaling>
          <c:orientation val="minMax"/>
        </c:scaling>
        <c:delete val="0"/>
        <c:axPos val="b"/>
        <c:majorTickMark val="out"/>
        <c:minorTickMark val="none"/>
        <c:tickLblPos val="nextTo"/>
        <c:crossAx val="254976384"/>
        <c:crosses val="autoZero"/>
        <c:auto val="1"/>
        <c:lblAlgn val="ctr"/>
        <c:lblOffset val="100"/>
        <c:noMultiLvlLbl val="0"/>
      </c:catAx>
      <c:valAx>
        <c:axId val="254976384"/>
        <c:scaling>
          <c:orientation val="minMax"/>
        </c:scaling>
        <c:delete val="0"/>
        <c:axPos val="l"/>
        <c:majorGridlines/>
        <c:numFmt formatCode="General" sourceLinked="1"/>
        <c:majorTickMark val="out"/>
        <c:minorTickMark val="none"/>
        <c:tickLblPos val="nextTo"/>
        <c:crossAx val="254966400"/>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4DBD29-EFC4-41F3-A096-E29277789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7763</Words>
  <Characters>44252</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51912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ASHRAF</cp:lastModifiedBy>
  <cp:revision>2</cp:revision>
  <dcterms:created xsi:type="dcterms:W3CDTF">2021-03-15T17:09:00Z</dcterms:created>
  <dcterms:modified xsi:type="dcterms:W3CDTF">2021-03-15T17:09:00Z</dcterms:modified>
</cp:coreProperties>
</file>