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CB8A86" w14:textId="7A3D9BAB" w:rsidR="005A4248" w:rsidRPr="00C57B60" w:rsidRDefault="58F45262" w:rsidP="58F45262">
      <w:pPr>
        <w:pStyle w:val="paragraph"/>
        <w:spacing w:before="0" w:beforeAutospacing="0" w:after="600" w:afterAutospacing="0" w:line="360" w:lineRule="auto"/>
        <w:jc w:val="center"/>
        <w:textAlignment w:val="baseline"/>
        <w:rPr>
          <w:rFonts w:ascii="Segoe UI" w:hAnsi="Segoe UI" w:cs="Segoe UI"/>
          <w:color w:val="C45911" w:themeColor="accent2" w:themeShade="BF"/>
          <w:sz w:val="32"/>
          <w:szCs w:val="2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C57B60">
        <w:rPr>
          <w:rStyle w:val="normaltextrun"/>
          <w:color w:val="C45911" w:themeColor="accent2" w:themeShade="BF"/>
          <w:sz w:val="56"/>
          <w:szCs w:val="40"/>
          <w:lang w:val="en-US"/>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Internship Report On</w:t>
      </w:r>
      <w:r w:rsidRPr="00C57B60">
        <w:rPr>
          <w:rStyle w:val="eop"/>
          <w:color w:val="C45911" w:themeColor="accent2" w:themeShade="BF"/>
          <w:sz w:val="56"/>
          <w:szCs w:val="4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w:t>
      </w:r>
    </w:p>
    <w:p w14:paraId="446E38C7" w14:textId="00DC1762" w:rsidR="005A4248" w:rsidRPr="005A4248" w:rsidRDefault="58F45262" w:rsidP="00C57B60">
      <w:pPr>
        <w:pStyle w:val="paragraph"/>
        <w:spacing w:before="0" w:beforeAutospacing="0" w:after="120" w:afterAutospacing="0" w:line="360" w:lineRule="auto"/>
        <w:jc w:val="center"/>
        <w:textAlignment w:val="baseline"/>
        <w:rPr>
          <w:rFonts w:ascii="Segoe UI" w:hAnsi="Segoe UI" w:cs="Segoe UI"/>
          <w:sz w:val="20"/>
          <w:szCs w:val="20"/>
        </w:rPr>
      </w:pPr>
      <w:r w:rsidRPr="58F45262">
        <w:rPr>
          <w:rStyle w:val="normaltextrun"/>
          <w:sz w:val="36"/>
          <w:szCs w:val="36"/>
          <w:lang w:val="en-US"/>
        </w:rPr>
        <w:t>Evaluation of</w:t>
      </w:r>
      <w:r w:rsidRPr="58F45262">
        <w:rPr>
          <w:rStyle w:val="normaltextrun"/>
          <w:b/>
          <w:bCs/>
          <w:sz w:val="36"/>
          <w:szCs w:val="36"/>
          <w:lang w:val="en-US"/>
        </w:rPr>
        <w:t> Credit Rating Methodology</w:t>
      </w:r>
      <w:r w:rsidRPr="58F45262">
        <w:rPr>
          <w:rStyle w:val="normaltextrun"/>
          <w:sz w:val="36"/>
          <w:szCs w:val="36"/>
          <w:lang w:val="en-US"/>
        </w:rPr>
        <w:t> process of</w:t>
      </w:r>
      <w:r w:rsidRPr="58F45262">
        <w:rPr>
          <w:rStyle w:val="eop"/>
          <w:sz w:val="36"/>
          <w:szCs w:val="36"/>
        </w:rPr>
        <w:t> </w:t>
      </w:r>
    </w:p>
    <w:p w14:paraId="41A7533B" w14:textId="77777777" w:rsidR="005A4248" w:rsidRPr="00C57B60" w:rsidRDefault="005A4248" w:rsidP="00C57B60">
      <w:pPr>
        <w:pStyle w:val="paragraph"/>
        <w:spacing w:before="0" w:beforeAutospacing="0" w:after="480" w:afterAutospacing="0" w:line="360" w:lineRule="auto"/>
        <w:jc w:val="center"/>
        <w:textAlignment w:val="baseline"/>
        <w:rPr>
          <w:rFonts w:ascii="Segoe UI" w:hAnsi="Segoe UI" w:cs="Segoe UI"/>
          <w:color w:val="70AD47" w:themeColor="accent6"/>
          <w:sz w:val="22"/>
          <w:szCs w:val="18"/>
        </w:rPr>
      </w:pPr>
      <w:r w:rsidRPr="00C57B60">
        <w:rPr>
          <w:rStyle w:val="normaltextrun"/>
          <w:color w:val="70AD47" w:themeColor="accent6"/>
          <w:sz w:val="40"/>
          <w:szCs w:val="32"/>
          <w:lang w:val="en-US"/>
        </w:rPr>
        <w:t>Credit Rating Agency of Bangladesh Limited (CRAB)</w:t>
      </w:r>
      <w:r w:rsidRPr="00C57B60">
        <w:rPr>
          <w:rStyle w:val="eop"/>
          <w:color w:val="70AD47" w:themeColor="accent6"/>
          <w:sz w:val="40"/>
          <w:szCs w:val="32"/>
        </w:rPr>
        <w:t> </w:t>
      </w:r>
    </w:p>
    <w:p w14:paraId="55E75A57" w14:textId="77777777" w:rsidR="005A4248" w:rsidRDefault="005A4248" w:rsidP="00C57B60">
      <w:pPr>
        <w:pStyle w:val="paragraph"/>
        <w:spacing w:before="0" w:beforeAutospacing="0" w:after="240" w:afterAutospacing="0"/>
        <w:jc w:val="center"/>
        <w:textAlignment w:val="baseline"/>
        <w:rPr>
          <w:rFonts w:ascii="Segoe UI" w:hAnsi="Segoe UI" w:cs="Segoe UI"/>
          <w:sz w:val="18"/>
          <w:szCs w:val="18"/>
        </w:rPr>
      </w:pPr>
      <w:r>
        <w:rPr>
          <w:rStyle w:val="normaltextrun"/>
          <w:b/>
          <w:bCs/>
          <w:sz w:val="28"/>
          <w:szCs w:val="28"/>
          <w:u w:val="single"/>
          <w:lang w:val="en-US"/>
        </w:rPr>
        <w:t>Submitted To:</w:t>
      </w:r>
    </w:p>
    <w:p w14:paraId="4B47DEF7" w14:textId="5FA1018E" w:rsidR="005A4248" w:rsidRDefault="58F45262" w:rsidP="00C57B60">
      <w:pPr>
        <w:pStyle w:val="paragraph"/>
        <w:spacing w:before="0" w:beforeAutospacing="0" w:after="120" w:afterAutospacing="0"/>
        <w:jc w:val="center"/>
        <w:textAlignment w:val="baseline"/>
        <w:rPr>
          <w:rFonts w:ascii="Segoe UI" w:hAnsi="Segoe UI" w:cs="Segoe UI"/>
          <w:sz w:val="18"/>
          <w:szCs w:val="18"/>
        </w:rPr>
      </w:pPr>
      <w:r w:rsidRPr="58F45262">
        <w:rPr>
          <w:rStyle w:val="normaltextrun"/>
          <w:b/>
          <w:bCs/>
          <w:sz w:val="30"/>
          <w:szCs w:val="30"/>
          <w:lang w:val="en-US"/>
        </w:rPr>
        <w:t>Dr. Salma Karim</w:t>
      </w:r>
      <w:r w:rsidRPr="58F45262">
        <w:rPr>
          <w:rStyle w:val="eop"/>
          <w:sz w:val="30"/>
          <w:szCs w:val="30"/>
        </w:rPr>
        <w:t> </w:t>
      </w:r>
    </w:p>
    <w:p w14:paraId="633AA138" w14:textId="4DB6B82E" w:rsidR="005A4248" w:rsidRDefault="00C57B60" w:rsidP="58F45262">
      <w:pPr>
        <w:pStyle w:val="paragraph"/>
        <w:spacing w:before="0" w:beforeAutospacing="0" w:after="0" w:afterAutospacing="0" w:line="360" w:lineRule="auto"/>
        <w:jc w:val="center"/>
        <w:textAlignment w:val="baseline"/>
        <w:rPr>
          <w:sz w:val="18"/>
          <w:szCs w:val="18"/>
        </w:rPr>
      </w:pPr>
      <w:r>
        <w:rPr>
          <w:rStyle w:val="normaltextrun"/>
          <w:sz w:val="30"/>
          <w:szCs w:val="30"/>
          <w:lang w:val="en-US"/>
        </w:rPr>
        <w:t xml:space="preserve">Professor of </w:t>
      </w:r>
      <w:r w:rsidR="58F45262" w:rsidRPr="58F45262">
        <w:rPr>
          <w:rStyle w:val="normaltextrun"/>
          <w:sz w:val="30"/>
          <w:szCs w:val="30"/>
          <w:lang w:val="en-US"/>
        </w:rPr>
        <w:t>Accounting</w:t>
      </w:r>
      <w:r w:rsidR="58F45262" w:rsidRPr="58F45262">
        <w:rPr>
          <w:rStyle w:val="eop"/>
          <w:sz w:val="30"/>
          <w:szCs w:val="30"/>
        </w:rPr>
        <w:t> </w:t>
      </w:r>
      <w:r>
        <w:rPr>
          <w:rStyle w:val="eop"/>
          <w:sz w:val="30"/>
          <w:szCs w:val="30"/>
        </w:rPr>
        <w:t>Dept.</w:t>
      </w:r>
    </w:p>
    <w:p w14:paraId="6AAC1604" w14:textId="77777777" w:rsidR="005A4248" w:rsidRDefault="58F45262" w:rsidP="58F45262">
      <w:pPr>
        <w:pStyle w:val="paragraph"/>
        <w:spacing w:before="0" w:beforeAutospacing="0" w:after="0" w:afterAutospacing="0" w:line="360" w:lineRule="auto"/>
        <w:jc w:val="center"/>
        <w:textAlignment w:val="baseline"/>
        <w:rPr>
          <w:sz w:val="18"/>
          <w:szCs w:val="18"/>
        </w:rPr>
      </w:pPr>
      <w:r w:rsidRPr="58F45262">
        <w:rPr>
          <w:rStyle w:val="normaltextrun"/>
          <w:sz w:val="30"/>
          <w:szCs w:val="30"/>
          <w:lang w:val="en-US"/>
        </w:rPr>
        <w:t>United International University</w:t>
      </w:r>
      <w:r w:rsidRPr="58F45262">
        <w:rPr>
          <w:rStyle w:val="eop"/>
          <w:sz w:val="30"/>
          <w:szCs w:val="30"/>
        </w:rPr>
        <w:t> </w:t>
      </w:r>
    </w:p>
    <w:p w14:paraId="6E7BEAA2" w14:textId="77777777" w:rsidR="005A4248" w:rsidRDefault="58F45262" w:rsidP="58F45262">
      <w:pPr>
        <w:pStyle w:val="paragraph"/>
        <w:spacing w:before="0" w:beforeAutospacing="0" w:after="0" w:afterAutospacing="0"/>
        <w:jc w:val="center"/>
        <w:textAlignment w:val="baseline"/>
        <w:rPr>
          <w:sz w:val="18"/>
          <w:szCs w:val="18"/>
        </w:rPr>
      </w:pPr>
      <w:r w:rsidRPr="58F45262">
        <w:rPr>
          <w:rStyle w:val="eop"/>
          <w:sz w:val="39"/>
          <w:szCs w:val="39"/>
        </w:rPr>
        <w:t> </w:t>
      </w:r>
    </w:p>
    <w:p w14:paraId="717CCF6F" w14:textId="77777777" w:rsidR="005A4248" w:rsidRDefault="58F45262" w:rsidP="00C57B60">
      <w:pPr>
        <w:pStyle w:val="paragraph"/>
        <w:spacing w:before="0" w:beforeAutospacing="0" w:after="240" w:afterAutospacing="0"/>
        <w:ind w:firstLine="360"/>
        <w:jc w:val="center"/>
        <w:textAlignment w:val="baseline"/>
        <w:rPr>
          <w:sz w:val="18"/>
          <w:szCs w:val="18"/>
        </w:rPr>
      </w:pPr>
      <w:r w:rsidRPr="58F45262">
        <w:rPr>
          <w:rStyle w:val="normaltextrun"/>
          <w:b/>
          <w:bCs/>
          <w:sz w:val="28"/>
          <w:szCs w:val="28"/>
          <w:u w:val="single"/>
          <w:lang w:val="en-US"/>
        </w:rPr>
        <w:t>Submitted By:</w:t>
      </w:r>
    </w:p>
    <w:p w14:paraId="09515A54" w14:textId="39ECD0EA" w:rsidR="005A4248" w:rsidRDefault="58F45262" w:rsidP="00C57B60">
      <w:pPr>
        <w:pStyle w:val="paragraph"/>
        <w:spacing w:before="0" w:beforeAutospacing="0" w:after="0" w:afterAutospacing="0" w:line="360" w:lineRule="auto"/>
        <w:jc w:val="center"/>
        <w:textAlignment w:val="baseline"/>
        <w:rPr>
          <w:sz w:val="18"/>
          <w:szCs w:val="18"/>
        </w:rPr>
      </w:pPr>
      <w:r w:rsidRPr="58F45262">
        <w:rPr>
          <w:rStyle w:val="normaltextrun"/>
          <w:b/>
          <w:bCs/>
          <w:sz w:val="30"/>
          <w:szCs w:val="30"/>
          <w:lang w:val="en-US"/>
        </w:rPr>
        <w:t>Mohammad Nishat</w:t>
      </w:r>
    </w:p>
    <w:p w14:paraId="2702E11D" w14:textId="4B231484" w:rsidR="005A4248" w:rsidRDefault="58F45262" w:rsidP="00C57B60">
      <w:pPr>
        <w:pStyle w:val="paragraph"/>
        <w:spacing w:before="0" w:beforeAutospacing="0" w:after="0" w:afterAutospacing="0" w:line="360" w:lineRule="auto"/>
        <w:jc w:val="center"/>
        <w:textAlignment w:val="baseline"/>
        <w:rPr>
          <w:sz w:val="18"/>
          <w:szCs w:val="18"/>
        </w:rPr>
      </w:pPr>
      <w:r w:rsidRPr="58F45262">
        <w:rPr>
          <w:rStyle w:val="normaltextrun"/>
          <w:sz w:val="30"/>
          <w:szCs w:val="30"/>
          <w:lang w:val="en-US"/>
        </w:rPr>
        <w:t>ID: - 111-132-026</w:t>
      </w:r>
    </w:p>
    <w:p w14:paraId="5B64AF21" w14:textId="1BD6F1EF" w:rsidR="005A4248" w:rsidRDefault="58F45262" w:rsidP="00C57B60">
      <w:pPr>
        <w:pStyle w:val="paragraph"/>
        <w:spacing w:before="0" w:beforeAutospacing="0" w:after="0" w:afterAutospacing="0" w:line="360" w:lineRule="auto"/>
        <w:jc w:val="center"/>
        <w:textAlignment w:val="baseline"/>
        <w:rPr>
          <w:sz w:val="18"/>
          <w:szCs w:val="18"/>
        </w:rPr>
      </w:pPr>
      <w:r w:rsidRPr="58F45262">
        <w:rPr>
          <w:rStyle w:val="normaltextrun"/>
          <w:sz w:val="30"/>
          <w:szCs w:val="30"/>
          <w:lang w:val="en-US"/>
        </w:rPr>
        <w:t>Program: BBA</w:t>
      </w:r>
    </w:p>
    <w:p w14:paraId="46EBC764" w14:textId="200C1978" w:rsidR="005A4248" w:rsidRDefault="58F45262" w:rsidP="00C57B60">
      <w:pPr>
        <w:pStyle w:val="paragraph"/>
        <w:spacing w:before="0" w:beforeAutospacing="0" w:after="0" w:afterAutospacing="0" w:line="360" w:lineRule="auto"/>
        <w:jc w:val="center"/>
        <w:textAlignment w:val="baseline"/>
        <w:rPr>
          <w:sz w:val="18"/>
          <w:szCs w:val="18"/>
        </w:rPr>
      </w:pPr>
      <w:r w:rsidRPr="58F45262">
        <w:rPr>
          <w:rStyle w:val="normaltextrun"/>
          <w:sz w:val="30"/>
          <w:szCs w:val="30"/>
          <w:lang w:val="en-US"/>
        </w:rPr>
        <w:t>Major in Accounting</w:t>
      </w:r>
    </w:p>
    <w:p w14:paraId="781D3B65" w14:textId="0B39DA8D" w:rsidR="005A4248" w:rsidRDefault="58F45262" w:rsidP="00C57B60">
      <w:pPr>
        <w:pStyle w:val="paragraph"/>
        <w:spacing w:before="0" w:beforeAutospacing="0" w:after="0" w:afterAutospacing="0" w:line="360" w:lineRule="auto"/>
        <w:jc w:val="center"/>
        <w:textAlignment w:val="baseline"/>
        <w:rPr>
          <w:sz w:val="18"/>
          <w:szCs w:val="18"/>
        </w:rPr>
      </w:pPr>
      <w:r w:rsidRPr="58F45262">
        <w:rPr>
          <w:rStyle w:val="normaltextrun"/>
          <w:sz w:val="30"/>
          <w:szCs w:val="30"/>
          <w:lang w:val="en-US"/>
        </w:rPr>
        <w:t>Department of Business Administration;</w:t>
      </w:r>
    </w:p>
    <w:p w14:paraId="63E4A9CD" w14:textId="77777777" w:rsidR="005A4248" w:rsidRDefault="58F45262" w:rsidP="58F45262">
      <w:pPr>
        <w:pStyle w:val="paragraph"/>
        <w:spacing w:before="0" w:beforeAutospacing="0" w:after="0" w:afterAutospacing="0" w:line="360" w:lineRule="auto"/>
        <w:jc w:val="center"/>
        <w:textAlignment w:val="baseline"/>
        <w:rPr>
          <w:sz w:val="18"/>
          <w:szCs w:val="18"/>
        </w:rPr>
      </w:pPr>
      <w:r w:rsidRPr="58F45262">
        <w:rPr>
          <w:rStyle w:val="eop"/>
          <w:sz w:val="30"/>
          <w:szCs w:val="30"/>
        </w:rPr>
        <w:t> </w:t>
      </w:r>
    </w:p>
    <w:p w14:paraId="4F6584BE" w14:textId="77777777" w:rsidR="005A4248" w:rsidRDefault="58F45262" w:rsidP="58F45262">
      <w:pPr>
        <w:pStyle w:val="paragraph"/>
        <w:spacing w:before="0" w:beforeAutospacing="0" w:after="0" w:afterAutospacing="0"/>
        <w:textAlignment w:val="baseline"/>
        <w:rPr>
          <w:sz w:val="18"/>
          <w:szCs w:val="18"/>
        </w:rPr>
      </w:pPr>
      <w:r w:rsidRPr="58F45262">
        <w:rPr>
          <w:rStyle w:val="eop"/>
          <w:sz w:val="30"/>
          <w:szCs w:val="30"/>
        </w:rPr>
        <w:t> </w:t>
      </w:r>
    </w:p>
    <w:p w14:paraId="09AF38FC" w14:textId="77777777" w:rsidR="005A4248" w:rsidRPr="001026B0" w:rsidRDefault="005A4248" w:rsidP="58F45262">
      <w:pPr>
        <w:pStyle w:val="paragraph"/>
        <w:spacing w:before="0" w:beforeAutospacing="0" w:after="240" w:afterAutospacing="0"/>
        <w:jc w:val="center"/>
        <w:textAlignment w:val="baseline"/>
        <w:rPr>
          <w:sz w:val="18"/>
          <w:szCs w:val="18"/>
        </w:rPr>
      </w:pPr>
      <w:r>
        <w:rPr>
          <w:noProof/>
        </w:rPr>
        <w:drawing>
          <wp:inline distT="0" distB="0" distL="0" distR="0" wp14:anchorId="070D713C" wp14:editId="07777777">
            <wp:extent cx="5343525" cy="1050239"/>
            <wp:effectExtent l="19050" t="0" r="9525" b="0"/>
            <wp:docPr id="4" name="Picture 4" descr="Image result for u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uiu"/>
                    <pic:cNvPicPr>
                      <a:picLocks noChangeAspect="1" noChangeArrowheads="1"/>
                    </pic:cNvPicPr>
                  </pic:nvPicPr>
                  <pic:blipFill>
                    <a:blip r:embed="rId8"/>
                    <a:srcRect/>
                    <a:stretch>
                      <a:fillRect/>
                    </a:stretch>
                  </pic:blipFill>
                  <pic:spPr bwMode="auto">
                    <a:xfrm>
                      <a:off x="0" y="0"/>
                      <a:ext cx="5343525" cy="1050239"/>
                    </a:xfrm>
                    <a:prstGeom prst="rect">
                      <a:avLst/>
                    </a:prstGeom>
                    <a:noFill/>
                    <a:ln w="9525">
                      <a:noFill/>
                      <a:miter lim="800000"/>
                      <a:headEnd/>
                      <a:tailEnd/>
                    </a:ln>
                  </pic:spPr>
                </pic:pic>
              </a:graphicData>
            </a:graphic>
          </wp:inline>
        </w:drawing>
      </w:r>
      <w:r w:rsidRPr="58F45262">
        <w:rPr>
          <w:rStyle w:val="eop"/>
          <w:sz w:val="30"/>
          <w:szCs w:val="30"/>
        </w:rPr>
        <w:t> </w:t>
      </w:r>
    </w:p>
    <w:p w14:paraId="15AA318D" w14:textId="77777777" w:rsidR="005A4248" w:rsidRDefault="58F45262" w:rsidP="58F45262">
      <w:pPr>
        <w:pStyle w:val="paragraph"/>
        <w:spacing w:before="0" w:beforeAutospacing="0" w:after="0" w:afterAutospacing="0"/>
        <w:jc w:val="center"/>
        <w:textAlignment w:val="baseline"/>
        <w:rPr>
          <w:sz w:val="18"/>
          <w:szCs w:val="18"/>
        </w:rPr>
      </w:pPr>
      <w:r w:rsidRPr="58F45262">
        <w:rPr>
          <w:rStyle w:val="eop"/>
          <w:sz w:val="30"/>
          <w:szCs w:val="30"/>
        </w:rPr>
        <w:t> </w:t>
      </w:r>
    </w:p>
    <w:p w14:paraId="29CF311F" w14:textId="77777777" w:rsidR="005A4248" w:rsidRDefault="58F45262" w:rsidP="58F45262">
      <w:pPr>
        <w:pStyle w:val="paragraph"/>
        <w:spacing w:before="0" w:beforeAutospacing="0" w:after="0" w:afterAutospacing="0"/>
        <w:jc w:val="center"/>
        <w:textAlignment w:val="baseline"/>
        <w:rPr>
          <w:sz w:val="18"/>
          <w:szCs w:val="18"/>
        </w:rPr>
      </w:pPr>
      <w:r w:rsidRPr="58F45262">
        <w:rPr>
          <w:rStyle w:val="normaltextrun"/>
          <w:b/>
          <w:bCs/>
          <w:sz w:val="30"/>
          <w:szCs w:val="30"/>
          <w:lang w:val="en-US"/>
        </w:rPr>
        <w:t>Date of Submission</w:t>
      </w:r>
      <w:r w:rsidRPr="58F45262">
        <w:rPr>
          <w:rStyle w:val="eop"/>
          <w:sz w:val="30"/>
          <w:szCs w:val="30"/>
        </w:rPr>
        <w:t> </w:t>
      </w:r>
    </w:p>
    <w:p w14:paraId="01512BE8" w14:textId="77777777" w:rsidR="005A4248" w:rsidRDefault="58F45262" w:rsidP="58F45262">
      <w:pPr>
        <w:pStyle w:val="paragraph"/>
        <w:spacing w:before="0" w:beforeAutospacing="0" w:after="0" w:afterAutospacing="0"/>
        <w:jc w:val="center"/>
        <w:textAlignment w:val="baseline"/>
        <w:rPr>
          <w:sz w:val="18"/>
          <w:szCs w:val="18"/>
        </w:rPr>
      </w:pPr>
      <w:r w:rsidRPr="58F45262">
        <w:rPr>
          <w:rStyle w:val="eop"/>
          <w:sz w:val="22"/>
          <w:szCs w:val="22"/>
        </w:rPr>
        <w:t> </w:t>
      </w:r>
    </w:p>
    <w:p w14:paraId="56F9C6B6" w14:textId="4FC70E0C" w:rsidR="005A4248" w:rsidRPr="005A4248" w:rsidRDefault="0001352F" w:rsidP="58F45262">
      <w:pPr>
        <w:pStyle w:val="paragraph"/>
        <w:spacing w:before="0" w:beforeAutospacing="0" w:after="0" w:afterAutospacing="0"/>
        <w:jc w:val="center"/>
        <w:textAlignment w:val="baseline"/>
        <w:rPr>
          <w:sz w:val="30"/>
          <w:szCs w:val="30"/>
        </w:rPr>
      </w:pPr>
      <w:r>
        <w:rPr>
          <w:rStyle w:val="normaltextrun"/>
          <w:sz w:val="30"/>
          <w:szCs w:val="30"/>
          <w:lang w:val="en-US"/>
        </w:rPr>
        <w:t>28</w:t>
      </w:r>
      <w:r w:rsidR="58F45262" w:rsidRPr="58F45262">
        <w:rPr>
          <w:rStyle w:val="normaltextrun"/>
          <w:sz w:val="30"/>
          <w:szCs w:val="30"/>
          <w:lang w:val="en-US"/>
        </w:rPr>
        <w:t xml:space="preserve"> April 2019</w:t>
      </w:r>
      <w:r w:rsidR="58F45262" w:rsidRPr="58F45262">
        <w:rPr>
          <w:rStyle w:val="eop"/>
          <w:sz w:val="30"/>
          <w:szCs w:val="30"/>
        </w:rPr>
        <w:t> </w:t>
      </w:r>
      <w:r w:rsidR="005A4248" w:rsidRPr="58F45262">
        <w:br w:type="page"/>
      </w:r>
    </w:p>
    <w:p w14:paraId="0389675C" w14:textId="77777777" w:rsidR="004157CC" w:rsidRDefault="004157CC" w:rsidP="58F45262">
      <w:pPr>
        <w:pStyle w:val="paragraph"/>
        <w:spacing w:before="0" w:beforeAutospacing="0" w:after="0" w:afterAutospacing="0"/>
      </w:pPr>
    </w:p>
    <w:p w14:paraId="6C1C3528" w14:textId="1E6F1425" w:rsidR="58F45262" w:rsidRDefault="58F45262" w:rsidP="58F45262">
      <w:pPr>
        <w:pStyle w:val="paragraph"/>
        <w:spacing w:before="0" w:beforeAutospacing="0" w:after="0" w:afterAutospacing="0"/>
      </w:pPr>
      <w:r>
        <w:rPr>
          <w:noProof/>
        </w:rPr>
        <w:drawing>
          <wp:inline distT="0" distB="0" distL="0" distR="0" wp14:anchorId="69016ACD" wp14:editId="34E1AB2B">
            <wp:extent cx="5826749" cy="1628775"/>
            <wp:effectExtent l="0" t="0" r="0" b="0"/>
            <wp:docPr id="644133887" name="Picture 709017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9017318"/>
                    <pic:cNvPicPr/>
                  </pic:nvPicPr>
                  <pic:blipFill>
                    <a:blip r:embed="rId9">
                      <a:extLst>
                        <a:ext uri="{28A0092B-C50C-407E-A947-70E740481C1C}">
                          <a14:useLocalDpi xmlns:a14="http://schemas.microsoft.com/office/drawing/2010/main" val="0"/>
                        </a:ext>
                      </a:extLst>
                    </a:blip>
                    <a:stretch>
                      <a:fillRect/>
                    </a:stretch>
                  </pic:blipFill>
                  <pic:spPr>
                    <a:xfrm>
                      <a:off x="0" y="0"/>
                      <a:ext cx="5826749" cy="1628775"/>
                    </a:xfrm>
                    <a:prstGeom prst="rect">
                      <a:avLst/>
                    </a:prstGeom>
                  </pic:spPr>
                </pic:pic>
              </a:graphicData>
            </a:graphic>
          </wp:inline>
        </w:drawing>
      </w:r>
    </w:p>
    <w:p w14:paraId="0A37501D" w14:textId="77777777" w:rsidR="00B92288" w:rsidRPr="00B92288" w:rsidRDefault="00B92288" w:rsidP="00A90D34">
      <w:pPr>
        <w:pStyle w:val="paragraph"/>
        <w:spacing w:before="720" w:beforeAutospacing="0" w:after="0" w:afterAutospacing="0"/>
        <w:textAlignment w:val="baseline"/>
        <w:rPr>
          <w:rStyle w:val="normaltextrun"/>
          <w:rFonts w:ascii="Calibri" w:hAnsi="Calibri" w:cs="Calibri"/>
          <w:sz w:val="22"/>
          <w:szCs w:val="22"/>
        </w:rPr>
      </w:pPr>
    </w:p>
    <w:p w14:paraId="6DFC43BA" w14:textId="44AFC5FE" w:rsidR="005A4248" w:rsidRPr="0001352F" w:rsidRDefault="58F45262" w:rsidP="008601CF">
      <w:pPr>
        <w:pStyle w:val="paragraph"/>
        <w:spacing w:before="0" w:beforeAutospacing="0" w:after="240" w:afterAutospacing="0"/>
        <w:textAlignment w:val="baseline"/>
        <w:rPr>
          <w:rFonts w:ascii="Segoe UI" w:hAnsi="Segoe UI" w:cs="Segoe UI"/>
          <w:color w:val="FFFFFF" w:themeColor="background1"/>
          <w:sz w:val="18"/>
          <w:szCs w:val="18"/>
        </w:rPr>
      </w:pPr>
      <w:r w:rsidRPr="0001352F">
        <w:rPr>
          <w:rStyle w:val="normaltextrun"/>
          <w:rFonts w:ascii="Cambria" w:hAnsi="Cambria" w:cs="Segoe UI"/>
          <w:color w:val="FFFFFF" w:themeColor="background1"/>
          <w:sz w:val="40"/>
          <w:szCs w:val="40"/>
          <w:highlight w:val="darkCyan"/>
          <w:lang w:val="en-US"/>
        </w:rPr>
        <w:t>Evaluation of Credit Rating Methodology Process of</w:t>
      </w:r>
      <w:r w:rsidR="0001352F">
        <w:rPr>
          <w:rStyle w:val="normaltextrun"/>
          <w:rFonts w:ascii="Cambria" w:hAnsi="Cambria" w:cs="Segoe UI"/>
          <w:color w:val="FFFFFF" w:themeColor="background1"/>
          <w:sz w:val="40"/>
          <w:szCs w:val="40"/>
          <w:highlight w:val="darkCyan"/>
          <w:lang w:val="en-US"/>
        </w:rPr>
        <w:t>,</w:t>
      </w:r>
    </w:p>
    <w:p w14:paraId="392CC1D6" w14:textId="77777777" w:rsidR="005A4248" w:rsidRPr="00B92288" w:rsidRDefault="005A4248" w:rsidP="00B92288">
      <w:pPr>
        <w:pStyle w:val="paragraph"/>
        <w:spacing w:before="0" w:beforeAutospacing="0" w:after="0" w:afterAutospacing="0"/>
        <w:textAlignment w:val="baseline"/>
        <w:rPr>
          <w:rFonts w:ascii="Segoe UI" w:hAnsi="Segoe UI" w:cs="Segoe UI"/>
          <w:sz w:val="68"/>
          <w:szCs w:val="68"/>
        </w:rPr>
      </w:pPr>
      <w:r w:rsidRPr="00B92288">
        <w:rPr>
          <w:rStyle w:val="normaltextrun"/>
          <w:rFonts w:ascii="Cambria" w:hAnsi="Cambria" w:cs="Segoe UI"/>
          <w:b/>
          <w:bCs/>
          <w:sz w:val="68"/>
          <w:szCs w:val="68"/>
          <w:lang w:val="en-US"/>
        </w:rPr>
        <w:t>Credit Rati</w:t>
      </w:r>
      <w:r w:rsidR="00B92288" w:rsidRPr="00B92288">
        <w:rPr>
          <w:rStyle w:val="normaltextrun"/>
          <w:rFonts w:ascii="Cambria" w:hAnsi="Cambria" w:cs="Segoe UI"/>
          <w:b/>
          <w:bCs/>
          <w:sz w:val="68"/>
          <w:szCs w:val="68"/>
          <w:lang w:val="en-US"/>
        </w:rPr>
        <w:t>ng Agency of Bangladesh Limited</w:t>
      </w:r>
      <w:r w:rsidR="00B92288">
        <w:rPr>
          <w:rStyle w:val="normaltextrun"/>
          <w:rFonts w:ascii="Cambria" w:hAnsi="Cambria" w:cs="Segoe UI"/>
          <w:b/>
          <w:bCs/>
          <w:sz w:val="68"/>
          <w:szCs w:val="68"/>
          <w:lang w:val="en-US"/>
        </w:rPr>
        <w:t xml:space="preserve"> </w:t>
      </w:r>
      <w:r w:rsidR="00B92288" w:rsidRPr="00B92288">
        <w:rPr>
          <w:rStyle w:val="normaltextrun"/>
          <w:rFonts w:ascii="Cambria" w:hAnsi="Cambria" w:cs="Segoe UI"/>
          <w:b/>
          <w:bCs/>
          <w:sz w:val="68"/>
          <w:szCs w:val="68"/>
          <w:lang w:val="en-US"/>
        </w:rPr>
        <w:t>(</w:t>
      </w:r>
      <w:r w:rsidRPr="00B92288">
        <w:rPr>
          <w:rStyle w:val="normaltextrun"/>
          <w:rFonts w:ascii="Cambria" w:hAnsi="Cambria" w:cs="Segoe UI"/>
          <w:b/>
          <w:bCs/>
          <w:sz w:val="68"/>
          <w:szCs w:val="68"/>
          <w:lang w:val="en-US"/>
        </w:rPr>
        <w:t>CRAB)</w:t>
      </w:r>
    </w:p>
    <w:p w14:paraId="5DAB6C7B" w14:textId="77777777" w:rsidR="005A4248" w:rsidRDefault="005A4248">
      <w:r>
        <w:br w:type="page"/>
      </w:r>
    </w:p>
    <w:p w14:paraId="61F7F35B" w14:textId="77777777" w:rsidR="005A4248" w:rsidRPr="00B92288" w:rsidRDefault="005A4248" w:rsidP="005A4248">
      <w:pPr>
        <w:pStyle w:val="paragraph"/>
        <w:spacing w:before="0" w:beforeAutospacing="0" w:after="0" w:afterAutospacing="0"/>
        <w:textAlignment w:val="baseline"/>
        <w:rPr>
          <w:rFonts w:ascii="Segoe UI" w:hAnsi="Segoe UI" w:cs="Segoe UI"/>
          <w:sz w:val="28"/>
          <w:szCs w:val="18"/>
        </w:rPr>
      </w:pPr>
      <w:r w:rsidRPr="00B92288">
        <w:rPr>
          <w:rStyle w:val="normaltextrun"/>
          <w:b/>
          <w:bCs/>
          <w:sz w:val="56"/>
          <w:szCs w:val="40"/>
          <w:lang w:val="en-US"/>
        </w:rPr>
        <w:lastRenderedPageBreak/>
        <w:t>Letter of Transmittal</w:t>
      </w:r>
      <w:r w:rsidRPr="00B92288">
        <w:rPr>
          <w:rStyle w:val="eop"/>
          <w:sz w:val="56"/>
          <w:szCs w:val="40"/>
        </w:rPr>
        <w:t> </w:t>
      </w:r>
    </w:p>
    <w:p w14:paraId="0DA70637" w14:textId="77777777" w:rsidR="005A4248" w:rsidRDefault="005A4248" w:rsidP="005A4248">
      <w:pPr>
        <w:pStyle w:val="paragraph"/>
        <w:spacing w:before="0" w:beforeAutospacing="0" w:after="0" w:afterAutospacing="0"/>
        <w:textAlignment w:val="baseline"/>
        <w:rPr>
          <w:rFonts w:ascii="Segoe UI" w:hAnsi="Segoe UI" w:cs="Segoe UI"/>
          <w:sz w:val="18"/>
          <w:szCs w:val="18"/>
        </w:rPr>
      </w:pPr>
      <w:r>
        <w:rPr>
          <w:rStyle w:val="eop"/>
          <w:sz w:val="20"/>
          <w:szCs w:val="20"/>
        </w:rPr>
        <w:t> </w:t>
      </w:r>
    </w:p>
    <w:p w14:paraId="46624170" w14:textId="77777777" w:rsidR="005A4248" w:rsidRDefault="005A4248" w:rsidP="005A4248">
      <w:pPr>
        <w:pStyle w:val="paragraph"/>
        <w:spacing w:before="0" w:beforeAutospacing="0" w:after="0" w:afterAutospacing="0"/>
        <w:textAlignment w:val="baseline"/>
        <w:rPr>
          <w:rFonts w:ascii="Segoe UI" w:hAnsi="Segoe UI" w:cs="Segoe UI"/>
          <w:sz w:val="18"/>
          <w:szCs w:val="18"/>
        </w:rPr>
      </w:pPr>
      <w:r>
        <w:rPr>
          <w:rStyle w:val="eop"/>
          <w:sz w:val="20"/>
          <w:szCs w:val="20"/>
        </w:rPr>
        <w:t> </w:t>
      </w:r>
    </w:p>
    <w:p w14:paraId="4B8484D5" w14:textId="77777777" w:rsidR="005A4248" w:rsidRDefault="005A4248" w:rsidP="005A4248">
      <w:pPr>
        <w:pStyle w:val="paragraph"/>
        <w:spacing w:before="0" w:beforeAutospacing="0" w:after="0" w:afterAutospacing="0"/>
        <w:ind w:firstLine="720"/>
        <w:textAlignment w:val="baseline"/>
        <w:rPr>
          <w:rFonts w:ascii="Segoe UI" w:hAnsi="Segoe UI" w:cs="Segoe UI"/>
          <w:sz w:val="18"/>
          <w:szCs w:val="18"/>
        </w:rPr>
      </w:pPr>
      <w:r>
        <w:rPr>
          <w:rStyle w:val="eop"/>
          <w:sz w:val="29"/>
          <w:szCs w:val="29"/>
        </w:rPr>
        <w:t> </w:t>
      </w:r>
    </w:p>
    <w:p w14:paraId="4D2C0ED1" w14:textId="0D55030C" w:rsidR="005A4248" w:rsidRDefault="00BD5B06" w:rsidP="58F45262">
      <w:pPr>
        <w:pStyle w:val="paragraph"/>
        <w:spacing w:before="120" w:beforeAutospacing="0" w:after="0" w:afterAutospacing="0" w:line="276" w:lineRule="auto"/>
        <w:textAlignment w:val="baseline"/>
        <w:rPr>
          <w:rFonts w:ascii="Segoe UI" w:hAnsi="Segoe UI" w:cs="Segoe UI"/>
          <w:sz w:val="18"/>
          <w:szCs w:val="18"/>
        </w:rPr>
      </w:pPr>
      <w:r>
        <w:rPr>
          <w:rStyle w:val="normaltextrun"/>
          <w:lang w:val="en-US"/>
        </w:rPr>
        <w:t>Prof</w:t>
      </w:r>
      <w:r w:rsidR="008601CF">
        <w:rPr>
          <w:rStyle w:val="normaltextrun"/>
          <w:lang w:val="en-US"/>
        </w:rPr>
        <w:t>.</w:t>
      </w:r>
      <w:r>
        <w:rPr>
          <w:rStyle w:val="normaltextrun"/>
          <w:lang w:val="en-US"/>
        </w:rPr>
        <w:t xml:space="preserve"> </w:t>
      </w:r>
      <w:r w:rsidR="58F45262" w:rsidRPr="58F45262">
        <w:rPr>
          <w:rStyle w:val="normaltextrun"/>
          <w:lang w:val="en-US"/>
        </w:rPr>
        <w:t>Dr. Salma Karim</w:t>
      </w:r>
      <w:r w:rsidR="58F45262" w:rsidRPr="58F45262">
        <w:rPr>
          <w:rStyle w:val="eop"/>
        </w:rPr>
        <w:t> </w:t>
      </w:r>
    </w:p>
    <w:p w14:paraId="0937F1A0" w14:textId="435EC24B" w:rsidR="005A4248" w:rsidRDefault="005A4248" w:rsidP="00B92288">
      <w:pPr>
        <w:pStyle w:val="paragraph"/>
        <w:spacing w:before="120" w:beforeAutospacing="0" w:after="0" w:afterAutospacing="0" w:line="276" w:lineRule="auto"/>
        <w:textAlignment w:val="baseline"/>
        <w:rPr>
          <w:rFonts w:ascii="Segoe UI" w:hAnsi="Segoe UI" w:cs="Segoe UI"/>
          <w:sz w:val="18"/>
          <w:szCs w:val="18"/>
        </w:rPr>
      </w:pPr>
      <w:r>
        <w:rPr>
          <w:rStyle w:val="normaltextrun"/>
          <w:lang w:val="en-US"/>
        </w:rPr>
        <w:t>Accounting</w:t>
      </w:r>
      <w:r>
        <w:rPr>
          <w:rStyle w:val="eop"/>
        </w:rPr>
        <w:t> </w:t>
      </w:r>
      <w:r w:rsidR="00C219A8">
        <w:rPr>
          <w:rStyle w:val="eop"/>
        </w:rPr>
        <w:t>Department</w:t>
      </w:r>
    </w:p>
    <w:p w14:paraId="42B47E3F" w14:textId="77777777" w:rsidR="005A4248" w:rsidRDefault="005A4248" w:rsidP="00B92288">
      <w:pPr>
        <w:pStyle w:val="paragraph"/>
        <w:spacing w:before="120" w:beforeAutospacing="0" w:after="0" w:afterAutospacing="0" w:line="276" w:lineRule="auto"/>
        <w:textAlignment w:val="baseline"/>
        <w:rPr>
          <w:rFonts w:ascii="Segoe UI" w:hAnsi="Segoe UI" w:cs="Segoe UI"/>
          <w:sz w:val="18"/>
          <w:szCs w:val="18"/>
        </w:rPr>
      </w:pPr>
      <w:r>
        <w:rPr>
          <w:rStyle w:val="normaltextrun"/>
          <w:lang w:val="en-US"/>
        </w:rPr>
        <w:t>United International University (UIU)</w:t>
      </w:r>
      <w:r>
        <w:rPr>
          <w:rStyle w:val="eop"/>
        </w:rPr>
        <w:t> </w:t>
      </w:r>
    </w:p>
    <w:p w14:paraId="4F8F56C0" w14:textId="77777777" w:rsidR="005A4248" w:rsidRDefault="005A4248" w:rsidP="00B92288">
      <w:pPr>
        <w:pStyle w:val="paragraph"/>
        <w:spacing w:before="0" w:beforeAutospacing="0" w:after="0" w:afterAutospacing="0" w:line="360" w:lineRule="auto"/>
        <w:textAlignment w:val="baseline"/>
        <w:rPr>
          <w:rFonts w:ascii="Segoe UI" w:hAnsi="Segoe UI" w:cs="Segoe UI"/>
          <w:sz w:val="18"/>
          <w:szCs w:val="18"/>
        </w:rPr>
      </w:pPr>
      <w:r>
        <w:rPr>
          <w:rStyle w:val="eop"/>
        </w:rPr>
        <w:t> </w:t>
      </w:r>
    </w:p>
    <w:p w14:paraId="5564FEB1" w14:textId="48A89E2A" w:rsidR="005A4248" w:rsidRDefault="005A4248" w:rsidP="00B92288">
      <w:pPr>
        <w:pStyle w:val="paragraph"/>
        <w:spacing w:before="0" w:beforeAutospacing="0" w:after="0" w:afterAutospacing="0" w:line="360" w:lineRule="auto"/>
        <w:textAlignment w:val="baseline"/>
        <w:rPr>
          <w:rFonts w:ascii="Segoe UI" w:hAnsi="Segoe UI" w:cs="Segoe UI"/>
          <w:sz w:val="18"/>
          <w:szCs w:val="18"/>
        </w:rPr>
      </w:pPr>
      <w:r>
        <w:rPr>
          <w:rStyle w:val="normaltextrun"/>
          <w:b/>
          <w:bCs/>
          <w:lang w:val="en-US"/>
        </w:rPr>
        <w:t>Subject: </w:t>
      </w:r>
      <w:r>
        <w:rPr>
          <w:rStyle w:val="normaltextrun"/>
          <w:lang w:val="en-US"/>
        </w:rPr>
        <w:t>Submission of an internship report on</w:t>
      </w:r>
      <w:r w:rsidR="00A7587B">
        <w:rPr>
          <w:rStyle w:val="normaltextrun"/>
          <w:b/>
          <w:bCs/>
          <w:lang w:val="en-US"/>
        </w:rPr>
        <w:t> “</w:t>
      </w:r>
      <w:r>
        <w:rPr>
          <w:rStyle w:val="normaltextrun"/>
          <w:b/>
          <w:bCs/>
          <w:lang w:val="en-US"/>
        </w:rPr>
        <w:t>Evaluation of Credit Rating Methodology process of Credit Rating Agency of Bangladesh Limited (CRAB)”</w:t>
      </w:r>
      <w:r>
        <w:rPr>
          <w:rStyle w:val="eop"/>
        </w:rPr>
        <w:t> </w:t>
      </w:r>
    </w:p>
    <w:p w14:paraId="649CC1FA" w14:textId="77777777" w:rsidR="005A4248" w:rsidRDefault="005A4248" w:rsidP="005A4248">
      <w:pPr>
        <w:pStyle w:val="paragraph"/>
        <w:spacing w:before="0" w:beforeAutospacing="0" w:after="0" w:afterAutospacing="0"/>
        <w:textAlignment w:val="baseline"/>
        <w:rPr>
          <w:rFonts w:ascii="Segoe UI" w:hAnsi="Segoe UI" w:cs="Segoe UI"/>
          <w:sz w:val="18"/>
          <w:szCs w:val="18"/>
        </w:rPr>
      </w:pPr>
      <w:r>
        <w:rPr>
          <w:rStyle w:val="eop"/>
          <w:sz w:val="35"/>
          <w:szCs w:val="35"/>
        </w:rPr>
        <w:t> </w:t>
      </w:r>
    </w:p>
    <w:p w14:paraId="3952AFEB" w14:textId="77777777" w:rsidR="005A4248" w:rsidRDefault="005A4248" w:rsidP="005A4248">
      <w:pPr>
        <w:pStyle w:val="paragraph"/>
        <w:spacing w:before="240" w:beforeAutospacing="0" w:after="0" w:afterAutospacing="0"/>
        <w:textAlignment w:val="baseline"/>
        <w:rPr>
          <w:rFonts w:ascii="Segoe UI" w:hAnsi="Segoe UI" w:cs="Segoe UI"/>
          <w:sz w:val="18"/>
          <w:szCs w:val="18"/>
        </w:rPr>
      </w:pPr>
      <w:r>
        <w:rPr>
          <w:rStyle w:val="normaltextrun"/>
          <w:lang w:val="en-US"/>
        </w:rPr>
        <w:t>Dear Ma’am,</w:t>
      </w:r>
      <w:r>
        <w:rPr>
          <w:rStyle w:val="eop"/>
        </w:rPr>
        <w:t> </w:t>
      </w:r>
    </w:p>
    <w:p w14:paraId="3E5AC0D7" w14:textId="20FEA942" w:rsidR="005A4248" w:rsidRDefault="00C219A8" w:rsidP="58F45262">
      <w:pPr>
        <w:pStyle w:val="paragraph"/>
        <w:spacing w:before="360" w:beforeAutospacing="0" w:after="0" w:afterAutospacing="0" w:line="360" w:lineRule="auto"/>
        <w:textAlignment w:val="baseline"/>
        <w:rPr>
          <w:rFonts w:ascii="Segoe UI" w:hAnsi="Segoe UI" w:cs="Segoe UI"/>
          <w:sz w:val="18"/>
          <w:szCs w:val="18"/>
        </w:rPr>
      </w:pPr>
      <w:r w:rsidRPr="00C219A8">
        <w:rPr>
          <w:rStyle w:val="normaltextrun"/>
          <w:lang w:val="en-US"/>
        </w:rPr>
        <w:t>This is my extraordinary joy to present the entry-level</w:t>
      </w:r>
      <w:r w:rsidR="003331B0">
        <w:rPr>
          <w:rStyle w:val="normaltextrun"/>
          <w:lang w:val="en-US"/>
        </w:rPr>
        <w:t xml:space="preserve"> position report as a feature and</w:t>
      </w:r>
      <w:r w:rsidRPr="00C219A8">
        <w:rPr>
          <w:rStyle w:val="normaltextrun"/>
          <w:lang w:val="en-US"/>
        </w:rPr>
        <w:t xml:space="preserve"> the satisfaction of the BBA program. The report underscores </w:t>
      </w:r>
      <w:r w:rsidR="58F45262" w:rsidRPr="58F45262">
        <w:rPr>
          <w:rStyle w:val="normaltextrun"/>
          <w:lang w:val="en-US"/>
        </w:rPr>
        <w:t>"</w:t>
      </w:r>
      <w:r w:rsidR="58F45262" w:rsidRPr="58F45262">
        <w:rPr>
          <w:rStyle w:val="normaltextrun"/>
          <w:b/>
          <w:bCs/>
          <w:lang w:val="en-US"/>
        </w:rPr>
        <w:t>Evaluation of the Credit Rating Methodology process of Credit Rating Agency of Bangladesh Limited (CRAB);</w:t>
      </w:r>
      <w:r w:rsidR="58F45262" w:rsidRPr="58F45262">
        <w:rPr>
          <w:rStyle w:val="eop"/>
        </w:rPr>
        <w:t> </w:t>
      </w:r>
    </w:p>
    <w:p w14:paraId="02EB378F" w14:textId="2F758D7F" w:rsidR="005A4248" w:rsidRDefault="005A4248" w:rsidP="58F45262">
      <w:pPr>
        <w:pStyle w:val="paragraph"/>
        <w:spacing w:before="240" w:beforeAutospacing="0" w:after="0" w:afterAutospacing="0" w:line="360" w:lineRule="auto"/>
        <w:textAlignment w:val="baseline"/>
        <w:rPr>
          <w:rFonts w:ascii="Segoe UI" w:hAnsi="Segoe UI" w:cs="Segoe UI"/>
          <w:sz w:val="18"/>
          <w:szCs w:val="18"/>
        </w:rPr>
      </w:pPr>
    </w:p>
    <w:p w14:paraId="4D5C6A27" w14:textId="62FB8653" w:rsidR="005A4248" w:rsidRDefault="58F45262" w:rsidP="58F45262">
      <w:pPr>
        <w:pStyle w:val="paragraph"/>
        <w:spacing w:before="360" w:beforeAutospacing="0" w:after="0" w:afterAutospacing="0" w:line="360" w:lineRule="auto"/>
        <w:textAlignment w:val="baseline"/>
        <w:rPr>
          <w:rFonts w:ascii="Segoe UI" w:hAnsi="Segoe UI" w:cs="Segoe UI"/>
          <w:sz w:val="18"/>
          <w:szCs w:val="18"/>
        </w:rPr>
      </w:pPr>
      <w:r w:rsidRPr="58F45262">
        <w:rPr>
          <w:rStyle w:val="normaltextrun"/>
          <w:lang w:val="en-US"/>
        </w:rPr>
        <w:t xml:space="preserve">I, therefore, </w:t>
      </w:r>
      <w:r w:rsidR="003E67AE" w:rsidRPr="58F45262">
        <w:rPr>
          <w:rStyle w:val="normaltextrun"/>
          <w:lang w:val="en-US"/>
        </w:rPr>
        <w:t>hopefulness</w:t>
      </w:r>
      <w:r w:rsidRPr="58F45262">
        <w:rPr>
          <w:rStyle w:val="normaltextrun"/>
          <w:lang w:val="en-US"/>
        </w:rPr>
        <w:t xml:space="preserve"> that this report will </w:t>
      </w:r>
      <w:r w:rsidR="003331B0" w:rsidRPr="58F45262">
        <w:rPr>
          <w:rStyle w:val="normaltextrun"/>
          <w:lang w:val="en-US"/>
        </w:rPr>
        <w:t>deliver</w:t>
      </w:r>
      <w:r w:rsidRPr="58F45262">
        <w:rPr>
          <w:rStyle w:val="normaltextrun"/>
          <w:lang w:val="en-US"/>
        </w:rPr>
        <w:t xml:space="preserve"> </w:t>
      </w:r>
      <w:r w:rsidR="003E67AE">
        <w:rPr>
          <w:rStyle w:val="normaltextrun"/>
          <w:lang w:val="en-US"/>
        </w:rPr>
        <w:t xml:space="preserve">the </w:t>
      </w:r>
      <w:r w:rsidRPr="58F45262">
        <w:rPr>
          <w:rStyle w:val="normaltextrun"/>
          <w:lang w:val="en-US"/>
        </w:rPr>
        <w:t>necessary information</w:t>
      </w:r>
      <w:r w:rsidR="00A7587B">
        <w:rPr>
          <w:rStyle w:val="normaltextrun"/>
          <w:lang w:val="en-US"/>
        </w:rPr>
        <w:t xml:space="preserve"> and a clear figure</w:t>
      </w:r>
      <w:r w:rsidRPr="58F45262">
        <w:rPr>
          <w:rStyle w:val="normaltextrun"/>
          <w:lang w:val="en-US"/>
        </w:rPr>
        <w:t xml:space="preserve"> about the credit rating methodology </w:t>
      </w:r>
      <w:r w:rsidR="00A7587B">
        <w:rPr>
          <w:rStyle w:val="normaltextrun"/>
          <w:lang w:val="en-US"/>
        </w:rPr>
        <w:t xml:space="preserve">process </w:t>
      </w:r>
      <w:r w:rsidRPr="58F45262">
        <w:rPr>
          <w:rStyle w:val="normaltextrun"/>
          <w:lang w:val="en-US"/>
        </w:rPr>
        <w:t>of</w:t>
      </w:r>
      <w:r w:rsidR="003E67AE">
        <w:rPr>
          <w:rStyle w:val="normaltextrun"/>
          <w:lang w:val="en-US"/>
        </w:rPr>
        <w:t xml:space="preserve"> The</w:t>
      </w:r>
      <w:r w:rsidRPr="58F45262">
        <w:rPr>
          <w:rStyle w:val="normaltextrun"/>
          <w:lang w:val="en-US"/>
        </w:rPr>
        <w:t xml:space="preserve"> Credit Rating Agency of Bangladesh</w:t>
      </w:r>
      <w:r w:rsidR="003E67AE">
        <w:rPr>
          <w:rStyle w:val="normaltextrun"/>
          <w:lang w:val="en-US"/>
        </w:rPr>
        <w:t xml:space="preserve"> L</w:t>
      </w:r>
      <w:r w:rsidR="00A7587B">
        <w:rPr>
          <w:rStyle w:val="normaltextrun"/>
          <w:lang w:val="en-US"/>
        </w:rPr>
        <w:t>td</w:t>
      </w:r>
      <w:r w:rsidRPr="58F45262">
        <w:rPr>
          <w:rStyle w:val="normaltextrun"/>
          <w:lang w:val="en-US"/>
        </w:rPr>
        <w:t xml:space="preserve">. I have </w:t>
      </w:r>
      <w:r w:rsidR="00A7587B">
        <w:rPr>
          <w:rStyle w:val="normaltextrun"/>
          <w:lang w:val="en-US"/>
        </w:rPr>
        <w:t>given</w:t>
      </w:r>
      <w:r w:rsidRPr="58F45262">
        <w:rPr>
          <w:rStyle w:val="normaltextrun"/>
          <w:lang w:val="en-US"/>
        </w:rPr>
        <w:t xml:space="preserve"> my best</w:t>
      </w:r>
      <w:r w:rsidR="00A7587B">
        <w:rPr>
          <w:rStyle w:val="normaltextrun"/>
          <w:lang w:val="en-US"/>
        </w:rPr>
        <w:t xml:space="preserve"> effort</w:t>
      </w:r>
      <w:r w:rsidRPr="58F45262">
        <w:rPr>
          <w:rStyle w:val="normaltextrun"/>
          <w:lang w:val="en-US"/>
        </w:rPr>
        <w:t xml:space="preserve"> to make this report with proper </w:t>
      </w:r>
      <w:r w:rsidR="00A7587B" w:rsidRPr="58F45262">
        <w:rPr>
          <w:rStyle w:val="normaltextrun"/>
          <w:lang w:val="en-US"/>
        </w:rPr>
        <w:t>information</w:t>
      </w:r>
      <w:r w:rsidR="00A7587B">
        <w:rPr>
          <w:rStyle w:val="normaltextrun"/>
          <w:lang w:val="en-US"/>
        </w:rPr>
        <w:t xml:space="preserve"> and guidelines. </w:t>
      </w:r>
      <w:r w:rsidR="003E67AE">
        <w:rPr>
          <w:rStyle w:val="normaltextrun"/>
          <w:lang w:val="en-US"/>
        </w:rPr>
        <w:t>I h</w:t>
      </w:r>
      <w:r w:rsidRPr="58F45262">
        <w:rPr>
          <w:rStyle w:val="normaltextrun"/>
          <w:lang w:val="en-US"/>
        </w:rPr>
        <w:t>ope that you will consider if there is any mistake or error in an eligible way.</w:t>
      </w:r>
      <w:r w:rsidRPr="58F45262">
        <w:rPr>
          <w:rStyle w:val="eop"/>
        </w:rPr>
        <w:t> </w:t>
      </w:r>
      <w:r w:rsidR="00A7587B">
        <w:rPr>
          <w:rStyle w:val="eop"/>
        </w:rPr>
        <w:t>Thank you.</w:t>
      </w:r>
    </w:p>
    <w:p w14:paraId="6A05A809" w14:textId="7E010773" w:rsidR="00B92288" w:rsidRPr="00A90D34" w:rsidRDefault="005A4248" w:rsidP="00A90D34">
      <w:pPr>
        <w:pStyle w:val="paragraph"/>
        <w:spacing w:before="240" w:beforeAutospacing="0" w:after="0" w:afterAutospacing="0" w:line="360" w:lineRule="auto"/>
        <w:textAlignment w:val="baseline"/>
        <w:rPr>
          <w:rStyle w:val="eop"/>
          <w:rFonts w:ascii="Segoe UI" w:hAnsi="Segoe UI" w:cs="Segoe UI"/>
          <w:sz w:val="18"/>
          <w:szCs w:val="18"/>
        </w:rPr>
      </w:pPr>
      <w:r>
        <w:rPr>
          <w:rStyle w:val="eop"/>
          <w:sz w:val="26"/>
          <w:szCs w:val="26"/>
        </w:rPr>
        <w:t> </w:t>
      </w:r>
    </w:p>
    <w:p w14:paraId="26351094" w14:textId="62B17895" w:rsidR="005A4248" w:rsidRDefault="005A4248" w:rsidP="00A90D34">
      <w:pPr>
        <w:pStyle w:val="paragraph"/>
        <w:spacing w:before="0" w:beforeAutospacing="0" w:after="0" w:afterAutospacing="0"/>
        <w:textAlignment w:val="baseline"/>
        <w:rPr>
          <w:rFonts w:ascii="Segoe UI" w:hAnsi="Segoe UI" w:cs="Segoe UI"/>
          <w:sz w:val="18"/>
          <w:szCs w:val="18"/>
        </w:rPr>
      </w:pPr>
      <w:r>
        <w:rPr>
          <w:rStyle w:val="eop"/>
          <w:sz w:val="21"/>
          <w:szCs w:val="21"/>
        </w:rPr>
        <w:t> </w:t>
      </w:r>
      <w:r>
        <w:rPr>
          <w:rStyle w:val="normaltextrun"/>
          <w:lang w:val="en-US"/>
        </w:rPr>
        <w:t>Sincerely,</w:t>
      </w:r>
      <w:r>
        <w:rPr>
          <w:rStyle w:val="eop"/>
        </w:rPr>
        <w:t> </w:t>
      </w:r>
    </w:p>
    <w:p w14:paraId="4ECEB114" w14:textId="77777777" w:rsidR="005A4248" w:rsidRDefault="005A4248" w:rsidP="005A4248">
      <w:pPr>
        <w:pStyle w:val="paragraph"/>
        <w:spacing w:before="0" w:beforeAutospacing="0" w:after="0" w:afterAutospacing="0"/>
        <w:ind w:firstLine="720"/>
        <w:textAlignment w:val="baseline"/>
        <w:rPr>
          <w:rFonts w:ascii="Segoe UI" w:hAnsi="Segoe UI" w:cs="Segoe UI"/>
          <w:sz w:val="18"/>
          <w:szCs w:val="18"/>
        </w:rPr>
      </w:pPr>
      <w:r>
        <w:rPr>
          <w:rStyle w:val="eop"/>
          <w:sz w:val="20"/>
          <w:szCs w:val="20"/>
        </w:rPr>
        <w:t> </w:t>
      </w:r>
    </w:p>
    <w:p w14:paraId="0D8BF348" w14:textId="77777777" w:rsidR="005A4248" w:rsidRDefault="005A4248" w:rsidP="005A4248">
      <w:pPr>
        <w:pStyle w:val="paragraph"/>
        <w:spacing w:before="0" w:beforeAutospacing="0" w:after="0" w:afterAutospacing="0"/>
        <w:textAlignment w:val="baseline"/>
        <w:rPr>
          <w:rFonts w:ascii="Segoe UI" w:hAnsi="Segoe UI" w:cs="Segoe UI"/>
          <w:sz w:val="18"/>
          <w:szCs w:val="18"/>
        </w:rPr>
      </w:pPr>
      <w:r>
        <w:rPr>
          <w:rStyle w:val="eop"/>
          <w:sz w:val="20"/>
          <w:szCs w:val="20"/>
        </w:rPr>
        <w:t> </w:t>
      </w:r>
    </w:p>
    <w:p w14:paraId="5EDB29A5" w14:textId="77777777" w:rsidR="005A4248" w:rsidRDefault="005A4248" w:rsidP="005A4248">
      <w:pPr>
        <w:pStyle w:val="paragraph"/>
        <w:spacing w:before="0" w:beforeAutospacing="0" w:after="0" w:afterAutospacing="0"/>
        <w:ind w:firstLine="720"/>
        <w:textAlignment w:val="baseline"/>
        <w:rPr>
          <w:rFonts w:ascii="Segoe UI" w:hAnsi="Segoe UI" w:cs="Segoe UI"/>
          <w:sz w:val="18"/>
          <w:szCs w:val="18"/>
        </w:rPr>
      </w:pPr>
      <w:r>
        <w:rPr>
          <w:rStyle w:val="eop"/>
          <w:sz w:val="20"/>
          <w:szCs w:val="20"/>
        </w:rPr>
        <w:t> </w:t>
      </w:r>
    </w:p>
    <w:p w14:paraId="442EB3C1" w14:textId="77777777" w:rsidR="005A4248" w:rsidRDefault="005A4248" w:rsidP="005A4248">
      <w:pPr>
        <w:pStyle w:val="paragraph"/>
        <w:spacing w:before="0" w:beforeAutospacing="0" w:after="0" w:afterAutospacing="0"/>
        <w:textAlignment w:val="baseline"/>
        <w:rPr>
          <w:rFonts w:ascii="Segoe UI" w:hAnsi="Segoe UI" w:cs="Segoe UI"/>
          <w:sz w:val="18"/>
          <w:szCs w:val="18"/>
        </w:rPr>
      </w:pPr>
      <w:r>
        <w:rPr>
          <w:rStyle w:val="normaltextrun"/>
          <w:sz w:val="20"/>
          <w:szCs w:val="20"/>
          <w:lang w:val="en-US"/>
        </w:rPr>
        <w:t>---------------------------------------------------------</w:t>
      </w:r>
      <w:r>
        <w:rPr>
          <w:rStyle w:val="eop"/>
          <w:sz w:val="20"/>
          <w:szCs w:val="20"/>
        </w:rPr>
        <w:t> </w:t>
      </w:r>
    </w:p>
    <w:p w14:paraId="7764DE4F" w14:textId="77777777" w:rsidR="005A4248" w:rsidRDefault="005A4248" w:rsidP="00B92288">
      <w:pPr>
        <w:pStyle w:val="paragraph"/>
        <w:spacing w:before="0" w:beforeAutospacing="0" w:after="0" w:afterAutospacing="0" w:line="276" w:lineRule="auto"/>
        <w:textAlignment w:val="baseline"/>
        <w:rPr>
          <w:rFonts w:ascii="Segoe UI" w:hAnsi="Segoe UI" w:cs="Segoe UI"/>
          <w:sz w:val="18"/>
          <w:szCs w:val="18"/>
        </w:rPr>
      </w:pPr>
      <w:r>
        <w:rPr>
          <w:rStyle w:val="normaltextrun"/>
          <w:lang w:val="en-US"/>
        </w:rPr>
        <w:t>Mohammad Nishat</w:t>
      </w:r>
      <w:r>
        <w:rPr>
          <w:rStyle w:val="eop"/>
        </w:rPr>
        <w:t> </w:t>
      </w:r>
    </w:p>
    <w:p w14:paraId="26C5096A" w14:textId="77777777" w:rsidR="005A4248" w:rsidRDefault="005A4248" w:rsidP="00B92288">
      <w:pPr>
        <w:pStyle w:val="paragraph"/>
        <w:spacing w:before="0" w:beforeAutospacing="0" w:after="0" w:afterAutospacing="0" w:line="276" w:lineRule="auto"/>
        <w:textAlignment w:val="baseline"/>
        <w:rPr>
          <w:rFonts w:ascii="Segoe UI" w:hAnsi="Segoe UI" w:cs="Segoe UI"/>
          <w:sz w:val="18"/>
          <w:szCs w:val="18"/>
        </w:rPr>
      </w:pPr>
      <w:r>
        <w:rPr>
          <w:rStyle w:val="normaltextrun"/>
          <w:lang w:val="en-US"/>
        </w:rPr>
        <w:t>ID: 111-132-026</w:t>
      </w:r>
      <w:r>
        <w:rPr>
          <w:rStyle w:val="eop"/>
        </w:rPr>
        <w:t> </w:t>
      </w:r>
    </w:p>
    <w:p w14:paraId="40BD6491" w14:textId="77777777" w:rsidR="005A4248" w:rsidRDefault="005A4248" w:rsidP="00B92288">
      <w:pPr>
        <w:pStyle w:val="paragraph"/>
        <w:spacing w:before="0" w:beforeAutospacing="0" w:after="0" w:afterAutospacing="0" w:line="276" w:lineRule="auto"/>
        <w:textAlignment w:val="baseline"/>
        <w:rPr>
          <w:rFonts w:ascii="Segoe UI" w:hAnsi="Segoe UI" w:cs="Segoe UI"/>
          <w:sz w:val="18"/>
          <w:szCs w:val="18"/>
        </w:rPr>
      </w:pPr>
      <w:r>
        <w:rPr>
          <w:rStyle w:val="normaltextrun"/>
          <w:lang w:val="en-US"/>
        </w:rPr>
        <w:t>Major in Accounting</w:t>
      </w:r>
      <w:r>
        <w:rPr>
          <w:rStyle w:val="eop"/>
        </w:rPr>
        <w:t> </w:t>
      </w:r>
    </w:p>
    <w:p w14:paraId="23AB78A3" w14:textId="77777777" w:rsidR="005A4248" w:rsidRDefault="005A4248" w:rsidP="00B92288">
      <w:pPr>
        <w:pStyle w:val="paragraph"/>
        <w:spacing w:before="0" w:beforeAutospacing="0" w:after="0" w:afterAutospacing="0" w:line="276" w:lineRule="auto"/>
        <w:textAlignment w:val="baseline"/>
        <w:rPr>
          <w:rFonts w:ascii="Segoe UI" w:hAnsi="Segoe UI" w:cs="Segoe UI"/>
          <w:sz w:val="18"/>
          <w:szCs w:val="18"/>
        </w:rPr>
      </w:pPr>
      <w:r>
        <w:rPr>
          <w:rStyle w:val="normaltextrun"/>
          <w:lang w:val="en-US"/>
        </w:rPr>
        <w:t>Department of Business Administration</w:t>
      </w:r>
      <w:r>
        <w:rPr>
          <w:rStyle w:val="eop"/>
        </w:rPr>
        <w:t> </w:t>
      </w:r>
    </w:p>
    <w:p w14:paraId="66ECAD99" w14:textId="26C179E8" w:rsidR="00B92288" w:rsidRPr="00B92288" w:rsidRDefault="58F45262" w:rsidP="00A90D34">
      <w:pPr>
        <w:pStyle w:val="paragraph"/>
        <w:spacing w:before="0" w:beforeAutospacing="0" w:after="0" w:afterAutospacing="0"/>
        <w:jc w:val="center"/>
        <w:textAlignment w:val="baseline"/>
        <w:rPr>
          <w:rFonts w:ascii="Segoe UI" w:hAnsi="Segoe UI" w:cs="Segoe UI"/>
          <w:sz w:val="20"/>
          <w:szCs w:val="20"/>
        </w:rPr>
      </w:pPr>
      <w:r w:rsidRPr="58F45262">
        <w:rPr>
          <w:rStyle w:val="normaltextrun"/>
          <w:b/>
          <w:bCs/>
          <w:sz w:val="72"/>
          <w:szCs w:val="72"/>
          <w:lang w:val="en-US"/>
        </w:rPr>
        <w:lastRenderedPageBreak/>
        <w:t>Acknowledgment</w:t>
      </w:r>
    </w:p>
    <w:p w14:paraId="4474F8A0" w14:textId="77777777" w:rsidR="00B92288" w:rsidRDefault="00B92288" w:rsidP="00B92288">
      <w:pPr>
        <w:pStyle w:val="paragraph"/>
        <w:spacing w:before="0" w:beforeAutospacing="0" w:after="0" w:afterAutospacing="0" w:line="360" w:lineRule="auto"/>
        <w:ind w:left="2835"/>
        <w:textAlignment w:val="baseline"/>
        <w:rPr>
          <w:rFonts w:ascii="Segoe UI" w:hAnsi="Segoe UI" w:cs="Segoe UI"/>
          <w:sz w:val="18"/>
          <w:szCs w:val="18"/>
        </w:rPr>
      </w:pPr>
      <w:r>
        <w:rPr>
          <w:rStyle w:val="eop"/>
          <w:sz w:val="56"/>
          <w:szCs w:val="56"/>
        </w:rPr>
        <w:t> </w:t>
      </w:r>
    </w:p>
    <w:p w14:paraId="18E0447B" w14:textId="24AD5063" w:rsidR="00B92288" w:rsidRDefault="58F45262" w:rsidP="58F45262">
      <w:pPr>
        <w:pStyle w:val="paragraph"/>
        <w:spacing w:before="0" w:beforeAutospacing="0" w:after="0" w:afterAutospacing="0" w:line="360" w:lineRule="auto"/>
        <w:textAlignment w:val="baseline"/>
        <w:rPr>
          <w:rFonts w:ascii="Segoe UI" w:hAnsi="Segoe UI" w:cs="Segoe UI"/>
          <w:sz w:val="18"/>
          <w:szCs w:val="18"/>
        </w:rPr>
      </w:pPr>
      <w:r w:rsidRPr="58F45262">
        <w:rPr>
          <w:rStyle w:val="normaltextrun"/>
          <w:lang w:val="en-US"/>
        </w:rPr>
        <w:t xml:space="preserve">To prepare </w:t>
      </w:r>
      <w:r w:rsidR="00A7587B">
        <w:rPr>
          <w:rStyle w:val="normaltextrun"/>
          <w:lang w:val="en-US"/>
        </w:rPr>
        <w:t>the</w:t>
      </w:r>
      <w:r w:rsidRPr="58F45262">
        <w:rPr>
          <w:rStyle w:val="normaltextrun"/>
          <w:lang w:val="en-US"/>
        </w:rPr>
        <w:t xml:space="preserve"> report, I got full co-operation &amp; support from my faculty that was a great advantage for me. I would like to </w:t>
      </w:r>
      <w:r w:rsidR="00A7587B">
        <w:rPr>
          <w:rStyle w:val="normaltextrun"/>
          <w:lang w:val="en-US"/>
        </w:rPr>
        <w:t xml:space="preserve">thanks </w:t>
      </w:r>
      <w:r w:rsidRPr="58F45262">
        <w:rPr>
          <w:rStyle w:val="normaltextrun"/>
          <w:lang w:val="en-US"/>
        </w:rPr>
        <w:t xml:space="preserve">the </w:t>
      </w:r>
      <w:r w:rsidRPr="58F45262">
        <w:rPr>
          <w:rStyle w:val="normaltextrun"/>
          <w:b/>
          <w:bCs/>
          <w:lang w:val="en-US"/>
        </w:rPr>
        <w:t>Credit Rating Agency of Bangladesh Limited (CRAB)</w:t>
      </w:r>
      <w:r w:rsidRPr="58F45262">
        <w:rPr>
          <w:rStyle w:val="normaltextrun"/>
          <w:lang w:val="en-US"/>
        </w:rPr>
        <w:t> who helped me sincerely from every aspect on my internship period. I am also grateful to my superior advisor, and my workmates, for their kind recommendations, submissions, directions, co-operation and their alliances.</w:t>
      </w:r>
      <w:r w:rsidRPr="58F45262">
        <w:rPr>
          <w:rStyle w:val="eop"/>
        </w:rPr>
        <w:t> </w:t>
      </w:r>
    </w:p>
    <w:p w14:paraId="5E6F60B5" w14:textId="77777777" w:rsidR="00B92288" w:rsidRDefault="00B92288" w:rsidP="00B92288">
      <w:pPr>
        <w:pStyle w:val="paragraph"/>
        <w:spacing w:before="0" w:beforeAutospacing="0" w:after="0" w:afterAutospacing="0" w:line="360" w:lineRule="auto"/>
        <w:textAlignment w:val="baseline"/>
        <w:rPr>
          <w:rFonts w:ascii="Segoe UI" w:hAnsi="Segoe UI" w:cs="Segoe UI"/>
          <w:sz w:val="18"/>
          <w:szCs w:val="18"/>
        </w:rPr>
      </w:pPr>
      <w:r>
        <w:rPr>
          <w:rStyle w:val="eop"/>
        </w:rPr>
        <w:t> </w:t>
      </w:r>
    </w:p>
    <w:p w14:paraId="2A6A75F5" w14:textId="72573A98" w:rsidR="00B92288" w:rsidRDefault="58F45262" w:rsidP="58F45262">
      <w:pPr>
        <w:pStyle w:val="paragraph"/>
        <w:spacing w:before="0" w:beforeAutospacing="0" w:after="0" w:afterAutospacing="0" w:line="360" w:lineRule="auto"/>
        <w:textAlignment w:val="baseline"/>
        <w:rPr>
          <w:rFonts w:ascii="Segoe UI" w:hAnsi="Segoe UI" w:cs="Segoe UI"/>
          <w:sz w:val="18"/>
          <w:szCs w:val="18"/>
        </w:rPr>
      </w:pPr>
      <w:r w:rsidRPr="58F45262">
        <w:rPr>
          <w:rStyle w:val="normaltextrun"/>
          <w:lang w:val="en-US"/>
        </w:rPr>
        <w:t>I would like to thank my honorable teacher </w:t>
      </w:r>
      <w:r w:rsidRPr="58F45262">
        <w:rPr>
          <w:rStyle w:val="normaltextrun"/>
          <w:b/>
          <w:bCs/>
          <w:lang w:val="en-US"/>
        </w:rPr>
        <w:t xml:space="preserve">Prof. </w:t>
      </w:r>
      <w:r w:rsidR="00A90D34">
        <w:rPr>
          <w:rStyle w:val="normaltextrun"/>
          <w:b/>
          <w:bCs/>
          <w:lang w:val="en-US"/>
        </w:rPr>
        <w:t xml:space="preserve">Dr. </w:t>
      </w:r>
      <w:r w:rsidRPr="58F45262">
        <w:rPr>
          <w:rStyle w:val="normaltextrun"/>
          <w:b/>
          <w:bCs/>
          <w:lang w:val="en-US"/>
        </w:rPr>
        <w:t>Salma Karim</w:t>
      </w:r>
      <w:r w:rsidRPr="58F45262">
        <w:rPr>
          <w:rStyle w:val="normaltextrun"/>
          <w:lang w:val="en-US"/>
        </w:rPr>
        <w:t>. She was always ready to help me by giving the necessary advice &amp; support for the preparation of this report.</w:t>
      </w:r>
      <w:r w:rsidRPr="58F45262">
        <w:rPr>
          <w:rStyle w:val="eop"/>
        </w:rPr>
        <w:t> </w:t>
      </w:r>
    </w:p>
    <w:p w14:paraId="1DF8BA61" w14:textId="77777777" w:rsidR="00B92288" w:rsidRDefault="00B92288" w:rsidP="00B92288">
      <w:pPr>
        <w:pStyle w:val="paragraph"/>
        <w:spacing w:before="0" w:beforeAutospacing="0" w:after="0" w:afterAutospacing="0" w:line="360" w:lineRule="auto"/>
        <w:textAlignment w:val="baseline"/>
        <w:rPr>
          <w:rFonts w:ascii="Segoe UI" w:hAnsi="Segoe UI" w:cs="Segoe UI"/>
          <w:sz w:val="18"/>
          <w:szCs w:val="18"/>
        </w:rPr>
      </w:pPr>
      <w:r>
        <w:rPr>
          <w:rStyle w:val="eop"/>
          <w:sz w:val="36"/>
          <w:szCs w:val="36"/>
        </w:rPr>
        <w:t> </w:t>
      </w:r>
    </w:p>
    <w:p w14:paraId="192D64EC" w14:textId="77777777" w:rsidR="00B92288" w:rsidRDefault="00B92288" w:rsidP="00B92288">
      <w:pPr>
        <w:pStyle w:val="paragraph"/>
        <w:spacing w:before="0" w:beforeAutospacing="0" w:after="0" w:afterAutospacing="0" w:line="360" w:lineRule="auto"/>
        <w:textAlignment w:val="baseline"/>
        <w:rPr>
          <w:rFonts w:ascii="Segoe UI" w:hAnsi="Segoe UI" w:cs="Segoe UI"/>
          <w:sz w:val="18"/>
          <w:szCs w:val="18"/>
        </w:rPr>
      </w:pPr>
      <w:r>
        <w:rPr>
          <w:rStyle w:val="normaltextrun"/>
          <w:lang w:val="en-US"/>
        </w:rPr>
        <w:t>This report suffers from many shortcomings; nevertheless, I have exerted my best efforts in preparing this report. I seek the excuse for the errors that might have occurred despite my best effort.</w:t>
      </w:r>
      <w:r>
        <w:rPr>
          <w:rStyle w:val="eop"/>
        </w:rPr>
        <w:t> </w:t>
      </w:r>
    </w:p>
    <w:p w14:paraId="365DB198" w14:textId="77777777" w:rsidR="00B92288" w:rsidRDefault="00B92288" w:rsidP="00B92288">
      <w:pPr>
        <w:pStyle w:val="paragraph"/>
        <w:spacing w:before="0" w:beforeAutospacing="0" w:after="0" w:afterAutospacing="0" w:line="360" w:lineRule="auto"/>
        <w:textAlignment w:val="baseline"/>
        <w:rPr>
          <w:rFonts w:ascii="Segoe UI" w:hAnsi="Segoe UI" w:cs="Segoe UI"/>
          <w:sz w:val="18"/>
          <w:szCs w:val="18"/>
        </w:rPr>
      </w:pPr>
      <w:r>
        <w:rPr>
          <w:rStyle w:val="eop"/>
          <w:sz w:val="36"/>
          <w:szCs w:val="36"/>
        </w:rPr>
        <w:t> </w:t>
      </w:r>
    </w:p>
    <w:p w14:paraId="021340F1" w14:textId="72A5D080" w:rsidR="00B92288" w:rsidRDefault="00B92288" w:rsidP="00B92288">
      <w:pPr>
        <w:pStyle w:val="paragraph"/>
        <w:spacing w:before="0" w:beforeAutospacing="0" w:after="0" w:afterAutospacing="0" w:line="360" w:lineRule="auto"/>
        <w:textAlignment w:val="baseline"/>
        <w:rPr>
          <w:rFonts w:ascii="Segoe UI" w:hAnsi="Segoe UI" w:cs="Segoe UI"/>
          <w:sz w:val="18"/>
          <w:szCs w:val="18"/>
        </w:rPr>
      </w:pPr>
      <w:r>
        <w:rPr>
          <w:rStyle w:val="normaltextrun"/>
          <w:lang w:val="en-US"/>
        </w:rPr>
        <w:t>S</w:t>
      </w:r>
      <w:r w:rsidR="003E67AE">
        <w:rPr>
          <w:rStyle w:val="normaltextrun"/>
          <w:lang w:val="en-US"/>
        </w:rPr>
        <w:t>o lastly, I would like to thank you</w:t>
      </w:r>
      <w:r>
        <w:rPr>
          <w:rStyle w:val="normaltextrun"/>
          <w:lang w:val="en-US"/>
        </w:rPr>
        <w:t xml:space="preserve"> </w:t>
      </w:r>
      <w:r w:rsidR="00F17BB3">
        <w:rPr>
          <w:rStyle w:val="normaltextrun"/>
          <w:lang w:val="en-US"/>
        </w:rPr>
        <w:t xml:space="preserve">from </w:t>
      </w:r>
      <w:r w:rsidR="003E67AE">
        <w:rPr>
          <w:rStyle w:val="normaltextrun"/>
          <w:lang w:val="en-US"/>
        </w:rPr>
        <w:t xml:space="preserve">the </w:t>
      </w:r>
      <w:r w:rsidR="00F17BB3">
        <w:rPr>
          <w:rStyle w:val="normaltextrun"/>
          <w:lang w:val="en-US"/>
        </w:rPr>
        <w:t xml:space="preserve">bottom of </w:t>
      </w:r>
      <w:r w:rsidR="003E67AE">
        <w:rPr>
          <w:rStyle w:val="normaltextrun"/>
          <w:lang w:val="en-US"/>
        </w:rPr>
        <w:t xml:space="preserve">my </w:t>
      </w:r>
      <w:r w:rsidR="00F17BB3">
        <w:rPr>
          <w:rStyle w:val="normaltextrun"/>
          <w:lang w:val="en-US"/>
        </w:rPr>
        <w:t>heart</w:t>
      </w:r>
      <w:r>
        <w:rPr>
          <w:rStyle w:val="normaltextrun"/>
          <w:lang w:val="en-US"/>
        </w:rPr>
        <w:t xml:space="preserve"> for providing the theoretical knowledge and valuable guidelines related to report.</w:t>
      </w:r>
      <w:r>
        <w:rPr>
          <w:rStyle w:val="eop"/>
        </w:rPr>
        <w:t> </w:t>
      </w:r>
    </w:p>
    <w:p w14:paraId="41C8F396" w14:textId="77777777" w:rsidR="00B92288" w:rsidRDefault="00B92288">
      <w:r>
        <w:br w:type="page"/>
      </w:r>
    </w:p>
    <w:p w14:paraId="4CE30223" w14:textId="77777777" w:rsidR="00B92288" w:rsidRPr="00B92288" w:rsidRDefault="00B92288" w:rsidP="00B92288">
      <w:pPr>
        <w:pStyle w:val="paragraph"/>
        <w:spacing w:before="0" w:beforeAutospacing="0" w:after="840" w:afterAutospacing="0"/>
        <w:jc w:val="center"/>
        <w:textAlignment w:val="baseline"/>
        <w:rPr>
          <w:rFonts w:ascii="Segoe UI" w:hAnsi="Segoe UI" w:cs="Segoe UI"/>
          <w:sz w:val="20"/>
          <w:szCs w:val="18"/>
        </w:rPr>
      </w:pPr>
      <w:r w:rsidRPr="00B92288">
        <w:rPr>
          <w:rStyle w:val="normaltextrun"/>
          <w:b/>
          <w:bCs/>
          <w:sz w:val="56"/>
          <w:szCs w:val="52"/>
          <w:lang w:val="en-US"/>
        </w:rPr>
        <w:lastRenderedPageBreak/>
        <w:t>Letter of Approval</w:t>
      </w:r>
    </w:p>
    <w:p w14:paraId="35069758" w14:textId="10379790" w:rsidR="00B92288" w:rsidRDefault="58F45262" w:rsidP="58F45262">
      <w:pPr>
        <w:pStyle w:val="paragraph"/>
        <w:spacing w:before="0" w:beforeAutospacing="0" w:after="0" w:afterAutospacing="0" w:line="360" w:lineRule="auto"/>
        <w:textAlignment w:val="baseline"/>
        <w:rPr>
          <w:rFonts w:ascii="Segoe UI" w:hAnsi="Segoe UI" w:cs="Segoe UI"/>
          <w:sz w:val="18"/>
          <w:szCs w:val="18"/>
        </w:rPr>
      </w:pPr>
      <w:r w:rsidRPr="58F45262">
        <w:rPr>
          <w:rStyle w:val="normaltextrun"/>
          <w:lang w:val="en-US"/>
        </w:rPr>
        <w:t>This to certify that </w:t>
      </w:r>
      <w:r w:rsidRPr="58F45262">
        <w:rPr>
          <w:rStyle w:val="normaltextrun"/>
          <w:b/>
          <w:bCs/>
          <w:lang w:val="en-US"/>
        </w:rPr>
        <w:t>Mohammad Nishat; ID# 111 132 026</w:t>
      </w:r>
      <w:r w:rsidRPr="58F45262">
        <w:rPr>
          <w:rStyle w:val="normaltextrun"/>
          <w:lang w:val="en-US"/>
        </w:rPr>
        <w:t>, Program BBA, Major in Accounting is a regular student of The Department of Business Administration, I, Faculty of Business and Economics, </w:t>
      </w:r>
      <w:r w:rsidRPr="58F45262">
        <w:rPr>
          <w:rStyle w:val="normaltextrun"/>
          <w:b/>
          <w:bCs/>
          <w:lang w:val="en-US"/>
        </w:rPr>
        <w:t>United International University (UIU)</w:t>
      </w:r>
      <w:r w:rsidRPr="58F45262">
        <w:rPr>
          <w:rStyle w:val="normaltextrun"/>
          <w:lang w:val="en-US"/>
        </w:rPr>
        <w:t>. He has successfully completed his internship program at Credit Rating Agency of Bangladesh Limited. He has prepared this internship report under my direct supervision. His assigned internship topic was </w:t>
      </w:r>
      <w:r w:rsidRPr="58F45262">
        <w:rPr>
          <w:rStyle w:val="normaltextrun"/>
          <w:b/>
          <w:bCs/>
          <w:lang w:val="en-US"/>
        </w:rPr>
        <w:t>“An Evaluation of Credit Rating Methodology Process of Credit Rating Agency of Bangladesh Limited (CRAB)”. </w:t>
      </w:r>
      <w:r w:rsidRPr="58F45262">
        <w:rPr>
          <w:rStyle w:val="normaltextrun"/>
          <w:lang w:val="en-US"/>
        </w:rPr>
        <w:t>I think that the report is worthy of fulfilling the partial requirement of the BBA program.</w:t>
      </w:r>
      <w:r w:rsidRPr="58F45262">
        <w:rPr>
          <w:rStyle w:val="eop"/>
        </w:rPr>
        <w:t> </w:t>
      </w:r>
    </w:p>
    <w:p w14:paraId="1D5BCD6B" w14:textId="77777777" w:rsidR="00B92288" w:rsidRDefault="00B92288" w:rsidP="00B92288">
      <w:pPr>
        <w:pStyle w:val="paragraph"/>
        <w:spacing w:before="0" w:beforeAutospacing="0" w:after="0" w:afterAutospacing="0" w:line="360" w:lineRule="auto"/>
        <w:textAlignment w:val="baseline"/>
        <w:rPr>
          <w:rFonts w:ascii="Segoe UI" w:hAnsi="Segoe UI" w:cs="Segoe UI"/>
          <w:sz w:val="18"/>
          <w:szCs w:val="18"/>
        </w:rPr>
      </w:pPr>
      <w:r>
        <w:rPr>
          <w:rStyle w:val="eop"/>
        </w:rPr>
        <w:t> </w:t>
      </w:r>
    </w:p>
    <w:p w14:paraId="554A2F28" w14:textId="77777777" w:rsidR="00B92288" w:rsidRDefault="00B92288" w:rsidP="00B92288">
      <w:pPr>
        <w:pStyle w:val="paragraph"/>
        <w:spacing w:before="0" w:beforeAutospacing="0" w:after="0" w:afterAutospacing="0" w:line="360" w:lineRule="auto"/>
        <w:textAlignment w:val="baseline"/>
        <w:rPr>
          <w:rFonts w:ascii="Segoe UI" w:hAnsi="Segoe UI" w:cs="Segoe UI"/>
          <w:sz w:val="18"/>
          <w:szCs w:val="18"/>
        </w:rPr>
      </w:pPr>
      <w:r>
        <w:rPr>
          <w:rStyle w:val="normaltextrun"/>
          <w:lang w:val="en-US"/>
        </w:rPr>
        <w:t>I wish his happiness and every success in life.</w:t>
      </w:r>
      <w:r>
        <w:rPr>
          <w:rStyle w:val="eop"/>
        </w:rPr>
        <w:t> </w:t>
      </w:r>
    </w:p>
    <w:p w14:paraId="3BC5EC03" w14:textId="77777777" w:rsidR="00B92288" w:rsidRDefault="00B92288" w:rsidP="00B92288">
      <w:pPr>
        <w:pStyle w:val="paragraph"/>
        <w:spacing w:before="0" w:beforeAutospacing="0" w:after="0" w:afterAutospacing="0" w:line="360" w:lineRule="auto"/>
        <w:textAlignment w:val="baseline"/>
        <w:rPr>
          <w:rFonts w:ascii="Segoe UI" w:hAnsi="Segoe UI" w:cs="Segoe UI"/>
          <w:sz w:val="18"/>
          <w:szCs w:val="18"/>
        </w:rPr>
      </w:pPr>
      <w:r>
        <w:rPr>
          <w:rStyle w:val="eop"/>
        </w:rPr>
        <w:t> </w:t>
      </w:r>
    </w:p>
    <w:p w14:paraId="3751300F" w14:textId="77777777" w:rsidR="00B92288" w:rsidRDefault="00B92288" w:rsidP="00B92288">
      <w:pPr>
        <w:pStyle w:val="paragraph"/>
        <w:spacing w:before="0" w:beforeAutospacing="0" w:after="0" w:afterAutospacing="0" w:line="360" w:lineRule="auto"/>
        <w:textAlignment w:val="baseline"/>
        <w:rPr>
          <w:rFonts w:ascii="Segoe UI" w:hAnsi="Segoe UI" w:cs="Segoe UI"/>
          <w:sz w:val="18"/>
          <w:szCs w:val="18"/>
        </w:rPr>
      </w:pPr>
      <w:r>
        <w:rPr>
          <w:rStyle w:val="eop"/>
        </w:rPr>
        <w:t> </w:t>
      </w:r>
    </w:p>
    <w:p w14:paraId="35F0889A" w14:textId="77777777" w:rsidR="00B92288" w:rsidRDefault="00B92288" w:rsidP="00B92288">
      <w:pPr>
        <w:pStyle w:val="paragraph"/>
        <w:spacing w:before="0" w:beforeAutospacing="0" w:after="0" w:afterAutospacing="0" w:line="360" w:lineRule="auto"/>
        <w:textAlignment w:val="baseline"/>
        <w:rPr>
          <w:rFonts w:ascii="Segoe UI" w:hAnsi="Segoe UI" w:cs="Segoe UI"/>
          <w:sz w:val="18"/>
          <w:szCs w:val="18"/>
        </w:rPr>
      </w:pPr>
      <w:r>
        <w:rPr>
          <w:rStyle w:val="eop"/>
        </w:rPr>
        <w:t> </w:t>
      </w:r>
    </w:p>
    <w:p w14:paraId="6B515302" w14:textId="77777777" w:rsidR="00B92288" w:rsidRDefault="00B92288" w:rsidP="00B92288">
      <w:pPr>
        <w:pStyle w:val="paragraph"/>
        <w:spacing w:before="0" w:beforeAutospacing="0" w:after="0" w:afterAutospacing="0" w:line="360" w:lineRule="auto"/>
        <w:textAlignment w:val="baseline"/>
        <w:rPr>
          <w:rFonts w:ascii="Segoe UI" w:hAnsi="Segoe UI" w:cs="Segoe UI"/>
          <w:sz w:val="18"/>
          <w:szCs w:val="18"/>
        </w:rPr>
      </w:pPr>
      <w:r>
        <w:rPr>
          <w:rStyle w:val="eop"/>
        </w:rPr>
        <w:t> </w:t>
      </w:r>
    </w:p>
    <w:p w14:paraId="7D120D77" w14:textId="77777777" w:rsidR="00B92288" w:rsidRDefault="00B92288" w:rsidP="00B92288">
      <w:pPr>
        <w:pStyle w:val="paragraph"/>
        <w:spacing w:before="0" w:beforeAutospacing="0" w:after="0" w:afterAutospacing="0" w:line="360" w:lineRule="auto"/>
        <w:textAlignment w:val="baseline"/>
        <w:rPr>
          <w:rFonts w:ascii="Segoe UI" w:hAnsi="Segoe UI" w:cs="Segoe UI"/>
          <w:sz w:val="18"/>
          <w:szCs w:val="18"/>
        </w:rPr>
      </w:pPr>
      <w:r>
        <w:rPr>
          <w:rStyle w:val="normaltextrun"/>
          <w:lang w:val="en-US"/>
        </w:rPr>
        <w:t>…………………………………</w:t>
      </w:r>
      <w:r>
        <w:rPr>
          <w:rStyle w:val="eop"/>
        </w:rPr>
        <w:t> </w:t>
      </w:r>
    </w:p>
    <w:p w14:paraId="33765C64" w14:textId="1307D808" w:rsidR="00B92288" w:rsidRDefault="00B92288" w:rsidP="00B92288">
      <w:pPr>
        <w:pStyle w:val="paragraph"/>
        <w:spacing w:before="0" w:beforeAutospacing="0" w:after="0" w:afterAutospacing="0" w:line="360" w:lineRule="auto"/>
        <w:textAlignment w:val="baseline"/>
        <w:rPr>
          <w:rFonts w:ascii="Segoe UI" w:hAnsi="Segoe UI" w:cs="Segoe UI"/>
          <w:sz w:val="18"/>
          <w:szCs w:val="18"/>
        </w:rPr>
      </w:pPr>
      <w:r>
        <w:rPr>
          <w:rStyle w:val="normaltextrun"/>
          <w:lang w:val="en-US"/>
        </w:rPr>
        <w:t xml:space="preserve">Prof. </w:t>
      </w:r>
      <w:r w:rsidR="00A90D34">
        <w:rPr>
          <w:rStyle w:val="normaltextrun"/>
          <w:lang w:val="en-US"/>
        </w:rPr>
        <w:t xml:space="preserve">Dr. </w:t>
      </w:r>
      <w:r>
        <w:rPr>
          <w:rStyle w:val="normaltextrun"/>
          <w:lang w:val="en-US"/>
        </w:rPr>
        <w:t>Salma Karim </w:t>
      </w:r>
      <w:r>
        <w:rPr>
          <w:rStyle w:val="eop"/>
        </w:rPr>
        <w:t> </w:t>
      </w:r>
    </w:p>
    <w:p w14:paraId="33CAF8C1" w14:textId="565F3D1C" w:rsidR="00B92288" w:rsidRDefault="00B92288" w:rsidP="00B92288">
      <w:pPr>
        <w:pStyle w:val="paragraph"/>
        <w:spacing w:before="0" w:beforeAutospacing="0" w:after="0" w:afterAutospacing="0" w:line="360" w:lineRule="auto"/>
        <w:textAlignment w:val="baseline"/>
        <w:rPr>
          <w:rFonts w:ascii="Segoe UI" w:hAnsi="Segoe UI" w:cs="Segoe UI"/>
          <w:sz w:val="18"/>
          <w:szCs w:val="18"/>
        </w:rPr>
      </w:pPr>
      <w:r>
        <w:rPr>
          <w:rStyle w:val="normaltextrun"/>
          <w:lang w:val="en-US"/>
        </w:rPr>
        <w:t>Department of Accounting</w:t>
      </w:r>
      <w:r>
        <w:rPr>
          <w:rStyle w:val="eop"/>
        </w:rPr>
        <w:t> </w:t>
      </w:r>
    </w:p>
    <w:p w14:paraId="595DE537" w14:textId="77777777" w:rsidR="00B92288" w:rsidRDefault="00B92288" w:rsidP="00B92288">
      <w:pPr>
        <w:pStyle w:val="paragraph"/>
        <w:spacing w:before="0" w:beforeAutospacing="0" w:after="0" w:afterAutospacing="0" w:line="360" w:lineRule="auto"/>
        <w:textAlignment w:val="baseline"/>
        <w:rPr>
          <w:rFonts w:ascii="Segoe UI" w:hAnsi="Segoe UI" w:cs="Segoe UI"/>
          <w:sz w:val="18"/>
          <w:szCs w:val="18"/>
        </w:rPr>
      </w:pPr>
      <w:r>
        <w:rPr>
          <w:rStyle w:val="normaltextrun"/>
          <w:lang w:val="en-US"/>
        </w:rPr>
        <w:t>United International University</w:t>
      </w:r>
      <w:r>
        <w:rPr>
          <w:rStyle w:val="eop"/>
        </w:rPr>
        <w:t> </w:t>
      </w:r>
    </w:p>
    <w:p w14:paraId="72A3D3EC" w14:textId="77777777" w:rsidR="001026B0" w:rsidRDefault="001026B0">
      <w:r>
        <w:br w:type="page"/>
      </w:r>
    </w:p>
    <w:p w14:paraId="411B0775" w14:textId="26F42D8D" w:rsidR="001026B0" w:rsidRPr="001026B0" w:rsidRDefault="001026B0" w:rsidP="009A613A">
      <w:pPr>
        <w:jc w:val="center"/>
        <w:rPr>
          <w:rFonts w:ascii="Segoe UI" w:hAnsi="Segoe UI" w:cs="Segoe UI"/>
          <w:szCs w:val="18"/>
        </w:rPr>
      </w:pPr>
      <w:r w:rsidRPr="001026B0">
        <w:rPr>
          <w:rStyle w:val="normaltextrun"/>
          <w:b/>
          <w:bCs/>
          <w:sz w:val="56"/>
          <w:szCs w:val="44"/>
          <w:lang w:val="en-US"/>
        </w:rPr>
        <w:lastRenderedPageBreak/>
        <w:t>Executive Summary</w:t>
      </w:r>
    </w:p>
    <w:p w14:paraId="24197038" w14:textId="128D694F" w:rsidR="000E1F7E" w:rsidRPr="006B6BF9" w:rsidRDefault="000E1F7E" w:rsidP="006B6BF9">
      <w:pPr>
        <w:pStyle w:val="paragraph"/>
        <w:spacing w:after="0" w:line="360" w:lineRule="auto"/>
        <w:textAlignment w:val="baseline"/>
        <w:rPr>
          <w:rStyle w:val="eop"/>
          <w:sz w:val="22"/>
        </w:rPr>
      </w:pPr>
      <w:r w:rsidRPr="006B6BF9">
        <w:rPr>
          <w:rStyle w:val="eop"/>
          <w:sz w:val="22"/>
        </w:rPr>
        <w:t xml:space="preserve">Credit positions for being monetary responsible and ranking viewpoints for the symbolic outcome. The fusion of these words defines </w:t>
      </w:r>
      <w:r w:rsidR="006B6BF9" w:rsidRPr="006B6BF9">
        <w:rPr>
          <w:rStyle w:val="eop"/>
          <w:sz w:val="22"/>
        </w:rPr>
        <w:t>something</w:t>
      </w:r>
      <w:r w:rsidRPr="006B6BF9">
        <w:rPr>
          <w:rStyle w:val="eop"/>
          <w:sz w:val="22"/>
        </w:rPr>
        <w:t xml:space="preserve"> greater than the definitions;</w:t>
      </w:r>
    </w:p>
    <w:p w14:paraId="7EF2DC7F" w14:textId="1291EF81" w:rsidR="000E1F7E" w:rsidRPr="006B6BF9" w:rsidRDefault="000E1F7E" w:rsidP="006B6BF9">
      <w:pPr>
        <w:pStyle w:val="paragraph"/>
        <w:spacing w:after="0" w:line="360" w:lineRule="auto"/>
        <w:textAlignment w:val="baseline"/>
        <w:rPr>
          <w:rStyle w:val="eop"/>
          <w:sz w:val="22"/>
        </w:rPr>
      </w:pPr>
      <w:r w:rsidRPr="006B6BF9">
        <w:rPr>
          <w:rStyle w:val="eop"/>
          <w:sz w:val="22"/>
        </w:rPr>
        <w:t>Internationally this notion introduce</w:t>
      </w:r>
      <w:r w:rsidR="003E67AE">
        <w:rPr>
          <w:rStyle w:val="eop"/>
          <w:sz w:val="22"/>
        </w:rPr>
        <w:t>s</w:t>
      </w:r>
      <w:r w:rsidRPr="006B6BF9">
        <w:rPr>
          <w:rStyle w:val="eop"/>
          <w:sz w:val="22"/>
        </w:rPr>
        <w:t xml:space="preserve"> a massive recognition than the financial catastrophe just started. Usually, financial corporations are recognized in the case of lending or giving credit currency, which is deposited to them. And when a depositor flops to repay returned each the bank/Financial Institution with that creditor undergoes and dedicated to bankrupt. In step</w:t>
      </w:r>
      <w:r w:rsidR="00A370E8">
        <w:rPr>
          <w:rStyle w:val="eop"/>
          <w:sz w:val="22"/>
        </w:rPr>
        <w:t>,</w:t>
      </w:r>
      <w:r w:rsidRPr="006B6BF9">
        <w:rPr>
          <w:rStyle w:val="eop"/>
          <w:sz w:val="22"/>
        </w:rPr>
        <w:t xml:space="preserve"> a country can bankrupt as the most association section in economics and normally </w:t>
      </w:r>
      <w:r w:rsidR="00A370E8">
        <w:rPr>
          <w:rStyle w:val="eop"/>
          <w:sz w:val="22"/>
        </w:rPr>
        <w:t xml:space="preserve">the </w:t>
      </w:r>
      <w:r w:rsidRPr="006B6BF9">
        <w:rPr>
          <w:rStyle w:val="eop"/>
          <w:sz w:val="22"/>
        </w:rPr>
        <w:t>banking area got avoidances. From this factor of view, some businesses named Moody’s, Fitch and Standard &amp;amp; Poor had developed and remained practicing the idea of deposit ranking from more than 200 years back. Growth in the incidence of the monetary credit score squeeze, the practice of CR used to be practicing over the world as countries have been turning into the way in economic insolvent. Credit Rating is two types; International deposit rating and National credit score rating.</w:t>
      </w:r>
    </w:p>
    <w:p w14:paraId="4601F144" w14:textId="39167D4E" w:rsidR="000E1F7E" w:rsidRPr="006B6BF9" w:rsidRDefault="000E1F7E" w:rsidP="006B6BF9">
      <w:pPr>
        <w:pStyle w:val="paragraph"/>
        <w:spacing w:after="0" w:line="360" w:lineRule="auto"/>
        <w:textAlignment w:val="baseline"/>
        <w:rPr>
          <w:rStyle w:val="eop"/>
          <w:sz w:val="22"/>
        </w:rPr>
      </w:pPr>
      <w:r w:rsidRPr="006B6BF9">
        <w:rPr>
          <w:rStyle w:val="eop"/>
          <w:sz w:val="22"/>
        </w:rPr>
        <w:t xml:space="preserve">At first, its utility was mandatory on Bank, FIs and NBFIs. Time to time, it used to be applicable to corporate businesses and SMEs too. A Country’s ranking is additionally quintessential for public finance dollars and foreign useful resource sanctions. In CRAB, the chain of command from pinnacle to backside method is mandatory to preserve in the Credit Rating process. At first CRAB’s analyst does a formal meeting with present client and collect information. Then </w:t>
      </w:r>
      <w:r w:rsidR="009A613A" w:rsidRPr="006B6BF9">
        <w:rPr>
          <w:rStyle w:val="eop"/>
          <w:sz w:val="22"/>
        </w:rPr>
        <w:t>an</w:t>
      </w:r>
      <w:r w:rsidRPr="006B6BF9">
        <w:rPr>
          <w:rStyle w:val="eop"/>
          <w:sz w:val="22"/>
        </w:rPr>
        <w:t xml:space="preserve"> element evaluation is executed on clients’ commercial enterprise model, monetary condition, industry risk, operation risk, management, background, and credit facility. After that a team of savings price makes with a discussion and decides a suitable ranking keeping all the codes of conduct. An award letter and credit score rating record must be submitted citing the rating to its client. In this file I’ve mentioned about savings rating, credit score rating in Bangladesh, tools of ranking in Bangladesh, about CRAB, important points discussion on the credit score rating system at CRAB, rating methodology, a quick discussion on the financial ratios, grading. In my internship report, I have accomplished an evaluation on </w:t>
      </w:r>
      <w:r w:rsidRPr="008601CF">
        <w:rPr>
          <w:rStyle w:val="eop"/>
          <w:b/>
          <w:sz w:val="22"/>
        </w:rPr>
        <w:t xml:space="preserve">The New Lion Steel Re-Rolling Mills </w:t>
      </w:r>
      <w:r w:rsidR="00040192" w:rsidRPr="008601CF">
        <w:rPr>
          <w:rStyle w:val="eop"/>
          <w:b/>
          <w:sz w:val="22"/>
        </w:rPr>
        <w:t>Pt.</w:t>
      </w:r>
      <w:r w:rsidRPr="008601CF">
        <w:rPr>
          <w:rStyle w:val="eop"/>
          <w:b/>
          <w:sz w:val="22"/>
        </w:rPr>
        <w:t xml:space="preserve"> Ltd. </w:t>
      </w:r>
      <w:r w:rsidRPr="006B6BF9">
        <w:rPr>
          <w:rStyle w:val="eop"/>
          <w:sz w:val="22"/>
        </w:rPr>
        <w:t>And make the ranking on surveillance of CRAB</w:t>
      </w:r>
      <w:r w:rsidR="009A613A">
        <w:rPr>
          <w:rStyle w:val="eop"/>
          <w:sz w:val="22"/>
        </w:rPr>
        <w:t>.</w:t>
      </w:r>
    </w:p>
    <w:p w14:paraId="4253EF77" w14:textId="58DD96D2" w:rsidR="006B6BF9" w:rsidRDefault="00A370E8" w:rsidP="00713136">
      <w:pPr>
        <w:pStyle w:val="paragraph"/>
        <w:tabs>
          <w:tab w:val="left" w:pos="7399"/>
        </w:tabs>
        <w:spacing w:before="0" w:beforeAutospacing="0" w:after="0" w:afterAutospacing="0" w:line="360" w:lineRule="auto"/>
        <w:textAlignment w:val="baseline"/>
        <w:rPr>
          <w:rStyle w:val="eop"/>
          <w:sz w:val="22"/>
        </w:rPr>
      </w:pPr>
      <w:r>
        <w:rPr>
          <w:rStyle w:val="eop"/>
          <w:sz w:val="22"/>
        </w:rPr>
        <w:t>Over</w:t>
      </w:r>
      <w:r w:rsidR="000E1F7E" w:rsidRPr="006B6BF9">
        <w:rPr>
          <w:rStyle w:val="eop"/>
          <w:sz w:val="22"/>
        </w:rPr>
        <w:t>all, there are some references on CRAB and its ranking process.</w:t>
      </w:r>
      <w:r w:rsidR="001026B0" w:rsidRPr="006B6BF9">
        <w:rPr>
          <w:rStyle w:val="eop"/>
          <w:sz w:val="22"/>
        </w:rPr>
        <w:t> </w:t>
      </w:r>
      <w:r w:rsidR="00713136">
        <w:rPr>
          <w:rStyle w:val="eop"/>
          <w:sz w:val="22"/>
        </w:rPr>
        <w:tab/>
      </w:r>
    </w:p>
    <w:p w14:paraId="648C7C95" w14:textId="77777777" w:rsidR="006B6BF9" w:rsidRDefault="006B6BF9">
      <w:pPr>
        <w:rPr>
          <w:rStyle w:val="eop"/>
          <w:rFonts w:ascii="Times New Roman" w:eastAsia="Times New Roman" w:hAnsi="Times New Roman" w:cs="Times New Roman"/>
          <w:szCs w:val="24"/>
          <w:lang w:eastAsia="en-GB"/>
        </w:rPr>
      </w:pPr>
      <w:r>
        <w:rPr>
          <w:rStyle w:val="eop"/>
        </w:rPr>
        <w:br w:type="page"/>
      </w:r>
    </w:p>
    <w:p w14:paraId="6535AE09" w14:textId="77FA81C6" w:rsidR="00A90D34" w:rsidRPr="00A90D34" w:rsidRDefault="00A90D34" w:rsidP="005C554A">
      <w:pPr>
        <w:pStyle w:val="TOC1"/>
        <w:rPr>
          <w:rStyle w:val="eop"/>
          <w:b w:val="0"/>
          <w:color w:val="00B050"/>
          <w:sz w:val="40"/>
          <w:szCs w:val="4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Style w:val="eop"/>
          <w:color w:val="000000"/>
          <w:sz w:val="40"/>
          <w:szCs w:val="40"/>
          <w:shd w:val="clear" w:color="auto" w:fill="FFFFFF"/>
        </w:rPr>
        <w:lastRenderedPageBreak/>
        <w:t>Table of Contents:</w:t>
      </w:r>
      <w:r w:rsidR="008601CF">
        <w:rPr>
          <w:rStyle w:val="eop"/>
          <w:color w:val="000000"/>
          <w:sz w:val="40"/>
          <w:szCs w:val="40"/>
          <w:shd w:val="clear" w:color="auto" w:fill="FFFFFF"/>
        </w:rPr>
        <w:tab/>
      </w:r>
    </w:p>
    <w:p w14:paraId="34F20DEC" w14:textId="77777777" w:rsidR="00593D5D" w:rsidRDefault="00A90D34">
      <w:pPr>
        <w:pStyle w:val="TOC1"/>
        <w:rPr>
          <w:rFonts w:eastAsiaTheme="minorEastAsia" w:cstheme="minorBidi"/>
          <w:b w:val="0"/>
          <w:bCs w:val="0"/>
          <w:color w:val="auto"/>
          <w:sz w:val="22"/>
          <w:szCs w:val="22"/>
          <w:lang w:val="en-GB" w:eastAsia="en-GB"/>
          <w14:shadow w14:blurRad="0" w14:dist="0" w14:dir="0" w14:sx="0" w14:sy="0" w14:kx="0" w14:ky="0" w14:algn="none">
            <w14:srgbClr w14:val="000000"/>
          </w14:shadow>
          <w14:textOutline w14:w="0" w14:cap="rnd" w14:cmpd="sng" w14:algn="ctr">
            <w14:noFill/>
            <w14:prstDash w14:val="solid"/>
            <w14:bevel/>
          </w14:textOutline>
        </w:rPr>
      </w:pPr>
      <w:r w:rsidRPr="00A90D34">
        <w:rPr>
          <w:rStyle w:val="eop"/>
          <w:b w:val="0"/>
          <w:color w:val="00B050"/>
          <w:sz w:val="36"/>
          <w:szCs w:val="4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A90D34">
        <w:rPr>
          <w:rStyle w:val="eop"/>
          <w:b w:val="0"/>
          <w:color w:val="00B050"/>
          <w:sz w:val="36"/>
          <w:szCs w:val="4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 xml:space="preserve"> TOC \o "1-3" \h \z \u </w:instrText>
      </w:r>
      <w:r w:rsidRPr="00A90D34">
        <w:rPr>
          <w:rStyle w:val="eop"/>
          <w:b w:val="0"/>
          <w:color w:val="00B050"/>
          <w:sz w:val="36"/>
          <w:szCs w:val="4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hyperlink w:anchor="_Toc8216676" w:history="1">
        <w:r w:rsidR="00593D5D" w:rsidRPr="00D67641">
          <w:rPr>
            <w:rStyle w:val="Hyperlink"/>
          </w:rPr>
          <w:t>Introduction</w:t>
        </w:r>
        <w:r w:rsidR="00593D5D">
          <w:rPr>
            <w:webHidden/>
          </w:rPr>
          <w:tab/>
        </w:r>
        <w:r w:rsidR="00593D5D">
          <w:rPr>
            <w:webHidden/>
          </w:rPr>
          <w:fldChar w:fldCharType="begin"/>
        </w:r>
        <w:r w:rsidR="00593D5D">
          <w:rPr>
            <w:webHidden/>
          </w:rPr>
          <w:instrText xml:space="preserve"> PAGEREF _Toc8216676 \h </w:instrText>
        </w:r>
        <w:r w:rsidR="00593D5D">
          <w:rPr>
            <w:webHidden/>
          </w:rPr>
        </w:r>
        <w:r w:rsidR="00593D5D">
          <w:rPr>
            <w:webHidden/>
          </w:rPr>
          <w:fldChar w:fldCharType="separate"/>
        </w:r>
        <w:r w:rsidR="00593D5D">
          <w:rPr>
            <w:webHidden/>
          </w:rPr>
          <w:t>9</w:t>
        </w:r>
        <w:r w:rsidR="00593D5D">
          <w:rPr>
            <w:webHidden/>
          </w:rPr>
          <w:fldChar w:fldCharType="end"/>
        </w:r>
      </w:hyperlink>
    </w:p>
    <w:p w14:paraId="450CE8EE" w14:textId="77777777" w:rsidR="00593D5D" w:rsidRDefault="00593D5D">
      <w:pPr>
        <w:pStyle w:val="TOC2"/>
        <w:tabs>
          <w:tab w:val="right" w:leader="dot" w:pos="9017"/>
        </w:tabs>
        <w:rPr>
          <w:rFonts w:eastAsiaTheme="minorEastAsia" w:cstheme="minorBidi"/>
          <w:smallCaps w:val="0"/>
          <w:noProof/>
          <w:sz w:val="22"/>
          <w:szCs w:val="22"/>
          <w:lang w:eastAsia="en-GB"/>
        </w:rPr>
      </w:pPr>
      <w:hyperlink w:anchor="_Toc8216677" w:history="1">
        <w:r w:rsidRPr="00D67641">
          <w:rPr>
            <w:rStyle w:val="Hyperlink"/>
            <w:b/>
            <w:noProof/>
            <w:lang w:val="en-US"/>
          </w:rPr>
          <w:t>Credit Rating Definitions</w:t>
        </w:r>
        <w:r>
          <w:rPr>
            <w:noProof/>
            <w:webHidden/>
          </w:rPr>
          <w:tab/>
        </w:r>
        <w:r>
          <w:rPr>
            <w:noProof/>
            <w:webHidden/>
          </w:rPr>
          <w:fldChar w:fldCharType="begin"/>
        </w:r>
        <w:r>
          <w:rPr>
            <w:noProof/>
            <w:webHidden/>
          </w:rPr>
          <w:instrText xml:space="preserve"> PAGEREF _Toc8216677 \h </w:instrText>
        </w:r>
        <w:r>
          <w:rPr>
            <w:noProof/>
            <w:webHidden/>
          </w:rPr>
        </w:r>
        <w:r>
          <w:rPr>
            <w:noProof/>
            <w:webHidden/>
          </w:rPr>
          <w:fldChar w:fldCharType="separate"/>
        </w:r>
        <w:r>
          <w:rPr>
            <w:noProof/>
            <w:webHidden/>
          </w:rPr>
          <w:t>9</w:t>
        </w:r>
        <w:r>
          <w:rPr>
            <w:noProof/>
            <w:webHidden/>
          </w:rPr>
          <w:fldChar w:fldCharType="end"/>
        </w:r>
      </w:hyperlink>
    </w:p>
    <w:p w14:paraId="1B50D645" w14:textId="77777777" w:rsidR="00593D5D" w:rsidRDefault="00593D5D">
      <w:pPr>
        <w:pStyle w:val="TOC2"/>
        <w:tabs>
          <w:tab w:val="right" w:leader="dot" w:pos="9017"/>
        </w:tabs>
        <w:rPr>
          <w:rFonts w:eastAsiaTheme="minorEastAsia" w:cstheme="minorBidi"/>
          <w:smallCaps w:val="0"/>
          <w:noProof/>
          <w:sz w:val="22"/>
          <w:szCs w:val="22"/>
          <w:lang w:eastAsia="en-GB"/>
        </w:rPr>
      </w:pPr>
      <w:hyperlink w:anchor="_Toc8216678" w:history="1">
        <w:r w:rsidRPr="00D67641">
          <w:rPr>
            <w:rStyle w:val="Hyperlink"/>
            <w:b/>
            <w:bCs/>
            <w:noProof/>
            <w:lang w:val="en-US"/>
          </w:rPr>
          <w:t>Credit rating in Bangladesh</w:t>
        </w:r>
        <w:r>
          <w:rPr>
            <w:noProof/>
            <w:webHidden/>
          </w:rPr>
          <w:tab/>
        </w:r>
        <w:r>
          <w:rPr>
            <w:noProof/>
            <w:webHidden/>
          </w:rPr>
          <w:fldChar w:fldCharType="begin"/>
        </w:r>
        <w:r>
          <w:rPr>
            <w:noProof/>
            <w:webHidden/>
          </w:rPr>
          <w:instrText xml:space="preserve"> PAGEREF _Toc8216678 \h </w:instrText>
        </w:r>
        <w:r>
          <w:rPr>
            <w:noProof/>
            <w:webHidden/>
          </w:rPr>
        </w:r>
        <w:r>
          <w:rPr>
            <w:noProof/>
            <w:webHidden/>
          </w:rPr>
          <w:fldChar w:fldCharType="separate"/>
        </w:r>
        <w:r>
          <w:rPr>
            <w:noProof/>
            <w:webHidden/>
          </w:rPr>
          <w:t>10</w:t>
        </w:r>
        <w:r>
          <w:rPr>
            <w:noProof/>
            <w:webHidden/>
          </w:rPr>
          <w:fldChar w:fldCharType="end"/>
        </w:r>
      </w:hyperlink>
    </w:p>
    <w:p w14:paraId="0738C673" w14:textId="77777777" w:rsidR="00593D5D" w:rsidRDefault="00593D5D">
      <w:pPr>
        <w:pStyle w:val="TOC2"/>
        <w:tabs>
          <w:tab w:val="right" w:leader="dot" w:pos="9017"/>
        </w:tabs>
        <w:rPr>
          <w:rFonts w:eastAsiaTheme="minorEastAsia" w:cstheme="minorBidi"/>
          <w:smallCaps w:val="0"/>
          <w:noProof/>
          <w:sz w:val="22"/>
          <w:szCs w:val="22"/>
          <w:lang w:eastAsia="en-GB"/>
        </w:rPr>
      </w:pPr>
      <w:hyperlink w:anchor="_Toc8216679" w:history="1">
        <w:r w:rsidRPr="00D67641">
          <w:rPr>
            <w:rStyle w:val="Hyperlink"/>
            <w:b/>
            <w:bCs/>
            <w:noProof/>
            <w:lang w:val="en-US"/>
          </w:rPr>
          <w:t>Types of Credit Ratings</w:t>
        </w:r>
        <w:r>
          <w:rPr>
            <w:noProof/>
            <w:webHidden/>
          </w:rPr>
          <w:tab/>
        </w:r>
        <w:r>
          <w:rPr>
            <w:noProof/>
            <w:webHidden/>
          </w:rPr>
          <w:fldChar w:fldCharType="begin"/>
        </w:r>
        <w:r>
          <w:rPr>
            <w:noProof/>
            <w:webHidden/>
          </w:rPr>
          <w:instrText xml:space="preserve"> PAGEREF _Toc8216679 \h </w:instrText>
        </w:r>
        <w:r>
          <w:rPr>
            <w:noProof/>
            <w:webHidden/>
          </w:rPr>
        </w:r>
        <w:r>
          <w:rPr>
            <w:noProof/>
            <w:webHidden/>
          </w:rPr>
          <w:fldChar w:fldCharType="separate"/>
        </w:r>
        <w:r>
          <w:rPr>
            <w:noProof/>
            <w:webHidden/>
          </w:rPr>
          <w:t>12</w:t>
        </w:r>
        <w:r>
          <w:rPr>
            <w:noProof/>
            <w:webHidden/>
          </w:rPr>
          <w:fldChar w:fldCharType="end"/>
        </w:r>
      </w:hyperlink>
    </w:p>
    <w:p w14:paraId="2821D1CA" w14:textId="77777777" w:rsidR="00593D5D" w:rsidRDefault="00593D5D">
      <w:pPr>
        <w:pStyle w:val="TOC2"/>
        <w:tabs>
          <w:tab w:val="right" w:leader="dot" w:pos="9017"/>
        </w:tabs>
        <w:rPr>
          <w:rFonts w:eastAsiaTheme="minorEastAsia" w:cstheme="minorBidi"/>
          <w:smallCaps w:val="0"/>
          <w:noProof/>
          <w:sz w:val="22"/>
          <w:szCs w:val="22"/>
          <w:lang w:eastAsia="en-GB"/>
        </w:rPr>
      </w:pPr>
      <w:hyperlink w:anchor="_Toc8216680" w:history="1">
        <w:r w:rsidRPr="00D67641">
          <w:rPr>
            <w:rStyle w:val="Hyperlink"/>
            <w:b/>
            <w:bCs/>
            <w:noProof/>
            <w:lang w:val="en-US"/>
          </w:rPr>
          <w:t>Requirements for the Credit rating in Bangladesh</w:t>
        </w:r>
        <w:r>
          <w:rPr>
            <w:noProof/>
            <w:webHidden/>
          </w:rPr>
          <w:tab/>
        </w:r>
        <w:r>
          <w:rPr>
            <w:noProof/>
            <w:webHidden/>
          </w:rPr>
          <w:fldChar w:fldCharType="begin"/>
        </w:r>
        <w:r>
          <w:rPr>
            <w:noProof/>
            <w:webHidden/>
          </w:rPr>
          <w:instrText xml:space="preserve"> PAGEREF _Toc8216680 \h </w:instrText>
        </w:r>
        <w:r>
          <w:rPr>
            <w:noProof/>
            <w:webHidden/>
          </w:rPr>
        </w:r>
        <w:r>
          <w:rPr>
            <w:noProof/>
            <w:webHidden/>
          </w:rPr>
          <w:fldChar w:fldCharType="separate"/>
        </w:r>
        <w:r>
          <w:rPr>
            <w:noProof/>
            <w:webHidden/>
          </w:rPr>
          <w:t>14</w:t>
        </w:r>
        <w:r>
          <w:rPr>
            <w:noProof/>
            <w:webHidden/>
          </w:rPr>
          <w:fldChar w:fldCharType="end"/>
        </w:r>
      </w:hyperlink>
    </w:p>
    <w:p w14:paraId="347A0C13" w14:textId="77777777" w:rsidR="00593D5D" w:rsidRDefault="00593D5D">
      <w:pPr>
        <w:pStyle w:val="TOC1"/>
        <w:rPr>
          <w:rFonts w:eastAsiaTheme="minorEastAsia" w:cstheme="minorBidi"/>
          <w:b w:val="0"/>
          <w:bCs w:val="0"/>
          <w:color w:val="auto"/>
          <w:sz w:val="22"/>
          <w:szCs w:val="22"/>
          <w:lang w:val="en-GB" w:eastAsia="en-GB"/>
          <w14:shadow w14:blurRad="0" w14:dist="0" w14:dir="0" w14:sx="0" w14:sy="0" w14:kx="0" w14:ky="0" w14:algn="none">
            <w14:srgbClr w14:val="000000"/>
          </w14:shadow>
          <w14:textOutline w14:w="0" w14:cap="rnd" w14:cmpd="sng" w14:algn="ctr">
            <w14:noFill/>
            <w14:prstDash w14:val="solid"/>
            <w14:bevel/>
          </w14:textOutline>
        </w:rPr>
      </w:pPr>
      <w:hyperlink w:anchor="_Toc8216681" w:history="1">
        <w:r w:rsidRPr="00D67641">
          <w:rPr>
            <w:rStyle w:val="Hyperlink"/>
          </w:rPr>
          <w:t>Overview of the Credit rating Agency of Bangladesh Ltd. (CRAB)</w:t>
        </w:r>
        <w:r>
          <w:rPr>
            <w:webHidden/>
          </w:rPr>
          <w:tab/>
        </w:r>
        <w:r>
          <w:rPr>
            <w:webHidden/>
          </w:rPr>
          <w:fldChar w:fldCharType="begin"/>
        </w:r>
        <w:r>
          <w:rPr>
            <w:webHidden/>
          </w:rPr>
          <w:instrText xml:space="preserve"> PAGEREF _Toc8216681 \h </w:instrText>
        </w:r>
        <w:r>
          <w:rPr>
            <w:webHidden/>
          </w:rPr>
        </w:r>
        <w:r>
          <w:rPr>
            <w:webHidden/>
          </w:rPr>
          <w:fldChar w:fldCharType="separate"/>
        </w:r>
        <w:r>
          <w:rPr>
            <w:webHidden/>
          </w:rPr>
          <w:t>15</w:t>
        </w:r>
        <w:r>
          <w:rPr>
            <w:webHidden/>
          </w:rPr>
          <w:fldChar w:fldCharType="end"/>
        </w:r>
      </w:hyperlink>
    </w:p>
    <w:p w14:paraId="492DF8A3" w14:textId="77777777" w:rsidR="00593D5D" w:rsidRDefault="00593D5D">
      <w:pPr>
        <w:pStyle w:val="TOC2"/>
        <w:tabs>
          <w:tab w:val="right" w:leader="dot" w:pos="9017"/>
        </w:tabs>
        <w:rPr>
          <w:rFonts w:eastAsiaTheme="minorEastAsia" w:cstheme="minorBidi"/>
          <w:smallCaps w:val="0"/>
          <w:noProof/>
          <w:sz w:val="22"/>
          <w:szCs w:val="22"/>
          <w:lang w:eastAsia="en-GB"/>
        </w:rPr>
      </w:pPr>
      <w:hyperlink w:anchor="_Toc8216682" w:history="1">
        <w:r w:rsidRPr="00D67641">
          <w:rPr>
            <w:rStyle w:val="Hyperlink"/>
            <w:rFonts w:eastAsia="Times New Roman"/>
            <w:b/>
            <w:noProof/>
          </w:rPr>
          <w:t>Targets of CRAB</w:t>
        </w:r>
        <w:r>
          <w:rPr>
            <w:noProof/>
            <w:webHidden/>
          </w:rPr>
          <w:tab/>
        </w:r>
        <w:r>
          <w:rPr>
            <w:noProof/>
            <w:webHidden/>
          </w:rPr>
          <w:fldChar w:fldCharType="begin"/>
        </w:r>
        <w:r>
          <w:rPr>
            <w:noProof/>
            <w:webHidden/>
          </w:rPr>
          <w:instrText xml:space="preserve"> PAGEREF _Toc8216682 \h </w:instrText>
        </w:r>
        <w:r>
          <w:rPr>
            <w:noProof/>
            <w:webHidden/>
          </w:rPr>
        </w:r>
        <w:r>
          <w:rPr>
            <w:noProof/>
            <w:webHidden/>
          </w:rPr>
          <w:fldChar w:fldCharType="separate"/>
        </w:r>
        <w:r>
          <w:rPr>
            <w:noProof/>
            <w:webHidden/>
          </w:rPr>
          <w:t>16</w:t>
        </w:r>
        <w:r>
          <w:rPr>
            <w:noProof/>
            <w:webHidden/>
          </w:rPr>
          <w:fldChar w:fldCharType="end"/>
        </w:r>
      </w:hyperlink>
    </w:p>
    <w:p w14:paraId="03A866DA" w14:textId="77777777" w:rsidR="00593D5D" w:rsidRDefault="00593D5D">
      <w:pPr>
        <w:pStyle w:val="TOC2"/>
        <w:tabs>
          <w:tab w:val="right" w:leader="dot" w:pos="9017"/>
        </w:tabs>
        <w:rPr>
          <w:rFonts w:eastAsiaTheme="minorEastAsia" w:cstheme="minorBidi"/>
          <w:smallCaps w:val="0"/>
          <w:noProof/>
          <w:sz w:val="22"/>
          <w:szCs w:val="22"/>
          <w:lang w:eastAsia="en-GB"/>
        </w:rPr>
      </w:pPr>
      <w:hyperlink w:anchor="_Toc8216683" w:history="1">
        <w:r w:rsidRPr="00D67641">
          <w:rPr>
            <w:rStyle w:val="Hyperlink"/>
            <w:rFonts w:eastAsia="Times New Roman"/>
            <w:b/>
            <w:noProof/>
          </w:rPr>
          <w:t>Code of Behaviours</w:t>
        </w:r>
        <w:r>
          <w:rPr>
            <w:noProof/>
            <w:webHidden/>
          </w:rPr>
          <w:tab/>
        </w:r>
        <w:r>
          <w:rPr>
            <w:noProof/>
            <w:webHidden/>
          </w:rPr>
          <w:fldChar w:fldCharType="begin"/>
        </w:r>
        <w:r>
          <w:rPr>
            <w:noProof/>
            <w:webHidden/>
          </w:rPr>
          <w:instrText xml:space="preserve"> PAGEREF _Toc8216683 \h </w:instrText>
        </w:r>
        <w:r>
          <w:rPr>
            <w:noProof/>
            <w:webHidden/>
          </w:rPr>
        </w:r>
        <w:r>
          <w:rPr>
            <w:noProof/>
            <w:webHidden/>
          </w:rPr>
          <w:fldChar w:fldCharType="separate"/>
        </w:r>
        <w:r>
          <w:rPr>
            <w:noProof/>
            <w:webHidden/>
          </w:rPr>
          <w:t>16</w:t>
        </w:r>
        <w:r>
          <w:rPr>
            <w:noProof/>
            <w:webHidden/>
          </w:rPr>
          <w:fldChar w:fldCharType="end"/>
        </w:r>
      </w:hyperlink>
    </w:p>
    <w:p w14:paraId="6E7E604E" w14:textId="77777777" w:rsidR="00593D5D" w:rsidRDefault="00593D5D">
      <w:pPr>
        <w:pStyle w:val="TOC1"/>
        <w:rPr>
          <w:rFonts w:eastAsiaTheme="minorEastAsia" w:cstheme="minorBidi"/>
          <w:b w:val="0"/>
          <w:bCs w:val="0"/>
          <w:color w:val="auto"/>
          <w:sz w:val="22"/>
          <w:szCs w:val="22"/>
          <w:lang w:val="en-GB" w:eastAsia="en-GB"/>
          <w14:shadow w14:blurRad="0" w14:dist="0" w14:dir="0" w14:sx="0" w14:sy="0" w14:kx="0" w14:ky="0" w14:algn="none">
            <w14:srgbClr w14:val="000000"/>
          </w14:shadow>
          <w14:textOutline w14:w="0" w14:cap="rnd" w14:cmpd="sng" w14:algn="ctr">
            <w14:noFill/>
            <w14:prstDash w14:val="solid"/>
            <w14:bevel/>
          </w14:textOutline>
        </w:rPr>
      </w:pPr>
      <w:hyperlink w:anchor="_Toc8216684" w:history="1">
        <w:r w:rsidRPr="00D67641">
          <w:rPr>
            <w:rStyle w:val="Hyperlink"/>
          </w:rPr>
          <w:t>Objective part</w:t>
        </w:r>
        <w:r>
          <w:rPr>
            <w:webHidden/>
          </w:rPr>
          <w:tab/>
        </w:r>
        <w:r>
          <w:rPr>
            <w:webHidden/>
          </w:rPr>
          <w:fldChar w:fldCharType="begin"/>
        </w:r>
        <w:r>
          <w:rPr>
            <w:webHidden/>
          </w:rPr>
          <w:instrText xml:space="preserve"> PAGEREF _Toc8216684 \h </w:instrText>
        </w:r>
        <w:r>
          <w:rPr>
            <w:webHidden/>
          </w:rPr>
        </w:r>
        <w:r>
          <w:rPr>
            <w:webHidden/>
          </w:rPr>
          <w:fldChar w:fldCharType="separate"/>
        </w:r>
        <w:r>
          <w:rPr>
            <w:webHidden/>
          </w:rPr>
          <w:t>17</w:t>
        </w:r>
        <w:r>
          <w:rPr>
            <w:webHidden/>
          </w:rPr>
          <w:fldChar w:fldCharType="end"/>
        </w:r>
      </w:hyperlink>
    </w:p>
    <w:p w14:paraId="01418980" w14:textId="77777777" w:rsidR="00593D5D" w:rsidRDefault="00593D5D">
      <w:pPr>
        <w:pStyle w:val="TOC1"/>
        <w:rPr>
          <w:rFonts w:eastAsiaTheme="minorEastAsia" w:cstheme="minorBidi"/>
          <w:b w:val="0"/>
          <w:bCs w:val="0"/>
          <w:color w:val="auto"/>
          <w:sz w:val="22"/>
          <w:szCs w:val="22"/>
          <w:lang w:val="en-GB" w:eastAsia="en-GB"/>
          <w14:shadow w14:blurRad="0" w14:dist="0" w14:dir="0" w14:sx="0" w14:sy="0" w14:kx="0" w14:ky="0" w14:algn="none">
            <w14:srgbClr w14:val="000000"/>
          </w14:shadow>
          <w14:textOutline w14:w="0" w14:cap="rnd" w14:cmpd="sng" w14:algn="ctr">
            <w14:noFill/>
            <w14:prstDash w14:val="solid"/>
            <w14:bevel/>
          </w14:textOutline>
        </w:rPr>
      </w:pPr>
      <w:hyperlink w:anchor="_Toc8216685" w:history="1">
        <w:r w:rsidRPr="00D67641">
          <w:rPr>
            <w:rStyle w:val="Hyperlink"/>
          </w:rPr>
          <w:t>Credit Rating Services of CRAB</w:t>
        </w:r>
        <w:r>
          <w:rPr>
            <w:webHidden/>
          </w:rPr>
          <w:tab/>
        </w:r>
        <w:r>
          <w:rPr>
            <w:webHidden/>
          </w:rPr>
          <w:fldChar w:fldCharType="begin"/>
        </w:r>
        <w:r>
          <w:rPr>
            <w:webHidden/>
          </w:rPr>
          <w:instrText xml:space="preserve"> PAGEREF _Toc8216685 \h </w:instrText>
        </w:r>
        <w:r>
          <w:rPr>
            <w:webHidden/>
          </w:rPr>
        </w:r>
        <w:r>
          <w:rPr>
            <w:webHidden/>
          </w:rPr>
          <w:fldChar w:fldCharType="separate"/>
        </w:r>
        <w:r>
          <w:rPr>
            <w:webHidden/>
          </w:rPr>
          <w:t>18</w:t>
        </w:r>
        <w:r>
          <w:rPr>
            <w:webHidden/>
          </w:rPr>
          <w:fldChar w:fldCharType="end"/>
        </w:r>
      </w:hyperlink>
    </w:p>
    <w:p w14:paraId="4A449C09" w14:textId="77777777" w:rsidR="00593D5D" w:rsidRDefault="00593D5D">
      <w:pPr>
        <w:pStyle w:val="TOC2"/>
        <w:tabs>
          <w:tab w:val="right" w:leader="dot" w:pos="9017"/>
        </w:tabs>
        <w:rPr>
          <w:rFonts w:eastAsiaTheme="minorEastAsia" w:cstheme="minorBidi"/>
          <w:smallCaps w:val="0"/>
          <w:noProof/>
          <w:sz w:val="22"/>
          <w:szCs w:val="22"/>
          <w:lang w:eastAsia="en-GB"/>
        </w:rPr>
      </w:pPr>
      <w:hyperlink w:anchor="_Toc8216686" w:history="1">
        <w:r w:rsidRPr="00D67641">
          <w:rPr>
            <w:rStyle w:val="Hyperlink"/>
            <w:b/>
            <w:noProof/>
          </w:rPr>
          <w:t>Credit Rating Administrations</w:t>
        </w:r>
        <w:r>
          <w:rPr>
            <w:noProof/>
            <w:webHidden/>
          </w:rPr>
          <w:tab/>
        </w:r>
        <w:r>
          <w:rPr>
            <w:noProof/>
            <w:webHidden/>
          </w:rPr>
          <w:fldChar w:fldCharType="begin"/>
        </w:r>
        <w:r>
          <w:rPr>
            <w:noProof/>
            <w:webHidden/>
          </w:rPr>
          <w:instrText xml:space="preserve"> PAGEREF _Toc8216686 \h </w:instrText>
        </w:r>
        <w:r>
          <w:rPr>
            <w:noProof/>
            <w:webHidden/>
          </w:rPr>
        </w:r>
        <w:r>
          <w:rPr>
            <w:noProof/>
            <w:webHidden/>
          </w:rPr>
          <w:fldChar w:fldCharType="separate"/>
        </w:r>
        <w:r>
          <w:rPr>
            <w:noProof/>
            <w:webHidden/>
          </w:rPr>
          <w:t>18</w:t>
        </w:r>
        <w:r>
          <w:rPr>
            <w:noProof/>
            <w:webHidden/>
          </w:rPr>
          <w:fldChar w:fldCharType="end"/>
        </w:r>
      </w:hyperlink>
    </w:p>
    <w:p w14:paraId="4522E960" w14:textId="77777777" w:rsidR="00593D5D" w:rsidRDefault="00593D5D">
      <w:pPr>
        <w:pStyle w:val="TOC2"/>
        <w:tabs>
          <w:tab w:val="right" w:leader="dot" w:pos="9017"/>
        </w:tabs>
        <w:rPr>
          <w:rFonts w:eastAsiaTheme="minorEastAsia" w:cstheme="minorBidi"/>
          <w:smallCaps w:val="0"/>
          <w:noProof/>
          <w:sz w:val="22"/>
          <w:szCs w:val="22"/>
          <w:lang w:eastAsia="en-GB"/>
        </w:rPr>
      </w:pPr>
      <w:hyperlink w:anchor="_Toc8216687" w:history="1">
        <w:r w:rsidRPr="00D67641">
          <w:rPr>
            <w:rStyle w:val="Hyperlink"/>
            <w:rFonts w:eastAsia="Times New Roman"/>
            <w:b/>
            <w:noProof/>
          </w:rPr>
          <w:t>Grading Administrations</w:t>
        </w:r>
        <w:r>
          <w:rPr>
            <w:noProof/>
            <w:webHidden/>
          </w:rPr>
          <w:tab/>
        </w:r>
        <w:r>
          <w:rPr>
            <w:noProof/>
            <w:webHidden/>
          </w:rPr>
          <w:fldChar w:fldCharType="begin"/>
        </w:r>
        <w:r>
          <w:rPr>
            <w:noProof/>
            <w:webHidden/>
          </w:rPr>
          <w:instrText xml:space="preserve"> PAGEREF _Toc8216687 \h </w:instrText>
        </w:r>
        <w:r>
          <w:rPr>
            <w:noProof/>
            <w:webHidden/>
          </w:rPr>
        </w:r>
        <w:r>
          <w:rPr>
            <w:noProof/>
            <w:webHidden/>
          </w:rPr>
          <w:fldChar w:fldCharType="separate"/>
        </w:r>
        <w:r>
          <w:rPr>
            <w:noProof/>
            <w:webHidden/>
          </w:rPr>
          <w:t>18</w:t>
        </w:r>
        <w:r>
          <w:rPr>
            <w:noProof/>
            <w:webHidden/>
          </w:rPr>
          <w:fldChar w:fldCharType="end"/>
        </w:r>
      </w:hyperlink>
    </w:p>
    <w:p w14:paraId="675FE097" w14:textId="77777777" w:rsidR="00593D5D" w:rsidRDefault="00593D5D">
      <w:pPr>
        <w:pStyle w:val="TOC2"/>
        <w:tabs>
          <w:tab w:val="right" w:leader="dot" w:pos="9017"/>
        </w:tabs>
        <w:rPr>
          <w:rFonts w:eastAsiaTheme="minorEastAsia" w:cstheme="minorBidi"/>
          <w:smallCaps w:val="0"/>
          <w:noProof/>
          <w:sz w:val="22"/>
          <w:szCs w:val="22"/>
          <w:lang w:eastAsia="en-GB"/>
        </w:rPr>
      </w:pPr>
      <w:hyperlink w:anchor="_Toc8216688" w:history="1">
        <w:r w:rsidRPr="00D67641">
          <w:rPr>
            <w:rStyle w:val="Hyperlink"/>
            <w:rFonts w:eastAsia="Times New Roman"/>
            <w:b/>
            <w:noProof/>
          </w:rPr>
          <w:t>Advisory and Consultancy Administrations</w:t>
        </w:r>
        <w:r>
          <w:rPr>
            <w:noProof/>
            <w:webHidden/>
          </w:rPr>
          <w:tab/>
        </w:r>
        <w:r>
          <w:rPr>
            <w:noProof/>
            <w:webHidden/>
          </w:rPr>
          <w:fldChar w:fldCharType="begin"/>
        </w:r>
        <w:r>
          <w:rPr>
            <w:noProof/>
            <w:webHidden/>
          </w:rPr>
          <w:instrText xml:space="preserve"> PAGEREF _Toc8216688 \h </w:instrText>
        </w:r>
        <w:r>
          <w:rPr>
            <w:noProof/>
            <w:webHidden/>
          </w:rPr>
        </w:r>
        <w:r>
          <w:rPr>
            <w:noProof/>
            <w:webHidden/>
          </w:rPr>
          <w:fldChar w:fldCharType="separate"/>
        </w:r>
        <w:r>
          <w:rPr>
            <w:noProof/>
            <w:webHidden/>
          </w:rPr>
          <w:t>19</w:t>
        </w:r>
        <w:r>
          <w:rPr>
            <w:noProof/>
            <w:webHidden/>
          </w:rPr>
          <w:fldChar w:fldCharType="end"/>
        </w:r>
      </w:hyperlink>
    </w:p>
    <w:p w14:paraId="6437DD17" w14:textId="77777777" w:rsidR="00593D5D" w:rsidRDefault="00593D5D">
      <w:pPr>
        <w:pStyle w:val="TOC2"/>
        <w:tabs>
          <w:tab w:val="right" w:leader="dot" w:pos="9017"/>
        </w:tabs>
        <w:rPr>
          <w:rFonts w:eastAsiaTheme="minorEastAsia" w:cstheme="minorBidi"/>
          <w:smallCaps w:val="0"/>
          <w:noProof/>
          <w:sz w:val="22"/>
          <w:szCs w:val="22"/>
          <w:lang w:eastAsia="en-GB"/>
        </w:rPr>
      </w:pPr>
      <w:hyperlink w:anchor="_Toc8216689" w:history="1">
        <w:r w:rsidRPr="00D67641">
          <w:rPr>
            <w:rStyle w:val="Hyperlink"/>
            <w:rFonts w:eastAsia="Times New Roman"/>
            <w:b/>
            <w:noProof/>
          </w:rPr>
          <w:t>Information Administrations</w:t>
        </w:r>
        <w:r>
          <w:rPr>
            <w:noProof/>
            <w:webHidden/>
          </w:rPr>
          <w:tab/>
        </w:r>
        <w:r>
          <w:rPr>
            <w:noProof/>
            <w:webHidden/>
          </w:rPr>
          <w:fldChar w:fldCharType="begin"/>
        </w:r>
        <w:r>
          <w:rPr>
            <w:noProof/>
            <w:webHidden/>
          </w:rPr>
          <w:instrText xml:space="preserve"> PAGEREF _Toc8216689 \h </w:instrText>
        </w:r>
        <w:r>
          <w:rPr>
            <w:noProof/>
            <w:webHidden/>
          </w:rPr>
        </w:r>
        <w:r>
          <w:rPr>
            <w:noProof/>
            <w:webHidden/>
          </w:rPr>
          <w:fldChar w:fldCharType="separate"/>
        </w:r>
        <w:r>
          <w:rPr>
            <w:noProof/>
            <w:webHidden/>
          </w:rPr>
          <w:t>20</w:t>
        </w:r>
        <w:r>
          <w:rPr>
            <w:noProof/>
            <w:webHidden/>
          </w:rPr>
          <w:fldChar w:fldCharType="end"/>
        </w:r>
      </w:hyperlink>
    </w:p>
    <w:p w14:paraId="4E29AC32" w14:textId="77777777" w:rsidR="00593D5D" w:rsidRDefault="00593D5D">
      <w:pPr>
        <w:pStyle w:val="TOC1"/>
        <w:rPr>
          <w:rFonts w:eastAsiaTheme="minorEastAsia" w:cstheme="minorBidi"/>
          <w:b w:val="0"/>
          <w:bCs w:val="0"/>
          <w:color w:val="auto"/>
          <w:sz w:val="22"/>
          <w:szCs w:val="22"/>
          <w:lang w:val="en-GB" w:eastAsia="en-GB"/>
          <w14:shadow w14:blurRad="0" w14:dist="0" w14:dir="0" w14:sx="0" w14:sy="0" w14:kx="0" w14:ky="0" w14:algn="none">
            <w14:srgbClr w14:val="000000"/>
          </w14:shadow>
          <w14:textOutline w14:w="0" w14:cap="rnd" w14:cmpd="sng" w14:algn="ctr">
            <w14:noFill/>
            <w14:prstDash w14:val="solid"/>
            <w14:bevel/>
          </w14:textOutline>
        </w:rPr>
      </w:pPr>
      <w:hyperlink w:anchor="_Toc8216690" w:history="1">
        <w:r w:rsidRPr="00D67641">
          <w:rPr>
            <w:rStyle w:val="Hyperlink"/>
          </w:rPr>
          <w:t>Credit Rating process analysis of Credit Rating Agency of Bangladesh (CRAB)</w:t>
        </w:r>
        <w:r>
          <w:rPr>
            <w:webHidden/>
          </w:rPr>
          <w:tab/>
        </w:r>
        <w:r>
          <w:rPr>
            <w:webHidden/>
          </w:rPr>
          <w:fldChar w:fldCharType="begin"/>
        </w:r>
        <w:r>
          <w:rPr>
            <w:webHidden/>
          </w:rPr>
          <w:instrText xml:space="preserve"> PAGEREF _Toc8216690 \h </w:instrText>
        </w:r>
        <w:r>
          <w:rPr>
            <w:webHidden/>
          </w:rPr>
        </w:r>
        <w:r>
          <w:rPr>
            <w:webHidden/>
          </w:rPr>
          <w:fldChar w:fldCharType="separate"/>
        </w:r>
        <w:r>
          <w:rPr>
            <w:webHidden/>
          </w:rPr>
          <w:t>21</w:t>
        </w:r>
        <w:r>
          <w:rPr>
            <w:webHidden/>
          </w:rPr>
          <w:fldChar w:fldCharType="end"/>
        </w:r>
      </w:hyperlink>
    </w:p>
    <w:p w14:paraId="2FBFE922" w14:textId="77777777" w:rsidR="00593D5D" w:rsidRDefault="00593D5D">
      <w:pPr>
        <w:pStyle w:val="TOC2"/>
        <w:tabs>
          <w:tab w:val="right" w:leader="dot" w:pos="9017"/>
        </w:tabs>
        <w:rPr>
          <w:rFonts w:eastAsiaTheme="minorEastAsia" w:cstheme="minorBidi"/>
          <w:smallCaps w:val="0"/>
          <w:noProof/>
          <w:sz w:val="22"/>
          <w:szCs w:val="22"/>
          <w:lang w:eastAsia="en-GB"/>
        </w:rPr>
      </w:pPr>
      <w:hyperlink w:anchor="_Toc8216691" w:history="1">
        <w:r w:rsidRPr="00D67641">
          <w:rPr>
            <w:rStyle w:val="Hyperlink"/>
            <w:b/>
            <w:bCs/>
            <w:noProof/>
            <w:lang w:val="en-US"/>
          </w:rPr>
          <w:t>Implementation of Basel II</w:t>
        </w:r>
        <w:r>
          <w:rPr>
            <w:noProof/>
            <w:webHidden/>
          </w:rPr>
          <w:tab/>
        </w:r>
        <w:r>
          <w:rPr>
            <w:noProof/>
            <w:webHidden/>
          </w:rPr>
          <w:fldChar w:fldCharType="begin"/>
        </w:r>
        <w:r>
          <w:rPr>
            <w:noProof/>
            <w:webHidden/>
          </w:rPr>
          <w:instrText xml:space="preserve"> PAGEREF _Toc8216691 \h </w:instrText>
        </w:r>
        <w:r>
          <w:rPr>
            <w:noProof/>
            <w:webHidden/>
          </w:rPr>
        </w:r>
        <w:r>
          <w:rPr>
            <w:noProof/>
            <w:webHidden/>
          </w:rPr>
          <w:fldChar w:fldCharType="separate"/>
        </w:r>
        <w:r>
          <w:rPr>
            <w:noProof/>
            <w:webHidden/>
          </w:rPr>
          <w:t>21</w:t>
        </w:r>
        <w:r>
          <w:rPr>
            <w:noProof/>
            <w:webHidden/>
          </w:rPr>
          <w:fldChar w:fldCharType="end"/>
        </w:r>
      </w:hyperlink>
    </w:p>
    <w:p w14:paraId="705F9790" w14:textId="77777777" w:rsidR="00593D5D" w:rsidRDefault="00593D5D">
      <w:pPr>
        <w:pStyle w:val="TOC2"/>
        <w:tabs>
          <w:tab w:val="right" w:leader="dot" w:pos="9017"/>
        </w:tabs>
        <w:rPr>
          <w:rFonts w:eastAsiaTheme="minorEastAsia" w:cstheme="minorBidi"/>
          <w:smallCaps w:val="0"/>
          <w:noProof/>
          <w:sz w:val="22"/>
          <w:szCs w:val="22"/>
          <w:lang w:eastAsia="en-GB"/>
        </w:rPr>
      </w:pPr>
      <w:hyperlink w:anchor="_Toc8216692" w:history="1">
        <w:r w:rsidRPr="00D67641">
          <w:rPr>
            <w:rStyle w:val="Hyperlink"/>
            <w:b/>
            <w:bCs/>
            <w:noProof/>
            <w:lang w:val="en-US"/>
          </w:rPr>
          <w:t>Impact of BASEL II</w:t>
        </w:r>
        <w:r>
          <w:rPr>
            <w:noProof/>
            <w:webHidden/>
          </w:rPr>
          <w:tab/>
        </w:r>
        <w:r>
          <w:rPr>
            <w:noProof/>
            <w:webHidden/>
          </w:rPr>
          <w:fldChar w:fldCharType="begin"/>
        </w:r>
        <w:r>
          <w:rPr>
            <w:noProof/>
            <w:webHidden/>
          </w:rPr>
          <w:instrText xml:space="preserve"> PAGEREF _Toc8216692 \h </w:instrText>
        </w:r>
        <w:r>
          <w:rPr>
            <w:noProof/>
            <w:webHidden/>
          </w:rPr>
        </w:r>
        <w:r>
          <w:rPr>
            <w:noProof/>
            <w:webHidden/>
          </w:rPr>
          <w:fldChar w:fldCharType="separate"/>
        </w:r>
        <w:r>
          <w:rPr>
            <w:noProof/>
            <w:webHidden/>
          </w:rPr>
          <w:t>22</w:t>
        </w:r>
        <w:r>
          <w:rPr>
            <w:noProof/>
            <w:webHidden/>
          </w:rPr>
          <w:fldChar w:fldCharType="end"/>
        </w:r>
      </w:hyperlink>
    </w:p>
    <w:p w14:paraId="1E4663D4" w14:textId="77777777" w:rsidR="00593D5D" w:rsidRDefault="00593D5D">
      <w:pPr>
        <w:pStyle w:val="TOC2"/>
        <w:tabs>
          <w:tab w:val="right" w:leader="dot" w:pos="9017"/>
        </w:tabs>
        <w:rPr>
          <w:rFonts w:eastAsiaTheme="minorEastAsia" w:cstheme="minorBidi"/>
          <w:smallCaps w:val="0"/>
          <w:noProof/>
          <w:sz w:val="22"/>
          <w:szCs w:val="22"/>
          <w:lang w:eastAsia="en-GB"/>
        </w:rPr>
      </w:pPr>
      <w:hyperlink w:anchor="_Toc8216693" w:history="1">
        <w:r w:rsidRPr="00D67641">
          <w:rPr>
            <w:rStyle w:val="Hyperlink"/>
            <w:b/>
            <w:bCs/>
            <w:noProof/>
            <w:lang w:val="en-US"/>
          </w:rPr>
          <w:t>Credit Rating Process of CRAB</w:t>
        </w:r>
        <w:r>
          <w:rPr>
            <w:noProof/>
            <w:webHidden/>
          </w:rPr>
          <w:tab/>
        </w:r>
        <w:r>
          <w:rPr>
            <w:noProof/>
            <w:webHidden/>
          </w:rPr>
          <w:fldChar w:fldCharType="begin"/>
        </w:r>
        <w:r>
          <w:rPr>
            <w:noProof/>
            <w:webHidden/>
          </w:rPr>
          <w:instrText xml:space="preserve"> PAGEREF _Toc8216693 \h </w:instrText>
        </w:r>
        <w:r>
          <w:rPr>
            <w:noProof/>
            <w:webHidden/>
          </w:rPr>
        </w:r>
        <w:r>
          <w:rPr>
            <w:noProof/>
            <w:webHidden/>
          </w:rPr>
          <w:fldChar w:fldCharType="separate"/>
        </w:r>
        <w:r>
          <w:rPr>
            <w:noProof/>
            <w:webHidden/>
          </w:rPr>
          <w:t>23</w:t>
        </w:r>
        <w:r>
          <w:rPr>
            <w:noProof/>
            <w:webHidden/>
          </w:rPr>
          <w:fldChar w:fldCharType="end"/>
        </w:r>
      </w:hyperlink>
    </w:p>
    <w:p w14:paraId="0D7080E1" w14:textId="77777777" w:rsidR="00593D5D" w:rsidRDefault="00593D5D">
      <w:pPr>
        <w:pStyle w:val="TOC2"/>
        <w:tabs>
          <w:tab w:val="right" w:leader="dot" w:pos="9017"/>
        </w:tabs>
        <w:rPr>
          <w:rFonts w:eastAsiaTheme="minorEastAsia" w:cstheme="minorBidi"/>
          <w:smallCaps w:val="0"/>
          <w:noProof/>
          <w:sz w:val="22"/>
          <w:szCs w:val="22"/>
          <w:lang w:eastAsia="en-GB"/>
        </w:rPr>
      </w:pPr>
      <w:hyperlink w:anchor="_Toc8216694" w:history="1">
        <w:r w:rsidRPr="00D67641">
          <w:rPr>
            <w:rStyle w:val="Hyperlink"/>
            <w:rFonts w:eastAsia="Times New Roman"/>
            <w:b/>
            <w:noProof/>
          </w:rPr>
          <w:t>Exploration</w:t>
        </w:r>
        <w:r>
          <w:rPr>
            <w:noProof/>
            <w:webHidden/>
          </w:rPr>
          <w:tab/>
        </w:r>
        <w:r>
          <w:rPr>
            <w:noProof/>
            <w:webHidden/>
          </w:rPr>
          <w:fldChar w:fldCharType="begin"/>
        </w:r>
        <w:r>
          <w:rPr>
            <w:noProof/>
            <w:webHidden/>
          </w:rPr>
          <w:instrText xml:space="preserve"> PAGEREF _Toc8216694 \h </w:instrText>
        </w:r>
        <w:r>
          <w:rPr>
            <w:noProof/>
            <w:webHidden/>
          </w:rPr>
        </w:r>
        <w:r>
          <w:rPr>
            <w:noProof/>
            <w:webHidden/>
          </w:rPr>
          <w:fldChar w:fldCharType="separate"/>
        </w:r>
        <w:r>
          <w:rPr>
            <w:noProof/>
            <w:webHidden/>
          </w:rPr>
          <w:t>26</w:t>
        </w:r>
        <w:r>
          <w:rPr>
            <w:noProof/>
            <w:webHidden/>
          </w:rPr>
          <w:fldChar w:fldCharType="end"/>
        </w:r>
      </w:hyperlink>
    </w:p>
    <w:p w14:paraId="300CE871" w14:textId="77777777" w:rsidR="00593D5D" w:rsidRDefault="00593D5D">
      <w:pPr>
        <w:pStyle w:val="TOC2"/>
        <w:tabs>
          <w:tab w:val="right" w:leader="dot" w:pos="9017"/>
        </w:tabs>
        <w:rPr>
          <w:rFonts w:eastAsiaTheme="minorEastAsia" w:cstheme="minorBidi"/>
          <w:smallCaps w:val="0"/>
          <w:noProof/>
          <w:sz w:val="22"/>
          <w:szCs w:val="22"/>
          <w:lang w:eastAsia="en-GB"/>
        </w:rPr>
      </w:pPr>
      <w:hyperlink w:anchor="_Toc8216695" w:history="1">
        <w:r w:rsidRPr="00D67641">
          <w:rPr>
            <w:rStyle w:val="Hyperlink"/>
            <w:rFonts w:eastAsia="Times New Roman"/>
            <w:b/>
            <w:noProof/>
          </w:rPr>
          <w:t>Course of events</w:t>
        </w:r>
        <w:r>
          <w:rPr>
            <w:noProof/>
            <w:webHidden/>
          </w:rPr>
          <w:tab/>
        </w:r>
        <w:r>
          <w:rPr>
            <w:noProof/>
            <w:webHidden/>
          </w:rPr>
          <w:fldChar w:fldCharType="begin"/>
        </w:r>
        <w:r>
          <w:rPr>
            <w:noProof/>
            <w:webHidden/>
          </w:rPr>
          <w:instrText xml:space="preserve"> PAGEREF _Toc8216695 \h </w:instrText>
        </w:r>
        <w:r>
          <w:rPr>
            <w:noProof/>
            <w:webHidden/>
          </w:rPr>
        </w:r>
        <w:r>
          <w:rPr>
            <w:noProof/>
            <w:webHidden/>
          </w:rPr>
          <w:fldChar w:fldCharType="separate"/>
        </w:r>
        <w:r>
          <w:rPr>
            <w:noProof/>
            <w:webHidden/>
          </w:rPr>
          <w:t>26</w:t>
        </w:r>
        <w:r>
          <w:rPr>
            <w:noProof/>
            <w:webHidden/>
          </w:rPr>
          <w:fldChar w:fldCharType="end"/>
        </w:r>
      </w:hyperlink>
    </w:p>
    <w:p w14:paraId="7A3E136F" w14:textId="77777777" w:rsidR="00593D5D" w:rsidRDefault="00593D5D">
      <w:pPr>
        <w:pStyle w:val="TOC1"/>
        <w:rPr>
          <w:rFonts w:eastAsiaTheme="minorEastAsia" w:cstheme="minorBidi"/>
          <w:b w:val="0"/>
          <w:bCs w:val="0"/>
          <w:color w:val="auto"/>
          <w:sz w:val="22"/>
          <w:szCs w:val="22"/>
          <w:lang w:val="en-GB" w:eastAsia="en-GB"/>
          <w14:shadow w14:blurRad="0" w14:dist="0" w14:dir="0" w14:sx="0" w14:sy="0" w14:kx="0" w14:ky="0" w14:algn="none">
            <w14:srgbClr w14:val="000000"/>
          </w14:shadow>
          <w14:textOutline w14:w="0" w14:cap="rnd" w14:cmpd="sng" w14:algn="ctr">
            <w14:noFill/>
            <w14:prstDash w14:val="solid"/>
            <w14:bevel/>
          </w14:textOutline>
        </w:rPr>
      </w:pPr>
      <w:hyperlink w:anchor="_Toc8216696" w:history="1">
        <w:r w:rsidRPr="00D67641">
          <w:rPr>
            <w:rStyle w:val="Hyperlink"/>
          </w:rPr>
          <w:t>Credit Rating Methodology</w:t>
        </w:r>
        <w:r>
          <w:rPr>
            <w:webHidden/>
          </w:rPr>
          <w:tab/>
        </w:r>
        <w:r>
          <w:rPr>
            <w:webHidden/>
          </w:rPr>
          <w:fldChar w:fldCharType="begin"/>
        </w:r>
        <w:r>
          <w:rPr>
            <w:webHidden/>
          </w:rPr>
          <w:instrText xml:space="preserve"> PAGEREF _Toc8216696 \h </w:instrText>
        </w:r>
        <w:r>
          <w:rPr>
            <w:webHidden/>
          </w:rPr>
        </w:r>
        <w:r>
          <w:rPr>
            <w:webHidden/>
          </w:rPr>
          <w:fldChar w:fldCharType="separate"/>
        </w:r>
        <w:r>
          <w:rPr>
            <w:webHidden/>
          </w:rPr>
          <w:t>27</w:t>
        </w:r>
        <w:r>
          <w:rPr>
            <w:webHidden/>
          </w:rPr>
          <w:fldChar w:fldCharType="end"/>
        </w:r>
      </w:hyperlink>
    </w:p>
    <w:p w14:paraId="3A7C881B" w14:textId="77777777" w:rsidR="00593D5D" w:rsidRDefault="00593D5D">
      <w:pPr>
        <w:pStyle w:val="TOC2"/>
        <w:tabs>
          <w:tab w:val="right" w:leader="dot" w:pos="9017"/>
        </w:tabs>
        <w:rPr>
          <w:rFonts w:eastAsiaTheme="minorEastAsia" w:cstheme="minorBidi"/>
          <w:smallCaps w:val="0"/>
          <w:noProof/>
          <w:sz w:val="22"/>
          <w:szCs w:val="22"/>
          <w:lang w:eastAsia="en-GB"/>
        </w:rPr>
      </w:pPr>
      <w:hyperlink w:anchor="_Toc8216697" w:history="1">
        <w:r w:rsidRPr="00D67641">
          <w:rPr>
            <w:rStyle w:val="Hyperlink"/>
            <w:b/>
            <w:bCs/>
            <w:noProof/>
            <w:lang w:val="en-US"/>
          </w:rPr>
          <w:t>Credit Rating Methodology Process of CRAB</w:t>
        </w:r>
        <w:r>
          <w:rPr>
            <w:noProof/>
            <w:webHidden/>
          </w:rPr>
          <w:tab/>
        </w:r>
        <w:r>
          <w:rPr>
            <w:noProof/>
            <w:webHidden/>
          </w:rPr>
          <w:fldChar w:fldCharType="begin"/>
        </w:r>
        <w:r>
          <w:rPr>
            <w:noProof/>
            <w:webHidden/>
          </w:rPr>
          <w:instrText xml:space="preserve"> PAGEREF _Toc8216697 \h </w:instrText>
        </w:r>
        <w:r>
          <w:rPr>
            <w:noProof/>
            <w:webHidden/>
          </w:rPr>
        </w:r>
        <w:r>
          <w:rPr>
            <w:noProof/>
            <w:webHidden/>
          </w:rPr>
          <w:fldChar w:fldCharType="separate"/>
        </w:r>
        <w:r>
          <w:rPr>
            <w:noProof/>
            <w:webHidden/>
          </w:rPr>
          <w:t>28</w:t>
        </w:r>
        <w:r>
          <w:rPr>
            <w:noProof/>
            <w:webHidden/>
          </w:rPr>
          <w:fldChar w:fldCharType="end"/>
        </w:r>
      </w:hyperlink>
    </w:p>
    <w:p w14:paraId="567E342C" w14:textId="77777777" w:rsidR="00593D5D" w:rsidRDefault="00593D5D">
      <w:pPr>
        <w:pStyle w:val="TOC2"/>
        <w:tabs>
          <w:tab w:val="right" w:leader="dot" w:pos="9017"/>
        </w:tabs>
        <w:rPr>
          <w:rFonts w:eastAsiaTheme="minorEastAsia" w:cstheme="minorBidi"/>
          <w:smallCaps w:val="0"/>
          <w:noProof/>
          <w:sz w:val="22"/>
          <w:szCs w:val="22"/>
          <w:lang w:eastAsia="en-GB"/>
        </w:rPr>
      </w:pPr>
      <w:hyperlink w:anchor="_Toc8216698" w:history="1">
        <w:r w:rsidRPr="00D67641">
          <w:rPr>
            <w:rStyle w:val="Hyperlink"/>
            <w:b/>
            <w:bCs/>
            <w:noProof/>
            <w:lang w:val="en-US"/>
          </w:rPr>
          <w:t>Rating Methodology of CRAB’s Corporate Unit;</w:t>
        </w:r>
        <w:r>
          <w:rPr>
            <w:noProof/>
            <w:webHidden/>
          </w:rPr>
          <w:tab/>
        </w:r>
        <w:r>
          <w:rPr>
            <w:noProof/>
            <w:webHidden/>
          </w:rPr>
          <w:fldChar w:fldCharType="begin"/>
        </w:r>
        <w:r>
          <w:rPr>
            <w:noProof/>
            <w:webHidden/>
          </w:rPr>
          <w:instrText xml:space="preserve"> PAGEREF _Toc8216698 \h </w:instrText>
        </w:r>
        <w:r>
          <w:rPr>
            <w:noProof/>
            <w:webHidden/>
          </w:rPr>
        </w:r>
        <w:r>
          <w:rPr>
            <w:noProof/>
            <w:webHidden/>
          </w:rPr>
          <w:fldChar w:fldCharType="separate"/>
        </w:r>
        <w:r>
          <w:rPr>
            <w:noProof/>
            <w:webHidden/>
          </w:rPr>
          <w:t>29</w:t>
        </w:r>
        <w:r>
          <w:rPr>
            <w:noProof/>
            <w:webHidden/>
          </w:rPr>
          <w:fldChar w:fldCharType="end"/>
        </w:r>
      </w:hyperlink>
    </w:p>
    <w:p w14:paraId="42A456F3" w14:textId="77777777" w:rsidR="00593D5D" w:rsidRDefault="00593D5D">
      <w:pPr>
        <w:pStyle w:val="TOC2"/>
        <w:tabs>
          <w:tab w:val="right" w:leader="dot" w:pos="9017"/>
        </w:tabs>
        <w:rPr>
          <w:rFonts w:eastAsiaTheme="minorEastAsia" w:cstheme="minorBidi"/>
          <w:smallCaps w:val="0"/>
          <w:noProof/>
          <w:sz w:val="22"/>
          <w:szCs w:val="22"/>
          <w:lang w:eastAsia="en-GB"/>
        </w:rPr>
      </w:pPr>
      <w:hyperlink w:anchor="_Toc8216699" w:history="1">
        <w:r w:rsidRPr="00D67641">
          <w:rPr>
            <w:rStyle w:val="Hyperlink"/>
            <w:b/>
            <w:bCs/>
            <w:noProof/>
            <w:lang w:val="en-US"/>
          </w:rPr>
          <w:t>Financial Variables Earning and Profitability Ratio:</w:t>
        </w:r>
        <w:r>
          <w:rPr>
            <w:noProof/>
            <w:webHidden/>
          </w:rPr>
          <w:tab/>
        </w:r>
        <w:r>
          <w:rPr>
            <w:noProof/>
            <w:webHidden/>
          </w:rPr>
          <w:fldChar w:fldCharType="begin"/>
        </w:r>
        <w:r>
          <w:rPr>
            <w:noProof/>
            <w:webHidden/>
          </w:rPr>
          <w:instrText xml:space="preserve"> PAGEREF _Toc8216699 \h </w:instrText>
        </w:r>
        <w:r>
          <w:rPr>
            <w:noProof/>
            <w:webHidden/>
          </w:rPr>
        </w:r>
        <w:r>
          <w:rPr>
            <w:noProof/>
            <w:webHidden/>
          </w:rPr>
          <w:fldChar w:fldCharType="separate"/>
        </w:r>
        <w:r>
          <w:rPr>
            <w:noProof/>
            <w:webHidden/>
          </w:rPr>
          <w:t>33</w:t>
        </w:r>
        <w:r>
          <w:rPr>
            <w:noProof/>
            <w:webHidden/>
          </w:rPr>
          <w:fldChar w:fldCharType="end"/>
        </w:r>
      </w:hyperlink>
    </w:p>
    <w:p w14:paraId="35A86F63" w14:textId="77777777" w:rsidR="00593D5D" w:rsidRDefault="00593D5D">
      <w:pPr>
        <w:pStyle w:val="TOC1"/>
        <w:rPr>
          <w:rFonts w:eastAsiaTheme="minorEastAsia" w:cstheme="minorBidi"/>
          <w:b w:val="0"/>
          <w:bCs w:val="0"/>
          <w:color w:val="auto"/>
          <w:sz w:val="22"/>
          <w:szCs w:val="22"/>
          <w:lang w:val="en-GB" w:eastAsia="en-GB"/>
          <w14:shadow w14:blurRad="0" w14:dist="0" w14:dir="0" w14:sx="0" w14:sy="0" w14:kx="0" w14:ky="0" w14:algn="none">
            <w14:srgbClr w14:val="000000"/>
          </w14:shadow>
          <w14:textOutline w14:w="0" w14:cap="rnd" w14:cmpd="sng" w14:algn="ctr">
            <w14:noFill/>
            <w14:prstDash w14:val="solid"/>
            <w14:bevel/>
          </w14:textOutline>
        </w:rPr>
      </w:pPr>
      <w:hyperlink w:anchor="_Toc8216700" w:history="1">
        <w:r w:rsidRPr="00D67641">
          <w:rPr>
            <w:rStyle w:val="Hyperlink"/>
          </w:rPr>
          <w:t>The Grading system of CRAB</w:t>
        </w:r>
        <w:r>
          <w:rPr>
            <w:webHidden/>
          </w:rPr>
          <w:tab/>
        </w:r>
        <w:r>
          <w:rPr>
            <w:webHidden/>
          </w:rPr>
          <w:fldChar w:fldCharType="begin"/>
        </w:r>
        <w:r>
          <w:rPr>
            <w:webHidden/>
          </w:rPr>
          <w:instrText xml:space="preserve"> PAGEREF _Toc8216700 \h </w:instrText>
        </w:r>
        <w:r>
          <w:rPr>
            <w:webHidden/>
          </w:rPr>
        </w:r>
        <w:r>
          <w:rPr>
            <w:webHidden/>
          </w:rPr>
          <w:fldChar w:fldCharType="separate"/>
        </w:r>
        <w:r>
          <w:rPr>
            <w:webHidden/>
          </w:rPr>
          <w:t>35</w:t>
        </w:r>
        <w:r>
          <w:rPr>
            <w:webHidden/>
          </w:rPr>
          <w:fldChar w:fldCharType="end"/>
        </w:r>
      </w:hyperlink>
    </w:p>
    <w:p w14:paraId="19C5EAE8" w14:textId="77777777" w:rsidR="00593D5D" w:rsidRDefault="00593D5D">
      <w:pPr>
        <w:pStyle w:val="TOC1"/>
        <w:rPr>
          <w:rFonts w:eastAsiaTheme="minorEastAsia" w:cstheme="minorBidi"/>
          <w:b w:val="0"/>
          <w:bCs w:val="0"/>
          <w:color w:val="auto"/>
          <w:sz w:val="22"/>
          <w:szCs w:val="22"/>
          <w:lang w:val="en-GB" w:eastAsia="en-GB"/>
          <w14:shadow w14:blurRad="0" w14:dist="0" w14:dir="0" w14:sx="0" w14:sy="0" w14:kx="0" w14:ky="0" w14:algn="none">
            <w14:srgbClr w14:val="000000"/>
          </w14:shadow>
          <w14:textOutline w14:w="0" w14:cap="rnd" w14:cmpd="sng" w14:algn="ctr">
            <w14:noFill/>
            <w14:prstDash w14:val="solid"/>
            <w14:bevel/>
          </w14:textOutline>
        </w:rPr>
      </w:pPr>
      <w:hyperlink w:anchor="_Toc8216701" w:history="1">
        <w:r w:rsidRPr="00D67641">
          <w:rPr>
            <w:rStyle w:val="Hyperlink"/>
          </w:rPr>
          <w:t>Credit Rating Report on the New Lion Steel Re-Rolling Mills Ltd.</w:t>
        </w:r>
        <w:r>
          <w:rPr>
            <w:webHidden/>
          </w:rPr>
          <w:tab/>
        </w:r>
        <w:r>
          <w:rPr>
            <w:webHidden/>
          </w:rPr>
          <w:fldChar w:fldCharType="begin"/>
        </w:r>
        <w:r>
          <w:rPr>
            <w:webHidden/>
          </w:rPr>
          <w:instrText xml:space="preserve"> PAGEREF _Toc8216701 \h </w:instrText>
        </w:r>
        <w:r>
          <w:rPr>
            <w:webHidden/>
          </w:rPr>
        </w:r>
        <w:r>
          <w:rPr>
            <w:webHidden/>
          </w:rPr>
          <w:fldChar w:fldCharType="separate"/>
        </w:r>
        <w:r>
          <w:rPr>
            <w:webHidden/>
          </w:rPr>
          <w:t>38</w:t>
        </w:r>
        <w:r>
          <w:rPr>
            <w:webHidden/>
          </w:rPr>
          <w:fldChar w:fldCharType="end"/>
        </w:r>
      </w:hyperlink>
    </w:p>
    <w:p w14:paraId="58D173C3" w14:textId="77777777" w:rsidR="00593D5D" w:rsidRDefault="00593D5D">
      <w:pPr>
        <w:pStyle w:val="TOC1"/>
        <w:rPr>
          <w:rFonts w:eastAsiaTheme="minorEastAsia" w:cstheme="minorBidi"/>
          <w:b w:val="0"/>
          <w:bCs w:val="0"/>
          <w:color w:val="auto"/>
          <w:sz w:val="22"/>
          <w:szCs w:val="22"/>
          <w:lang w:val="en-GB" w:eastAsia="en-GB"/>
          <w14:shadow w14:blurRad="0" w14:dist="0" w14:dir="0" w14:sx="0" w14:sy="0" w14:kx="0" w14:ky="0" w14:algn="none">
            <w14:srgbClr w14:val="000000"/>
          </w14:shadow>
          <w14:textOutline w14:w="0" w14:cap="rnd" w14:cmpd="sng" w14:algn="ctr">
            <w14:noFill/>
            <w14:prstDash w14:val="solid"/>
            <w14:bevel/>
          </w14:textOutline>
        </w:rPr>
      </w:pPr>
      <w:hyperlink w:anchor="_Toc8216702" w:history="1">
        <w:r w:rsidRPr="00D67641">
          <w:rPr>
            <w:rStyle w:val="Hyperlink"/>
          </w:rPr>
          <w:t>Problems and so</w:t>
        </w:r>
        <w:r w:rsidRPr="00D67641">
          <w:rPr>
            <w:rStyle w:val="Hyperlink"/>
          </w:rPr>
          <w:t>l</w:t>
        </w:r>
        <w:r w:rsidRPr="00D67641">
          <w:rPr>
            <w:rStyle w:val="Hyperlink"/>
          </w:rPr>
          <w:t>utions:</w:t>
        </w:r>
        <w:r>
          <w:rPr>
            <w:webHidden/>
          </w:rPr>
          <w:tab/>
        </w:r>
        <w:r>
          <w:rPr>
            <w:webHidden/>
          </w:rPr>
          <w:fldChar w:fldCharType="begin"/>
        </w:r>
        <w:r>
          <w:rPr>
            <w:webHidden/>
          </w:rPr>
          <w:instrText xml:space="preserve"> PAGEREF _Toc8216702 \h </w:instrText>
        </w:r>
        <w:r>
          <w:rPr>
            <w:webHidden/>
          </w:rPr>
        </w:r>
        <w:r>
          <w:rPr>
            <w:webHidden/>
          </w:rPr>
          <w:fldChar w:fldCharType="separate"/>
        </w:r>
        <w:r>
          <w:rPr>
            <w:webHidden/>
          </w:rPr>
          <w:t>45</w:t>
        </w:r>
        <w:r>
          <w:rPr>
            <w:webHidden/>
          </w:rPr>
          <w:fldChar w:fldCharType="end"/>
        </w:r>
      </w:hyperlink>
    </w:p>
    <w:p w14:paraId="7652E37E" w14:textId="77777777" w:rsidR="00593D5D" w:rsidRDefault="00593D5D">
      <w:pPr>
        <w:pStyle w:val="TOC1"/>
        <w:rPr>
          <w:rFonts w:eastAsiaTheme="minorEastAsia" w:cstheme="minorBidi"/>
          <w:b w:val="0"/>
          <w:bCs w:val="0"/>
          <w:color w:val="auto"/>
          <w:sz w:val="22"/>
          <w:szCs w:val="22"/>
          <w:lang w:val="en-GB" w:eastAsia="en-GB"/>
          <w14:shadow w14:blurRad="0" w14:dist="0" w14:dir="0" w14:sx="0" w14:sy="0" w14:kx="0" w14:ky="0" w14:algn="none">
            <w14:srgbClr w14:val="000000"/>
          </w14:shadow>
          <w14:textOutline w14:w="0" w14:cap="rnd" w14:cmpd="sng" w14:algn="ctr">
            <w14:noFill/>
            <w14:prstDash w14:val="solid"/>
            <w14:bevel/>
          </w14:textOutline>
        </w:rPr>
      </w:pPr>
      <w:hyperlink w:anchor="_Toc8216703" w:history="1">
        <w:r w:rsidRPr="00D67641">
          <w:rPr>
            <w:rStyle w:val="Hyperlink"/>
          </w:rPr>
          <w:t>Literature Review</w:t>
        </w:r>
        <w:r>
          <w:rPr>
            <w:webHidden/>
          </w:rPr>
          <w:tab/>
        </w:r>
        <w:r>
          <w:rPr>
            <w:webHidden/>
          </w:rPr>
          <w:fldChar w:fldCharType="begin"/>
        </w:r>
        <w:r>
          <w:rPr>
            <w:webHidden/>
          </w:rPr>
          <w:instrText xml:space="preserve"> PAGEREF _Toc8216703 \h </w:instrText>
        </w:r>
        <w:r>
          <w:rPr>
            <w:webHidden/>
          </w:rPr>
        </w:r>
        <w:r>
          <w:rPr>
            <w:webHidden/>
          </w:rPr>
          <w:fldChar w:fldCharType="separate"/>
        </w:r>
        <w:r>
          <w:rPr>
            <w:webHidden/>
          </w:rPr>
          <w:t>48</w:t>
        </w:r>
        <w:r>
          <w:rPr>
            <w:webHidden/>
          </w:rPr>
          <w:fldChar w:fldCharType="end"/>
        </w:r>
      </w:hyperlink>
    </w:p>
    <w:p w14:paraId="64EE48F0" w14:textId="77777777" w:rsidR="00593D5D" w:rsidRDefault="00593D5D">
      <w:pPr>
        <w:pStyle w:val="TOC1"/>
        <w:rPr>
          <w:rFonts w:eastAsiaTheme="minorEastAsia" w:cstheme="minorBidi"/>
          <w:b w:val="0"/>
          <w:bCs w:val="0"/>
          <w:color w:val="auto"/>
          <w:sz w:val="22"/>
          <w:szCs w:val="22"/>
          <w:lang w:val="en-GB" w:eastAsia="en-GB"/>
          <w14:shadow w14:blurRad="0" w14:dist="0" w14:dir="0" w14:sx="0" w14:sy="0" w14:kx="0" w14:ky="0" w14:algn="none">
            <w14:srgbClr w14:val="000000"/>
          </w14:shadow>
          <w14:textOutline w14:w="0" w14:cap="rnd" w14:cmpd="sng" w14:algn="ctr">
            <w14:noFill/>
            <w14:prstDash w14:val="solid"/>
            <w14:bevel/>
          </w14:textOutline>
        </w:rPr>
      </w:pPr>
      <w:hyperlink w:anchor="_Toc8216704" w:history="1">
        <w:r w:rsidRPr="00D67641">
          <w:rPr>
            <w:rStyle w:val="Hyperlink"/>
          </w:rPr>
          <w:t>Scope of Report</w:t>
        </w:r>
        <w:r>
          <w:rPr>
            <w:webHidden/>
          </w:rPr>
          <w:tab/>
        </w:r>
        <w:r>
          <w:rPr>
            <w:webHidden/>
          </w:rPr>
          <w:fldChar w:fldCharType="begin"/>
        </w:r>
        <w:r>
          <w:rPr>
            <w:webHidden/>
          </w:rPr>
          <w:instrText xml:space="preserve"> PAGEREF _Toc8216704 \h </w:instrText>
        </w:r>
        <w:r>
          <w:rPr>
            <w:webHidden/>
          </w:rPr>
        </w:r>
        <w:r>
          <w:rPr>
            <w:webHidden/>
          </w:rPr>
          <w:fldChar w:fldCharType="separate"/>
        </w:r>
        <w:r>
          <w:rPr>
            <w:webHidden/>
          </w:rPr>
          <w:t>49</w:t>
        </w:r>
        <w:r>
          <w:rPr>
            <w:webHidden/>
          </w:rPr>
          <w:fldChar w:fldCharType="end"/>
        </w:r>
      </w:hyperlink>
    </w:p>
    <w:p w14:paraId="24711C3F" w14:textId="77777777" w:rsidR="00593D5D" w:rsidRDefault="00593D5D">
      <w:pPr>
        <w:pStyle w:val="TOC1"/>
        <w:rPr>
          <w:rFonts w:eastAsiaTheme="minorEastAsia" w:cstheme="minorBidi"/>
          <w:b w:val="0"/>
          <w:bCs w:val="0"/>
          <w:color w:val="auto"/>
          <w:sz w:val="22"/>
          <w:szCs w:val="22"/>
          <w:lang w:val="en-GB" w:eastAsia="en-GB"/>
          <w14:shadow w14:blurRad="0" w14:dist="0" w14:dir="0" w14:sx="0" w14:sy="0" w14:kx="0" w14:ky="0" w14:algn="none">
            <w14:srgbClr w14:val="000000"/>
          </w14:shadow>
          <w14:textOutline w14:w="0" w14:cap="rnd" w14:cmpd="sng" w14:algn="ctr">
            <w14:noFill/>
            <w14:prstDash w14:val="solid"/>
            <w14:bevel/>
          </w14:textOutline>
        </w:rPr>
      </w:pPr>
      <w:hyperlink w:anchor="_Toc8216705" w:history="1">
        <w:r w:rsidRPr="00D67641">
          <w:rPr>
            <w:rStyle w:val="Hyperlink"/>
          </w:rPr>
          <w:t>Methodology of Report</w:t>
        </w:r>
        <w:r>
          <w:rPr>
            <w:webHidden/>
          </w:rPr>
          <w:tab/>
        </w:r>
        <w:r>
          <w:rPr>
            <w:webHidden/>
          </w:rPr>
          <w:fldChar w:fldCharType="begin"/>
        </w:r>
        <w:r>
          <w:rPr>
            <w:webHidden/>
          </w:rPr>
          <w:instrText xml:space="preserve"> PAGEREF _Toc8216705 \h </w:instrText>
        </w:r>
        <w:r>
          <w:rPr>
            <w:webHidden/>
          </w:rPr>
        </w:r>
        <w:r>
          <w:rPr>
            <w:webHidden/>
          </w:rPr>
          <w:fldChar w:fldCharType="separate"/>
        </w:r>
        <w:r>
          <w:rPr>
            <w:webHidden/>
          </w:rPr>
          <w:t>49</w:t>
        </w:r>
        <w:r>
          <w:rPr>
            <w:webHidden/>
          </w:rPr>
          <w:fldChar w:fldCharType="end"/>
        </w:r>
      </w:hyperlink>
    </w:p>
    <w:p w14:paraId="2255566F" w14:textId="77777777" w:rsidR="00593D5D" w:rsidRDefault="00593D5D">
      <w:pPr>
        <w:pStyle w:val="TOC1"/>
        <w:rPr>
          <w:rFonts w:eastAsiaTheme="minorEastAsia" w:cstheme="minorBidi"/>
          <w:b w:val="0"/>
          <w:bCs w:val="0"/>
          <w:color w:val="auto"/>
          <w:sz w:val="22"/>
          <w:szCs w:val="22"/>
          <w:lang w:val="en-GB" w:eastAsia="en-GB"/>
          <w14:shadow w14:blurRad="0" w14:dist="0" w14:dir="0" w14:sx="0" w14:sy="0" w14:kx="0" w14:ky="0" w14:algn="none">
            <w14:srgbClr w14:val="000000"/>
          </w14:shadow>
          <w14:textOutline w14:w="0" w14:cap="rnd" w14:cmpd="sng" w14:algn="ctr">
            <w14:noFill/>
            <w14:prstDash w14:val="solid"/>
            <w14:bevel/>
          </w14:textOutline>
        </w:rPr>
      </w:pPr>
      <w:hyperlink w:anchor="_Toc8216706" w:history="1">
        <w:r w:rsidRPr="00D67641">
          <w:rPr>
            <w:rStyle w:val="Hyperlink"/>
          </w:rPr>
          <w:t>Limitations</w:t>
        </w:r>
        <w:r>
          <w:rPr>
            <w:webHidden/>
          </w:rPr>
          <w:tab/>
        </w:r>
        <w:r>
          <w:rPr>
            <w:webHidden/>
          </w:rPr>
          <w:fldChar w:fldCharType="begin"/>
        </w:r>
        <w:r>
          <w:rPr>
            <w:webHidden/>
          </w:rPr>
          <w:instrText xml:space="preserve"> PAGEREF _Toc8216706 \h </w:instrText>
        </w:r>
        <w:r>
          <w:rPr>
            <w:webHidden/>
          </w:rPr>
        </w:r>
        <w:r>
          <w:rPr>
            <w:webHidden/>
          </w:rPr>
          <w:fldChar w:fldCharType="separate"/>
        </w:r>
        <w:r>
          <w:rPr>
            <w:webHidden/>
          </w:rPr>
          <w:t>50</w:t>
        </w:r>
        <w:r>
          <w:rPr>
            <w:webHidden/>
          </w:rPr>
          <w:fldChar w:fldCharType="end"/>
        </w:r>
      </w:hyperlink>
    </w:p>
    <w:p w14:paraId="3EE1A6FB" w14:textId="77777777" w:rsidR="00593D5D" w:rsidRDefault="00593D5D">
      <w:pPr>
        <w:pStyle w:val="TOC1"/>
        <w:rPr>
          <w:rFonts w:eastAsiaTheme="minorEastAsia" w:cstheme="minorBidi"/>
          <w:b w:val="0"/>
          <w:bCs w:val="0"/>
          <w:color w:val="auto"/>
          <w:sz w:val="22"/>
          <w:szCs w:val="22"/>
          <w:lang w:val="en-GB" w:eastAsia="en-GB"/>
          <w14:shadow w14:blurRad="0" w14:dist="0" w14:dir="0" w14:sx="0" w14:sy="0" w14:kx="0" w14:ky="0" w14:algn="none">
            <w14:srgbClr w14:val="000000"/>
          </w14:shadow>
          <w14:textOutline w14:w="0" w14:cap="rnd" w14:cmpd="sng" w14:algn="ctr">
            <w14:noFill/>
            <w14:prstDash w14:val="solid"/>
            <w14:bevel/>
          </w14:textOutline>
        </w:rPr>
      </w:pPr>
      <w:hyperlink w:anchor="_Toc8216707" w:history="1">
        <w:r w:rsidRPr="00D67641">
          <w:rPr>
            <w:rStyle w:val="Hyperlink"/>
          </w:rPr>
          <w:t>Findings and Analysis</w:t>
        </w:r>
        <w:r>
          <w:rPr>
            <w:webHidden/>
          </w:rPr>
          <w:tab/>
        </w:r>
        <w:r>
          <w:rPr>
            <w:webHidden/>
          </w:rPr>
          <w:fldChar w:fldCharType="begin"/>
        </w:r>
        <w:r>
          <w:rPr>
            <w:webHidden/>
          </w:rPr>
          <w:instrText xml:space="preserve"> PAGEREF _Toc8216707 \h </w:instrText>
        </w:r>
        <w:r>
          <w:rPr>
            <w:webHidden/>
          </w:rPr>
        </w:r>
        <w:r>
          <w:rPr>
            <w:webHidden/>
          </w:rPr>
          <w:fldChar w:fldCharType="separate"/>
        </w:r>
        <w:r>
          <w:rPr>
            <w:webHidden/>
          </w:rPr>
          <w:t>51</w:t>
        </w:r>
        <w:r>
          <w:rPr>
            <w:webHidden/>
          </w:rPr>
          <w:fldChar w:fldCharType="end"/>
        </w:r>
      </w:hyperlink>
    </w:p>
    <w:p w14:paraId="71CFD009" w14:textId="77777777" w:rsidR="00593D5D" w:rsidRDefault="00593D5D">
      <w:pPr>
        <w:pStyle w:val="TOC1"/>
        <w:rPr>
          <w:rFonts w:eastAsiaTheme="minorEastAsia" w:cstheme="minorBidi"/>
          <w:b w:val="0"/>
          <w:bCs w:val="0"/>
          <w:color w:val="auto"/>
          <w:sz w:val="22"/>
          <w:szCs w:val="22"/>
          <w:lang w:val="en-GB" w:eastAsia="en-GB"/>
          <w14:shadow w14:blurRad="0" w14:dist="0" w14:dir="0" w14:sx="0" w14:sy="0" w14:kx="0" w14:ky="0" w14:algn="none">
            <w14:srgbClr w14:val="000000"/>
          </w14:shadow>
          <w14:textOutline w14:w="0" w14:cap="rnd" w14:cmpd="sng" w14:algn="ctr">
            <w14:noFill/>
            <w14:prstDash w14:val="solid"/>
            <w14:bevel/>
          </w14:textOutline>
        </w:rPr>
      </w:pPr>
      <w:hyperlink w:anchor="_Toc8216708" w:history="1">
        <w:r w:rsidRPr="00D67641">
          <w:rPr>
            <w:rStyle w:val="Hyperlink"/>
          </w:rPr>
          <w:t>Conclusion</w:t>
        </w:r>
        <w:r>
          <w:rPr>
            <w:webHidden/>
          </w:rPr>
          <w:tab/>
        </w:r>
        <w:r>
          <w:rPr>
            <w:webHidden/>
          </w:rPr>
          <w:fldChar w:fldCharType="begin"/>
        </w:r>
        <w:r>
          <w:rPr>
            <w:webHidden/>
          </w:rPr>
          <w:instrText xml:space="preserve"> PAGEREF _Toc8216708 \h </w:instrText>
        </w:r>
        <w:r>
          <w:rPr>
            <w:webHidden/>
          </w:rPr>
        </w:r>
        <w:r>
          <w:rPr>
            <w:webHidden/>
          </w:rPr>
          <w:fldChar w:fldCharType="separate"/>
        </w:r>
        <w:r>
          <w:rPr>
            <w:webHidden/>
          </w:rPr>
          <w:t>52</w:t>
        </w:r>
        <w:r>
          <w:rPr>
            <w:webHidden/>
          </w:rPr>
          <w:fldChar w:fldCharType="end"/>
        </w:r>
      </w:hyperlink>
    </w:p>
    <w:p w14:paraId="4C6CD5D7" w14:textId="77777777" w:rsidR="00593D5D" w:rsidRDefault="00593D5D">
      <w:pPr>
        <w:pStyle w:val="TOC1"/>
        <w:rPr>
          <w:rFonts w:eastAsiaTheme="minorEastAsia" w:cstheme="minorBidi"/>
          <w:b w:val="0"/>
          <w:bCs w:val="0"/>
          <w:color w:val="auto"/>
          <w:sz w:val="22"/>
          <w:szCs w:val="22"/>
          <w:lang w:val="en-GB" w:eastAsia="en-GB"/>
          <w14:shadow w14:blurRad="0" w14:dist="0" w14:dir="0" w14:sx="0" w14:sy="0" w14:kx="0" w14:ky="0" w14:algn="none">
            <w14:srgbClr w14:val="000000"/>
          </w14:shadow>
          <w14:textOutline w14:w="0" w14:cap="rnd" w14:cmpd="sng" w14:algn="ctr">
            <w14:noFill/>
            <w14:prstDash w14:val="solid"/>
            <w14:bevel/>
          </w14:textOutline>
        </w:rPr>
      </w:pPr>
      <w:hyperlink w:anchor="_Toc8216709" w:history="1">
        <w:r w:rsidRPr="00D67641">
          <w:rPr>
            <w:rStyle w:val="Hyperlink"/>
          </w:rPr>
          <w:t>References</w:t>
        </w:r>
        <w:r>
          <w:rPr>
            <w:webHidden/>
          </w:rPr>
          <w:tab/>
        </w:r>
        <w:r>
          <w:rPr>
            <w:webHidden/>
          </w:rPr>
          <w:fldChar w:fldCharType="begin"/>
        </w:r>
        <w:r>
          <w:rPr>
            <w:webHidden/>
          </w:rPr>
          <w:instrText xml:space="preserve"> PAGEREF _Toc8216709 \h </w:instrText>
        </w:r>
        <w:r>
          <w:rPr>
            <w:webHidden/>
          </w:rPr>
        </w:r>
        <w:r>
          <w:rPr>
            <w:webHidden/>
          </w:rPr>
          <w:fldChar w:fldCharType="separate"/>
        </w:r>
        <w:r>
          <w:rPr>
            <w:webHidden/>
          </w:rPr>
          <w:t>53</w:t>
        </w:r>
        <w:r>
          <w:rPr>
            <w:webHidden/>
          </w:rPr>
          <w:fldChar w:fldCharType="end"/>
        </w:r>
      </w:hyperlink>
    </w:p>
    <w:p w14:paraId="0D0B940D" w14:textId="6B2C132B" w:rsidR="006A1927" w:rsidRDefault="00A90D34" w:rsidP="00040192">
      <w:pPr>
        <w:tabs>
          <w:tab w:val="left" w:pos="1260"/>
        </w:tabs>
        <w:rPr>
          <w:rStyle w:val="eop"/>
          <w:color w:val="00B050"/>
          <w:sz w:val="36"/>
          <w:szCs w:val="4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0D34">
        <w:rPr>
          <w:rStyle w:val="eop"/>
          <w:color w:val="00B050"/>
          <w:sz w:val="36"/>
          <w:szCs w:val="4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r w:rsidR="00040192">
        <w:rPr>
          <w:rStyle w:val="eop"/>
          <w:color w:val="00B050"/>
          <w:sz w:val="36"/>
          <w:szCs w:val="4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14:paraId="14E849D7" w14:textId="77777777" w:rsidR="006A1927" w:rsidRDefault="006A1927">
      <w:pPr>
        <w:rPr>
          <w:rStyle w:val="eop"/>
          <w:color w:val="00B050"/>
          <w:sz w:val="36"/>
          <w:szCs w:val="4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Style w:val="eop"/>
          <w:color w:val="00B050"/>
          <w:sz w:val="36"/>
          <w:szCs w:val="40"/>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page"/>
      </w:r>
    </w:p>
    <w:p w14:paraId="3E7A9F1C" w14:textId="50899F86" w:rsidR="001026B0" w:rsidRPr="00307972" w:rsidRDefault="023F5970" w:rsidP="006A1927">
      <w:pPr>
        <w:pStyle w:val="Heading1"/>
        <w:spacing w:before="0"/>
        <w:jc w:val="center"/>
        <w:rPr>
          <w:rStyle w:val="Heading1Char"/>
          <w:b/>
          <w:sz w:val="44"/>
          <w:szCs w:val="56"/>
          <w:lang w:val="en-US"/>
        </w:rPr>
      </w:pPr>
      <w:bookmarkStart w:id="0" w:name="_Toc7306990"/>
      <w:bookmarkStart w:id="1" w:name="_Toc8216676"/>
      <w:r w:rsidRPr="00307972">
        <w:rPr>
          <w:rStyle w:val="Heading1Char"/>
          <w:b/>
          <w:sz w:val="36"/>
          <w:szCs w:val="56"/>
          <w:lang w:val="en-US"/>
        </w:rPr>
        <w:lastRenderedPageBreak/>
        <w:t>Introduction</w:t>
      </w:r>
      <w:bookmarkEnd w:id="0"/>
      <w:bookmarkEnd w:id="1"/>
    </w:p>
    <w:p w14:paraId="0C1C27E9" w14:textId="4A312482" w:rsidR="00C6779B" w:rsidRPr="00C6779B" w:rsidRDefault="00C6779B" w:rsidP="00C6779B">
      <w:pPr>
        <w:pStyle w:val="Heading2"/>
        <w:spacing w:before="0"/>
        <w:jc w:val="left"/>
        <w:rPr>
          <w:b/>
          <w:sz w:val="28"/>
          <w:lang w:val="en-US"/>
        </w:rPr>
      </w:pPr>
      <w:bookmarkStart w:id="2" w:name="_Toc8216677"/>
      <w:r w:rsidRPr="00C6779B">
        <w:rPr>
          <w:b/>
          <w:sz w:val="28"/>
          <w:lang w:val="en-US"/>
        </w:rPr>
        <w:t>Credit Rating Definitions</w:t>
      </w:r>
      <w:bookmarkEnd w:id="2"/>
    </w:p>
    <w:p w14:paraId="446B7F94" w14:textId="77777777" w:rsidR="00307972" w:rsidRDefault="00307972" w:rsidP="00307972">
      <w:pPr>
        <w:spacing w:after="240"/>
        <w:textAlignment w:val="baseline"/>
        <w:rPr>
          <w:rFonts w:ascii="Times New Roman" w:hAnsi="Times New Roman" w:cs="Times New Roman"/>
        </w:rPr>
      </w:pPr>
      <w:bookmarkStart w:id="3" w:name="_Toc7306992"/>
      <w:r w:rsidRPr="00307972">
        <w:rPr>
          <w:rFonts w:ascii="Times New Roman" w:hAnsi="Times New Roman" w:cs="Times New Roman"/>
        </w:rPr>
        <w:t xml:space="preserve">This is a joined clarification specifically shaped absolutely on the parity and demonstrates the urgent credit danger for a given divulgence. It builds up a number/letters in order/picture as the most crucial specific pointer of risks going with a money-related investment funds subjection. This hazard rating is a prevalent part of developing terms. It surveys the store reviewing the appropriateness of an account holder identity primarily a venture or a legislature. This is a qualification that used to be made by method for the ability of a store rating organization. To find out the indebted person's probability to restore the obligation. It is resolved and evaluated through rating offices. The financial investment funds positioning shows up for the </w:t>
      </w:r>
      <w:proofErr w:type="spellStart"/>
      <w:r w:rsidRPr="00307972">
        <w:rPr>
          <w:rFonts w:ascii="Times New Roman" w:hAnsi="Times New Roman" w:cs="Times New Roman"/>
        </w:rPr>
        <w:t>cr</w:t>
      </w:r>
      <w:proofErr w:type="spellEnd"/>
      <w:r w:rsidRPr="00307972">
        <w:rPr>
          <w:rFonts w:ascii="Times New Roman" w:hAnsi="Times New Roman" w:cs="Times New Roman"/>
        </w:rPr>
        <w:t xml:space="preserve"> organization's assessment of subjective and quantitative information for an undertaking or experts including non-open actualities information are sold with the guide of the utilization of the examiners' FICO assessments are never again exclusively chosen principally dependent on scientific recipes. Rather than offices utilize their reasonable judgment and encounters in deciding. Some open and private records are on issues in a rating strategy to a venture or government. The positioning utilizes for people or for different substances that regularly buy the bonds which are issued with the asset of firms and governments. To decide the peril that the specialists pay on bond necessities. A terrible positioning demonstrates an organization's confidence that the enterprise or experts have a staggering shot of winding up defaulter and relying upon the office's investigation of the element's former records with an assessment of long haul financial prospects. Appraisals for account holders are mainly founded absolutely on excellent because of commitment conduct by means of the utilization of the offices. The </w:t>
      </w:r>
      <w:proofErr w:type="spellStart"/>
      <w:r w:rsidRPr="00307972">
        <w:rPr>
          <w:rFonts w:ascii="Times New Roman" w:hAnsi="Times New Roman" w:cs="Times New Roman"/>
        </w:rPr>
        <w:t>cr</w:t>
      </w:r>
      <w:proofErr w:type="spellEnd"/>
      <w:r w:rsidRPr="00307972">
        <w:rPr>
          <w:rFonts w:ascii="Times New Roman" w:hAnsi="Times New Roman" w:cs="Times New Roman"/>
        </w:rPr>
        <w:t xml:space="preserve"> bunches need to take a reasonable perspective on the borrower's budgetary country of undertakings with the capacity to reimburse the credit. The </w:t>
      </w:r>
      <w:proofErr w:type="spellStart"/>
      <w:r w:rsidRPr="00307972">
        <w:rPr>
          <w:rFonts w:ascii="Times New Roman" w:hAnsi="Times New Roman" w:cs="Times New Roman"/>
        </w:rPr>
        <w:t>cr</w:t>
      </w:r>
      <w:proofErr w:type="spellEnd"/>
      <w:r w:rsidRPr="00307972">
        <w:rPr>
          <w:rFonts w:ascii="Times New Roman" w:hAnsi="Times New Roman" w:cs="Times New Roman"/>
        </w:rPr>
        <w:t xml:space="preserve"> has an opposite contact with the perfect chance of default. From the sentiment of the organization, an unbalanced rating recommends that the borrower has a low likelihood of getting default on the obligation. Equally a low budgetary reserve funds rating proposes an unreasonable plausibility of default. Rating organizations set letter evaluations to bring up appraisals. To apportion standard poor case there has a scale which is going from AAA incredible and AA+ the whole distance and d. an obligation instrument with a positioning underneath BBB-is a theoretical evaluation or a garbage bond. Rating alterations can have a fundamental to affect financial commercial </w:t>
      </w:r>
      <w:proofErr w:type="spellStart"/>
      <w:r w:rsidRPr="00307972">
        <w:rPr>
          <w:rFonts w:ascii="Times New Roman" w:hAnsi="Times New Roman" w:cs="Times New Roman"/>
        </w:rPr>
        <w:t>centers</w:t>
      </w:r>
      <w:proofErr w:type="spellEnd"/>
      <w:r w:rsidRPr="00307972">
        <w:rPr>
          <w:rFonts w:ascii="Times New Roman" w:hAnsi="Times New Roman" w:cs="Times New Roman"/>
        </w:rPr>
        <w:t xml:space="preserve">. For a person's substance rating is conveyed by methods all capacity of a numerical score which is overseen through the use of Equifax experience and unmistakable credit-revealing offices. An intemperate investment funds rating demonstrates to be a more noteworthy reasonable reserve funds profile and it will and the large final product in lessening leisure activity charges charged by method for account holders. </w:t>
      </w:r>
    </w:p>
    <w:p w14:paraId="3534D82E" w14:textId="4CBB0A71" w:rsidR="00040192" w:rsidRPr="00307972" w:rsidRDefault="00307972" w:rsidP="00307972">
      <w:pPr>
        <w:spacing w:after="100" w:afterAutospacing="1"/>
        <w:rPr>
          <w:rStyle w:val="Heading2Char"/>
          <w:rFonts w:ascii="Times New Roman" w:eastAsiaTheme="minorHAnsi" w:hAnsi="Times New Roman" w:cs="Times New Roman"/>
          <w:color w:val="auto"/>
          <w:sz w:val="22"/>
          <w:szCs w:val="22"/>
        </w:rPr>
      </w:pPr>
      <w:r>
        <w:rPr>
          <w:rFonts w:ascii="Times New Roman" w:hAnsi="Times New Roman" w:cs="Times New Roman"/>
        </w:rPr>
        <w:br w:type="page"/>
      </w:r>
      <w:bookmarkStart w:id="4" w:name="_Toc8216678"/>
      <w:r w:rsidR="023F5970" w:rsidRPr="023F5970">
        <w:rPr>
          <w:rStyle w:val="Heading2Char"/>
          <w:b/>
          <w:bCs/>
          <w:sz w:val="28"/>
          <w:szCs w:val="28"/>
          <w:lang w:val="en-US"/>
        </w:rPr>
        <w:lastRenderedPageBreak/>
        <w:t>Credit rating in Bangladesh</w:t>
      </w:r>
      <w:bookmarkStart w:id="5" w:name="_Toc7306993"/>
      <w:bookmarkEnd w:id="3"/>
      <w:bookmarkEnd w:id="4"/>
    </w:p>
    <w:p w14:paraId="7AE7F28A" w14:textId="77777777" w:rsidR="002B2EB8" w:rsidRDefault="00040192" w:rsidP="002B2EB8">
      <w:pPr>
        <w:spacing w:after="240"/>
        <w:textAlignment w:val="baseline"/>
        <w:rPr>
          <w:rStyle w:val="normaltextrun"/>
          <w:rFonts w:ascii="Times New Roman" w:eastAsia="Times New Roman" w:hAnsi="Times New Roman" w:cs="Times New Roman"/>
          <w:lang w:val="en-US" w:eastAsia="en-GB"/>
        </w:rPr>
      </w:pPr>
      <w:r w:rsidRPr="00040192">
        <w:rPr>
          <w:rStyle w:val="normaltextrun"/>
          <w:rFonts w:ascii="Times New Roman" w:eastAsia="Times New Roman" w:hAnsi="Times New Roman" w:cs="Times New Roman"/>
          <w:lang w:val="en-US" w:eastAsia="en-GB"/>
        </w:rPr>
        <w:t xml:space="preserve">Bangladesh CR enterprise began its countdown with the obligatory necessities of having a ranking score for all public debt tools. Credit Rating Information &amp;amp; Service Limited (CRISL) commenced it labored as the first registered credit score ranking organization of Bangladesh in 2002. After that as a 2nd ranking agency, Credit Rating Agency of Bangladesh Limited (CRAB) viewed to its operation in 2004. Risk Grading Manual of Bangladesh Bank was coursed through Bangladesh Bank vide BRPD Circular No. 18 on the date of December 11, 2005. </w:t>
      </w:r>
    </w:p>
    <w:p w14:paraId="3E8FB3FE" w14:textId="77777777" w:rsidR="002B2EB8" w:rsidRDefault="00040192" w:rsidP="002B2EB8">
      <w:pPr>
        <w:spacing w:after="240"/>
        <w:textAlignment w:val="baseline"/>
        <w:rPr>
          <w:rStyle w:val="normaltextrun"/>
          <w:rFonts w:ascii="Times New Roman" w:eastAsia="Times New Roman" w:hAnsi="Times New Roman" w:cs="Times New Roman"/>
          <w:lang w:val="en-US" w:eastAsia="en-GB"/>
        </w:rPr>
      </w:pPr>
      <w:r w:rsidRPr="00040192">
        <w:rPr>
          <w:rStyle w:val="normaltextrun"/>
          <w:rFonts w:ascii="Times New Roman" w:eastAsia="Times New Roman" w:hAnsi="Times New Roman" w:cs="Times New Roman"/>
          <w:lang w:val="en-US" w:eastAsia="en-GB"/>
        </w:rPr>
        <w:t xml:space="preserve">For the implementation of the Credit Risk Grading Manual which is exceptionally in use for evaluating the credit score risk grading earlier than a financial institution lends to clients. The banking regulator recently determined to use it obligatory for banks and other economic establishments to publish credit score rating reviews within six months after the approval of accounts. Following the case of the Bangladesh Bank, the insurance plan regulator additionally determined to make deposit rating obligatory for all insurance agencies each 12 months and for the existence insurance plan institutions bio-annually. The Dhaka Stock Exchange, while issuing the direct checklist regulations, made the deposit rating required earlier than an employer follow for a direct listing. The above act of regulation created an enabling surroundings for a rating in the country’s capital and financial market places. </w:t>
      </w:r>
    </w:p>
    <w:p w14:paraId="4C77EC07" w14:textId="4190C6F7" w:rsidR="002B2EB8" w:rsidRDefault="00040192" w:rsidP="002B2EB8">
      <w:pPr>
        <w:spacing w:after="240"/>
        <w:textAlignment w:val="baseline"/>
        <w:rPr>
          <w:rStyle w:val="normaltextrun"/>
          <w:rFonts w:ascii="Times New Roman" w:eastAsia="Times New Roman" w:hAnsi="Times New Roman" w:cs="Times New Roman"/>
          <w:lang w:val="en-US" w:eastAsia="en-GB"/>
        </w:rPr>
      </w:pPr>
      <w:r w:rsidRPr="00040192">
        <w:rPr>
          <w:rStyle w:val="normaltextrun"/>
          <w:rFonts w:ascii="Times New Roman" w:eastAsia="Times New Roman" w:hAnsi="Times New Roman" w:cs="Times New Roman"/>
          <w:lang w:val="en-US" w:eastAsia="en-GB"/>
        </w:rPr>
        <w:t xml:space="preserve">The concept of client rating by using the ranking corporations to care capital adequacy of the banks came up in view of the want for implementation of Basel II capital adequacy framework with the aid of the </w:t>
      </w:r>
      <w:r w:rsidR="009A282C">
        <w:rPr>
          <w:rStyle w:val="normaltextrun"/>
          <w:rFonts w:ascii="Times New Roman" w:eastAsia="Times New Roman" w:hAnsi="Times New Roman" w:cs="Times New Roman"/>
          <w:lang w:val="en-US" w:eastAsia="en-GB"/>
        </w:rPr>
        <w:t>Central</w:t>
      </w:r>
      <w:r w:rsidRPr="00040192">
        <w:rPr>
          <w:rStyle w:val="normaltextrun"/>
          <w:rFonts w:ascii="Times New Roman" w:eastAsia="Times New Roman" w:hAnsi="Times New Roman" w:cs="Times New Roman"/>
          <w:lang w:val="en-US" w:eastAsia="en-GB"/>
        </w:rPr>
        <w:t xml:space="preserve"> Bank</w:t>
      </w:r>
      <w:r w:rsidR="009A282C">
        <w:rPr>
          <w:rStyle w:val="normaltextrun"/>
          <w:rFonts w:ascii="Times New Roman" w:eastAsia="Times New Roman" w:hAnsi="Times New Roman" w:cs="Times New Roman"/>
          <w:lang w:val="en-US" w:eastAsia="en-GB"/>
        </w:rPr>
        <w:t xml:space="preserve"> of Bangladesh</w:t>
      </w:r>
      <w:r w:rsidRPr="00040192">
        <w:rPr>
          <w:rStyle w:val="normaltextrun"/>
          <w:rFonts w:ascii="Times New Roman" w:eastAsia="Times New Roman" w:hAnsi="Times New Roman" w:cs="Times New Roman"/>
          <w:lang w:val="en-US" w:eastAsia="en-GB"/>
        </w:rPr>
        <w:t>.</w:t>
      </w:r>
      <w:r>
        <w:rPr>
          <w:rStyle w:val="normaltextrun"/>
          <w:rFonts w:ascii="Times New Roman" w:eastAsia="Times New Roman" w:hAnsi="Times New Roman" w:cs="Times New Roman"/>
          <w:lang w:val="en-US" w:eastAsia="en-GB"/>
        </w:rPr>
        <w:t xml:space="preserve"> </w:t>
      </w:r>
      <w:r w:rsidRPr="00040192">
        <w:rPr>
          <w:rStyle w:val="normaltextrun"/>
          <w:rFonts w:ascii="Times New Roman" w:eastAsia="Times New Roman" w:hAnsi="Times New Roman" w:cs="Times New Roman"/>
          <w:lang w:val="en-US" w:eastAsia="en-GB"/>
        </w:rPr>
        <w:t>According to the Basel II framework, BB indicates a standardized strategy for the following savings risk. In which the offerings of Credit ranking groups had been wanted underneath sure sturdy phrases and condit</w:t>
      </w:r>
      <w:r w:rsidR="003331B0">
        <w:rPr>
          <w:rStyle w:val="normaltextrun"/>
          <w:rFonts w:ascii="Times New Roman" w:eastAsia="Times New Roman" w:hAnsi="Times New Roman" w:cs="Times New Roman"/>
          <w:lang w:val="en-US" w:eastAsia="en-GB"/>
        </w:rPr>
        <w:t>ions. Bank purchaser rating is</w:t>
      </w:r>
      <w:r w:rsidRPr="00040192">
        <w:rPr>
          <w:rStyle w:val="normaltextrun"/>
          <w:rFonts w:ascii="Times New Roman" w:eastAsia="Times New Roman" w:hAnsi="Times New Roman" w:cs="Times New Roman"/>
          <w:lang w:val="en-US" w:eastAsia="en-GB"/>
        </w:rPr>
        <w:t xml:space="preserve"> very touchy trouble considering most of the non-public area companies, taking part in banking facilities, are no longer keeping trendy financials for terrifi</w:t>
      </w:r>
      <w:r>
        <w:rPr>
          <w:rStyle w:val="normaltextrun"/>
          <w:rFonts w:ascii="Times New Roman" w:eastAsia="Times New Roman" w:hAnsi="Times New Roman" w:cs="Times New Roman"/>
          <w:lang w:val="en-US" w:eastAsia="en-GB"/>
        </w:rPr>
        <w:t>c evaluation.</w:t>
      </w:r>
      <w:r w:rsidR="002B2EB8">
        <w:rPr>
          <w:rStyle w:val="normaltextrun"/>
          <w:rFonts w:ascii="Times New Roman" w:eastAsia="Times New Roman" w:hAnsi="Times New Roman" w:cs="Times New Roman"/>
          <w:lang w:val="en-US" w:eastAsia="en-GB"/>
        </w:rPr>
        <w:t xml:space="preserve"> </w:t>
      </w:r>
    </w:p>
    <w:p w14:paraId="1C68272B" w14:textId="1DEE46EF" w:rsidR="002B2EB8" w:rsidRDefault="00040192" w:rsidP="002B2EB8">
      <w:pPr>
        <w:spacing w:after="240"/>
        <w:textAlignment w:val="baseline"/>
        <w:rPr>
          <w:rStyle w:val="normaltextrun"/>
          <w:rFonts w:ascii="Times New Roman" w:eastAsia="Times New Roman" w:hAnsi="Times New Roman" w:cs="Times New Roman"/>
          <w:lang w:val="en-US" w:eastAsia="en-GB"/>
        </w:rPr>
      </w:pPr>
      <w:r w:rsidRPr="00040192">
        <w:rPr>
          <w:rStyle w:val="normaltextrun"/>
          <w:rFonts w:ascii="Times New Roman" w:eastAsia="Times New Roman" w:hAnsi="Times New Roman" w:cs="Times New Roman"/>
          <w:lang w:val="en-US" w:eastAsia="en-GB"/>
        </w:rPr>
        <w:t>Above all elements are accurat</w:t>
      </w:r>
      <w:r w:rsidR="003331B0">
        <w:rPr>
          <w:rStyle w:val="normaltextrun"/>
          <w:rFonts w:ascii="Times New Roman" w:eastAsia="Times New Roman" w:hAnsi="Times New Roman" w:cs="Times New Roman"/>
          <w:lang w:val="en-US" w:eastAsia="en-GB"/>
        </w:rPr>
        <w:t>ely</w:t>
      </w:r>
      <w:r w:rsidRPr="00040192">
        <w:rPr>
          <w:rStyle w:val="normaltextrun"/>
          <w:rFonts w:ascii="Times New Roman" w:eastAsia="Times New Roman" w:hAnsi="Times New Roman" w:cs="Times New Roman"/>
          <w:lang w:val="en-US" w:eastAsia="en-GB"/>
        </w:rPr>
        <w:t xml:space="preserve"> rated via region basis research and the ratings are geared up to give false signals. Security and Exchange Commission of Bangladesh (SECB) approves a 2% default rate of the credit score ranking agencies. There is a one of a kind class of penalties in case the default charge goes extra than 2% along with it can be the cancellation of defaulter ranking enterprise license as the best possible penalty given with the aid of SECB. According to the record of the Association of Credit Rating Agencies of Asia, Bangladesh has a big quantity of CR companies. India; one of the biggest economies of Asia has solely two credit score rating groups in total. On the other hand, China, another </w:t>
      </w:r>
      <w:r w:rsidRPr="00040192">
        <w:rPr>
          <w:rStyle w:val="normaltextrun"/>
          <w:rFonts w:ascii="Times New Roman" w:eastAsia="Times New Roman" w:hAnsi="Times New Roman" w:cs="Times New Roman"/>
          <w:lang w:val="en-US" w:eastAsia="en-GB"/>
        </w:rPr>
        <w:lastRenderedPageBreak/>
        <w:t>largest economic system is sustaining</w:t>
      </w:r>
      <w:r w:rsidR="003331B0">
        <w:rPr>
          <w:rStyle w:val="normaltextrun"/>
          <w:rFonts w:ascii="Times New Roman" w:eastAsia="Times New Roman" w:hAnsi="Times New Roman" w:cs="Times New Roman"/>
          <w:lang w:val="en-US" w:eastAsia="en-GB"/>
        </w:rPr>
        <w:t xml:space="preserve"> a</w:t>
      </w:r>
      <w:r w:rsidRPr="00040192">
        <w:rPr>
          <w:rStyle w:val="normaltextrun"/>
          <w:rFonts w:ascii="Times New Roman" w:eastAsia="Times New Roman" w:hAnsi="Times New Roman" w:cs="Times New Roman"/>
          <w:lang w:val="en-US" w:eastAsia="en-GB"/>
        </w:rPr>
        <w:t xml:space="preserve"> financial boom with a single deposit ranking agency.</w:t>
      </w:r>
      <w:r w:rsidR="002B2EB8">
        <w:rPr>
          <w:rStyle w:val="normaltextrun"/>
          <w:rFonts w:ascii="Times New Roman" w:eastAsia="Times New Roman" w:hAnsi="Times New Roman" w:cs="Times New Roman"/>
          <w:lang w:val="en-US" w:eastAsia="en-GB"/>
        </w:rPr>
        <w:t xml:space="preserve"> </w:t>
      </w:r>
      <w:r w:rsidRPr="00040192">
        <w:rPr>
          <w:rStyle w:val="normaltextrun"/>
          <w:rFonts w:ascii="Times New Roman" w:eastAsia="Times New Roman" w:hAnsi="Times New Roman" w:cs="Times New Roman"/>
          <w:lang w:val="en-US" w:eastAsia="en-GB"/>
        </w:rPr>
        <w:t xml:space="preserve">In Bangladesh, the ranking enterprise is now mirrored </w:t>
      </w:r>
      <w:r w:rsidR="002B2EB8">
        <w:rPr>
          <w:rStyle w:val="normaltextrun"/>
          <w:rFonts w:ascii="Times New Roman" w:eastAsia="Times New Roman" w:hAnsi="Times New Roman" w:cs="Times New Roman"/>
          <w:lang w:val="en-US" w:eastAsia="en-GB"/>
        </w:rPr>
        <w:t>to be a guardian-less industry.</w:t>
      </w:r>
    </w:p>
    <w:p w14:paraId="3FADB1D5" w14:textId="1C118218" w:rsidR="001A45EA" w:rsidRDefault="00040192" w:rsidP="002B2EB8">
      <w:pPr>
        <w:spacing w:after="240"/>
        <w:textAlignment w:val="baseline"/>
        <w:rPr>
          <w:rStyle w:val="normaltextrun"/>
          <w:rFonts w:ascii="Times New Roman" w:eastAsia="Times New Roman" w:hAnsi="Times New Roman" w:cs="Times New Roman"/>
          <w:lang w:val="en-US" w:eastAsia="en-GB"/>
        </w:rPr>
      </w:pPr>
      <w:r w:rsidRPr="00040192">
        <w:rPr>
          <w:rStyle w:val="normaltextrun"/>
          <w:rFonts w:ascii="Times New Roman" w:eastAsia="Times New Roman" w:hAnsi="Times New Roman" w:cs="Times New Roman"/>
          <w:lang w:val="en-US" w:eastAsia="en-GB"/>
        </w:rPr>
        <w:t xml:space="preserve">The conduct </w:t>
      </w:r>
      <w:r w:rsidR="003331B0">
        <w:rPr>
          <w:rStyle w:val="normaltextrun"/>
          <w:rFonts w:ascii="Times New Roman" w:eastAsia="Times New Roman" w:hAnsi="Times New Roman" w:cs="Times New Roman"/>
          <w:lang w:val="en-US" w:eastAsia="en-GB"/>
        </w:rPr>
        <w:t>of the policy</w:t>
      </w:r>
      <w:r w:rsidRPr="00040192">
        <w:rPr>
          <w:rStyle w:val="normaltextrun"/>
          <w:rFonts w:ascii="Times New Roman" w:eastAsia="Times New Roman" w:hAnsi="Times New Roman" w:cs="Times New Roman"/>
          <w:lang w:val="en-US" w:eastAsia="en-GB"/>
        </w:rPr>
        <w:t xml:space="preserve">makers in the direction of sustaining this enterprise does not show up to be well reasoned. The groups are nevertheless protected via the SEC regulations as a funding councilor company. This </w:t>
      </w:r>
      <w:r w:rsidR="003331B0">
        <w:rPr>
          <w:rStyle w:val="normaltextrun"/>
          <w:rFonts w:ascii="Times New Roman" w:eastAsia="Times New Roman" w:hAnsi="Times New Roman" w:cs="Times New Roman"/>
          <w:lang w:val="en-US" w:eastAsia="en-GB"/>
        </w:rPr>
        <w:t>was</w:t>
      </w:r>
      <w:r w:rsidRPr="00040192">
        <w:rPr>
          <w:rStyle w:val="normaltextrun"/>
          <w:rFonts w:ascii="Times New Roman" w:eastAsia="Times New Roman" w:hAnsi="Times New Roman" w:cs="Times New Roman"/>
          <w:lang w:val="en-US" w:eastAsia="en-GB"/>
        </w:rPr>
        <w:t xml:space="preserve"> consistent over a lengthy period and this paid-</w:t>
      </w:r>
      <w:r w:rsidR="009A282C">
        <w:rPr>
          <w:rStyle w:val="normaltextrun"/>
          <w:rFonts w:ascii="Times New Roman" w:eastAsia="Times New Roman" w:hAnsi="Times New Roman" w:cs="Times New Roman"/>
          <w:lang w:val="en-US" w:eastAsia="en-GB"/>
        </w:rPr>
        <w:t>up capital residue at Tk. 5</w:t>
      </w:r>
      <w:r w:rsidRPr="00040192">
        <w:rPr>
          <w:rStyle w:val="normaltextrun"/>
          <w:rFonts w:ascii="Times New Roman" w:eastAsia="Times New Roman" w:hAnsi="Times New Roman" w:cs="Times New Roman"/>
          <w:lang w:val="en-US" w:eastAsia="en-GB"/>
        </w:rPr>
        <w:t xml:space="preserve">million (50 lakh), and this is up to begin a rating enterprise by any team of sponsors/investors. </w:t>
      </w:r>
    </w:p>
    <w:p w14:paraId="0DA92E3C" w14:textId="0060CE96" w:rsidR="00040192" w:rsidRPr="00040192" w:rsidRDefault="001A45EA" w:rsidP="001A45EA">
      <w:pPr>
        <w:rPr>
          <w:rStyle w:val="normaltextrun"/>
          <w:rFonts w:ascii="Times New Roman" w:eastAsia="Times New Roman" w:hAnsi="Times New Roman" w:cs="Times New Roman"/>
          <w:lang w:val="en-US" w:eastAsia="en-GB"/>
        </w:rPr>
      </w:pPr>
      <w:r>
        <w:rPr>
          <w:rStyle w:val="normaltextrun"/>
          <w:rFonts w:ascii="Times New Roman" w:eastAsia="Times New Roman" w:hAnsi="Times New Roman" w:cs="Times New Roman"/>
          <w:lang w:val="en-US" w:eastAsia="en-GB"/>
        </w:rPr>
        <w:br w:type="page"/>
      </w:r>
    </w:p>
    <w:p w14:paraId="202E3DC0" w14:textId="2E40F950" w:rsidR="00B64BFF" w:rsidRDefault="023F5970" w:rsidP="005C554A">
      <w:pPr>
        <w:pStyle w:val="Heading2"/>
        <w:spacing w:before="0" w:after="100" w:afterAutospacing="1"/>
        <w:textAlignment w:val="baseline"/>
        <w:rPr>
          <w:b/>
          <w:bCs/>
          <w:sz w:val="28"/>
          <w:szCs w:val="28"/>
        </w:rPr>
      </w:pPr>
      <w:bookmarkStart w:id="6" w:name="_Toc8216679"/>
      <w:r w:rsidRPr="023F5970">
        <w:rPr>
          <w:b/>
          <w:bCs/>
          <w:sz w:val="28"/>
          <w:szCs w:val="28"/>
          <w:lang w:val="en-US"/>
        </w:rPr>
        <w:lastRenderedPageBreak/>
        <w:t>T</w:t>
      </w:r>
      <w:r w:rsidR="00522FDC">
        <w:rPr>
          <w:b/>
          <w:bCs/>
          <w:sz w:val="28"/>
          <w:szCs w:val="28"/>
          <w:lang w:val="en-US"/>
        </w:rPr>
        <w:t>ypes of Credit Ratings</w:t>
      </w:r>
      <w:bookmarkEnd w:id="5"/>
      <w:bookmarkEnd w:id="6"/>
    </w:p>
    <w:p w14:paraId="73989E78" w14:textId="77777777" w:rsidR="001E732B" w:rsidRPr="00AA773C" w:rsidRDefault="001E732B" w:rsidP="00163F79">
      <w:pPr>
        <w:pStyle w:val="paragraph"/>
        <w:numPr>
          <w:ilvl w:val="0"/>
          <w:numId w:val="18"/>
        </w:numPr>
        <w:spacing w:before="0" w:beforeAutospacing="0" w:line="360" w:lineRule="auto"/>
        <w:textAlignment w:val="baseline"/>
        <w:rPr>
          <w:rFonts w:ascii="Calibri" w:hAnsi="Calibri" w:cs="Calibri"/>
          <w:sz w:val="22"/>
          <w:szCs w:val="22"/>
        </w:rPr>
      </w:pPr>
      <w:r w:rsidRPr="00AA773C">
        <w:rPr>
          <w:rStyle w:val="normaltextrun"/>
          <w:b/>
          <w:bCs/>
          <w:sz w:val="22"/>
          <w:szCs w:val="22"/>
          <w:lang w:val="en-US"/>
        </w:rPr>
        <w:t>National Ratings:</w:t>
      </w:r>
      <w:r w:rsidRPr="00AA773C">
        <w:rPr>
          <w:rStyle w:val="eop"/>
          <w:sz w:val="22"/>
          <w:szCs w:val="22"/>
        </w:rPr>
        <w:t> </w:t>
      </w:r>
    </w:p>
    <w:p w14:paraId="7E6501FC" w14:textId="77777777" w:rsidR="008F7500" w:rsidRDefault="008F7500" w:rsidP="00FC1D6B">
      <w:pPr>
        <w:pStyle w:val="paragraph"/>
        <w:spacing w:before="0" w:beforeAutospacing="0" w:line="360" w:lineRule="auto"/>
        <w:textAlignment w:val="baseline"/>
        <w:rPr>
          <w:rFonts w:eastAsiaTheme="minorHAnsi"/>
          <w:sz w:val="22"/>
          <w:szCs w:val="22"/>
          <w:lang w:eastAsia="en-US"/>
        </w:rPr>
      </w:pPr>
      <w:r w:rsidRPr="008F7500">
        <w:rPr>
          <w:rFonts w:eastAsiaTheme="minorHAnsi"/>
          <w:sz w:val="22"/>
          <w:szCs w:val="22"/>
          <w:lang w:eastAsia="en-US"/>
        </w:rPr>
        <w:t>These appraisals measure the reliability of guarantors or inconveniences with respect to every one of a kind backer or inconveniences inner the equivalent nation and as opposed to CI's particular scores are never again expected to be comparative over the span of nations. national appraisals are utilized in nations whose sovereign funds rankings are some path underneath 'AAA' on CI's worldwide positioning scales and the region there is satisfactory interest from capital market patrons for such evaluations. National evaluations Permit the scores of capacity in every nation to be bargain out all through a strong positioning scale from 'AAA' to 'd' in this manner empowering tremendous money related investment funds separation that may likewise be conceivable beneath universall</w:t>
      </w:r>
      <w:r>
        <w:rPr>
          <w:rFonts w:eastAsiaTheme="minorHAnsi"/>
          <w:sz w:val="22"/>
          <w:szCs w:val="22"/>
          <w:lang w:eastAsia="en-US"/>
        </w:rPr>
        <w:t>y comparing positioning scales.</w:t>
      </w:r>
    </w:p>
    <w:p w14:paraId="5F6DC956" w14:textId="040A1E95" w:rsidR="001E732B" w:rsidRPr="008F7500" w:rsidRDefault="001E732B" w:rsidP="00163F79">
      <w:pPr>
        <w:pStyle w:val="paragraph"/>
        <w:numPr>
          <w:ilvl w:val="0"/>
          <w:numId w:val="18"/>
        </w:numPr>
        <w:spacing w:before="0" w:beforeAutospacing="0" w:line="360" w:lineRule="auto"/>
        <w:textAlignment w:val="baseline"/>
        <w:rPr>
          <w:rFonts w:eastAsiaTheme="minorHAnsi"/>
          <w:sz w:val="22"/>
          <w:szCs w:val="22"/>
          <w:lang w:eastAsia="en-US"/>
        </w:rPr>
      </w:pPr>
      <w:r w:rsidRPr="00AA773C">
        <w:rPr>
          <w:rStyle w:val="normaltextrun"/>
          <w:b/>
          <w:bCs/>
          <w:sz w:val="22"/>
          <w:szCs w:val="22"/>
          <w:lang w:val="en-US"/>
        </w:rPr>
        <w:t>International Ratings:</w:t>
      </w:r>
    </w:p>
    <w:p w14:paraId="3D4CA048" w14:textId="77777777" w:rsidR="008F7500" w:rsidRDefault="008F7500" w:rsidP="00FC1D6B">
      <w:pPr>
        <w:pStyle w:val="paragraph"/>
        <w:spacing w:before="0" w:beforeAutospacing="0" w:line="360" w:lineRule="auto"/>
        <w:textAlignment w:val="baseline"/>
        <w:rPr>
          <w:rFonts w:eastAsiaTheme="minorHAnsi"/>
          <w:sz w:val="22"/>
          <w:szCs w:val="22"/>
          <w:lang w:eastAsia="en-US"/>
        </w:rPr>
      </w:pPr>
      <w:r w:rsidRPr="008F7500">
        <w:rPr>
          <w:rFonts w:eastAsiaTheme="minorHAnsi"/>
          <w:sz w:val="22"/>
          <w:szCs w:val="22"/>
          <w:lang w:eastAsia="en-US"/>
        </w:rPr>
        <w:t xml:space="preserve">Two the supplier for CR for government’s money related and venture organizations aggregate up to a substance's standard financial soundness. Its usefulness and readiness come to meet its financial affliction as they currently do all through worldwide fringes. Various parts of appraisals that can likewise additionally be </w:t>
      </w:r>
      <w:r>
        <w:rPr>
          <w:rFonts w:eastAsiaTheme="minorHAnsi"/>
          <w:sz w:val="22"/>
          <w:szCs w:val="22"/>
          <w:lang w:eastAsia="en-US"/>
        </w:rPr>
        <w:t>doled out are given underneath.</w:t>
      </w:r>
    </w:p>
    <w:p w14:paraId="38FAFB30" w14:textId="045F74FB" w:rsidR="001E732B" w:rsidRPr="00AA773C" w:rsidRDefault="001E732B" w:rsidP="00163F79">
      <w:pPr>
        <w:pStyle w:val="paragraph"/>
        <w:numPr>
          <w:ilvl w:val="0"/>
          <w:numId w:val="34"/>
        </w:numPr>
        <w:spacing w:before="0" w:beforeAutospacing="0" w:line="360" w:lineRule="auto"/>
        <w:textAlignment w:val="baseline"/>
        <w:rPr>
          <w:rFonts w:ascii="Calibri" w:hAnsi="Calibri" w:cs="Calibri"/>
          <w:sz w:val="22"/>
          <w:szCs w:val="22"/>
        </w:rPr>
      </w:pPr>
      <w:r w:rsidRPr="00AA773C">
        <w:rPr>
          <w:rStyle w:val="normaltextrun"/>
          <w:b/>
          <w:bCs/>
          <w:sz w:val="22"/>
          <w:szCs w:val="22"/>
          <w:lang w:val="en-US"/>
        </w:rPr>
        <w:t>Sovereign credit ratings:</w:t>
      </w:r>
      <w:r w:rsidRPr="00AA773C">
        <w:rPr>
          <w:rStyle w:val="eop"/>
          <w:sz w:val="22"/>
          <w:szCs w:val="22"/>
        </w:rPr>
        <w:t> </w:t>
      </w:r>
    </w:p>
    <w:p w14:paraId="22999EDB" w14:textId="0D2C3633" w:rsidR="008F7500" w:rsidRDefault="008F7500" w:rsidP="00FC1D6B">
      <w:pPr>
        <w:pStyle w:val="paragraph"/>
        <w:spacing w:before="0" w:beforeAutospacing="0" w:line="360" w:lineRule="auto"/>
        <w:textAlignment w:val="baseline"/>
        <w:rPr>
          <w:sz w:val="22"/>
          <w:szCs w:val="22"/>
        </w:rPr>
      </w:pPr>
      <w:r w:rsidRPr="008F7500">
        <w:rPr>
          <w:sz w:val="22"/>
          <w:szCs w:val="22"/>
        </w:rPr>
        <w:t xml:space="preserve">Sovereign financial assessment positioning is the </w:t>
      </w:r>
      <w:r>
        <w:rPr>
          <w:sz w:val="22"/>
          <w:szCs w:val="22"/>
        </w:rPr>
        <w:t>CR</w:t>
      </w:r>
      <w:r w:rsidRPr="008F7500">
        <w:rPr>
          <w:sz w:val="22"/>
          <w:szCs w:val="22"/>
        </w:rPr>
        <w:t xml:space="preserve"> of a sovereign element for a national government. The sovereign budgetary reserve funds positioning recommends totally the opportunity level of the contributing stipulations of a country and it is utilized by means of utilizing brokers who hoping to make ventures abroad. It usually considers political perils. </w:t>
      </w:r>
    </w:p>
    <w:p w14:paraId="362F00AF" w14:textId="6FD41A52" w:rsidR="001E732B" w:rsidRPr="00AA773C" w:rsidRDefault="001E732B" w:rsidP="00163F79">
      <w:pPr>
        <w:pStyle w:val="paragraph"/>
        <w:numPr>
          <w:ilvl w:val="0"/>
          <w:numId w:val="34"/>
        </w:numPr>
        <w:spacing w:before="0" w:beforeAutospacing="0" w:line="360" w:lineRule="auto"/>
        <w:textAlignment w:val="baseline"/>
        <w:rPr>
          <w:rFonts w:ascii="Calibri" w:hAnsi="Calibri" w:cs="Calibri"/>
          <w:sz w:val="22"/>
          <w:szCs w:val="22"/>
        </w:rPr>
      </w:pPr>
      <w:r w:rsidRPr="00AA773C">
        <w:rPr>
          <w:rStyle w:val="normaltextrun"/>
          <w:b/>
          <w:bCs/>
          <w:sz w:val="22"/>
          <w:szCs w:val="22"/>
          <w:lang w:val="en-US"/>
        </w:rPr>
        <w:t xml:space="preserve">Banks and other </w:t>
      </w:r>
      <w:r w:rsidR="008F7500">
        <w:rPr>
          <w:rStyle w:val="normaltextrun"/>
          <w:b/>
          <w:bCs/>
          <w:sz w:val="22"/>
          <w:szCs w:val="22"/>
          <w:lang w:val="en-US"/>
        </w:rPr>
        <w:t>Monetary</w:t>
      </w:r>
      <w:r w:rsidRPr="00AA773C">
        <w:rPr>
          <w:rStyle w:val="normaltextrun"/>
          <w:b/>
          <w:bCs/>
          <w:sz w:val="22"/>
          <w:szCs w:val="22"/>
          <w:lang w:val="en-US"/>
        </w:rPr>
        <w:t xml:space="preserve"> </w:t>
      </w:r>
      <w:r w:rsidR="008F7500">
        <w:rPr>
          <w:rStyle w:val="normaltextrun"/>
          <w:b/>
          <w:bCs/>
          <w:sz w:val="22"/>
          <w:szCs w:val="22"/>
          <w:lang w:val="en-US"/>
        </w:rPr>
        <w:t>Organizations</w:t>
      </w:r>
      <w:r w:rsidRPr="00AA773C">
        <w:rPr>
          <w:rStyle w:val="normaltextrun"/>
          <w:b/>
          <w:bCs/>
          <w:sz w:val="22"/>
          <w:szCs w:val="22"/>
          <w:lang w:val="en-US"/>
        </w:rPr>
        <w:t>:</w:t>
      </w:r>
      <w:r w:rsidRPr="00AA773C">
        <w:rPr>
          <w:rStyle w:val="eop"/>
          <w:sz w:val="22"/>
          <w:szCs w:val="22"/>
        </w:rPr>
        <w:t> </w:t>
      </w:r>
    </w:p>
    <w:p w14:paraId="36AC8DD8" w14:textId="375BFD31" w:rsidR="008F7500" w:rsidRPr="008F7500" w:rsidRDefault="008F7500" w:rsidP="00163F79">
      <w:pPr>
        <w:pStyle w:val="paragraph"/>
        <w:numPr>
          <w:ilvl w:val="0"/>
          <w:numId w:val="2"/>
        </w:numPr>
        <w:spacing w:before="0" w:beforeAutospacing="0" w:line="360" w:lineRule="auto"/>
        <w:ind w:left="1040"/>
        <w:textAlignment w:val="baseline"/>
        <w:rPr>
          <w:rStyle w:val="normaltextrun"/>
          <w:rFonts w:ascii="Calibri" w:hAnsi="Calibri" w:cs="Calibri"/>
          <w:sz w:val="22"/>
          <w:szCs w:val="22"/>
        </w:rPr>
      </w:pPr>
      <w:r w:rsidRPr="008F7500">
        <w:rPr>
          <w:rStyle w:val="normaltextrun"/>
          <w:sz w:val="22"/>
          <w:szCs w:val="22"/>
          <w:lang w:val="en-US"/>
        </w:rPr>
        <w:t>Long and transient nearby money appraisals</w:t>
      </w:r>
      <w:r w:rsidR="00EF3D0E">
        <w:rPr>
          <w:rStyle w:val="normaltextrun"/>
          <w:sz w:val="22"/>
          <w:szCs w:val="22"/>
          <w:lang w:val="en-US"/>
        </w:rPr>
        <w:t>.</w:t>
      </w:r>
    </w:p>
    <w:p w14:paraId="58641B50" w14:textId="0D0FEF4C" w:rsidR="008F7500" w:rsidRPr="008F7500" w:rsidRDefault="008F7500" w:rsidP="00163F79">
      <w:pPr>
        <w:pStyle w:val="paragraph"/>
        <w:numPr>
          <w:ilvl w:val="0"/>
          <w:numId w:val="2"/>
        </w:numPr>
        <w:spacing w:before="0" w:beforeAutospacing="0" w:after="0" w:afterAutospacing="0" w:line="360" w:lineRule="auto"/>
        <w:ind w:left="1040"/>
        <w:textAlignment w:val="baseline"/>
        <w:rPr>
          <w:rStyle w:val="normaltextrun"/>
          <w:rFonts w:ascii="Calibri" w:hAnsi="Calibri" w:cs="Calibri"/>
          <w:sz w:val="22"/>
          <w:szCs w:val="22"/>
        </w:rPr>
      </w:pPr>
      <w:r w:rsidRPr="008F7500">
        <w:rPr>
          <w:rStyle w:val="normaltextrun"/>
          <w:sz w:val="22"/>
          <w:szCs w:val="22"/>
          <w:lang w:val="en-US"/>
        </w:rPr>
        <w:t>Long and momentary outside money evaluations</w:t>
      </w:r>
      <w:r w:rsidR="00EF3D0E">
        <w:rPr>
          <w:rStyle w:val="normaltextrun"/>
          <w:sz w:val="22"/>
          <w:szCs w:val="22"/>
          <w:lang w:val="en-US"/>
        </w:rPr>
        <w:t>.</w:t>
      </w:r>
    </w:p>
    <w:p w14:paraId="0DC722B6" w14:textId="77777777" w:rsidR="008F7500" w:rsidRPr="008F7500" w:rsidRDefault="008F7500" w:rsidP="00163F79">
      <w:pPr>
        <w:pStyle w:val="paragraph"/>
        <w:numPr>
          <w:ilvl w:val="0"/>
          <w:numId w:val="3"/>
        </w:numPr>
        <w:spacing w:before="0" w:beforeAutospacing="0" w:after="0" w:afterAutospacing="0" w:line="360" w:lineRule="auto"/>
        <w:ind w:left="1040"/>
        <w:textAlignment w:val="baseline"/>
        <w:rPr>
          <w:rStyle w:val="normaltextrun"/>
          <w:rFonts w:ascii="Calibri" w:hAnsi="Calibri" w:cs="Calibri"/>
          <w:sz w:val="22"/>
          <w:szCs w:val="22"/>
        </w:rPr>
      </w:pPr>
      <w:r w:rsidRPr="008F7500">
        <w:rPr>
          <w:rStyle w:val="normaltextrun"/>
          <w:sz w:val="22"/>
          <w:szCs w:val="22"/>
          <w:lang w:val="en-US"/>
        </w:rPr>
        <w:t>Financial quality appraisals (It's a sentiment of remain solitary money related wellbeing)</w:t>
      </w:r>
    </w:p>
    <w:p w14:paraId="160215FC" w14:textId="3B5DAC78" w:rsidR="00FC1D6B" w:rsidRDefault="008F7500" w:rsidP="00163F79">
      <w:pPr>
        <w:pStyle w:val="paragraph"/>
        <w:numPr>
          <w:ilvl w:val="0"/>
          <w:numId w:val="3"/>
        </w:numPr>
        <w:spacing w:before="0" w:beforeAutospacing="0" w:line="360" w:lineRule="auto"/>
        <w:ind w:left="1040"/>
        <w:textAlignment w:val="baseline"/>
        <w:rPr>
          <w:rStyle w:val="normaltextrun"/>
          <w:sz w:val="22"/>
          <w:szCs w:val="22"/>
          <w:lang w:val="en-US"/>
        </w:rPr>
      </w:pPr>
      <w:r w:rsidRPr="008F7500">
        <w:rPr>
          <w:rStyle w:val="normaltextrun"/>
          <w:sz w:val="22"/>
          <w:szCs w:val="22"/>
          <w:lang w:val="en-US"/>
        </w:rPr>
        <w:t>Support evaluations (For an appraisal of a bank, it would get outer help if there should be an occurrence of money related issues)</w:t>
      </w:r>
    </w:p>
    <w:p w14:paraId="7B8F1676" w14:textId="23654AC1" w:rsidR="001E732B" w:rsidRPr="00FC1D6B" w:rsidRDefault="00FC1D6B" w:rsidP="00FC1D6B">
      <w:pPr>
        <w:rPr>
          <w:rFonts w:ascii="Times New Roman" w:eastAsia="Times New Roman" w:hAnsi="Times New Roman" w:cs="Times New Roman"/>
          <w:lang w:val="en-US" w:eastAsia="en-GB"/>
        </w:rPr>
      </w:pPr>
      <w:r>
        <w:rPr>
          <w:rStyle w:val="normaltextrun"/>
          <w:lang w:val="en-US"/>
        </w:rPr>
        <w:br w:type="page"/>
      </w:r>
    </w:p>
    <w:p w14:paraId="69122210" w14:textId="77777777" w:rsidR="001E732B" w:rsidRPr="00AA773C" w:rsidRDefault="001E732B" w:rsidP="00163F79">
      <w:pPr>
        <w:pStyle w:val="paragraph"/>
        <w:numPr>
          <w:ilvl w:val="0"/>
          <w:numId w:val="34"/>
        </w:numPr>
        <w:spacing w:before="0" w:beforeAutospacing="0" w:line="360" w:lineRule="auto"/>
        <w:textAlignment w:val="baseline"/>
        <w:rPr>
          <w:rFonts w:ascii="Calibri" w:hAnsi="Calibri" w:cs="Calibri"/>
          <w:sz w:val="22"/>
          <w:szCs w:val="22"/>
        </w:rPr>
      </w:pPr>
      <w:r w:rsidRPr="00AA773C">
        <w:rPr>
          <w:rStyle w:val="normaltextrun"/>
          <w:b/>
          <w:bCs/>
          <w:sz w:val="22"/>
          <w:szCs w:val="22"/>
          <w:lang w:val="en-US"/>
        </w:rPr>
        <w:lastRenderedPageBreak/>
        <w:t>Corporate:</w:t>
      </w:r>
      <w:r w:rsidRPr="00AA773C">
        <w:rPr>
          <w:rStyle w:val="eop"/>
          <w:sz w:val="22"/>
          <w:szCs w:val="22"/>
        </w:rPr>
        <w:t> </w:t>
      </w:r>
    </w:p>
    <w:p w14:paraId="77B19E85" w14:textId="4583CBC1" w:rsidR="001E732B" w:rsidRPr="00AA773C" w:rsidRDefault="00EF3D0E" w:rsidP="00163F79">
      <w:pPr>
        <w:pStyle w:val="paragraph"/>
        <w:numPr>
          <w:ilvl w:val="0"/>
          <w:numId w:val="5"/>
        </w:numPr>
        <w:spacing w:before="0" w:beforeAutospacing="0" w:after="0" w:afterAutospacing="0" w:line="360" w:lineRule="auto"/>
        <w:ind w:left="1040"/>
        <w:textAlignment w:val="baseline"/>
        <w:rPr>
          <w:rFonts w:ascii="Calibri" w:hAnsi="Calibri" w:cs="Calibri"/>
          <w:sz w:val="22"/>
          <w:szCs w:val="22"/>
        </w:rPr>
      </w:pPr>
      <w:r w:rsidRPr="00EF3D0E">
        <w:rPr>
          <w:rStyle w:val="normaltextrun"/>
          <w:sz w:val="22"/>
          <w:szCs w:val="22"/>
          <w:lang w:val="en-US"/>
        </w:rPr>
        <w:t>Long and transitory neighborhood abroad cash appraisals</w:t>
      </w:r>
      <w:r w:rsidR="00D45091">
        <w:rPr>
          <w:sz w:val="22"/>
          <w:szCs w:val="22"/>
        </w:rPr>
        <w:t>.</w:t>
      </w:r>
    </w:p>
    <w:p w14:paraId="741B44EE" w14:textId="2CDEAABB" w:rsidR="001E732B" w:rsidRPr="00AA773C" w:rsidRDefault="00EF3D0E" w:rsidP="00163F79">
      <w:pPr>
        <w:pStyle w:val="paragraph"/>
        <w:numPr>
          <w:ilvl w:val="0"/>
          <w:numId w:val="5"/>
        </w:numPr>
        <w:spacing w:before="0" w:beforeAutospacing="0" w:line="360" w:lineRule="auto"/>
        <w:ind w:left="1040"/>
        <w:textAlignment w:val="baseline"/>
        <w:rPr>
          <w:rFonts w:ascii="Calibri" w:hAnsi="Calibri" w:cs="Calibri"/>
          <w:sz w:val="22"/>
          <w:szCs w:val="22"/>
        </w:rPr>
      </w:pPr>
      <w:r w:rsidRPr="00EF3D0E">
        <w:rPr>
          <w:rStyle w:val="normaltextrun"/>
          <w:sz w:val="22"/>
          <w:szCs w:val="22"/>
          <w:lang w:val="en-US"/>
        </w:rPr>
        <w:t>Long-and mom</w:t>
      </w:r>
      <w:r>
        <w:rPr>
          <w:rStyle w:val="normaltextrun"/>
          <w:sz w:val="22"/>
          <w:szCs w:val="22"/>
          <w:lang w:val="en-US"/>
        </w:rPr>
        <w:t>entary outside cash evaluations</w:t>
      </w:r>
      <w:r w:rsidR="00D45091">
        <w:rPr>
          <w:rStyle w:val="eop"/>
          <w:sz w:val="22"/>
          <w:szCs w:val="22"/>
        </w:rPr>
        <w:t>.</w:t>
      </w:r>
    </w:p>
    <w:p w14:paraId="55305EF6" w14:textId="77777777" w:rsidR="001E732B" w:rsidRPr="00AA773C" w:rsidRDefault="001E732B" w:rsidP="00163F79">
      <w:pPr>
        <w:pStyle w:val="paragraph"/>
        <w:numPr>
          <w:ilvl w:val="0"/>
          <w:numId w:val="34"/>
        </w:numPr>
        <w:spacing w:before="0" w:beforeAutospacing="0" w:line="360" w:lineRule="auto"/>
        <w:textAlignment w:val="baseline"/>
        <w:rPr>
          <w:rFonts w:ascii="Calibri" w:hAnsi="Calibri" w:cs="Calibri"/>
          <w:sz w:val="22"/>
          <w:szCs w:val="22"/>
        </w:rPr>
      </w:pPr>
      <w:r w:rsidRPr="00AA773C">
        <w:rPr>
          <w:rStyle w:val="normaltextrun"/>
          <w:b/>
          <w:bCs/>
          <w:sz w:val="22"/>
          <w:szCs w:val="22"/>
          <w:lang w:val="en-US"/>
        </w:rPr>
        <w:t>Issue Credit Ratings:</w:t>
      </w:r>
      <w:r w:rsidRPr="00AA773C">
        <w:rPr>
          <w:rStyle w:val="eop"/>
          <w:sz w:val="22"/>
          <w:szCs w:val="22"/>
        </w:rPr>
        <w:t> </w:t>
      </w:r>
    </w:p>
    <w:p w14:paraId="44EAFD9C" w14:textId="27827744" w:rsidR="00B64BFF" w:rsidRPr="00A35262" w:rsidRDefault="00FC1D6B" w:rsidP="001E732B">
      <w:pPr>
        <w:rPr>
          <w:sz w:val="24"/>
        </w:rPr>
      </w:pPr>
      <w:r w:rsidRPr="00FC1D6B">
        <w:rPr>
          <w:rFonts w:ascii="Times New Roman" w:hAnsi="Times New Roman" w:cs="Times New Roman"/>
        </w:rPr>
        <w:t>Bonds offers and stand-out monetary gadgets are the choices of an identity substance's capacity and readiness to respect its budgetary obligations with praise to a remarkable bond or to unmistakable obligation instruments. The scores relegated to the obligation inconveniences of money related foundations and firms.</w:t>
      </w:r>
      <w:r w:rsidR="00A35262" w:rsidRPr="00A35262">
        <w:rPr>
          <w:sz w:val="24"/>
        </w:rPr>
        <w:br w:type="page"/>
      </w:r>
    </w:p>
    <w:p w14:paraId="69FBAEC6" w14:textId="0C6C4243" w:rsidR="00B64BFF" w:rsidRPr="00A35262" w:rsidRDefault="023F5970" w:rsidP="00522FDC">
      <w:pPr>
        <w:pStyle w:val="Heading2"/>
        <w:spacing w:before="0" w:after="480"/>
        <w:textAlignment w:val="baseline"/>
        <w:rPr>
          <w:b/>
          <w:bCs/>
          <w:sz w:val="28"/>
          <w:szCs w:val="28"/>
        </w:rPr>
      </w:pPr>
      <w:bookmarkStart w:id="7" w:name="_Toc7306994"/>
      <w:bookmarkStart w:id="8" w:name="_Toc8216680"/>
      <w:r w:rsidRPr="023F5970">
        <w:rPr>
          <w:b/>
          <w:bCs/>
          <w:sz w:val="28"/>
          <w:szCs w:val="28"/>
          <w:lang w:val="en-US"/>
        </w:rPr>
        <w:lastRenderedPageBreak/>
        <w:t>Requirements for </w:t>
      </w:r>
      <w:r w:rsidR="00522FDC">
        <w:rPr>
          <w:b/>
          <w:bCs/>
          <w:sz w:val="28"/>
          <w:szCs w:val="28"/>
          <w:lang w:val="en-US"/>
        </w:rPr>
        <w:t>the Credit rating in Bangladesh</w:t>
      </w:r>
      <w:bookmarkEnd w:id="7"/>
      <w:bookmarkEnd w:id="8"/>
      <w:r w:rsidRPr="023F5970">
        <w:rPr>
          <w:b/>
          <w:bCs/>
          <w:sz w:val="28"/>
          <w:szCs w:val="28"/>
        </w:rPr>
        <w:t> </w:t>
      </w:r>
    </w:p>
    <w:p w14:paraId="1BC1481F" w14:textId="2D767C06" w:rsidR="00FC1D6B" w:rsidRPr="00FC1D6B" w:rsidRDefault="00FC1D6B" w:rsidP="00163F79">
      <w:pPr>
        <w:pStyle w:val="ListParagraph"/>
        <w:numPr>
          <w:ilvl w:val="0"/>
          <w:numId w:val="35"/>
        </w:numPr>
        <w:spacing w:after="100" w:afterAutospacing="1"/>
        <w:ind w:left="360"/>
        <w:rPr>
          <w:rFonts w:ascii="Times New Roman" w:hAnsi="Times New Roman" w:cs="Times New Roman"/>
        </w:rPr>
      </w:pPr>
      <w:r w:rsidRPr="00FC1D6B">
        <w:rPr>
          <w:rFonts w:ascii="Times New Roman" w:hAnsi="Times New Roman" w:cs="Times New Roman"/>
        </w:rPr>
        <w:t xml:space="preserve">As per the Directions in 1996 issued by methods for the Securities and amp; Trade Commission order on the accompanying units be positioned preceding making components and that the records on the positioning are coordinated with the outline of giving archives: </w:t>
      </w:r>
    </w:p>
    <w:p w14:paraId="3A04F219" w14:textId="1BB8131B" w:rsidR="00FC1D6B" w:rsidRPr="00FC1D6B" w:rsidRDefault="00FC1D6B" w:rsidP="00FC1D6B">
      <w:pPr>
        <w:ind w:left="363"/>
        <w:rPr>
          <w:rFonts w:ascii="Times New Roman" w:hAnsi="Times New Roman" w:cs="Times New Roman"/>
        </w:rPr>
      </w:pPr>
      <w:r w:rsidRPr="00FC1D6B">
        <w:rPr>
          <w:rFonts w:ascii="Times New Roman" w:hAnsi="Times New Roman" w:cs="Times New Roman"/>
        </w:rPr>
        <w:t>•</w:t>
      </w:r>
      <w:r w:rsidRPr="00FC1D6B">
        <w:rPr>
          <w:rFonts w:ascii="Times New Roman" w:hAnsi="Times New Roman" w:cs="Times New Roman"/>
        </w:rPr>
        <w:tab/>
        <w:t>Public gifts of all obligation instruments: bond, debenture, business paper, organized account (resource/contract sponsore</w:t>
      </w:r>
      <w:r>
        <w:rPr>
          <w:rFonts w:ascii="Times New Roman" w:hAnsi="Times New Roman" w:cs="Times New Roman"/>
        </w:rPr>
        <w:t xml:space="preserve">d securities) and want shares. </w:t>
      </w:r>
    </w:p>
    <w:p w14:paraId="7FC1A9A7" w14:textId="77777777" w:rsidR="00FC1D6B" w:rsidRDefault="00FC1D6B" w:rsidP="00FC1D6B">
      <w:pPr>
        <w:spacing w:after="100" w:afterAutospacing="1"/>
        <w:ind w:left="363"/>
        <w:rPr>
          <w:rFonts w:ascii="Times New Roman" w:hAnsi="Times New Roman" w:cs="Times New Roman"/>
        </w:rPr>
      </w:pPr>
      <w:r w:rsidRPr="00FC1D6B">
        <w:rPr>
          <w:rFonts w:ascii="Times New Roman" w:hAnsi="Times New Roman" w:cs="Times New Roman"/>
        </w:rPr>
        <w:t>•</w:t>
      </w:r>
      <w:r w:rsidRPr="00FC1D6B">
        <w:rPr>
          <w:rFonts w:ascii="Times New Roman" w:hAnsi="Times New Roman" w:cs="Times New Roman"/>
        </w:rPr>
        <w:tab/>
        <w:t xml:space="preserve">The public inconvenience of offers including some hidden costs. </w:t>
      </w:r>
    </w:p>
    <w:p w14:paraId="51BE0B4A" w14:textId="3ADD6533" w:rsidR="00FC1D6B" w:rsidRPr="00FC1D6B" w:rsidRDefault="00FC1D6B" w:rsidP="00163F79">
      <w:pPr>
        <w:pStyle w:val="ListParagraph"/>
        <w:numPr>
          <w:ilvl w:val="0"/>
          <w:numId w:val="35"/>
        </w:numPr>
        <w:spacing w:after="100" w:afterAutospacing="1"/>
        <w:ind w:left="360"/>
        <w:rPr>
          <w:rFonts w:ascii="Times New Roman" w:hAnsi="Times New Roman" w:cs="Times New Roman"/>
        </w:rPr>
      </w:pPr>
      <w:r w:rsidRPr="00FC1D6B">
        <w:rPr>
          <w:rFonts w:ascii="Times New Roman" w:hAnsi="Times New Roman" w:cs="Times New Roman"/>
        </w:rPr>
        <w:t xml:space="preserve">SEC through its Securities and Trade (Rights Issue) law, from 2006 it requires the rating of the followings: </w:t>
      </w:r>
    </w:p>
    <w:p w14:paraId="30C509E8" w14:textId="7D908FB9" w:rsidR="00FC1D6B" w:rsidRPr="00FC1D6B" w:rsidRDefault="00FC1D6B" w:rsidP="00FC1D6B">
      <w:pPr>
        <w:spacing w:after="100" w:afterAutospacing="1"/>
        <w:ind w:left="363"/>
        <w:rPr>
          <w:rFonts w:ascii="Times New Roman" w:hAnsi="Times New Roman" w:cs="Times New Roman"/>
        </w:rPr>
      </w:pPr>
      <w:r w:rsidRPr="00FC1D6B">
        <w:rPr>
          <w:rFonts w:ascii="Times New Roman" w:hAnsi="Times New Roman" w:cs="Times New Roman"/>
        </w:rPr>
        <w:t>•</w:t>
      </w:r>
      <w:r>
        <w:rPr>
          <w:rFonts w:ascii="Times New Roman" w:hAnsi="Times New Roman" w:cs="Times New Roman"/>
        </w:rPr>
        <w:tab/>
        <w:t xml:space="preserve">All rights issues at Premium. </w:t>
      </w:r>
    </w:p>
    <w:p w14:paraId="060B665D" w14:textId="655D3151" w:rsidR="00FC1D6B" w:rsidRPr="00FC1D6B" w:rsidRDefault="00FC1D6B" w:rsidP="00163F79">
      <w:pPr>
        <w:pStyle w:val="ListParagraph"/>
        <w:numPr>
          <w:ilvl w:val="0"/>
          <w:numId w:val="35"/>
        </w:numPr>
        <w:spacing w:after="100" w:afterAutospacing="1"/>
        <w:ind w:left="360"/>
        <w:rPr>
          <w:rFonts w:ascii="Times New Roman" w:hAnsi="Times New Roman" w:cs="Times New Roman"/>
        </w:rPr>
      </w:pPr>
      <w:r w:rsidRPr="00FC1D6B">
        <w:rPr>
          <w:rFonts w:ascii="Times New Roman" w:hAnsi="Times New Roman" w:cs="Times New Roman"/>
        </w:rPr>
        <w:t xml:space="preserve">The SEC principles in 2004 require the rating of an advantage pool to be securitized with the non-necessary necessities of the store of the originator. </w:t>
      </w:r>
    </w:p>
    <w:p w14:paraId="2AD56D69" w14:textId="4339DB20" w:rsidR="00FC1D6B" w:rsidRPr="00FC1D6B" w:rsidRDefault="00FC1D6B" w:rsidP="00163F79">
      <w:pPr>
        <w:pStyle w:val="ListParagraph"/>
        <w:numPr>
          <w:ilvl w:val="0"/>
          <w:numId w:val="35"/>
        </w:numPr>
        <w:spacing w:after="100" w:afterAutospacing="1"/>
        <w:ind w:left="360"/>
        <w:rPr>
          <w:rFonts w:ascii="Times New Roman" w:hAnsi="Times New Roman" w:cs="Times New Roman"/>
        </w:rPr>
      </w:pPr>
      <w:r w:rsidRPr="00FC1D6B">
        <w:rPr>
          <w:rFonts w:ascii="Times New Roman" w:hAnsi="Times New Roman" w:cs="Times New Roman"/>
        </w:rPr>
        <w:t xml:space="preserve">Bangladesh Bank by means of the brochures which requires an obligatory rating for the followings: </w:t>
      </w:r>
    </w:p>
    <w:p w14:paraId="36AD6304" w14:textId="30A14270" w:rsidR="00FC1D6B" w:rsidRPr="00FC1D6B" w:rsidRDefault="00FC1D6B" w:rsidP="00FC1D6B">
      <w:pPr>
        <w:spacing w:after="100" w:afterAutospacing="1"/>
        <w:ind w:left="363"/>
        <w:rPr>
          <w:rFonts w:ascii="Times New Roman" w:hAnsi="Times New Roman" w:cs="Times New Roman"/>
        </w:rPr>
      </w:pPr>
      <w:r w:rsidRPr="00FC1D6B">
        <w:rPr>
          <w:rFonts w:ascii="Times New Roman" w:hAnsi="Times New Roman" w:cs="Times New Roman"/>
        </w:rPr>
        <w:t>•</w:t>
      </w:r>
      <w:r w:rsidRPr="00FC1D6B">
        <w:rPr>
          <w:rFonts w:ascii="Times New Roman" w:hAnsi="Times New Roman" w:cs="Times New Roman"/>
        </w:rPr>
        <w:tab/>
        <w:t>All planned</w:t>
      </w:r>
      <w:r>
        <w:rPr>
          <w:rFonts w:ascii="Times New Roman" w:hAnsi="Times New Roman" w:cs="Times New Roman"/>
        </w:rPr>
        <w:t xml:space="preserve"> Relies upon a yearly premise. </w:t>
      </w:r>
    </w:p>
    <w:p w14:paraId="39DC6137" w14:textId="5156C61C" w:rsidR="00FC1D6B" w:rsidRPr="00FC1D6B" w:rsidRDefault="00FC1D6B" w:rsidP="00FC1D6B">
      <w:pPr>
        <w:spacing w:after="100" w:afterAutospacing="1"/>
        <w:ind w:left="363"/>
        <w:rPr>
          <w:rFonts w:ascii="Times New Roman" w:hAnsi="Times New Roman" w:cs="Times New Roman"/>
        </w:rPr>
      </w:pPr>
      <w:r w:rsidRPr="00FC1D6B">
        <w:rPr>
          <w:rFonts w:ascii="Times New Roman" w:hAnsi="Times New Roman" w:cs="Times New Roman"/>
        </w:rPr>
        <w:t>•</w:t>
      </w:r>
      <w:r w:rsidRPr="00FC1D6B">
        <w:rPr>
          <w:rFonts w:ascii="Times New Roman" w:hAnsi="Times New Roman" w:cs="Times New Roman"/>
        </w:rPr>
        <w:tab/>
        <w:t>All financial organizations on accou</w:t>
      </w:r>
      <w:r>
        <w:rPr>
          <w:rFonts w:ascii="Times New Roman" w:hAnsi="Times New Roman" w:cs="Times New Roman"/>
        </w:rPr>
        <w:t xml:space="preserve">nt of Initial public offering. </w:t>
      </w:r>
    </w:p>
    <w:p w14:paraId="580E0145" w14:textId="77777777" w:rsidR="00FC1D6B" w:rsidRDefault="00FC1D6B" w:rsidP="00FC1D6B">
      <w:pPr>
        <w:spacing w:after="100" w:afterAutospacing="1"/>
        <w:ind w:left="363"/>
        <w:rPr>
          <w:rFonts w:ascii="Times New Roman" w:hAnsi="Times New Roman" w:cs="Times New Roman"/>
        </w:rPr>
      </w:pPr>
      <w:r w:rsidRPr="00FC1D6B">
        <w:rPr>
          <w:rFonts w:ascii="Times New Roman" w:hAnsi="Times New Roman" w:cs="Times New Roman"/>
        </w:rPr>
        <w:t>•</w:t>
      </w:r>
      <w:r w:rsidRPr="00FC1D6B">
        <w:rPr>
          <w:rFonts w:ascii="Times New Roman" w:hAnsi="Times New Roman" w:cs="Times New Roman"/>
        </w:rPr>
        <w:tab/>
        <w:t xml:space="preserve">Bank exposures. </w:t>
      </w:r>
    </w:p>
    <w:p w14:paraId="74E9C5D4" w14:textId="04004D2B" w:rsidR="00FC1D6B" w:rsidRPr="00FC1D6B" w:rsidRDefault="00FC1D6B" w:rsidP="00163F79">
      <w:pPr>
        <w:pStyle w:val="ListParagraph"/>
        <w:numPr>
          <w:ilvl w:val="0"/>
          <w:numId w:val="35"/>
        </w:numPr>
        <w:spacing w:after="100" w:afterAutospacing="1"/>
        <w:ind w:left="360"/>
        <w:rPr>
          <w:rFonts w:ascii="Times New Roman" w:hAnsi="Times New Roman" w:cs="Times New Roman"/>
        </w:rPr>
      </w:pPr>
      <w:r w:rsidRPr="00FC1D6B">
        <w:rPr>
          <w:rFonts w:ascii="Times New Roman" w:hAnsi="Times New Roman" w:cs="Times New Roman"/>
        </w:rPr>
        <w:t xml:space="preserve">Boss Controller of Protection requires initially CR for the accompanying issues: </w:t>
      </w:r>
    </w:p>
    <w:p w14:paraId="4B94D5A5" w14:textId="47574F06" w:rsidR="00B64BFF" w:rsidRPr="0016244C" w:rsidRDefault="00FC1D6B" w:rsidP="00FC1D6B">
      <w:pPr>
        <w:spacing w:after="100" w:afterAutospacing="1"/>
        <w:rPr>
          <w:rFonts w:ascii="Times New Roman" w:hAnsi="Times New Roman" w:cs="Times New Roman"/>
        </w:rPr>
      </w:pPr>
      <w:r w:rsidRPr="00FC1D6B">
        <w:rPr>
          <w:rFonts w:ascii="Times New Roman" w:hAnsi="Times New Roman" w:cs="Times New Roman"/>
        </w:rPr>
        <w:t>All standard protection plan organizations on a yearly premise of all presence protection organizations on a biennial premise.</w:t>
      </w:r>
      <w:r w:rsidR="00B64BFF" w:rsidRPr="0016244C">
        <w:rPr>
          <w:rFonts w:ascii="Times New Roman" w:hAnsi="Times New Roman" w:cs="Times New Roman"/>
        </w:rPr>
        <w:br w:type="page"/>
      </w:r>
    </w:p>
    <w:p w14:paraId="138ACA3B" w14:textId="1A390713" w:rsidR="00B64BFF" w:rsidRPr="00A35262" w:rsidRDefault="023F5970" w:rsidP="002B2EB8">
      <w:pPr>
        <w:pStyle w:val="Heading1"/>
        <w:spacing w:before="0" w:after="240"/>
        <w:textAlignment w:val="baseline"/>
        <w:rPr>
          <w:sz w:val="56"/>
          <w:szCs w:val="56"/>
          <w:lang w:val="en-US"/>
        </w:rPr>
      </w:pPr>
      <w:bookmarkStart w:id="9" w:name="_Toc7306995"/>
      <w:bookmarkStart w:id="10" w:name="_Toc8216681"/>
      <w:r w:rsidRPr="023F5970">
        <w:rPr>
          <w:sz w:val="56"/>
          <w:szCs w:val="56"/>
          <w:lang w:val="en-US"/>
        </w:rPr>
        <w:lastRenderedPageBreak/>
        <w:t>Overview of the Credit rating Agency of Bangladesh Ltd. (CRAB)</w:t>
      </w:r>
      <w:bookmarkEnd w:id="9"/>
      <w:bookmarkEnd w:id="10"/>
      <w:r w:rsidRPr="023F5970">
        <w:rPr>
          <w:sz w:val="56"/>
          <w:szCs w:val="56"/>
          <w:lang w:val="en-US"/>
        </w:rPr>
        <w:t> </w:t>
      </w:r>
    </w:p>
    <w:p w14:paraId="7D4D0785" w14:textId="067E5603" w:rsidR="0095109F" w:rsidRPr="0095109F" w:rsidRDefault="0095109F" w:rsidP="00622075">
      <w:r w:rsidRPr="0095109F">
        <w:t xml:space="preserve">This is the top situating relationship of our state which is giving a Rating/assessing, cautioning and experiences commitments for Government or cash related establishments. The Association has twisted up guaranteed as an open compelled supervisor under the Selection focal point of the Joint Stock business office in August 2003 and it secured a confirmation for the opening of the business in November 2003. CRAB was pound to get the grant by the Securities and Exchange Commission (SEC) of Bangladesh for set off as speculation subsidizes rating situating relationship in February 2004. The formal opening of CRAB used to be held tight 5 April 2004. CRAB has been seen as an Outside Credit Assessment Foundation (ECAI) with the guide of the technique for National Bank of Bangladesh in 2009, which stands gives by using it and come to be fit the bill to furnish the situating of bank cash related save subsidizes exposures on risk-weighted capital competency for figuring. CRAB is a freethinking and ace </w:t>
      </w:r>
      <w:proofErr w:type="spellStart"/>
      <w:r w:rsidRPr="0095109F">
        <w:t>endeavor</w:t>
      </w:r>
      <w:proofErr w:type="spellEnd"/>
      <w:r w:rsidRPr="0095109F">
        <w:t xml:space="preserve"> that is trapped with a specific joint exertion with ICRA Ltd of India. CRAB is the fundamental supporter of any financing files and rating organizations in Bangladesh. CRAB's financial specialists embody individuals and each and every unprecedented association containing the Theory Organization of Bangladesh (ICB) and IDLC. </w:t>
      </w:r>
    </w:p>
    <w:p w14:paraId="4EA9BC2C" w14:textId="191CD32B" w:rsidR="0095109F" w:rsidRPr="0095109F" w:rsidRDefault="0095109F" w:rsidP="004C0297">
      <w:pPr>
        <w:spacing w:before="100" w:beforeAutospacing="1"/>
        <w:rPr>
          <w:b/>
        </w:rPr>
      </w:pPr>
      <w:r w:rsidRPr="0095109F">
        <w:rPr>
          <w:b/>
        </w:rPr>
        <w:t xml:space="preserve">ECAI Status; </w:t>
      </w:r>
    </w:p>
    <w:p w14:paraId="2E2995C3" w14:textId="01DDD1CC" w:rsidR="0095109F" w:rsidRPr="0095109F" w:rsidRDefault="0095109F" w:rsidP="00622075">
      <w:r w:rsidRPr="0095109F">
        <w:t xml:space="preserve">Bangladesh Bank approved CRAB as an External Credit Assessment Establishment (ECAI) in April 2009. Under the standardized system for figuring danger weighted things toward assets score possibility, the FICO rating situating is to be settled mainly subject to the risk profile reviewed with the guide of the use of the ECAIs. Banks will use the scores of the ECAIs and relating risk weight for finding out RWA for credit peril under the regulated technique. </w:t>
      </w:r>
    </w:p>
    <w:p w14:paraId="5194F07B" w14:textId="03FA80AE" w:rsidR="0095109F" w:rsidRPr="0095109F" w:rsidRDefault="0095109F" w:rsidP="004C0297">
      <w:pPr>
        <w:spacing w:before="100" w:beforeAutospacing="1"/>
        <w:rPr>
          <w:b/>
        </w:rPr>
      </w:pPr>
      <w:r w:rsidRPr="0095109F">
        <w:rPr>
          <w:b/>
        </w:rPr>
        <w:t xml:space="preserve">Mission; </w:t>
      </w:r>
    </w:p>
    <w:p w14:paraId="5E3A87F3" w14:textId="719B09D6" w:rsidR="0095109F" w:rsidRPr="0095109F" w:rsidRDefault="0095109F" w:rsidP="00622075">
      <w:r w:rsidRPr="0095109F">
        <w:t xml:space="preserve">CRAB's focal objective is to influence crucial giving toward identifying with the advancement of the money and capital markets for the improvement of the straightforwardness of monetary information. Also, moreover, on the legitimacy of the corporate part in Bangladesh for supporting in the make more prominent of the </w:t>
      </w:r>
      <w:proofErr w:type="spellStart"/>
      <w:r w:rsidRPr="0095109F">
        <w:t>endeavor</w:t>
      </w:r>
      <w:proofErr w:type="spellEnd"/>
      <w:r w:rsidRPr="0095109F">
        <w:t>.</w:t>
      </w:r>
    </w:p>
    <w:p w14:paraId="3296B64C" w14:textId="6E19DF5E" w:rsidR="002B2EB8" w:rsidRPr="001F0067" w:rsidRDefault="002B2EB8" w:rsidP="00EC34C1">
      <w:pPr>
        <w:pStyle w:val="Heading2"/>
        <w:spacing w:after="100" w:afterAutospacing="1"/>
        <w:rPr>
          <w:rFonts w:eastAsia="Times New Roman"/>
          <w:b/>
          <w:sz w:val="28"/>
        </w:rPr>
      </w:pPr>
      <w:bookmarkStart w:id="11" w:name="_Toc8216682"/>
      <w:r w:rsidRPr="001F0067">
        <w:rPr>
          <w:rFonts w:eastAsia="Times New Roman"/>
          <w:b/>
          <w:sz w:val="28"/>
        </w:rPr>
        <w:lastRenderedPageBreak/>
        <w:t>Targets of CRAB</w:t>
      </w:r>
      <w:bookmarkEnd w:id="11"/>
      <w:r w:rsidRPr="001F0067">
        <w:rPr>
          <w:rFonts w:eastAsia="Times New Roman"/>
          <w:b/>
          <w:sz w:val="28"/>
        </w:rPr>
        <w:t xml:space="preserve"> </w:t>
      </w:r>
    </w:p>
    <w:p w14:paraId="25E59A1C" w14:textId="5E636A9D" w:rsidR="0095109F" w:rsidRPr="0095109F" w:rsidRDefault="0095109F" w:rsidP="00163F79">
      <w:pPr>
        <w:pStyle w:val="ListParagraph"/>
        <w:numPr>
          <w:ilvl w:val="0"/>
          <w:numId w:val="38"/>
        </w:numPr>
        <w:spacing w:after="100" w:afterAutospacing="1"/>
        <w:rPr>
          <w:rFonts w:ascii="Times New Roman" w:eastAsia="Times New Roman" w:hAnsi="Times New Roman" w:cs="Times New Roman"/>
          <w:bCs/>
          <w:color w:val="000000" w:themeColor="text1"/>
          <w:spacing w:val="5"/>
        </w:rPr>
      </w:pPr>
      <w:r w:rsidRPr="0095109F">
        <w:rPr>
          <w:rFonts w:ascii="Times New Roman" w:eastAsia="Times New Roman" w:hAnsi="Times New Roman" w:cs="Times New Roman"/>
          <w:bCs/>
          <w:color w:val="000000" w:themeColor="text1"/>
          <w:spacing w:val="5"/>
        </w:rPr>
        <w:t xml:space="preserve">To execute distinctive commitment equipment of credit rating as like Business papers, Securities and Debentures, Islamic securities, shares, Esteem instruments, Rights trouble paper, Normal store units, etc. </w:t>
      </w:r>
    </w:p>
    <w:p w14:paraId="6BFA5256" w14:textId="77777777" w:rsidR="0095109F" w:rsidRDefault="0095109F" w:rsidP="00163F79">
      <w:pPr>
        <w:pStyle w:val="ListParagraph"/>
        <w:numPr>
          <w:ilvl w:val="0"/>
          <w:numId w:val="38"/>
        </w:numPr>
        <w:rPr>
          <w:rFonts w:ascii="Times New Roman" w:eastAsia="Times New Roman" w:hAnsi="Times New Roman" w:cs="Times New Roman"/>
          <w:bCs/>
          <w:color w:val="000000" w:themeColor="text1"/>
          <w:spacing w:val="5"/>
        </w:rPr>
      </w:pPr>
      <w:r w:rsidRPr="0095109F">
        <w:rPr>
          <w:rFonts w:ascii="Times New Roman" w:eastAsia="Times New Roman" w:hAnsi="Times New Roman" w:cs="Times New Roman"/>
          <w:bCs/>
          <w:color w:val="000000" w:themeColor="text1"/>
          <w:spacing w:val="5"/>
        </w:rPr>
        <w:t>To give the situating assessment of a combination of foundations like banks, Non-banking financial associations, assurance plan structure associations, organizations, non-undertakings, social requests, trusts or of us or their purchasers for features referenced buyers or requ</w:t>
      </w:r>
      <w:r>
        <w:rPr>
          <w:rFonts w:ascii="Times New Roman" w:eastAsia="Times New Roman" w:hAnsi="Times New Roman" w:cs="Times New Roman"/>
          <w:bCs/>
          <w:color w:val="000000" w:themeColor="text1"/>
          <w:spacing w:val="5"/>
        </w:rPr>
        <w:t>ired through authorities.</w:t>
      </w:r>
    </w:p>
    <w:p w14:paraId="27014F38" w14:textId="77777777" w:rsidR="0095109F" w:rsidRDefault="0095109F" w:rsidP="00163F79">
      <w:pPr>
        <w:pStyle w:val="ListParagraph"/>
        <w:numPr>
          <w:ilvl w:val="0"/>
          <w:numId w:val="38"/>
        </w:numPr>
        <w:rPr>
          <w:rFonts w:ascii="Times New Roman" w:eastAsia="Times New Roman" w:hAnsi="Times New Roman" w:cs="Times New Roman"/>
          <w:bCs/>
          <w:color w:val="000000" w:themeColor="text1"/>
          <w:spacing w:val="5"/>
        </w:rPr>
      </w:pPr>
      <w:r w:rsidRPr="0095109F">
        <w:rPr>
          <w:rFonts w:ascii="Times New Roman" w:eastAsia="Times New Roman" w:hAnsi="Times New Roman" w:cs="Times New Roman"/>
          <w:bCs/>
          <w:color w:val="000000" w:themeColor="text1"/>
          <w:spacing w:val="5"/>
        </w:rPr>
        <w:t xml:space="preserve">To gather, way and give records benefits inadequate locales for the use of affiliation and buyers at different measurements. </w:t>
      </w:r>
    </w:p>
    <w:p w14:paraId="747D35C9" w14:textId="77777777" w:rsidR="0095109F" w:rsidRDefault="0095109F" w:rsidP="00163F79">
      <w:pPr>
        <w:pStyle w:val="ListParagraph"/>
        <w:numPr>
          <w:ilvl w:val="0"/>
          <w:numId w:val="38"/>
        </w:numPr>
        <w:rPr>
          <w:rFonts w:ascii="Times New Roman" w:eastAsia="Times New Roman" w:hAnsi="Times New Roman" w:cs="Times New Roman"/>
          <w:bCs/>
          <w:color w:val="000000" w:themeColor="text1"/>
          <w:spacing w:val="5"/>
        </w:rPr>
      </w:pPr>
      <w:r w:rsidRPr="0095109F">
        <w:rPr>
          <w:rFonts w:ascii="Times New Roman" w:eastAsia="Times New Roman" w:hAnsi="Times New Roman" w:cs="Times New Roman"/>
          <w:bCs/>
          <w:color w:val="000000" w:themeColor="text1"/>
          <w:spacing w:val="5"/>
        </w:rPr>
        <w:t xml:space="preserve">To outfit consultancy and cautioning organizations in wide regions to our customers at indisputable measurements. </w:t>
      </w:r>
    </w:p>
    <w:p w14:paraId="0EFBE755" w14:textId="02854E9E" w:rsidR="0095109F" w:rsidRPr="0095109F" w:rsidRDefault="0095109F" w:rsidP="00163F79">
      <w:pPr>
        <w:pStyle w:val="ListParagraph"/>
        <w:numPr>
          <w:ilvl w:val="0"/>
          <w:numId w:val="38"/>
        </w:numPr>
        <w:spacing w:after="100" w:afterAutospacing="1"/>
        <w:rPr>
          <w:rFonts w:ascii="Times New Roman" w:eastAsia="Times New Roman" w:hAnsi="Times New Roman" w:cs="Times New Roman"/>
          <w:bCs/>
          <w:color w:val="000000" w:themeColor="text1"/>
          <w:spacing w:val="5"/>
        </w:rPr>
      </w:pPr>
      <w:r w:rsidRPr="0095109F">
        <w:rPr>
          <w:rFonts w:ascii="Times New Roman" w:eastAsia="Times New Roman" w:hAnsi="Times New Roman" w:cs="Times New Roman"/>
          <w:bCs/>
          <w:color w:val="000000" w:themeColor="text1"/>
          <w:spacing w:val="5"/>
        </w:rPr>
        <w:t xml:space="preserve">To go about as trustees of any debentures, securities, securities, mechanical papers or some different commitments and to work out the powers of the operator, executive, recipient, treasurer, a guardian in acknowledge of such cash owed and securities. </w:t>
      </w:r>
    </w:p>
    <w:p w14:paraId="156997EF" w14:textId="70E65AC1" w:rsidR="002B2EB8" w:rsidRPr="0095109F" w:rsidRDefault="002B2EB8" w:rsidP="000C657F">
      <w:pPr>
        <w:pStyle w:val="Heading2"/>
        <w:spacing w:before="100" w:beforeAutospacing="1" w:after="100" w:afterAutospacing="1"/>
        <w:rPr>
          <w:rFonts w:eastAsia="Times New Roman"/>
          <w:b/>
          <w:sz w:val="28"/>
        </w:rPr>
      </w:pPr>
      <w:bookmarkStart w:id="12" w:name="_Toc8216683"/>
      <w:r w:rsidRPr="0095109F">
        <w:rPr>
          <w:rFonts w:eastAsia="Times New Roman"/>
          <w:b/>
          <w:sz w:val="28"/>
        </w:rPr>
        <w:t>Code of Behaviours</w:t>
      </w:r>
      <w:bookmarkEnd w:id="12"/>
      <w:r w:rsidRPr="0095109F">
        <w:rPr>
          <w:rFonts w:eastAsia="Times New Roman"/>
          <w:b/>
          <w:sz w:val="28"/>
        </w:rPr>
        <w:t xml:space="preserve"> </w:t>
      </w:r>
    </w:p>
    <w:p w14:paraId="6B1A319C" w14:textId="28FEA85C" w:rsidR="000C657F" w:rsidRPr="000C657F" w:rsidRDefault="000C657F" w:rsidP="006D1E96">
      <w:pPr>
        <w:spacing w:after="100" w:afterAutospacing="1"/>
        <w:rPr>
          <w:rFonts w:ascii="Times New Roman" w:eastAsia="Times New Roman" w:hAnsi="Times New Roman" w:cs="Times New Roman"/>
          <w:bCs/>
          <w:color w:val="000000" w:themeColor="text1"/>
          <w:spacing w:val="5"/>
        </w:rPr>
      </w:pPr>
      <w:r w:rsidRPr="000C657F">
        <w:rPr>
          <w:rFonts w:ascii="Times New Roman" w:eastAsia="Times New Roman" w:hAnsi="Times New Roman" w:cs="Times New Roman"/>
          <w:bCs/>
          <w:color w:val="000000" w:themeColor="text1"/>
          <w:spacing w:val="5"/>
        </w:rPr>
        <w:t xml:space="preserve">CRAB consents to certain standards as </w:t>
      </w:r>
      <w:proofErr w:type="spellStart"/>
      <w:r w:rsidRPr="000C657F">
        <w:rPr>
          <w:rFonts w:ascii="Times New Roman" w:eastAsia="Times New Roman" w:hAnsi="Times New Roman" w:cs="Times New Roman"/>
          <w:bCs/>
          <w:color w:val="000000" w:themeColor="text1"/>
          <w:spacing w:val="5"/>
        </w:rPr>
        <w:t>favor</w:t>
      </w:r>
      <w:proofErr w:type="spellEnd"/>
      <w:r w:rsidRPr="000C657F">
        <w:rPr>
          <w:rFonts w:ascii="Times New Roman" w:eastAsia="Times New Roman" w:hAnsi="Times New Roman" w:cs="Times New Roman"/>
          <w:bCs/>
          <w:color w:val="000000" w:themeColor="text1"/>
          <w:spacing w:val="5"/>
        </w:rPr>
        <w:t xml:space="preserve"> underneath the FICO evaluation Associations Standards and insurance plans of the Securities and Exchange Commission. The Arrangement of acknowledged s</w:t>
      </w:r>
      <w:r w:rsidR="006D1E96">
        <w:rPr>
          <w:rFonts w:ascii="Times New Roman" w:eastAsia="Times New Roman" w:hAnsi="Times New Roman" w:cs="Times New Roman"/>
          <w:bCs/>
          <w:color w:val="000000" w:themeColor="text1"/>
          <w:spacing w:val="5"/>
        </w:rPr>
        <w:t>tandards focuses on going with;</w:t>
      </w:r>
    </w:p>
    <w:p w14:paraId="56A58743" w14:textId="013D7537" w:rsidR="000C657F" w:rsidRPr="000C657F" w:rsidRDefault="000C657F" w:rsidP="000C657F">
      <w:pPr>
        <w:rPr>
          <w:rFonts w:ascii="Times New Roman" w:eastAsia="Times New Roman" w:hAnsi="Times New Roman" w:cs="Times New Roman"/>
          <w:bCs/>
          <w:color w:val="000000" w:themeColor="text1"/>
          <w:spacing w:val="5"/>
        </w:rPr>
      </w:pPr>
      <w:r>
        <w:rPr>
          <w:rFonts w:ascii="Times New Roman" w:eastAsia="Times New Roman" w:hAnsi="Times New Roman" w:cs="Times New Roman"/>
          <w:bCs/>
          <w:color w:val="000000" w:themeColor="text1"/>
          <w:spacing w:val="5"/>
        </w:rPr>
        <w:t>•</w:t>
      </w:r>
      <w:r>
        <w:rPr>
          <w:rFonts w:ascii="Times New Roman" w:eastAsia="Times New Roman" w:hAnsi="Times New Roman" w:cs="Times New Roman"/>
          <w:bCs/>
          <w:color w:val="000000" w:themeColor="text1"/>
          <w:spacing w:val="5"/>
        </w:rPr>
        <w:tab/>
        <w:t xml:space="preserve">Responsibility and Trust. </w:t>
      </w:r>
    </w:p>
    <w:p w14:paraId="4E93A13C" w14:textId="2DC682B8" w:rsidR="000C657F" w:rsidRPr="000C657F" w:rsidRDefault="000C657F" w:rsidP="000C657F">
      <w:pPr>
        <w:rPr>
          <w:rFonts w:ascii="Times New Roman" w:eastAsia="Times New Roman" w:hAnsi="Times New Roman" w:cs="Times New Roman"/>
          <w:bCs/>
          <w:color w:val="000000" w:themeColor="text1"/>
          <w:spacing w:val="5"/>
        </w:rPr>
      </w:pPr>
      <w:r>
        <w:rPr>
          <w:rFonts w:ascii="Times New Roman" w:eastAsia="Times New Roman" w:hAnsi="Times New Roman" w:cs="Times New Roman"/>
          <w:bCs/>
          <w:color w:val="000000" w:themeColor="text1"/>
          <w:spacing w:val="5"/>
        </w:rPr>
        <w:t>•</w:t>
      </w:r>
      <w:r>
        <w:rPr>
          <w:rFonts w:ascii="Times New Roman" w:eastAsia="Times New Roman" w:hAnsi="Times New Roman" w:cs="Times New Roman"/>
          <w:bCs/>
          <w:color w:val="000000" w:themeColor="text1"/>
          <w:spacing w:val="5"/>
        </w:rPr>
        <w:tab/>
        <w:t xml:space="preserve">Integrity and Ability. </w:t>
      </w:r>
    </w:p>
    <w:p w14:paraId="00099447" w14:textId="3391881D" w:rsidR="000C657F" w:rsidRPr="000C657F" w:rsidRDefault="000C657F" w:rsidP="000C657F">
      <w:pPr>
        <w:rPr>
          <w:rFonts w:ascii="Times New Roman" w:eastAsia="Times New Roman" w:hAnsi="Times New Roman" w:cs="Times New Roman"/>
          <w:bCs/>
          <w:color w:val="000000" w:themeColor="text1"/>
          <w:spacing w:val="5"/>
        </w:rPr>
      </w:pPr>
      <w:r>
        <w:rPr>
          <w:rFonts w:ascii="Times New Roman" w:eastAsia="Times New Roman" w:hAnsi="Times New Roman" w:cs="Times New Roman"/>
          <w:bCs/>
          <w:color w:val="000000" w:themeColor="text1"/>
          <w:spacing w:val="5"/>
        </w:rPr>
        <w:t>•</w:t>
      </w:r>
      <w:r>
        <w:rPr>
          <w:rFonts w:ascii="Times New Roman" w:eastAsia="Times New Roman" w:hAnsi="Times New Roman" w:cs="Times New Roman"/>
          <w:bCs/>
          <w:color w:val="000000" w:themeColor="text1"/>
          <w:spacing w:val="5"/>
        </w:rPr>
        <w:tab/>
        <w:t xml:space="preserve">Quality of Rating. </w:t>
      </w:r>
    </w:p>
    <w:p w14:paraId="6E67A1B2" w14:textId="711F9983" w:rsidR="000C657F" w:rsidRPr="000C657F" w:rsidRDefault="000C657F" w:rsidP="000C657F">
      <w:pPr>
        <w:rPr>
          <w:rFonts w:ascii="Times New Roman" w:eastAsia="Times New Roman" w:hAnsi="Times New Roman" w:cs="Times New Roman"/>
          <w:bCs/>
          <w:color w:val="000000" w:themeColor="text1"/>
          <w:spacing w:val="5"/>
        </w:rPr>
      </w:pPr>
      <w:r>
        <w:rPr>
          <w:rFonts w:ascii="Times New Roman" w:eastAsia="Times New Roman" w:hAnsi="Times New Roman" w:cs="Times New Roman"/>
          <w:bCs/>
          <w:color w:val="000000" w:themeColor="text1"/>
          <w:spacing w:val="5"/>
        </w:rPr>
        <w:t>•</w:t>
      </w:r>
      <w:r>
        <w:rPr>
          <w:rFonts w:ascii="Times New Roman" w:eastAsia="Times New Roman" w:hAnsi="Times New Roman" w:cs="Times New Roman"/>
          <w:bCs/>
          <w:color w:val="000000" w:themeColor="text1"/>
          <w:spacing w:val="5"/>
        </w:rPr>
        <w:tab/>
        <w:t xml:space="preserve">Confidentiality. </w:t>
      </w:r>
    </w:p>
    <w:p w14:paraId="2A246CD3" w14:textId="64511808" w:rsidR="000C657F" w:rsidRPr="000C657F" w:rsidRDefault="000C657F" w:rsidP="000C657F">
      <w:pPr>
        <w:rPr>
          <w:rFonts w:ascii="Times New Roman" w:eastAsia="Times New Roman" w:hAnsi="Times New Roman" w:cs="Times New Roman"/>
          <w:bCs/>
          <w:color w:val="000000" w:themeColor="text1"/>
          <w:spacing w:val="5"/>
        </w:rPr>
      </w:pPr>
      <w:r>
        <w:rPr>
          <w:rFonts w:ascii="Times New Roman" w:eastAsia="Times New Roman" w:hAnsi="Times New Roman" w:cs="Times New Roman"/>
          <w:bCs/>
          <w:color w:val="000000" w:themeColor="text1"/>
          <w:spacing w:val="5"/>
        </w:rPr>
        <w:t>•</w:t>
      </w:r>
      <w:r>
        <w:rPr>
          <w:rFonts w:ascii="Times New Roman" w:eastAsia="Times New Roman" w:hAnsi="Times New Roman" w:cs="Times New Roman"/>
          <w:bCs/>
          <w:color w:val="000000" w:themeColor="text1"/>
          <w:spacing w:val="5"/>
        </w:rPr>
        <w:tab/>
        <w:t xml:space="preserve">Independence. </w:t>
      </w:r>
    </w:p>
    <w:p w14:paraId="1E2AA876" w14:textId="139CF4F4" w:rsidR="000C657F" w:rsidRPr="000C657F" w:rsidRDefault="000C657F" w:rsidP="000C657F">
      <w:pPr>
        <w:rPr>
          <w:rFonts w:ascii="Times New Roman" w:eastAsia="Times New Roman" w:hAnsi="Times New Roman" w:cs="Times New Roman"/>
          <w:bCs/>
          <w:color w:val="000000" w:themeColor="text1"/>
          <w:spacing w:val="5"/>
        </w:rPr>
      </w:pPr>
      <w:r w:rsidRPr="000C657F">
        <w:rPr>
          <w:rFonts w:ascii="Times New Roman" w:eastAsia="Times New Roman" w:hAnsi="Times New Roman" w:cs="Times New Roman"/>
          <w:bCs/>
          <w:color w:val="000000" w:themeColor="text1"/>
          <w:spacing w:val="5"/>
        </w:rPr>
        <w:t>•</w:t>
      </w:r>
      <w:r w:rsidRPr="000C657F">
        <w:rPr>
          <w:rFonts w:ascii="Times New Roman" w:eastAsia="Times New Roman" w:hAnsi="Times New Roman" w:cs="Times New Roman"/>
          <w:bCs/>
          <w:color w:val="000000" w:themeColor="text1"/>
          <w:spacing w:val="5"/>
        </w:rPr>
        <w:tab/>
        <w:t>Avo</w:t>
      </w:r>
      <w:r>
        <w:rPr>
          <w:rFonts w:ascii="Times New Roman" w:eastAsia="Times New Roman" w:hAnsi="Times New Roman" w:cs="Times New Roman"/>
          <w:bCs/>
          <w:color w:val="000000" w:themeColor="text1"/>
          <w:spacing w:val="5"/>
        </w:rPr>
        <w:t xml:space="preserve">idance of Hopeless conditions. </w:t>
      </w:r>
    </w:p>
    <w:p w14:paraId="1FE59382" w14:textId="658D853D" w:rsidR="001F0067" w:rsidRPr="001F0067" w:rsidRDefault="000C657F" w:rsidP="000C657F">
      <w:pPr>
        <w:rPr>
          <w:rFonts w:ascii="Times New Roman" w:eastAsia="Times New Roman" w:hAnsi="Times New Roman" w:cs="Times New Roman"/>
          <w:bCs/>
          <w:color w:val="000000" w:themeColor="text1"/>
          <w:spacing w:val="5"/>
        </w:rPr>
      </w:pPr>
      <w:r w:rsidRPr="000C657F">
        <w:rPr>
          <w:rFonts w:ascii="Times New Roman" w:eastAsia="Times New Roman" w:hAnsi="Times New Roman" w:cs="Times New Roman"/>
          <w:bCs/>
          <w:color w:val="000000" w:themeColor="text1"/>
          <w:spacing w:val="5"/>
        </w:rPr>
        <w:t>•</w:t>
      </w:r>
      <w:r w:rsidRPr="000C657F">
        <w:rPr>
          <w:rFonts w:ascii="Times New Roman" w:eastAsia="Times New Roman" w:hAnsi="Times New Roman" w:cs="Times New Roman"/>
          <w:bCs/>
          <w:color w:val="000000" w:themeColor="text1"/>
          <w:spacing w:val="5"/>
        </w:rPr>
        <w:tab/>
        <w:t>Transparency and Reasonableness of Rating Disclosure.</w:t>
      </w:r>
    </w:p>
    <w:p w14:paraId="48EDC1AC" w14:textId="77777777" w:rsidR="00B64BFF" w:rsidRPr="00522FDC" w:rsidRDefault="00B64BFF" w:rsidP="00522FDC">
      <w:pPr>
        <w:pStyle w:val="Heading1"/>
        <w:spacing w:after="360"/>
        <w:jc w:val="center"/>
        <w:rPr>
          <w:b w:val="0"/>
        </w:rPr>
      </w:pPr>
      <w:r w:rsidRPr="001F0067">
        <w:br w:type="page"/>
      </w:r>
      <w:bookmarkStart w:id="13" w:name="_Toc7306998"/>
      <w:bookmarkStart w:id="14" w:name="_Toc8216684"/>
      <w:r w:rsidR="023F5970" w:rsidRPr="00522FDC">
        <w:rPr>
          <w:rStyle w:val="Heading1Char"/>
          <w:b/>
          <w:sz w:val="56"/>
          <w:szCs w:val="56"/>
          <w:lang w:val="en-US"/>
        </w:rPr>
        <w:lastRenderedPageBreak/>
        <w:t>Objective part</w:t>
      </w:r>
      <w:bookmarkEnd w:id="13"/>
      <w:bookmarkEnd w:id="14"/>
      <w:r w:rsidR="023F5970" w:rsidRPr="00522FDC">
        <w:rPr>
          <w:b w:val="0"/>
        </w:rPr>
        <w:t> </w:t>
      </w:r>
    </w:p>
    <w:p w14:paraId="4D42CEAB" w14:textId="30A75D4F" w:rsidR="00B13368" w:rsidRDefault="00B64BFF" w:rsidP="00163F79">
      <w:pPr>
        <w:pStyle w:val="paragraph"/>
        <w:numPr>
          <w:ilvl w:val="0"/>
          <w:numId w:val="15"/>
        </w:numPr>
        <w:spacing w:before="0" w:beforeAutospacing="0" w:after="240" w:afterAutospacing="0" w:line="480" w:lineRule="auto"/>
        <w:textAlignment w:val="baseline"/>
        <w:rPr>
          <w:rStyle w:val="eop"/>
          <w:sz w:val="28"/>
          <w:szCs w:val="28"/>
        </w:rPr>
      </w:pPr>
      <w:r>
        <w:rPr>
          <w:rStyle w:val="normaltextrun"/>
          <w:b/>
          <w:bCs/>
          <w:sz w:val="28"/>
          <w:szCs w:val="28"/>
          <w:lang w:val="en-US"/>
        </w:rPr>
        <w:t>The Credit Rating servi</w:t>
      </w:r>
      <w:r w:rsidR="009C7625">
        <w:rPr>
          <w:rStyle w:val="normaltextrun"/>
          <w:b/>
          <w:bCs/>
          <w:sz w:val="28"/>
          <w:szCs w:val="28"/>
          <w:lang w:val="en-US"/>
        </w:rPr>
        <w:t>ces on</w:t>
      </w:r>
      <w:r>
        <w:rPr>
          <w:rStyle w:val="normaltextrun"/>
          <w:b/>
          <w:bCs/>
          <w:sz w:val="28"/>
          <w:szCs w:val="28"/>
          <w:lang w:val="en-US"/>
        </w:rPr>
        <w:t xml:space="preserve"> CRAB.</w:t>
      </w:r>
      <w:r>
        <w:rPr>
          <w:rStyle w:val="eop"/>
          <w:sz w:val="28"/>
          <w:szCs w:val="28"/>
        </w:rPr>
        <w:t> </w:t>
      </w:r>
    </w:p>
    <w:p w14:paraId="4D38A61F" w14:textId="77777777" w:rsidR="00B13368" w:rsidRDefault="00B64BFF" w:rsidP="00163F79">
      <w:pPr>
        <w:pStyle w:val="paragraph"/>
        <w:numPr>
          <w:ilvl w:val="0"/>
          <w:numId w:val="15"/>
        </w:numPr>
        <w:spacing w:before="0" w:beforeAutospacing="0" w:after="240" w:afterAutospacing="0" w:line="480" w:lineRule="auto"/>
        <w:ind w:left="754"/>
        <w:textAlignment w:val="baseline"/>
        <w:rPr>
          <w:rStyle w:val="eop"/>
          <w:sz w:val="28"/>
          <w:szCs w:val="28"/>
        </w:rPr>
      </w:pPr>
      <w:r w:rsidRPr="00B13368">
        <w:rPr>
          <w:rStyle w:val="normaltextrun"/>
          <w:b/>
          <w:bCs/>
          <w:sz w:val="28"/>
          <w:szCs w:val="28"/>
          <w:lang w:val="en-US"/>
        </w:rPr>
        <w:t>The Credit Rating process of Credit Rating Agency of Bangladesh Limited.</w:t>
      </w:r>
    </w:p>
    <w:p w14:paraId="42A0099F" w14:textId="77777777" w:rsidR="00B13368" w:rsidRPr="00B13368" w:rsidRDefault="023F5970" w:rsidP="00163F79">
      <w:pPr>
        <w:pStyle w:val="paragraph"/>
        <w:numPr>
          <w:ilvl w:val="0"/>
          <w:numId w:val="15"/>
        </w:numPr>
        <w:spacing w:before="0" w:beforeAutospacing="0" w:after="240" w:afterAutospacing="0" w:line="480" w:lineRule="auto"/>
        <w:textAlignment w:val="baseline"/>
        <w:rPr>
          <w:rStyle w:val="normaltextrun"/>
          <w:sz w:val="28"/>
          <w:szCs w:val="28"/>
        </w:rPr>
      </w:pPr>
      <w:r w:rsidRPr="023F5970">
        <w:rPr>
          <w:rStyle w:val="normaltextrun"/>
          <w:b/>
          <w:bCs/>
          <w:sz w:val="28"/>
          <w:szCs w:val="28"/>
          <w:lang w:val="en-US"/>
        </w:rPr>
        <w:t>The Rating Methodology processes and Methodology of Corporate Unit CRAB.</w:t>
      </w:r>
    </w:p>
    <w:p w14:paraId="3CEAA183" w14:textId="72A2B035" w:rsidR="023F5970" w:rsidRPr="00EC34C1" w:rsidRDefault="023F5970" w:rsidP="00163F79">
      <w:pPr>
        <w:pStyle w:val="paragraph"/>
        <w:numPr>
          <w:ilvl w:val="0"/>
          <w:numId w:val="15"/>
        </w:numPr>
        <w:spacing w:before="0" w:beforeAutospacing="0" w:after="240" w:afterAutospacing="0" w:line="480" w:lineRule="auto"/>
        <w:rPr>
          <w:rStyle w:val="normaltextrun"/>
          <w:sz w:val="28"/>
          <w:szCs w:val="28"/>
          <w:lang w:val="en-US"/>
        </w:rPr>
      </w:pPr>
      <w:r w:rsidRPr="023F5970">
        <w:rPr>
          <w:rStyle w:val="normaltextrun"/>
          <w:b/>
          <w:bCs/>
          <w:sz w:val="28"/>
          <w:szCs w:val="28"/>
          <w:lang w:val="en-US"/>
        </w:rPr>
        <w:t xml:space="preserve">Grading System of Rating on CRAB </w:t>
      </w:r>
      <w:r w:rsidRPr="023F5970">
        <w:rPr>
          <w:rStyle w:val="normaltextrun"/>
          <w:b/>
          <w:bCs/>
          <w:sz w:val="18"/>
          <w:szCs w:val="18"/>
          <w:vertAlign w:val="superscript"/>
          <w:lang w:val="en-US"/>
        </w:rPr>
        <w:t>(Latest updated)</w:t>
      </w:r>
    </w:p>
    <w:p w14:paraId="190EAF2C" w14:textId="3CEF0709" w:rsidR="00EC34C1" w:rsidRDefault="00EC34C1" w:rsidP="00163F79">
      <w:pPr>
        <w:pStyle w:val="paragraph"/>
        <w:numPr>
          <w:ilvl w:val="0"/>
          <w:numId w:val="15"/>
        </w:numPr>
        <w:spacing w:before="0" w:beforeAutospacing="0" w:after="240" w:afterAutospacing="0" w:line="480" w:lineRule="auto"/>
        <w:rPr>
          <w:rStyle w:val="normaltextrun"/>
          <w:sz w:val="28"/>
          <w:szCs w:val="28"/>
          <w:lang w:val="en-US"/>
        </w:rPr>
      </w:pPr>
      <w:r>
        <w:rPr>
          <w:rStyle w:val="normaltextrun"/>
          <w:b/>
          <w:bCs/>
          <w:sz w:val="28"/>
          <w:szCs w:val="28"/>
          <w:lang w:val="en-US"/>
        </w:rPr>
        <w:t>Some problems and possible solutions on rating process of CRAB.</w:t>
      </w:r>
    </w:p>
    <w:p w14:paraId="15CAD48A" w14:textId="77777777" w:rsidR="00B64BFF" w:rsidRPr="00B13368" w:rsidRDefault="00B64BFF" w:rsidP="00163F79">
      <w:pPr>
        <w:pStyle w:val="paragraph"/>
        <w:numPr>
          <w:ilvl w:val="0"/>
          <w:numId w:val="15"/>
        </w:numPr>
        <w:spacing w:before="0" w:beforeAutospacing="0" w:after="0" w:afterAutospacing="0" w:line="480" w:lineRule="auto"/>
        <w:textAlignment w:val="baseline"/>
        <w:rPr>
          <w:sz w:val="28"/>
          <w:szCs w:val="28"/>
        </w:rPr>
      </w:pPr>
      <w:r w:rsidRPr="00B13368">
        <w:rPr>
          <w:rStyle w:val="normaltextrun"/>
          <w:b/>
          <w:bCs/>
          <w:sz w:val="28"/>
          <w:szCs w:val="28"/>
          <w:lang w:val="en-US"/>
        </w:rPr>
        <w:t>Prepare ‘</w:t>
      </w:r>
      <w:r w:rsidRPr="00B13368">
        <w:rPr>
          <w:rStyle w:val="normaltextrun"/>
          <w:b/>
          <w:bCs/>
          <w:sz w:val="28"/>
          <w:szCs w:val="28"/>
          <w:u w:val="single"/>
          <w:lang w:val="en-US"/>
        </w:rPr>
        <w:t>The New Lion Steel Re-Rolling Mills Ltd.’</w:t>
      </w:r>
      <w:r w:rsidRPr="00B13368">
        <w:rPr>
          <w:rStyle w:val="normaltextrun"/>
          <w:b/>
          <w:bCs/>
          <w:sz w:val="28"/>
          <w:szCs w:val="28"/>
          <w:lang w:val="en-US"/>
        </w:rPr>
        <w:t> Company’s Rating report from Credit Rating Agency of Bangladesh Limited (CRAB)</w:t>
      </w:r>
    </w:p>
    <w:p w14:paraId="49001C8E" w14:textId="4BC4E014" w:rsidR="007965BB" w:rsidRDefault="00B64BFF">
      <w:r>
        <w:br w:type="page"/>
      </w:r>
    </w:p>
    <w:p w14:paraId="1E5AB87C" w14:textId="5AD544B8" w:rsidR="007965BB" w:rsidRPr="007965BB" w:rsidRDefault="007965BB" w:rsidP="007965BB">
      <w:pPr>
        <w:pStyle w:val="Heading1"/>
        <w:rPr>
          <w:rFonts w:eastAsiaTheme="minorHAnsi"/>
          <w:sz w:val="24"/>
        </w:rPr>
      </w:pPr>
      <w:bookmarkStart w:id="15" w:name="_Toc8216685"/>
      <w:r w:rsidRPr="007965BB">
        <w:rPr>
          <w:sz w:val="32"/>
        </w:rPr>
        <w:lastRenderedPageBreak/>
        <w:t>Credit Rating Services of CRAB</w:t>
      </w:r>
      <w:bookmarkEnd w:id="15"/>
    </w:p>
    <w:p w14:paraId="58EE7EE7" w14:textId="6580C1A8" w:rsidR="009C7625" w:rsidRPr="007965BB" w:rsidRDefault="009C7625" w:rsidP="007965BB">
      <w:pPr>
        <w:pStyle w:val="Heading2"/>
        <w:spacing w:after="100" w:afterAutospacing="1"/>
        <w:rPr>
          <w:b/>
          <w:sz w:val="28"/>
        </w:rPr>
      </w:pPr>
      <w:bookmarkStart w:id="16" w:name="_Toc8216686"/>
      <w:r w:rsidRPr="007965BB">
        <w:rPr>
          <w:b/>
          <w:sz w:val="28"/>
        </w:rPr>
        <w:t>Credit Rating Administrations</w:t>
      </w:r>
      <w:bookmarkEnd w:id="16"/>
      <w:r w:rsidRPr="007965BB">
        <w:rPr>
          <w:b/>
          <w:sz w:val="28"/>
        </w:rPr>
        <w:t xml:space="preserve"> </w:t>
      </w:r>
    </w:p>
    <w:p w14:paraId="706A20DC" w14:textId="7191337F" w:rsidR="009C7625" w:rsidRPr="009C7625" w:rsidRDefault="009C7625" w:rsidP="009C7625">
      <w:pPr>
        <w:rPr>
          <w:rFonts w:ascii="Times New Roman" w:eastAsia="Times New Roman" w:hAnsi="Times New Roman" w:cs="Times New Roman"/>
          <w:bCs/>
          <w:color w:val="000000" w:themeColor="text1"/>
          <w:spacing w:val="5"/>
        </w:rPr>
      </w:pPr>
      <w:r w:rsidRPr="009C7625">
        <w:rPr>
          <w:rFonts w:ascii="Times New Roman" w:eastAsia="Times New Roman" w:hAnsi="Times New Roman" w:cs="Times New Roman"/>
          <w:bCs/>
          <w:color w:val="000000" w:themeColor="text1"/>
          <w:spacing w:val="5"/>
        </w:rPr>
        <w:t xml:space="preserve">Appraisals generally show as images that are straightforward and </w:t>
      </w:r>
      <w:r w:rsidR="000504BA" w:rsidRPr="009C7625">
        <w:rPr>
          <w:rFonts w:ascii="Times New Roman" w:eastAsia="Times New Roman" w:hAnsi="Times New Roman" w:cs="Times New Roman"/>
          <w:bCs/>
          <w:color w:val="000000" w:themeColor="text1"/>
          <w:spacing w:val="5"/>
        </w:rPr>
        <w:t>direct</w:t>
      </w:r>
      <w:r w:rsidRPr="009C7625">
        <w:rPr>
          <w:rFonts w:ascii="Times New Roman" w:eastAsia="Times New Roman" w:hAnsi="Times New Roman" w:cs="Times New Roman"/>
          <w:bCs/>
          <w:color w:val="000000" w:themeColor="text1"/>
          <w:spacing w:val="5"/>
        </w:rPr>
        <w:t xml:space="preserve"> for helping the </w:t>
      </w:r>
      <w:r w:rsidR="003F70D6" w:rsidRPr="009C7625">
        <w:rPr>
          <w:rFonts w:ascii="Times New Roman" w:eastAsia="Times New Roman" w:hAnsi="Times New Roman" w:cs="Times New Roman"/>
          <w:bCs/>
          <w:color w:val="000000" w:themeColor="text1"/>
          <w:spacing w:val="5"/>
        </w:rPr>
        <w:t>investor</w:t>
      </w:r>
      <w:r w:rsidRPr="009C7625">
        <w:rPr>
          <w:rFonts w:ascii="Times New Roman" w:eastAsia="Times New Roman" w:hAnsi="Times New Roman" w:cs="Times New Roman"/>
          <w:bCs/>
          <w:color w:val="000000" w:themeColor="text1"/>
          <w:spacing w:val="5"/>
        </w:rPr>
        <w:t xml:space="preserve"> to settle on the local mind on </w:t>
      </w:r>
      <w:r w:rsidR="00B6283E" w:rsidRPr="009C7625">
        <w:rPr>
          <w:rFonts w:ascii="Times New Roman" w:eastAsia="Times New Roman" w:hAnsi="Times New Roman" w:cs="Times New Roman"/>
          <w:bCs/>
          <w:color w:val="000000" w:themeColor="text1"/>
          <w:spacing w:val="5"/>
        </w:rPr>
        <w:t>speculation</w:t>
      </w:r>
      <w:r w:rsidRPr="009C7625">
        <w:rPr>
          <w:rFonts w:ascii="Times New Roman" w:eastAsia="Times New Roman" w:hAnsi="Times New Roman" w:cs="Times New Roman"/>
          <w:bCs/>
          <w:color w:val="000000" w:themeColor="text1"/>
          <w:spacing w:val="5"/>
        </w:rPr>
        <w:t xml:space="preserve"> choices in various </w:t>
      </w:r>
      <w:r w:rsidR="00B6283E" w:rsidRPr="009C7625">
        <w:rPr>
          <w:rFonts w:ascii="Times New Roman" w:eastAsia="Times New Roman" w:hAnsi="Times New Roman" w:cs="Times New Roman"/>
          <w:bCs/>
          <w:color w:val="000000" w:themeColor="text1"/>
          <w:spacing w:val="5"/>
        </w:rPr>
        <w:t>refuges</w:t>
      </w:r>
      <w:r w:rsidRPr="009C7625">
        <w:rPr>
          <w:rFonts w:ascii="Times New Roman" w:eastAsia="Times New Roman" w:hAnsi="Times New Roman" w:cs="Times New Roman"/>
          <w:bCs/>
          <w:color w:val="000000" w:themeColor="text1"/>
          <w:spacing w:val="5"/>
        </w:rPr>
        <w:t xml:space="preserve">. It is including obligation and value instruments dependent on their hidden quality. Rating of value instruments demonstrates the present assessment on situations of come back from the value. The FICO score of obligation actualize demonstrates the present judgment of the overall capacity of the guarantor to its obligation commitment in an auspicious, with the last comment about the instrument being evaluated. Along these lines, the rating is centred on liaising to the </w:t>
      </w:r>
      <w:r w:rsidR="00B6283E" w:rsidRPr="009C7625">
        <w:rPr>
          <w:rFonts w:ascii="Times New Roman" w:eastAsia="Times New Roman" w:hAnsi="Times New Roman" w:cs="Times New Roman"/>
          <w:bCs/>
          <w:color w:val="000000" w:themeColor="text1"/>
          <w:spacing w:val="5"/>
        </w:rPr>
        <w:t>monetary</w:t>
      </w:r>
      <w:r w:rsidRPr="009C7625">
        <w:rPr>
          <w:rFonts w:ascii="Times New Roman" w:eastAsia="Times New Roman" w:hAnsi="Times New Roman" w:cs="Times New Roman"/>
          <w:bCs/>
          <w:color w:val="000000" w:themeColor="text1"/>
          <w:spacing w:val="5"/>
        </w:rPr>
        <w:t xml:space="preserve"> specialists, the general positioning of the default dropping likelihood for speculation, in examination with another survey instrument. The obligation rating is established upon the relative ability and eagerness of the backer of the instrument to support the obligation commitments (both chief and enthusiasm) according to the te</w:t>
      </w:r>
      <w:r>
        <w:rPr>
          <w:rFonts w:ascii="Times New Roman" w:eastAsia="Times New Roman" w:hAnsi="Times New Roman" w:cs="Times New Roman"/>
          <w:bCs/>
          <w:color w:val="000000" w:themeColor="text1"/>
          <w:spacing w:val="5"/>
        </w:rPr>
        <w:t xml:space="preserve">rms of the agreement. </w:t>
      </w:r>
    </w:p>
    <w:p w14:paraId="1A1B092E" w14:textId="77777777" w:rsidR="009C7625" w:rsidRDefault="009C7625" w:rsidP="007F3C72">
      <w:pPr>
        <w:spacing w:after="100" w:afterAutospacing="1"/>
        <w:rPr>
          <w:rFonts w:ascii="Times New Roman" w:eastAsia="Times New Roman" w:hAnsi="Times New Roman" w:cs="Times New Roman"/>
          <w:bCs/>
          <w:color w:val="000000" w:themeColor="text1"/>
          <w:spacing w:val="5"/>
        </w:rPr>
      </w:pPr>
      <w:r w:rsidRPr="009C7625">
        <w:rPr>
          <w:rFonts w:ascii="Times New Roman" w:eastAsia="Times New Roman" w:hAnsi="Times New Roman" w:cs="Times New Roman"/>
          <w:bCs/>
          <w:color w:val="000000" w:themeColor="text1"/>
          <w:spacing w:val="5"/>
        </w:rPr>
        <w:t>Other than value and obligation instruments rating is the scope of rating that has extended to another region, for example, element rating (estimating the quality of an organization), money related quality rating of insurance agencies, corporate administration and par</w:t>
      </w:r>
      <w:r>
        <w:rPr>
          <w:rFonts w:ascii="Times New Roman" w:eastAsia="Times New Roman" w:hAnsi="Times New Roman" w:cs="Times New Roman"/>
          <w:bCs/>
          <w:color w:val="000000" w:themeColor="text1"/>
          <w:spacing w:val="5"/>
        </w:rPr>
        <w:t xml:space="preserve">tners merit rating, and so on. </w:t>
      </w:r>
    </w:p>
    <w:p w14:paraId="104D9278" w14:textId="0AF8BA92" w:rsidR="00A068C0" w:rsidRPr="007965BB" w:rsidRDefault="00A068C0" w:rsidP="007965BB">
      <w:pPr>
        <w:pStyle w:val="Heading2"/>
        <w:spacing w:after="100" w:afterAutospacing="1"/>
        <w:rPr>
          <w:rFonts w:eastAsia="Times New Roman" w:cstheme="majorHAnsi"/>
          <w:b/>
          <w:sz w:val="32"/>
        </w:rPr>
      </w:pPr>
      <w:bookmarkStart w:id="17" w:name="_Toc8216687"/>
      <w:r w:rsidRPr="007965BB">
        <w:rPr>
          <w:rFonts w:eastAsia="Times New Roman"/>
          <w:b/>
          <w:sz w:val="28"/>
        </w:rPr>
        <w:t>Grading Administrations</w:t>
      </w:r>
      <w:bookmarkEnd w:id="17"/>
    </w:p>
    <w:p w14:paraId="7EE84803" w14:textId="265826A6" w:rsidR="009C7625" w:rsidRPr="009C7625" w:rsidRDefault="009C7625" w:rsidP="007F3C72">
      <w:pPr>
        <w:spacing w:after="100" w:afterAutospacing="1"/>
        <w:rPr>
          <w:rFonts w:ascii="Times New Roman" w:eastAsia="Times New Roman" w:hAnsi="Times New Roman" w:cs="Times New Roman"/>
          <w:bCs/>
          <w:color w:val="000000" w:themeColor="text1"/>
          <w:spacing w:val="5"/>
        </w:rPr>
      </w:pPr>
      <w:r w:rsidRPr="009C7625">
        <w:rPr>
          <w:rFonts w:ascii="Times New Roman" w:eastAsia="Times New Roman" w:hAnsi="Times New Roman" w:cs="Times New Roman"/>
          <w:bCs/>
          <w:color w:val="000000" w:themeColor="text1"/>
          <w:spacing w:val="5"/>
        </w:rPr>
        <w:t>CRAB is prepared to offer particular examination procedures calling elite and zone explicit prerequisites under the umbrella of evaluating redesign. The administrations are intended for assessment of various exercises and substances are acknowledged by multi-concern businesses. CRAB's evaluating administration gives layouts to give a goal, believable and unpredictable sentiment on the state of elements being analysed with explicit reference to necessities and issues the segment/sub-part. Development and land improvement adventure, medical clinics and analytic administrations are instances of such area/sub-divisions. CRAB plans to set up a key relationship with legitimate and concentrated bodies related to the segment/sub-division to create and o</w:t>
      </w:r>
      <w:r>
        <w:rPr>
          <w:rFonts w:ascii="Times New Roman" w:eastAsia="Times New Roman" w:hAnsi="Times New Roman" w:cs="Times New Roman"/>
          <w:bCs/>
          <w:color w:val="000000" w:themeColor="text1"/>
          <w:spacing w:val="5"/>
        </w:rPr>
        <w:t xml:space="preserve">ffer specific reviewing items. </w:t>
      </w:r>
    </w:p>
    <w:p w14:paraId="34BD0B72" w14:textId="77777777" w:rsidR="002C08BB" w:rsidRDefault="002C08BB">
      <w:pPr>
        <w:rPr>
          <w:rFonts w:ascii="Times New Roman" w:eastAsia="Times New Roman" w:hAnsi="Times New Roman" w:cs="Times New Roman"/>
          <w:bCs/>
          <w:color w:val="000000" w:themeColor="text1"/>
          <w:spacing w:val="5"/>
        </w:rPr>
      </w:pPr>
      <w:r>
        <w:rPr>
          <w:rFonts w:ascii="Times New Roman" w:eastAsia="Times New Roman" w:hAnsi="Times New Roman" w:cs="Times New Roman"/>
          <w:bCs/>
          <w:color w:val="000000" w:themeColor="text1"/>
          <w:spacing w:val="5"/>
        </w:rPr>
        <w:br w:type="page"/>
      </w:r>
    </w:p>
    <w:p w14:paraId="46398DB7" w14:textId="4E62860A" w:rsidR="009C7625" w:rsidRPr="009C7625" w:rsidRDefault="009C7625" w:rsidP="007F3C72">
      <w:pPr>
        <w:spacing w:after="120"/>
        <w:rPr>
          <w:rFonts w:ascii="Times New Roman" w:eastAsia="Times New Roman" w:hAnsi="Times New Roman" w:cs="Times New Roman"/>
          <w:bCs/>
          <w:color w:val="000000" w:themeColor="text1"/>
          <w:spacing w:val="5"/>
        </w:rPr>
      </w:pPr>
      <w:r w:rsidRPr="009C7625">
        <w:rPr>
          <w:rFonts w:ascii="Times New Roman" w:eastAsia="Times New Roman" w:hAnsi="Times New Roman" w:cs="Times New Roman"/>
          <w:bCs/>
          <w:color w:val="000000" w:themeColor="text1"/>
          <w:spacing w:val="5"/>
        </w:rPr>
        <w:lastRenderedPageBreak/>
        <w:t>The accompanying evaluating philosophi</w:t>
      </w:r>
      <w:r>
        <w:rPr>
          <w:rFonts w:ascii="Times New Roman" w:eastAsia="Times New Roman" w:hAnsi="Times New Roman" w:cs="Times New Roman"/>
          <w:bCs/>
          <w:color w:val="000000" w:themeColor="text1"/>
          <w:spacing w:val="5"/>
        </w:rPr>
        <w:t xml:space="preserve">es will outline the extension: </w:t>
      </w:r>
    </w:p>
    <w:p w14:paraId="4869C750" w14:textId="0F10D0F2" w:rsidR="009C7625" w:rsidRPr="009C7625" w:rsidRDefault="009C7625" w:rsidP="007F3C72">
      <w:pPr>
        <w:spacing w:after="100" w:afterAutospacing="1"/>
        <w:rPr>
          <w:rFonts w:ascii="Times New Roman" w:eastAsia="Times New Roman" w:hAnsi="Times New Roman" w:cs="Times New Roman"/>
          <w:bCs/>
          <w:color w:val="000000" w:themeColor="text1"/>
          <w:spacing w:val="5"/>
        </w:rPr>
      </w:pPr>
      <w:r w:rsidRPr="009C7625">
        <w:rPr>
          <w:rFonts w:ascii="Times New Roman" w:eastAsia="Times New Roman" w:hAnsi="Times New Roman" w:cs="Times New Roman"/>
          <w:bCs/>
          <w:color w:val="000000" w:themeColor="text1"/>
          <w:spacing w:val="5"/>
        </w:rPr>
        <w:t>A.</w:t>
      </w:r>
      <w:r w:rsidRPr="009C7625">
        <w:rPr>
          <w:rFonts w:ascii="Times New Roman" w:eastAsia="Times New Roman" w:hAnsi="Times New Roman" w:cs="Times New Roman"/>
          <w:bCs/>
          <w:color w:val="000000" w:themeColor="text1"/>
          <w:spacing w:val="5"/>
        </w:rPr>
        <w:tab/>
        <w:t xml:space="preserve">Real Bequest Engineers Reviewing: It is concocted to make the financial specialists mindful of the dangers which are engaged with the designer's capacity to pass on according to indicated terms and states of value parameters and furthermore the </w:t>
      </w:r>
      <w:r w:rsidR="00B6283E" w:rsidRPr="009C7625">
        <w:rPr>
          <w:rFonts w:ascii="Times New Roman" w:eastAsia="Times New Roman" w:hAnsi="Times New Roman" w:cs="Times New Roman"/>
          <w:bCs/>
          <w:color w:val="000000" w:themeColor="text1"/>
          <w:spacing w:val="5"/>
        </w:rPr>
        <w:t>interchange</w:t>
      </w:r>
      <w:r w:rsidRPr="009C7625">
        <w:rPr>
          <w:rFonts w:ascii="Times New Roman" w:eastAsia="Times New Roman" w:hAnsi="Times New Roman" w:cs="Times New Roman"/>
          <w:bCs/>
          <w:color w:val="000000" w:themeColor="text1"/>
          <w:spacing w:val="5"/>
        </w:rPr>
        <w:t xml:space="preserve"> of possession on schedule. Additionally, give the office inside the general </w:t>
      </w:r>
      <w:r w:rsidR="00B6283E" w:rsidRPr="009C7625">
        <w:rPr>
          <w:rFonts w:ascii="Times New Roman" w:eastAsia="Times New Roman" w:hAnsi="Times New Roman" w:cs="Times New Roman"/>
          <w:bCs/>
          <w:color w:val="000000" w:themeColor="text1"/>
          <w:spacing w:val="5"/>
        </w:rPr>
        <w:t>growth</w:t>
      </w:r>
      <w:r w:rsidRPr="009C7625">
        <w:rPr>
          <w:rFonts w:ascii="Times New Roman" w:eastAsia="Times New Roman" w:hAnsi="Times New Roman" w:cs="Times New Roman"/>
          <w:bCs/>
          <w:color w:val="000000" w:themeColor="text1"/>
          <w:spacing w:val="5"/>
        </w:rPr>
        <w:t xml:space="preserve"> of the land part by giving the engineers directing and motivating forces to adjust to legitimate necessities and</w:t>
      </w:r>
      <w:r w:rsidR="007F3C72">
        <w:rPr>
          <w:rFonts w:ascii="Times New Roman" w:eastAsia="Times New Roman" w:hAnsi="Times New Roman" w:cs="Times New Roman"/>
          <w:bCs/>
          <w:color w:val="000000" w:themeColor="text1"/>
          <w:spacing w:val="5"/>
        </w:rPr>
        <w:t xml:space="preserve"> reasonable exchange performs. </w:t>
      </w:r>
    </w:p>
    <w:p w14:paraId="0D8FDC80" w14:textId="3353BAC8" w:rsidR="009C7625" w:rsidRPr="009C7625" w:rsidRDefault="009C7625" w:rsidP="007F3C72">
      <w:pPr>
        <w:spacing w:after="100" w:afterAutospacing="1"/>
        <w:rPr>
          <w:rFonts w:ascii="Times New Roman" w:eastAsia="Times New Roman" w:hAnsi="Times New Roman" w:cs="Times New Roman"/>
          <w:bCs/>
          <w:color w:val="000000" w:themeColor="text1"/>
          <w:spacing w:val="5"/>
        </w:rPr>
      </w:pPr>
      <w:r w:rsidRPr="009C7625">
        <w:rPr>
          <w:rFonts w:ascii="Times New Roman" w:eastAsia="Times New Roman" w:hAnsi="Times New Roman" w:cs="Times New Roman"/>
          <w:bCs/>
          <w:color w:val="000000" w:themeColor="text1"/>
          <w:spacing w:val="5"/>
        </w:rPr>
        <w:t>B.</w:t>
      </w:r>
      <w:r w:rsidRPr="009C7625">
        <w:rPr>
          <w:rFonts w:ascii="Times New Roman" w:eastAsia="Times New Roman" w:hAnsi="Times New Roman" w:cs="Times New Roman"/>
          <w:bCs/>
          <w:color w:val="000000" w:themeColor="text1"/>
          <w:spacing w:val="5"/>
        </w:rPr>
        <w:tab/>
        <w:t>Health Care Organizations Reviewing: It assesses the capacity of the analytic and treatment suppliers to convey quality consideration from the client's (patient's) point of view. This reviewing is intended to check the two most basic elements of keep c</w:t>
      </w:r>
      <w:r w:rsidR="007F3C72">
        <w:rPr>
          <w:rFonts w:ascii="Times New Roman" w:eastAsia="Times New Roman" w:hAnsi="Times New Roman" w:cs="Times New Roman"/>
          <w:bCs/>
          <w:color w:val="000000" w:themeColor="text1"/>
          <w:spacing w:val="5"/>
        </w:rPr>
        <w:t>ontrol, specialized and relation</w:t>
      </w:r>
      <w:r w:rsidRPr="009C7625">
        <w:rPr>
          <w:rFonts w:ascii="Times New Roman" w:eastAsia="Times New Roman" w:hAnsi="Times New Roman" w:cs="Times New Roman"/>
          <w:bCs/>
          <w:color w:val="000000" w:themeColor="text1"/>
          <w:spacing w:val="5"/>
        </w:rPr>
        <w:t>al mothering, reflecting both organization offices and proc</w:t>
      </w:r>
      <w:r w:rsidR="007F3C72">
        <w:rPr>
          <w:rFonts w:ascii="Times New Roman" w:eastAsia="Times New Roman" w:hAnsi="Times New Roman" w:cs="Times New Roman"/>
          <w:bCs/>
          <w:color w:val="000000" w:themeColor="text1"/>
          <w:spacing w:val="5"/>
        </w:rPr>
        <w:t xml:space="preserve">edures. </w:t>
      </w:r>
    </w:p>
    <w:p w14:paraId="31B4D42C" w14:textId="3850A927" w:rsidR="009C7625" w:rsidRPr="009C7625" w:rsidRDefault="009C7625" w:rsidP="007F3C72">
      <w:pPr>
        <w:spacing w:after="100" w:afterAutospacing="1"/>
        <w:rPr>
          <w:rFonts w:ascii="Times New Roman" w:eastAsia="Times New Roman" w:hAnsi="Times New Roman" w:cs="Times New Roman"/>
          <w:bCs/>
          <w:color w:val="000000" w:themeColor="text1"/>
          <w:spacing w:val="5"/>
        </w:rPr>
      </w:pPr>
      <w:r w:rsidRPr="009C7625">
        <w:rPr>
          <w:rFonts w:ascii="Times New Roman" w:eastAsia="Times New Roman" w:hAnsi="Times New Roman" w:cs="Times New Roman"/>
          <w:bCs/>
          <w:color w:val="000000" w:themeColor="text1"/>
          <w:spacing w:val="5"/>
        </w:rPr>
        <w:t>C.</w:t>
      </w:r>
      <w:r w:rsidRPr="009C7625">
        <w:rPr>
          <w:rFonts w:ascii="Times New Roman" w:eastAsia="Times New Roman" w:hAnsi="Times New Roman" w:cs="Times New Roman"/>
          <w:bCs/>
          <w:color w:val="000000" w:themeColor="text1"/>
          <w:spacing w:val="5"/>
        </w:rPr>
        <w:tab/>
        <w:t>Other Evaluating Administrations: CRAB is working in building up extra reviewing administrations to the next related area and it is prepared to structure new administrations upon indicated p</w:t>
      </w:r>
      <w:r w:rsidR="007F3C72">
        <w:rPr>
          <w:rFonts w:ascii="Times New Roman" w:eastAsia="Times New Roman" w:hAnsi="Times New Roman" w:cs="Times New Roman"/>
          <w:bCs/>
          <w:color w:val="000000" w:themeColor="text1"/>
          <w:spacing w:val="5"/>
        </w:rPr>
        <w:t xml:space="preserve">rerequisites of the customers. </w:t>
      </w:r>
    </w:p>
    <w:p w14:paraId="0710D65F" w14:textId="06B4EE0F" w:rsidR="009C7625" w:rsidRPr="007965BB" w:rsidRDefault="009C7625" w:rsidP="007965BB">
      <w:pPr>
        <w:pStyle w:val="Heading2"/>
        <w:spacing w:after="100" w:afterAutospacing="1"/>
        <w:rPr>
          <w:rFonts w:eastAsia="Times New Roman"/>
          <w:b/>
          <w:sz w:val="28"/>
        </w:rPr>
      </w:pPr>
      <w:bookmarkStart w:id="18" w:name="_Toc8216688"/>
      <w:r w:rsidRPr="007965BB">
        <w:rPr>
          <w:rFonts w:eastAsia="Times New Roman"/>
          <w:b/>
          <w:sz w:val="28"/>
        </w:rPr>
        <w:t>Advisory and Consultancy Administrations</w:t>
      </w:r>
      <w:bookmarkEnd w:id="18"/>
      <w:r w:rsidRPr="007965BB">
        <w:rPr>
          <w:rFonts w:eastAsia="Times New Roman"/>
          <w:b/>
          <w:sz w:val="28"/>
        </w:rPr>
        <w:t xml:space="preserve"> </w:t>
      </w:r>
    </w:p>
    <w:p w14:paraId="18B13451" w14:textId="02F3C2D2" w:rsidR="009C7625" w:rsidRPr="009C7625" w:rsidRDefault="009C7625" w:rsidP="007F3C72">
      <w:pPr>
        <w:spacing w:after="120"/>
        <w:rPr>
          <w:rFonts w:ascii="Times New Roman" w:eastAsia="Times New Roman" w:hAnsi="Times New Roman" w:cs="Times New Roman"/>
          <w:bCs/>
          <w:color w:val="000000" w:themeColor="text1"/>
          <w:spacing w:val="5"/>
        </w:rPr>
      </w:pPr>
      <w:r w:rsidRPr="009C7625">
        <w:rPr>
          <w:rFonts w:ascii="Times New Roman" w:eastAsia="Times New Roman" w:hAnsi="Times New Roman" w:cs="Times New Roman"/>
          <w:bCs/>
          <w:color w:val="000000" w:themeColor="text1"/>
          <w:spacing w:val="5"/>
        </w:rPr>
        <w:t xml:space="preserve">This Administrations will offer outskirt rang of the executives warning administrations which incorporate key advising, rebuilding arrangements, budgetary practicality, and money related organizing/demonstrating, customer explicit need-based </w:t>
      </w:r>
      <w:r w:rsidR="00DF1707" w:rsidRPr="009C7625">
        <w:rPr>
          <w:rFonts w:ascii="Times New Roman" w:eastAsia="Times New Roman" w:hAnsi="Times New Roman" w:cs="Times New Roman"/>
          <w:bCs/>
          <w:color w:val="000000" w:themeColor="text1"/>
          <w:spacing w:val="5"/>
        </w:rPr>
        <w:t>inquiries</w:t>
      </w:r>
      <w:r w:rsidRPr="009C7625">
        <w:rPr>
          <w:rFonts w:ascii="Times New Roman" w:eastAsia="Times New Roman" w:hAnsi="Times New Roman" w:cs="Times New Roman"/>
          <w:bCs/>
          <w:color w:val="000000" w:themeColor="text1"/>
          <w:spacing w:val="5"/>
        </w:rPr>
        <w:t xml:space="preserve"> in the banking and monetary administrations, corporate and other centre parts. Warning administrations are additionally appropriate for task readiness, assessment, and execution. These warning administrations are helpful for various kinds of customers, as corporate substances, administrative administrations, monetary administration associations, industry affiliations, government associa</w:t>
      </w:r>
      <w:r w:rsidR="007F3C72">
        <w:rPr>
          <w:rFonts w:ascii="Times New Roman" w:eastAsia="Times New Roman" w:hAnsi="Times New Roman" w:cs="Times New Roman"/>
          <w:bCs/>
          <w:color w:val="000000" w:themeColor="text1"/>
          <w:spacing w:val="5"/>
        </w:rPr>
        <w:t xml:space="preserve">tions, and multi-side offices. </w:t>
      </w:r>
    </w:p>
    <w:p w14:paraId="28EA4A36" w14:textId="28EA9426" w:rsidR="009C7625" w:rsidRPr="009C7625" w:rsidRDefault="007F3C72" w:rsidP="007F3C72">
      <w:pPr>
        <w:spacing w:after="100" w:afterAutospacing="1"/>
        <w:rPr>
          <w:rFonts w:ascii="Times New Roman" w:eastAsia="Times New Roman" w:hAnsi="Times New Roman" w:cs="Times New Roman"/>
          <w:bCs/>
          <w:color w:val="000000" w:themeColor="text1"/>
          <w:spacing w:val="5"/>
        </w:rPr>
      </w:pPr>
      <w:r>
        <w:rPr>
          <w:rFonts w:ascii="Times New Roman" w:eastAsia="Times New Roman" w:hAnsi="Times New Roman" w:cs="Times New Roman"/>
          <w:bCs/>
          <w:color w:val="000000" w:themeColor="text1"/>
          <w:spacing w:val="5"/>
        </w:rPr>
        <w:t>A.</w:t>
      </w:r>
      <w:r>
        <w:rPr>
          <w:rFonts w:ascii="Times New Roman" w:eastAsia="Times New Roman" w:hAnsi="Times New Roman" w:cs="Times New Roman"/>
          <w:bCs/>
          <w:color w:val="000000" w:themeColor="text1"/>
          <w:spacing w:val="5"/>
        </w:rPr>
        <w:tab/>
        <w:t xml:space="preserve">Banking and Protection: </w:t>
      </w:r>
    </w:p>
    <w:p w14:paraId="5AD12FCA" w14:textId="6B892F09" w:rsidR="009C7625" w:rsidRPr="009C7625" w:rsidRDefault="009C7625" w:rsidP="009C7625">
      <w:pPr>
        <w:rPr>
          <w:rFonts w:ascii="Times New Roman" w:eastAsia="Times New Roman" w:hAnsi="Times New Roman" w:cs="Times New Roman"/>
          <w:bCs/>
          <w:color w:val="000000" w:themeColor="text1"/>
          <w:spacing w:val="5"/>
        </w:rPr>
      </w:pPr>
      <w:r w:rsidRPr="009C7625">
        <w:rPr>
          <w:rFonts w:ascii="Times New Roman" w:eastAsia="Times New Roman" w:hAnsi="Times New Roman" w:cs="Times New Roman"/>
          <w:bCs/>
          <w:color w:val="000000" w:themeColor="text1"/>
          <w:spacing w:val="5"/>
        </w:rPr>
        <w:t>Hazard the board through to planning and executing hazard models and in territories of Credit, Portfolio, Subordinates, and Resource Ri</w:t>
      </w:r>
      <w:r w:rsidR="007F3C72">
        <w:rPr>
          <w:rFonts w:ascii="Times New Roman" w:eastAsia="Times New Roman" w:hAnsi="Times New Roman" w:cs="Times New Roman"/>
          <w:bCs/>
          <w:color w:val="000000" w:themeColor="text1"/>
          <w:spacing w:val="5"/>
        </w:rPr>
        <w:t xml:space="preserve">sk Coordinating, and so forth. </w:t>
      </w:r>
    </w:p>
    <w:p w14:paraId="30055DF9" w14:textId="08DE5E50" w:rsidR="009C7625" w:rsidRPr="009C7625" w:rsidRDefault="007F3C72" w:rsidP="009C7625">
      <w:pPr>
        <w:rPr>
          <w:rFonts w:ascii="Times New Roman" w:eastAsia="Times New Roman" w:hAnsi="Times New Roman" w:cs="Times New Roman"/>
          <w:bCs/>
          <w:color w:val="000000" w:themeColor="text1"/>
          <w:spacing w:val="5"/>
        </w:rPr>
      </w:pPr>
      <w:r>
        <w:rPr>
          <w:rFonts w:ascii="Times New Roman" w:eastAsia="Times New Roman" w:hAnsi="Times New Roman" w:cs="Times New Roman"/>
          <w:bCs/>
          <w:color w:val="000000" w:themeColor="text1"/>
          <w:spacing w:val="5"/>
        </w:rPr>
        <w:t>•</w:t>
      </w:r>
      <w:r>
        <w:rPr>
          <w:rFonts w:ascii="Times New Roman" w:eastAsia="Times New Roman" w:hAnsi="Times New Roman" w:cs="Times New Roman"/>
          <w:bCs/>
          <w:color w:val="000000" w:themeColor="text1"/>
          <w:spacing w:val="5"/>
        </w:rPr>
        <w:tab/>
        <w:t xml:space="preserve">NPL the board </w:t>
      </w:r>
    </w:p>
    <w:p w14:paraId="7B751BE4" w14:textId="55D4E838" w:rsidR="009C7625" w:rsidRPr="009C7625" w:rsidRDefault="007F3C72" w:rsidP="009C7625">
      <w:pPr>
        <w:rPr>
          <w:rFonts w:ascii="Times New Roman" w:eastAsia="Times New Roman" w:hAnsi="Times New Roman" w:cs="Times New Roman"/>
          <w:bCs/>
          <w:color w:val="000000" w:themeColor="text1"/>
          <w:spacing w:val="5"/>
        </w:rPr>
      </w:pPr>
      <w:r>
        <w:rPr>
          <w:rFonts w:ascii="Times New Roman" w:eastAsia="Times New Roman" w:hAnsi="Times New Roman" w:cs="Times New Roman"/>
          <w:bCs/>
          <w:color w:val="000000" w:themeColor="text1"/>
          <w:spacing w:val="5"/>
        </w:rPr>
        <w:t>•</w:t>
      </w:r>
      <w:r>
        <w:rPr>
          <w:rFonts w:ascii="Times New Roman" w:eastAsia="Times New Roman" w:hAnsi="Times New Roman" w:cs="Times New Roman"/>
          <w:bCs/>
          <w:color w:val="000000" w:themeColor="text1"/>
          <w:spacing w:val="5"/>
        </w:rPr>
        <w:tab/>
        <w:t xml:space="preserve">Strategy Advancement </w:t>
      </w:r>
    </w:p>
    <w:p w14:paraId="02884CB2" w14:textId="48347F6C" w:rsidR="009C7625" w:rsidRPr="009C7625" w:rsidRDefault="009C7625" w:rsidP="007F3C72">
      <w:pPr>
        <w:spacing w:after="100" w:afterAutospacing="1"/>
        <w:rPr>
          <w:rFonts w:ascii="Times New Roman" w:eastAsia="Times New Roman" w:hAnsi="Times New Roman" w:cs="Times New Roman"/>
          <w:bCs/>
          <w:color w:val="000000" w:themeColor="text1"/>
          <w:spacing w:val="5"/>
        </w:rPr>
      </w:pPr>
      <w:r w:rsidRPr="009C7625">
        <w:rPr>
          <w:rFonts w:ascii="Times New Roman" w:eastAsia="Times New Roman" w:hAnsi="Times New Roman" w:cs="Times New Roman"/>
          <w:bCs/>
          <w:color w:val="000000" w:themeColor="text1"/>
          <w:spacing w:val="5"/>
        </w:rPr>
        <w:t>•</w:t>
      </w:r>
      <w:r w:rsidRPr="009C7625">
        <w:rPr>
          <w:rFonts w:ascii="Times New Roman" w:eastAsia="Times New Roman" w:hAnsi="Times New Roman" w:cs="Times New Roman"/>
          <w:bCs/>
          <w:color w:val="000000" w:themeColor="text1"/>
          <w:spacing w:val="5"/>
        </w:rPr>
        <w:tab/>
        <w:t>Proces</w:t>
      </w:r>
      <w:r w:rsidR="007F3C72">
        <w:rPr>
          <w:rFonts w:ascii="Times New Roman" w:eastAsia="Times New Roman" w:hAnsi="Times New Roman" w:cs="Times New Roman"/>
          <w:bCs/>
          <w:color w:val="000000" w:themeColor="text1"/>
          <w:spacing w:val="5"/>
        </w:rPr>
        <w:t xml:space="preserve">s and Authoritative Rebuilding </w:t>
      </w:r>
    </w:p>
    <w:p w14:paraId="23CDCB16" w14:textId="21092C27" w:rsidR="009C7625" w:rsidRPr="009C7625" w:rsidRDefault="007F3C72" w:rsidP="007F3C72">
      <w:pPr>
        <w:spacing w:after="100" w:afterAutospacing="1"/>
        <w:rPr>
          <w:rFonts w:ascii="Times New Roman" w:eastAsia="Times New Roman" w:hAnsi="Times New Roman" w:cs="Times New Roman"/>
          <w:bCs/>
          <w:color w:val="000000" w:themeColor="text1"/>
          <w:spacing w:val="5"/>
        </w:rPr>
      </w:pPr>
      <w:r>
        <w:rPr>
          <w:rFonts w:ascii="Times New Roman" w:eastAsia="Times New Roman" w:hAnsi="Times New Roman" w:cs="Times New Roman"/>
          <w:bCs/>
          <w:color w:val="000000" w:themeColor="text1"/>
          <w:spacing w:val="5"/>
        </w:rPr>
        <w:lastRenderedPageBreak/>
        <w:t>B.</w:t>
      </w:r>
      <w:r>
        <w:rPr>
          <w:rFonts w:ascii="Times New Roman" w:eastAsia="Times New Roman" w:hAnsi="Times New Roman" w:cs="Times New Roman"/>
          <w:bCs/>
          <w:color w:val="000000" w:themeColor="text1"/>
          <w:spacing w:val="5"/>
        </w:rPr>
        <w:tab/>
        <w:t xml:space="preserve">Corporate: </w:t>
      </w:r>
    </w:p>
    <w:p w14:paraId="559415B5" w14:textId="3B0598AF" w:rsidR="009C7625" w:rsidRPr="009C7625" w:rsidRDefault="009C7625" w:rsidP="009C7625">
      <w:pPr>
        <w:rPr>
          <w:rFonts w:ascii="Times New Roman" w:eastAsia="Times New Roman" w:hAnsi="Times New Roman" w:cs="Times New Roman"/>
          <w:bCs/>
          <w:color w:val="000000" w:themeColor="text1"/>
          <w:spacing w:val="5"/>
        </w:rPr>
      </w:pPr>
      <w:r w:rsidRPr="009C7625">
        <w:rPr>
          <w:rFonts w:ascii="Times New Roman" w:eastAsia="Times New Roman" w:hAnsi="Times New Roman" w:cs="Times New Roman"/>
          <w:bCs/>
          <w:color w:val="000000" w:themeColor="text1"/>
          <w:spacing w:val="5"/>
        </w:rPr>
        <w:t>•</w:t>
      </w:r>
      <w:r w:rsidRPr="009C7625">
        <w:rPr>
          <w:rFonts w:ascii="Times New Roman" w:eastAsia="Times New Roman" w:hAnsi="Times New Roman" w:cs="Times New Roman"/>
          <w:bCs/>
          <w:color w:val="000000" w:themeColor="text1"/>
          <w:spacing w:val="5"/>
        </w:rPr>
        <w:tab/>
        <w:t xml:space="preserve">Financing structures and </w:t>
      </w:r>
      <w:r w:rsidR="007F3C72">
        <w:rPr>
          <w:rFonts w:ascii="Times New Roman" w:eastAsia="Times New Roman" w:hAnsi="Times New Roman" w:cs="Times New Roman"/>
          <w:bCs/>
          <w:color w:val="000000" w:themeColor="text1"/>
          <w:spacing w:val="5"/>
        </w:rPr>
        <w:t xml:space="preserve">demonstrating </w:t>
      </w:r>
    </w:p>
    <w:p w14:paraId="168FD477" w14:textId="24138652" w:rsidR="009C7625" w:rsidRPr="009C7625" w:rsidRDefault="009C7625" w:rsidP="009C7625">
      <w:pPr>
        <w:rPr>
          <w:rFonts w:ascii="Times New Roman" w:eastAsia="Times New Roman" w:hAnsi="Times New Roman" w:cs="Times New Roman"/>
          <w:bCs/>
          <w:color w:val="000000" w:themeColor="text1"/>
          <w:spacing w:val="5"/>
        </w:rPr>
      </w:pPr>
      <w:r w:rsidRPr="009C7625">
        <w:rPr>
          <w:rFonts w:ascii="Times New Roman" w:eastAsia="Times New Roman" w:hAnsi="Times New Roman" w:cs="Times New Roman"/>
          <w:bCs/>
          <w:color w:val="000000" w:themeColor="text1"/>
          <w:spacing w:val="5"/>
        </w:rPr>
        <w:t>•</w:t>
      </w:r>
      <w:r w:rsidRPr="009C7625">
        <w:rPr>
          <w:rFonts w:ascii="Times New Roman" w:eastAsia="Times New Roman" w:hAnsi="Times New Roman" w:cs="Times New Roman"/>
          <w:bCs/>
          <w:color w:val="000000" w:themeColor="text1"/>
          <w:spacing w:val="5"/>
        </w:rPr>
        <w:tab/>
        <w:t>Financial plausibility</w:t>
      </w:r>
      <w:r w:rsidR="007F3C72">
        <w:rPr>
          <w:rFonts w:ascii="Times New Roman" w:eastAsia="Times New Roman" w:hAnsi="Times New Roman" w:cs="Times New Roman"/>
          <w:bCs/>
          <w:color w:val="000000" w:themeColor="text1"/>
          <w:spacing w:val="5"/>
        </w:rPr>
        <w:t xml:space="preserve"> of developments or rebuilding </w:t>
      </w:r>
    </w:p>
    <w:p w14:paraId="0F84D191" w14:textId="1C14CD49" w:rsidR="009C7625" w:rsidRPr="009C7625" w:rsidRDefault="007F3C72" w:rsidP="00DF4A9D">
      <w:pPr>
        <w:spacing w:after="100" w:afterAutospacing="1"/>
        <w:rPr>
          <w:rFonts w:ascii="Times New Roman" w:eastAsia="Times New Roman" w:hAnsi="Times New Roman" w:cs="Times New Roman"/>
          <w:bCs/>
          <w:color w:val="000000" w:themeColor="text1"/>
          <w:spacing w:val="5"/>
        </w:rPr>
      </w:pPr>
      <w:r>
        <w:rPr>
          <w:rFonts w:ascii="Times New Roman" w:eastAsia="Times New Roman" w:hAnsi="Times New Roman" w:cs="Times New Roman"/>
          <w:bCs/>
          <w:color w:val="000000" w:themeColor="text1"/>
          <w:spacing w:val="5"/>
        </w:rPr>
        <w:t>•</w:t>
      </w:r>
      <w:r>
        <w:rPr>
          <w:rFonts w:ascii="Times New Roman" w:eastAsia="Times New Roman" w:hAnsi="Times New Roman" w:cs="Times New Roman"/>
          <w:bCs/>
          <w:color w:val="000000" w:themeColor="text1"/>
          <w:spacing w:val="5"/>
        </w:rPr>
        <w:tab/>
        <w:t xml:space="preserve">Need-based assignments </w:t>
      </w:r>
    </w:p>
    <w:p w14:paraId="41F05CA6" w14:textId="651426A9" w:rsidR="009C7625" w:rsidRPr="009C7625" w:rsidRDefault="007F3C72" w:rsidP="00DF1707">
      <w:pPr>
        <w:spacing w:after="100" w:afterAutospacing="1"/>
        <w:rPr>
          <w:rFonts w:ascii="Times New Roman" w:eastAsia="Times New Roman" w:hAnsi="Times New Roman" w:cs="Times New Roman"/>
          <w:bCs/>
          <w:color w:val="000000" w:themeColor="text1"/>
          <w:spacing w:val="5"/>
        </w:rPr>
      </w:pPr>
      <w:r>
        <w:rPr>
          <w:rFonts w:ascii="Times New Roman" w:eastAsia="Times New Roman" w:hAnsi="Times New Roman" w:cs="Times New Roman"/>
          <w:bCs/>
          <w:color w:val="000000" w:themeColor="text1"/>
          <w:spacing w:val="5"/>
        </w:rPr>
        <w:t>C.</w:t>
      </w:r>
      <w:r>
        <w:rPr>
          <w:rFonts w:ascii="Times New Roman" w:eastAsia="Times New Roman" w:hAnsi="Times New Roman" w:cs="Times New Roman"/>
          <w:bCs/>
          <w:color w:val="000000" w:themeColor="text1"/>
          <w:spacing w:val="5"/>
        </w:rPr>
        <w:tab/>
        <w:t xml:space="preserve">Projects: </w:t>
      </w:r>
    </w:p>
    <w:p w14:paraId="6C8EC790" w14:textId="44361236" w:rsidR="009C7625" w:rsidRPr="009C7625" w:rsidRDefault="009C7625" w:rsidP="00DF4A9D">
      <w:pPr>
        <w:rPr>
          <w:rFonts w:ascii="Times New Roman" w:eastAsia="Times New Roman" w:hAnsi="Times New Roman" w:cs="Times New Roman"/>
          <w:bCs/>
          <w:color w:val="000000" w:themeColor="text1"/>
          <w:spacing w:val="5"/>
        </w:rPr>
      </w:pPr>
      <w:r w:rsidRPr="009C7625">
        <w:rPr>
          <w:rFonts w:ascii="Times New Roman" w:eastAsia="Times New Roman" w:hAnsi="Times New Roman" w:cs="Times New Roman"/>
          <w:bCs/>
          <w:color w:val="000000" w:themeColor="text1"/>
          <w:spacing w:val="5"/>
        </w:rPr>
        <w:t>•</w:t>
      </w:r>
      <w:r w:rsidRPr="009C7625">
        <w:rPr>
          <w:rFonts w:ascii="Times New Roman" w:eastAsia="Times New Roman" w:hAnsi="Times New Roman" w:cs="Times New Roman"/>
          <w:bCs/>
          <w:color w:val="000000" w:themeColor="text1"/>
          <w:spacing w:val="5"/>
        </w:rPr>
        <w:tab/>
        <w:t xml:space="preserve">Feasibility </w:t>
      </w:r>
      <w:r w:rsidR="00DF1707" w:rsidRPr="009C7625">
        <w:rPr>
          <w:rFonts w:ascii="Times New Roman" w:eastAsia="Times New Roman" w:hAnsi="Times New Roman" w:cs="Times New Roman"/>
          <w:bCs/>
          <w:color w:val="000000" w:themeColor="text1"/>
          <w:spacing w:val="5"/>
        </w:rPr>
        <w:t>Surveys</w:t>
      </w:r>
      <w:r w:rsidRPr="009C7625">
        <w:rPr>
          <w:rFonts w:ascii="Times New Roman" w:eastAsia="Times New Roman" w:hAnsi="Times New Roman" w:cs="Times New Roman"/>
          <w:bCs/>
          <w:color w:val="000000" w:themeColor="text1"/>
          <w:spacing w:val="5"/>
        </w:rPr>
        <w:t xml:space="preserve"> of the undertaking which incorporate specialized budgetary plausibility, supply/request contemplates, official consistence, hazard distinguishing proof </w:t>
      </w:r>
      <w:r w:rsidR="007F3C72">
        <w:rPr>
          <w:rFonts w:ascii="Times New Roman" w:eastAsia="Times New Roman" w:hAnsi="Times New Roman" w:cs="Times New Roman"/>
          <w:bCs/>
          <w:color w:val="000000" w:themeColor="text1"/>
          <w:spacing w:val="5"/>
        </w:rPr>
        <w:t>and alleviations, and so forth.</w:t>
      </w:r>
    </w:p>
    <w:p w14:paraId="347FF5CA" w14:textId="3AC3EFFC" w:rsidR="009C7625" w:rsidRPr="009C7625" w:rsidRDefault="009C7625" w:rsidP="00DF4A9D">
      <w:pPr>
        <w:spacing w:after="100" w:afterAutospacing="1"/>
        <w:rPr>
          <w:rFonts w:ascii="Times New Roman" w:eastAsia="Times New Roman" w:hAnsi="Times New Roman" w:cs="Times New Roman"/>
          <w:bCs/>
          <w:color w:val="000000" w:themeColor="text1"/>
          <w:spacing w:val="5"/>
        </w:rPr>
      </w:pPr>
      <w:r w:rsidRPr="009C7625">
        <w:rPr>
          <w:rFonts w:ascii="Times New Roman" w:eastAsia="Times New Roman" w:hAnsi="Times New Roman" w:cs="Times New Roman"/>
          <w:bCs/>
          <w:color w:val="000000" w:themeColor="text1"/>
          <w:spacing w:val="5"/>
        </w:rPr>
        <w:t>•</w:t>
      </w:r>
      <w:r w:rsidRPr="009C7625">
        <w:rPr>
          <w:rFonts w:ascii="Times New Roman" w:eastAsia="Times New Roman" w:hAnsi="Times New Roman" w:cs="Times New Roman"/>
          <w:bCs/>
          <w:color w:val="000000" w:themeColor="text1"/>
          <w:spacing w:val="5"/>
        </w:rPr>
        <w:tab/>
        <w:t>The monetary s</w:t>
      </w:r>
      <w:r w:rsidR="007F3C72">
        <w:rPr>
          <w:rFonts w:ascii="Times New Roman" w:eastAsia="Times New Roman" w:hAnsi="Times New Roman" w:cs="Times New Roman"/>
          <w:bCs/>
          <w:color w:val="000000" w:themeColor="text1"/>
          <w:spacing w:val="5"/>
        </w:rPr>
        <w:t xml:space="preserve">tructure of venture financing. </w:t>
      </w:r>
    </w:p>
    <w:p w14:paraId="5BC05BBB" w14:textId="511EEE84" w:rsidR="009C7625" w:rsidRPr="009C7625" w:rsidRDefault="007F3C72" w:rsidP="00DF4A9D">
      <w:pPr>
        <w:spacing w:after="100" w:afterAutospacing="1"/>
        <w:rPr>
          <w:rFonts w:ascii="Times New Roman" w:eastAsia="Times New Roman" w:hAnsi="Times New Roman" w:cs="Times New Roman"/>
          <w:bCs/>
          <w:color w:val="000000" w:themeColor="text1"/>
          <w:spacing w:val="5"/>
        </w:rPr>
      </w:pPr>
      <w:r>
        <w:rPr>
          <w:rFonts w:ascii="Times New Roman" w:eastAsia="Times New Roman" w:hAnsi="Times New Roman" w:cs="Times New Roman"/>
          <w:bCs/>
          <w:color w:val="000000" w:themeColor="text1"/>
          <w:spacing w:val="5"/>
        </w:rPr>
        <w:t>D.</w:t>
      </w:r>
      <w:r>
        <w:rPr>
          <w:rFonts w:ascii="Times New Roman" w:eastAsia="Times New Roman" w:hAnsi="Times New Roman" w:cs="Times New Roman"/>
          <w:bCs/>
          <w:color w:val="000000" w:themeColor="text1"/>
          <w:spacing w:val="5"/>
        </w:rPr>
        <w:tab/>
        <w:t xml:space="preserve">Power Part: </w:t>
      </w:r>
    </w:p>
    <w:p w14:paraId="7EEBF5B9" w14:textId="6A20B36E" w:rsidR="009C7625" w:rsidRPr="009C7625" w:rsidRDefault="009C7625" w:rsidP="00DF4A9D">
      <w:pPr>
        <w:rPr>
          <w:rFonts w:ascii="Times New Roman" w:eastAsia="Times New Roman" w:hAnsi="Times New Roman" w:cs="Times New Roman"/>
          <w:bCs/>
          <w:color w:val="000000" w:themeColor="text1"/>
          <w:spacing w:val="5"/>
        </w:rPr>
      </w:pPr>
      <w:r w:rsidRPr="009C7625">
        <w:rPr>
          <w:rFonts w:ascii="Times New Roman" w:eastAsia="Times New Roman" w:hAnsi="Times New Roman" w:cs="Times New Roman"/>
          <w:bCs/>
          <w:color w:val="000000" w:themeColor="text1"/>
          <w:spacing w:val="5"/>
        </w:rPr>
        <w:t>•</w:t>
      </w:r>
      <w:r w:rsidRPr="009C7625">
        <w:rPr>
          <w:rFonts w:ascii="Times New Roman" w:eastAsia="Times New Roman" w:hAnsi="Times New Roman" w:cs="Times New Roman"/>
          <w:bCs/>
          <w:color w:val="000000" w:themeColor="text1"/>
          <w:spacing w:val="5"/>
        </w:rPr>
        <w:tab/>
        <w:t>Price and duty setting, assessment of agreements, business strategy and plan detailing, administration costing, limit building. What's more, Undertaking Attainability Concentrate with Specialized and Money related Re</w:t>
      </w:r>
      <w:r w:rsidR="007F3C72">
        <w:rPr>
          <w:rFonts w:ascii="Times New Roman" w:eastAsia="Times New Roman" w:hAnsi="Times New Roman" w:cs="Times New Roman"/>
          <w:bCs/>
          <w:color w:val="000000" w:themeColor="text1"/>
          <w:spacing w:val="5"/>
        </w:rPr>
        <w:t xml:space="preserve">asonability Hazard evaluation. </w:t>
      </w:r>
    </w:p>
    <w:p w14:paraId="3D3EC127" w14:textId="77777777" w:rsidR="009C7625" w:rsidRPr="009C7625" w:rsidRDefault="009C7625" w:rsidP="007F3C72">
      <w:pPr>
        <w:spacing w:after="100" w:afterAutospacing="1"/>
        <w:rPr>
          <w:rFonts w:ascii="Times New Roman" w:eastAsia="Times New Roman" w:hAnsi="Times New Roman" w:cs="Times New Roman"/>
          <w:bCs/>
          <w:color w:val="000000" w:themeColor="text1"/>
          <w:spacing w:val="5"/>
        </w:rPr>
      </w:pPr>
      <w:r w:rsidRPr="009C7625">
        <w:rPr>
          <w:rFonts w:ascii="Times New Roman" w:eastAsia="Times New Roman" w:hAnsi="Times New Roman" w:cs="Times New Roman"/>
          <w:bCs/>
          <w:color w:val="000000" w:themeColor="text1"/>
          <w:spacing w:val="5"/>
        </w:rPr>
        <w:t>•</w:t>
      </w:r>
      <w:r w:rsidRPr="009C7625">
        <w:rPr>
          <w:rFonts w:ascii="Times New Roman" w:eastAsia="Times New Roman" w:hAnsi="Times New Roman" w:cs="Times New Roman"/>
          <w:bCs/>
          <w:color w:val="000000" w:themeColor="text1"/>
          <w:spacing w:val="5"/>
        </w:rPr>
        <w:tab/>
        <w:t xml:space="preserve">Financial Organizing and Game plan of Assets. </w:t>
      </w:r>
    </w:p>
    <w:p w14:paraId="5067603D" w14:textId="28E3D9BB" w:rsidR="007965BB" w:rsidRPr="007965BB" w:rsidRDefault="007965BB" w:rsidP="007965BB">
      <w:pPr>
        <w:pStyle w:val="Heading2"/>
        <w:spacing w:after="100" w:afterAutospacing="1"/>
        <w:rPr>
          <w:rFonts w:eastAsia="Times New Roman"/>
          <w:b/>
          <w:sz w:val="28"/>
        </w:rPr>
      </w:pPr>
      <w:bookmarkStart w:id="19" w:name="_Toc8216689"/>
      <w:r w:rsidRPr="007965BB">
        <w:rPr>
          <w:rFonts w:eastAsia="Times New Roman"/>
          <w:b/>
          <w:sz w:val="28"/>
        </w:rPr>
        <w:t>Information Administrations</w:t>
      </w:r>
      <w:bookmarkEnd w:id="19"/>
    </w:p>
    <w:p w14:paraId="0F02C4D6" w14:textId="69CA9D24" w:rsidR="009C7625" w:rsidRPr="009C7625" w:rsidRDefault="009C7625" w:rsidP="009C7625">
      <w:pPr>
        <w:rPr>
          <w:rFonts w:ascii="Times New Roman" w:eastAsia="Times New Roman" w:hAnsi="Times New Roman" w:cs="Times New Roman"/>
          <w:bCs/>
          <w:color w:val="000000" w:themeColor="text1"/>
          <w:spacing w:val="5"/>
        </w:rPr>
      </w:pPr>
      <w:r w:rsidRPr="009C7625">
        <w:rPr>
          <w:rFonts w:ascii="Times New Roman" w:eastAsia="Times New Roman" w:hAnsi="Times New Roman" w:cs="Times New Roman"/>
          <w:bCs/>
          <w:color w:val="000000" w:themeColor="text1"/>
          <w:spacing w:val="5"/>
        </w:rPr>
        <w:t xml:space="preserve">CRAB gives data administration as a database, budgetary examination, advertise investigation, and markets study, and so on. The </w:t>
      </w:r>
      <w:r w:rsidR="00DF1707" w:rsidRPr="009C7625">
        <w:rPr>
          <w:rFonts w:ascii="Times New Roman" w:eastAsia="Times New Roman" w:hAnsi="Times New Roman" w:cs="Times New Roman"/>
          <w:bCs/>
          <w:color w:val="000000" w:themeColor="text1"/>
          <w:spacing w:val="5"/>
        </w:rPr>
        <w:t>government</w:t>
      </w:r>
      <w:r w:rsidRPr="009C7625">
        <w:rPr>
          <w:rFonts w:ascii="Times New Roman" w:eastAsia="Times New Roman" w:hAnsi="Times New Roman" w:cs="Times New Roman"/>
          <w:bCs/>
          <w:color w:val="000000" w:themeColor="text1"/>
          <w:spacing w:val="5"/>
        </w:rPr>
        <w:t xml:space="preserve"> is tweaked to give the </w:t>
      </w:r>
      <w:r w:rsidR="00DF1707" w:rsidRPr="009C7625">
        <w:rPr>
          <w:rFonts w:ascii="Times New Roman" w:eastAsia="Times New Roman" w:hAnsi="Times New Roman" w:cs="Times New Roman"/>
          <w:bCs/>
          <w:color w:val="000000" w:themeColor="text1"/>
          <w:spacing w:val="5"/>
        </w:rPr>
        <w:t>organisation</w:t>
      </w:r>
      <w:r w:rsidRPr="009C7625">
        <w:rPr>
          <w:rFonts w:ascii="Times New Roman" w:eastAsia="Times New Roman" w:hAnsi="Times New Roman" w:cs="Times New Roman"/>
          <w:bCs/>
          <w:color w:val="000000" w:themeColor="text1"/>
          <w:spacing w:val="5"/>
        </w:rPr>
        <w:t xml:space="preserve"> of the particular needs and issues of the customers.</w:t>
      </w:r>
    </w:p>
    <w:p w14:paraId="53128261" w14:textId="394FFEC6" w:rsidR="00B64BFF" w:rsidRPr="009C7625" w:rsidRDefault="00B64BFF" w:rsidP="009C7625">
      <w:pPr>
        <w:pStyle w:val="Heading2"/>
        <w:spacing w:after="120"/>
        <w:rPr>
          <w:rFonts w:ascii="Segoe UI" w:hAnsi="Segoe UI" w:cs="Segoe UI"/>
          <w:lang w:val="en-US"/>
        </w:rPr>
      </w:pPr>
      <w:r>
        <w:br w:type="page"/>
      </w:r>
    </w:p>
    <w:p w14:paraId="46018B17" w14:textId="23C5A485" w:rsidR="00B64BFF" w:rsidRPr="00B64BFF" w:rsidRDefault="023F5970" w:rsidP="00FE2775">
      <w:pPr>
        <w:spacing w:after="100" w:afterAutospacing="1" w:line="240" w:lineRule="auto"/>
        <w:ind w:right="690"/>
        <w:jc w:val="center"/>
        <w:textAlignment w:val="baseline"/>
        <w:rPr>
          <w:rFonts w:ascii="Segoe UI" w:eastAsia="Times New Roman" w:hAnsi="Segoe UI" w:cs="Segoe UI"/>
          <w:sz w:val="18"/>
          <w:szCs w:val="18"/>
          <w:lang w:val="en-US" w:eastAsia="en-GB"/>
        </w:rPr>
      </w:pPr>
      <w:bookmarkStart w:id="20" w:name="_Toc8216690"/>
      <w:r w:rsidRPr="00CD3F3E">
        <w:rPr>
          <w:rStyle w:val="Heading1Char"/>
          <w:sz w:val="36"/>
          <w:szCs w:val="36"/>
          <w:lang w:val="en-US"/>
        </w:rPr>
        <w:lastRenderedPageBreak/>
        <w:t>Credit Rating process analysis of Credit Rating Agency of Bangladesh (CRAB)</w:t>
      </w:r>
      <w:bookmarkEnd w:id="20"/>
      <w:r w:rsidRPr="00CD3F3E">
        <w:rPr>
          <w:rFonts w:ascii="Times New Roman" w:eastAsia="Times New Roman" w:hAnsi="Times New Roman" w:cs="Times New Roman"/>
          <w:b/>
          <w:bCs/>
          <w:sz w:val="32"/>
          <w:szCs w:val="32"/>
          <w:lang w:val="en-US" w:eastAsia="en-GB"/>
        </w:rPr>
        <w:t> </w:t>
      </w:r>
      <w:hyperlink r:id="rId10">
        <w:r w:rsidRPr="023F5970">
          <w:rPr>
            <w:rFonts w:ascii="Times New Roman" w:eastAsia="Times New Roman" w:hAnsi="Times New Roman" w:cs="Times New Roman"/>
            <w:b/>
            <w:bCs/>
            <w:color w:val="0070C0"/>
            <w:sz w:val="25"/>
            <w:szCs w:val="25"/>
            <w:vertAlign w:val="superscript"/>
            <w:lang w:val="en-US" w:eastAsia="en-GB"/>
          </w:rPr>
          <w:t>(Source)</w:t>
        </w:r>
      </w:hyperlink>
    </w:p>
    <w:p w14:paraId="7AA4B5DE" w14:textId="3B08C2E2" w:rsidR="00B64BFF" w:rsidRPr="00FE2775" w:rsidRDefault="023F5970" w:rsidP="00FE2775">
      <w:pPr>
        <w:spacing w:after="100" w:afterAutospacing="1" w:line="240" w:lineRule="auto"/>
        <w:ind w:right="690"/>
        <w:jc w:val="center"/>
        <w:textAlignment w:val="baseline"/>
        <w:rPr>
          <w:rFonts w:ascii="Segoe UI" w:eastAsia="Times New Roman" w:hAnsi="Segoe UI" w:cs="Segoe UI"/>
          <w:sz w:val="18"/>
          <w:szCs w:val="18"/>
          <w:lang w:eastAsia="en-GB"/>
        </w:rPr>
      </w:pPr>
      <w:bookmarkStart w:id="21" w:name="_Toc7307004"/>
      <w:bookmarkStart w:id="22" w:name="_Toc8216691"/>
      <w:r w:rsidRPr="00A90D34">
        <w:rPr>
          <w:rStyle w:val="Heading2Char"/>
          <w:b/>
          <w:bCs/>
          <w:sz w:val="28"/>
          <w:szCs w:val="28"/>
          <w:lang w:val="en-US"/>
        </w:rPr>
        <w:t>Implementation of Basel II</w:t>
      </w:r>
      <w:bookmarkEnd w:id="21"/>
      <w:bookmarkEnd w:id="22"/>
    </w:p>
    <w:p w14:paraId="5CF6EA90" w14:textId="4E2AE849" w:rsidR="0097244A" w:rsidRPr="0097244A" w:rsidRDefault="0097244A" w:rsidP="006659AD">
      <w:pPr>
        <w:spacing w:after="120"/>
        <w:ind w:right="690"/>
        <w:textAlignment w:val="baseline"/>
        <w:rPr>
          <w:rFonts w:ascii="Times New Roman" w:eastAsia="Times New Roman" w:hAnsi="Times New Roman" w:cs="Times New Roman"/>
          <w:lang w:val="en-US" w:eastAsia="en-GB"/>
        </w:rPr>
      </w:pPr>
      <w:r w:rsidRPr="0097244A">
        <w:rPr>
          <w:rFonts w:ascii="Times New Roman" w:eastAsia="Times New Roman" w:hAnsi="Times New Roman" w:cs="Times New Roman"/>
          <w:lang w:val="en-US" w:eastAsia="en-GB"/>
        </w:rPr>
        <w:t>Basel II is the recommendatory structure for banking supervision, issued by the Basel Advisory group on Banking Supervision in June 2004. The goal of Basel II is to achieve a global combination of capital estimation and measures in the financial framework. The Basel Board of trustees individuals who concluded the arrangements are principally delegates from the G10 nations, yet a few nations that are not spoken to on the advisory group have additionally expressed their expec</w:t>
      </w:r>
      <w:r w:rsidR="006659AD">
        <w:rPr>
          <w:rFonts w:ascii="Times New Roman" w:eastAsia="Times New Roman" w:hAnsi="Times New Roman" w:cs="Times New Roman"/>
          <w:lang w:val="en-US" w:eastAsia="en-GB"/>
        </w:rPr>
        <w:t xml:space="preserve">tation to embrace this system. </w:t>
      </w:r>
      <w:r w:rsidRPr="0097244A">
        <w:rPr>
          <w:rFonts w:ascii="Times New Roman" w:eastAsia="Times New Roman" w:hAnsi="Times New Roman" w:cs="Times New Roman"/>
          <w:lang w:val="en-US" w:eastAsia="en-GB"/>
        </w:rPr>
        <w:t>In December 2008, Bangladesh Bank issued rules on the New Capital Ampleness Structure (BRPD Round 09, dated 31.12.08) to banks working in Bangladesh, in view of the Basel II system. These rules advise that BB proposes the usage of Basel II with t</w:t>
      </w:r>
      <w:r>
        <w:rPr>
          <w:rFonts w:ascii="Times New Roman" w:eastAsia="Times New Roman" w:hAnsi="Times New Roman" w:cs="Times New Roman"/>
          <w:lang w:val="en-US" w:eastAsia="en-GB"/>
        </w:rPr>
        <w:t xml:space="preserve">he accompanying methodologies: </w:t>
      </w:r>
    </w:p>
    <w:p w14:paraId="5EC1B60A" w14:textId="6C0BE1D4" w:rsidR="0097244A" w:rsidRDefault="0097244A" w:rsidP="00163F79">
      <w:pPr>
        <w:pStyle w:val="ListParagraph"/>
        <w:numPr>
          <w:ilvl w:val="1"/>
          <w:numId w:val="4"/>
        </w:numPr>
        <w:spacing w:after="100" w:afterAutospacing="1" w:line="276" w:lineRule="auto"/>
        <w:ind w:left="720"/>
        <w:jc w:val="left"/>
        <w:textAlignment w:val="baseline"/>
        <w:rPr>
          <w:rFonts w:ascii="Times New Roman" w:eastAsia="Times New Roman" w:hAnsi="Times New Roman" w:cs="Times New Roman"/>
          <w:lang w:val="en-US" w:eastAsia="en-GB"/>
        </w:rPr>
      </w:pPr>
      <w:r w:rsidRPr="0097244A">
        <w:rPr>
          <w:rFonts w:ascii="Times New Roman" w:eastAsia="Times New Roman" w:hAnsi="Times New Roman" w:cs="Times New Roman"/>
          <w:lang w:val="en-US" w:eastAsia="en-GB"/>
        </w:rPr>
        <w:t>An institutionalized methodology for comput</w:t>
      </w:r>
      <w:r>
        <w:rPr>
          <w:rFonts w:ascii="Times New Roman" w:eastAsia="Times New Roman" w:hAnsi="Times New Roman" w:cs="Times New Roman"/>
          <w:lang w:val="en-US" w:eastAsia="en-GB"/>
        </w:rPr>
        <w:t>ing RWA against credit hazard;</w:t>
      </w:r>
    </w:p>
    <w:p w14:paraId="44F193CD" w14:textId="2E7C27B4" w:rsidR="0097244A" w:rsidRDefault="0097244A" w:rsidP="00163F79">
      <w:pPr>
        <w:pStyle w:val="ListParagraph"/>
        <w:numPr>
          <w:ilvl w:val="1"/>
          <w:numId w:val="4"/>
        </w:numPr>
        <w:spacing w:after="100" w:afterAutospacing="1" w:line="276" w:lineRule="auto"/>
        <w:ind w:left="720"/>
        <w:jc w:val="left"/>
        <w:textAlignment w:val="baseline"/>
        <w:rPr>
          <w:rFonts w:ascii="Times New Roman" w:eastAsia="Times New Roman" w:hAnsi="Times New Roman" w:cs="Times New Roman"/>
          <w:lang w:val="en-US" w:eastAsia="en-GB"/>
        </w:rPr>
      </w:pPr>
      <w:r w:rsidRPr="0097244A">
        <w:rPr>
          <w:rFonts w:ascii="Times New Roman" w:eastAsia="Times New Roman" w:hAnsi="Times New Roman" w:cs="Times New Roman"/>
          <w:lang w:val="en-US" w:eastAsia="en-GB"/>
        </w:rPr>
        <w:t>An institutionalized methodology for ascertaining RWA against Market Hazard;</w:t>
      </w:r>
    </w:p>
    <w:p w14:paraId="35C7A83E" w14:textId="02C00468" w:rsidR="0097244A" w:rsidRPr="0097244A" w:rsidRDefault="0097244A" w:rsidP="00163F79">
      <w:pPr>
        <w:pStyle w:val="ListParagraph"/>
        <w:numPr>
          <w:ilvl w:val="1"/>
          <w:numId w:val="4"/>
        </w:numPr>
        <w:spacing w:after="120" w:line="276" w:lineRule="auto"/>
        <w:ind w:left="720"/>
        <w:jc w:val="left"/>
        <w:textAlignment w:val="baseline"/>
        <w:rPr>
          <w:rFonts w:ascii="Times New Roman" w:eastAsia="Times New Roman" w:hAnsi="Times New Roman" w:cs="Times New Roman"/>
          <w:lang w:val="en-US" w:eastAsia="en-GB"/>
        </w:rPr>
      </w:pPr>
      <w:r w:rsidRPr="0097244A">
        <w:rPr>
          <w:rFonts w:ascii="Times New Roman" w:eastAsia="Times New Roman" w:hAnsi="Times New Roman" w:cs="Times New Roman"/>
          <w:lang w:val="en-US" w:eastAsia="en-GB"/>
        </w:rPr>
        <w:t xml:space="preserve">Fundamental pointer approach for computing RWA against Operational Hazard. </w:t>
      </w:r>
    </w:p>
    <w:p w14:paraId="6A9AED2A" w14:textId="34937A18" w:rsidR="0097244A" w:rsidRDefault="0097244A" w:rsidP="006659AD">
      <w:pPr>
        <w:spacing w:after="120"/>
        <w:ind w:right="690"/>
        <w:textAlignment w:val="baseline"/>
        <w:rPr>
          <w:rFonts w:ascii="Times New Roman" w:eastAsia="Times New Roman" w:hAnsi="Times New Roman" w:cs="Times New Roman"/>
          <w:lang w:val="en-US" w:eastAsia="en-GB"/>
        </w:rPr>
      </w:pPr>
      <w:r w:rsidRPr="0097244A">
        <w:rPr>
          <w:rFonts w:ascii="Times New Roman" w:eastAsia="Times New Roman" w:hAnsi="Times New Roman" w:cs="Times New Roman"/>
          <w:lang w:val="en-US" w:eastAsia="en-GB"/>
        </w:rPr>
        <w:t>Under the institutionalized methodology for estimating credit hazards, the hazard grades are resolved dependent on appraisals allowed by the ECAIs.</w:t>
      </w:r>
    </w:p>
    <w:p w14:paraId="2725C364" w14:textId="77777777" w:rsidR="00B64BFF" w:rsidRPr="00B64BFF" w:rsidRDefault="00B64BFF" w:rsidP="006659AD">
      <w:pPr>
        <w:spacing w:after="100" w:afterAutospacing="1" w:line="240" w:lineRule="auto"/>
        <w:ind w:right="690"/>
        <w:textAlignment w:val="baseline"/>
        <w:rPr>
          <w:rFonts w:ascii="Segoe UI" w:eastAsia="Times New Roman" w:hAnsi="Segoe UI" w:cs="Segoe UI"/>
          <w:sz w:val="18"/>
          <w:szCs w:val="18"/>
          <w:lang w:eastAsia="en-GB"/>
        </w:rPr>
      </w:pPr>
      <w:r w:rsidRPr="00B64BFF">
        <w:rPr>
          <w:rFonts w:ascii="Times New Roman" w:eastAsia="Times New Roman" w:hAnsi="Times New Roman" w:cs="Times New Roman"/>
          <w:b/>
          <w:bCs/>
          <w:sz w:val="24"/>
          <w:szCs w:val="24"/>
          <w:lang w:val="en-US" w:eastAsia="en-GB"/>
        </w:rPr>
        <w:t>Mapping of BB Rating Grade with ECAI Rating:</w:t>
      </w:r>
      <w:r w:rsidRPr="00B64BFF">
        <w:rPr>
          <w:rFonts w:ascii="Times New Roman" w:eastAsia="Times New Roman" w:hAnsi="Times New Roman" w:cs="Times New Roman"/>
          <w:sz w:val="24"/>
          <w:szCs w:val="24"/>
          <w:lang w:eastAsia="en-GB"/>
        </w:rPr>
        <w:t> </w:t>
      </w:r>
    </w:p>
    <w:tbl>
      <w:tblPr>
        <w:tblW w:w="90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16"/>
        <w:gridCol w:w="2415"/>
        <w:gridCol w:w="2454"/>
        <w:gridCol w:w="1787"/>
      </w:tblGrid>
      <w:tr w:rsidR="00B64BFF" w:rsidRPr="00B64BFF" w14:paraId="67BAAF2D" w14:textId="77777777" w:rsidTr="00D017F7">
        <w:trPr>
          <w:trHeight w:val="544"/>
        </w:trPr>
        <w:tc>
          <w:tcPr>
            <w:tcW w:w="9072" w:type="dxa"/>
            <w:gridSpan w:val="4"/>
            <w:tcBorders>
              <w:top w:val="nil"/>
              <w:left w:val="nil"/>
              <w:bottom w:val="nil"/>
              <w:right w:val="nil"/>
            </w:tcBorders>
            <w:shd w:val="clear" w:color="auto" w:fill="161616"/>
            <w:hideMark/>
          </w:tcPr>
          <w:p w14:paraId="39C5CD99" w14:textId="77777777" w:rsidR="00B64BFF" w:rsidRPr="00B64BFF" w:rsidRDefault="00B64BFF" w:rsidP="00B64BFF">
            <w:pPr>
              <w:spacing w:line="240" w:lineRule="auto"/>
              <w:ind w:right="690"/>
              <w:jc w:val="center"/>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b/>
                <w:bCs/>
                <w:color w:val="FFFFFF"/>
                <w:sz w:val="20"/>
                <w:lang w:val="en-US" w:eastAsia="en-GB"/>
              </w:rPr>
              <w:t>Long Term Rating Category Mapping</w:t>
            </w:r>
            <w:r w:rsidRPr="00B64BFF">
              <w:rPr>
                <w:rFonts w:ascii="Times New Roman" w:eastAsia="Times New Roman" w:hAnsi="Times New Roman" w:cs="Times New Roman"/>
                <w:sz w:val="20"/>
                <w:lang w:eastAsia="en-GB"/>
              </w:rPr>
              <w:t> </w:t>
            </w:r>
          </w:p>
          <w:p w14:paraId="64AD8D14" w14:textId="77777777" w:rsidR="00B64BFF" w:rsidRPr="00B64BFF" w:rsidRDefault="00B64BFF" w:rsidP="00B64BFF">
            <w:pPr>
              <w:spacing w:line="240" w:lineRule="auto"/>
              <w:ind w:right="690"/>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sz w:val="20"/>
                <w:lang w:eastAsia="en-GB"/>
              </w:rPr>
              <w:t> </w:t>
            </w:r>
          </w:p>
        </w:tc>
      </w:tr>
      <w:tr w:rsidR="00B64BFF" w:rsidRPr="00B64BFF" w14:paraId="49E4FA79" w14:textId="77777777" w:rsidTr="006659AD">
        <w:trPr>
          <w:trHeight w:val="1022"/>
        </w:trPr>
        <w:tc>
          <w:tcPr>
            <w:tcW w:w="2416" w:type="dxa"/>
            <w:tcBorders>
              <w:top w:val="nil"/>
              <w:left w:val="nil"/>
              <w:bottom w:val="nil"/>
              <w:right w:val="nil"/>
            </w:tcBorders>
            <w:shd w:val="clear" w:color="auto" w:fill="FF0000"/>
            <w:hideMark/>
          </w:tcPr>
          <w:p w14:paraId="4A586566" w14:textId="77777777" w:rsidR="00B64BFF" w:rsidRPr="00B64BFF" w:rsidRDefault="00B64BFF" w:rsidP="00B64BFF">
            <w:pPr>
              <w:spacing w:line="240" w:lineRule="auto"/>
              <w:ind w:right="690"/>
              <w:jc w:val="center"/>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sz w:val="20"/>
                <w:lang w:eastAsia="en-GB"/>
              </w:rPr>
              <w:t> </w:t>
            </w:r>
          </w:p>
          <w:p w14:paraId="1721E545" w14:textId="5F1E28D6" w:rsidR="00B64BFF" w:rsidRPr="00B64BFF" w:rsidRDefault="00B64BFF" w:rsidP="006659AD">
            <w:pPr>
              <w:spacing w:line="240" w:lineRule="auto"/>
              <w:ind w:right="690"/>
              <w:jc w:val="center"/>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b/>
                <w:bCs/>
                <w:color w:val="FFFFFF"/>
                <w:sz w:val="20"/>
                <w:lang w:val="en-US" w:eastAsia="en-GB"/>
              </w:rPr>
              <w:t>Claims on Corporate</w:t>
            </w:r>
            <w:r w:rsidRPr="00B64BFF">
              <w:rPr>
                <w:rFonts w:ascii="Times New Roman" w:eastAsia="Times New Roman" w:hAnsi="Times New Roman" w:cs="Times New Roman"/>
                <w:sz w:val="20"/>
                <w:lang w:eastAsia="en-GB"/>
              </w:rPr>
              <w:t>  </w:t>
            </w:r>
          </w:p>
          <w:p w14:paraId="3E581BA5" w14:textId="77777777" w:rsidR="00B64BFF" w:rsidRPr="00B64BFF" w:rsidRDefault="00B64BFF" w:rsidP="00B64BFF">
            <w:pPr>
              <w:spacing w:line="240" w:lineRule="auto"/>
              <w:ind w:right="690"/>
              <w:jc w:val="center"/>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b/>
                <w:bCs/>
                <w:color w:val="FFFFFF"/>
                <w:sz w:val="20"/>
                <w:lang w:val="en-US" w:eastAsia="en-GB"/>
              </w:rPr>
              <w:t>(excluding equity)</w:t>
            </w:r>
            <w:r w:rsidRPr="00B64BFF">
              <w:rPr>
                <w:rFonts w:ascii="Times New Roman" w:eastAsia="Times New Roman" w:hAnsi="Times New Roman" w:cs="Times New Roman"/>
                <w:sz w:val="20"/>
                <w:lang w:eastAsia="en-GB"/>
              </w:rPr>
              <w:t> </w:t>
            </w:r>
          </w:p>
          <w:p w14:paraId="3DD1135A" w14:textId="77777777" w:rsidR="00B64BFF" w:rsidRPr="00B64BFF" w:rsidRDefault="00B64BFF" w:rsidP="00B64BFF">
            <w:pPr>
              <w:spacing w:line="240" w:lineRule="auto"/>
              <w:ind w:right="690"/>
              <w:jc w:val="center"/>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sz w:val="20"/>
                <w:lang w:eastAsia="en-GB"/>
              </w:rPr>
              <w:t> </w:t>
            </w:r>
          </w:p>
        </w:tc>
        <w:tc>
          <w:tcPr>
            <w:tcW w:w="2415" w:type="dxa"/>
            <w:tcBorders>
              <w:top w:val="nil"/>
              <w:left w:val="nil"/>
              <w:bottom w:val="nil"/>
              <w:right w:val="nil"/>
            </w:tcBorders>
            <w:shd w:val="clear" w:color="auto" w:fill="ED7D31"/>
            <w:hideMark/>
          </w:tcPr>
          <w:p w14:paraId="27A765D2" w14:textId="77777777" w:rsidR="00B64BFF" w:rsidRPr="00B64BFF" w:rsidRDefault="00B64BFF" w:rsidP="00B64BFF">
            <w:pPr>
              <w:spacing w:line="240" w:lineRule="auto"/>
              <w:ind w:right="690"/>
              <w:jc w:val="center"/>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sz w:val="20"/>
                <w:lang w:val="en-US" w:eastAsia="en-GB"/>
              </w:rPr>
              <w:t>Bangladesh Bank Rating Grade</w:t>
            </w:r>
            <w:r w:rsidRPr="00B64BFF">
              <w:rPr>
                <w:rFonts w:ascii="Times New Roman" w:eastAsia="Times New Roman" w:hAnsi="Times New Roman" w:cs="Times New Roman"/>
                <w:sz w:val="20"/>
                <w:lang w:eastAsia="en-GB"/>
              </w:rPr>
              <w:t> </w:t>
            </w:r>
          </w:p>
        </w:tc>
        <w:tc>
          <w:tcPr>
            <w:tcW w:w="2454" w:type="dxa"/>
            <w:tcBorders>
              <w:top w:val="nil"/>
              <w:left w:val="nil"/>
              <w:bottom w:val="nil"/>
              <w:right w:val="nil"/>
            </w:tcBorders>
            <w:shd w:val="clear" w:color="auto" w:fill="ED7D31"/>
            <w:hideMark/>
          </w:tcPr>
          <w:p w14:paraId="4E770CDE" w14:textId="77777777" w:rsidR="00B64BFF" w:rsidRPr="00B64BFF" w:rsidRDefault="00B64BFF" w:rsidP="00B64BFF">
            <w:pPr>
              <w:spacing w:line="240" w:lineRule="auto"/>
              <w:ind w:right="690"/>
              <w:jc w:val="center"/>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sz w:val="20"/>
                <w:lang w:val="en-US" w:eastAsia="en-GB"/>
              </w:rPr>
              <w:t>Equivalent Notch/Notation of</w:t>
            </w:r>
            <w:r w:rsidRPr="00B64BFF">
              <w:rPr>
                <w:rFonts w:ascii="Times New Roman" w:eastAsia="Times New Roman" w:hAnsi="Times New Roman" w:cs="Times New Roman"/>
                <w:sz w:val="20"/>
                <w:lang w:eastAsia="en-GB"/>
              </w:rPr>
              <w:t> </w:t>
            </w:r>
          </w:p>
          <w:p w14:paraId="38D92071" w14:textId="77777777" w:rsidR="00B64BFF" w:rsidRPr="00B64BFF" w:rsidRDefault="00B64BFF" w:rsidP="00B64BFF">
            <w:pPr>
              <w:spacing w:line="240" w:lineRule="auto"/>
              <w:ind w:right="690"/>
              <w:jc w:val="center"/>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sz w:val="20"/>
                <w:lang w:val="en-US" w:eastAsia="en-GB"/>
              </w:rPr>
              <w:t>CRAB</w:t>
            </w:r>
            <w:r w:rsidRPr="00B64BFF">
              <w:rPr>
                <w:rFonts w:ascii="Times New Roman" w:eastAsia="Times New Roman" w:hAnsi="Times New Roman" w:cs="Times New Roman"/>
                <w:sz w:val="20"/>
                <w:lang w:eastAsia="en-GB"/>
              </w:rPr>
              <w:t> </w:t>
            </w:r>
          </w:p>
        </w:tc>
        <w:tc>
          <w:tcPr>
            <w:tcW w:w="1787" w:type="dxa"/>
            <w:tcBorders>
              <w:top w:val="nil"/>
              <w:left w:val="nil"/>
              <w:bottom w:val="nil"/>
              <w:right w:val="nil"/>
            </w:tcBorders>
            <w:shd w:val="clear" w:color="auto" w:fill="ED7D31"/>
            <w:hideMark/>
          </w:tcPr>
          <w:p w14:paraId="2224D7CB" w14:textId="77777777" w:rsidR="00B64BFF" w:rsidRPr="00B64BFF" w:rsidRDefault="00B64BFF" w:rsidP="00B64BFF">
            <w:pPr>
              <w:spacing w:line="240" w:lineRule="auto"/>
              <w:ind w:right="690"/>
              <w:jc w:val="center"/>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sz w:val="20"/>
                <w:lang w:val="en-US" w:eastAsia="en-GB"/>
              </w:rPr>
              <w:t>Risk Weight</w:t>
            </w:r>
            <w:r w:rsidRPr="00B64BFF">
              <w:rPr>
                <w:rFonts w:ascii="Times New Roman" w:eastAsia="Times New Roman" w:hAnsi="Times New Roman" w:cs="Times New Roman"/>
                <w:sz w:val="20"/>
                <w:lang w:eastAsia="en-GB"/>
              </w:rPr>
              <w:t> </w:t>
            </w:r>
          </w:p>
        </w:tc>
      </w:tr>
      <w:tr w:rsidR="00B64BFF" w:rsidRPr="00B64BFF" w14:paraId="53A2124E" w14:textId="77777777" w:rsidTr="00D017F7">
        <w:trPr>
          <w:trHeight w:val="544"/>
        </w:trPr>
        <w:tc>
          <w:tcPr>
            <w:tcW w:w="2416" w:type="dxa"/>
            <w:tcBorders>
              <w:top w:val="nil"/>
              <w:left w:val="nil"/>
              <w:bottom w:val="nil"/>
              <w:right w:val="nil"/>
            </w:tcBorders>
            <w:shd w:val="clear" w:color="auto" w:fill="DBDBDB"/>
            <w:hideMark/>
          </w:tcPr>
          <w:p w14:paraId="0236E82D" w14:textId="77777777" w:rsidR="00B64BFF" w:rsidRPr="00B64BFF" w:rsidRDefault="00B64BFF" w:rsidP="00B64BFF">
            <w:pPr>
              <w:spacing w:line="240" w:lineRule="auto"/>
              <w:textAlignment w:val="baseline"/>
              <w:rPr>
                <w:rFonts w:ascii="Times New Roman" w:eastAsia="Times New Roman" w:hAnsi="Times New Roman" w:cs="Times New Roman"/>
                <w:sz w:val="24"/>
                <w:szCs w:val="24"/>
                <w:lang w:eastAsia="en-GB"/>
              </w:rPr>
            </w:pPr>
            <w:r w:rsidRPr="00B64BFF">
              <w:rPr>
                <w:rFonts w:ascii="Calibri" w:eastAsia="Times New Roman" w:hAnsi="Calibri" w:cs="Calibri"/>
                <w:lang w:eastAsia="en-GB"/>
              </w:rPr>
              <w:t> </w:t>
            </w:r>
          </w:p>
        </w:tc>
        <w:tc>
          <w:tcPr>
            <w:tcW w:w="2415" w:type="dxa"/>
            <w:tcBorders>
              <w:top w:val="nil"/>
              <w:left w:val="nil"/>
              <w:bottom w:val="nil"/>
              <w:right w:val="nil"/>
            </w:tcBorders>
            <w:shd w:val="clear" w:color="auto" w:fill="FFC000"/>
            <w:hideMark/>
          </w:tcPr>
          <w:p w14:paraId="7630D3C9" w14:textId="77777777" w:rsidR="00B64BFF" w:rsidRPr="00B64BFF" w:rsidRDefault="00B64BFF" w:rsidP="00B64BFF">
            <w:pPr>
              <w:spacing w:line="240" w:lineRule="auto"/>
              <w:ind w:right="690"/>
              <w:jc w:val="center"/>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sz w:val="20"/>
                <w:lang w:val="en-US" w:eastAsia="en-GB"/>
              </w:rPr>
              <w:t>1</w:t>
            </w:r>
            <w:r w:rsidRPr="00B64BFF">
              <w:rPr>
                <w:rFonts w:ascii="Times New Roman" w:eastAsia="Times New Roman" w:hAnsi="Times New Roman" w:cs="Times New Roman"/>
                <w:sz w:val="20"/>
                <w:lang w:eastAsia="en-GB"/>
              </w:rPr>
              <w:t> </w:t>
            </w:r>
          </w:p>
        </w:tc>
        <w:tc>
          <w:tcPr>
            <w:tcW w:w="2454" w:type="dxa"/>
            <w:tcBorders>
              <w:top w:val="nil"/>
              <w:left w:val="nil"/>
              <w:bottom w:val="nil"/>
              <w:right w:val="nil"/>
            </w:tcBorders>
            <w:shd w:val="clear" w:color="auto" w:fill="FFC000"/>
            <w:hideMark/>
          </w:tcPr>
          <w:p w14:paraId="1FFDE339" w14:textId="77777777" w:rsidR="00B64BFF" w:rsidRPr="00B64BFF" w:rsidRDefault="00B64BFF" w:rsidP="00B64BFF">
            <w:pPr>
              <w:spacing w:line="240" w:lineRule="auto"/>
              <w:ind w:right="690"/>
              <w:jc w:val="center"/>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sz w:val="20"/>
                <w:lang w:val="en-US" w:eastAsia="en-GB"/>
              </w:rPr>
              <w:t>AAA</w:t>
            </w:r>
            <w:r w:rsidRPr="00B64BFF">
              <w:rPr>
                <w:rFonts w:ascii="Times New Roman" w:eastAsia="Times New Roman" w:hAnsi="Times New Roman" w:cs="Times New Roman"/>
                <w:sz w:val="20"/>
                <w:lang w:eastAsia="en-GB"/>
              </w:rPr>
              <w:t> </w:t>
            </w:r>
          </w:p>
          <w:p w14:paraId="4C67B51E" w14:textId="77777777" w:rsidR="00B64BFF" w:rsidRPr="00B64BFF" w:rsidRDefault="00B64BFF" w:rsidP="00B64BFF">
            <w:pPr>
              <w:spacing w:line="240" w:lineRule="auto"/>
              <w:ind w:right="690"/>
              <w:jc w:val="center"/>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sz w:val="20"/>
                <w:lang w:val="en-US" w:eastAsia="en-GB"/>
              </w:rPr>
              <w:t>AA</w:t>
            </w:r>
            <w:r w:rsidRPr="00B64BFF">
              <w:rPr>
                <w:rFonts w:ascii="Times New Roman" w:eastAsia="Times New Roman" w:hAnsi="Times New Roman" w:cs="Times New Roman"/>
                <w:sz w:val="16"/>
                <w:vertAlign w:val="subscript"/>
                <w:lang w:val="en-US" w:eastAsia="en-GB"/>
              </w:rPr>
              <w:t>1</w:t>
            </w:r>
            <w:r w:rsidRPr="00B64BFF">
              <w:rPr>
                <w:rFonts w:ascii="Times New Roman" w:eastAsia="Times New Roman" w:hAnsi="Times New Roman" w:cs="Times New Roman"/>
                <w:sz w:val="20"/>
                <w:lang w:val="en-US" w:eastAsia="en-GB"/>
              </w:rPr>
              <w:t>, AA</w:t>
            </w:r>
            <w:r w:rsidRPr="00B64BFF">
              <w:rPr>
                <w:rFonts w:ascii="Times New Roman" w:eastAsia="Times New Roman" w:hAnsi="Times New Roman" w:cs="Times New Roman"/>
                <w:sz w:val="16"/>
                <w:vertAlign w:val="subscript"/>
                <w:lang w:val="en-US" w:eastAsia="en-GB"/>
              </w:rPr>
              <w:t>2</w:t>
            </w:r>
            <w:r w:rsidRPr="00B64BFF">
              <w:rPr>
                <w:rFonts w:ascii="Times New Roman" w:eastAsia="Times New Roman" w:hAnsi="Times New Roman" w:cs="Times New Roman"/>
                <w:sz w:val="20"/>
                <w:lang w:val="en-US" w:eastAsia="en-GB"/>
              </w:rPr>
              <w:t>, AA</w:t>
            </w:r>
            <w:r w:rsidRPr="00B64BFF">
              <w:rPr>
                <w:rFonts w:ascii="Times New Roman" w:eastAsia="Times New Roman" w:hAnsi="Times New Roman" w:cs="Times New Roman"/>
                <w:sz w:val="16"/>
                <w:vertAlign w:val="subscript"/>
                <w:lang w:val="en-US" w:eastAsia="en-GB"/>
              </w:rPr>
              <w:t>3</w:t>
            </w:r>
            <w:r w:rsidRPr="00B64BFF">
              <w:rPr>
                <w:rFonts w:ascii="Times New Roman" w:eastAsia="Times New Roman" w:hAnsi="Times New Roman" w:cs="Times New Roman"/>
                <w:sz w:val="16"/>
                <w:lang w:eastAsia="en-GB"/>
              </w:rPr>
              <w:t> </w:t>
            </w:r>
          </w:p>
        </w:tc>
        <w:tc>
          <w:tcPr>
            <w:tcW w:w="1787" w:type="dxa"/>
            <w:tcBorders>
              <w:top w:val="nil"/>
              <w:left w:val="nil"/>
              <w:bottom w:val="nil"/>
              <w:right w:val="nil"/>
            </w:tcBorders>
            <w:shd w:val="clear" w:color="auto" w:fill="FFC000"/>
            <w:hideMark/>
          </w:tcPr>
          <w:p w14:paraId="353DF815" w14:textId="77777777" w:rsidR="00B64BFF" w:rsidRPr="00B64BFF" w:rsidRDefault="00B64BFF" w:rsidP="00B64BFF">
            <w:pPr>
              <w:spacing w:line="240" w:lineRule="auto"/>
              <w:ind w:right="690"/>
              <w:jc w:val="center"/>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sz w:val="20"/>
                <w:lang w:val="en-US" w:eastAsia="en-GB"/>
              </w:rPr>
              <w:t>20%</w:t>
            </w:r>
            <w:r w:rsidRPr="00B64BFF">
              <w:rPr>
                <w:rFonts w:ascii="Times New Roman" w:eastAsia="Times New Roman" w:hAnsi="Times New Roman" w:cs="Times New Roman"/>
                <w:sz w:val="20"/>
                <w:lang w:eastAsia="en-GB"/>
              </w:rPr>
              <w:t> </w:t>
            </w:r>
          </w:p>
        </w:tc>
      </w:tr>
      <w:tr w:rsidR="00B64BFF" w:rsidRPr="00B64BFF" w14:paraId="082C78DF" w14:textId="77777777" w:rsidTr="00D017F7">
        <w:trPr>
          <w:trHeight w:val="312"/>
        </w:trPr>
        <w:tc>
          <w:tcPr>
            <w:tcW w:w="2416" w:type="dxa"/>
            <w:tcBorders>
              <w:top w:val="nil"/>
              <w:left w:val="nil"/>
              <w:bottom w:val="nil"/>
              <w:right w:val="nil"/>
            </w:tcBorders>
            <w:shd w:val="clear" w:color="auto" w:fill="DBDBDB"/>
            <w:hideMark/>
          </w:tcPr>
          <w:p w14:paraId="7ADA28FF" w14:textId="77777777" w:rsidR="00B64BFF" w:rsidRPr="00B64BFF" w:rsidRDefault="00B64BFF" w:rsidP="00B64BFF">
            <w:pPr>
              <w:spacing w:line="240" w:lineRule="auto"/>
              <w:ind w:right="690"/>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sz w:val="20"/>
                <w:lang w:eastAsia="en-GB"/>
              </w:rPr>
              <w:t> </w:t>
            </w:r>
          </w:p>
        </w:tc>
        <w:tc>
          <w:tcPr>
            <w:tcW w:w="2415" w:type="dxa"/>
            <w:tcBorders>
              <w:top w:val="nil"/>
              <w:left w:val="nil"/>
              <w:bottom w:val="nil"/>
              <w:right w:val="nil"/>
            </w:tcBorders>
            <w:shd w:val="clear" w:color="auto" w:fill="00B050"/>
            <w:hideMark/>
          </w:tcPr>
          <w:p w14:paraId="748E6413" w14:textId="77777777" w:rsidR="00B64BFF" w:rsidRPr="00B64BFF" w:rsidRDefault="00B64BFF" w:rsidP="00B64BFF">
            <w:pPr>
              <w:spacing w:line="240" w:lineRule="auto"/>
              <w:ind w:right="690"/>
              <w:jc w:val="center"/>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sz w:val="20"/>
                <w:lang w:val="en-US" w:eastAsia="en-GB"/>
              </w:rPr>
              <w:t>2</w:t>
            </w:r>
            <w:r w:rsidRPr="00B64BFF">
              <w:rPr>
                <w:rFonts w:ascii="Times New Roman" w:eastAsia="Times New Roman" w:hAnsi="Times New Roman" w:cs="Times New Roman"/>
                <w:sz w:val="20"/>
                <w:lang w:eastAsia="en-GB"/>
              </w:rPr>
              <w:t> </w:t>
            </w:r>
          </w:p>
        </w:tc>
        <w:tc>
          <w:tcPr>
            <w:tcW w:w="2454" w:type="dxa"/>
            <w:tcBorders>
              <w:top w:val="nil"/>
              <w:left w:val="nil"/>
              <w:bottom w:val="nil"/>
              <w:right w:val="nil"/>
            </w:tcBorders>
            <w:shd w:val="clear" w:color="auto" w:fill="00B050"/>
            <w:hideMark/>
          </w:tcPr>
          <w:p w14:paraId="77AB37EE" w14:textId="77777777" w:rsidR="00B64BFF" w:rsidRPr="00B64BFF" w:rsidRDefault="00B64BFF" w:rsidP="00B64BFF">
            <w:pPr>
              <w:spacing w:line="240" w:lineRule="auto"/>
              <w:ind w:right="690"/>
              <w:jc w:val="center"/>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sz w:val="20"/>
                <w:lang w:val="en-US" w:eastAsia="en-GB"/>
              </w:rPr>
              <w:t>A</w:t>
            </w:r>
            <w:r w:rsidRPr="00B64BFF">
              <w:rPr>
                <w:rFonts w:ascii="Times New Roman" w:eastAsia="Times New Roman" w:hAnsi="Times New Roman" w:cs="Times New Roman"/>
                <w:sz w:val="16"/>
                <w:vertAlign w:val="subscript"/>
                <w:lang w:val="en-US" w:eastAsia="en-GB"/>
              </w:rPr>
              <w:t>1</w:t>
            </w:r>
            <w:r w:rsidRPr="00B64BFF">
              <w:rPr>
                <w:rFonts w:ascii="Times New Roman" w:eastAsia="Times New Roman" w:hAnsi="Times New Roman" w:cs="Times New Roman"/>
                <w:sz w:val="20"/>
                <w:lang w:val="en-US" w:eastAsia="en-GB"/>
              </w:rPr>
              <w:t>, A</w:t>
            </w:r>
            <w:r w:rsidRPr="00B64BFF">
              <w:rPr>
                <w:rFonts w:ascii="Times New Roman" w:eastAsia="Times New Roman" w:hAnsi="Times New Roman" w:cs="Times New Roman"/>
                <w:sz w:val="16"/>
                <w:vertAlign w:val="subscript"/>
                <w:lang w:val="en-US" w:eastAsia="en-GB"/>
              </w:rPr>
              <w:t>2</w:t>
            </w:r>
            <w:r w:rsidRPr="00B64BFF">
              <w:rPr>
                <w:rFonts w:ascii="Times New Roman" w:eastAsia="Times New Roman" w:hAnsi="Times New Roman" w:cs="Times New Roman"/>
                <w:sz w:val="20"/>
                <w:lang w:val="en-US" w:eastAsia="en-GB"/>
              </w:rPr>
              <w:t>, A</w:t>
            </w:r>
            <w:r w:rsidRPr="00B64BFF">
              <w:rPr>
                <w:rFonts w:ascii="Times New Roman" w:eastAsia="Times New Roman" w:hAnsi="Times New Roman" w:cs="Times New Roman"/>
                <w:sz w:val="16"/>
                <w:vertAlign w:val="subscript"/>
                <w:lang w:val="en-US" w:eastAsia="en-GB"/>
              </w:rPr>
              <w:t>3</w:t>
            </w:r>
            <w:r w:rsidRPr="00B64BFF">
              <w:rPr>
                <w:rFonts w:ascii="Times New Roman" w:eastAsia="Times New Roman" w:hAnsi="Times New Roman" w:cs="Times New Roman"/>
                <w:sz w:val="16"/>
                <w:lang w:eastAsia="en-GB"/>
              </w:rPr>
              <w:t> </w:t>
            </w:r>
          </w:p>
        </w:tc>
        <w:tc>
          <w:tcPr>
            <w:tcW w:w="1787" w:type="dxa"/>
            <w:tcBorders>
              <w:top w:val="nil"/>
              <w:left w:val="nil"/>
              <w:bottom w:val="nil"/>
              <w:right w:val="nil"/>
            </w:tcBorders>
            <w:shd w:val="clear" w:color="auto" w:fill="00B050"/>
            <w:hideMark/>
          </w:tcPr>
          <w:p w14:paraId="399D3E61" w14:textId="77777777" w:rsidR="00B64BFF" w:rsidRPr="00B64BFF" w:rsidRDefault="00B64BFF" w:rsidP="00B64BFF">
            <w:pPr>
              <w:spacing w:line="240" w:lineRule="auto"/>
              <w:ind w:right="690"/>
              <w:jc w:val="center"/>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sz w:val="20"/>
                <w:lang w:val="en-US" w:eastAsia="en-GB"/>
              </w:rPr>
              <w:t>50%</w:t>
            </w:r>
            <w:r w:rsidRPr="00B64BFF">
              <w:rPr>
                <w:rFonts w:ascii="Times New Roman" w:eastAsia="Times New Roman" w:hAnsi="Times New Roman" w:cs="Times New Roman"/>
                <w:sz w:val="20"/>
                <w:lang w:eastAsia="en-GB"/>
              </w:rPr>
              <w:t> </w:t>
            </w:r>
          </w:p>
        </w:tc>
      </w:tr>
      <w:tr w:rsidR="00B64BFF" w:rsidRPr="00B64BFF" w14:paraId="40D12E2C" w14:textId="77777777" w:rsidTr="00D017F7">
        <w:trPr>
          <w:trHeight w:val="417"/>
        </w:trPr>
        <w:tc>
          <w:tcPr>
            <w:tcW w:w="2416" w:type="dxa"/>
            <w:tcBorders>
              <w:top w:val="nil"/>
              <w:left w:val="nil"/>
              <w:bottom w:val="nil"/>
              <w:right w:val="nil"/>
            </w:tcBorders>
            <w:shd w:val="clear" w:color="auto" w:fill="DBDBDB"/>
            <w:hideMark/>
          </w:tcPr>
          <w:p w14:paraId="12673AC1" w14:textId="77777777" w:rsidR="00B64BFF" w:rsidRPr="00B64BFF" w:rsidRDefault="00B64BFF" w:rsidP="00B64BFF">
            <w:pPr>
              <w:spacing w:line="240" w:lineRule="auto"/>
              <w:ind w:right="690"/>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sz w:val="20"/>
                <w:lang w:eastAsia="en-GB"/>
              </w:rPr>
              <w:t> </w:t>
            </w:r>
          </w:p>
        </w:tc>
        <w:tc>
          <w:tcPr>
            <w:tcW w:w="2415" w:type="dxa"/>
            <w:tcBorders>
              <w:top w:val="nil"/>
              <w:left w:val="nil"/>
              <w:bottom w:val="nil"/>
              <w:right w:val="nil"/>
            </w:tcBorders>
            <w:shd w:val="clear" w:color="auto" w:fill="00B0F0"/>
            <w:hideMark/>
          </w:tcPr>
          <w:p w14:paraId="64862467" w14:textId="77777777" w:rsidR="00B64BFF" w:rsidRPr="00B64BFF" w:rsidRDefault="00B64BFF" w:rsidP="00B64BFF">
            <w:pPr>
              <w:spacing w:line="240" w:lineRule="auto"/>
              <w:ind w:right="690"/>
              <w:jc w:val="center"/>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sz w:val="20"/>
                <w:lang w:val="en-US" w:eastAsia="en-GB"/>
              </w:rPr>
              <w:t>3</w:t>
            </w:r>
            <w:r w:rsidRPr="00B64BFF">
              <w:rPr>
                <w:rFonts w:ascii="Times New Roman" w:eastAsia="Times New Roman" w:hAnsi="Times New Roman" w:cs="Times New Roman"/>
                <w:sz w:val="20"/>
                <w:lang w:eastAsia="en-GB"/>
              </w:rPr>
              <w:t> </w:t>
            </w:r>
          </w:p>
        </w:tc>
        <w:tc>
          <w:tcPr>
            <w:tcW w:w="2454" w:type="dxa"/>
            <w:tcBorders>
              <w:top w:val="nil"/>
              <w:left w:val="nil"/>
              <w:bottom w:val="nil"/>
              <w:right w:val="nil"/>
            </w:tcBorders>
            <w:shd w:val="clear" w:color="auto" w:fill="00B0F0"/>
            <w:hideMark/>
          </w:tcPr>
          <w:p w14:paraId="624D2A54" w14:textId="77777777" w:rsidR="00B64BFF" w:rsidRPr="00B64BFF" w:rsidRDefault="00B64BFF" w:rsidP="00B64BFF">
            <w:pPr>
              <w:spacing w:line="240" w:lineRule="auto"/>
              <w:ind w:right="690"/>
              <w:jc w:val="center"/>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sz w:val="20"/>
                <w:lang w:val="en-US" w:eastAsia="en-GB"/>
              </w:rPr>
              <w:t>BBB</w:t>
            </w:r>
            <w:r w:rsidRPr="00B64BFF">
              <w:rPr>
                <w:rFonts w:ascii="Times New Roman" w:eastAsia="Times New Roman" w:hAnsi="Times New Roman" w:cs="Times New Roman"/>
                <w:sz w:val="16"/>
                <w:vertAlign w:val="subscript"/>
                <w:lang w:val="en-US" w:eastAsia="en-GB"/>
              </w:rPr>
              <w:t>1</w:t>
            </w:r>
            <w:r w:rsidRPr="00B64BFF">
              <w:rPr>
                <w:rFonts w:ascii="Times New Roman" w:eastAsia="Times New Roman" w:hAnsi="Times New Roman" w:cs="Times New Roman"/>
                <w:sz w:val="20"/>
                <w:lang w:val="en-US" w:eastAsia="en-GB"/>
              </w:rPr>
              <w:t>, BBB</w:t>
            </w:r>
            <w:r w:rsidRPr="00B64BFF">
              <w:rPr>
                <w:rFonts w:ascii="Times New Roman" w:eastAsia="Times New Roman" w:hAnsi="Times New Roman" w:cs="Times New Roman"/>
                <w:sz w:val="16"/>
                <w:vertAlign w:val="subscript"/>
                <w:lang w:val="en-US" w:eastAsia="en-GB"/>
              </w:rPr>
              <w:t>2</w:t>
            </w:r>
            <w:r w:rsidRPr="00B64BFF">
              <w:rPr>
                <w:rFonts w:ascii="Times New Roman" w:eastAsia="Times New Roman" w:hAnsi="Times New Roman" w:cs="Times New Roman"/>
                <w:sz w:val="20"/>
                <w:lang w:val="en-US" w:eastAsia="en-GB"/>
              </w:rPr>
              <w:t>, BBB</w:t>
            </w:r>
            <w:r w:rsidRPr="00B64BFF">
              <w:rPr>
                <w:rFonts w:ascii="Times New Roman" w:eastAsia="Times New Roman" w:hAnsi="Times New Roman" w:cs="Times New Roman"/>
                <w:sz w:val="16"/>
                <w:vertAlign w:val="subscript"/>
                <w:lang w:val="en-US" w:eastAsia="en-GB"/>
              </w:rPr>
              <w:t>3</w:t>
            </w:r>
            <w:r w:rsidRPr="00B64BFF">
              <w:rPr>
                <w:rFonts w:ascii="Times New Roman" w:eastAsia="Times New Roman" w:hAnsi="Times New Roman" w:cs="Times New Roman"/>
                <w:sz w:val="16"/>
                <w:lang w:eastAsia="en-GB"/>
              </w:rPr>
              <w:t> </w:t>
            </w:r>
          </w:p>
        </w:tc>
        <w:tc>
          <w:tcPr>
            <w:tcW w:w="1787" w:type="dxa"/>
            <w:tcBorders>
              <w:top w:val="nil"/>
              <w:left w:val="nil"/>
              <w:bottom w:val="nil"/>
              <w:right w:val="nil"/>
            </w:tcBorders>
            <w:shd w:val="clear" w:color="auto" w:fill="00B0F0"/>
            <w:hideMark/>
          </w:tcPr>
          <w:p w14:paraId="7D491BE0" w14:textId="77777777" w:rsidR="00B64BFF" w:rsidRPr="00B64BFF" w:rsidRDefault="00B64BFF" w:rsidP="00B64BFF">
            <w:pPr>
              <w:spacing w:line="240" w:lineRule="auto"/>
              <w:ind w:right="690"/>
              <w:jc w:val="center"/>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sz w:val="20"/>
                <w:lang w:val="en-US" w:eastAsia="en-GB"/>
              </w:rPr>
              <w:t>100%</w:t>
            </w:r>
            <w:r w:rsidRPr="00B64BFF">
              <w:rPr>
                <w:rFonts w:ascii="Times New Roman" w:eastAsia="Times New Roman" w:hAnsi="Times New Roman" w:cs="Times New Roman"/>
                <w:sz w:val="20"/>
                <w:lang w:eastAsia="en-GB"/>
              </w:rPr>
              <w:t> </w:t>
            </w:r>
          </w:p>
        </w:tc>
      </w:tr>
      <w:tr w:rsidR="00B64BFF" w:rsidRPr="00B64BFF" w14:paraId="1B0019B7" w14:textId="77777777" w:rsidTr="00D017F7">
        <w:trPr>
          <w:trHeight w:val="420"/>
        </w:trPr>
        <w:tc>
          <w:tcPr>
            <w:tcW w:w="2416" w:type="dxa"/>
            <w:tcBorders>
              <w:top w:val="nil"/>
              <w:left w:val="nil"/>
              <w:bottom w:val="nil"/>
              <w:right w:val="nil"/>
            </w:tcBorders>
            <w:shd w:val="clear" w:color="auto" w:fill="DBDBDB"/>
            <w:hideMark/>
          </w:tcPr>
          <w:p w14:paraId="2C6BD880" w14:textId="77777777" w:rsidR="00B64BFF" w:rsidRPr="00B64BFF" w:rsidRDefault="00B64BFF" w:rsidP="00B64BFF">
            <w:pPr>
              <w:spacing w:line="240" w:lineRule="auto"/>
              <w:ind w:right="690"/>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sz w:val="20"/>
                <w:lang w:eastAsia="en-GB"/>
              </w:rPr>
              <w:t> </w:t>
            </w:r>
          </w:p>
        </w:tc>
        <w:tc>
          <w:tcPr>
            <w:tcW w:w="2415" w:type="dxa"/>
            <w:tcBorders>
              <w:top w:val="nil"/>
              <w:left w:val="nil"/>
              <w:bottom w:val="nil"/>
              <w:right w:val="nil"/>
            </w:tcBorders>
            <w:shd w:val="clear" w:color="auto" w:fill="002060"/>
            <w:hideMark/>
          </w:tcPr>
          <w:p w14:paraId="3BE18878" w14:textId="77777777" w:rsidR="00B64BFF" w:rsidRPr="00B64BFF" w:rsidRDefault="00B64BFF" w:rsidP="00B64BFF">
            <w:pPr>
              <w:spacing w:line="240" w:lineRule="auto"/>
              <w:ind w:right="690"/>
              <w:jc w:val="center"/>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sz w:val="20"/>
                <w:lang w:val="en-US" w:eastAsia="en-GB"/>
              </w:rPr>
              <w:t>4</w:t>
            </w:r>
            <w:r w:rsidRPr="00B64BFF">
              <w:rPr>
                <w:rFonts w:ascii="Times New Roman" w:eastAsia="Times New Roman" w:hAnsi="Times New Roman" w:cs="Times New Roman"/>
                <w:sz w:val="20"/>
                <w:lang w:eastAsia="en-GB"/>
              </w:rPr>
              <w:t> </w:t>
            </w:r>
          </w:p>
        </w:tc>
        <w:tc>
          <w:tcPr>
            <w:tcW w:w="2454" w:type="dxa"/>
            <w:tcBorders>
              <w:top w:val="nil"/>
              <w:left w:val="nil"/>
              <w:bottom w:val="nil"/>
              <w:right w:val="nil"/>
            </w:tcBorders>
            <w:shd w:val="clear" w:color="auto" w:fill="002060"/>
            <w:hideMark/>
          </w:tcPr>
          <w:p w14:paraId="48D64A9A" w14:textId="77777777" w:rsidR="00B64BFF" w:rsidRPr="00B64BFF" w:rsidRDefault="00B64BFF" w:rsidP="00B64BFF">
            <w:pPr>
              <w:spacing w:line="240" w:lineRule="auto"/>
              <w:ind w:right="690"/>
              <w:jc w:val="center"/>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sz w:val="20"/>
                <w:lang w:val="en-US" w:eastAsia="en-GB"/>
              </w:rPr>
              <w:t>BB</w:t>
            </w:r>
            <w:r w:rsidRPr="00B64BFF">
              <w:rPr>
                <w:rFonts w:ascii="Times New Roman" w:eastAsia="Times New Roman" w:hAnsi="Times New Roman" w:cs="Times New Roman"/>
                <w:sz w:val="16"/>
                <w:vertAlign w:val="subscript"/>
                <w:lang w:val="en-US" w:eastAsia="en-GB"/>
              </w:rPr>
              <w:t>1</w:t>
            </w:r>
            <w:r w:rsidRPr="00B64BFF">
              <w:rPr>
                <w:rFonts w:ascii="Times New Roman" w:eastAsia="Times New Roman" w:hAnsi="Times New Roman" w:cs="Times New Roman"/>
                <w:sz w:val="20"/>
                <w:lang w:val="en-US" w:eastAsia="en-GB"/>
              </w:rPr>
              <w:t>, BB</w:t>
            </w:r>
            <w:r w:rsidRPr="00B64BFF">
              <w:rPr>
                <w:rFonts w:ascii="Times New Roman" w:eastAsia="Times New Roman" w:hAnsi="Times New Roman" w:cs="Times New Roman"/>
                <w:sz w:val="16"/>
                <w:vertAlign w:val="subscript"/>
                <w:lang w:val="en-US" w:eastAsia="en-GB"/>
              </w:rPr>
              <w:t>2</w:t>
            </w:r>
            <w:r w:rsidRPr="00B64BFF">
              <w:rPr>
                <w:rFonts w:ascii="Times New Roman" w:eastAsia="Times New Roman" w:hAnsi="Times New Roman" w:cs="Times New Roman"/>
                <w:sz w:val="20"/>
                <w:lang w:val="en-US" w:eastAsia="en-GB"/>
              </w:rPr>
              <w:t>, BB</w:t>
            </w:r>
            <w:r w:rsidRPr="00B64BFF">
              <w:rPr>
                <w:rFonts w:ascii="Times New Roman" w:eastAsia="Times New Roman" w:hAnsi="Times New Roman" w:cs="Times New Roman"/>
                <w:sz w:val="16"/>
                <w:vertAlign w:val="subscript"/>
                <w:lang w:val="en-US" w:eastAsia="en-GB"/>
              </w:rPr>
              <w:t>3</w:t>
            </w:r>
            <w:r w:rsidRPr="00B64BFF">
              <w:rPr>
                <w:rFonts w:ascii="Times New Roman" w:eastAsia="Times New Roman" w:hAnsi="Times New Roman" w:cs="Times New Roman"/>
                <w:sz w:val="16"/>
                <w:lang w:eastAsia="en-GB"/>
              </w:rPr>
              <w:t> </w:t>
            </w:r>
          </w:p>
        </w:tc>
        <w:tc>
          <w:tcPr>
            <w:tcW w:w="1787" w:type="dxa"/>
            <w:tcBorders>
              <w:top w:val="nil"/>
              <w:left w:val="nil"/>
              <w:bottom w:val="nil"/>
              <w:right w:val="nil"/>
            </w:tcBorders>
            <w:shd w:val="clear" w:color="auto" w:fill="002060"/>
            <w:hideMark/>
          </w:tcPr>
          <w:p w14:paraId="4880F465" w14:textId="77777777" w:rsidR="00B64BFF" w:rsidRPr="00B64BFF" w:rsidRDefault="00B64BFF" w:rsidP="00B64BFF">
            <w:pPr>
              <w:spacing w:line="240" w:lineRule="auto"/>
              <w:ind w:right="690"/>
              <w:jc w:val="center"/>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sz w:val="20"/>
                <w:lang w:val="en-US" w:eastAsia="en-GB"/>
              </w:rPr>
              <w:t>100%</w:t>
            </w:r>
            <w:r w:rsidRPr="00B64BFF">
              <w:rPr>
                <w:rFonts w:ascii="Times New Roman" w:eastAsia="Times New Roman" w:hAnsi="Times New Roman" w:cs="Times New Roman"/>
                <w:sz w:val="20"/>
                <w:lang w:eastAsia="en-GB"/>
              </w:rPr>
              <w:t> </w:t>
            </w:r>
          </w:p>
        </w:tc>
      </w:tr>
      <w:tr w:rsidR="00B64BFF" w:rsidRPr="00B64BFF" w14:paraId="3A8970C1" w14:textId="77777777" w:rsidTr="00D017F7">
        <w:trPr>
          <w:trHeight w:val="726"/>
        </w:trPr>
        <w:tc>
          <w:tcPr>
            <w:tcW w:w="2416" w:type="dxa"/>
            <w:tcBorders>
              <w:top w:val="nil"/>
              <w:left w:val="nil"/>
              <w:bottom w:val="nil"/>
              <w:right w:val="nil"/>
            </w:tcBorders>
            <w:shd w:val="clear" w:color="auto" w:fill="DBDBDB"/>
            <w:hideMark/>
          </w:tcPr>
          <w:p w14:paraId="5561E1DE" w14:textId="77777777" w:rsidR="00B64BFF" w:rsidRPr="00B64BFF" w:rsidRDefault="00B64BFF" w:rsidP="00B64BFF">
            <w:pPr>
              <w:spacing w:line="240" w:lineRule="auto"/>
              <w:ind w:right="690"/>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sz w:val="20"/>
                <w:lang w:eastAsia="en-GB"/>
              </w:rPr>
              <w:t> </w:t>
            </w:r>
          </w:p>
        </w:tc>
        <w:tc>
          <w:tcPr>
            <w:tcW w:w="2415" w:type="dxa"/>
            <w:tcBorders>
              <w:top w:val="nil"/>
              <w:left w:val="nil"/>
              <w:bottom w:val="nil"/>
              <w:right w:val="nil"/>
            </w:tcBorders>
            <w:shd w:val="clear" w:color="auto" w:fill="7030A0"/>
            <w:hideMark/>
          </w:tcPr>
          <w:p w14:paraId="550E7FC8" w14:textId="77777777" w:rsidR="00B64BFF" w:rsidRPr="00B64BFF" w:rsidRDefault="00B64BFF" w:rsidP="00B64BFF">
            <w:pPr>
              <w:spacing w:line="240" w:lineRule="auto"/>
              <w:ind w:right="690"/>
              <w:jc w:val="center"/>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sz w:val="20"/>
                <w:lang w:val="en-US" w:eastAsia="en-GB"/>
              </w:rPr>
              <w:t>5</w:t>
            </w:r>
            <w:r w:rsidRPr="00B64BFF">
              <w:rPr>
                <w:rFonts w:ascii="Times New Roman" w:eastAsia="Times New Roman" w:hAnsi="Times New Roman" w:cs="Times New Roman"/>
                <w:sz w:val="20"/>
                <w:lang w:eastAsia="en-GB"/>
              </w:rPr>
              <w:t> </w:t>
            </w:r>
          </w:p>
        </w:tc>
        <w:tc>
          <w:tcPr>
            <w:tcW w:w="2454" w:type="dxa"/>
            <w:tcBorders>
              <w:top w:val="nil"/>
              <w:left w:val="nil"/>
              <w:bottom w:val="nil"/>
              <w:right w:val="nil"/>
            </w:tcBorders>
            <w:shd w:val="clear" w:color="auto" w:fill="7030A0"/>
            <w:hideMark/>
          </w:tcPr>
          <w:p w14:paraId="398D70A6" w14:textId="77777777" w:rsidR="00B64BFF" w:rsidRPr="00B64BFF" w:rsidRDefault="00B64BFF" w:rsidP="00B64BFF">
            <w:pPr>
              <w:spacing w:line="240" w:lineRule="auto"/>
              <w:ind w:right="690"/>
              <w:jc w:val="center"/>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sz w:val="20"/>
                <w:lang w:val="en-US" w:eastAsia="en-GB"/>
              </w:rPr>
              <w:t>B</w:t>
            </w:r>
            <w:r w:rsidRPr="00B64BFF">
              <w:rPr>
                <w:rFonts w:ascii="Times New Roman" w:eastAsia="Times New Roman" w:hAnsi="Times New Roman" w:cs="Times New Roman"/>
                <w:sz w:val="16"/>
                <w:vertAlign w:val="subscript"/>
                <w:lang w:val="en-US" w:eastAsia="en-GB"/>
              </w:rPr>
              <w:t>1</w:t>
            </w:r>
            <w:r w:rsidRPr="00B64BFF">
              <w:rPr>
                <w:rFonts w:ascii="Times New Roman" w:eastAsia="Times New Roman" w:hAnsi="Times New Roman" w:cs="Times New Roman"/>
                <w:sz w:val="20"/>
                <w:lang w:val="en-US" w:eastAsia="en-GB"/>
              </w:rPr>
              <w:t>, B</w:t>
            </w:r>
            <w:r w:rsidRPr="00B64BFF">
              <w:rPr>
                <w:rFonts w:ascii="Times New Roman" w:eastAsia="Times New Roman" w:hAnsi="Times New Roman" w:cs="Times New Roman"/>
                <w:sz w:val="16"/>
                <w:vertAlign w:val="subscript"/>
                <w:lang w:val="en-US" w:eastAsia="en-GB"/>
              </w:rPr>
              <w:t>2</w:t>
            </w:r>
            <w:r w:rsidRPr="00B64BFF">
              <w:rPr>
                <w:rFonts w:ascii="Times New Roman" w:eastAsia="Times New Roman" w:hAnsi="Times New Roman" w:cs="Times New Roman"/>
                <w:sz w:val="20"/>
                <w:lang w:val="en-US" w:eastAsia="en-GB"/>
              </w:rPr>
              <w:t>, B</w:t>
            </w:r>
            <w:r w:rsidRPr="00B64BFF">
              <w:rPr>
                <w:rFonts w:ascii="Times New Roman" w:eastAsia="Times New Roman" w:hAnsi="Times New Roman" w:cs="Times New Roman"/>
                <w:sz w:val="16"/>
                <w:vertAlign w:val="subscript"/>
                <w:lang w:val="en-US" w:eastAsia="en-GB"/>
              </w:rPr>
              <w:t>3</w:t>
            </w:r>
            <w:r w:rsidRPr="00B64BFF">
              <w:rPr>
                <w:rFonts w:ascii="Times New Roman" w:eastAsia="Times New Roman" w:hAnsi="Times New Roman" w:cs="Times New Roman"/>
                <w:sz w:val="16"/>
                <w:lang w:eastAsia="en-GB"/>
              </w:rPr>
              <w:t> </w:t>
            </w:r>
          </w:p>
          <w:p w14:paraId="2D6FA381" w14:textId="77777777" w:rsidR="00B64BFF" w:rsidRPr="00B64BFF" w:rsidRDefault="00B64BFF" w:rsidP="00B64BFF">
            <w:pPr>
              <w:spacing w:line="240" w:lineRule="auto"/>
              <w:ind w:right="690"/>
              <w:jc w:val="center"/>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sz w:val="20"/>
                <w:lang w:val="en-US" w:eastAsia="en-GB"/>
              </w:rPr>
              <w:t>CCC</w:t>
            </w:r>
            <w:r w:rsidRPr="00B64BFF">
              <w:rPr>
                <w:rFonts w:ascii="Times New Roman" w:eastAsia="Times New Roman" w:hAnsi="Times New Roman" w:cs="Times New Roman"/>
                <w:sz w:val="16"/>
                <w:vertAlign w:val="subscript"/>
                <w:lang w:val="en-US" w:eastAsia="en-GB"/>
              </w:rPr>
              <w:t>1</w:t>
            </w:r>
            <w:r w:rsidRPr="00B64BFF">
              <w:rPr>
                <w:rFonts w:ascii="Times New Roman" w:eastAsia="Times New Roman" w:hAnsi="Times New Roman" w:cs="Times New Roman"/>
                <w:sz w:val="20"/>
                <w:lang w:val="en-US" w:eastAsia="en-GB"/>
              </w:rPr>
              <w:t>, CCC</w:t>
            </w:r>
            <w:r w:rsidRPr="00B64BFF">
              <w:rPr>
                <w:rFonts w:ascii="Times New Roman" w:eastAsia="Times New Roman" w:hAnsi="Times New Roman" w:cs="Times New Roman"/>
                <w:sz w:val="16"/>
                <w:vertAlign w:val="subscript"/>
                <w:lang w:val="en-US" w:eastAsia="en-GB"/>
              </w:rPr>
              <w:t>2</w:t>
            </w:r>
            <w:r w:rsidRPr="00B64BFF">
              <w:rPr>
                <w:rFonts w:ascii="Times New Roman" w:eastAsia="Times New Roman" w:hAnsi="Times New Roman" w:cs="Times New Roman"/>
                <w:sz w:val="20"/>
                <w:lang w:val="en-US" w:eastAsia="en-GB"/>
              </w:rPr>
              <w:t>, CCC</w:t>
            </w:r>
            <w:r w:rsidRPr="00B64BFF">
              <w:rPr>
                <w:rFonts w:ascii="Times New Roman" w:eastAsia="Times New Roman" w:hAnsi="Times New Roman" w:cs="Times New Roman"/>
                <w:sz w:val="16"/>
                <w:vertAlign w:val="subscript"/>
                <w:lang w:val="en-US" w:eastAsia="en-GB"/>
              </w:rPr>
              <w:t>3</w:t>
            </w:r>
            <w:r w:rsidRPr="00B64BFF">
              <w:rPr>
                <w:rFonts w:ascii="Times New Roman" w:eastAsia="Times New Roman" w:hAnsi="Times New Roman" w:cs="Times New Roman"/>
                <w:sz w:val="16"/>
                <w:lang w:eastAsia="en-GB"/>
              </w:rPr>
              <w:t> </w:t>
            </w:r>
          </w:p>
          <w:p w14:paraId="60923C52" w14:textId="77777777" w:rsidR="00B64BFF" w:rsidRPr="00B64BFF" w:rsidRDefault="00B64BFF" w:rsidP="00B64BFF">
            <w:pPr>
              <w:spacing w:line="240" w:lineRule="auto"/>
              <w:ind w:right="690"/>
              <w:jc w:val="center"/>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sz w:val="20"/>
                <w:lang w:val="en-US" w:eastAsia="en-GB"/>
              </w:rPr>
              <w:t>CC</w:t>
            </w:r>
            <w:r w:rsidRPr="00B64BFF">
              <w:rPr>
                <w:rFonts w:ascii="Times New Roman" w:eastAsia="Times New Roman" w:hAnsi="Times New Roman" w:cs="Times New Roman"/>
                <w:sz w:val="20"/>
                <w:lang w:eastAsia="en-GB"/>
              </w:rPr>
              <w:t> </w:t>
            </w:r>
          </w:p>
        </w:tc>
        <w:tc>
          <w:tcPr>
            <w:tcW w:w="1787" w:type="dxa"/>
            <w:tcBorders>
              <w:top w:val="nil"/>
              <w:left w:val="nil"/>
              <w:bottom w:val="nil"/>
              <w:right w:val="nil"/>
            </w:tcBorders>
            <w:shd w:val="clear" w:color="auto" w:fill="7030A0"/>
            <w:hideMark/>
          </w:tcPr>
          <w:p w14:paraId="125475ED" w14:textId="77777777" w:rsidR="00B64BFF" w:rsidRPr="00B64BFF" w:rsidRDefault="00B64BFF" w:rsidP="00B64BFF">
            <w:pPr>
              <w:spacing w:line="240" w:lineRule="auto"/>
              <w:ind w:right="690"/>
              <w:jc w:val="center"/>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sz w:val="20"/>
                <w:lang w:val="en-US" w:eastAsia="en-GB"/>
              </w:rPr>
              <w:t>150%</w:t>
            </w:r>
            <w:r w:rsidRPr="00B64BFF">
              <w:rPr>
                <w:rFonts w:ascii="Times New Roman" w:eastAsia="Times New Roman" w:hAnsi="Times New Roman" w:cs="Times New Roman"/>
                <w:sz w:val="20"/>
                <w:lang w:eastAsia="en-GB"/>
              </w:rPr>
              <w:t> </w:t>
            </w:r>
          </w:p>
        </w:tc>
      </w:tr>
      <w:tr w:rsidR="00B64BFF" w:rsidRPr="00B64BFF" w14:paraId="69908AED" w14:textId="77777777" w:rsidTr="00D017F7">
        <w:trPr>
          <w:trHeight w:val="425"/>
        </w:trPr>
        <w:tc>
          <w:tcPr>
            <w:tcW w:w="2416" w:type="dxa"/>
            <w:tcBorders>
              <w:top w:val="nil"/>
              <w:left w:val="nil"/>
              <w:bottom w:val="nil"/>
              <w:right w:val="nil"/>
            </w:tcBorders>
            <w:shd w:val="clear" w:color="auto" w:fill="DBDBDB"/>
            <w:hideMark/>
          </w:tcPr>
          <w:p w14:paraId="48D3F40D" w14:textId="77777777" w:rsidR="00B64BFF" w:rsidRPr="00B64BFF" w:rsidRDefault="00B64BFF" w:rsidP="00B64BFF">
            <w:pPr>
              <w:spacing w:line="240" w:lineRule="auto"/>
              <w:ind w:right="690"/>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sz w:val="20"/>
                <w:lang w:eastAsia="en-GB"/>
              </w:rPr>
              <w:t> </w:t>
            </w:r>
          </w:p>
        </w:tc>
        <w:tc>
          <w:tcPr>
            <w:tcW w:w="2415" w:type="dxa"/>
            <w:tcBorders>
              <w:top w:val="nil"/>
              <w:left w:val="nil"/>
              <w:bottom w:val="nil"/>
              <w:right w:val="nil"/>
            </w:tcBorders>
            <w:shd w:val="clear" w:color="auto" w:fill="C00000"/>
            <w:hideMark/>
          </w:tcPr>
          <w:p w14:paraId="2712C4D2" w14:textId="77777777" w:rsidR="00B64BFF" w:rsidRPr="00B64BFF" w:rsidRDefault="00B64BFF" w:rsidP="00B64BFF">
            <w:pPr>
              <w:spacing w:line="240" w:lineRule="auto"/>
              <w:ind w:right="690"/>
              <w:jc w:val="center"/>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sz w:val="20"/>
                <w:lang w:val="en-US" w:eastAsia="en-GB"/>
              </w:rPr>
              <w:t>6</w:t>
            </w:r>
            <w:r w:rsidRPr="00B64BFF">
              <w:rPr>
                <w:rFonts w:ascii="Times New Roman" w:eastAsia="Times New Roman" w:hAnsi="Times New Roman" w:cs="Times New Roman"/>
                <w:sz w:val="20"/>
                <w:lang w:eastAsia="en-GB"/>
              </w:rPr>
              <w:t> </w:t>
            </w:r>
          </w:p>
        </w:tc>
        <w:tc>
          <w:tcPr>
            <w:tcW w:w="2454" w:type="dxa"/>
            <w:tcBorders>
              <w:top w:val="nil"/>
              <w:left w:val="nil"/>
              <w:bottom w:val="nil"/>
              <w:right w:val="nil"/>
            </w:tcBorders>
            <w:shd w:val="clear" w:color="auto" w:fill="C00000"/>
            <w:hideMark/>
          </w:tcPr>
          <w:p w14:paraId="6515DB59" w14:textId="77777777" w:rsidR="00B64BFF" w:rsidRPr="00B64BFF" w:rsidRDefault="00B64BFF" w:rsidP="00B64BFF">
            <w:pPr>
              <w:spacing w:line="240" w:lineRule="auto"/>
              <w:ind w:right="690"/>
              <w:jc w:val="center"/>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sz w:val="20"/>
                <w:lang w:val="en-US" w:eastAsia="en-GB"/>
              </w:rPr>
              <w:t>C, D</w:t>
            </w:r>
            <w:r w:rsidRPr="00B64BFF">
              <w:rPr>
                <w:rFonts w:ascii="Times New Roman" w:eastAsia="Times New Roman" w:hAnsi="Times New Roman" w:cs="Times New Roman"/>
                <w:sz w:val="20"/>
                <w:lang w:eastAsia="en-GB"/>
              </w:rPr>
              <w:t> </w:t>
            </w:r>
          </w:p>
        </w:tc>
        <w:tc>
          <w:tcPr>
            <w:tcW w:w="1787" w:type="dxa"/>
            <w:tcBorders>
              <w:top w:val="nil"/>
              <w:left w:val="nil"/>
              <w:bottom w:val="nil"/>
              <w:right w:val="nil"/>
            </w:tcBorders>
            <w:shd w:val="clear" w:color="auto" w:fill="C00000"/>
            <w:hideMark/>
          </w:tcPr>
          <w:p w14:paraId="4D14C702" w14:textId="77777777" w:rsidR="00B64BFF" w:rsidRPr="00B64BFF" w:rsidRDefault="00B64BFF" w:rsidP="00B64BFF">
            <w:pPr>
              <w:spacing w:line="240" w:lineRule="auto"/>
              <w:ind w:right="690"/>
              <w:jc w:val="center"/>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sz w:val="20"/>
                <w:lang w:val="en-US" w:eastAsia="en-GB"/>
              </w:rPr>
              <w:t>150%</w:t>
            </w:r>
            <w:r w:rsidRPr="00B64BFF">
              <w:rPr>
                <w:rFonts w:ascii="Times New Roman" w:eastAsia="Times New Roman" w:hAnsi="Times New Roman" w:cs="Times New Roman"/>
                <w:sz w:val="20"/>
                <w:lang w:eastAsia="en-GB"/>
              </w:rPr>
              <w:t> </w:t>
            </w:r>
          </w:p>
        </w:tc>
      </w:tr>
      <w:tr w:rsidR="00B64BFF" w:rsidRPr="00B64BFF" w14:paraId="7841000F" w14:textId="77777777" w:rsidTr="00D017F7">
        <w:trPr>
          <w:trHeight w:val="428"/>
        </w:trPr>
        <w:tc>
          <w:tcPr>
            <w:tcW w:w="2416" w:type="dxa"/>
            <w:tcBorders>
              <w:top w:val="nil"/>
              <w:left w:val="nil"/>
              <w:bottom w:val="nil"/>
              <w:right w:val="nil"/>
            </w:tcBorders>
            <w:shd w:val="clear" w:color="auto" w:fill="DBDBDB"/>
            <w:hideMark/>
          </w:tcPr>
          <w:p w14:paraId="222CCC41" w14:textId="77777777" w:rsidR="00B64BFF" w:rsidRPr="00B64BFF" w:rsidRDefault="00B64BFF" w:rsidP="00B64BFF">
            <w:pPr>
              <w:spacing w:line="240" w:lineRule="auto"/>
              <w:ind w:right="690"/>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sz w:val="20"/>
                <w:lang w:eastAsia="en-GB"/>
              </w:rPr>
              <w:t> </w:t>
            </w:r>
          </w:p>
        </w:tc>
        <w:tc>
          <w:tcPr>
            <w:tcW w:w="2415" w:type="dxa"/>
            <w:tcBorders>
              <w:top w:val="nil"/>
              <w:left w:val="nil"/>
              <w:bottom w:val="nil"/>
              <w:right w:val="nil"/>
            </w:tcBorders>
            <w:shd w:val="clear" w:color="auto" w:fill="A5A5A5"/>
            <w:hideMark/>
          </w:tcPr>
          <w:p w14:paraId="05DEC0D1" w14:textId="77777777" w:rsidR="00B64BFF" w:rsidRPr="00B64BFF" w:rsidRDefault="00B64BFF" w:rsidP="00B64BFF">
            <w:pPr>
              <w:spacing w:line="240" w:lineRule="auto"/>
              <w:ind w:right="690"/>
              <w:jc w:val="center"/>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color w:val="FFFFFF"/>
                <w:sz w:val="20"/>
                <w:lang w:val="en-US" w:eastAsia="en-GB"/>
              </w:rPr>
              <w:t>Unrated</w:t>
            </w:r>
            <w:r w:rsidRPr="00B64BFF">
              <w:rPr>
                <w:rFonts w:ascii="Times New Roman" w:eastAsia="Times New Roman" w:hAnsi="Times New Roman" w:cs="Times New Roman"/>
                <w:sz w:val="20"/>
                <w:lang w:eastAsia="en-GB"/>
              </w:rPr>
              <w:t> </w:t>
            </w:r>
          </w:p>
        </w:tc>
        <w:tc>
          <w:tcPr>
            <w:tcW w:w="2454" w:type="dxa"/>
            <w:tcBorders>
              <w:top w:val="nil"/>
              <w:left w:val="nil"/>
              <w:bottom w:val="nil"/>
              <w:right w:val="nil"/>
            </w:tcBorders>
            <w:shd w:val="clear" w:color="auto" w:fill="A5A5A5"/>
            <w:hideMark/>
          </w:tcPr>
          <w:p w14:paraId="7BFC34AB" w14:textId="77777777" w:rsidR="00B64BFF" w:rsidRPr="00B64BFF" w:rsidRDefault="00B64BFF" w:rsidP="00B64BFF">
            <w:pPr>
              <w:spacing w:line="240" w:lineRule="auto"/>
              <w:ind w:right="690"/>
              <w:jc w:val="center"/>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sz w:val="20"/>
                <w:lang w:eastAsia="en-GB"/>
              </w:rPr>
              <w:t> </w:t>
            </w:r>
          </w:p>
        </w:tc>
        <w:tc>
          <w:tcPr>
            <w:tcW w:w="1787" w:type="dxa"/>
            <w:tcBorders>
              <w:top w:val="nil"/>
              <w:left w:val="nil"/>
              <w:bottom w:val="nil"/>
              <w:right w:val="nil"/>
            </w:tcBorders>
            <w:shd w:val="clear" w:color="auto" w:fill="A5A5A5"/>
            <w:hideMark/>
          </w:tcPr>
          <w:p w14:paraId="68D7AB49" w14:textId="77777777" w:rsidR="00B64BFF" w:rsidRPr="00B64BFF" w:rsidRDefault="00B64BFF" w:rsidP="00B64BFF">
            <w:pPr>
              <w:spacing w:line="240" w:lineRule="auto"/>
              <w:ind w:right="690"/>
              <w:jc w:val="center"/>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color w:val="FFFFFF"/>
                <w:sz w:val="20"/>
                <w:lang w:val="en-US" w:eastAsia="en-GB"/>
              </w:rPr>
              <w:t>125%</w:t>
            </w:r>
            <w:r w:rsidRPr="00B64BFF">
              <w:rPr>
                <w:rFonts w:ascii="Times New Roman" w:eastAsia="Times New Roman" w:hAnsi="Times New Roman" w:cs="Times New Roman"/>
                <w:sz w:val="20"/>
                <w:lang w:eastAsia="en-GB"/>
              </w:rPr>
              <w:t> </w:t>
            </w:r>
          </w:p>
        </w:tc>
      </w:tr>
    </w:tbl>
    <w:p w14:paraId="2CA4ECA7" w14:textId="67E129D1" w:rsidR="00B64BFF" w:rsidRPr="00B64BFF" w:rsidRDefault="00B64BFF" w:rsidP="00B64BFF">
      <w:pPr>
        <w:spacing w:line="240" w:lineRule="auto"/>
        <w:textAlignment w:val="baseline"/>
        <w:rPr>
          <w:rFonts w:ascii="Segoe UI" w:eastAsia="Times New Roman" w:hAnsi="Segoe UI" w:cs="Segoe UI"/>
          <w:sz w:val="18"/>
          <w:szCs w:val="18"/>
          <w:lang w:eastAsia="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01"/>
        <w:gridCol w:w="2972"/>
        <w:gridCol w:w="3038"/>
      </w:tblGrid>
      <w:tr w:rsidR="00B64BFF" w:rsidRPr="00B64BFF" w14:paraId="04D6C4BA" w14:textId="77777777" w:rsidTr="00B64BFF">
        <w:tc>
          <w:tcPr>
            <w:tcW w:w="9345" w:type="dxa"/>
            <w:gridSpan w:val="3"/>
            <w:tcBorders>
              <w:top w:val="single" w:sz="6" w:space="0" w:color="000000"/>
              <w:left w:val="single" w:sz="6" w:space="0" w:color="000000"/>
              <w:bottom w:val="single" w:sz="6" w:space="0" w:color="000000"/>
              <w:right w:val="single" w:sz="6" w:space="0" w:color="000000"/>
            </w:tcBorders>
            <w:shd w:val="clear" w:color="auto" w:fill="BF8F00"/>
            <w:hideMark/>
          </w:tcPr>
          <w:p w14:paraId="152E2EE9" w14:textId="77777777" w:rsidR="00B64BFF" w:rsidRPr="00B64BFF" w:rsidRDefault="00B64BFF" w:rsidP="00B64BFF">
            <w:pPr>
              <w:spacing w:line="240" w:lineRule="auto"/>
              <w:ind w:left="105"/>
              <w:jc w:val="center"/>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b/>
                <w:bCs/>
                <w:color w:val="FFFFFF"/>
                <w:sz w:val="20"/>
                <w:lang w:val="en-US" w:eastAsia="en-GB"/>
              </w:rPr>
              <w:t>Short Term Rating Category Mapping</w:t>
            </w:r>
            <w:r w:rsidRPr="00B64BFF">
              <w:rPr>
                <w:rFonts w:ascii="Times New Roman" w:eastAsia="Times New Roman" w:hAnsi="Times New Roman" w:cs="Times New Roman"/>
                <w:sz w:val="20"/>
                <w:lang w:eastAsia="en-GB"/>
              </w:rPr>
              <w:t> </w:t>
            </w:r>
          </w:p>
          <w:p w14:paraId="157D6B25" w14:textId="77777777" w:rsidR="00B64BFF" w:rsidRPr="00B64BFF" w:rsidRDefault="00B64BFF" w:rsidP="00B64BFF">
            <w:pPr>
              <w:spacing w:line="240" w:lineRule="auto"/>
              <w:ind w:left="105"/>
              <w:jc w:val="center"/>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sz w:val="20"/>
                <w:lang w:eastAsia="en-GB"/>
              </w:rPr>
              <w:t> </w:t>
            </w:r>
          </w:p>
        </w:tc>
      </w:tr>
      <w:tr w:rsidR="00B64BFF" w:rsidRPr="00B64BFF" w14:paraId="3E556560" w14:textId="77777777" w:rsidTr="00B64BFF">
        <w:tc>
          <w:tcPr>
            <w:tcW w:w="3105" w:type="dxa"/>
            <w:tcBorders>
              <w:top w:val="nil"/>
              <w:left w:val="single" w:sz="6" w:space="0" w:color="000000"/>
              <w:bottom w:val="single" w:sz="6" w:space="0" w:color="000000"/>
              <w:right w:val="single" w:sz="6" w:space="0" w:color="000000"/>
            </w:tcBorders>
            <w:shd w:val="clear" w:color="auto" w:fill="00B050"/>
            <w:hideMark/>
          </w:tcPr>
          <w:p w14:paraId="33082D64" w14:textId="77777777" w:rsidR="00B64BFF" w:rsidRPr="00B64BFF" w:rsidRDefault="00B64BFF" w:rsidP="00B64BFF">
            <w:pPr>
              <w:spacing w:line="240" w:lineRule="auto"/>
              <w:ind w:left="105" w:right="330"/>
              <w:jc w:val="center"/>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b/>
                <w:bCs/>
                <w:color w:val="FFFFFF"/>
                <w:sz w:val="20"/>
                <w:lang w:val="en-US" w:eastAsia="en-GB"/>
              </w:rPr>
              <w:t>Bangladesh Bank Rating Grade</w:t>
            </w:r>
            <w:r w:rsidRPr="00B64BFF">
              <w:rPr>
                <w:rFonts w:ascii="Times New Roman" w:eastAsia="Times New Roman" w:hAnsi="Times New Roman" w:cs="Times New Roman"/>
                <w:sz w:val="20"/>
                <w:lang w:eastAsia="en-GB"/>
              </w:rPr>
              <w:t> </w:t>
            </w:r>
          </w:p>
        </w:tc>
        <w:tc>
          <w:tcPr>
            <w:tcW w:w="3105" w:type="dxa"/>
            <w:tcBorders>
              <w:top w:val="nil"/>
              <w:left w:val="nil"/>
              <w:bottom w:val="single" w:sz="6" w:space="0" w:color="000000"/>
              <w:right w:val="single" w:sz="6" w:space="0" w:color="000000"/>
            </w:tcBorders>
            <w:shd w:val="clear" w:color="auto" w:fill="00B050"/>
            <w:hideMark/>
          </w:tcPr>
          <w:p w14:paraId="4F485A52" w14:textId="77777777" w:rsidR="00B64BFF" w:rsidRPr="00B64BFF" w:rsidRDefault="00B64BFF" w:rsidP="00B64BFF">
            <w:pPr>
              <w:spacing w:line="240" w:lineRule="auto"/>
              <w:ind w:left="375"/>
              <w:jc w:val="center"/>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b/>
                <w:bCs/>
                <w:color w:val="FFFFFF"/>
                <w:sz w:val="20"/>
                <w:lang w:val="en-US" w:eastAsia="en-GB"/>
              </w:rPr>
              <w:t>CRAB Grade</w:t>
            </w:r>
            <w:r w:rsidRPr="00B64BFF">
              <w:rPr>
                <w:rFonts w:ascii="Times New Roman" w:eastAsia="Times New Roman" w:hAnsi="Times New Roman" w:cs="Times New Roman"/>
                <w:sz w:val="20"/>
                <w:lang w:eastAsia="en-GB"/>
              </w:rPr>
              <w:t> </w:t>
            </w:r>
          </w:p>
        </w:tc>
        <w:tc>
          <w:tcPr>
            <w:tcW w:w="3105" w:type="dxa"/>
            <w:tcBorders>
              <w:top w:val="nil"/>
              <w:left w:val="nil"/>
              <w:bottom w:val="single" w:sz="6" w:space="0" w:color="000000"/>
              <w:right w:val="single" w:sz="6" w:space="0" w:color="000000"/>
            </w:tcBorders>
            <w:shd w:val="clear" w:color="auto" w:fill="00B050"/>
            <w:hideMark/>
          </w:tcPr>
          <w:p w14:paraId="41AD822D" w14:textId="77777777" w:rsidR="00B64BFF" w:rsidRPr="00B64BFF" w:rsidRDefault="00B64BFF" w:rsidP="00B64BFF">
            <w:pPr>
              <w:spacing w:line="240" w:lineRule="auto"/>
              <w:ind w:left="900"/>
              <w:jc w:val="center"/>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b/>
                <w:bCs/>
                <w:color w:val="FFFFFF"/>
                <w:sz w:val="20"/>
                <w:lang w:val="en-US" w:eastAsia="en-GB"/>
              </w:rPr>
              <w:t>Risk Weight</w:t>
            </w:r>
            <w:r w:rsidRPr="00B64BFF">
              <w:rPr>
                <w:rFonts w:ascii="Times New Roman" w:eastAsia="Times New Roman" w:hAnsi="Times New Roman" w:cs="Times New Roman"/>
                <w:sz w:val="20"/>
                <w:lang w:eastAsia="en-GB"/>
              </w:rPr>
              <w:t> </w:t>
            </w:r>
          </w:p>
        </w:tc>
      </w:tr>
      <w:tr w:rsidR="00B64BFF" w:rsidRPr="00B64BFF" w14:paraId="036F07F1" w14:textId="77777777" w:rsidTr="00B64BFF">
        <w:tc>
          <w:tcPr>
            <w:tcW w:w="3105" w:type="dxa"/>
            <w:tcBorders>
              <w:top w:val="nil"/>
              <w:left w:val="single" w:sz="6" w:space="0" w:color="000000"/>
              <w:bottom w:val="single" w:sz="6" w:space="0" w:color="000000"/>
              <w:right w:val="single" w:sz="6" w:space="0" w:color="000000"/>
            </w:tcBorders>
            <w:shd w:val="clear" w:color="auto" w:fill="C45911"/>
            <w:hideMark/>
          </w:tcPr>
          <w:p w14:paraId="7D2582E0" w14:textId="77777777" w:rsidR="00B64BFF" w:rsidRPr="00B64BFF" w:rsidRDefault="00B64BFF" w:rsidP="00B64BFF">
            <w:pPr>
              <w:spacing w:line="240" w:lineRule="auto"/>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b/>
                <w:bCs/>
                <w:sz w:val="24"/>
                <w:szCs w:val="24"/>
                <w:lang w:val="en-US" w:eastAsia="en-GB"/>
              </w:rPr>
              <w:t>S 1</w:t>
            </w:r>
            <w:r w:rsidRPr="00B64BFF">
              <w:rPr>
                <w:rFonts w:ascii="Times New Roman" w:eastAsia="Times New Roman" w:hAnsi="Times New Roman" w:cs="Times New Roman"/>
                <w:sz w:val="24"/>
                <w:szCs w:val="24"/>
                <w:lang w:eastAsia="en-GB"/>
              </w:rPr>
              <w:t> </w:t>
            </w:r>
          </w:p>
        </w:tc>
        <w:tc>
          <w:tcPr>
            <w:tcW w:w="3105" w:type="dxa"/>
            <w:tcBorders>
              <w:top w:val="nil"/>
              <w:left w:val="nil"/>
              <w:bottom w:val="single" w:sz="6" w:space="0" w:color="000000"/>
              <w:right w:val="single" w:sz="6" w:space="0" w:color="000000"/>
            </w:tcBorders>
            <w:shd w:val="clear" w:color="auto" w:fill="C45911"/>
            <w:hideMark/>
          </w:tcPr>
          <w:p w14:paraId="02785686" w14:textId="77777777" w:rsidR="00B64BFF" w:rsidRPr="00B64BFF" w:rsidRDefault="00B64BFF" w:rsidP="00B64BFF">
            <w:pPr>
              <w:spacing w:line="240" w:lineRule="auto"/>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b/>
                <w:bCs/>
                <w:sz w:val="24"/>
                <w:szCs w:val="24"/>
                <w:lang w:val="en-US" w:eastAsia="en-GB"/>
              </w:rPr>
              <w:t>ST-1</w:t>
            </w:r>
            <w:r w:rsidRPr="00B64BFF">
              <w:rPr>
                <w:rFonts w:ascii="Times New Roman" w:eastAsia="Times New Roman" w:hAnsi="Times New Roman" w:cs="Times New Roman"/>
                <w:sz w:val="24"/>
                <w:szCs w:val="24"/>
                <w:lang w:eastAsia="en-GB"/>
              </w:rPr>
              <w:t> </w:t>
            </w:r>
          </w:p>
        </w:tc>
        <w:tc>
          <w:tcPr>
            <w:tcW w:w="3105" w:type="dxa"/>
            <w:tcBorders>
              <w:top w:val="nil"/>
              <w:left w:val="nil"/>
              <w:bottom w:val="single" w:sz="6" w:space="0" w:color="000000"/>
              <w:right w:val="single" w:sz="6" w:space="0" w:color="000000"/>
            </w:tcBorders>
            <w:shd w:val="clear" w:color="auto" w:fill="C45911"/>
            <w:hideMark/>
          </w:tcPr>
          <w:p w14:paraId="3B65AE03" w14:textId="77777777" w:rsidR="00B64BFF" w:rsidRPr="00B64BFF" w:rsidRDefault="00B64BFF" w:rsidP="00B64BFF">
            <w:pPr>
              <w:spacing w:line="240" w:lineRule="auto"/>
              <w:ind w:left="900"/>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sz w:val="20"/>
                <w:lang w:val="en-US" w:eastAsia="en-GB"/>
              </w:rPr>
              <w:t>20%</w:t>
            </w:r>
            <w:r w:rsidRPr="00B64BFF">
              <w:rPr>
                <w:rFonts w:ascii="Times New Roman" w:eastAsia="Times New Roman" w:hAnsi="Times New Roman" w:cs="Times New Roman"/>
                <w:sz w:val="20"/>
                <w:lang w:eastAsia="en-GB"/>
              </w:rPr>
              <w:t> </w:t>
            </w:r>
          </w:p>
        </w:tc>
      </w:tr>
      <w:tr w:rsidR="00B64BFF" w:rsidRPr="00B64BFF" w14:paraId="7D86BB2E" w14:textId="77777777" w:rsidTr="00B64BFF">
        <w:tc>
          <w:tcPr>
            <w:tcW w:w="3105" w:type="dxa"/>
            <w:tcBorders>
              <w:top w:val="nil"/>
              <w:left w:val="single" w:sz="6" w:space="0" w:color="000000"/>
              <w:bottom w:val="single" w:sz="6" w:space="0" w:color="000000"/>
              <w:right w:val="single" w:sz="6" w:space="0" w:color="000000"/>
            </w:tcBorders>
            <w:shd w:val="clear" w:color="auto" w:fill="C45911"/>
            <w:hideMark/>
          </w:tcPr>
          <w:p w14:paraId="42BCD6F0" w14:textId="77777777" w:rsidR="00B64BFF" w:rsidRPr="00B64BFF" w:rsidRDefault="00B64BFF" w:rsidP="00B64BFF">
            <w:pPr>
              <w:spacing w:line="240" w:lineRule="auto"/>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b/>
                <w:bCs/>
                <w:sz w:val="24"/>
                <w:szCs w:val="24"/>
                <w:lang w:val="en-US" w:eastAsia="en-GB"/>
              </w:rPr>
              <w:t>S 2</w:t>
            </w:r>
            <w:r w:rsidRPr="00B64BFF">
              <w:rPr>
                <w:rFonts w:ascii="Times New Roman" w:eastAsia="Times New Roman" w:hAnsi="Times New Roman" w:cs="Times New Roman"/>
                <w:sz w:val="24"/>
                <w:szCs w:val="24"/>
                <w:lang w:eastAsia="en-GB"/>
              </w:rPr>
              <w:t> </w:t>
            </w:r>
          </w:p>
        </w:tc>
        <w:tc>
          <w:tcPr>
            <w:tcW w:w="3105" w:type="dxa"/>
            <w:tcBorders>
              <w:top w:val="nil"/>
              <w:left w:val="nil"/>
              <w:bottom w:val="single" w:sz="6" w:space="0" w:color="000000"/>
              <w:right w:val="single" w:sz="6" w:space="0" w:color="000000"/>
            </w:tcBorders>
            <w:shd w:val="clear" w:color="auto" w:fill="C45911"/>
            <w:hideMark/>
          </w:tcPr>
          <w:p w14:paraId="7675C2C0" w14:textId="77777777" w:rsidR="00B64BFF" w:rsidRPr="00B64BFF" w:rsidRDefault="00B64BFF" w:rsidP="00B64BFF">
            <w:pPr>
              <w:spacing w:line="240" w:lineRule="auto"/>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b/>
                <w:bCs/>
                <w:sz w:val="24"/>
                <w:szCs w:val="24"/>
                <w:lang w:val="en-US" w:eastAsia="en-GB"/>
              </w:rPr>
              <w:t>ST-2</w:t>
            </w:r>
            <w:r w:rsidRPr="00B64BFF">
              <w:rPr>
                <w:rFonts w:ascii="Times New Roman" w:eastAsia="Times New Roman" w:hAnsi="Times New Roman" w:cs="Times New Roman"/>
                <w:sz w:val="24"/>
                <w:szCs w:val="24"/>
                <w:lang w:eastAsia="en-GB"/>
              </w:rPr>
              <w:t> </w:t>
            </w:r>
          </w:p>
        </w:tc>
        <w:tc>
          <w:tcPr>
            <w:tcW w:w="3105" w:type="dxa"/>
            <w:tcBorders>
              <w:top w:val="nil"/>
              <w:left w:val="nil"/>
              <w:bottom w:val="single" w:sz="6" w:space="0" w:color="000000"/>
              <w:right w:val="single" w:sz="6" w:space="0" w:color="000000"/>
            </w:tcBorders>
            <w:shd w:val="clear" w:color="auto" w:fill="C45911"/>
            <w:hideMark/>
          </w:tcPr>
          <w:p w14:paraId="19C370D5" w14:textId="77777777" w:rsidR="00B64BFF" w:rsidRPr="00B64BFF" w:rsidRDefault="00B64BFF" w:rsidP="00B64BFF">
            <w:pPr>
              <w:spacing w:line="240" w:lineRule="auto"/>
              <w:ind w:left="900"/>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sz w:val="20"/>
                <w:lang w:val="en-US" w:eastAsia="en-GB"/>
              </w:rPr>
              <w:t>50%</w:t>
            </w:r>
            <w:r w:rsidRPr="00B64BFF">
              <w:rPr>
                <w:rFonts w:ascii="Times New Roman" w:eastAsia="Times New Roman" w:hAnsi="Times New Roman" w:cs="Times New Roman"/>
                <w:sz w:val="20"/>
                <w:lang w:eastAsia="en-GB"/>
              </w:rPr>
              <w:t> </w:t>
            </w:r>
          </w:p>
        </w:tc>
      </w:tr>
      <w:tr w:rsidR="00B64BFF" w:rsidRPr="00B64BFF" w14:paraId="7B37E786" w14:textId="77777777" w:rsidTr="00B64BFF">
        <w:tc>
          <w:tcPr>
            <w:tcW w:w="3105" w:type="dxa"/>
            <w:tcBorders>
              <w:top w:val="nil"/>
              <w:left w:val="single" w:sz="6" w:space="0" w:color="000000"/>
              <w:bottom w:val="single" w:sz="6" w:space="0" w:color="000000"/>
              <w:right w:val="single" w:sz="6" w:space="0" w:color="000000"/>
            </w:tcBorders>
            <w:shd w:val="clear" w:color="auto" w:fill="C45911"/>
            <w:hideMark/>
          </w:tcPr>
          <w:p w14:paraId="3DC79853" w14:textId="77777777" w:rsidR="00B64BFF" w:rsidRPr="00B64BFF" w:rsidRDefault="00B64BFF" w:rsidP="00B64BFF">
            <w:pPr>
              <w:spacing w:line="240" w:lineRule="auto"/>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b/>
                <w:bCs/>
                <w:sz w:val="24"/>
                <w:szCs w:val="24"/>
                <w:lang w:val="en-US" w:eastAsia="en-GB"/>
              </w:rPr>
              <w:t>S 3</w:t>
            </w:r>
            <w:r w:rsidRPr="00B64BFF">
              <w:rPr>
                <w:rFonts w:ascii="Times New Roman" w:eastAsia="Times New Roman" w:hAnsi="Times New Roman" w:cs="Times New Roman"/>
                <w:sz w:val="24"/>
                <w:szCs w:val="24"/>
                <w:lang w:eastAsia="en-GB"/>
              </w:rPr>
              <w:t> </w:t>
            </w:r>
          </w:p>
        </w:tc>
        <w:tc>
          <w:tcPr>
            <w:tcW w:w="3105" w:type="dxa"/>
            <w:tcBorders>
              <w:top w:val="nil"/>
              <w:left w:val="nil"/>
              <w:bottom w:val="single" w:sz="6" w:space="0" w:color="000000"/>
              <w:right w:val="single" w:sz="6" w:space="0" w:color="000000"/>
            </w:tcBorders>
            <w:shd w:val="clear" w:color="auto" w:fill="C45911"/>
            <w:hideMark/>
          </w:tcPr>
          <w:p w14:paraId="02931478" w14:textId="77777777" w:rsidR="00B64BFF" w:rsidRPr="00B64BFF" w:rsidRDefault="00B64BFF" w:rsidP="00B64BFF">
            <w:pPr>
              <w:spacing w:line="240" w:lineRule="auto"/>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b/>
                <w:bCs/>
                <w:sz w:val="24"/>
                <w:szCs w:val="24"/>
                <w:lang w:val="en-US" w:eastAsia="en-GB"/>
              </w:rPr>
              <w:t>ST-3</w:t>
            </w:r>
            <w:r w:rsidRPr="00B64BFF">
              <w:rPr>
                <w:rFonts w:ascii="Times New Roman" w:eastAsia="Times New Roman" w:hAnsi="Times New Roman" w:cs="Times New Roman"/>
                <w:sz w:val="24"/>
                <w:szCs w:val="24"/>
                <w:lang w:eastAsia="en-GB"/>
              </w:rPr>
              <w:t> </w:t>
            </w:r>
          </w:p>
        </w:tc>
        <w:tc>
          <w:tcPr>
            <w:tcW w:w="3105" w:type="dxa"/>
            <w:tcBorders>
              <w:top w:val="nil"/>
              <w:left w:val="nil"/>
              <w:bottom w:val="single" w:sz="6" w:space="0" w:color="000000"/>
              <w:right w:val="single" w:sz="6" w:space="0" w:color="000000"/>
            </w:tcBorders>
            <w:shd w:val="clear" w:color="auto" w:fill="C45911"/>
            <w:hideMark/>
          </w:tcPr>
          <w:p w14:paraId="07491809" w14:textId="77777777" w:rsidR="00B64BFF" w:rsidRPr="00B64BFF" w:rsidRDefault="00B64BFF" w:rsidP="00B64BFF">
            <w:pPr>
              <w:spacing w:line="240" w:lineRule="auto"/>
              <w:ind w:left="900"/>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sz w:val="20"/>
                <w:lang w:val="en-US" w:eastAsia="en-GB"/>
              </w:rPr>
              <w:t>50%</w:t>
            </w:r>
            <w:r w:rsidRPr="00B64BFF">
              <w:rPr>
                <w:rFonts w:ascii="Times New Roman" w:eastAsia="Times New Roman" w:hAnsi="Times New Roman" w:cs="Times New Roman"/>
                <w:sz w:val="20"/>
                <w:lang w:eastAsia="en-GB"/>
              </w:rPr>
              <w:t> </w:t>
            </w:r>
          </w:p>
        </w:tc>
      </w:tr>
      <w:tr w:rsidR="00B64BFF" w:rsidRPr="00B64BFF" w14:paraId="6284FC62" w14:textId="77777777" w:rsidTr="00B64BFF">
        <w:tc>
          <w:tcPr>
            <w:tcW w:w="3105" w:type="dxa"/>
            <w:tcBorders>
              <w:top w:val="nil"/>
              <w:left w:val="single" w:sz="6" w:space="0" w:color="000000"/>
              <w:bottom w:val="single" w:sz="6" w:space="0" w:color="000000"/>
              <w:right w:val="single" w:sz="6" w:space="0" w:color="000000"/>
            </w:tcBorders>
            <w:shd w:val="clear" w:color="auto" w:fill="C45911"/>
            <w:hideMark/>
          </w:tcPr>
          <w:p w14:paraId="505AC00B" w14:textId="77777777" w:rsidR="00B64BFF" w:rsidRPr="00B64BFF" w:rsidRDefault="00B64BFF" w:rsidP="00B64BFF">
            <w:pPr>
              <w:spacing w:line="240" w:lineRule="auto"/>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b/>
                <w:bCs/>
                <w:sz w:val="24"/>
                <w:szCs w:val="24"/>
                <w:lang w:val="en-US" w:eastAsia="en-GB"/>
              </w:rPr>
              <w:t>S 4</w:t>
            </w:r>
            <w:r w:rsidRPr="00B64BFF">
              <w:rPr>
                <w:rFonts w:ascii="Times New Roman" w:eastAsia="Times New Roman" w:hAnsi="Times New Roman" w:cs="Times New Roman"/>
                <w:sz w:val="24"/>
                <w:szCs w:val="24"/>
                <w:lang w:eastAsia="en-GB"/>
              </w:rPr>
              <w:t> </w:t>
            </w:r>
          </w:p>
        </w:tc>
        <w:tc>
          <w:tcPr>
            <w:tcW w:w="3105" w:type="dxa"/>
            <w:tcBorders>
              <w:top w:val="nil"/>
              <w:left w:val="nil"/>
              <w:bottom w:val="single" w:sz="6" w:space="0" w:color="000000"/>
              <w:right w:val="single" w:sz="6" w:space="0" w:color="000000"/>
            </w:tcBorders>
            <w:shd w:val="clear" w:color="auto" w:fill="C45911"/>
            <w:hideMark/>
          </w:tcPr>
          <w:p w14:paraId="7DDCC066" w14:textId="77777777" w:rsidR="00B64BFF" w:rsidRPr="00B64BFF" w:rsidRDefault="00B64BFF" w:rsidP="00B64BFF">
            <w:pPr>
              <w:spacing w:line="240" w:lineRule="auto"/>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b/>
                <w:bCs/>
                <w:sz w:val="24"/>
                <w:szCs w:val="24"/>
                <w:lang w:val="en-US" w:eastAsia="en-GB"/>
              </w:rPr>
              <w:t>ST-4</w:t>
            </w:r>
            <w:r w:rsidRPr="00B64BFF">
              <w:rPr>
                <w:rFonts w:ascii="Times New Roman" w:eastAsia="Times New Roman" w:hAnsi="Times New Roman" w:cs="Times New Roman"/>
                <w:sz w:val="24"/>
                <w:szCs w:val="24"/>
                <w:lang w:eastAsia="en-GB"/>
              </w:rPr>
              <w:t> </w:t>
            </w:r>
          </w:p>
        </w:tc>
        <w:tc>
          <w:tcPr>
            <w:tcW w:w="3105" w:type="dxa"/>
            <w:tcBorders>
              <w:top w:val="nil"/>
              <w:left w:val="nil"/>
              <w:bottom w:val="single" w:sz="6" w:space="0" w:color="000000"/>
              <w:right w:val="single" w:sz="6" w:space="0" w:color="000000"/>
            </w:tcBorders>
            <w:shd w:val="clear" w:color="auto" w:fill="C45911"/>
            <w:hideMark/>
          </w:tcPr>
          <w:p w14:paraId="034B598B" w14:textId="77777777" w:rsidR="00B64BFF" w:rsidRPr="00B64BFF" w:rsidRDefault="00B64BFF" w:rsidP="00B64BFF">
            <w:pPr>
              <w:spacing w:line="240" w:lineRule="auto"/>
              <w:ind w:left="900"/>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sz w:val="20"/>
                <w:lang w:val="en-US" w:eastAsia="en-GB"/>
              </w:rPr>
              <w:t>100%</w:t>
            </w:r>
            <w:r w:rsidRPr="00B64BFF">
              <w:rPr>
                <w:rFonts w:ascii="Times New Roman" w:eastAsia="Times New Roman" w:hAnsi="Times New Roman" w:cs="Times New Roman"/>
                <w:sz w:val="20"/>
                <w:lang w:eastAsia="en-GB"/>
              </w:rPr>
              <w:t> </w:t>
            </w:r>
          </w:p>
        </w:tc>
      </w:tr>
      <w:tr w:rsidR="00B64BFF" w:rsidRPr="00B64BFF" w14:paraId="499135ED" w14:textId="77777777" w:rsidTr="00B64BFF">
        <w:tc>
          <w:tcPr>
            <w:tcW w:w="3105" w:type="dxa"/>
            <w:tcBorders>
              <w:top w:val="nil"/>
              <w:left w:val="single" w:sz="6" w:space="0" w:color="000000"/>
              <w:bottom w:val="single" w:sz="6" w:space="0" w:color="000000"/>
              <w:right w:val="single" w:sz="6" w:space="0" w:color="000000"/>
            </w:tcBorders>
            <w:shd w:val="clear" w:color="auto" w:fill="C45911"/>
            <w:hideMark/>
          </w:tcPr>
          <w:p w14:paraId="02777479" w14:textId="77777777" w:rsidR="00B64BFF" w:rsidRPr="00B64BFF" w:rsidRDefault="00B64BFF" w:rsidP="00B64BFF">
            <w:pPr>
              <w:spacing w:line="240" w:lineRule="auto"/>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b/>
                <w:bCs/>
                <w:sz w:val="24"/>
                <w:szCs w:val="24"/>
                <w:lang w:val="en-US" w:eastAsia="en-GB"/>
              </w:rPr>
              <w:t>S 5</w:t>
            </w:r>
            <w:r w:rsidRPr="00B64BFF">
              <w:rPr>
                <w:rFonts w:ascii="Times New Roman" w:eastAsia="Times New Roman" w:hAnsi="Times New Roman" w:cs="Times New Roman"/>
                <w:sz w:val="24"/>
                <w:szCs w:val="24"/>
                <w:lang w:eastAsia="en-GB"/>
              </w:rPr>
              <w:t> </w:t>
            </w:r>
          </w:p>
        </w:tc>
        <w:tc>
          <w:tcPr>
            <w:tcW w:w="3105" w:type="dxa"/>
            <w:tcBorders>
              <w:top w:val="nil"/>
              <w:left w:val="nil"/>
              <w:bottom w:val="single" w:sz="6" w:space="0" w:color="000000"/>
              <w:right w:val="single" w:sz="6" w:space="0" w:color="000000"/>
            </w:tcBorders>
            <w:shd w:val="clear" w:color="auto" w:fill="C45911"/>
            <w:hideMark/>
          </w:tcPr>
          <w:p w14:paraId="784CDEE7" w14:textId="77777777" w:rsidR="00B64BFF" w:rsidRPr="00B64BFF" w:rsidRDefault="00B64BFF" w:rsidP="00B64BFF">
            <w:pPr>
              <w:spacing w:line="240" w:lineRule="auto"/>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b/>
                <w:bCs/>
                <w:sz w:val="24"/>
                <w:szCs w:val="24"/>
                <w:lang w:val="en-US" w:eastAsia="en-GB"/>
              </w:rPr>
              <w:t>ST-5</w:t>
            </w:r>
            <w:r w:rsidRPr="00B64BFF">
              <w:rPr>
                <w:rFonts w:ascii="Times New Roman" w:eastAsia="Times New Roman" w:hAnsi="Times New Roman" w:cs="Times New Roman"/>
                <w:sz w:val="24"/>
                <w:szCs w:val="24"/>
                <w:lang w:eastAsia="en-GB"/>
              </w:rPr>
              <w:t> </w:t>
            </w:r>
          </w:p>
        </w:tc>
        <w:tc>
          <w:tcPr>
            <w:tcW w:w="3105" w:type="dxa"/>
            <w:tcBorders>
              <w:top w:val="nil"/>
              <w:left w:val="nil"/>
              <w:bottom w:val="single" w:sz="6" w:space="0" w:color="000000"/>
              <w:right w:val="single" w:sz="6" w:space="0" w:color="000000"/>
            </w:tcBorders>
            <w:shd w:val="clear" w:color="auto" w:fill="C45911"/>
            <w:hideMark/>
          </w:tcPr>
          <w:p w14:paraId="73E5512F" w14:textId="77777777" w:rsidR="00B64BFF" w:rsidRPr="00B64BFF" w:rsidRDefault="00B64BFF" w:rsidP="00B64BFF">
            <w:pPr>
              <w:spacing w:line="240" w:lineRule="auto"/>
              <w:ind w:left="900"/>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sz w:val="20"/>
                <w:lang w:val="en-US" w:eastAsia="en-GB"/>
              </w:rPr>
              <w:t>150%</w:t>
            </w:r>
            <w:r w:rsidRPr="00B64BFF">
              <w:rPr>
                <w:rFonts w:ascii="Times New Roman" w:eastAsia="Times New Roman" w:hAnsi="Times New Roman" w:cs="Times New Roman"/>
                <w:sz w:val="20"/>
                <w:lang w:eastAsia="en-GB"/>
              </w:rPr>
              <w:t> </w:t>
            </w:r>
          </w:p>
        </w:tc>
      </w:tr>
      <w:tr w:rsidR="00B64BFF" w:rsidRPr="00B64BFF" w14:paraId="659F60AF" w14:textId="77777777" w:rsidTr="00B64BFF">
        <w:tc>
          <w:tcPr>
            <w:tcW w:w="3105" w:type="dxa"/>
            <w:tcBorders>
              <w:top w:val="nil"/>
              <w:left w:val="single" w:sz="6" w:space="0" w:color="000000"/>
              <w:bottom w:val="single" w:sz="6" w:space="0" w:color="000000"/>
              <w:right w:val="single" w:sz="6" w:space="0" w:color="000000"/>
            </w:tcBorders>
            <w:shd w:val="clear" w:color="auto" w:fill="C45911"/>
            <w:hideMark/>
          </w:tcPr>
          <w:p w14:paraId="798739AC" w14:textId="77777777" w:rsidR="00B64BFF" w:rsidRPr="00B64BFF" w:rsidRDefault="00B64BFF" w:rsidP="00B64BFF">
            <w:pPr>
              <w:spacing w:line="240" w:lineRule="auto"/>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b/>
                <w:bCs/>
                <w:sz w:val="24"/>
                <w:szCs w:val="24"/>
                <w:lang w:val="en-US" w:eastAsia="en-GB"/>
              </w:rPr>
              <w:t>S 6</w:t>
            </w:r>
            <w:r w:rsidRPr="00B64BFF">
              <w:rPr>
                <w:rFonts w:ascii="Times New Roman" w:eastAsia="Times New Roman" w:hAnsi="Times New Roman" w:cs="Times New Roman"/>
                <w:sz w:val="24"/>
                <w:szCs w:val="24"/>
                <w:lang w:eastAsia="en-GB"/>
              </w:rPr>
              <w:t> </w:t>
            </w:r>
          </w:p>
        </w:tc>
        <w:tc>
          <w:tcPr>
            <w:tcW w:w="3105" w:type="dxa"/>
            <w:tcBorders>
              <w:top w:val="nil"/>
              <w:left w:val="nil"/>
              <w:bottom w:val="single" w:sz="6" w:space="0" w:color="000000"/>
              <w:right w:val="single" w:sz="6" w:space="0" w:color="000000"/>
            </w:tcBorders>
            <w:shd w:val="clear" w:color="auto" w:fill="C45911"/>
            <w:hideMark/>
          </w:tcPr>
          <w:p w14:paraId="5CE19374" w14:textId="77777777" w:rsidR="00B64BFF" w:rsidRPr="00B64BFF" w:rsidRDefault="00B64BFF" w:rsidP="00B64BFF">
            <w:pPr>
              <w:spacing w:line="240" w:lineRule="auto"/>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b/>
                <w:bCs/>
                <w:sz w:val="24"/>
                <w:szCs w:val="24"/>
                <w:lang w:val="en-US" w:eastAsia="en-GB"/>
              </w:rPr>
              <w:t>ST-6</w:t>
            </w:r>
            <w:r w:rsidRPr="00B64BFF">
              <w:rPr>
                <w:rFonts w:ascii="Times New Roman" w:eastAsia="Times New Roman" w:hAnsi="Times New Roman" w:cs="Times New Roman"/>
                <w:sz w:val="24"/>
                <w:szCs w:val="24"/>
                <w:lang w:eastAsia="en-GB"/>
              </w:rPr>
              <w:t> </w:t>
            </w:r>
          </w:p>
        </w:tc>
        <w:tc>
          <w:tcPr>
            <w:tcW w:w="3105" w:type="dxa"/>
            <w:tcBorders>
              <w:top w:val="nil"/>
              <w:left w:val="nil"/>
              <w:bottom w:val="single" w:sz="6" w:space="0" w:color="000000"/>
              <w:right w:val="single" w:sz="6" w:space="0" w:color="000000"/>
            </w:tcBorders>
            <w:shd w:val="clear" w:color="auto" w:fill="C45911"/>
            <w:hideMark/>
          </w:tcPr>
          <w:p w14:paraId="08266C50" w14:textId="77777777" w:rsidR="00B64BFF" w:rsidRPr="00B64BFF" w:rsidRDefault="00B64BFF" w:rsidP="00B64BFF">
            <w:pPr>
              <w:spacing w:line="240" w:lineRule="auto"/>
              <w:ind w:left="900"/>
              <w:textAlignment w:val="baseline"/>
              <w:rPr>
                <w:rFonts w:ascii="Times New Roman" w:eastAsia="Times New Roman" w:hAnsi="Times New Roman" w:cs="Times New Roman"/>
                <w:sz w:val="24"/>
                <w:szCs w:val="24"/>
                <w:lang w:eastAsia="en-GB"/>
              </w:rPr>
            </w:pPr>
            <w:r w:rsidRPr="00B64BFF">
              <w:rPr>
                <w:rFonts w:ascii="Times New Roman" w:eastAsia="Times New Roman" w:hAnsi="Times New Roman" w:cs="Times New Roman"/>
                <w:sz w:val="20"/>
                <w:lang w:val="en-US" w:eastAsia="en-GB"/>
              </w:rPr>
              <w:t>150%</w:t>
            </w:r>
            <w:r w:rsidRPr="00B64BFF">
              <w:rPr>
                <w:rFonts w:ascii="Times New Roman" w:eastAsia="Times New Roman" w:hAnsi="Times New Roman" w:cs="Times New Roman"/>
                <w:sz w:val="20"/>
                <w:lang w:eastAsia="en-GB"/>
              </w:rPr>
              <w:t> </w:t>
            </w:r>
          </w:p>
        </w:tc>
      </w:tr>
    </w:tbl>
    <w:p w14:paraId="0A40E945" w14:textId="4D0D7C6A" w:rsidR="00B64BFF" w:rsidRPr="00A90D34" w:rsidRDefault="023F5970" w:rsidP="00FE2775">
      <w:pPr>
        <w:spacing w:before="240" w:after="100" w:afterAutospacing="1" w:line="240" w:lineRule="auto"/>
        <w:jc w:val="center"/>
        <w:textAlignment w:val="baseline"/>
        <w:rPr>
          <w:rFonts w:ascii="Calibri" w:eastAsia="Times New Roman" w:hAnsi="Calibri" w:cs="Calibri"/>
          <w:sz w:val="24"/>
          <w:szCs w:val="24"/>
          <w:lang w:eastAsia="en-GB"/>
        </w:rPr>
      </w:pPr>
      <w:bookmarkStart w:id="23" w:name="_Toc7307005"/>
      <w:bookmarkStart w:id="24" w:name="_Toc8216692"/>
      <w:r w:rsidRPr="00A90D34">
        <w:rPr>
          <w:rStyle w:val="Heading2Char"/>
          <w:b/>
          <w:bCs/>
          <w:sz w:val="28"/>
          <w:szCs w:val="28"/>
          <w:lang w:val="en-US"/>
        </w:rPr>
        <w:t>Impact of BASEL II</w:t>
      </w:r>
      <w:bookmarkEnd w:id="23"/>
      <w:bookmarkEnd w:id="24"/>
      <w:r w:rsidRPr="00A90D34">
        <w:rPr>
          <w:rStyle w:val="Heading2Char"/>
          <w:b/>
          <w:bCs/>
          <w:sz w:val="28"/>
          <w:szCs w:val="28"/>
          <w:lang w:val="en-US"/>
        </w:rPr>
        <w:t xml:space="preserve"> </w:t>
      </w:r>
      <w:r w:rsidR="008756B6" w:rsidRPr="00A90D34">
        <w:rPr>
          <w:rFonts w:ascii="Times New Roman" w:eastAsia="Times New Roman" w:hAnsi="Times New Roman" w:cs="Times New Roman"/>
          <w:b/>
          <w:bCs/>
          <w:sz w:val="24"/>
          <w:szCs w:val="24"/>
          <w:lang w:val="en-US" w:eastAsia="en-GB"/>
        </w:rPr>
        <w:t>on banks in Bangladesh</w:t>
      </w:r>
    </w:p>
    <w:p w14:paraId="4C4668DA" w14:textId="77777777" w:rsidR="00B64BFF" w:rsidRPr="00B64BFF" w:rsidRDefault="00B64BFF" w:rsidP="00D017F7">
      <w:pPr>
        <w:textAlignment w:val="baseline"/>
        <w:rPr>
          <w:rFonts w:ascii="Segoe UI" w:eastAsia="Times New Roman" w:hAnsi="Segoe UI" w:cs="Segoe UI"/>
          <w:sz w:val="18"/>
          <w:szCs w:val="18"/>
          <w:lang w:eastAsia="en-GB"/>
        </w:rPr>
      </w:pPr>
      <w:r w:rsidRPr="00B64BFF">
        <w:rPr>
          <w:rFonts w:ascii="Times New Roman" w:eastAsia="Times New Roman" w:hAnsi="Times New Roman" w:cs="Times New Roman"/>
          <w:lang w:val="en-US" w:eastAsia="en-GB"/>
        </w:rPr>
        <w:t>Under BASEL II framework, banks will need to provide capital for credit risk based on the risk associated with their loan portfolios. If a bank has high-quality credit exposures (e.g. if most of its credit exposures are in the ‘AAA’ and ‘AA’ categories) it will save capital because credit risk; the difference is apparent in the illustration below. Conversely, a bank with relatively lower rated credit exposures will need to provide more capital. Additionally, banks will have to provide incremental capital for market risk and operational risk. Capital for operational risk was not part of the previous regulatory framework.</w:t>
      </w:r>
      <w:r w:rsidRPr="00B64BFF">
        <w:rPr>
          <w:rFonts w:ascii="Times New Roman" w:eastAsia="Times New Roman" w:hAnsi="Times New Roman" w:cs="Times New Roman"/>
          <w:lang w:eastAsia="en-GB"/>
        </w:rPr>
        <w:t> </w:t>
      </w:r>
    </w:p>
    <w:p w14:paraId="566C1BCE" w14:textId="77777777" w:rsidR="00B64BFF" w:rsidRPr="00B64BFF" w:rsidRDefault="00B64BFF" w:rsidP="00B64BFF">
      <w:pPr>
        <w:spacing w:line="240" w:lineRule="auto"/>
        <w:ind w:right="690"/>
        <w:textAlignment w:val="baseline"/>
        <w:rPr>
          <w:rFonts w:ascii="Segoe UI" w:eastAsia="Times New Roman" w:hAnsi="Segoe UI" w:cs="Segoe UI"/>
          <w:sz w:val="18"/>
          <w:szCs w:val="18"/>
          <w:lang w:eastAsia="en-GB"/>
        </w:rPr>
      </w:pPr>
      <w:r w:rsidRPr="00B64BFF">
        <w:rPr>
          <w:rFonts w:ascii="Times New Roman" w:eastAsia="Times New Roman" w:hAnsi="Times New Roman" w:cs="Times New Roman"/>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93"/>
        <w:gridCol w:w="1413"/>
        <w:gridCol w:w="1450"/>
        <w:gridCol w:w="1525"/>
        <w:gridCol w:w="1443"/>
        <w:gridCol w:w="1587"/>
      </w:tblGrid>
      <w:tr w:rsidR="00B64BFF" w:rsidRPr="00B64BFF" w14:paraId="16B6B965" w14:textId="77777777" w:rsidTr="00B64BFF">
        <w:tc>
          <w:tcPr>
            <w:tcW w:w="9510" w:type="dxa"/>
            <w:gridSpan w:val="6"/>
            <w:tcBorders>
              <w:top w:val="single" w:sz="6" w:space="0" w:color="000000"/>
              <w:left w:val="single" w:sz="6" w:space="0" w:color="000000"/>
              <w:bottom w:val="single" w:sz="6" w:space="0" w:color="000000"/>
              <w:right w:val="single" w:sz="6" w:space="0" w:color="000000"/>
            </w:tcBorders>
            <w:shd w:val="clear" w:color="auto" w:fill="A6A6A6"/>
            <w:hideMark/>
          </w:tcPr>
          <w:p w14:paraId="10C3E492" w14:textId="77777777" w:rsidR="00B64BFF" w:rsidRPr="00D017F7" w:rsidRDefault="00B64BFF" w:rsidP="00B64BFF">
            <w:pPr>
              <w:spacing w:line="240" w:lineRule="auto"/>
              <w:ind w:right="690"/>
              <w:jc w:val="center"/>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b/>
                <w:bCs/>
                <w:color w:val="FFFFFF"/>
                <w:sz w:val="20"/>
                <w:szCs w:val="20"/>
                <w:lang w:val="en-US" w:eastAsia="en-GB"/>
              </w:rPr>
              <w:t>Illustration of capital-saving potential by banks on a loan of Tk. 1000 Million</w:t>
            </w:r>
            <w:r w:rsidRPr="00D017F7">
              <w:rPr>
                <w:rFonts w:ascii="Times New Roman" w:eastAsia="Times New Roman" w:hAnsi="Times New Roman" w:cs="Times New Roman"/>
                <w:sz w:val="20"/>
                <w:szCs w:val="20"/>
                <w:lang w:eastAsia="en-GB"/>
              </w:rPr>
              <w:t> </w:t>
            </w:r>
          </w:p>
          <w:p w14:paraId="1DB36F4A" w14:textId="77777777" w:rsidR="00B64BFF" w:rsidRPr="00D017F7" w:rsidRDefault="00B64BFF" w:rsidP="00B64BFF">
            <w:pPr>
              <w:spacing w:line="240" w:lineRule="auto"/>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sz w:val="20"/>
                <w:szCs w:val="20"/>
                <w:lang w:eastAsia="en-GB"/>
              </w:rPr>
              <w:t> </w:t>
            </w:r>
          </w:p>
        </w:tc>
      </w:tr>
      <w:tr w:rsidR="00B64BFF" w:rsidRPr="00B64BFF" w14:paraId="07D2CE8A" w14:textId="77777777" w:rsidTr="00B64BFF">
        <w:tc>
          <w:tcPr>
            <w:tcW w:w="1560" w:type="dxa"/>
            <w:tcBorders>
              <w:top w:val="nil"/>
              <w:left w:val="single" w:sz="6" w:space="0" w:color="000000"/>
              <w:bottom w:val="single" w:sz="6" w:space="0" w:color="000000"/>
              <w:right w:val="single" w:sz="6" w:space="0" w:color="000000"/>
            </w:tcBorders>
            <w:shd w:val="clear" w:color="auto" w:fill="92D050"/>
            <w:hideMark/>
          </w:tcPr>
          <w:p w14:paraId="28D17827" w14:textId="77777777" w:rsidR="00B64BFF" w:rsidRPr="00D017F7" w:rsidRDefault="00B64BFF" w:rsidP="00B64BFF">
            <w:pPr>
              <w:spacing w:line="240" w:lineRule="auto"/>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sz w:val="20"/>
                <w:szCs w:val="20"/>
                <w:lang w:eastAsia="en-GB"/>
              </w:rPr>
              <w:t> </w:t>
            </w:r>
          </w:p>
        </w:tc>
        <w:tc>
          <w:tcPr>
            <w:tcW w:w="3015" w:type="dxa"/>
            <w:gridSpan w:val="2"/>
            <w:tcBorders>
              <w:top w:val="nil"/>
              <w:left w:val="nil"/>
              <w:bottom w:val="single" w:sz="6" w:space="0" w:color="000000"/>
              <w:right w:val="single" w:sz="6" w:space="0" w:color="000000"/>
            </w:tcBorders>
            <w:shd w:val="clear" w:color="auto" w:fill="FFC000"/>
            <w:hideMark/>
          </w:tcPr>
          <w:p w14:paraId="3C55242A" w14:textId="77777777" w:rsidR="00B64BFF" w:rsidRPr="00D017F7" w:rsidRDefault="00B64BFF" w:rsidP="00B64BFF">
            <w:pPr>
              <w:spacing w:line="240" w:lineRule="auto"/>
              <w:ind w:right="690"/>
              <w:jc w:val="center"/>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color w:val="FFFFFF"/>
                <w:sz w:val="20"/>
                <w:szCs w:val="20"/>
                <w:lang w:val="en-US" w:eastAsia="en-GB"/>
              </w:rPr>
              <w:t>BASEL, I</w:t>
            </w:r>
            <w:r w:rsidRPr="00D017F7">
              <w:rPr>
                <w:rFonts w:ascii="Times New Roman" w:eastAsia="Times New Roman" w:hAnsi="Times New Roman" w:cs="Times New Roman"/>
                <w:sz w:val="20"/>
                <w:szCs w:val="20"/>
                <w:lang w:eastAsia="en-GB"/>
              </w:rPr>
              <w:t> </w:t>
            </w:r>
          </w:p>
          <w:p w14:paraId="5D86C630" w14:textId="77777777" w:rsidR="00B64BFF" w:rsidRPr="00D017F7" w:rsidRDefault="00B64BFF" w:rsidP="00B64BFF">
            <w:pPr>
              <w:spacing w:line="240" w:lineRule="auto"/>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sz w:val="20"/>
                <w:szCs w:val="20"/>
                <w:lang w:eastAsia="en-GB"/>
              </w:rPr>
              <w:t> </w:t>
            </w:r>
          </w:p>
        </w:tc>
        <w:tc>
          <w:tcPr>
            <w:tcW w:w="4935" w:type="dxa"/>
            <w:gridSpan w:val="3"/>
            <w:tcBorders>
              <w:top w:val="nil"/>
              <w:left w:val="nil"/>
              <w:bottom w:val="single" w:sz="6" w:space="0" w:color="000000"/>
              <w:right w:val="single" w:sz="6" w:space="0" w:color="000000"/>
            </w:tcBorders>
            <w:shd w:val="clear" w:color="auto" w:fill="FFC000"/>
            <w:hideMark/>
          </w:tcPr>
          <w:p w14:paraId="33B8B16B" w14:textId="77777777" w:rsidR="00B64BFF" w:rsidRPr="00D017F7" w:rsidRDefault="00B64BFF" w:rsidP="00B64BFF">
            <w:pPr>
              <w:spacing w:line="240" w:lineRule="auto"/>
              <w:jc w:val="center"/>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color w:val="FFFFFF"/>
                <w:sz w:val="20"/>
                <w:szCs w:val="20"/>
                <w:lang w:val="en-US" w:eastAsia="en-GB"/>
              </w:rPr>
              <w:t>BASEL II</w:t>
            </w:r>
            <w:r w:rsidRPr="00D017F7">
              <w:rPr>
                <w:rFonts w:ascii="Times New Roman" w:eastAsia="Times New Roman" w:hAnsi="Times New Roman" w:cs="Times New Roman"/>
                <w:sz w:val="20"/>
                <w:szCs w:val="20"/>
                <w:lang w:eastAsia="en-GB"/>
              </w:rPr>
              <w:t> </w:t>
            </w:r>
          </w:p>
        </w:tc>
      </w:tr>
      <w:tr w:rsidR="00B64BFF" w:rsidRPr="00B64BFF" w14:paraId="651B1F2A" w14:textId="77777777" w:rsidTr="008756B6">
        <w:trPr>
          <w:trHeight w:val="731"/>
        </w:trPr>
        <w:tc>
          <w:tcPr>
            <w:tcW w:w="1560" w:type="dxa"/>
            <w:tcBorders>
              <w:top w:val="nil"/>
              <w:left w:val="single" w:sz="6" w:space="0" w:color="000000"/>
              <w:bottom w:val="single" w:sz="6" w:space="0" w:color="000000"/>
              <w:right w:val="single" w:sz="6" w:space="0" w:color="000000"/>
            </w:tcBorders>
            <w:shd w:val="clear" w:color="auto" w:fill="92D050"/>
            <w:hideMark/>
          </w:tcPr>
          <w:p w14:paraId="4D0D77B2" w14:textId="77777777" w:rsidR="00B64BFF" w:rsidRPr="00D017F7" w:rsidRDefault="00B64BFF" w:rsidP="00B64BFF">
            <w:pPr>
              <w:spacing w:line="240" w:lineRule="auto"/>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b/>
                <w:bCs/>
                <w:color w:val="FFFFFF"/>
                <w:sz w:val="20"/>
                <w:szCs w:val="20"/>
                <w:lang w:val="en-US" w:eastAsia="en-GB"/>
              </w:rPr>
              <w:t>Rating</w:t>
            </w:r>
            <w:r w:rsidRPr="00D017F7">
              <w:rPr>
                <w:rFonts w:ascii="Times New Roman" w:eastAsia="Times New Roman" w:hAnsi="Times New Roman" w:cs="Times New Roman"/>
                <w:sz w:val="20"/>
                <w:szCs w:val="20"/>
                <w:lang w:eastAsia="en-GB"/>
              </w:rPr>
              <w:t> </w:t>
            </w:r>
          </w:p>
        </w:tc>
        <w:tc>
          <w:tcPr>
            <w:tcW w:w="1485" w:type="dxa"/>
            <w:tcBorders>
              <w:top w:val="nil"/>
              <w:left w:val="nil"/>
              <w:bottom w:val="single" w:sz="6" w:space="0" w:color="000000"/>
              <w:right w:val="single" w:sz="6" w:space="0" w:color="000000"/>
            </w:tcBorders>
            <w:shd w:val="clear" w:color="auto" w:fill="92D050"/>
            <w:hideMark/>
          </w:tcPr>
          <w:p w14:paraId="2581B512" w14:textId="77777777" w:rsidR="00B64BFF" w:rsidRPr="00D017F7" w:rsidRDefault="00B64BFF" w:rsidP="00B64BFF">
            <w:pPr>
              <w:spacing w:line="240" w:lineRule="auto"/>
              <w:ind w:right="690"/>
              <w:jc w:val="center"/>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color w:val="FFFFFF"/>
                <w:sz w:val="20"/>
                <w:szCs w:val="20"/>
                <w:lang w:val="en-US" w:eastAsia="en-GB"/>
              </w:rPr>
              <w:t>Risk Weight</w:t>
            </w:r>
            <w:r w:rsidRPr="00D017F7">
              <w:rPr>
                <w:rFonts w:ascii="Times New Roman" w:eastAsia="Times New Roman" w:hAnsi="Times New Roman" w:cs="Times New Roman"/>
                <w:sz w:val="20"/>
                <w:szCs w:val="20"/>
                <w:lang w:eastAsia="en-GB"/>
              </w:rPr>
              <w:t> </w:t>
            </w:r>
          </w:p>
        </w:tc>
        <w:tc>
          <w:tcPr>
            <w:tcW w:w="1530" w:type="dxa"/>
            <w:tcBorders>
              <w:top w:val="nil"/>
              <w:left w:val="nil"/>
              <w:bottom w:val="single" w:sz="6" w:space="0" w:color="000000"/>
              <w:right w:val="single" w:sz="6" w:space="0" w:color="000000"/>
            </w:tcBorders>
            <w:shd w:val="clear" w:color="auto" w:fill="92D050"/>
            <w:hideMark/>
          </w:tcPr>
          <w:p w14:paraId="1BEC2595" w14:textId="77777777" w:rsidR="00B64BFF" w:rsidRPr="00D017F7" w:rsidRDefault="00B64BFF" w:rsidP="00B64BFF">
            <w:pPr>
              <w:spacing w:line="240" w:lineRule="auto"/>
              <w:ind w:right="690"/>
              <w:jc w:val="center"/>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color w:val="FFFFFF"/>
                <w:sz w:val="20"/>
                <w:szCs w:val="20"/>
                <w:lang w:val="en-US" w:eastAsia="en-GB"/>
              </w:rPr>
              <w:t>Capital required Tk. </w:t>
            </w:r>
            <w:proofErr w:type="spellStart"/>
            <w:r w:rsidRPr="00D017F7">
              <w:rPr>
                <w:rFonts w:ascii="Times New Roman" w:eastAsia="Times New Roman" w:hAnsi="Times New Roman" w:cs="Times New Roman"/>
                <w:color w:val="FFFFFF"/>
                <w:sz w:val="20"/>
                <w:szCs w:val="20"/>
                <w:lang w:val="en-US" w:eastAsia="en-GB"/>
              </w:rPr>
              <w:t>mn</w:t>
            </w:r>
            <w:proofErr w:type="spellEnd"/>
            <w:r w:rsidRPr="00D017F7">
              <w:rPr>
                <w:rFonts w:ascii="Times New Roman" w:eastAsia="Times New Roman" w:hAnsi="Times New Roman" w:cs="Times New Roman"/>
                <w:sz w:val="20"/>
                <w:szCs w:val="20"/>
                <w:lang w:eastAsia="en-GB"/>
              </w:rPr>
              <w:t> </w:t>
            </w:r>
          </w:p>
          <w:p w14:paraId="5380F020" w14:textId="77777777" w:rsidR="00B64BFF" w:rsidRPr="00D017F7" w:rsidRDefault="00B64BFF" w:rsidP="00B64BFF">
            <w:pPr>
              <w:spacing w:line="240" w:lineRule="auto"/>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sz w:val="20"/>
                <w:szCs w:val="20"/>
                <w:lang w:eastAsia="en-GB"/>
              </w:rPr>
              <w:t> </w:t>
            </w:r>
          </w:p>
        </w:tc>
        <w:tc>
          <w:tcPr>
            <w:tcW w:w="1710" w:type="dxa"/>
            <w:tcBorders>
              <w:top w:val="nil"/>
              <w:left w:val="nil"/>
              <w:bottom w:val="single" w:sz="6" w:space="0" w:color="000000"/>
              <w:right w:val="single" w:sz="6" w:space="0" w:color="000000"/>
            </w:tcBorders>
            <w:shd w:val="clear" w:color="auto" w:fill="92D050"/>
            <w:hideMark/>
          </w:tcPr>
          <w:p w14:paraId="096C885B" w14:textId="77777777" w:rsidR="00B64BFF" w:rsidRPr="00D017F7" w:rsidRDefault="00B64BFF" w:rsidP="00B64BFF">
            <w:pPr>
              <w:spacing w:line="240" w:lineRule="auto"/>
              <w:ind w:right="690"/>
              <w:jc w:val="center"/>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color w:val="FFFFFF"/>
                <w:sz w:val="20"/>
                <w:szCs w:val="20"/>
                <w:lang w:val="en-US" w:eastAsia="en-GB"/>
              </w:rPr>
              <w:t>Risk Weight</w:t>
            </w:r>
            <w:r w:rsidRPr="00D017F7">
              <w:rPr>
                <w:rFonts w:ascii="Times New Roman" w:eastAsia="Times New Roman" w:hAnsi="Times New Roman" w:cs="Times New Roman"/>
                <w:sz w:val="20"/>
                <w:szCs w:val="20"/>
                <w:lang w:eastAsia="en-GB"/>
              </w:rPr>
              <w:t> </w:t>
            </w:r>
          </w:p>
          <w:p w14:paraId="3F8C8A50" w14:textId="77777777" w:rsidR="00B64BFF" w:rsidRPr="00D017F7" w:rsidRDefault="00B64BFF" w:rsidP="00B64BFF">
            <w:pPr>
              <w:spacing w:line="240" w:lineRule="auto"/>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sz w:val="20"/>
                <w:szCs w:val="20"/>
                <w:lang w:eastAsia="en-GB"/>
              </w:rPr>
              <w:t> </w:t>
            </w:r>
          </w:p>
        </w:tc>
        <w:tc>
          <w:tcPr>
            <w:tcW w:w="1515" w:type="dxa"/>
            <w:tcBorders>
              <w:top w:val="nil"/>
              <w:left w:val="nil"/>
              <w:bottom w:val="single" w:sz="6" w:space="0" w:color="000000"/>
              <w:right w:val="single" w:sz="6" w:space="0" w:color="000000"/>
            </w:tcBorders>
            <w:shd w:val="clear" w:color="auto" w:fill="92D050"/>
            <w:hideMark/>
          </w:tcPr>
          <w:p w14:paraId="5E7653F5" w14:textId="77777777" w:rsidR="00B64BFF" w:rsidRPr="00D017F7" w:rsidRDefault="00B64BFF" w:rsidP="00B64BFF">
            <w:pPr>
              <w:spacing w:line="240" w:lineRule="auto"/>
              <w:ind w:right="690"/>
              <w:jc w:val="center"/>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color w:val="FFFFFF"/>
                <w:sz w:val="20"/>
                <w:szCs w:val="20"/>
                <w:lang w:val="en-US" w:eastAsia="en-GB"/>
              </w:rPr>
              <w:t>Capital</w:t>
            </w:r>
            <w:r w:rsidRPr="00D017F7">
              <w:rPr>
                <w:rFonts w:ascii="Times New Roman" w:eastAsia="Times New Roman" w:hAnsi="Times New Roman" w:cs="Times New Roman"/>
                <w:sz w:val="20"/>
                <w:szCs w:val="20"/>
                <w:lang w:eastAsia="en-GB"/>
              </w:rPr>
              <w:t> </w:t>
            </w:r>
          </w:p>
          <w:p w14:paraId="632B4C65" w14:textId="77777777" w:rsidR="00B64BFF" w:rsidRPr="00D017F7" w:rsidRDefault="00B64BFF" w:rsidP="00B64BFF">
            <w:pPr>
              <w:spacing w:line="240" w:lineRule="auto"/>
              <w:ind w:right="690"/>
              <w:jc w:val="center"/>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color w:val="FFFFFF"/>
                <w:sz w:val="20"/>
                <w:szCs w:val="20"/>
                <w:lang w:val="en-US" w:eastAsia="en-GB"/>
              </w:rPr>
              <w:t>required Tk. </w:t>
            </w:r>
            <w:proofErr w:type="spellStart"/>
            <w:r w:rsidRPr="00D017F7">
              <w:rPr>
                <w:rFonts w:ascii="Times New Roman" w:eastAsia="Times New Roman" w:hAnsi="Times New Roman" w:cs="Times New Roman"/>
                <w:color w:val="FFFFFF"/>
                <w:sz w:val="20"/>
                <w:szCs w:val="20"/>
                <w:lang w:val="en-US" w:eastAsia="en-GB"/>
              </w:rPr>
              <w:t>mn</w:t>
            </w:r>
            <w:proofErr w:type="spellEnd"/>
            <w:r w:rsidRPr="00D017F7">
              <w:rPr>
                <w:rFonts w:ascii="Times New Roman" w:eastAsia="Times New Roman" w:hAnsi="Times New Roman" w:cs="Times New Roman"/>
                <w:sz w:val="20"/>
                <w:szCs w:val="20"/>
                <w:lang w:eastAsia="en-GB"/>
              </w:rPr>
              <w:t> </w:t>
            </w:r>
          </w:p>
        </w:tc>
        <w:tc>
          <w:tcPr>
            <w:tcW w:w="1710" w:type="dxa"/>
            <w:tcBorders>
              <w:top w:val="nil"/>
              <w:left w:val="nil"/>
              <w:bottom w:val="single" w:sz="6" w:space="0" w:color="000000"/>
              <w:right w:val="single" w:sz="6" w:space="0" w:color="000000"/>
            </w:tcBorders>
            <w:shd w:val="clear" w:color="auto" w:fill="92D050"/>
            <w:hideMark/>
          </w:tcPr>
          <w:p w14:paraId="7C5F85AB" w14:textId="77777777" w:rsidR="00B64BFF" w:rsidRPr="00D017F7" w:rsidRDefault="00B64BFF" w:rsidP="00B64BFF">
            <w:pPr>
              <w:spacing w:line="240" w:lineRule="auto"/>
              <w:ind w:right="690"/>
              <w:jc w:val="center"/>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color w:val="FFFFFF"/>
                <w:sz w:val="20"/>
                <w:szCs w:val="20"/>
                <w:lang w:val="en-US" w:eastAsia="en-GB"/>
              </w:rPr>
              <w:t>Capital saved (Tk. </w:t>
            </w:r>
            <w:proofErr w:type="spellStart"/>
            <w:r w:rsidRPr="00D017F7">
              <w:rPr>
                <w:rFonts w:ascii="Times New Roman" w:eastAsia="Times New Roman" w:hAnsi="Times New Roman" w:cs="Times New Roman"/>
                <w:color w:val="FFFFFF"/>
                <w:sz w:val="20"/>
                <w:szCs w:val="20"/>
                <w:lang w:val="en-US" w:eastAsia="en-GB"/>
              </w:rPr>
              <w:t>mn</w:t>
            </w:r>
            <w:proofErr w:type="spellEnd"/>
            <w:r w:rsidRPr="00D017F7">
              <w:rPr>
                <w:rFonts w:ascii="Times New Roman" w:eastAsia="Times New Roman" w:hAnsi="Times New Roman" w:cs="Times New Roman"/>
                <w:color w:val="FFFFFF"/>
                <w:sz w:val="20"/>
                <w:szCs w:val="20"/>
                <w:lang w:val="en-US" w:eastAsia="en-GB"/>
              </w:rPr>
              <w:t>)</w:t>
            </w:r>
            <w:r w:rsidRPr="00D017F7">
              <w:rPr>
                <w:rFonts w:ascii="Times New Roman" w:eastAsia="Times New Roman" w:hAnsi="Times New Roman" w:cs="Times New Roman"/>
                <w:sz w:val="20"/>
                <w:szCs w:val="20"/>
                <w:lang w:eastAsia="en-GB"/>
              </w:rPr>
              <w:t> </w:t>
            </w:r>
          </w:p>
          <w:p w14:paraId="3CEEED34" w14:textId="77777777" w:rsidR="00B64BFF" w:rsidRPr="00D017F7" w:rsidRDefault="00B64BFF" w:rsidP="00B64BFF">
            <w:pPr>
              <w:spacing w:line="240" w:lineRule="auto"/>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sz w:val="20"/>
                <w:szCs w:val="20"/>
                <w:lang w:eastAsia="en-GB"/>
              </w:rPr>
              <w:t> </w:t>
            </w:r>
          </w:p>
        </w:tc>
      </w:tr>
      <w:tr w:rsidR="00B64BFF" w:rsidRPr="00B64BFF" w14:paraId="5A944049" w14:textId="77777777" w:rsidTr="008756B6">
        <w:trPr>
          <w:trHeight w:val="489"/>
        </w:trPr>
        <w:tc>
          <w:tcPr>
            <w:tcW w:w="1560" w:type="dxa"/>
            <w:tcBorders>
              <w:top w:val="nil"/>
              <w:left w:val="single" w:sz="6" w:space="0" w:color="000000"/>
              <w:bottom w:val="single" w:sz="6" w:space="0" w:color="000000"/>
              <w:right w:val="single" w:sz="6" w:space="0" w:color="000000"/>
            </w:tcBorders>
            <w:shd w:val="clear" w:color="auto" w:fill="92D050"/>
            <w:hideMark/>
          </w:tcPr>
          <w:p w14:paraId="63686A74" w14:textId="7F8A813E" w:rsidR="00B64BFF" w:rsidRPr="00D017F7" w:rsidRDefault="008756B6" w:rsidP="008756B6">
            <w:pPr>
              <w:spacing w:line="240" w:lineRule="auto"/>
              <w:ind w:right="690"/>
              <w:jc w:val="right"/>
              <w:textAlignment w:val="baseline"/>
              <w:rPr>
                <w:rFonts w:ascii="Times New Roman" w:eastAsia="Times New Roman" w:hAnsi="Times New Roman" w:cs="Times New Roman"/>
                <w:sz w:val="20"/>
                <w:szCs w:val="20"/>
                <w:lang w:eastAsia="en-GB"/>
              </w:rPr>
            </w:pPr>
            <w:r>
              <w:rPr>
                <w:rFonts w:ascii="Times New Roman" w:eastAsia="Times New Roman" w:hAnsi="Times New Roman" w:cs="Times New Roman"/>
                <w:b/>
                <w:bCs/>
                <w:color w:val="FFFFFF"/>
                <w:sz w:val="20"/>
                <w:szCs w:val="20"/>
                <w:lang w:val="en-US" w:eastAsia="en-GB"/>
              </w:rPr>
              <w:t>AAA,</w:t>
            </w:r>
            <w:r w:rsidR="00B64BFF" w:rsidRPr="00D017F7">
              <w:rPr>
                <w:rFonts w:ascii="Times New Roman" w:eastAsia="Times New Roman" w:hAnsi="Times New Roman" w:cs="Times New Roman"/>
                <w:b/>
                <w:bCs/>
                <w:color w:val="FFFFFF"/>
                <w:sz w:val="20"/>
                <w:szCs w:val="20"/>
                <w:lang w:val="en-US" w:eastAsia="en-GB"/>
              </w:rPr>
              <w:t>AA</w:t>
            </w:r>
            <w:r w:rsidR="00B64BFF" w:rsidRPr="00D017F7">
              <w:rPr>
                <w:rFonts w:ascii="Times New Roman" w:eastAsia="Times New Roman" w:hAnsi="Times New Roman" w:cs="Times New Roman"/>
                <w:b/>
                <w:bCs/>
                <w:color w:val="FFFFFF"/>
                <w:sz w:val="20"/>
                <w:szCs w:val="20"/>
                <w:vertAlign w:val="subscript"/>
                <w:lang w:val="en-US" w:eastAsia="en-GB"/>
              </w:rPr>
              <w:t>1</w:t>
            </w:r>
            <w:r>
              <w:rPr>
                <w:rFonts w:ascii="Times New Roman" w:eastAsia="Times New Roman" w:hAnsi="Times New Roman" w:cs="Times New Roman"/>
                <w:b/>
                <w:bCs/>
                <w:color w:val="FFFFFF"/>
                <w:sz w:val="20"/>
                <w:szCs w:val="20"/>
                <w:lang w:val="en-US" w:eastAsia="en-GB"/>
              </w:rPr>
              <w:t xml:space="preserve">, </w:t>
            </w:r>
            <w:r w:rsidR="00B64BFF" w:rsidRPr="00D017F7">
              <w:rPr>
                <w:rFonts w:ascii="Times New Roman" w:eastAsia="Times New Roman" w:hAnsi="Times New Roman" w:cs="Times New Roman"/>
                <w:b/>
                <w:bCs/>
                <w:color w:val="FFFFFF"/>
                <w:sz w:val="20"/>
                <w:szCs w:val="20"/>
                <w:lang w:val="en-US" w:eastAsia="en-GB"/>
              </w:rPr>
              <w:t>AA</w:t>
            </w:r>
            <w:r w:rsidR="00B64BFF" w:rsidRPr="00D017F7">
              <w:rPr>
                <w:rFonts w:ascii="Times New Roman" w:eastAsia="Times New Roman" w:hAnsi="Times New Roman" w:cs="Times New Roman"/>
                <w:b/>
                <w:bCs/>
                <w:color w:val="FFFFFF"/>
                <w:sz w:val="20"/>
                <w:szCs w:val="20"/>
                <w:vertAlign w:val="subscript"/>
                <w:lang w:val="en-US" w:eastAsia="en-GB"/>
              </w:rPr>
              <w:t>2</w:t>
            </w:r>
            <w:r w:rsidR="00B64BFF" w:rsidRPr="00D017F7">
              <w:rPr>
                <w:rFonts w:ascii="Times New Roman" w:eastAsia="Times New Roman" w:hAnsi="Times New Roman" w:cs="Times New Roman"/>
                <w:b/>
                <w:bCs/>
                <w:color w:val="FFFFFF"/>
                <w:sz w:val="20"/>
                <w:szCs w:val="20"/>
                <w:lang w:val="en-US" w:eastAsia="en-GB"/>
              </w:rPr>
              <w:t>,</w:t>
            </w:r>
            <w:r>
              <w:rPr>
                <w:rFonts w:ascii="Times New Roman" w:eastAsia="Times New Roman" w:hAnsi="Times New Roman" w:cs="Times New Roman"/>
                <w:sz w:val="20"/>
                <w:szCs w:val="20"/>
                <w:lang w:eastAsia="en-GB"/>
              </w:rPr>
              <w:t> </w:t>
            </w:r>
            <w:r w:rsidR="00B64BFF" w:rsidRPr="00D017F7">
              <w:rPr>
                <w:rFonts w:ascii="Times New Roman" w:eastAsia="Times New Roman" w:hAnsi="Times New Roman" w:cs="Times New Roman"/>
                <w:b/>
                <w:bCs/>
                <w:color w:val="FFFFFF"/>
                <w:sz w:val="20"/>
                <w:szCs w:val="20"/>
                <w:lang w:val="en-US" w:eastAsia="en-GB"/>
              </w:rPr>
              <w:t>AA</w:t>
            </w:r>
            <w:r w:rsidR="00B64BFF" w:rsidRPr="00D017F7">
              <w:rPr>
                <w:rFonts w:ascii="Times New Roman" w:eastAsia="Times New Roman" w:hAnsi="Times New Roman" w:cs="Times New Roman"/>
                <w:b/>
                <w:bCs/>
                <w:color w:val="FFFFFF"/>
                <w:sz w:val="20"/>
                <w:szCs w:val="20"/>
                <w:vertAlign w:val="subscript"/>
                <w:lang w:val="en-US" w:eastAsia="en-GB"/>
              </w:rPr>
              <w:t>3</w:t>
            </w:r>
            <w:r w:rsidR="00B64BFF" w:rsidRPr="00D017F7">
              <w:rPr>
                <w:rFonts w:ascii="Times New Roman" w:eastAsia="Times New Roman" w:hAnsi="Times New Roman" w:cs="Times New Roman"/>
                <w:sz w:val="20"/>
                <w:szCs w:val="20"/>
                <w:lang w:eastAsia="en-GB"/>
              </w:rPr>
              <w:t> </w:t>
            </w:r>
          </w:p>
          <w:p w14:paraId="42F19EF9" w14:textId="77777777" w:rsidR="00B64BFF" w:rsidRPr="00D017F7" w:rsidRDefault="00B64BFF" w:rsidP="00B64BFF">
            <w:pPr>
              <w:spacing w:line="240" w:lineRule="auto"/>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sz w:val="20"/>
                <w:szCs w:val="20"/>
                <w:lang w:eastAsia="en-GB"/>
              </w:rPr>
              <w:t> </w:t>
            </w:r>
          </w:p>
        </w:tc>
        <w:tc>
          <w:tcPr>
            <w:tcW w:w="1485" w:type="dxa"/>
            <w:tcBorders>
              <w:top w:val="nil"/>
              <w:left w:val="nil"/>
              <w:bottom w:val="single" w:sz="6" w:space="0" w:color="000000"/>
              <w:right w:val="single" w:sz="6" w:space="0" w:color="000000"/>
            </w:tcBorders>
            <w:shd w:val="clear" w:color="auto" w:fill="92D050"/>
            <w:hideMark/>
          </w:tcPr>
          <w:p w14:paraId="0DD8BCEE" w14:textId="77777777" w:rsidR="00B64BFF" w:rsidRPr="00D017F7" w:rsidRDefault="00B64BFF" w:rsidP="00B64BFF">
            <w:pPr>
              <w:spacing w:line="240" w:lineRule="auto"/>
              <w:ind w:right="690"/>
              <w:jc w:val="center"/>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color w:val="FFFFFF"/>
                <w:sz w:val="20"/>
                <w:szCs w:val="20"/>
                <w:lang w:val="en-US" w:eastAsia="en-GB"/>
              </w:rPr>
              <w:t>100%</w:t>
            </w:r>
            <w:r w:rsidRPr="00D017F7">
              <w:rPr>
                <w:rFonts w:ascii="Times New Roman" w:eastAsia="Times New Roman" w:hAnsi="Times New Roman" w:cs="Times New Roman"/>
                <w:sz w:val="20"/>
                <w:szCs w:val="20"/>
                <w:lang w:eastAsia="en-GB"/>
              </w:rPr>
              <w:t> </w:t>
            </w:r>
          </w:p>
        </w:tc>
        <w:tc>
          <w:tcPr>
            <w:tcW w:w="1530" w:type="dxa"/>
            <w:tcBorders>
              <w:top w:val="nil"/>
              <w:left w:val="nil"/>
              <w:bottom w:val="single" w:sz="6" w:space="0" w:color="000000"/>
              <w:right w:val="single" w:sz="6" w:space="0" w:color="000000"/>
            </w:tcBorders>
            <w:shd w:val="clear" w:color="auto" w:fill="92D050"/>
            <w:hideMark/>
          </w:tcPr>
          <w:p w14:paraId="779A965D" w14:textId="77777777" w:rsidR="00B64BFF" w:rsidRPr="00D017F7" w:rsidRDefault="00B64BFF" w:rsidP="00B64BFF">
            <w:pPr>
              <w:spacing w:line="240" w:lineRule="auto"/>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color w:val="FFFFFF"/>
                <w:sz w:val="20"/>
                <w:szCs w:val="20"/>
                <w:lang w:val="en-US" w:eastAsia="en-GB"/>
              </w:rPr>
              <w:t>100</w:t>
            </w:r>
            <w:r w:rsidRPr="00D017F7">
              <w:rPr>
                <w:rFonts w:ascii="Times New Roman" w:eastAsia="Times New Roman" w:hAnsi="Times New Roman" w:cs="Times New Roman"/>
                <w:sz w:val="20"/>
                <w:szCs w:val="20"/>
                <w:lang w:eastAsia="en-GB"/>
              </w:rPr>
              <w:t> </w:t>
            </w:r>
          </w:p>
        </w:tc>
        <w:tc>
          <w:tcPr>
            <w:tcW w:w="1710" w:type="dxa"/>
            <w:tcBorders>
              <w:top w:val="nil"/>
              <w:left w:val="nil"/>
              <w:bottom w:val="single" w:sz="6" w:space="0" w:color="000000"/>
              <w:right w:val="single" w:sz="6" w:space="0" w:color="000000"/>
            </w:tcBorders>
            <w:shd w:val="clear" w:color="auto" w:fill="92D050"/>
            <w:hideMark/>
          </w:tcPr>
          <w:p w14:paraId="5BB0C011" w14:textId="77777777" w:rsidR="00B64BFF" w:rsidRPr="00D017F7" w:rsidRDefault="00B64BFF" w:rsidP="00B64BFF">
            <w:pPr>
              <w:spacing w:line="240" w:lineRule="auto"/>
              <w:ind w:right="690"/>
              <w:jc w:val="center"/>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color w:val="FFFFFF"/>
                <w:sz w:val="20"/>
                <w:szCs w:val="20"/>
                <w:lang w:val="en-US" w:eastAsia="en-GB"/>
              </w:rPr>
              <w:t>20%</w:t>
            </w:r>
            <w:r w:rsidRPr="00D017F7">
              <w:rPr>
                <w:rFonts w:ascii="Times New Roman" w:eastAsia="Times New Roman" w:hAnsi="Times New Roman" w:cs="Times New Roman"/>
                <w:sz w:val="20"/>
                <w:szCs w:val="20"/>
                <w:lang w:eastAsia="en-GB"/>
              </w:rPr>
              <w:t> </w:t>
            </w:r>
          </w:p>
          <w:p w14:paraId="4D855984" w14:textId="77777777" w:rsidR="00B64BFF" w:rsidRPr="00D017F7" w:rsidRDefault="00B64BFF" w:rsidP="00B64BFF">
            <w:pPr>
              <w:spacing w:line="240" w:lineRule="auto"/>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sz w:val="20"/>
                <w:szCs w:val="20"/>
                <w:lang w:eastAsia="en-GB"/>
              </w:rPr>
              <w:t> </w:t>
            </w:r>
          </w:p>
        </w:tc>
        <w:tc>
          <w:tcPr>
            <w:tcW w:w="1515" w:type="dxa"/>
            <w:tcBorders>
              <w:top w:val="nil"/>
              <w:left w:val="nil"/>
              <w:bottom w:val="single" w:sz="6" w:space="0" w:color="000000"/>
              <w:right w:val="single" w:sz="6" w:space="0" w:color="000000"/>
            </w:tcBorders>
            <w:shd w:val="clear" w:color="auto" w:fill="92D050"/>
            <w:hideMark/>
          </w:tcPr>
          <w:p w14:paraId="65B3B868" w14:textId="77777777" w:rsidR="00B64BFF" w:rsidRPr="00D017F7" w:rsidRDefault="00B64BFF" w:rsidP="00B64BFF">
            <w:pPr>
              <w:spacing w:line="240" w:lineRule="auto"/>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color w:val="FFFFFF"/>
                <w:sz w:val="20"/>
                <w:szCs w:val="20"/>
                <w:lang w:val="en-US" w:eastAsia="en-GB"/>
              </w:rPr>
              <w:t>20</w:t>
            </w:r>
            <w:r w:rsidRPr="00D017F7">
              <w:rPr>
                <w:rFonts w:ascii="Times New Roman" w:eastAsia="Times New Roman" w:hAnsi="Times New Roman" w:cs="Times New Roman"/>
                <w:sz w:val="20"/>
                <w:szCs w:val="20"/>
                <w:lang w:eastAsia="en-GB"/>
              </w:rPr>
              <w:t> </w:t>
            </w:r>
          </w:p>
        </w:tc>
        <w:tc>
          <w:tcPr>
            <w:tcW w:w="1710" w:type="dxa"/>
            <w:tcBorders>
              <w:top w:val="nil"/>
              <w:left w:val="nil"/>
              <w:bottom w:val="single" w:sz="6" w:space="0" w:color="000000"/>
              <w:right w:val="single" w:sz="6" w:space="0" w:color="000000"/>
            </w:tcBorders>
            <w:shd w:val="clear" w:color="auto" w:fill="92D050"/>
            <w:hideMark/>
          </w:tcPr>
          <w:p w14:paraId="7FC62B3E" w14:textId="77777777" w:rsidR="00B64BFF" w:rsidRPr="00D017F7" w:rsidRDefault="00B64BFF" w:rsidP="00B64BFF">
            <w:pPr>
              <w:spacing w:line="240" w:lineRule="auto"/>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color w:val="FFFFFF"/>
                <w:sz w:val="20"/>
                <w:szCs w:val="20"/>
                <w:lang w:val="en-US" w:eastAsia="en-GB"/>
              </w:rPr>
              <w:t>80</w:t>
            </w:r>
            <w:r w:rsidRPr="00D017F7">
              <w:rPr>
                <w:rFonts w:ascii="Times New Roman" w:eastAsia="Times New Roman" w:hAnsi="Times New Roman" w:cs="Times New Roman"/>
                <w:sz w:val="20"/>
                <w:szCs w:val="20"/>
                <w:lang w:eastAsia="en-GB"/>
              </w:rPr>
              <w:t> </w:t>
            </w:r>
          </w:p>
        </w:tc>
      </w:tr>
      <w:tr w:rsidR="00B64BFF" w:rsidRPr="00B64BFF" w14:paraId="0E042723" w14:textId="77777777" w:rsidTr="00B64BFF">
        <w:tc>
          <w:tcPr>
            <w:tcW w:w="1560" w:type="dxa"/>
            <w:tcBorders>
              <w:top w:val="nil"/>
              <w:left w:val="single" w:sz="6" w:space="0" w:color="000000"/>
              <w:bottom w:val="single" w:sz="6" w:space="0" w:color="000000"/>
              <w:right w:val="single" w:sz="6" w:space="0" w:color="000000"/>
            </w:tcBorders>
            <w:shd w:val="clear" w:color="auto" w:fill="92D050"/>
            <w:hideMark/>
          </w:tcPr>
          <w:p w14:paraId="0779986C" w14:textId="77777777" w:rsidR="00B64BFF" w:rsidRPr="00D017F7" w:rsidRDefault="00B64BFF" w:rsidP="00B64BFF">
            <w:pPr>
              <w:spacing w:line="240" w:lineRule="auto"/>
              <w:ind w:right="690"/>
              <w:jc w:val="right"/>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b/>
                <w:bCs/>
                <w:color w:val="FFFFFF"/>
                <w:sz w:val="20"/>
                <w:szCs w:val="20"/>
                <w:lang w:val="en-US" w:eastAsia="en-GB"/>
              </w:rPr>
              <w:t>A</w:t>
            </w:r>
            <w:r w:rsidRPr="00D017F7">
              <w:rPr>
                <w:rFonts w:ascii="Times New Roman" w:eastAsia="Times New Roman" w:hAnsi="Times New Roman" w:cs="Times New Roman"/>
                <w:b/>
                <w:bCs/>
                <w:color w:val="FFFFFF"/>
                <w:sz w:val="20"/>
                <w:szCs w:val="20"/>
                <w:vertAlign w:val="subscript"/>
                <w:lang w:val="en-US" w:eastAsia="en-GB"/>
              </w:rPr>
              <w:t>1</w:t>
            </w:r>
            <w:r w:rsidRPr="00D017F7">
              <w:rPr>
                <w:rFonts w:ascii="Times New Roman" w:eastAsia="Times New Roman" w:hAnsi="Times New Roman" w:cs="Times New Roman"/>
                <w:b/>
                <w:bCs/>
                <w:color w:val="FFFFFF"/>
                <w:sz w:val="20"/>
                <w:szCs w:val="20"/>
                <w:lang w:val="en-US" w:eastAsia="en-GB"/>
              </w:rPr>
              <w:t>, A</w:t>
            </w:r>
            <w:r w:rsidRPr="00D017F7">
              <w:rPr>
                <w:rFonts w:ascii="Times New Roman" w:eastAsia="Times New Roman" w:hAnsi="Times New Roman" w:cs="Times New Roman"/>
                <w:b/>
                <w:bCs/>
                <w:color w:val="FFFFFF"/>
                <w:sz w:val="20"/>
                <w:szCs w:val="20"/>
                <w:vertAlign w:val="subscript"/>
                <w:lang w:val="en-US" w:eastAsia="en-GB"/>
              </w:rPr>
              <w:t>2</w:t>
            </w:r>
            <w:r w:rsidRPr="00D017F7">
              <w:rPr>
                <w:rFonts w:ascii="Times New Roman" w:eastAsia="Times New Roman" w:hAnsi="Times New Roman" w:cs="Times New Roman"/>
                <w:b/>
                <w:bCs/>
                <w:color w:val="FFFFFF"/>
                <w:sz w:val="20"/>
                <w:szCs w:val="20"/>
                <w:lang w:val="en-US" w:eastAsia="en-GB"/>
              </w:rPr>
              <w:t>, A</w:t>
            </w:r>
            <w:r w:rsidRPr="00D017F7">
              <w:rPr>
                <w:rFonts w:ascii="Times New Roman" w:eastAsia="Times New Roman" w:hAnsi="Times New Roman" w:cs="Times New Roman"/>
                <w:b/>
                <w:bCs/>
                <w:color w:val="FFFFFF"/>
                <w:sz w:val="20"/>
                <w:szCs w:val="20"/>
                <w:vertAlign w:val="subscript"/>
                <w:lang w:val="en-US" w:eastAsia="en-GB"/>
              </w:rPr>
              <w:t>3</w:t>
            </w:r>
            <w:r w:rsidRPr="00D017F7">
              <w:rPr>
                <w:rFonts w:ascii="Times New Roman" w:eastAsia="Times New Roman" w:hAnsi="Times New Roman" w:cs="Times New Roman"/>
                <w:sz w:val="20"/>
                <w:szCs w:val="20"/>
                <w:lang w:eastAsia="en-GB"/>
              </w:rPr>
              <w:t> </w:t>
            </w:r>
          </w:p>
          <w:p w14:paraId="6CE2FCB8" w14:textId="77777777" w:rsidR="00B64BFF" w:rsidRPr="00D017F7" w:rsidRDefault="00B64BFF" w:rsidP="00B64BFF">
            <w:pPr>
              <w:spacing w:line="240" w:lineRule="auto"/>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sz w:val="20"/>
                <w:szCs w:val="20"/>
                <w:lang w:eastAsia="en-GB"/>
              </w:rPr>
              <w:t> </w:t>
            </w:r>
          </w:p>
        </w:tc>
        <w:tc>
          <w:tcPr>
            <w:tcW w:w="1485" w:type="dxa"/>
            <w:tcBorders>
              <w:top w:val="nil"/>
              <w:left w:val="nil"/>
              <w:bottom w:val="single" w:sz="6" w:space="0" w:color="000000"/>
              <w:right w:val="single" w:sz="6" w:space="0" w:color="000000"/>
            </w:tcBorders>
            <w:shd w:val="clear" w:color="auto" w:fill="92D050"/>
            <w:hideMark/>
          </w:tcPr>
          <w:p w14:paraId="19B78567" w14:textId="77777777" w:rsidR="00B64BFF" w:rsidRPr="00D017F7" w:rsidRDefault="00B64BFF" w:rsidP="00B64BFF">
            <w:pPr>
              <w:spacing w:line="240" w:lineRule="auto"/>
              <w:ind w:right="690"/>
              <w:jc w:val="center"/>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color w:val="FFFFFF"/>
                <w:sz w:val="20"/>
                <w:szCs w:val="20"/>
                <w:lang w:val="en-US" w:eastAsia="en-GB"/>
              </w:rPr>
              <w:t>100%</w:t>
            </w:r>
            <w:r w:rsidRPr="00D017F7">
              <w:rPr>
                <w:rFonts w:ascii="Times New Roman" w:eastAsia="Times New Roman" w:hAnsi="Times New Roman" w:cs="Times New Roman"/>
                <w:sz w:val="20"/>
                <w:szCs w:val="20"/>
                <w:lang w:eastAsia="en-GB"/>
              </w:rPr>
              <w:t> </w:t>
            </w:r>
          </w:p>
        </w:tc>
        <w:tc>
          <w:tcPr>
            <w:tcW w:w="1530" w:type="dxa"/>
            <w:tcBorders>
              <w:top w:val="nil"/>
              <w:left w:val="nil"/>
              <w:bottom w:val="single" w:sz="6" w:space="0" w:color="000000"/>
              <w:right w:val="single" w:sz="6" w:space="0" w:color="000000"/>
            </w:tcBorders>
            <w:shd w:val="clear" w:color="auto" w:fill="92D050"/>
            <w:hideMark/>
          </w:tcPr>
          <w:p w14:paraId="709B0AC1" w14:textId="77777777" w:rsidR="00B64BFF" w:rsidRPr="00D017F7" w:rsidRDefault="00B64BFF" w:rsidP="00B64BFF">
            <w:pPr>
              <w:spacing w:line="240" w:lineRule="auto"/>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color w:val="FFFFFF"/>
                <w:sz w:val="20"/>
                <w:szCs w:val="20"/>
                <w:lang w:val="en-US" w:eastAsia="en-GB"/>
              </w:rPr>
              <w:t>100</w:t>
            </w:r>
            <w:r w:rsidRPr="00D017F7">
              <w:rPr>
                <w:rFonts w:ascii="Times New Roman" w:eastAsia="Times New Roman" w:hAnsi="Times New Roman" w:cs="Times New Roman"/>
                <w:sz w:val="20"/>
                <w:szCs w:val="20"/>
                <w:lang w:eastAsia="en-GB"/>
              </w:rPr>
              <w:t> </w:t>
            </w:r>
          </w:p>
        </w:tc>
        <w:tc>
          <w:tcPr>
            <w:tcW w:w="1710" w:type="dxa"/>
            <w:tcBorders>
              <w:top w:val="nil"/>
              <w:left w:val="nil"/>
              <w:bottom w:val="single" w:sz="6" w:space="0" w:color="000000"/>
              <w:right w:val="single" w:sz="6" w:space="0" w:color="000000"/>
            </w:tcBorders>
            <w:shd w:val="clear" w:color="auto" w:fill="92D050"/>
            <w:hideMark/>
          </w:tcPr>
          <w:p w14:paraId="7049F482" w14:textId="77777777" w:rsidR="00B64BFF" w:rsidRPr="00D017F7" w:rsidRDefault="00B64BFF" w:rsidP="00B64BFF">
            <w:pPr>
              <w:spacing w:line="240" w:lineRule="auto"/>
              <w:ind w:right="690"/>
              <w:jc w:val="center"/>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color w:val="FFFFFF"/>
                <w:sz w:val="20"/>
                <w:szCs w:val="20"/>
                <w:lang w:val="en-US" w:eastAsia="en-GB"/>
              </w:rPr>
              <w:t>50%</w:t>
            </w:r>
            <w:r w:rsidRPr="00D017F7">
              <w:rPr>
                <w:rFonts w:ascii="Times New Roman" w:eastAsia="Times New Roman" w:hAnsi="Times New Roman" w:cs="Times New Roman"/>
                <w:sz w:val="20"/>
                <w:szCs w:val="20"/>
                <w:lang w:eastAsia="en-GB"/>
              </w:rPr>
              <w:t> </w:t>
            </w:r>
          </w:p>
          <w:p w14:paraId="6A84B78A" w14:textId="77777777" w:rsidR="00B64BFF" w:rsidRPr="00D017F7" w:rsidRDefault="00B64BFF" w:rsidP="00B64BFF">
            <w:pPr>
              <w:spacing w:line="240" w:lineRule="auto"/>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sz w:val="20"/>
                <w:szCs w:val="20"/>
                <w:lang w:eastAsia="en-GB"/>
              </w:rPr>
              <w:t> </w:t>
            </w:r>
          </w:p>
        </w:tc>
        <w:tc>
          <w:tcPr>
            <w:tcW w:w="1515" w:type="dxa"/>
            <w:tcBorders>
              <w:top w:val="nil"/>
              <w:left w:val="nil"/>
              <w:bottom w:val="single" w:sz="6" w:space="0" w:color="000000"/>
              <w:right w:val="single" w:sz="6" w:space="0" w:color="000000"/>
            </w:tcBorders>
            <w:shd w:val="clear" w:color="auto" w:fill="92D050"/>
            <w:hideMark/>
          </w:tcPr>
          <w:p w14:paraId="4773E99C" w14:textId="77777777" w:rsidR="00B64BFF" w:rsidRPr="00D017F7" w:rsidRDefault="00B64BFF" w:rsidP="00B64BFF">
            <w:pPr>
              <w:spacing w:line="240" w:lineRule="auto"/>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color w:val="FFFFFF"/>
                <w:sz w:val="20"/>
                <w:szCs w:val="20"/>
                <w:lang w:val="en-US" w:eastAsia="en-GB"/>
              </w:rPr>
              <w:t>50</w:t>
            </w:r>
            <w:r w:rsidRPr="00D017F7">
              <w:rPr>
                <w:rFonts w:ascii="Times New Roman" w:eastAsia="Times New Roman" w:hAnsi="Times New Roman" w:cs="Times New Roman"/>
                <w:sz w:val="20"/>
                <w:szCs w:val="20"/>
                <w:lang w:eastAsia="en-GB"/>
              </w:rPr>
              <w:t> </w:t>
            </w:r>
          </w:p>
        </w:tc>
        <w:tc>
          <w:tcPr>
            <w:tcW w:w="1710" w:type="dxa"/>
            <w:tcBorders>
              <w:top w:val="nil"/>
              <w:left w:val="nil"/>
              <w:bottom w:val="single" w:sz="6" w:space="0" w:color="000000"/>
              <w:right w:val="single" w:sz="6" w:space="0" w:color="000000"/>
            </w:tcBorders>
            <w:shd w:val="clear" w:color="auto" w:fill="92D050"/>
            <w:hideMark/>
          </w:tcPr>
          <w:p w14:paraId="538E73EC" w14:textId="77777777" w:rsidR="00B64BFF" w:rsidRPr="00D017F7" w:rsidRDefault="00B64BFF" w:rsidP="00B64BFF">
            <w:pPr>
              <w:spacing w:line="240" w:lineRule="auto"/>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color w:val="FFFFFF"/>
                <w:sz w:val="20"/>
                <w:szCs w:val="20"/>
                <w:lang w:val="en-US" w:eastAsia="en-GB"/>
              </w:rPr>
              <w:t>50</w:t>
            </w:r>
            <w:r w:rsidRPr="00D017F7">
              <w:rPr>
                <w:rFonts w:ascii="Times New Roman" w:eastAsia="Times New Roman" w:hAnsi="Times New Roman" w:cs="Times New Roman"/>
                <w:sz w:val="20"/>
                <w:szCs w:val="20"/>
                <w:lang w:eastAsia="en-GB"/>
              </w:rPr>
              <w:t> </w:t>
            </w:r>
          </w:p>
        </w:tc>
      </w:tr>
      <w:tr w:rsidR="00B64BFF" w:rsidRPr="00B64BFF" w14:paraId="11B371B1" w14:textId="77777777" w:rsidTr="00B64BFF">
        <w:tc>
          <w:tcPr>
            <w:tcW w:w="1560" w:type="dxa"/>
            <w:tcBorders>
              <w:top w:val="nil"/>
              <w:left w:val="single" w:sz="6" w:space="0" w:color="000000"/>
              <w:bottom w:val="single" w:sz="6" w:space="0" w:color="000000"/>
              <w:right w:val="single" w:sz="6" w:space="0" w:color="000000"/>
            </w:tcBorders>
            <w:shd w:val="clear" w:color="auto" w:fill="92D050"/>
            <w:hideMark/>
          </w:tcPr>
          <w:p w14:paraId="024BC7B5" w14:textId="77777777" w:rsidR="00B64BFF" w:rsidRPr="00D017F7" w:rsidRDefault="00B64BFF" w:rsidP="00B64BFF">
            <w:pPr>
              <w:spacing w:line="240" w:lineRule="auto"/>
              <w:ind w:right="690"/>
              <w:jc w:val="right"/>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b/>
                <w:bCs/>
                <w:color w:val="FFFFFF"/>
                <w:sz w:val="20"/>
                <w:szCs w:val="20"/>
                <w:lang w:val="en-US" w:eastAsia="en-GB"/>
              </w:rPr>
              <w:t>BBB</w:t>
            </w:r>
            <w:r w:rsidRPr="00D017F7">
              <w:rPr>
                <w:rFonts w:ascii="Times New Roman" w:eastAsia="Times New Roman" w:hAnsi="Times New Roman" w:cs="Times New Roman"/>
                <w:b/>
                <w:bCs/>
                <w:color w:val="FFFFFF"/>
                <w:sz w:val="20"/>
                <w:szCs w:val="20"/>
                <w:vertAlign w:val="subscript"/>
                <w:lang w:val="en-US" w:eastAsia="en-GB"/>
              </w:rPr>
              <w:t>1</w:t>
            </w:r>
            <w:r w:rsidRPr="00D017F7">
              <w:rPr>
                <w:rFonts w:ascii="Times New Roman" w:eastAsia="Times New Roman" w:hAnsi="Times New Roman" w:cs="Times New Roman"/>
                <w:b/>
                <w:bCs/>
                <w:color w:val="FFFFFF"/>
                <w:sz w:val="20"/>
                <w:szCs w:val="20"/>
                <w:lang w:val="en-US" w:eastAsia="en-GB"/>
              </w:rPr>
              <w:t>-BBB</w:t>
            </w:r>
            <w:r w:rsidRPr="00D017F7">
              <w:rPr>
                <w:rFonts w:ascii="Times New Roman" w:eastAsia="Times New Roman" w:hAnsi="Times New Roman" w:cs="Times New Roman"/>
                <w:b/>
                <w:bCs/>
                <w:color w:val="FFFFFF"/>
                <w:sz w:val="20"/>
                <w:szCs w:val="20"/>
                <w:vertAlign w:val="subscript"/>
                <w:lang w:val="en-US" w:eastAsia="en-GB"/>
              </w:rPr>
              <w:t>3</w:t>
            </w:r>
            <w:r w:rsidRPr="00D017F7">
              <w:rPr>
                <w:rFonts w:ascii="Times New Roman" w:eastAsia="Times New Roman" w:hAnsi="Times New Roman" w:cs="Times New Roman"/>
                <w:b/>
                <w:bCs/>
                <w:color w:val="FFFFFF"/>
                <w:sz w:val="20"/>
                <w:szCs w:val="20"/>
                <w:lang w:val="en-US" w:eastAsia="en-GB"/>
              </w:rPr>
              <w:t>,</w:t>
            </w:r>
            <w:r w:rsidRPr="00D017F7">
              <w:rPr>
                <w:rFonts w:ascii="Times New Roman" w:eastAsia="Times New Roman" w:hAnsi="Times New Roman" w:cs="Times New Roman"/>
                <w:sz w:val="20"/>
                <w:szCs w:val="20"/>
                <w:lang w:eastAsia="en-GB"/>
              </w:rPr>
              <w:t> </w:t>
            </w:r>
          </w:p>
          <w:p w14:paraId="0A2798B8" w14:textId="77777777" w:rsidR="00B64BFF" w:rsidRPr="00D017F7" w:rsidRDefault="00B64BFF" w:rsidP="00B64BFF">
            <w:pPr>
              <w:spacing w:line="240" w:lineRule="auto"/>
              <w:ind w:right="690"/>
              <w:jc w:val="right"/>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b/>
                <w:bCs/>
                <w:color w:val="FFFFFF"/>
                <w:sz w:val="20"/>
                <w:szCs w:val="20"/>
                <w:lang w:val="en-US" w:eastAsia="en-GB"/>
              </w:rPr>
              <w:t>BB</w:t>
            </w:r>
            <w:r w:rsidRPr="00D017F7">
              <w:rPr>
                <w:rFonts w:ascii="Times New Roman" w:eastAsia="Times New Roman" w:hAnsi="Times New Roman" w:cs="Times New Roman"/>
                <w:b/>
                <w:bCs/>
                <w:color w:val="FFFFFF"/>
                <w:sz w:val="20"/>
                <w:szCs w:val="20"/>
                <w:vertAlign w:val="subscript"/>
                <w:lang w:val="en-US" w:eastAsia="en-GB"/>
              </w:rPr>
              <w:t>1</w:t>
            </w:r>
            <w:r w:rsidRPr="00D017F7">
              <w:rPr>
                <w:rFonts w:ascii="Times New Roman" w:eastAsia="Times New Roman" w:hAnsi="Times New Roman" w:cs="Times New Roman"/>
                <w:b/>
                <w:bCs/>
                <w:color w:val="FFFFFF"/>
                <w:sz w:val="20"/>
                <w:szCs w:val="20"/>
                <w:lang w:val="en-US" w:eastAsia="en-GB"/>
              </w:rPr>
              <w:t>-BB</w:t>
            </w:r>
            <w:r w:rsidRPr="00D017F7">
              <w:rPr>
                <w:rFonts w:ascii="Times New Roman" w:eastAsia="Times New Roman" w:hAnsi="Times New Roman" w:cs="Times New Roman"/>
                <w:b/>
                <w:bCs/>
                <w:color w:val="FFFFFF"/>
                <w:sz w:val="20"/>
                <w:szCs w:val="20"/>
                <w:vertAlign w:val="subscript"/>
                <w:lang w:val="en-US" w:eastAsia="en-GB"/>
              </w:rPr>
              <w:t>3</w:t>
            </w:r>
            <w:r w:rsidRPr="00D017F7">
              <w:rPr>
                <w:rFonts w:ascii="Times New Roman" w:eastAsia="Times New Roman" w:hAnsi="Times New Roman" w:cs="Times New Roman"/>
                <w:sz w:val="20"/>
                <w:szCs w:val="20"/>
                <w:lang w:eastAsia="en-GB"/>
              </w:rPr>
              <w:t> </w:t>
            </w:r>
          </w:p>
          <w:p w14:paraId="3E40803B" w14:textId="77777777" w:rsidR="00B64BFF" w:rsidRPr="00D017F7" w:rsidRDefault="00B64BFF" w:rsidP="00B64BFF">
            <w:pPr>
              <w:spacing w:line="240" w:lineRule="auto"/>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sz w:val="20"/>
                <w:szCs w:val="20"/>
                <w:lang w:eastAsia="en-GB"/>
              </w:rPr>
              <w:t> </w:t>
            </w:r>
          </w:p>
        </w:tc>
        <w:tc>
          <w:tcPr>
            <w:tcW w:w="1485" w:type="dxa"/>
            <w:tcBorders>
              <w:top w:val="nil"/>
              <w:left w:val="nil"/>
              <w:bottom w:val="single" w:sz="6" w:space="0" w:color="000000"/>
              <w:right w:val="single" w:sz="6" w:space="0" w:color="000000"/>
            </w:tcBorders>
            <w:shd w:val="clear" w:color="auto" w:fill="92D050"/>
            <w:hideMark/>
          </w:tcPr>
          <w:p w14:paraId="343036D5" w14:textId="77777777" w:rsidR="00B64BFF" w:rsidRPr="00D017F7" w:rsidRDefault="00B64BFF" w:rsidP="00B64BFF">
            <w:pPr>
              <w:spacing w:line="240" w:lineRule="auto"/>
              <w:ind w:right="690"/>
              <w:jc w:val="center"/>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color w:val="FFFFFF"/>
                <w:sz w:val="20"/>
                <w:szCs w:val="20"/>
                <w:lang w:val="en-US" w:eastAsia="en-GB"/>
              </w:rPr>
              <w:t>100%</w:t>
            </w:r>
            <w:r w:rsidRPr="00D017F7">
              <w:rPr>
                <w:rFonts w:ascii="Times New Roman" w:eastAsia="Times New Roman" w:hAnsi="Times New Roman" w:cs="Times New Roman"/>
                <w:sz w:val="20"/>
                <w:szCs w:val="20"/>
                <w:lang w:eastAsia="en-GB"/>
              </w:rPr>
              <w:t> </w:t>
            </w:r>
          </w:p>
        </w:tc>
        <w:tc>
          <w:tcPr>
            <w:tcW w:w="1530" w:type="dxa"/>
            <w:tcBorders>
              <w:top w:val="nil"/>
              <w:left w:val="nil"/>
              <w:bottom w:val="single" w:sz="6" w:space="0" w:color="000000"/>
              <w:right w:val="single" w:sz="6" w:space="0" w:color="000000"/>
            </w:tcBorders>
            <w:shd w:val="clear" w:color="auto" w:fill="92D050"/>
            <w:hideMark/>
          </w:tcPr>
          <w:p w14:paraId="168A51E6" w14:textId="77777777" w:rsidR="00B64BFF" w:rsidRPr="00D017F7" w:rsidRDefault="00B64BFF" w:rsidP="00B64BFF">
            <w:pPr>
              <w:spacing w:line="240" w:lineRule="auto"/>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color w:val="FFFFFF"/>
                <w:sz w:val="20"/>
                <w:szCs w:val="20"/>
                <w:lang w:val="en-US" w:eastAsia="en-GB"/>
              </w:rPr>
              <w:t>100</w:t>
            </w:r>
            <w:r w:rsidRPr="00D017F7">
              <w:rPr>
                <w:rFonts w:ascii="Times New Roman" w:eastAsia="Times New Roman" w:hAnsi="Times New Roman" w:cs="Times New Roman"/>
                <w:sz w:val="20"/>
                <w:szCs w:val="20"/>
                <w:lang w:eastAsia="en-GB"/>
              </w:rPr>
              <w:t> </w:t>
            </w:r>
          </w:p>
        </w:tc>
        <w:tc>
          <w:tcPr>
            <w:tcW w:w="1710" w:type="dxa"/>
            <w:tcBorders>
              <w:top w:val="nil"/>
              <w:left w:val="nil"/>
              <w:bottom w:val="single" w:sz="6" w:space="0" w:color="000000"/>
              <w:right w:val="single" w:sz="6" w:space="0" w:color="000000"/>
            </w:tcBorders>
            <w:shd w:val="clear" w:color="auto" w:fill="92D050"/>
            <w:hideMark/>
          </w:tcPr>
          <w:p w14:paraId="0F5452A3" w14:textId="77777777" w:rsidR="00B64BFF" w:rsidRPr="00D017F7" w:rsidRDefault="00B64BFF" w:rsidP="00B64BFF">
            <w:pPr>
              <w:spacing w:line="240" w:lineRule="auto"/>
              <w:ind w:right="690"/>
              <w:jc w:val="center"/>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color w:val="FFFFFF"/>
                <w:sz w:val="20"/>
                <w:szCs w:val="20"/>
                <w:lang w:val="en-US" w:eastAsia="en-GB"/>
              </w:rPr>
              <w:t>100%</w:t>
            </w:r>
            <w:r w:rsidRPr="00D017F7">
              <w:rPr>
                <w:rFonts w:ascii="Times New Roman" w:eastAsia="Times New Roman" w:hAnsi="Times New Roman" w:cs="Times New Roman"/>
                <w:sz w:val="20"/>
                <w:szCs w:val="20"/>
                <w:lang w:eastAsia="en-GB"/>
              </w:rPr>
              <w:t> </w:t>
            </w:r>
          </w:p>
          <w:p w14:paraId="3ADD6AFE" w14:textId="77777777" w:rsidR="00B64BFF" w:rsidRPr="00D017F7" w:rsidRDefault="00B64BFF" w:rsidP="00B64BFF">
            <w:pPr>
              <w:spacing w:line="240" w:lineRule="auto"/>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sz w:val="20"/>
                <w:szCs w:val="20"/>
                <w:lang w:eastAsia="en-GB"/>
              </w:rPr>
              <w:t> </w:t>
            </w:r>
          </w:p>
        </w:tc>
        <w:tc>
          <w:tcPr>
            <w:tcW w:w="1515" w:type="dxa"/>
            <w:tcBorders>
              <w:top w:val="nil"/>
              <w:left w:val="nil"/>
              <w:bottom w:val="single" w:sz="6" w:space="0" w:color="000000"/>
              <w:right w:val="single" w:sz="6" w:space="0" w:color="000000"/>
            </w:tcBorders>
            <w:shd w:val="clear" w:color="auto" w:fill="92D050"/>
            <w:hideMark/>
          </w:tcPr>
          <w:p w14:paraId="4637470C" w14:textId="77777777" w:rsidR="00B64BFF" w:rsidRPr="00D017F7" w:rsidRDefault="00B64BFF" w:rsidP="00B64BFF">
            <w:pPr>
              <w:spacing w:line="240" w:lineRule="auto"/>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color w:val="FFFFFF"/>
                <w:sz w:val="20"/>
                <w:szCs w:val="20"/>
                <w:lang w:val="en-US" w:eastAsia="en-GB"/>
              </w:rPr>
              <w:t>100</w:t>
            </w:r>
            <w:r w:rsidRPr="00D017F7">
              <w:rPr>
                <w:rFonts w:ascii="Times New Roman" w:eastAsia="Times New Roman" w:hAnsi="Times New Roman" w:cs="Times New Roman"/>
                <w:sz w:val="20"/>
                <w:szCs w:val="20"/>
                <w:lang w:eastAsia="en-GB"/>
              </w:rPr>
              <w:t> </w:t>
            </w:r>
          </w:p>
        </w:tc>
        <w:tc>
          <w:tcPr>
            <w:tcW w:w="1710" w:type="dxa"/>
            <w:tcBorders>
              <w:top w:val="nil"/>
              <w:left w:val="nil"/>
              <w:bottom w:val="single" w:sz="6" w:space="0" w:color="000000"/>
              <w:right w:val="single" w:sz="6" w:space="0" w:color="000000"/>
            </w:tcBorders>
            <w:shd w:val="clear" w:color="auto" w:fill="92D050"/>
            <w:hideMark/>
          </w:tcPr>
          <w:p w14:paraId="371CAACD" w14:textId="77777777" w:rsidR="00B64BFF" w:rsidRPr="00D017F7" w:rsidRDefault="00B64BFF" w:rsidP="00B64BFF">
            <w:pPr>
              <w:spacing w:line="240" w:lineRule="auto"/>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color w:val="FFFFFF"/>
                <w:sz w:val="20"/>
                <w:szCs w:val="20"/>
                <w:lang w:val="en-US" w:eastAsia="en-GB"/>
              </w:rPr>
              <w:t>0</w:t>
            </w:r>
            <w:r w:rsidRPr="00D017F7">
              <w:rPr>
                <w:rFonts w:ascii="Times New Roman" w:eastAsia="Times New Roman" w:hAnsi="Times New Roman" w:cs="Times New Roman"/>
                <w:sz w:val="20"/>
                <w:szCs w:val="20"/>
                <w:lang w:eastAsia="en-GB"/>
              </w:rPr>
              <w:t> </w:t>
            </w:r>
          </w:p>
        </w:tc>
      </w:tr>
      <w:tr w:rsidR="00B64BFF" w:rsidRPr="00B64BFF" w14:paraId="78395A8C" w14:textId="77777777" w:rsidTr="008756B6">
        <w:trPr>
          <w:trHeight w:val="516"/>
        </w:trPr>
        <w:tc>
          <w:tcPr>
            <w:tcW w:w="1560" w:type="dxa"/>
            <w:tcBorders>
              <w:top w:val="nil"/>
              <w:left w:val="single" w:sz="6" w:space="0" w:color="000000"/>
              <w:bottom w:val="single" w:sz="6" w:space="0" w:color="000000"/>
              <w:right w:val="single" w:sz="6" w:space="0" w:color="000000"/>
            </w:tcBorders>
            <w:shd w:val="clear" w:color="auto" w:fill="92D050"/>
            <w:hideMark/>
          </w:tcPr>
          <w:p w14:paraId="20753FFC" w14:textId="77777777" w:rsidR="00B64BFF" w:rsidRPr="00D017F7" w:rsidRDefault="00B64BFF" w:rsidP="00B64BFF">
            <w:pPr>
              <w:spacing w:line="240" w:lineRule="auto"/>
              <w:ind w:right="690"/>
              <w:jc w:val="right"/>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b/>
                <w:bCs/>
                <w:color w:val="FFFFFF"/>
                <w:sz w:val="20"/>
                <w:szCs w:val="20"/>
                <w:lang w:val="en-US" w:eastAsia="en-GB"/>
              </w:rPr>
              <w:t>B</w:t>
            </w:r>
            <w:r w:rsidRPr="00D017F7">
              <w:rPr>
                <w:rFonts w:ascii="Times New Roman" w:eastAsia="Times New Roman" w:hAnsi="Times New Roman" w:cs="Times New Roman"/>
                <w:b/>
                <w:bCs/>
                <w:color w:val="FFFFFF"/>
                <w:sz w:val="20"/>
                <w:szCs w:val="20"/>
                <w:vertAlign w:val="subscript"/>
                <w:lang w:val="en-US" w:eastAsia="en-GB"/>
              </w:rPr>
              <w:t>1</w:t>
            </w:r>
            <w:r w:rsidRPr="00D017F7">
              <w:rPr>
                <w:rFonts w:ascii="Times New Roman" w:eastAsia="Times New Roman" w:hAnsi="Times New Roman" w:cs="Times New Roman"/>
                <w:b/>
                <w:bCs/>
                <w:color w:val="FFFFFF"/>
                <w:sz w:val="20"/>
                <w:szCs w:val="20"/>
                <w:lang w:val="en-US" w:eastAsia="en-GB"/>
              </w:rPr>
              <w:t> and below</w:t>
            </w:r>
            <w:r w:rsidRPr="00D017F7">
              <w:rPr>
                <w:rFonts w:ascii="Times New Roman" w:eastAsia="Times New Roman" w:hAnsi="Times New Roman" w:cs="Times New Roman"/>
                <w:sz w:val="20"/>
                <w:szCs w:val="20"/>
                <w:lang w:eastAsia="en-GB"/>
              </w:rPr>
              <w:t> </w:t>
            </w:r>
          </w:p>
          <w:p w14:paraId="3BAC30D4" w14:textId="77777777" w:rsidR="00B64BFF" w:rsidRPr="00D017F7" w:rsidRDefault="00B64BFF" w:rsidP="00B64BFF">
            <w:pPr>
              <w:spacing w:line="240" w:lineRule="auto"/>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sz w:val="20"/>
                <w:szCs w:val="20"/>
                <w:lang w:eastAsia="en-GB"/>
              </w:rPr>
              <w:t> </w:t>
            </w:r>
          </w:p>
        </w:tc>
        <w:tc>
          <w:tcPr>
            <w:tcW w:w="1485" w:type="dxa"/>
            <w:tcBorders>
              <w:top w:val="nil"/>
              <w:left w:val="nil"/>
              <w:bottom w:val="single" w:sz="6" w:space="0" w:color="000000"/>
              <w:right w:val="single" w:sz="6" w:space="0" w:color="000000"/>
            </w:tcBorders>
            <w:shd w:val="clear" w:color="auto" w:fill="92D050"/>
            <w:hideMark/>
          </w:tcPr>
          <w:p w14:paraId="7AE9FEDA" w14:textId="77777777" w:rsidR="00B64BFF" w:rsidRPr="00D017F7" w:rsidRDefault="00B64BFF" w:rsidP="00B64BFF">
            <w:pPr>
              <w:spacing w:line="240" w:lineRule="auto"/>
              <w:ind w:right="690"/>
              <w:jc w:val="center"/>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color w:val="FFFFFF"/>
                <w:sz w:val="20"/>
                <w:szCs w:val="20"/>
                <w:lang w:val="en-US" w:eastAsia="en-GB"/>
              </w:rPr>
              <w:t>100%</w:t>
            </w:r>
            <w:r w:rsidRPr="00D017F7">
              <w:rPr>
                <w:rFonts w:ascii="Times New Roman" w:eastAsia="Times New Roman" w:hAnsi="Times New Roman" w:cs="Times New Roman"/>
                <w:sz w:val="20"/>
                <w:szCs w:val="20"/>
                <w:lang w:eastAsia="en-GB"/>
              </w:rPr>
              <w:t> </w:t>
            </w:r>
          </w:p>
        </w:tc>
        <w:tc>
          <w:tcPr>
            <w:tcW w:w="1530" w:type="dxa"/>
            <w:tcBorders>
              <w:top w:val="nil"/>
              <w:left w:val="nil"/>
              <w:bottom w:val="single" w:sz="6" w:space="0" w:color="000000"/>
              <w:right w:val="single" w:sz="6" w:space="0" w:color="000000"/>
            </w:tcBorders>
            <w:shd w:val="clear" w:color="auto" w:fill="92D050"/>
            <w:hideMark/>
          </w:tcPr>
          <w:p w14:paraId="5D6BE000" w14:textId="77777777" w:rsidR="00B64BFF" w:rsidRPr="00D017F7" w:rsidRDefault="00B64BFF" w:rsidP="00B64BFF">
            <w:pPr>
              <w:spacing w:line="240" w:lineRule="auto"/>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color w:val="FFFFFF"/>
                <w:sz w:val="20"/>
                <w:szCs w:val="20"/>
                <w:lang w:val="en-US" w:eastAsia="en-GB"/>
              </w:rPr>
              <w:t>100</w:t>
            </w:r>
            <w:r w:rsidRPr="00D017F7">
              <w:rPr>
                <w:rFonts w:ascii="Times New Roman" w:eastAsia="Times New Roman" w:hAnsi="Times New Roman" w:cs="Times New Roman"/>
                <w:sz w:val="20"/>
                <w:szCs w:val="20"/>
                <w:lang w:eastAsia="en-GB"/>
              </w:rPr>
              <w:t> </w:t>
            </w:r>
          </w:p>
        </w:tc>
        <w:tc>
          <w:tcPr>
            <w:tcW w:w="1710" w:type="dxa"/>
            <w:tcBorders>
              <w:top w:val="nil"/>
              <w:left w:val="nil"/>
              <w:bottom w:val="single" w:sz="6" w:space="0" w:color="000000"/>
              <w:right w:val="single" w:sz="6" w:space="0" w:color="000000"/>
            </w:tcBorders>
            <w:shd w:val="clear" w:color="auto" w:fill="92D050"/>
            <w:hideMark/>
          </w:tcPr>
          <w:p w14:paraId="0F6FEA42" w14:textId="77777777" w:rsidR="00B64BFF" w:rsidRPr="00D017F7" w:rsidRDefault="00B64BFF" w:rsidP="00B64BFF">
            <w:pPr>
              <w:spacing w:line="240" w:lineRule="auto"/>
              <w:ind w:right="690"/>
              <w:jc w:val="center"/>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color w:val="FFFFFF"/>
                <w:sz w:val="20"/>
                <w:szCs w:val="20"/>
                <w:lang w:val="en-US" w:eastAsia="en-GB"/>
              </w:rPr>
              <w:t>150%</w:t>
            </w:r>
            <w:r w:rsidRPr="00D017F7">
              <w:rPr>
                <w:rFonts w:ascii="Times New Roman" w:eastAsia="Times New Roman" w:hAnsi="Times New Roman" w:cs="Times New Roman"/>
                <w:sz w:val="20"/>
                <w:szCs w:val="20"/>
                <w:lang w:eastAsia="en-GB"/>
              </w:rPr>
              <w:t> </w:t>
            </w:r>
          </w:p>
          <w:p w14:paraId="68605206" w14:textId="77777777" w:rsidR="00B64BFF" w:rsidRPr="00D017F7" w:rsidRDefault="00B64BFF" w:rsidP="00B64BFF">
            <w:pPr>
              <w:spacing w:line="240" w:lineRule="auto"/>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sz w:val="20"/>
                <w:szCs w:val="20"/>
                <w:lang w:eastAsia="en-GB"/>
              </w:rPr>
              <w:t> </w:t>
            </w:r>
          </w:p>
        </w:tc>
        <w:tc>
          <w:tcPr>
            <w:tcW w:w="1515" w:type="dxa"/>
            <w:tcBorders>
              <w:top w:val="nil"/>
              <w:left w:val="nil"/>
              <w:bottom w:val="single" w:sz="6" w:space="0" w:color="000000"/>
              <w:right w:val="single" w:sz="6" w:space="0" w:color="000000"/>
            </w:tcBorders>
            <w:shd w:val="clear" w:color="auto" w:fill="92D050"/>
            <w:hideMark/>
          </w:tcPr>
          <w:p w14:paraId="2D9E8990" w14:textId="77777777" w:rsidR="00B64BFF" w:rsidRPr="00D017F7" w:rsidRDefault="00B64BFF" w:rsidP="00B64BFF">
            <w:pPr>
              <w:spacing w:line="240" w:lineRule="auto"/>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color w:val="FFFFFF"/>
                <w:sz w:val="20"/>
                <w:szCs w:val="20"/>
                <w:lang w:val="en-US" w:eastAsia="en-GB"/>
              </w:rPr>
              <w:t>150</w:t>
            </w:r>
            <w:r w:rsidRPr="00D017F7">
              <w:rPr>
                <w:rFonts w:ascii="Times New Roman" w:eastAsia="Times New Roman" w:hAnsi="Times New Roman" w:cs="Times New Roman"/>
                <w:sz w:val="20"/>
                <w:szCs w:val="20"/>
                <w:lang w:eastAsia="en-GB"/>
              </w:rPr>
              <w:t> </w:t>
            </w:r>
          </w:p>
        </w:tc>
        <w:tc>
          <w:tcPr>
            <w:tcW w:w="1710" w:type="dxa"/>
            <w:tcBorders>
              <w:top w:val="nil"/>
              <w:left w:val="nil"/>
              <w:bottom w:val="single" w:sz="6" w:space="0" w:color="000000"/>
              <w:right w:val="single" w:sz="6" w:space="0" w:color="000000"/>
            </w:tcBorders>
            <w:shd w:val="clear" w:color="auto" w:fill="92D050"/>
            <w:hideMark/>
          </w:tcPr>
          <w:p w14:paraId="216FE83E" w14:textId="77777777" w:rsidR="00B64BFF" w:rsidRPr="00D017F7" w:rsidRDefault="00B64BFF" w:rsidP="00B64BFF">
            <w:pPr>
              <w:spacing w:line="240" w:lineRule="auto"/>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color w:val="FFFFFF"/>
                <w:sz w:val="20"/>
                <w:szCs w:val="20"/>
                <w:lang w:val="en-US" w:eastAsia="en-GB"/>
              </w:rPr>
              <w:t>-50</w:t>
            </w:r>
            <w:r w:rsidRPr="00D017F7">
              <w:rPr>
                <w:rFonts w:ascii="Times New Roman" w:eastAsia="Times New Roman" w:hAnsi="Times New Roman" w:cs="Times New Roman"/>
                <w:sz w:val="20"/>
                <w:szCs w:val="20"/>
                <w:lang w:eastAsia="en-GB"/>
              </w:rPr>
              <w:t> </w:t>
            </w:r>
          </w:p>
        </w:tc>
      </w:tr>
      <w:tr w:rsidR="00B64BFF" w:rsidRPr="00B64BFF" w14:paraId="0B1B02BF" w14:textId="77777777" w:rsidTr="00B64BFF">
        <w:tc>
          <w:tcPr>
            <w:tcW w:w="1560" w:type="dxa"/>
            <w:tcBorders>
              <w:top w:val="nil"/>
              <w:left w:val="single" w:sz="6" w:space="0" w:color="000000"/>
              <w:bottom w:val="single" w:sz="6" w:space="0" w:color="000000"/>
              <w:right w:val="single" w:sz="6" w:space="0" w:color="000000"/>
            </w:tcBorders>
            <w:shd w:val="clear" w:color="auto" w:fill="92D050"/>
            <w:hideMark/>
          </w:tcPr>
          <w:p w14:paraId="169D01E0" w14:textId="77777777" w:rsidR="00B64BFF" w:rsidRPr="00D017F7" w:rsidRDefault="00B64BFF" w:rsidP="00B64BFF">
            <w:pPr>
              <w:spacing w:line="240" w:lineRule="auto"/>
              <w:ind w:right="690"/>
              <w:jc w:val="right"/>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b/>
                <w:bCs/>
                <w:color w:val="FFFFFF"/>
                <w:sz w:val="20"/>
                <w:szCs w:val="20"/>
                <w:lang w:val="en-US" w:eastAsia="en-GB"/>
              </w:rPr>
              <w:t>Unrated</w:t>
            </w:r>
            <w:r w:rsidRPr="00D017F7">
              <w:rPr>
                <w:rFonts w:ascii="Times New Roman" w:eastAsia="Times New Roman" w:hAnsi="Times New Roman" w:cs="Times New Roman"/>
                <w:sz w:val="20"/>
                <w:szCs w:val="20"/>
                <w:lang w:eastAsia="en-GB"/>
              </w:rPr>
              <w:t> </w:t>
            </w:r>
          </w:p>
          <w:p w14:paraId="26105B5D" w14:textId="77777777" w:rsidR="00B64BFF" w:rsidRPr="00D017F7" w:rsidRDefault="00B64BFF" w:rsidP="00B64BFF">
            <w:pPr>
              <w:spacing w:line="240" w:lineRule="auto"/>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sz w:val="20"/>
                <w:szCs w:val="20"/>
                <w:lang w:eastAsia="en-GB"/>
              </w:rPr>
              <w:t> </w:t>
            </w:r>
          </w:p>
        </w:tc>
        <w:tc>
          <w:tcPr>
            <w:tcW w:w="1485" w:type="dxa"/>
            <w:tcBorders>
              <w:top w:val="nil"/>
              <w:left w:val="nil"/>
              <w:bottom w:val="single" w:sz="6" w:space="0" w:color="000000"/>
              <w:right w:val="single" w:sz="6" w:space="0" w:color="000000"/>
            </w:tcBorders>
            <w:shd w:val="clear" w:color="auto" w:fill="92D050"/>
            <w:hideMark/>
          </w:tcPr>
          <w:p w14:paraId="47B147BF" w14:textId="77777777" w:rsidR="00B64BFF" w:rsidRPr="00D017F7" w:rsidRDefault="00B64BFF" w:rsidP="00B64BFF">
            <w:pPr>
              <w:spacing w:line="240" w:lineRule="auto"/>
              <w:ind w:right="690"/>
              <w:jc w:val="center"/>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color w:val="FFFFFF"/>
                <w:sz w:val="20"/>
                <w:szCs w:val="20"/>
                <w:lang w:val="en-US" w:eastAsia="en-GB"/>
              </w:rPr>
              <w:t>100%</w:t>
            </w:r>
            <w:r w:rsidRPr="00D017F7">
              <w:rPr>
                <w:rFonts w:ascii="Times New Roman" w:eastAsia="Times New Roman" w:hAnsi="Times New Roman" w:cs="Times New Roman"/>
                <w:sz w:val="20"/>
                <w:szCs w:val="20"/>
                <w:lang w:eastAsia="en-GB"/>
              </w:rPr>
              <w:t> </w:t>
            </w:r>
          </w:p>
        </w:tc>
        <w:tc>
          <w:tcPr>
            <w:tcW w:w="1530" w:type="dxa"/>
            <w:tcBorders>
              <w:top w:val="nil"/>
              <w:left w:val="nil"/>
              <w:bottom w:val="single" w:sz="6" w:space="0" w:color="000000"/>
              <w:right w:val="single" w:sz="6" w:space="0" w:color="000000"/>
            </w:tcBorders>
            <w:shd w:val="clear" w:color="auto" w:fill="92D050"/>
            <w:hideMark/>
          </w:tcPr>
          <w:p w14:paraId="26B1F5D2" w14:textId="77777777" w:rsidR="00B64BFF" w:rsidRPr="00D017F7" w:rsidRDefault="00B64BFF" w:rsidP="00B64BFF">
            <w:pPr>
              <w:spacing w:line="240" w:lineRule="auto"/>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color w:val="FFFFFF"/>
                <w:sz w:val="20"/>
                <w:szCs w:val="20"/>
                <w:lang w:val="en-US" w:eastAsia="en-GB"/>
              </w:rPr>
              <w:t>100</w:t>
            </w:r>
            <w:r w:rsidRPr="00D017F7">
              <w:rPr>
                <w:rFonts w:ascii="Times New Roman" w:eastAsia="Times New Roman" w:hAnsi="Times New Roman" w:cs="Times New Roman"/>
                <w:sz w:val="20"/>
                <w:szCs w:val="20"/>
                <w:lang w:eastAsia="en-GB"/>
              </w:rPr>
              <w:t> </w:t>
            </w:r>
          </w:p>
        </w:tc>
        <w:tc>
          <w:tcPr>
            <w:tcW w:w="1710" w:type="dxa"/>
            <w:tcBorders>
              <w:top w:val="nil"/>
              <w:left w:val="nil"/>
              <w:bottom w:val="single" w:sz="6" w:space="0" w:color="000000"/>
              <w:right w:val="single" w:sz="6" w:space="0" w:color="000000"/>
            </w:tcBorders>
            <w:shd w:val="clear" w:color="auto" w:fill="92D050"/>
            <w:hideMark/>
          </w:tcPr>
          <w:p w14:paraId="3A9C912F" w14:textId="77777777" w:rsidR="00B64BFF" w:rsidRPr="00D017F7" w:rsidRDefault="00B64BFF" w:rsidP="00B64BFF">
            <w:pPr>
              <w:spacing w:line="240" w:lineRule="auto"/>
              <w:ind w:right="690"/>
              <w:jc w:val="center"/>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color w:val="FFFFFF"/>
                <w:sz w:val="20"/>
                <w:szCs w:val="20"/>
                <w:lang w:val="en-US" w:eastAsia="en-GB"/>
              </w:rPr>
              <w:t>125%</w:t>
            </w:r>
            <w:r w:rsidRPr="00D017F7">
              <w:rPr>
                <w:rFonts w:ascii="Times New Roman" w:eastAsia="Times New Roman" w:hAnsi="Times New Roman" w:cs="Times New Roman"/>
                <w:sz w:val="20"/>
                <w:szCs w:val="20"/>
                <w:lang w:eastAsia="en-GB"/>
              </w:rPr>
              <w:t> </w:t>
            </w:r>
          </w:p>
          <w:p w14:paraId="15B3EB6E" w14:textId="77777777" w:rsidR="00B64BFF" w:rsidRPr="00D017F7" w:rsidRDefault="00B64BFF" w:rsidP="00B64BFF">
            <w:pPr>
              <w:spacing w:line="240" w:lineRule="auto"/>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sz w:val="20"/>
                <w:szCs w:val="20"/>
                <w:lang w:eastAsia="en-GB"/>
              </w:rPr>
              <w:t> </w:t>
            </w:r>
          </w:p>
        </w:tc>
        <w:tc>
          <w:tcPr>
            <w:tcW w:w="1515" w:type="dxa"/>
            <w:tcBorders>
              <w:top w:val="nil"/>
              <w:left w:val="nil"/>
              <w:bottom w:val="single" w:sz="6" w:space="0" w:color="000000"/>
              <w:right w:val="single" w:sz="6" w:space="0" w:color="000000"/>
            </w:tcBorders>
            <w:shd w:val="clear" w:color="auto" w:fill="92D050"/>
            <w:hideMark/>
          </w:tcPr>
          <w:p w14:paraId="69091795" w14:textId="77777777" w:rsidR="00B64BFF" w:rsidRPr="00D017F7" w:rsidRDefault="00B64BFF" w:rsidP="00B64BFF">
            <w:pPr>
              <w:spacing w:line="240" w:lineRule="auto"/>
              <w:ind w:right="690"/>
              <w:jc w:val="center"/>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color w:val="FFFFFF"/>
                <w:sz w:val="20"/>
                <w:szCs w:val="20"/>
                <w:lang w:val="en-US" w:eastAsia="en-GB"/>
              </w:rPr>
              <w:t>125%</w:t>
            </w:r>
            <w:r w:rsidRPr="00D017F7">
              <w:rPr>
                <w:rFonts w:ascii="Times New Roman" w:eastAsia="Times New Roman" w:hAnsi="Times New Roman" w:cs="Times New Roman"/>
                <w:sz w:val="20"/>
                <w:szCs w:val="20"/>
                <w:lang w:eastAsia="en-GB"/>
              </w:rPr>
              <w:t> </w:t>
            </w:r>
          </w:p>
          <w:p w14:paraId="42CAE146" w14:textId="77777777" w:rsidR="00B64BFF" w:rsidRPr="00D017F7" w:rsidRDefault="00B64BFF" w:rsidP="00B64BFF">
            <w:pPr>
              <w:spacing w:line="240" w:lineRule="auto"/>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sz w:val="20"/>
                <w:szCs w:val="20"/>
                <w:lang w:eastAsia="en-GB"/>
              </w:rPr>
              <w:t> </w:t>
            </w:r>
          </w:p>
        </w:tc>
        <w:tc>
          <w:tcPr>
            <w:tcW w:w="1710" w:type="dxa"/>
            <w:tcBorders>
              <w:top w:val="nil"/>
              <w:left w:val="nil"/>
              <w:bottom w:val="single" w:sz="6" w:space="0" w:color="000000"/>
              <w:right w:val="single" w:sz="6" w:space="0" w:color="000000"/>
            </w:tcBorders>
            <w:shd w:val="clear" w:color="auto" w:fill="92D050"/>
            <w:hideMark/>
          </w:tcPr>
          <w:p w14:paraId="128AE5B7" w14:textId="77777777" w:rsidR="00B64BFF" w:rsidRPr="00D017F7" w:rsidRDefault="00B64BFF" w:rsidP="00B64BFF">
            <w:pPr>
              <w:spacing w:line="240" w:lineRule="auto"/>
              <w:textAlignment w:val="baseline"/>
              <w:rPr>
                <w:rFonts w:ascii="Times New Roman" w:eastAsia="Times New Roman" w:hAnsi="Times New Roman" w:cs="Times New Roman"/>
                <w:sz w:val="20"/>
                <w:szCs w:val="20"/>
                <w:lang w:eastAsia="en-GB"/>
              </w:rPr>
            </w:pPr>
            <w:r w:rsidRPr="00D017F7">
              <w:rPr>
                <w:rFonts w:ascii="Times New Roman" w:eastAsia="Times New Roman" w:hAnsi="Times New Roman" w:cs="Times New Roman"/>
                <w:color w:val="FFFFFF"/>
                <w:sz w:val="20"/>
                <w:szCs w:val="20"/>
                <w:lang w:val="en-US" w:eastAsia="en-GB"/>
              </w:rPr>
              <w:t>-25</w:t>
            </w:r>
            <w:r w:rsidRPr="00D017F7">
              <w:rPr>
                <w:rFonts w:ascii="Times New Roman" w:eastAsia="Times New Roman" w:hAnsi="Times New Roman" w:cs="Times New Roman"/>
                <w:sz w:val="20"/>
                <w:szCs w:val="20"/>
                <w:lang w:eastAsia="en-GB"/>
              </w:rPr>
              <w:t> </w:t>
            </w:r>
          </w:p>
        </w:tc>
      </w:tr>
    </w:tbl>
    <w:p w14:paraId="1AF05E09" w14:textId="77777777" w:rsidR="00B64BFF" w:rsidRPr="00B64BFF" w:rsidRDefault="00B64BFF" w:rsidP="00B64BFF">
      <w:pPr>
        <w:spacing w:line="240" w:lineRule="auto"/>
        <w:ind w:right="690"/>
        <w:textAlignment w:val="baseline"/>
        <w:rPr>
          <w:rFonts w:ascii="Segoe UI" w:eastAsia="Times New Roman" w:hAnsi="Segoe UI" w:cs="Segoe UI"/>
          <w:sz w:val="18"/>
          <w:szCs w:val="18"/>
          <w:lang w:eastAsia="en-GB"/>
        </w:rPr>
      </w:pPr>
      <w:r w:rsidRPr="00B64BFF">
        <w:rPr>
          <w:rFonts w:ascii="Times New Roman" w:eastAsia="Times New Roman" w:hAnsi="Times New Roman" w:cs="Times New Roman"/>
          <w:sz w:val="18"/>
          <w:lang w:eastAsia="en-GB"/>
        </w:rPr>
        <w:t> </w:t>
      </w:r>
    </w:p>
    <w:p w14:paraId="4101652C" w14:textId="6040CC02" w:rsidR="00FE2775" w:rsidRDefault="00B64BFF" w:rsidP="00FE2775">
      <w:pPr>
        <w:spacing w:before="240" w:line="240" w:lineRule="auto"/>
        <w:ind w:right="690"/>
        <w:textAlignment w:val="baseline"/>
        <w:rPr>
          <w:rFonts w:ascii="Times New Roman" w:eastAsia="Times New Roman" w:hAnsi="Times New Roman" w:cs="Times New Roman"/>
          <w:sz w:val="18"/>
          <w:lang w:eastAsia="en-GB"/>
        </w:rPr>
      </w:pPr>
      <w:r w:rsidRPr="00B64BFF">
        <w:rPr>
          <w:rFonts w:ascii="Times New Roman" w:eastAsia="Times New Roman" w:hAnsi="Times New Roman" w:cs="Times New Roman"/>
          <w:sz w:val="18"/>
          <w:lang w:val="en-US" w:eastAsia="en-GB"/>
        </w:rPr>
        <w:t>*Capital required is calculated as Loan Amount x Risk Weight x 10%</w:t>
      </w:r>
      <w:r w:rsidRPr="00B64BFF">
        <w:rPr>
          <w:rFonts w:ascii="Times New Roman" w:eastAsia="Times New Roman" w:hAnsi="Times New Roman" w:cs="Times New Roman"/>
          <w:sz w:val="18"/>
          <w:lang w:eastAsia="en-GB"/>
        </w:rPr>
        <w:t> </w:t>
      </w:r>
    </w:p>
    <w:p w14:paraId="30DF4A96" w14:textId="77777777" w:rsidR="00FE2775" w:rsidRDefault="00FE2775">
      <w:pPr>
        <w:rPr>
          <w:rFonts w:ascii="Times New Roman" w:eastAsia="Times New Roman" w:hAnsi="Times New Roman" w:cs="Times New Roman"/>
          <w:sz w:val="18"/>
          <w:lang w:eastAsia="en-GB"/>
        </w:rPr>
      </w:pPr>
      <w:r>
        <w:rPr>
          <w:rFonts w:ascii="Times New Roman" w:eastAsia="Times New Roman" w:hAnsi="Times New Roman" w:cs="Times New Roman"/>
          <w:sz w:val="18"/>
          <w:lang w:eastAsia="en-GB"/>
        </w:rPr>
        <w:br w:type="page"/>
      </w:r>
    </w:p>
    <w:p w14:paraId="06F42BCB" w14:textId="77777777" w:rsidR="00B64BFF" w:rsidRPr="00FE2775" w:rsidRDefault="00B64BFF" w:rsidP="00FE2775">
      <w:pPr>
        <w:spacing w:before="240" w:line="240" w:lineRule="auto"/>
        <w:ind w:right="690"/>
        <w:textAlignment w:val="baseline"/>
        <w:rPr>
          <w:rFonts w:ascii="Segoe UI" w:eastAsia="Times New Roman" w:hAnsi="Segoe UI" w:cs="Segoe UI"/>
          <w:sz w:val="18"/>
          <w:szCs w:val="18"/>
          <w:lang w:eastAsia="en-GB"/>
        </w:rPr>
      </w:pPr>
    </w:p>
    <w:p w14:paraId="3181DCBD" w14:textId="090D79B7" w:rsidR="58F45262" w:rsidRPr="008756B6" w:rsidRDefault="023F5970" w:rsidP="00A90D34">
      <w:pPr>
        <w:pStyle w:val="Heading2"/>
        <w:spacing w:before="0" w:after="840"/>
        <w:jc w:val="center"/>
        <w:textAlignment w:val="baseline"/>
        <w:rPr>
          <w:b/>
          <w:bCs/>
          <w:sz w:val="28"/>
          <w:szCs w:val="28"/>
        </w:rPr>
      </w:pPr>
      <w:bookmarkStart w:id="25" w:name="_Toc7307006"/>
      <w:bookmarkStart w:id="26" w:name="_Toc8216693"/>
      <w:r w:rsidRPr="008756B6">
        <w:rPr>
          <w:b/>
          <w:bCs/>
          <w:sz w:val="32"/>
          <w:szCs w:val="28"/>
          <w:lang w:val="en-US"/>
        </w:rPr>
        <w:t>Credit Rating Process of CRAB</w:t>
      </w:r>
      <w:bookmarkEnd w:id="25"/>
      <w:bookmarkEnd w:id="26"/>
    </w:p>
    <w:p w14:paraId="05CDD033" w14:textId="77DD06D3" w:rsidR="00B64BFF" w:rsidRDefault="00B64BFF" w:rsidP="58F45262">
      <w:pPr>
        <w:pStyle w:val="paragraph"/>
        <w:spacing w:before="0" w:after="600" w:afterAutospacing="0"/>
      </w:pPr>
      <w:r>
        <w:rPr>
          <w:noProof/>
        </w:rPr>
        <w:drawing>
          <wp:inline distT="0" distB="0" distL="0" distR="0" wp14:anchorId="71B2BA8A" wp14:editId="17699ED5">
            <wp:extent cx="5724524" cy="5076826"/>
            <wp:effectExtent l="0" t="0" r="0" b="0"/>
            <wp:docPr id="277884930" name="Picture 1030338682" title="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0338682"/>
                    <pic:cNvPicPr/>
                  </pic:nvPicPr>
                  <pic:blipFill>
                    <a:blip r:embed="rId11">
                      <a:extLst>
                        <a:ext uri="{28A0092B-C50C-407E-A947-70E740481C1C}">
                          <a14:useLocalDpi xmlns:a14="http://schemas.microsoft.com/office/drawing/2010/main" val="0"/>
                        </a:ext>
                      </a:extLst>
                    </a:blip>
                    <a:stretch>
                      <a:fillRect/>
                    </a:stretch>
                  </pic:blipFill>
                  <pic:spPr>
                    <a:xfrm>
                      <a:off x="0" y="0"/>
                      <a:ext cx="5724524" cy="5076826"/>
                    </a:xfrm>
                    <a:prstGeom prst="rect">
                      <a:avLst/>
                    </a:prstGeom>
                  </pic:spPr>
                </pic:pic>
              </a:graphicData>
            </a:graphic>
          </wp:inline>
        </w:drawing>
      </w:r>
      <w:r w:rsidR="023F5970" w:rsidRPr="023F5970">
        <w:rPr>
          <w:rStyle w:val="normaltextrun"/>
          <w:b/>
          <w:bCs/>
          <w:sz w:val="32"/>
          <w:szCs w:val="32"/>
          <w:vertAlign w:val="superscript"/>
          <w:lang w:val="en-US"/>
        </w:rPr>
        <w:t> </w:t>
      </w:r>
    </w:p>
    <w:p w14:paraId="4B99056E" w14:textId="1BCD7EDA" w:rsidR="00B64BFF" w:rsidRDefault="58F45262" w:rsidP="58F45262">
      <w:pPr>
        <w:pStyle w:val="paragraph"/>
        <w:spacing w:before="0" w:after="600" w:afterAutospacing="0"/>
      </w:pPr>
      <w:r w:rsidRPr="58F45262">
        <w:rPr>
          <w:rStyle w:val="normaltextrun"/>
          <w:sz w:val="32"/>
          <w:szCs w:val="32"/>
          <w:vertAlign w:val="superscript"/>
          <w:lang w:val="en-US"/>
        </w:rPr>
        <w:t>Figure: Credit Rating Process of CRAB</w:t>
      </w:r>
      <w:r w:rsidRPr="58F45262">
        <w:rPr>
          <w:rStyle w:val="eop"/>
          <w:sz w:val="32"/>
          <w:szCs w:val="32"/>
        </w:rPr>
        <w:t> </w:t>
      </w:r>
      <w:r w:rsidRPr="58F45262">
        <w:rPr>
          <w:rStyle w:val="eop"/>
          <w:color w:val="4472C4" w:themeColor="accent1"/>
          <w:sz w:val="20"/>
          <w:szCs w:val="20"/>
          <w:vertAlign w:val="superscript"/>
        </w:rPr>
        <w:t>(</w:t>
      </w:r>
      <w:r w:rsidRPr="58F45262">
        <w:rPr>
          <w:rStyle w:val="normaltextrun"/>
          <w:b/>
          <w:bCs/>
          <w:color w:val="4472C4" w:themeColor="accent1"/>
          <w:sz w:val="20"/>
          <w:szCs w:val="20"/>
          <w:vertAlign w:val="superscript"/>
          <w:lang w:val="en-US"/>
        </w:rPr>
        <w:t>Source: CRAB Corporate Broacher)</w:t>
      </w:r>
      <w:r w:rsidR="00B64BFF">
        <w:br w:type="page"/>
      </w:r>
    </w:p>
    <w:p w14:paraId="258DB7BD" w14:textId="479C2BBF" w:rsidR="00FE2775" w:rsidRPr="00FE2775" w:rsidRDefault="00FE2775" w:rsidP="000B6647">
      <w:pPr>
        <w:spacing w:after="100" w:afterAutospacing="1"/>
        <w:rPr>
          <w:rFonts w:ascii="Times New Roman" w:eastAsia="Times New Roman" w:hAnsi="Times New Roman" w:cs="Times New Roman"/>
          <w:b/>
          <w:bCs/>
          <w:color w:val="000000" w:themeColor="text1"/>
          <w:spacing w:val="5"/>
          <w:sz w:val="24"/>
        </w:rPr>
      </w:pPr>
      <w:r w:rsidRPr="00FE2775">
        <w:rPr>
          <w:rFonts w:ascii="Times New Roman" w:eastAsia="Times New Roman" w:hAnsi="Times New Roman" w:cs="Times New Roman"/>
          <w:b/>
          <w:bCs/>
          <w:color w:val="000000" w:themeColor="text1"/>
          <w:spacing w:val="5"/>
          <w:sz w:val="24"/>
        </w:rPr>
        <w:lastRenderedPageBreak/>
        <w:t xml:space="preserve">Rating is a community-oriented procedure with a forthcoming way. It includes a progression of steps. The principle steps are portrayed as pursues: </w:t>
      </w:r>
    </w:p>
    <w:p w14:paraId="2E5E1565" w14:textId="77777777" w:rsidR="000B6647" w:rsidRDefault="00FE2775" w:rsidP="00163F79">
      <w:pPr>
        <w:pStyle w:val="ListParagraph"/>
        <w:numPr>
          <w:ilvl w:val="0"/>
          <w:numId w:val="30"/>
        </w:numPr>
        <w:ind w:left="360"/>
        <w:rPr>
          <w:rFonts w:ascii="Times New Roman" w:eastAsia="Times New Roman" w:hAnsi="Times New Roman" w:cs="Times New Roman"/>
          <w:bCs/>
          <w:color w:val="000000" w:themeColor="text1"/>
          <w:spacing w:val="5"/>
        </w:rPr>
      </w:pPr>
      <w:r w:rsidRPr="000B6647">
        <w:rPr>
          <w:rFonts w:ascii="Times New Roman" w:eastAsia="Times New Roman" w:hAnsi="Times New Roman" w:cs="Times New Roman"/>
          <w:bCs/>
          <w:color w:val="000000" w:themeColor="text1"/>
          <w:spacing w:val="5"/>
        </w:rPr>
        <w:t>Rating Solicitation: Appraisals in CRAB are normally begun off on formal methodology demand from the arranged Backer. An endeavour is additionally acquired by a Taka 150 non-legal Stamp Paper before the beginning of a Rating task; which illuminates the terms and states of the commitment of the FICO assessment office</w:t>
      </w:r>
      <w:r w:rsidR="000B6647">
        <w:rPr>
          <w:rFonts w:ascii="Times New Roman" w:eastAsia="Times New Roman" w:hAnsi="Times New Roman" w:cs="Times New Roman"/>
          <w:bCs/>
          <w:color w:val="000000" w:themeColor="text1"/>
          <w:spacing w:val="5"/>
        </w:rPr>
        <w:t>.</w:t>
      </w:r>
    </w:p>
    <w:p w14:paraId="64A2008F" w14:textId="77777777" w:rsidR="000B6647" w:rsidRDefault="00FE2775" w:rsidP="00163F79">
      <w:pPr>
        <w:pStyle w:val="ListParagraph"/>
        <w:numPr>
          <w:ilvl w:val="0"/>
          <w:numId w:val="30"/>
        </w:numPr>
        <w:ind w:left="360"/>
        <w:rPr>
          <w:rFonts w:ascii="Times New Roman" w:eastAsia="Times New Roman" w:hAnsi="Times New Roman" w:cs="Times New Roman"/>
          <w:bCs/>
          <w:color w:val="000000" w:themeColor="text1"/>
          <w:spacing w:val="5"/>
        </w:rPr>
      </w:pPr>
      <w:r w:rsidRPr="000B6647">
        <w:rPr>
          <w:rFonts w:ascii="Times New Roman" w:eastAsia="Times New Roman" w:hAnsi="Times New Roman" w:cs="Times New Roman"/>
          <w:bCs/>
          <w:color w:val="000000" w:themeColor="text1"/>
          <w:spacing w:val="5"/>
        </w:rPr>
        <w:t>Team: The Rating group, as a rule, involves two individuals. The structure of the group depends on the ability and aptitudes required for assessing the matter of the Backer. The group is driven by the pioneer of the expert group with a satisfactory perception of the important instr</w:t>
      </w:r>
      <w:r w:rsidR="000B6647">
        <w:rPr>
          <w:rFonts w:ascii="Times New Roman" w:eastAsia="Times New Roman" w:hAnsi="Times New Roman" w:cs="Times New Roman"/>
          <w:bCs/>
          <w:color w:val="000000" w:themeColor="text1"/>
          <w:spacing w:val="5"/>
        </w:rPr>
        <w:t>uments to be evaluated.</w:t>
      </w:r>
    </w:p>
    <w:p w14:paraId="42636B04" w14:textId="0496536D" w:rsidR="000B6647" w:rsidRDefault="00FE2775" w:rsidP="00163F79">
      <w:pPr>
        <w:pStyle w:val="ListParagraph"/>
        <w:numPr>
          <w:ilvl w:val="0"/>
          <w:numId w:val="30"/>
        </w:numPr>
        <w:ind w:left="360"/>
        <w:rPr>
          <w:rFonts w:ascii="Times New Roman" w:eastAsia="Times New Roman" w:hAnsi="Times New Roman" w:cs="Times New Roman"/>
          <w:bCs/>
          <w:color w:val="000000" w:themeColor="text1"/>
          <w:spacing w:val="5"/>
        </w:rPr>
      </w:pPr>
      <w:r w:rsidRPr="000B6647">
        <w:rPr>
          <w:rFonts w:ascii="Times New Roman" w:eastAsia="Times New Roman" w:hAnsi="Times New Roman" w:cs="Times New Roman"/>
          <w:bCs/>
          <w:color w:val="000000" w:themeColor="text1"/>
          <w:spacing w:val="5"/>
        </w:rPr>
        <w:t xml:space="preserve">Role of the Lead Investigator: The pioneer among the examiner, as a rule, orchestrates to conclude the Rating report and convey the report to the Rating Board of trustee’s individuals. The lead examiner makes an introduction before the Rating Board of trustees held to support the Rating. The lead investigator will </w:t>
      </w:r>
      <w:r w:rsidR="00665010" w:rsidRPr="000B6647">
        <w:rPr>
          <w:rFonts w:ascii="Times New Roman" w:eastAsia="Times New Roman" w:hAnsi="Times New Roman" w:cs="Times New Roman"/>
          <w:bCs/>
          <w:color w:val="000000" w:themeColor="text1"/>
          <w:spacing w:val="5"/>
        </w:rPr>
        <w:t>promise</w:t>
      </w:r>
      <w:r w:rsidRPr="000B6647">
        <w:rPr>
          <w:rFonts w:ascii="Times New Roman" w:eastAsia="Times New Roman" w:hAnsi="Times New Roman" w:cs="Times New Roman"/>
          <w:bCs/>
          <w:color w:val="000000" w:themeColor="text1"/>
          <w:spacing w:val="5"/>
        </w:rPr>
        <w:t xml:space="preserve"> that all the </w:t>
      </w:r>
      <w:r w:rsidR="00665010" w:rsidRPr="000B6647">
        <w:rPr>
          <w:rFonts w:ascii="Times New Roman" w:eastAsia="Times New Roman" w:hAnsi="Times New Roman" w:cs="Times New Roman"/>
          <w:bCs/>
          <w:color w:val="000000" w:themeColor="text1"/>
          <w:spacing w:val="5"/>
        </w:rPr>
        <w:t>vital</w:t>
      </w:r>
      <w:r w:rsidRPr="000B6647">
        <w:rPr>
          <w:rFonts w:ascii="Times New Roman" w:eastAsia="Times New Roman" w:hAnsi="Times New Roman" w:cs="Times New Roman"/>
          <w:bCs/>
          <w:color w:val="000000" w:themeColor="text1"/>
          <w:spacing w:val="5"/>
        </w:rPr>
        <w:t xml:space="preserve"> basic material issues that may affect the credit nature of the </w:t>
      </w:r>
      <w:r w:rsidR="00665010" w:rsidRPr="000B6647">
        <w:rPr>
          <w:rFonts w:ascii="Times New Roman" w:eastAsia="Times New Roman" w:hAnsi="Times New Roman" w:cs="Times New Roman"/>
          <w:bCs/>
          <w:color w:val="000000" w:themeColor="text1"/>
          <w:spacing w:val="5"/>
        </w:rPr>
        <w:t>underwriter</w:t>
      </w:r>
      <w:r w:rsidRPr="000B6647">
        <w:rPr>
          <w:rFonts w:ascii="Times New Roman" w:eastAsia="Times New Roman" w:hAnsi="Times New Roman" w:cs="Times New Roman"/>
          <w:bCs/>
          <w:color w:val="000000" w:themeColor="text1"/>
          <w:spacing w:val="5"/>
        </w:rPr>
        <w:t xml:space="preserve"> (counting, yet not constrained to those which are identified with the program being appraised) are introduced before the Rating Board for discourse. The lead investigator will guarantee correspondence of the Rating choice to the Guarantor and start all the important activities ensuing to the response of the backer re</w:t>
      </w:r>
      <w:r w:rsidR="000B6647">
        <w:rPr>
          <w:rFonts w:ascii="Times New Roman" w:eastAsia="Times New Roman" w:hAnsi="Times New Roman" w:cs="Times New Roman"/>
          <w:bCs/>
          <w:color w:val="000000" w:themeColor="text1"/>
          <w:spacing w:val="5"/>
        </w:rPr>
        <w:t>lying upon the conditions.</w:t>
      </w:r>
    </w:p>
    <w:p w14:paraId="1230DE3A" w14:textId="77777777" w:rsidR="000B6647" w:rsidRDefault="00FE2775" w:rsidP="00163F79">
      <w:pPr>
        <w:pStyle w:val="ListParagraph"/>
        <w:numPr>
          <w:ilvl w:val="0"/>
          <w:numId w:val="30"/>
        </w:numPr>
        <w:ind w:left="360"/>
        <w:rPr>
          <w:rFonts w:ascii="Times New Roman" w:eastAsia="Times New Roman" w:hAnsi="Times New Roman" w:cs="Times New Roman"/>
          <w:bCs/>
          <w:color w:val="000000" w:themeColor="text1"/>
          <w:spacing w:val="5"/>
        </w:rPr>
      </w:pPr>
      <w:r w:rsidRPr="000B6647">
        <w:rPr>
          <w:rFonts w:ascii="Times New Roman" w:eastAsia="Times New Roman" w:hAnsi="Times New Roman" w:cs="Times New Roman"/>
          <w:bCs/>
          <w:color w:val="000000" w:themeColor="text1"/>
          <w:spacing w:val="5"/>
        </w:rPr>
        <w:t>Information Prerequisites: Guarantors are given a rundown of data necessities and a wide structure for dialogs. These necessities are gotten from the experience of the Guarantors business and extensively adjust to every one of the perspectives, which have</w:t>
      </w:r>
      <w:r w:rsidR="000B6647">
        <w:rPr>
          <w:rFonts w:ascii="Times New Roman" w:eastAsia="Times New Roman" w:hAnsi="Times New Roman" w:cs="Times New Roman"/>
          <w:bCs/>
          <w:color w:val="000000" w:themeColor="text1"/>
          <w:spacing w:val="5"/>
        </w:rPr>
        <w:t xml:space="preserve"> an orientation on the rating.</w:t>
      </w:r>
    </w:p>
    <w:p w14:paraId="25180EFD" w14:textId="77777777" w:rsidR="000B6647" w:rsidRDefault="00FE2775" w:rsidP="00163F79">
      <w:pPr>
        <w:pStyle w:val="ListParagraph"/>
        <w:numPr>
          <w:ilvl w:val="0"/>
          <w:numId w:val="30"/>
        </w:numPr>
        <w:ind w:left="360"/>
        <w:rPr>
          <w:rFonts w:ascii="Times New Roman" w:eastAsia="Times New Roman" w:hAnsi="Times New Roman" w:cs="Times New Roman"/>
          <w:bCs/>
          <w:color w:val="000000" w:themeColor="text1"/>
          <w:spacing w:val="5"/>
        </w:rPr>
      </w:pPr>
      <w:r w:rsidRPr="000B6647">
        <w:rPr>
          <w:rFonts w:ascii="Times New Roman" w:eastAsia="Times New Roman" w:hAnsi="Times New Roman" w:cs="Times New Roman"/>
          <w:bCs/>
          <w:color w:val="000000" w:themeColor="text1"/>
          <w:spacing w:val="5"/>
        </w:rPr>
        <w:t>Secondary Data: CRAB draws on the auxiliary wellsprings of data incorporating its own in-house research and data acquired through gatherings with the Backers' financiers, inspectors, clients and providers among numerous other significant market members. CRAB additionally has a board of industry specialists who give direction on explic</w:t>
      </w:r>
      <w:r w:rsidR="000B6647">
        <w:rPr>
          <w:rFonts w:ascii="Times New Roman" w:eastAsia="Times New Roman" w:hAnsi="Times New Roman" w:cs="Times New Roman"/>
          <w:bCs/>
          <w:color w:val="000000" w:themeColor="text1"/>
          <w:spacing w:val="5"/>
        </w:rPr>
        <w:t>it issues to the Rating group.</w:t>
      </w:r>
    </w:p>
    <w:p w14:paraId="73A8132D" w14:textId="1B8C8C71" w:rsidR="000B6647" w:rsidRDefault="00FE2775" w:rsidP="00163F79">
      <w:pPr>
        <w:pStyle w:val="ListParagraph"/>
        <w:numPr>
          <w:ilvl w:val="0"/>
          <w:numId w:val="30"/>
        </w:numPr>
        <w:ind w:left="360"/>
        <w:rPr>
          <w:rFonts w:ascii="Times New Roman" w:eastAsia="Times New Roman" w:hAnsi="Times New Roman" w:cs="Times New Roman"/>
          <w:bCs/>
          <w:color w:val="000000" w:themeColor="text1"/>
          <w:spacing w:val="5"/>
        </w:rPr>
      </w:pPr>
      <w:r w:rsidRPr="000B6647">
        <w:rPr>
          <w:rFonts w:ascii="Times New Roman" w:eastAsia="Times New Roman" w:hAnsi="Times New Roman" w:cs="Times New Roman"/>
          <w:bCs/>
          <w:color w:val="000000" w:themeColor="text1"/>
          <w:spacing w:val="5"/>
        </w:rPr>
        <w:t xml:space="preserve">Management Gatherings and plant visits: Rating requires the </w:t>
      </w:r>
      <w:r w:rsidR="00665010" w:rsidRPr="000B6647">
        <w:rPr>
          <w:rFonts w:ascii="Times New Roman" w:eastAsia="Times New Roman" w:hAnsi="Times New Roman" w:cs="Times New Roman"/>
          <w:bCs/>
          <w:color w:val="000000" w:themeColor="text1"/>
          <w:spacing w:val="5"/>
        </w:rPr>
        <w:t>consideration</w:t>
      </w:r>
      <w:r w:rsidRPr="000B6647">
        <w:rPr>
          <w:rFonts w:ascii="Times New Roman" w:eastAsia="Times New Roman" w:hAnsi="Times New Roman" w:cs="Times New Roman"/>
          <w:bCs/>
          <w:color w:val="000000" w:themeColor="text1"/>
          <w:spacing w:val="5"/>
        </w:rPr>
        <w:t xml:space="preserve"> of various relating factors with an estimation of things to come income desire for the Guarantor. This requires escalated associations with the Guarantors' administration explicitly with the end goal of understanding the marketable strategies, future-focused position, and fina</w:t>
      </w:r>
      <w:r w:rsidR="000B6647">
        <w:rPr>
          <w:rFonts w:ascii="Times New Roman" w:eastAsia="Times New Roman" w:hAnsi="Times New Roman" w:cs="Times New Roman"/>
          <w:bCs/>
          <w:color w:val="000000" w:themeColor="text1"/>
          <w:spacing w:val="5"/>
        </w:rPr>
        <w:t>ncing arrangements, and so on.</w:t>
      </w:r>
    </w:p>
    <w:p w14:paraId="55F80747" w14:textId="13020FF2" w:rsidR="00FE2775" w:rsidRPr="000B6647" w:rsidRDefault="00FE2775" w:rsidP="00163F79">
      <w:pPr>
        <w:pStyle w:val="ListParagraph"/>
        <w:numPr>
          <w:ilvl w:val="0"/>
          <w:numId w:val="30"/>
        </w:numPr>
        <w:spacing w:after="100" w:afterAutospacing="1"/>
        <w:ind w:left="360"/>
        <w:rPr>
          <w:rFonts w:ascii="Times New Roman" w:eastAsia="Times New Roman" w:hAnsi="Times New Roman" w:cs="Times New Roman"/>
          <w:bCs/>
          <w:color w:val="000000" w:themeColor="text1"/>
          <w:spacing w:val="5"/>
        </w:rPr>
      </w:pPr>
      <w:r w:rsidRPr="000B6647">
        <w:rPr>
          <w:rFonts w:ascii="Times New Roman" w:eastAsia="Times New Roman" w:hAnsi="Times New Roman" w:cs="Times New Roman"/>
          <w:bCs/>
          <w:color w:val="000000" w:themeColor="text1"/>
          <w:spacing w:val="5"/>
        </w:rPr>
        <w:lastRenderedPageBreak/>
        <w:t xml:space="preserve">Other Gatherings: The CRAB investigator group may likewise choose to meet the reviewers, financiers/loan specialists, legal counsellors (if there are significant cases pending that may have genuine effect using a loan quality), worker's guild head's key administrators just as a couple of speculators and providers, contingent on the </w:t>
      </w:r>
      <w:r w:rsidR="00224DE7" w:rsidRPr="000B6647">
        <w:rPr>
          <w:rFonts w:ascii="Times New Roman" w:eastAsia="Times New Roman" w:hAnsi="Times New Roman" w:cs="Times New Roman"/>
          <w:bCs/>
          <w:color w:val="000000" w:themeColor="text1"/>
          <w:spacing w:val="5"/>
        </w:rPr>
        <w:t>situations</w:t>
      </w:r>
      <w:r w:rsidRPr="000B6647">
        <w:rPr>
          <w:rFonts w:ascii="Times New Roman" w:eastAsia="Times New Roman" w:hAnsi="Times New Roman" w:cs="Times New Roman"/>
          <w:bCs/>
          <w:color w:val="000000" w:themeColor="text1"/>
          <w:spacing w:val="5"/>
        </w:rPr>
        <w:t xml:space="preserve"> for an input from various partners. </w:t>
      </w:r>
    </w:p>
    <w:p w14:paraId="48EF94D0" w14:textId="70EA36D5" w:rsidR="00FE2775" w:rsidRPr="007F3C72" w:rsidRDefault="00FE2775" w:rsidP="000B6647">
      <w:pPr>
        <w:spacing w:after="100" w:afterAutospacing="1"/>
        <w:rPr>
          <w:rFonts w:ascii="Times New Roman" w:eastAsia="Times New Roman" w:hAnsi="Times New Roman" w:cs="Times New Roman"/>
          <w:bCs/>
          <w:color w:val="000000" w:themeColor="text1"/>
          <w:spacing w:val="5"/>
        </w:rPr>
      </w:pPr>
      <w:r w:rsidRPr="007F3C72">
        <w:rPr>
          <w:rFonts w:ascii="Times New Roman" w:eastAsia="Times New Roman" w:hAnsi="Times New Roman" w:cs="Times New Roman"/>
          <w:bCs/>
          <w:color w:val="000000" w:themeColor="text1"/>
          <w:spacing w:val="5"/>
        </w:rPr>
        <w:t>I.</w:t>
      </w:r>
      <w:r w:rsidRPr="007F3C72">
        <w:rPr>
          <w:rFonts w:ascii="Times New Roman" w:eastAsia="Times New Roman" w:hAnsi="Times New Roman" w:cs="Times New Roman"/>
          <w:bCs/>
          <w:color w:val="000000" w:themeColor="text1"/>
          <w:spacing w:val="5"/>
        </w:rPr>
        <w:tab/>
        <w:t>Meeting with the Guarantors' Chie</w:t>
      </w:r>
      <w:r>
        <w:rPr>
          <w:rFonts w:ascii="Times New Roman" w:eastAsia="Times New Roman" w:hAnsi="Times New Roman" w:cs="Times New Roman"/>
          <w:bCs/>
          <w:color w:val="000000" w:themeColor="text1"/>
          <w:spacing w:val="5"/>
        </w:rPr>
        <w:t xml:space="preserve">f/CFO: </w:t>
      </w:r>
    </w:p>
    <w:p w14:paraId="115FDB4D" w14:textId="0A2F5FAA" w:rsidR="00FE2775" w:rsidRPr="007F3C72" w:rsidRDefault="00FE2775" w:rsidP="00FE2775">
      <w:pPr>
        <w:spacing w:after="100" w:afterAutospacing="1"/>
        <w:rPr>
          <w:rFonts w:ascii="Times New Roman" w:eastAsia="Times New Roman" w:hAnsi="Times New Roman" w:cs="Times New Roman"/>
          <w:bCs/>
          <w:color w:val="000000" w:themeColor="text1"/>
          <w:spacing w:val="5"/>
        </w:rPr>
      </w:pPr>
      <w:r w:rsidRPr="007F3C72">
        <w:rPr>
          <w:rFonts w:ascii="Times New Roman" w:eastAsia="Times New Roman" w:hAnsi="Times New Roman" w:cs="Times New Roman"/>
          <w:bCs/>
          <w:color w:val="000000" w:themeColor="text1"/>
          <w:spacing w:val="5"/>
        </w:rPr>
        <w:t>This would be a significant gathering (for the most part, the last gathering) when the Rating group would talk about all the basic issues/discoveries that may affect the Rating choice with the President/CFO of the Backer (without Chief/CFO, with a senior official assigned by t</w:t>
      </w:r>
      <w:r>
        <w:rPr>
          <w:rFonts w:ascii="Times New Roman" w:eastAsia="Times New Roman" w:hAnsi="Times New Roman" w:cs="Times New Roman"/>
          <w:bCs/>
          <w:color w:val="000000" w:themeColor="text1"/>
          <w:spacing w:val="5"/>
        </w:rPr>
        <w:t xml:space="preserve">he Guarantor for this reason). </w:t>
      </w:r>
    </w:p>
    <w:p w14:paraId="5D67415B" w14:textId="7A1AD6E2" w:rsidR="00FE2775" w:rsidRPr="007F3C72" w:rsidRDefault="00FE2775" w:rsidP="000B6647">
      <w:pPr>
        <w:spacing w:after="100" w:afterAutospacing="1"/>
        <w:rPr>
          <w:rFonts w:ascii="Times New Roman" w:eastAsia="Times New Roman" w:hAnsi="Times New Roman" w:cs="Times New Roman"/>
          <w:bCs/>
          <w:color w:val="000000" w:themeColor="text1"/>
          <w:spacing w:val="5"/>
        </w:rPr>
      </w:pPr>
      <w:r w:rsidRPr="007F3C72">
        <w:rPr>
          <w:rFonts w:ascii="Times New Roman" w:eastAsia="Times New Roman" w:hAnsi="Times New Roman" w:cs="Times New Roman"/>
          <w:bCs/>
          <w:color w:val="000000" w:themeColor="text1"/>
          <w:spacing w:val="5"/>
        </w:rPr>
        <w:t>II.</w:t>
      </w:r>
      <w:r w:rsidRPr="007F3C72">
        <w:rPr>
          <w:rFonts w:ascii="Times New Roman" w:eastAsia="Times New Roman" w:hAnsi="Times New Roman" w:cs="Times New Roman"/>
          <w:bCs/>
          <w:color w:val="000000" w:themeColor="text1"/>
          <w:spacing w:val="5"/>
        </w:rPr>
        <w:tab/>
        <w:t>Internal</w:t>
      </w:r>
      <w:r>
        <w:rPr>
          <w:rFonts w:ascii="Times New Roman" w:eastAsia="Times New Roman" w:hAnsi="Times New Roman" w:cs="Times New Roman"/>
          <w:bCs/>
          <w:color w:val="000000" w:themeColor="text1"/>
          <w:spacing w:val="5"/>
        </w:rPr>
        <w:t xml:space="preserve"> Audit Advisory Group Meeting: </w:t>
      </w:r>
    </w:p>
    <w:p w14:paraId="763930B3" w14:textId="46770CDD" w:rsidR="00FE2775" w:rsidRPr="007F3C72" w:rsidRDefault="00FE2775" w:rsidP="00FE2775">
      <w:pPr>
        <w:spacing w:after="100" w:afterAutospacing="1"/>
        <w:rPr>
          <w:rFonts w:ascii="Times New Roman" w:eastAsia="Times New Roman" w:hAnsi="Times New Roman" w:cs="Times New Roman"/>
          <w:bCs/>
          <w:color w:val="000000" w:themeColor="text1"/>
          <w:spacing w:val="5"/>
        </w:rPr>
      </w:pPr>
      <w:r w:rsidRPr="007F3C72">
        <w:rPr>
          <w:rFonts w:ascii="Times New Roman" w:eastAsia="Times New Roman" w:hAnsi="Times New Roman" w:cs="Times New Roman"/>
          <w:bCs/>
          <w:color w:val="000000" w:themeColor="text1"/>
          <w:spacing w:val="5"/>
        </w:rPr>
        <w:t xml:space="preserve">When the draft report is set up by the Examiners group, it is set before the Inward Survey Board of trustees Meeting. The council includes senior experts. The board of trustees audits and judges the draft FICO assessment report and investigators are up to do </w:t>
      </w:r>
      <w:r>
        <w:rPr>
          <w:rFonts w:ascii="Times New Roman" w:eastAsia="Times New Roman" w:hAnsi="Times New Roman" w:cs="Times New Roman"/>
          <w:bCs/>
          <w:color w:val="000000" w:themeColor="text1"/>
          <w:spacing w:val="5"/>
        </w:rPr>
        <w:t xml:space="preserve">the examination of the report. </w:t>
      </w:r>
    </w:p>
    <w:p w14:paraId="3E38B48B" w14:textId="7767F2A0" w:rsidR="00FE2775" w:rsidRPr="007F3C72" w:rsidRDefault="00FE2775" w:rsidP="000B6647">
      <w:pPr>
        <w:spacing w:after="100" w:afterAutospacing="1"/>
        <w:rPr>
          <w:rFonts w:ascii="Times New Roman" w:eastAsia="Times New Roman" w:hAnsi="Times New Roman" w:cs="Times New Roman"/>
          <w:bCs/>
          <w:color w:val="000000" w:themeColor="text1"/>
          <w:spacing w:val="5"/>
        </w:rPr>
      </w:pPr>
      <w:r w:rsidRPr="007F3C72">
        <w:rPr>
          <w:rFonts w:ascii="Times New Roman" w:eastAsia="Times New Roman" w:hAnsi="Times New Roman" w:cs="Times New Roman"/>
          <w:bCs/>
          <w:color w:val="000000" w:themeColor="text1"/>
          <w:spacing w:val="5"/>
        </w:rPr>
        <w:t>III.</w:t>
      </w:r>
      <w:r w:rsidRPr="007F3C72">
        <w:rPr>
          <w:rFonts w:ascii="Times New Roman" w:eastAsia="Times New Roman" w:hAnsi="Times New Roman" w:cs="Times New Roman"/>
          <w:bCs/>
          <w:color w:val="000000" w:themeColor="text1"/>
          <w:spacing w:val="5"/>
        </w:rPr>
        <w:tab/>
      </w:r>
      <w:r>
        <w:rPr>
          <w:rFonts w:ascii="Times New Roman" w:eastAsia="Times New Roman" w:hAnsi="Times New Roman" w:cs="Times New Roman"/>
          <w:bCs/>
          <w:color w:val="000000" w:themeColor="text1"/>
          <w:spacing w:val="5"/>
        </w:rPr>
        <w:t xml:space="preserve">Rating Advisory Group Meeting: </w:t>
      </w:r>
    </w:p>
    <w:p w14:paraId="76B63FE4" w14:textId="4E821711" w:rsidR="000B6647" w:rsidRDefault="00FE2775" w:rsidP="00FE2775">
      <w:pPr>
        <w:spacing w:after="100" w:afterAutospacing="1"/>
        <w:rPr>
          <w:rFonts w:ascii="Times New Roman" w:eastAsia="Times New Roman" w:hAnsi="Times New Roman" w:cs="Times New Roman"/>
          <w:bCs/>
          <w:color w:val="000000" w:themeColor="text1"/>
          <w:spacing w:val="5"/>
        </w:rPr>
      </w:pPr>
      <w:r w:rsidRPr="007F3C72">
        <w:rPr>
          <w:rFonts w:ascii="Times New Roman" w:eastAsia="Times New Roman" w:hAnsi="Times New Roman" w:cs="Times New Roman"/>
          <w:bCs/>
          <w:color w:val="000000" w:themeColor="text1"/>
          <w:spacing w:val="5"/>
        </w:rPr>
        <w:t xml:space="preserve">The expert is set for Appraisals to pursue a protected law in the Rating Board of trustees of CRAB. The Rating reports convey by the examiner group to the Rating Council individuals. </w:t>
      </w:r>
      <w:r w:rsidR="00224DE7">
        <w:rPr>
          <w:rFonts w:ascii="Times New Roman" w:eastAsia="Times New Roman" w:hAnsi="Times New Roman" w:cs="Times New Roman"/>
          <w:bCs/>
          <w:color w:val="000000" w:themeColor="text1"/>
          <w:spacing w:val="5"/>
        </w:rPr>
        <w:t>The</w:t>
      </w:r>
      <w:r w:rsidRPr="007F3C72">
        <w:rPr>
          <w:rFonts w:ascii="Times New Roman" w:eastAsia="Times New Roman" w:hAnsi="Times New Roman" w:cs="Times New Roman"/>
          <w:bCs/>
          <w:color w:val="000000" w:themeColor="text1"/>
          <w:spacing w:val="5"/>
        </w:rPr>
        <w:t xml:space="preserve"> introduction about the Guarantors </w:t>
      </w:r>
      <w:r w:rsidR="00224DE7">
        <w:rPr>
          <w:rFonts w:ascii="Times New Roman" w:eastAsia="Times New Roman" w:hAnsi="Times New Roman" w:cs="Times New Roman"/>
          <w:bCs/>
          <w:color w:val="000000" w:themeColor="text1"/>
          <w:spacing w:val="5"/>
        </w:rPr>
        <w:t>profession is made by the mean of</w:t>
      </w:r>
      <w:r w:rsidRPr="007F3C72">
        <w:rPr>
          <w:rFonts w:ascii="Times New Roman" w:eastAsia="Times New Roman" w:hAnsi="Times New Roman" w:cs="Times New Roman"/>
          <w:bCs/>
          <w:color w:val="000000" w:themeColor="text1"/>
          <w:spacing w:val="5"/>
        </w:rPr>
        <w:t xml:space="preserve"> the Rating group to the Rating Panel at the gathering. All the key issues and matters are perceived and talked about amid the gatherings about pertinent issues, which impact the Rating are impressive. The distinctions are if any commitments emerge amid the exchange are observed. At last, a Rating is allocated either by an accord of chiefs or by the </w:t>
      </w:r>
      <w:r>
        <w:rPr>
          <w:rFonts w:ascii="Times New Roman" w:eastAsia="Times New Roman" w:hAnsi="Times New Roman" w:cs="Times New Roman"/>
          <w:bCs/>
          <w:color w:val="000000" w:themeColor="text1"/>
          <w:spacing w:val="5"/>
        </w:rPr>
        <w:t>dominant part numb</w:t>
      </w:r>
      <w:r w:rsidR="000B6647">
        <w:rPr>
          <w:rFonts w:ascii="Times New Roman" w:eastAsia="Times New Roman" w:hAnsi="Times New Roman" w:cs="Times New Roman"/>
          <w:bCs/>
          <w:color w:val="000000" w:themeColor="text1"/>
          <w:spacing w:val="5"/>
        </w:rPr>
        <w:t>er of votes.</w:t>
      </w:r>
    </w:p>
    <w:p w14:paraId="25A9B037" w14:textId="77777777" w:rsidR="000B6647" w:rsidRDefault="000B6647">
      <w:pPr>
        <w:rPr>
          <w:rFonts w:ascii="Times New Roman" w:eastAsia="Times New Roman" w:hAnsi="Times New Roman" w:cs="Times New Roman"/>
          <w:bCs/>
          <w:color w:val="000000" w:themeColor="text1"/>
          <w:spacing w:val="5"/>
        </w:rPr>
      </w:pPr>
      <w:r>
        <w:rPr>
          <w:rFonts w:ascii="Times New Roman" w:eastAsia="Times New Roman" w:hAnsi="Times New Roman" w:cs="Times New Roman"/>
          <w:bCs/>
          <w:color w:val="000000" w:themeColor="text1"/>
          <w:spacing w:val="5"/>
        </w:rPr>
        <w:br w:type="page"/>
      </w:r>
    </w:p>
    <w:p w14:paraId="3A9DE3BA" w14:textId="6FC66740" w:rsidR="00FE2775" w:rsidRPr="00FE2775" w:rsidRDefault="00B0300C" w:rsidP="000B6647">
      <w:pPr>
        <w:pStyle w:val="Heading2"/>
        <w:spacing w:after="100" w:afterAutospacing="1"/>
        <w:jc w:val="center"/>
        <w:rPr>
          <w:rFonts w:eastAsia="Times New Roman"/>
          <w:b/>
          <w:sz w:val="28"/>
        </w:rPr>
      </w:pPr>
      <w:bookmarkStart w:id="27" w:name="_Toc8216694"/>
      <w:r w:rsidRPr="00FE2775">
        <w:rPr>
          <w:rFonts w:eastAsia="Times New Roman"/>
          <w:b/>
          <w:sz w:val="28"/>
        </w:rPr>
        <w:lastRenderedPageBreak/>
        <w:t>Exploration</w:t>
      </w:r>
      <w:bookmarkEnd w:id="27"/>
    </w:p>
    <w:p w14:paraId="5636198E" w14:textId="0063F116" w:rsidR="00FE2775" w:rsidRPr="007F3C72" w:rsidRDefault="00FE2775" w:rsidP="00FE2775">
      <w:pPr>
        <w:rPr>
          <w:rFonts w:ascii="Times New Roman" w:eastAsia="Times New Roman" w:hAnsi="Times New Roman" w:cs="Times New Roman"/>
          <w:bCs/>
          <w:color w:val="000000" w:themeColor="text1"/>
          <w:spacing w:val="5"/>
        </w:rPr>
      </w:pPr>
      <w:r w:rsidRPr="007F3C72">
        <w:rPr>
          <w:rFonts w:ascii="Times New Roman" w:eastAsia="Times New Roman" w:hAnsi="Times New Roman" w:cs="Times New Roman"/>
          <w:bCs/>
          <w:color w:val="000000" w:themeColor="text1"/>
          <w:spacing w:val="5"/>
        </w:rPr>
        <w:t xml:space="preserve">It is statutory with respect to CRAB to screen and got the acknowledgment of Appraisals over the ownership of the Evaluated devices or till any sum is extraordinary under the program which is evaluated. The Backer is bound despite the consent to convey data to smooth such checking. In the event that the Backer does not co-work by Method for giving data, and so forth. CRAB may without anyone else does for </w:t>
      </w:r>
      <w:r w:rsidR="00B0300C">
        <w:rPr>
          <w:rFonts w:ascii="Times New Roman" w:eastAsia="Times New Roman" w:hAnsi="Times New Roman" w:cs="Times New Roman"/>
          <w:bCs/>
          <w:color w:val="000000" w:themeColor="text1"/>
          <w:spacing w:val="5"/>
        </w:rPr>
        <w:t xml:space="preserve">the observation on rich </w:t>
      </w:r>
      <w:proofErr w:type="spellStart"/>
      <w:r w:rsidR="00B0300C">
        <w:rPr>
          <w:rFonts w:ascii="Times New Roman" w:eastAsia="Times New Roman" w:hAnsi="Times New Roman" w:cs="Times New Roman"/>
          <w:bCs/>
          <w:color w:val="000000" w:themeColor="text1"/>
          <w:spacing w:val="5"/>
        </w:rPr>
        <w:t>endeavo</w:t>
      </w:r>
      <w:r w:rsidRPr="007F3C72">
        <w:rPr>
          <w:rFonts w:ascii="Times New Roman" w:eastAsia="Times New Roman" w:hAnsi="Times New Roman" w:cs="Times New Roman"/>
          <w:bCs/>
          <w:color w:val="000000" w:themeColor="text1"/>
          <w:spacing w:val="5"/>
        </w:rPr>
        <w:t>rs</w:t>
      </w:r>
      <w:proofErr w:type="spellEnd"/>
      <w:r w:rsidRPr="007F3C72">
        <w:rPr>
          <w:rFonts w:ascii="Times New Roman" w:eastAsia="Times New Roman" w:hAnsi="Times New Roman" w:cs="Times New Roman"/>
          <w:bCs/>
          <w:color w:val="000000" w:themeColor="text1"/>
          <w:spacing w:val="5"/>
        </w:rPr>
        <w:t xml:space="preserve"> dependent on the accessible data and it is conceivable to connect in the wake of having the sufficient notice which is mentioning backer to co-work. The Evaluations are commonly checked on consistently except if the conditions of the case warrant a prior audit because of changes in conditions or real improvements that were not foreseen/figured in the Rating Choice. The FICO scores can be held or can be overhauled/Downsized after the observation program. The President, at his sole attentiveness, may give one chance to the Guarantor to speak to his case in the event that he isn't happy with the Rating choice after the reconnaissance procedure. Be that as it may, the Guarantor would not have the alternative of not tolerating the Rating after the observation. </w:t>
      </w:r>
    </w:p>
    <w:p w14:paraId="747F4542" w14:textId="77777777" w:rsidR="00FE2775" w:rsidRPr="007F3C72" w:rsidRDefault="00FE2775" w:rsidP="00FE2775">
      <w:pPr>
        <w:rPr>
          <w:rFonts w:ascii="Times New Roman" w:eastAsia="Times New Roman" w:hAnsi="Times New Roman" w:cs="Times New Roman"/>
          <w:bCs/>
          <w:color w:val="000000" w:themeColor="text1"/>
          <w:spacing w:val="5"/>
        </w:rPr>
      </w:pPr>
    </w:p>
    <w:p w14:paraId="3FADA7CF" w14:textId="10AF2F21" w:rsidR="00FE2775" w:rsidRPr="000B6647" w:rsidRDefault="00FE2775" w:rsidP="000B6647">
      <w:pPr>
        <w:pStyle w:val="Heading2"/>
        <w:spacing w:after="100" w:afterAutospacing="1"/>
        <w:jc w:val="center"/>
        <w:rPr>
          <w:rFonts w:eastAsia="Times New Roman"/>
          <w:b/>
          <w:sz w:val="28"/>
        </w:rPr>
      </w:pPr>
      <w:bookmarkStart w:id="28" w:name="_Toc8216695"/>
      <w:r w:rsidRPr="00FE2775">
        <w:rPr>
          <w:rFonts w:eastAsia="Times New Roman"/>
          <w:b/>
          <w:sz w:val="28"/>
        </w:rPr>
        <w:t>Course of events</w:t>
      </w:r>
      <w:bookmarkEnd w:id="28"/>
    </w:p>
    <w:p w14:paraId="040B7BE1" w14:textId="77777777" w:rsidR="00FE2775" w:rsidRPr="007F3C72" w:rsidRDefault="00FE2775" w:rsidP="00FE2775">
      <w:pPr>
        <w:rPr>
          <w:rFonts w:ascii="Times New Roman" w:eastAsia="Times New Roman" w:hAnsi="Times New Roman" w:cs="Times New Roman"/>
          <w:bCs/>
          <w:color w:val="000000" w:themeColor="text1"/>
          <w:spacing w:val="5"/>
        </w:rPr>
      </w:pPr>
      <w:r w:rsidRPr="007F3C72">
        <w:rPr>
          <w:rFonts w:ascii="Times New Roman" w:eastAsia="Times New Roman" w:hAnsi="Times New Roman" w:cs="Times New Roman"/>
          <w:bCs/>
          <w:color w:val="000000" w:themeColor="text1"/>
          <w:spacing w:val="5"/>
        </w:rPr>
        <w:t>Around multi-week in the wake of getting data; and could be longer relying upon the ampleness of the exchange with the administration and the data given by the customer.</w:t>
      </w:r>
    </w:p>
    <w:p w14:paraId="42431B27" w14:textId="2AD0CA68" w:rsidR="008E70B3" w:rsidRDefault="008E70B3" w:rsidP="008E70B3">
      <w:pPr>
        <w:pStyle w:val="paragraph"/>
        <w:spacing w:before="0" w:beforeAutospacing="0" w:after="0" w:afterAutospacing="0" w:line="360" w:lineRule="auto"/>
        <w:textAlignment w:val="baseline"/>
        <w:rPr>
          <w:rFonts w:ascii="Segoe UI" w:hAnsi="Segoe UI" w:cs="Segoe UI"/>
          <w:sz w:val="18"/>
          <w:szCs w:val="18"/>
        </w:rPr>
      </w:pPr>
      <w:r>
        <w:rPr>
          <w:rFonts w:ascii="Segoe UI" w:hAnsi="Segoe UI" w:cs="Segoe UI"/>
          <w:sz w:val="18"/>
          <w:szCs w:val="18"/>
        </w:rPr>
        <w:br w:type="page"/>
      </w:r>
    </w:p>
    <w:p w14:paraId="792F9D47" w14:textId="42F9BB59" w:rsidR="00FE2775" w:rsidRPr="00FE2775" w:rsidRDefault="00361183" w:rsidP="000312A2">
      <w:pPr>
        <w:pStyle w:val="Heading1"/>
        <w:spacing w:before="0" w:after="100" w:afterAutospacing="1"/>
        <w:jc w:val="center"/>
        <w:rPr>
          <w:rStyle w:val="Heading1Char"/>
          <w:b/>
          <w:sz w:val="36"/>
          <w:szCs w:val="36"/>
          <w:lang w:val="en-US"/>
        </w:rPr>
      </w:pPr>
      <w:bookmarkStart w:id="29" w:name="_Toc7307009"/>
      <w:bookmarkStart w:id="30" w:name="_Toc8216696"/>
      <w:r w:rsidRPr="00FE2775">
        <w:rPr>
          <w:rStyle w:val="Heading1Char"/>
          <w:b/>
          <w:sz w:val="36"/>
          <w:szCs w:val="36"/>
          <w:lang w:val="en-US"/>
        </w:rPr>
        <w:lastRenderedPageBreak/>
        <w:t>Credit Rating Methodology</w:t>
      </w:r>
      <w:bookmarkEnd w:id="29"/>
      <w:bookmarkEnd w:id="30"/>
    </w:p>
    <w:p w14:paraId="3F1C379A" w14:textId="42A9407F" w:rsidR="00FE2775" w:rsidRPr="00FE2775" w:rsidRDefault="00FE2775" w:rsidP="000312A2">
      <w:pPr>
        <w:pStyle w:val="paragraph"/>
        <w:spacing w:line="360" w:lineRule="auto"/>
        <w:textAlignment w:val="baseline"/>
        <w:rPr>
          <w:sz w:val="22"/>
          <w:szCs w:val="18"/>
        </w:rPr>
      </w:pPr>
      <w:r w:rsidRPr="00FE2775">
        <w:rPr>
          <w:sz w:val="22"/>
          <w:szCs w:val="18"/>
        </w:rPr>
        <w:t>CRAB has grown much</w:t>
      </w:r>
      <w:r w:rsidR="00590794">
        <w:rPr>
          <w:sz w:val="22"/>
          <w:szCs w:val="18"/>
        </w:rPr>
        <w:t>-</w:t>
      </w:r>
      <w:r w:rsidRPr="00FE2775">
        <w:rPr>
          <w:sz w:val="22"/>
          <w:szCs w:val="18"/>
        </w:rPr>
        <w:t>institutionalized rating systems for various instruments and substances. The strategies have been created considering all the applicable elements influencing the future money age limit of the guarantors.</w:t>
      </w:r>
      <w:r>
        <w:rPr>
          <w:sz w:val="22"/>
          <w:szCs w:val="18"/>
        </w:rPr>
        <w:t xml:space="preserve"> </w:t>
      </w:r>
      <w:r w:rsidRPr="00FE2775">
        <w:rPr>
          <w:sz w:val="22"/>
          <w:szCs w:val="18"/>
        </w:rPr>
        <w:t xml:space="preserve">These variables grasp like industry attributes, aggressive position, and operational capacity, controlling quality, loyalty to dole out new tasks, other partner organizations, and future subsidizing approaches of the backer. A more extensive examination of the past budget summaries wants to use to get evaluate the real business execution. The investigation considers the future profit under different helplessness situations line up and makes an assessment against the future responsibility that requires upkeep over the instrument being appraised. The rating procedure intends to evaluate the solace dimension of the guarantors to get help and give administration against the commitments. It is a mirror in the rating of obligation instruments. On account of value instruments, the rating mirrors the future winning abilities with reference to the flexibility to perform in antagonistic circumstances. </w:t>
      </w:r>
    </w:p>
    <w:p w14:paraId="1A5A818B" w14:textId="0B22E8A9" w:rsidR="00FE2775" w:rsidRDefault="00FE2775" w:rsidP="000312A2">
      <w:pPr>
        <w:pStyle w:val="paragraph"/>
        <w:spacing w:before="0" w:beforeAutospacing="0" w:after="0" w:afterAutospacing="0" w:line="360" w:lineRule="auto"/>
        <w:textAlignment w:val="baseline"/>
        <w:rPr>
          <w:sz w:val="22"/>
          <w:szCs w:val="18"/>
        </w:rPr>
      </w:pPr>
      <w:r w:rsidRPr="00FE2775">
        <w:rPr>
          <w:sz w:val="22"/>
          <w:szCs w:val="18"/>
        </w:rPr>
        <w:t>A.</w:t>
      </w:r>
      <w:r w:rsidRPr="00FE2775">
        <w:rPr>
          <w:sz w:val="22"/>
          <w:szCs w:val="18"/>
        </w:rPr>
        <w:tab/>
        <w:t>Ba</w:t>
      </w:r>
      <w:r w:rsidR="000312A2">
        <w:rPr>
          <w:sz w:val="22"/>
          <w:szCs w:val="18"/>
        </w:rPr>
        <w:t>nks and Budgetary Organizations</w:t>
      </w:r>
    </w:p>
    <w:p w14:paraId="1B9BE711" w14:textId="1D287289" w:rsidR="00FE2775" w:rsidRPr="00FE2775" w:rsidRDefault="00FE2775" w:rsidP="000312A2">
      <w:pPr>
        <w:pStyle w:val="paragraph"/>
        <w:spacing w:before="0" w:beforeAutospacing="0" w:after="120" w:afterAutospacing="0" w:line="360" w:lineRule="auto"/>
        <w:textAlignment w:val="baseline"/>
        <w:rPr>
          <w:sz w:val="22"/>
          <w:szCs w:val="18"/>
        </w:rPr>
      </w:pPr>
      <w:r w:rsidRPr="00FE2775">
        <w:rPr>
          <w:sz w:val="22"/>
          <w:szCs w:val="18"/>
        </w:rPr>
        <w:t xml:space="preserve">CRAB's appraisals survey the reliability of monetary foundations, for example, business and vendor banks, non-bank money organizations, lodging account organizations, and so on. Evaluations of budgetary foundations centre on the dangers that can influence the activities of such an organization - working dangers, monetary dangers, and the board dangers. </w:t>
      </w:r>
    </w:p>
    <w:p w14:paraId="573309D7" w14:textId="48BB864B" w:rsidR="00FE2775" w:rsidRPr="00FE2775" w:rsidRDefault="000312A2" w:rsidP="000312A2">
      <w:pPr>
        <w:pStyle w:val="paragraph"/>
        <w:spacing w:before="0" w:beforeAutospacing="0" w:after="120" w:afterAutospacing="0" w:line="360" w:lineRule="auto"/>
        <w:textAlignment w:val="baseline"/>
        <w:rPr>
          <w:sz w:val="22"/>
          <w:szCs w:val="18"/>
        </w:rPr>
      </w:pPr>
      <w:r>
        <w:rPr>
          <w:sz w:val="22"/>
          <w:szCs w:val="18"/>
        </w:rPr>
        <w:t>B.</w:t>
      </w:r>
      <w:r>
        <w:rPr>
          <w:sz w:val="22"/>
          <w:szCs w:val="18"/>
        </w:rPr>
        <w:tab/>
        <w:t>General and Extra security</w:t>
      </w:r>
    </w:p>
    <w:p w14:paraId="0ADB04E7" w14:textId="25336823" w:rsidR="00FE2775" w:rsidRPr="00FE2775" w:rsidRDefault="00FE2775" w:rsidP="000312A2">
      <w:pPr>
        <w:pStyle w:val="paragraph"/>
        <w:spacing w:before="0" w:beforeAutospacing="0" w:after="120" w:afterAutospacing="0" w:line="360" w:lineRule="auto"/>
        <w:textAlignment w:val="baseline"/>
        <w:rPr>
          <w:sz w:val="22"/>
          <w:szCs w:val="18"/>
        </w:rPr>
      </w:pPr>
      <w:r w:rsidRPr="00FE2775">
        <w:rPr>
          <w:sz w:val="22"/>
          <w:szCs w:val="18"/>
        </w:rPr>
        <w:t xml:space="preserve">CRAB appraisals of Insurance agencies evaluate the capacity of the backup plans worried to respect policyholder cases and commitments on schedule. The rating gives an assessment on the budgetary quality of the safety net provider from a strategy holder's point of view, which may go about as significant info affecting the customer's decision of insurance agencies and items. The examination likewise incorporates an appraisal of an organization's possession quality, productivity, liquidity, operational and money related influence, capital sufficiency, and resource/Risk the board strategy. </w:t>
      </w:r>
    </w:p>
    <w:p w14:paraId="36701787" w14:textId="3BE84C46" w:rsidR="00FE2775" w:rsidRPr="00FE2775" w:rsidRDefault="000312A2" w:rsidP="000312A2">
      <w:pPr>
        <w:pStyle w:val="paragraph"/>
        <w:spacing w:before="0" w:beforeAutospacing="0" w:after="120" w:afterAutospacing="0" w:line="360" w:lineRule="auto"/>
        <w:textAlignment w:val="baseline"/>
        <w:rPr>
          <w:sz w:val="22"/>
          <w:szCs w:val="18"/>
        </w:rPr>
      </w:pPr>
      <w:r>
        <w:rPr>
          <w:sz w:val="22"/>
          <w:szCs w:val="18"/>
        </w:rPr>
        <w:t>C.</w:t>
      </w:r>
      <w:r>
        <w:rPr>
          <w:sz w:val="22"/>
          <w:szCs w:val="18"/>
        </w:rPr>
        <w:tab/>
        <w:t>Corporate</w:t>
      </w:r>
    </w:p>
    <w:p w14:paraId="6052A5CD" w14:textId="289114DD" w:rsidR="00B64BFF" w:rsidRPr="000312A2" w:rsidRDefault="00FE2775" w:rsidP="000312A2">
      <w:pPr>
        <w:pStyle w:val="paragraph"/>
        <w:spacing w:before="0" w:beforeAutospacing="0" w:after="0" w:afterAutospacing="0" w:line="360" w:lineRule="auto"/>
        <w:textAlignment w:val="baseline"/>
        <w:rPr>
          <w:sz w:val="22"/>
          <w:szCs w:val="18"/>
        </w:rPr>
      </w:pPr>
      <w:r w:rsidRPr="00FE2775">
        <w:rPr>
          <w:sz w:val="22"/>
          <w:szCs w:val="18"/>
        </w:rPr>
        <w:t>CRAB's corporate rating strategy is produced for the examination of non-budgetary associations working in assembling, gathering, administration part, and so forth. The conventional elements are regular for all elements/guarantors, while paradigm explicit for various ventures are utilized for rating. There are discrete Rating standards for the rating of the element in various enterprises.</w:t>
      </w:r>
    </w:p>
    <w:p w14:paraId="727FA2BD" w14:textId="77777777" w:rsidR="00A83431" w:rsidRPr="00B356A8" w:rsidRDefault="023F5970" w:rsidP="023F5970">
      <w:pPr>
        <w:pStyle w:val="Heading2"/>
        <w:spacing w:before="0"/>
        <w:jc w:val="center"/>
        <w:textAlignment w:val="baseline"/>
        <w:rPr>
          <w:b/>
          <w:bCs/>
          <w:sz w:val="36"/>
          <w:szCs w:val="36"/>
        </w:rPr>
      </w:pPr>
      <w:bookmarkStart w:id="31" w:name="_Toc7307010"/>
      <w:bookmarkStart w:id="32" w:name="_Toc8216697"/>
      <w:r w:rsidRPr="023F5970">
        <w:rPr>
          <w:b/>
          <w:bCs/>
          <w:sz w:val="36"/>
          <w:szCs w:val="36"/>
          <w:lang w:val="en-US"/>
        </w:rPr>
        <w:lastRenderedPageBreak/>
        <w:t>Credit Rating Methodology Process of CRAB</w:t>
      </w:r>
      <w:bookmarkEnd w:id="31"/>
      <w:bookmarkEnd w:id="32"/>
      <w:r w:rsidRPr="023F5970">
        <w:rPr>
          <w:b/>
          <w:bCs/>
          <w:sz w:val="36"/>
          <w:szCs w:val="36"/>
        </w:rPr>
        <w:t> </w:t>
      </w:r>
    </w:p>
    <w:p w14:paraId="4B690AF8" w14:textId="77777777" w:rsidR="00A83431" w:rsidRDefault="58F45262" w:rsidP="00A83431">
      <w:pPr>
        <w:pStyle w:val="paragraph"/>
        <w:spacing w:before="0" w:beforeAutospacing="0" w:after="0" w:afterAutospacing="0"/>
        <w:ind w:left="-570"/>
        <w:jc w:val="center"/>
        <w:textAlignment w:val="baseline"/>
        <w:rPr>
          <w:rFonts w:ascii="Segoe UI" w:hAnsi="Segoe UI" w:cs="Segoe UI"/>
          <w:sz w:val="18"/>
          <w:szCs w:val="18"/>
        </w:rPr>
      </w:pPr>
      <w:r w:rsidRPr="58F45262">
        <w:rPr>
          <w:rStyle w:val="eop"/>
          <w:rFonts w:ascii="Calibri" w:hAnsi="Calibri" w:cs="Calibri"/>
          <w:sz w:val="22"/>
          <w:szCs w:val="22"/>
        </w:rPr>
        <w:t> </w:t>
      </w:r>
    </w:p>
    <w:p w14:paraId="05E8E139" w14:textId="58C2F4B3" w:rsidR="00A83431" w:rsidRDefault="00A83431" w:rsidP="58F45262">
      <w:pPr>
        <w:pStyle w:val="paragraph"/>
        <w:spacing w:before="0" w:beforeAutospacing="0" w:after="0" w:afterAutospacing="0"/>
        <w:jc w:val="center"/>
        <w:textAlignment w:val="baseline"/>
      </w:pPr>
    </w:p>
    <w:p w14:paraId="7069FD48" w14:textId="7FC4C135" w:rsidR="00A83431" w:rsidRDefault="00A83431" w:rsidP="58F45262">
      <w:pPr>
        <w:pStyle w:val="paragraph"/>
        <w:spacing w:before="0" w:beforeAutospacing="0" w:after="0" w:afterAutospacing="0"/>
        <w:jc w:val="center"/>
        <w:textAlignment w:val="baseline"/>
        <w:rPr>
          <w:rFonts w:ascii="Segoe UI" w:hAnsi="Segoe UI" w:cs="Segoe UI"/>
          <w:sz w:val="18"/>
          <w:szCs w:val="18"/>
          <w:lang w:val="en-US"/>
        </w:rPr>
      </w:pPr>
      <w:r>
        <w:rPr>
          <w:noProof/>
        </w:rPr>
        <w:drawing>
          <wp:inline distT="0" distB="0" distL="0" distR="0" wp14:anchorId="16A3C019" wp14:editId="6F040876">
            <wp:extent cx="1039882" cy="516091"/>
            <wp:effectExtent l="0" t="0" r="0" b="0"/>
            <wp:docPr id="2043866060" name="Picture 2043866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rcRect b="69023"/>
                    <a:stretch>
                      <a:fillRect/>
                    </a:stretch>
                  </pic:blipFill>
                  <pic:spPr>
                    <a:xfrm>
                      <a:off x="0" y="0"/>
                      <a:ext cx="1039882" cy="516091"/>
                    </a:xfrm>
                    <a:prstGeom prst="rect">
                      <a:avLst/>
                    </a:prstGeom>
                  </pic:spPr>
                </pic:pic>
              </a:graphicData>
            </a:graphic>
          </wp:inline>
        </w:drawing>
      </w:r>
      <w:r>
        <w:rPr>
          <w:noProof/>
        </w:rPr>
        <w:drawing>
          <wp:inline distT="0" distB="0" distL="0" distR="0" wp14:anchorId="149FDA5D" wp14:editId="33B90C8C">
            <wp:extent cx="5724524" cy="4371975"/>
            <wp:effectExtent l="0" t="0" r="0" b="0"/>
            <wp:docPr id="229115670" name="Picture 229115670" title="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5724524" cy="4371975"/>
                    </a:xfrm>
                    <a:prstGeom prst="rect">
                      <a:avLst/>
                    </a:prstGeom>
                  </pic:spPr>
                </pic:pic>
              </a:graphicData>
            </a:graphic>
          </wp:inline>
        </w:drawing>
      </w:r>
    </w:p>
    <w:p w14:paraId="42ABB277" w14:textId="7F60A2F3" w:rsidR="00A83431" w:rsidRDefault="00A83431" w:rsidP="58F45262">
      <w:pPr>
        <w:pStyle w:val="paragraph"/>
        <w:spacing w:before="0" w:beforeAutospacing="0" w:after="0" w:afterAutospacing="0"/>
        <w:jc w:val="center"/>
        <w:textAlignment w:val="baseline"/>
      </w:pPr>
    </w:p>
    <w:p w14:paraId="2CE61493" w14:textId="701F6A16" w:rsidR="00A83431" w:rsidRDefault="00A83431" w:rsidP="58F45262">
      <w:pPr>
        <w:pStyle w:val="paragraph"/>
        <w:spacing w:before="0" w:beforeAutospacing="0" w:after="0" w:afterAutospacing="0"/>
        <w:jc w:val="center"/>
        <w:textAlignment w:val="baseline"/>
      </w:pPr>
      <w:r>
        <w:rPr>
          <w:noProof/>
        </w:rPr>
        <w:drawing>
          <wp:inline distT="0" distB="0" distL="0" distR="0" wp14:anchorId="6CE6C8F7" wp14:editId="5FBB1221">
            <wp:extent cx="800100" cy="504825"/>
            <wp:effectExtent l="0" t="0" r="0" b="0"/>
            <wp:docPr id="1881242108" name="Picture 890336937" title="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0336937"/>
                    <pic:cNvPicPr/>
                  </pic:nvPicPr>
                  <pic:blipFill>
                    <a:blip r:embed="rId14">
                      <a:extLst>
                        <a:ext uri="{28A0092B-C50C-407E-A947-70E740481C1C}">
                          <a14:useLocalDpi xmlns:a14="http://schemas.microsoft.com/office/drawing/2010/main" val="0"/>
                        </a:ext>
                      </a:extLst>
                    </a:blip>
                    <a:stretch>
                      <a:fillRect/>
                    </a:stretch>
                  </pic:blipFill>
                  <pic:spPr>
                    <a:xfrm>
                      <a:off x="0" y="0"/>
                      <a:ext cx="800100" cy="504825"/>
                    </a:xfrm>
                    <a:prstGeom prst="rect">
                      <a:avLst/>
                    </a:prstGeom>
                  </pic:spPr>
                </pic:pic>
              </a:graphicData>
            </a:graphic>
          </wp:inline>
        </w:drawing>
      </w:r>
    </w:p>
    <w:p w14:paraId="4FA58E2B" w14:textId="18AFFD43" w:rsidR="00A83431" w:rsidRDefault="58F45262" w:rsidP="58F45262">
      <w:pPr>
        <w:pStyle w:val="paragraph"/>
        <w:spacing w:before="0" w:beforeAutospacing="0" w:after="0" w:afterAutospacing="0"/>
        <w:jc w:val="center"/>
        <w:textAlignment w:val="baseline"/>
        <w:rPr>
          <w:rFonts w:ascii="Segoe UI" w:hAnsi="Segoe UI" w:cs="Segoe UI"/>
          <w:sz w:val="18"/>
          <w:szCs w:val="18"/>
          <w:lang w:val="en-US"/>
        </w:rPr>
      </w:pPr>
      <w:r w:rsidRPr="58F45262">
        <w:rPr>
          <w:rStyle w:val="eop"/>
          <w:rFonts w:ascii="Calibri" w:hAnsi="Calibri" w:cs="Calibri"/>
          <w:sz w:val="22"/>
          <w:szCs w:val="22"/>
          <w:lang w:val="en-US"/>
        </w:rPr>
        <w:t> </w:t>
      </w:r>
    </w:p>
    <w:p w14:paraId="1FA429CE" w14:textId="663C88F7" w:rsidR="00A83431" w:rsidRDefault="58F45262" w:rsidP="58F45262">
      <w:pPr>
        <w:pStyle w:val="paragraph"/>
        <w:spacing w:before="0" w:beforeAutospacing="0" w:after="0" w:afterAutospacing="0"/>
        <w:ind w:left="3600" w:right="690"/>
        <w:textAlignment w:val="baseline"/>
        <w:rPr>
          <w:rFonts w:ascii="Segoe UI" w:hAnsi="Segoe UI" w:cs="Segoe UI"/>
          <w:sz w:val="18"/>
          <w:szCs w:val="18"/>
          <w:lang w:val="en-US"/>
        </w:rPr>
      </w:pPr>
      <w:r w:rsidRPr="58F45262">
        <w:rPr>
          <w:rStyle w:val="eop"/>
          <w:rFonts w:ascii="Calibri" w:hAnsi="Calibri" w:cs="Calibri"/>
          <w:sz w:val="22"/>
          <w:szCs w:val="22"/>
          <w:lang w:val="en-US"/>
        </w:rPr>
        <w:t>  </w:t>
      </w:r>
    </w:p>
    <w:p w14:paraId="534B8D9B" w14:textId="77777777" w:rsidR="00A83431" w:rsidRDefault="00A83431" w:rsidP="00A83431">
      <w:pPr>
        <w:pStyle w:val="paragraph"/>
        <w:spacing w:before="0" w:beforeAutospacing="0" w:after="0" w:afterAutospacing="0"/>
        <w:textAlignment w:val="baseline"/>
        <w:rPr>
          <w:rFonts w:ascii="Segoe UI" w:hAnsi="Segoe UI" w:cs="Segoe UI"/>
          <w:sz w:val="18"/>
          <w:szCs w:val="18"/>
        </w:rPr>
      </w:pPr>
      <w:r>
        <w:rPr>
          <w:rStyle w:val="normaltextrun"/>
          <w:b/>
          <w:bCs/>
          <w:sz w:val="31"/>
          <w:szCs w:val="31"/>
          <w:lang w:val="en-US"/>
        </w:rPr>
        <w:t>Figure: CRAB’s Corporate Rating Methodology</w:t>
      </w:r>
      <w:r>
        <w:rPr>
          <w:rStyle w:val="eop"/>
          <w:sz w:val="31"/>
          <w:szCs w:val="31"/>
        </w:rPr>
        <w:t> </w:t>
      </w:r>
    </w:p>
    <w:p w14:paraId="23D67110" w14:textId="77777777" w:rsidR="00361183" w:rsidRDefault="00361183" w:rsidP="023F5970">
      <w:pPr>
        <w:pStyle w:val="Heading2"/>
        <w:spacing w:before="0" w:after="120"/>
        <w:jc w:val="center"/>
        <w:textAlignment w:val="baseline"/>
        <w:rPr>
          <w:b/>
          <w:bCs/>
          <w:sz w:val="36"/>
          <w:szCs w:val="36"/>
          <w:lang w:val="en-US"/>
        </w:rPr>
      </w:pPr>
      <w:r>
        <w:rPr>
          <w:b/>
          <w:bCs/>
          <w:sz w:val="36"/>
          <w:szCs w:val="36"/>
          <w:lang w:val="en-US"/>
        </w:rPr>
        <w:br w:type="page"/>
      </w:r>
    </w:p>
    <w:p w14:paraId="1507E3AC" w14:textId="5A2DA316" w:rsidR="00A83431" w:rsidRDefault="023F5970" w:rsidP="023F5970">
      <w:pPr>
        <w:pStyle w:val="Heading2"/>
        <w:spacing w:before="0" w:after="120"/>
        <w:jc w:val="center"/>
        <w:textAlignment w:val="baseline"/>
        <w:rPr>
          <w:b/>
          <w:bCs/>
          <w:sz w:val="36"/>
          <w:szCs w:val="36"/>
        </w:rPr>
      </w:pPr>
      <w:bookmarkStart w:id="33" w:name="_Toc7307011"/>
      <w:bookmarkStart w:id="34" w:name="_Toc8216698"/>
      <w:r w:rsidRPr="023F5970">
        <w:rPr>
          <w:b/>
          <w:bCs/>
          <w:sz w:val="36"/>
          <w:szCs w:val="36"/>
          <w:lang w:val="en-US"/>
        </w:rPr>
        <w:lastRenderedPageBreak/>
        <w:t>Rating Methodology of CRAB’s Corporate Unit;</w:t>
      </w:r>
      <w:bookmarkEnd w:id="33"/>
      <w:bookmarkEnd w:id="34"/>
      <w:r w:rsidRPr="023F5970">
        <w:rPr>
          <w:b/>
          <w:bCs/>
          <w:sz w:val="36"/>
          <w:szCs w:val="36"/>
        </w:rPr>
        <w:t> </w:t>
      </w:r>
    </w:p>
    <w:p w14:paraId="62C3F60B" w14:textId="4A363D7E" w:rsidR="009F3113" w:rsidRPr="00832BF6" w:rsidRDefault="00B0300C" w:rsidP="00832BF6">
      <w:pPr>
        <w:pStyle w:val="paragraph"/>
        <w:spacing w:before="0" w:beforeAutospacing="0" w:line="360" w:lineRule="auto"/>
        <w:ind w:left="360"/>
        <w:textAlignment w:val="baseline"/>
        <w:rPr>
          <w:rStyle w:val="eop"/>
          <w:sz w:val="22"/>
          <w:szCs w:val="22"/>
        </w:rPr>
      </w:pPr>
      <w:r w:rsidRPr="00832BF6">
        <w:rPr>
          <w:rStyle w:val="eop"/>
          <w:sz w:val="22"/>
          <w:szCs w:val="22"/>
        </w:rPr>
        <w:t>Now</w:t>
      </w:r>
      <w:r w:rsidR="009F3113" w:rsidRPr="00832BF6">
        <w:rPr>
          <w:rStyle w:val="eop"/>
          <w:sz w:val="22"/>
          <w:szCs w:val="22"/>
        </w:rPr>
        <w:t xml:space="preserve"> </w:t>
      </w:r>
      <w:r>
        <w:rPr>
          <w:rStyle w:val="eop"/>
          <w:sz w:val="22"/>
          <w:szCs w:val="22"/>
        </w:rPr>
        <w:t xml:space="preserve">for </w:t>
      </w:r>
      <w:r w:rsidR="009F3113" w:rsidRPr="00832BF6">
        <w:rPr>
          <w:rStyle w:val="eop"/>
          <w:sz w:val="22"/>
          <w:szCs w:val="22"/>
        </w:rPr>
        <w:t xml:space="preserve">the </w:t>
      </w:r>
      <w:r w:rsidRPr="00832BF6">
        <w:rPr>
          <w:rStyle w:val="eop"/>
          <w:sz w:val="22"/>
          <w:szCs w:val="22"/>
        </w:rPr>
        <w:t>corporate</w:t>
      </w:r>
      <w:r w:rsidR="009F3113" w:rsidRPr="00832BF6">
        <w:rPr>
          <w:rStyle w:val="eop"/>
          <w:sz w:val="22"/>
          <w:szCs w:val="22"/>
        </w:rPr>
        <w:t xml:space="preserve"> rating division of CRAB, the rating </w:t>
      </w:r>
      <w:r w:rsidRPr="00832BF6">
        <w:rPr>
          <w:rStyle w:val="eop"/>
          <w:sz w:val="22"/>
          <w:szCs w:val="22"/>
        </w:rPr>
        <w:t>co-ordination</w:t>
      </w:r>
      <w:r w:rsidR="009F3113" w:rsidRPr="00832BF6">
        <w:rPr>
          <w:rStyle w:val="eop"/>
          <w:sz w:val="22"/>
          <w:szCs w:val="22"/>
        </w:rPr>
        <w:t xml:space="preserve"> is </w:t>
      </w:r>
      <w:r w:rsidRPr="00832BF6">
        <w:rPr>
          <w:rStyle w:val="eop"/>
          <w:sz w:val="22"/>
          <w:szCs w:val="22"/>
        </w:rPr>
        <w:t>unique</w:t>
      </w:r>
      <w:r w:rsidR="009F3113" w:rsidRPr="00832BF6">
        <w:rPr>
          <w:rStyle w:val="eop"/>
          <w:sz w:val="22"/>
          <w:szCs w:val="22"/>
        </w:rPr>
        <w:t xml:space="preserve"> among the corporate substances including a gathering of the </w:t>
      </w:r>
      <w:r w:rsidRPr="00832BF6">
        <w:rPr>
          <w:rStyle w:val="eop"/>
          <w:sz w:val="22"/>
          <w:szCs w:val="22"/>
        </w:rPr>
        <w:t>association</w:t>
      </w:r>
      <w:r w:rsidR="009F3113" w:rsidRPr="00832BF6">
        <w:rPr>
          <w:rStyle w:val="eop"/>
          <w:sz w:val="22"/>
          <w:szCs w:val="22"/>
        </w:rPr>
        <w:t xml:space="preserve"> and SME. Corporate enteritis could be from any industry aside from the Banking and Protection industry. In the </w:t>
      </w:r>
      <w:r w:rsidR="0032206A" w:rsidRPr="00832BF6">
        <w:rPr>
          <w:rStyle w:val="eop"/>
          <w:sz w:val="22"/>
          <w:szCs w:val="22"/>
        </w:rPr>
        <w:t>positions</w:t>
      </w:r>
      <w:r w:rsidR="009F3113" w:rsidRPr="00832BF6">
        <w:rPr>
          <w:rStyle w:val="eop"/>
          <w:sz w:val="22"/>
          <w:szCs w:val="22"/>
        </w:rPr>
        <w:t xml:space="preserve"> and </w:t>
      </w:r>
      <w:r w:rsidR="0032206A" w:rsidRPr="00832BF6">
        <w:rPr>
          <w:rStyle w:val="eop"/>
          <w:sz w:val="22"/>
          <w:szCs w:val="22"/>
        </w:rPr>
        <w:t>shapes</w:t>
      </w:r>
      <w:r w:rsidR="009F3113" w:rsidRPr="00832BF6">
        <w:rPr>
          <w:rStyle w:val="eop"/>
          <w:sz w:val="22"/>
          <w:szCs w:val="22"/>
        </w:rPr>
        <w:t xml:space="preserve"> of </w:t>
      </w:r>
      <w:r w:rsidR="0032206A" w:rsidRPr="00832BF6">
        <w:rPr>
          <w:rStyle w:val="eop"/>
          <w:sz w:val="22"/>
          <w:szCs w:val="22"/>
        </w:rPr>
        <w:t>ranking</w:t>
      </w:r>
      <w:r w:rsidR="009F3113" w:rsidRPr="00832BF6">
        <w:rPr>
          <w:rStyle w:val="eop"/>
          <w:sz w:val="22"/>
          <w:szCs w:val="22"/>
        </w:rPr>
        <w:t xml:space="preserve"> for various corporate elements, CRAB pursues the</w:t>
      </w:r>
      <w:r w:rsidR="00832BF6">
        <w:rPr>
          <w:rStyle w:val="eop"/>
          <w:sz w:val="22"/>
          <w:szCs w:val="22"/>
        </w:rPr>
        <w:t xml:space="preserve"> accompanying rating procedure.</w:t>
      </w:r>
    </w:p>
    <w:p w14:paraId="59E49F7B" w14:textId="68EB64FD" w:rsidR="009F3113" w:rsidRPr="00832BF6" w:rsidRDefault="009F3113" w:rsidP="00832BF6">
      <w:pPr>
        <w:pStyle w:val="paragraph"/>
        <w:spacing w:before="0" w:beforeAutospacing="0" w:after="0" w:afterAutospacing="0" w:line="360" w:lineRule="auto"/>
        <w:ind w:left="360"/>
        <w:textAlignment w:val="baseline"/>
        <w:rPr>
          <w:rStyle w:val="eop"/>
          <w:sz w:val="22"/>
          <w:szCs w:val="22"/>
        </w:rPr>
      </w:pPr>
      <w:r w:rsidRPr="00832BF6">
        <w:rPr>
          <w:rStyle w:val="eop"/>
          <w:sz w:val="22"/>
          <w:szCs w:val="22"/>
        </w:rPr>
        <w:t>•</w:t>
      </w:r>
      <w:r w:rsidRPr="00832BF6">
        <w:rPr>
          <w:rStyle w:val="eop"/>
          <w:sz w:val="22"/>
          <w:szCs w:val="22"/>
        </w:rPr>
        <w:tab/>
        <w:t xml:space="preserve">Operation/Business Hazard Examination </w:t>
      </w:r>
    </w:p>
    <w:p w14:paraId="1A7C150F" w14:textId="6BCEBCE9" w:rsidR="009F3113" w:rsidRPr="00832BF6" w:rsidRDefault="009F3113" w:rsidP="00832BF6">
      <w:pPr>
        <w:pStyle w:val="paragraph"/>
        <w:spacing w:before="0" w:beforeAutospacing="0" w:after="0" w:afterAutospacing="0" w:line="360" w:lineRule="auto"/>
        <w:ind w:left="360"/>
        <w:textAlignment w:val="baseline"/>
        <w:rPr>
          <w:rStyle w:val="eop"/>
          <w:sz w:val="22"/>
          <w:szCs w:val="22"/>
        </w:rPr>
      </w:pPr>
      <w:r w:rsidRPr="00832BF6">
        <w:rPr>
          <w:rStyle w:val="eop"/>
          <w:sz w:val="22"/>
          <w:szCs w:val="22"/>
        </w:rPr>
        <w:t>•</w:t>
      </w:r>
      <w:r w:rsidRPr="00832BF6">
        <w:rPr>
          <w:rStyle w:val="eop"/>
          <w:sz w:val="22"/>
          <w:szCs w:val="22"/>
        </w:rPr>
        <w:tab/>
        <w:t xml:space="preserve">Industry/Market Hazard Examination </w:t>
      </w:r>
    </w:p>
    <w:p w14:paraId="3C129EC4" w14:textId="202D2EA7" w:rsidR="009F3113" w:rsidRPr="00832BF6" w:rsidRDefault="009F3113" w:rsidP="00832BF6">
      <w:pPr>
        <w:pStyle w:val="paragraph"/>
        <w:spacing w:before="0" w:beforeAutospacing="0" w:after="0" w:afterAutospacing="0" w:line="360" w:lineRule="auto"/>
        <w:ind w:left="360"/>
        <w:textAlignment w:val="baseline"/>
        <w:rPr>
          <w:rStyle w:val="eop"/>
          <w:sz w:val="22"/>
          <w:szCs w:val="22"/>
        </w:rPr>
      </w:pPr>
      <w:r w:rsidRPr="00832BF6">
        <w:rPr>
          <w:rStyle w:val="eop"/>
          <w:sz w:val="22"/>
          <w:szCs w:val="22"/>
        </w:rPr>
        <w:t>•</w:t>
      </w:r>
      <w:r w:rsidRPr="00832BF6">
        <w:rPr>
          <w:rStyle w:val="eop"/>
          <w:sz w:val="22"/>
          <w:szCs w:val="22"/>
        </w:rPr>
        <w:tab/>
        <w:t xml:space="preserve">Management Hazard Investigation </w:t>
      </w:r>
    </w:p>
    <w:p w14:paraId="0980F646" w14:textId="018190BD" w:rsidR="009F3113" w:rsidRPr="00832BF6" w:rsidRDefault="009F3113" w:rsidP="00832BF6">
      <w:pPr>
        <w:pStyle w:val="paragraph"/>
        <w:spacing w:before="0" w:beforeAutospacing="0" w:after="0" w:afterAutospacing="0" w:line="360" w:lineRule="auto"/>
        <w:ind w:left="360"/>
        <w:textAlignment w:val="baseline"/>
        <w:rPr>
          <w:rStyle w:val="eop"/>
          <w:sz w:val="22"/>
          <w:szCs w:val="22"/>
        </w:rPr>
      </w:pPr>
      <w:r w:rsidRPr="00832BF6">
        <w:rPr>
          <w:rStyle w:val="eop"/>
          <w:sz w:val="22"/>
          <w:szCs w:val="22"/>
        </w:rPr>
        <w:t>•</w:t>
      </w:r>
      <w:r w:rsidRPr="00832BF6">
        <w:rPr>
          <w:rStyle w:val="eop"/>
          <w:sz w:val="22"/>
          <w:szCs w:val="22"/>
        </w:rPr>
        <w:tab/>
        <w:t xml:space="preserve">Credit Office and Security Hazard Investigation </w:t>
      </w:r>
    </w:p>
    <w:p w14:paraId="1B8995B6" w14:textId="55E19D05" w:rsidR="009F3113" w:rsidRPr="00832BF6" w:rsidRDefault="009F3113" w:rsidP="00832BF6">
      <w:pPr>
        <w:pStyle w:val="paragraph"/>
        <w:spacing w:before="0" w:beforeAutospacing="0" w:after="0" w:afterAutospacing="0" w:line="360" w:lineRule="auto"/>
        <w:ind w:left="360"/>
        <w:textAlignment w:val="baseline"/>
        <w:rPr>
          <w:rStyle w:val="eop"/>
          <w:sz w:val="22"/>
          <w:szCs w:val="22"/>
        </w:rPr>
      </w:pPr>
      <w:r w:rsidRPr="00832BF6">
        <w:rPr>
          <w:rStyle w:val="eop"/>
          <w:sz w:val="22"/>
          <w:szCs w:val="22"/>
        </w:rPr>
        <w:t>•</w:t>
      </w:r>
      <w:r w:rsidRPr="00832BF6">
        <w:rPr>
          <w:rStyle w:val="eop"/>
          <w:sz w:val="22"/>
          <w:szCs w:val="22"/>
        </w:rPr>
        <w:tab/>
        <w:t xml:space="preserve">Relation Hazard Investigation </w:t>
      </w:r>
    </w:p>
    <w:p w14:paraId="47972902" w14:textId="1497E731" w:rsidR="009F3113" w:rsidRPr="00832BF6" w:rsidRDefault="009F3113" w:rsidP="00832BF6">
      <w:pPr>
        <w:pStyle w:val="paragraph"/>
        <w:spacing w:before="0" w:beforeAutospacing="0" w:line="360" w:lineRule="auto"/>
        <w:ind w:left="360"/>
        <w:textAlignment w:val="baseline"/>
        <w:rPr>
          <w:rStyle w:val="eop"/>
          <w:sz w:val="22"/>
          <w:szCs w:val="22"/>
        </w:rPr>
      </w:pPr>
      <w:r w:rsidRPr="00832BF6">
        <w:rPr>
          <w:rStyle w:val="eop"/>
          <w:sz w:val="22"/>
          <w:szCs w:val="22"/>
        </w:rPr>
        <w:t>•</w:t>
      </w:r>
      <w:r w:rsidRPr="00832BF6">
        <w:rPr>
          <w:rStyle w:val="eop"/>
          <w:sz w:val="22"/>
          <w:szCs w:val="22"/>
        </w:rPr>
        <w:tab/>
        <w:t xml:space="preserve">Financial Hazard Investigation </w:t>
      </w:r>
    </w:p>
    <w:p w14:paraId="479B95B2" w14:textId="14ED922D" w:rsidR="009F3113" w:rsidRPr="00832BF6" w:rsidRDefault="009F3113" w:rsidP="00832BF6">
      <w:pPr>
        <w:pStyle w:val="paragraph"/>
        <w:spacing w:before="0" w:beforeAutospacing="0" w:line="360" w:lineRule="auto"/>
        <w:ind w:left="360"/>
        <w:textAlignment w:val="baseline"/>
        <w:rPr>
          <w:rStyle w:val="eop"/>
          <w:sz w:val="22"/>
          <w:szCs w:val="22"/>
        </w:rPr>
      </w:pPr>
      <w:r w:rsidRPr="00832BF6">
        <w:rPr>
          <w:rStyle w:val="eop"/>
          <w:sz w:val="22"/>
          <w:szCs w:val="22"/>
        </w:rPr>
        <w:t>1.</w:t>
      </w:r>
      <w:r w:rsidRPr="00832BF6">
        <w:rPr>
          <w:rStyle w:val="eop"/>
          <w:sz w:val="22"/>
          <w:szCs w:val="22"/>
        </w:rPr>
        <w:tab/>
      </w:r>
      <w:r w:rsidRPr="00832BF6">
        <w:rPr>
          <w:rStyle w:val="eop"/>
          <w:b/>
          <w:sz w:val="22"/>
          <w:szCs w:val="22"/>
        </w:rPr>
        <w:t>Operation/Business Hazard Investigation:</w:t>
      </w:r>
      <w:r w:rsidRPr="00832BF6">
        <w:rPr>
          <w:rStyle w:val="eop"/>
          <w:sz w:val="22"/>
          <w:szCs w:val="22"/>
        </w:rPr>
        <w:t xml:space="preserve"> </w:t>
      </w:r>
    </w:p>
    <w:p w14:paraId="1521AD37" w14:textId="2885C020" w:rsidR="009F3113" w:rsidRPr="00832BF6" w:rsidRDefault="009F3113" w:rsidP="00832BF6">
      <w:pPr>
        <w:pStyle w:val="paragraph"/>
        <w:spacing w:line="360" w:lineRule="auto"/>
        <w:ind w:left="360"/>
        <w:textAlignment w:val="baseline"/>
        <w:rPr>
          <w:rStyle w:val="eop"/>
          <w:sz w:val="22"/>
          <w:szCs w:val="22"/>
        </w:rPr>
      </w:pPr>
      <w:r w:rsidRPr="00832BF6">
        <w:rPr>
          <w:rStyle w:val="eop"/>
          <w:sz w:val="22"/>
          <w:szCs w:val="22"/>
        </w:rPr>
        <w:t xml:space="preserve">In this segment Investigators essentially breaking down the organization's capacities and dangers identified with Task exercises. By breaking down working danger CRAB discovers any Organization's quality presence which originates from the activity. Components </w:t>
      </w:r>
      <w:r w:rsidR="00A72B3D">
        <w:rPr>
          <w:rStyle w:val="eop"/>
          <w:sz w:val="22"/>
          <w:szCs w:val="22"/>
        </w:rPr>
        <w:t>that</w:t>
      </w:r>
      <w:r w:rsidRPr="00832BF6">
        <w:rPr>
          <w:rStyle w:val="eop"/>
          <w:sz w:val="22"/>
          <w:szCs w:val="22"/>
        </w:rPr>
        <w:t xml:space="preserve"> are considered here are recorded underneath</w:t>
      </w:r>
      <w:r w:rsidR="00832BF6">
        <w:rPr>
          <w:rStyle w:val="eop"/>
          <w:sz w:val="22"/>
          <w:szCs w:val="22"/>
        </w:rPr>
        <w:t>.</w:t>
      </w:r>
    </w:p>
    <w:p w14:paraId="14873DBB" w14:textId="2B03262B" w:rsidR="009F3113" w:rsidRPr="00832BF6" w:rsidRDefault="009F3113" w:rsidP="00163F79">
      <w:pPr>
        <w:pStyle w:val="paragraph"/>
        <w:numPr>
          <w:ilvl w:val="0"/>
          <w:numId w:val="19"/>
        </w:numPr>
        <w:spacing w:before="0" w:beforeAutospacing="0" w:after="0" w:afterAutospacing="0" w:line="360" w:lineRule="auto"/>
        <w:textAlignment w:val="baseline"/>
        <w:rPr>
          <w:rStyle w:val="eop"/>
          <w:sz w:val="22"/>
          <w:szCs w:val="22"/>
        </w:rPr>
      </w:pPr>
      <w:r w:rsidRPr="00832BF6">
        <w:rPr>
          <w:rStyle w:val="eop"/>
          <w:sz w:val="22"/>
          <w:szCs w:val="22"/>
        </w:rPr>
        <w:t xml:space="preserve">Production or exchanging scale </w:t>
      </w:r>
    </w:p>
    <w:p w14:paraId="6624814F" w14:textId="77777777" w:rsidR="00832BF6" w:rsidRPr="00832BF6" w:rsidRDefault="009F3113" w:rsidP="00163F79">
      <w:pPr>
        <w:pStyle w:val="paragraph"/>
        <w:numPr>
          <w:ilvl w:val="0"/>
          <w:numId w:val="19"/>
        </w:numPr>
        <w:spacing w:before="0" w:beforeAutospacing="0" w:after="0" w:afterAutospacing="0" w:line="360" w:lineRule="auto"/>
        <w:textAlignment w:val="baseline"/>
        <w:rPr>
          <w:rStyle w:val="eop"/>
          <w:sz w:val="22"/>
          <w:szCs w:val="22"/>
        </w:rPr>
      </w:pPr>
      <w:r w:rsidRPr="00832BF6">
        <w:rPr>
          <w:rStyle w:val="eop"/>
          <w:sz w:val="22"/>
          <w:szCs w:val="22"/>
        </w:rPr>
        <w:t xml:space="preserve">List of top five Clients </w:t>
      </w:r>
    </w:p>
    <w:p w14:paraId="2D27F570" w14:textId="77777777" w:rsidR="00832BF6" w:rsidRPr="00832BF6" w:rsidRDefault="009F3113" w:rsidP="00163F79">
      <w:pPr>
        <w:pStyle w:val="paragraph"/>
        <w:numPr>
          <w:ilvl w:val="0"/>
          <w:numId w:val="19"/>
        </w:numPr>
        <w:spacing w:before="0" w:beforeAutospacing="0" w:after="0" w:afterAutospacing="0" w:line="360" w:lineRule="auto"/>
        <w:textAlignment w:val="baseline"/>
        <w:rPr>
          <w:rStyle w:val="eop"/>
          <w:sz w:val="22"/>
          <w:szCs w:val="22"/>
        </w:rPr>
      </w:pPr>
      <w:r w:rsidRPr="00832BF6">
        <w:rPr>
          <w:rStyle w:val="eop"/>
          <w:sz w:val="22"/>
          <w:szCs w:val="22"/>
        </w:rPr>
        <w:t xml:space="preserve">Raw material quality </w:t>
      </w:r>
    </w:p>
    <w:p w14:paraId="32C84311" w14:textId="77777777" w:rsidR="00832BF6" w:rsidRPr="00832BF6" w:rsidRDefault="009F3113" w:rsidP="00163F79">
      <w:pPr>
        <w:pStyle w:val="paragraph"/>
        <w:numPr>
          <w:ilvl w:val="0"/>
          <w:numId w:val="19"/>
        </w:numPr>
        <w:spacing w:before="0" w:beforeAutospacing="0" w:after="0" w:afterAutospacing="0" w:line="360" w:lineRule="auto"/>
        <w:textAlignment w:val="baseline"/>
        <w:rPr>
          <w:rStyle w:val="eop"/>
          <w:sz w:val="22"/>
          <w:szCs w:val="22"/>
        </w:rPr>
      </w:pPr>
      <w:r w:rsidRPr="00832BF6">
        <w:rPr>
          <w:rStyle w:val="eop"/>
          <w:sz w:val="22"/>
          <w:szCs w:val="22"/>
        </w:rPr>
        <w:t xml:space="preserve">Pricing </w:t>
      </w:r>
    </w:p>
    <w:p w14:paraId="7968E9C6" w14:textId="77777777" w:rsidR="00832BF6" w:rsidRPr="00832BF6" w:rsidRDefault="009F3113" w:rsidP="00163F79">
      <w:pPr>
        <w:pStyle w:val="paragraph"/>
        <w:numPr>
          <w:ilvl w:val="0"/>
          <w:numId w:val="19"/>
        </w:numPr>
        <w:spacing w:before="0" w:beforeAutospacing="0" w:after="0" w:afterAutospacing="0" w:line="360" w:lineRule="auto"/>
        <w:textAlignment w:val="baseline"/>
        <w:rPr>
          <w:rStyle w:val="eop"/>
          <w:sz w:val="22"/>
          <w:szCs w:val="22"/>
        </w:rPr>
      </w:pPr>
      <w:r w:rsidRPr="00832BF6">
        <w:rPr>
          <w:rStyle w:val="eop"/>
          <w:sz w:val="22"/>
          <w:szCs w:val="22"/>
        </w:rPr>
        <w:t xml:space="preserve">Product decent variety </w:t>
      </w:r>
    </w:p>
    <w:p w14:paraId="2B6F5C5F" w14:textId="77777777" w:rsidR="00832BF6" w:rsidRPr="00832BF6" w:rsidRDefault="009F3113" w:rsidP="00163F79">
      <w:pPr>
        <w:pStyle w:val="paragraph"/>
        <w:numPr>
          <w:ilvl w:val="0"/>
          <w:numId w:val="19"/>
        </w:numPr>
        <w:spacing w:before="0" w:beforeAutospacing="0" w:after="0" w:afterAutospacing="0" w:line="360" w:lineRule="auto"/>
        <w:textAlignment w:val="baseline"/>
        <w:rPr>
          <w:rStyle w:val="eop"/>
          <w:sz w:val="22"/>
          <w:szCs w:val="22"/>
        </w:rPr>
      </w:pPr>
      <w:r w:rsidRPr="00832BF6">
        <w:rPr>
          <w:rStyle w:val="eop"/>
          <w:sz w:val="22"/>
          <w:szCs w:val="22"/>
        </w:rPr>
        <w:t xml:space="preserve">Raw material acquisition methodology </w:t>
      </w:r>
    </w:p>
    <w:p w14:paraId="63B1A4CA" w14:textId="77777777" w:rsidR="00832BF6" w:rsidRPr="00832BF6" w:rsidRDefault="009F3113" w:rsidP="00163F79">
      <w:pPr>
        <w:pStyle w:val="paragraph"/>
        <w:numPr>
          <w:ilvl w:val="0"/>
          <w:numId w:val="19"/>
        </w:numPr>
        <w:spacing w:before="0" w:beforeAutospacing="0" w:after="0" w:afterAutospacing="0" w:line="360" w:lineRule="auto"/>
        <w:textAlignment w:val="baseline"/>
        <w:rPr>
          <w:rStyle w:val="eop"/>
          <w:sz w:val="22"/>
          <w:szCs w:val="22"/>
        </w:rPr>
      </w:pPr>
      <w:r w:rsidRPr="00832BF6">
        <w:rPr>
          <w:rStyle w:val="eop"/>
          <w:sz w:val="22"/>
          <w:szCs w:val="22"/>
        </w:rPr>
        <w:t xml:space="preserve">Relationship with a client </w:t>
      </w:r>
    </w:p>
    <w:p w14:paraId="03D01578" w14:textId="77777777" w:rsidR="00832BF6" w:rsidRPr="00832BF6" w:rsidRDefault="009F3113" w:rsidP="00163F79">
      <w:pPr>
        <w:pStyle w:val="paragraph"/>
        <w:numPr>
          <w:ilvl w:val="0"/>
          <w:numId w:val="19"/>
        </w:numPr>
        <w:spacing w:before="0" w:beforeAutospacing="0" w:after="0" w:afterAutospacing="0" w:line="360" w:lineRule="auto"/>
        <w:textAlignment w:val="baseline"/>
        <w:rPr>
          <w:rStyle w:val="eop"/>
          <w:sz w:val="22"/>
          <w:szCs w:val="22"/>
        </w:rPr>
      </w:pPr>
      <w:r w:rsidRPr="00832BF6">
        <w:rPr>
          <w:rStyle w:val="eop"/>
          <w:sz w:val="22"/>
          <w:szCs w:val="22"/>
        </w:rPr>
        <w:t xml:space="preserve">List of top five Providers </w:t>
      </w:r>
    </w:p>
    <w:p w14:paraId="5E700638" w14:textId="77777777" w:rsidR="00832BF6" w:rsidRPr="00832BF6" w:rsidRDefault="009F3113" w:rsidP="00163F79">
      <w:pPr>
        <w:pStyle w:val="paragraph"/>
        <w:numPr>
          <w:ilvl w:val="0"/>
          <w:numId w:val="19"/>
        </w:numPr>
        <w:spacing w:before="0" w:beforeAutospacing="0" w:after="0" w:afterAutospacing="0" w:line="360" w:lineRule="auto"/>
        <w:textAlignment w:val="baseline"/>
        <w:rPr>
          <w:rStyle w:val="eop"/>
          <w:sz w:val="22"/>
          <w:szCs w:val="22"/>
        </w:rPr>
      </w:pPr>
      <w:r w:rsidRPr="00832BF6">
        <w:rPr>
          <w:rStyle w:val="eop"/>
          <w:sz w:val="22"/>
          <w:szCs w:val="22"/>
        </w:rPr>
        <w:t xml:space="preserve">Cost Proficiency </w:t>
      </w:r>
    </w:p>
    <w:p w14:paraId="768ED716" w14:textId="77777777" w:rsidR="00832BF6" w:rsidRPr="00832BF6" w:rsidRDefault="009F3113" w:rsidP="00163F79">
      <w:pPr>
        <w:pStyle w:val="paragraph"/>
        <w:numPr>
          <w:ilvl w:val="0"/>
          <w:numId w:val="19"/>
        </w:numPr>
        <w:spacing w:before="0" w:beforeAutospacing="0" w:after="0" w:afterAutospacing="0" w:line="360" w:lineRule="auto"/>
        <w:textAlignment w:val="baseline"/>
        <w:rPr>
          <w:rStyle w:val="eop"/>
          <w:sz w:val="22"/>
          <w:szCs w:val="22"/>
        </w:rPr>
      </w:pPr>
      <w:r w:rsidRPr="00832BF6">
        <w:rPr>
          <w:rStyle w:val="eop"/>
          <w:sz w:val="22"/>
          <w:szCs w:val="22"/>
        </w:rPr>
        <w:t xml:space="preserve">Adequacy of Assets </w:t>
      </w:r>
    </w:p>
    <w:p w14:paraId="0BF0BEE5" w14:textId="77777777" w:rsidR="00832BF6" w:rsidRPr="00832BF6" w:rsidRDefault="009F3113" w:rsidP="00163F79">
      <w:pPr>
        <w:pStyle w:val="paragraph"/>
        <w:numPr>
          <w:ilvl w:val="0"/>
          <w:numId w:val="19"/>
        </w:numPr>
        <w:spacing w:before="0" w:beforeAutospacing="0" w:after="0" w:afterAutospacing="0" w:line="360" w:lineRule="auto"/>
        <w:textAlignment w:val="baseline"/>
        <w:rPr>
          <w:rStyle w:val="eop"/>
          <w:sz w:val="22"/>
          <w:szCs w:val="22"/>
        </w:rPr>
      </w:pPr>
      <w:r w:rsidRPr="00832BF6">
        <w:rPr>
          <w:rStyle w:val="eop"/>
          <w:sz w:val="22"/>
          <w:szCs w:val="22"/>
        </w:rPr>
        <w:t xml:space="preserve">Technological headway </w:t>
      </w:r>
    </w:p>
    <w:p w14:paraId="09513718" w14:textId="28362856" w:rsidR="00832BF6" w:rsidRPr="00832BF6" w:rsidRDefault="009F3113" w:rsidP="00163F79">
      <w:pPr>
        <w:pStyle w:val="paragraph"/>
        <w:numPr>
          <w:ilvl w:val="0"/>
          <w:numId w:val="19"/>
        </w:numPr>
        <w:spacing w:before="0" w:beforeAutospacing="0" w:after="0" w:afterAutospacing="0" w:line="360" w:lineRule="auto"/>
        <w:textAlignment w:val="baseline"/>
        <w:rPr>
          <w:rStyle w:val="eop"/>
          <w:sz w:val="22"/>
          <w:szCs w:val="22"/>
        </w:rPr>
      </w:pPr>
      <w:r w:rsidRPr="00832BF6">
        <w:rPr>
          <w:rStyle w:val="eop"/>
          <w:sz w:val="22"/>
          <w:szCs w:val="22"/>
        </w:rPr>
        <w:t xml:space="preserve">All-out benefit of the existing machine of the </w:t>
      </w:r>
      <w:r w:rsidR="0032206A" w:rsidRPr="00832BF6">
        <w:rPr>
          <w:rStyle w:val="eop"/>
          <w:sz w:val="22"/>
          <w:szCs w:val="22"/>
        </w:rPr>
        <w:t>Institute</w:t>
      </w:r>
      <w:r w:rsidRPr="00832BF6">
        <w:rPr>
          <w:rStyle w:val="eop"/>
          <w:sz w:val="22"/>
          <w:szCs w:val="22"/>
        </w:rPr>
        <w:t xml:space="preserve"> </w:t>
      </w:r>
    </w:p>
    <w:p w14:paraId="384D7C8F" w14:textId="268301FB" w:rsidR="00832BF6" w:rsidRPr="00832BF6" w:rsidRDefault="009F3113" w:rsidP="00163F79">
      <w:pPr>
        <w:pStyle w:val="paragraph"/>
        <w:numPr>
          <w:ilvl w:val="0"/>
          <w:numId w:val="19"/>
        </w:numPr>
        <w:spacing w:before="0" w:beforeAutospacing="0" w:after="0" w:afterAutospacing="0" w:line="360" w:lineRule="auto"/>
        <w:textAlignment w:val="baseline"/>
        <w:rPr>
          <w:rStyle w:val="eop"/>
          <w:sz w:val="22"/>
          <w:szCs w:val="22"/>
        </w:rPr>
      </w:pPr>
      <w:r w:rsidRPr="00832BF6">
        <w:rPr>
          <w:rStyle w:val="eop"/>
          <w:sz w:val="22"/>
          <w:szCs w:val="22"/>
        </w:rPr>
        <w:t>Li</w:t>
      </w:r>
      <w:r w:rsidR="0032206A">
        <w:rPr>
          <w:rStyle w:val="eop"/>
          <w:sz w:val="22"/>
          <w:szCs w:val="22"/>
        </w:rPr>
        <w:t>st of apparatus; brand names &amp;</w:t>
      </w:r>
      <w:r w:rsidRPr="00832BF6">
        <w:rPr>
          <w:rStyle w:val="eop"/>
          <w:sz w:val="22"/>
          <w:szCs w:val="22"/>
        </w:rPr>
        <w:t xml:space="preserve"> the nation sou</w:t>
      </w:r>
      <w:r w:rsidR="00832BF6" w:rsidRPr="00832BF6">
        <w:rPr>
          <w:rStyle w:val="eop"/>
          <w:sz w:val="22"/>
          <w:szCs w:val="22"/>
        </w:rPr>
        <w:t>rce of those sorts of hardware</w:t>
      </w:r>
    </w:p>
    <w:p w14:paraId="1D2D9834" w14:textId="77777777" w:rsidR="00832BF6" w:rsidRPr="00832BF6" w:rsidRDefault="009F3113" w:rsidP="00163F79">
      <w:pPr>
        <w:pStyle w:val="paragraph"/>
        <w:numPr>
          <w:ilvl w:val="0"/>
          <w:numId w:val="19"/>
        </w:numPr>
        <w:spacing w:line="360" w:lineRule="auto"/>
        <w:textAlignment w:val="baseline"/>
        <w:rPr>
          <w:rStyle w:val="eop"/>
          <w:sz w:val="22"/>
          <w:szCs w:val="22"/>
        </w:rPr>
      </w:pPr>
      <w:r w:rsidRPr="00832BF6">
        <w:rPr>
          <w:rStyle w:val="eop"/>
          <w:sz w:val="22"/>
          <w:szCs w:val="22"/>
        </w:rPr>
        <w:t xml:space="preserve">Quality duty and quality arrangement </w:t>
      </w:r>
    </w:p>
    <w:p w14:paraId="30DE22FA" w14:textId="77777777" w:rsidR="00832BF6" w:rsidRPr="00832BF6" w:rsidRDefault="009F3113" w:rsidP="00163F79">
      <w:pPr>
        <w:pStyle w:val="paragraph"/>
        <w:numPr>
          <w:ilvl w:val="0"/>
          <w:numId w:val="19"/>
        </w:numPr>
        <w:spacing w:line="360" w:lineRule="auto"/>
        <w:textAlignment w:val="baseline"/>
        <w:rPr>
          <w:rStyle w:val="eop"/>
          <w:sz w:val="22"/>
          <w:szCs w:val="22"/>
        </w:rPr>
      </w:pPr>
      <w:r w:rsidRPr="00832BF6">
        <w:rPr>
          <w:rStyle w:val="eop"/>
          <w:sz w:val="22"/>
          <w:szCs w:val="22"/>
        </w:rPr>
        <w:lastRenderedPageBreak/>
        <w:t xml:space="preserve">Quality of imported crude material </w:t>
      </w:r>
    </w:p>
    <w:p w14:paraId="3A78A818" w14:textId="0F306F3B" w:rsidR="00832BF6" w:rsidRPr="00832BF6" w:rsidRDefault="009F3113" w:rsidP="00163F79">
      <w:pPr>
        <w:pStyle w:val="paragraph"/>
        <w:numPr>
          <w:ilvl w:val="0"/>
          <w:numId w:val="19"/>
        </w:numPr>
        <w:spacing w:line="360" w:lineRule="auto"/>
        <w:textAlignment w:val="baseline"/>
        <w:rPr>
          <w:rStyle w:val="eop"/>
          <w:sz w:val="22"/>
          <w:szCs w:val="22"/>
        </w:rPr>
      </w:pPr>
      <w:r w:rsidRPr="00832BF6">
        <w:rPr>
          <w:rStyle w:val="eop"/>
          <w:sz w:val="22"/>
          <w:szCs w:val="22"/>
        </w:rPr>
        <w:t>Quality of items created</w:t>
      </w:r>
      <w:r w:rsidR="00832BF6" w:rsidRPr="00832BF6">
        <w:rPr>
          <w:rStyle w:val="eop"/>
          <w:sz w:val="22"/>
          <w:szCs w:val="22"/>
        </w:rPr>
        <w:t>.</w:t>
      </w:r>
      <w:r w:rsidRPr="00832BF6">
        <w:rPr>
          <w:rStyle w:val="eop"/>
          <w:sz w:val="22"/>
          <w:szCs w:val="22"/>
        </w:rPr>
        <w:t xml:space="preserve"> </w:t>
      </w:r>
    </w:p>
    <w:p w14:paraId="56D75303" w14:textId="122ACE13" w:rsidR="009F3113" w:rsidRPr="00832BF6" w:rsidRDefault="009F3113" w:rsidP="00163F79">
      <w:pPr>
        <w:pStyle w:val="paragraph"/>
        <w:numPr>
          <w:ilvl w:val="0"/>
          <w:numId w:val="19"/>
        </w:numPr>
        <w:spacing w:line="360" w:lineRule="auto"/>
        <w:textAlignment w:val="baseline"/>
        <w:rPr>
          <w:rStyle w:val="eop"/>
          <w:sz w:val="22"/>
          <w:szCs w:val="22"/>
        </w:rPr>
      </w:pPr>
      <w:r w:rsidRPr="00832BF6">
        <w:rPr>
          <w:rStyle w:val="eop"/>
          <w:sz w:val="22"/>
          <w:szCs w:val="22"/>
        </w:rPr>
        <w:t>Busin</w:t>
      </w:r>
      <w:r w:rsidR="00832BF6" w:rsidRPr="00832BF6">
        <w:rPr>
          <w:rStyle w:val="eop"/>
          <w:sz w:val="22"/>
          <w:szCs w:val="22"/>
        </w:rPr>
        <w:t>ess Model.</w:t>
      </w:r>
    </w:p>
    <w:p w14:paraId="7FAC6036" w14:textId="0139818A" w:rsidR="009F3113" w:rsidRPr="00832BF6" w:rsidRDefault="00832BF6" w:rsidP="00163F79">
      <w:pPr>
        <w:pStyle w:val="paragraph"/>
        <w:numPr>
          <w:ilvl w:val="0"/>
          <w:numId w:val="19"/>
        </w:numPr>
        <w:spacing w:line="360" w:lineRule="auto"/>
        <w:textAlignment w:val="baseline"/>
        <w:rPr>
          <w:rStyle w:val="eop"/>
          <w:sz w:val="22"/>
          <w:szCs w:val="22"/>
        </w:rPr>
      </w:pPr>
      <w:r w:rsidRPr="00832BF6">
        <w:rPr>
          <w:rStyle w:val="eop"/>
          <w:sz w:val="22"/>
          <w:szCs w:val="22"/>
        </w:rPr>
        <w:t>Investment in the remodel.</w:t>
      </w:r>
    </w:p>
    <w:p w14:paraId="1F9CE09C" w14:textId="5AA88E12" w:rsidR="00832BF6" w:rsidRPr="00832BF6" w:rsidRDefault="009F3113" w:rsidP="00163F79">
      <w:pPr>
        <w:pStyle w:val="paragraph"/>
        <w:numPr>
          <w:ilvl w:val="0"/>
          <w:numId w:val="19"/>
        </w:numPr>
        <w:spacing w:line="360" w:lineRule="auto"/>
        <w:textAlignment w:val="baseline"/>
        <w:rPr>
          <w:rStyle w:val="eop"/>
          <w:sz w:val="22"/>
          <w:szCs w:val="22"/>
        </w:rPr>
      </w:pPr>
      <w:r w:rsidRPr="00832BF6">
        <w:rPr>
          <w:rStyle w:val="eop"/>
          <w:sz w:val="22"/>
          <w:szCs w:val="22"/>
        </w:rPr>
        <w:t>Investment in</w:t>
      </w:r>
      <w:r w:rsidR="00832BF6" w:rsidRPr="00832BF6">
        <w:rPr>
          <w:rStyle w:val="eop"/>
          <w:sz w:val="22"/>
          <w:szCs w:val="22"/>
        </w:rPr>
        <w:t xml:space="preserve"> marking and advertising.</w:t>
      </w:r>
    </w:p>
    <w:p w14:paraId="2DFC574B" w14:textId="6416DFEF" w:rsidR="00832BF6" w:rsidRPr="00832BF6" w:rsidRDefault="009F3113" w:rsidP="00163F79">
      <w:pPr>
        <w:pStyle w:val="paragraph"/>
        <w:numPr>
          <w:ilvl w:val="0"/>
          <w:numId w:val="19"/>
        </w:numPr>
        <w:spacing w:line="360" w:lineRule="auto"/>
        <w:textAlignment w:val="baseline"/>
        <w:rPr>
          <w:rStyle w:val="eop"/>
          <w:sz w:val="22"/>
          <w:szCs w:val="22"/>
        </w:rPr>
      </w:pPr>
      <w:r w:rsidRPr="00832BF6">
        <w:rPr>
          <w:rStyle w:val="eop"/>
          <w:sz w:val="22"/>
          <w:szCs w:val="22"/>
        </w:rPr>
        <w:t>Utility supply, particularly power</w:t>
      </w:r>
      <w:r w:rsidR="00832BF6" w:rsidRPr="00832BF6">
        <w:rPr>
          <w:rStyle w:val="eop"/>
          <w:sz w:val="22"/>
          <w:szCs w:val="22"/>
        </w:rPr>
        <w:t>.</w:t>
      </w:r>
    </w:p>
    <w:p w14:paraId="0E388345" w14:textId="605C7035" w:rsidR="00832BF6" w:rsidRPr="00832BF6" w:rsidRDefault="009F3113" w:rsidP="00163F79">
      <w:pPr>
        <w:pStyle w:val="paragraph"/>
        <w:numPr>
          <w:ilvl w:val="0"/>
          <w:numId w:val="19"/>
        </w:numPr>
        <w:spacing w:line="360" w:lineRule="auto"/>
        <w:textAlignment w:val="baseline"/>
        <w:rPr>
          <w:rStyle w:val="eop"/>
          <w:sz w:val="22"/>
          <w:szCs w:val="22"/>
        </w:rPr>
      </w:pPr>
      <w:r w:rsidRPr="00832BF6">
        <w:rPr>
          <w:rStyle w:val="eop"/>
          <w:sz w:val="22"/>
          <w:szCs w:val="22"/>
        </w:rPr>
        <w:t>Gas supply, a gas-based generator to get the surety for constant power supply,</w:t>
      </w:r>
      <w:r w:rsidR="00832BF6" w:rsidRPr="00832BF6">
        <w:rPr>
          <w:rStyle w:val="eop"/>
          <w:sz w:val="22"/>
          <w:szCs w:val="22"/>
        </w:rPr>
        <w:t xml:space="preserve"> likewise brand name and limit.</w:t>
      </w:r>
    </w:p>
    <w:p w14:paraId="5F04A867" w14:textId="04289E2A" w:rsidR="009F3113" w:rsidRPr="00832BF6" w:rsidRDefault="00832BF6" w:rsidP="00163F79">
      <w:pPr>
        <w:pStyle w:val="paragraph"/>
        <w:numPr>
          <w:ilvl w:val="0"/>
          <w:numId w:val="19"/>
        </w:numPr>
        <w:spacing w:before="0" w:beforeAutospacing="0" w:after="120" w:afterAutospacing="0" w:line="360" w:lineRule="auto"/>
        <w:textAlignment w:val="baseline"/>
        <w:rPr>
          <w:rStyle w:val="eop"/>
          <w:sz w:val="22"/>
          <w:szCs w:val="22"/>
        </w:rPr>
      </w:pPr>
      <w:r w:rsidRPr="00832BF6">
        <w:rPr>
          <w:rStyle w:val="eop"/>
          <w:sz w:val="22"/>
          <w:szCs w:val="22"/>
        </w:rPr>
        <w:t>Pump</w:t>
      </w:r>
      <w:r w:rsidR="009F3113" w:rsidRPr="00832BF6">
        <w:rPr>
          <w:rStyle w:val="eop"/>
          <w:sz w:val="22"/>
          <w:szCs w:val="22"/>
        </w:rPr>
        <w:t xml:space="preserve"> for providing fundamental</w:t>
      </w:r>
      <w:r w:rsidRPr="00832BF6">
        <w:rPr>
          <w:rStyle w:val="eop"/>
          <w:sz w:val="22"/>
          <w:szCs w:val="22"/>
        </w:rPr>
        <w:t xml:space="preserve"> water for the production line.</w:t>
      </w:r>
    </w:p>
    <w:p w14:paraId="09678837" w14:textId="33C21BE7" w:rsidR="009F3113" w:rsidRPr="00832BF6" w:rsidRDefault="009F3113" w:rsidP="00832BF6">
      <w:pPr>
        <w:pStyle w:val="paragraph"/>
        <w:spacing w:before="0" w:beforeAutospacing="0" w:line="360" w:lineRule="auto"/>
        <w:ind w:left="360"/>
        <w:textAlignment w:val="baseline"/>
        <w:rPr>
          <w:rStyle w:val="eop"/>
          <w:sz w:val="22"/>
          <w:szCs w:val="22"/>
        </w:rPr>
      </w:pPr>
      <w:r w:rsidRPr="00832BF6">
        <w:rPr>
          <w:rStyle w:val="eop"/>
          <w:sz w:val="22"/>
          <w:szCs w:val="22"/>
        </w:rPr>
        <w:t xml:space="preserve">In light of </w:t>
      </w:r>
      <w:r w:rsidR="00B53D67">
        <w:rPr>
          <w:rStyle w:val="eop"/>
          <w:sz w:val="22"/>
          <w:szCs w:val="22"/>
        </w:rPr>
        <w:t>t</w:t>
      </w:r>
      <w:r w:rsidR="0032206A" w:rsidRPr="00832BF6">
        <w:rPr>
          <w:rStyle w:val="eop"/>
          <w:sz w:val="22"/>
          <w:szCs w:val="22"/>
        </w:rPr>
        <w:t>rade</w:t>
      </w:r>
      <w:r w:rsidRPr="00832BF6">
        <w:rPr>
          <w:rStyle w:val="eop"/>
          <w:sz w:val="22"/>
          <w:szCs w:val="22"/>
        </w:rPr>
        <w:t xml:space="preserve"> to </w:t>
      </w:r>
      <w:r w:rsidR="0032206A" w:rsidRPr="00832BF6">
        <w:rPr>
          <w:rStyle w:val="eop"/>
          <w:sz w:val="22"/>
          <w:szCs w:val="22"/>
        </w:rPr>
        <w:t>trade</w:t>
      </w:r>
      <w:r w:rsidRPr="00832BF6">
        <w:rPr>
          <w:rStyle w:val="eop"/>
          <w:sz w:val="22"/>
          <w:szCs w:val="22"/>
        </w:rPr>
        <w:t xml:space="preserve">, these parts may change as far as dissecting any business execution. </w:t>
      </w:r>
    </w:p>
    <w:p w14:paraId="54EFE92B" w14:textId="3859DF06" w:rsidR="009F3113" w:rsidRPr="00832BF6" w:rsidRDefault="009F3113" w:rsidP="00832BF6">
      <w:pPr>
        <w:pStyle w:val="paragraph"/>
        <w:spacing w:before="0" w:beforeAutospacing="0" w:line="360" w:lineRule="auto"/>
        <w:ind w:left="360"/>
        <w:textAlignment w:val="baseline"/>
        <w:rPr>
          <w:rStyle w:val="eop"/>
          <w:sz w:val="22"/>
          <w:szCs w:val="22"/>
        </w:rPr>
      </w:pPr>
      <w:r w:rsidRPr="00832BF6">
        <w:rPr>
          <w:rStyle w:val="eop"/>
          <w:sz w:val="22"/>
          <w:szCs w:val="22"/>
        </w:rPr>
        <w:t>2.</w:t>
      </w:r>
      <w:r w:rsidRPr="00832BF6">
        <w:rPr>
          <w:rStyle w:val="eop"/>
          <w:sz w:val="22"/>
          <w:szCs w:val="22"/>
        </w:rPr>
        <w:tab/>
      </w:r>
      <w:r w:rsidRPr="00832BF6">
        <w:rPr>
          <w:rStyle w:val="eop"/>
          <w:b/>
          <w:sz w:val="22"/>
          <w:szCs w:val="22"/>
        </w:rPr>
        <w:t>Industry/Market Hazard Investigation:</w:t>
      </w:r>
      <w:r w:rsidRPr="00832BF6">
        <w:rPr>
          <w:rStyle w:val="eop"/>
          <w:sz w:val="22"/>
          <w:szCs w:val="22"/>
        </w:rPr>
        <w:t xml:space="preserve"> </w:t>
      </w:r>
    </w:p>
    <w:p w14:paraId="77FB6A20" w14:textId="782C21C1" w:rsidR="009F3113" w:rsidRPr="00832BF6" w:rsidRDefault="009F3113" w:rsidP="00832BF6">
      <w:pPr>
        <w:pStyle w:val="paragraph"/>
        <w:spacing w:line="360" w:lineRule="auto"/>
        <w:ind w:left="360"/>
        <w:textAlignment w:val="baseline"/>
        <w:rPr>
          <w:rStyle w:val="eop"/>
          <w:sz w:val="22"/>
          <w:szCs w:val="22"/>
        </w:rPr>
      </w:pPr>
      <w:r w:rsidRPr="00832BF6">
        <w:rPr>
          <w:rStyle w:val="eop"/>
          <w:sz w:val="22"/>
          <w:szCs w:val="22"/>
        </w:rPr>
        <w:t>CRAB's industry hazard investigation offers thoughtfulness regarding the quality of industry expectation, alongside that the aggressive variables applying the business. Behind this, the reason is to think about the present execution of chose associations with the business to make reference to regulate whether the organization is performing fittingly or not. Components which are consid</w:t>
      </w:r>
      <w:r w:rsidR="00832BF6">
        <w:rPr>
          <w:rStyle w:val="eop"/>
          <w:sz w:val="22"/>
          <w:szCs w:val="22"/>
        </w:rPr>
        <w:t>ered here are given underneath.</w:t>
      </w:r>
    </w:p>
    <w:p w14:paraId="7AC5C451" w14:textId="14379495" w:rsidR="009F3113" w:rsidRPr="00832BF6" w:rsidRDefault="009F3113" w:rsidP="00163F79">
      <w:pPr>
        <w:pStyle w:val="paragraph"/>
        <w:numPr>
          <w:ilvl w:val="0"/>
          <w:numId w:val="20"/>
        </w:numPr>
        <w:spacing w:line="360" w:lineRule="auto"/>
        <w:textAlignment w:val="baseline"/>
        <w:rPr>
          <w:rStyle w:val="eop"/>
          <w:sz w:val="22"/>
          <w:szCs w:val="22"/>
        </w:rPr>
      </w:pPr>
      <w:r w:rsidRPr="00832BF6">
        <w:rPr>
          <w:rStyle w:val="eop"/>
          <w:sz w:val="22"/>
          <w:szCs w:val="22"/>
        </w:rPr>
        <w:t xml:space="preserve">Industry prospects for development, security or decrease the example of the business cycle </w:t>
      </w:r>
    </w:p>
    <w:p w14:paraId="4F71044F" w14:textId="19E2287A" w:rsidR="009F3113" w:rsidRPr="00832BF6" w:rsidRDefault="009F3113" w:rsidP="00163F79">
      <w:pPr>
        <w:pStyle w:val="paragraph"/>
        <w:numPr>
          <w:ilvl w:val="0"/>
          <w:numId w:val="20"/>
        </w:numPr>
        <w:spacing w:line="360" w:lineRule="auto"/>
        <w:textAlignment w:val="baseline"/>
        <w:rPr>
          <w:rStyle w:val="eop"/>
          <w:sz w:val="22"/>
          <w:szCs w:val="22"/>
        </w:rPr>
      </w:pPr>
      <w:r w:rsidRPr="00832BF6">
        <w:rPr>
          <w:rStyle w:val="eop"/>
          <w:sz w:val="22"/>
          <w:szCs w:val="22"/>
        </w:rPr>
        <w:t xml:space="preserve">Investment plans of the real players in the business </w:t>
      </w:r>
    </w:p>
    <w:p w14:paraId="6A28A572" w14:textId="66F681E5" w:rsidR="009F3113" w:rsidRPr="00832BF6" w:rsidRDefault="009F3113" w:rsidP="00163F79">
      <w:pPr>
        <w:pStyle w:val="paragraph"/>
        <w:numPr>
          <w:ilvl w:val="0"/>
          <w:numId w:val="20"/>
        </w:numPr>
        <w:spacing w:line="360" w:lineRule="auto"/>
        <w:textAlignment w:val="baseline"/>
        <w:rPr>
          <w:rStyle w:val="eop"/>
          <w:sz w:val="22"/>
          <w:szCs w:val="22"/>
        </w:rPr>
      </w:pPr>
      <w:r w:rsidRPr="00832BF6">
        <w:rPr>
          <w:rStyle w:val="eop"/>
          <w:sz w:val="22"/>
          <w:szCs w:val="22"/>
        </w:rPr>
        <w:t xml:space="preserve">Demand and supply of the item </w:t>
      </w:r>
    </w:p>
    <w:p w14:paraId="311856F0" w14:textId="77777777" w:rsidR="00832BF6" w:rsidRPr="00832BF6" w:rsidRDefault="009F3113" w:rsidP="00163F79">
      <w:pPr>
        <w:pStyle w:val="paragraph"/>
        <w:numPr>
          <w:ilvl w:val="0"/>
          <w:numId w:val="20"/>
        </w:numPr>
        <w:spacing w:line="360" w:lineRule="auto"/>
        <w:textAlignment w:val="baseline"/>
        <w:rPr>
          <w:rStyle w:val="eop"/>
          <w:sz w:val="22"/>
          <w:szCs w:val="22"/>
        </w:rPr>
      </w:pPr>
      <w:r w:rsidRPr="00832BF6">
        <w:rPr>
          <w:rStyle w:val="eop"/>
          <w:sz w:val="22"/>
          <w:szCs w:val="22"/>
        </w:rPr>
        <w:t xml:space="preserve">Price patterns </w:t>
      </w:r>
    </w:p>
    <w:p w14:paraId="2A492361" w14:textId="0DCC055D" w:rsidR="009F3113" w:rsidRPr="00832BF6" w:rsidRDefault="009F3113" w:rsidP="00163F79">
      <w:pPr>
        <w:pStyle w:val="paragraph"/>
        <w:numPr>
          <w:ilvl w:val="0"/>
          <w:numId w:val="20"/>
        </w:numPr>
        <w:spacing w:line="360" w:lineRule="auto"/>
        <w:textAlignment w:val="baseline"/>
        <w:rPr>
          <w:rStyle w:val="eop"/>
          <w:sz w:val="22"/>
          <w:szCs w:val="22"/>
        </w:rPr>
      </w:pPr>
      <w:r w:rsidRPr="00832BF6">
        <w:rPr>
          <w:rStyle w:val="eop"/>
          <w:sz w:val="22"/>
          <w:szCs w:val="22"/>
        </w:rPr>
        <w:t xml:space="preserve">Change in innovation </w:t>
      </w:r>
    </w:p>
    <w:p w14:paraId="52DF0ADE" w14:textId="6DE3AEA2" w:rsidR="009F3113" w:rsidRPr="00832BF6" w:rsidRDefault="009F3113" w:rsidP="00163F79">
      <w:pPr>
        <w:pStyle w:val="paragraph"/>
        <w:numPr>
          <w:ilvl w:val="0"/>
          <w:numId w:val="20"/>
        </w:numPr>
        <w:spacing w:line="360" w:lineRule="auto"/>
        <w:textAlignment w:val="baseline"/>
        <w:rPr>
          <w:rStyle w:val="eop"/>
          <w:sz w:val="22"/>
          <w:szCs w:val="22"/>
        </w:rPr>
      </w:pPr>
      <w:r w:rsidRPr="00832BF6">
        <w:rPr>
          <w:rStyle w:val="eop"/>
          <w:sz w:val="22"/>
          <w:szCs w:val="22"/>
        </w:rPr>
        <w:t xml:space="preserve">International/residential elements </w:t>
      </w:r>
    </w:p>
    <w:p w14:paraId="11E0C4D5" w14:textId="334BDDD0" w:rsidR="009F3113" w:rsidRPr="00832BF6" w:rsidRDefault="009F3113" w:rsidP="00163F79">
      <w:pPr>
        <w:pStyle w:val="paragraph"/>
        <w:numPr>
          <w:ilvl w:val="0"/>
          <w:numId w:val="20"/>
        </w:numPr>
        <w:spacing w:line="360" w:lineRule="auto"/>
        <w:textAlignment w:val="baseline"/>
        <w:rPr>
          <w:rStyle w:val="eop"/>
          <w:sz w:val="22"/>
          <w:szCs w:val="22"/>
        </w:rPr>
      </w:pPr>
      <w:r w:rsidRPr="00832BF6">
        <w:rPr>
          <w:rStyle w:val="eop"/>
          <w:sz w:val="22"/>
          <w:szCs w:val="22"/>
        </w:rPr>
        <w:t xml:space="preserve">Capital force </w:t>
      </w:r>
    </w:p>
    <w:p w14:paraId="518EBB83" w14:textId="00894B8F" w:rsidR="009F3113" w:rsidRPr="00832BF6" w:rsidRDefault="009F3113" w:rsidP="00163F79">
      <w:pPr>
        <w:pStyle w:val="paragraph"/>
        <w:numPr>
          <w:ilvl w:val="0"/>
          <w:numId w:val="20"/>
        </w:numPr>
        <w:spacing w:line="360" w:lineRule="auto"/>
        <w:textAlignment w:val="baseline"/>
        <w:rPr>
          <w:rStyle w:val="eop"/>
          <w:sz w:val="22"/>
          <w:szCs w:val="22"/>
        </w:rPr>
      </w:pPr>
      <w:r w:rsidRPr="00832BF6">
        <w:rPr>
          <w:rStyle w:val="eop"/>
          <w:sz w:val="22"/>
          <w:szCs w:val="22"/>
        </w:rPr>
        <w:t xml:space="preserve">Corruption </w:t>
      </w:r>
    </w:p>
    <w:p w14:paraId="37DE3D87" w14:textId="2E245C01" w:rsidR="009F3113" w:rsidRPr="00832BF6" w:rsidRDefault="009F3113" w:rsidP="00163F79">
      <w:pPr>
        <w:pStyle w:val="paragraph"/>
        <w:numPr>
          <w:ilvl w:val="0"/>
          <w:numId w:val="20"/>
        </w:numPr>
        <w:spacing w:line="360" w:lineRule="auto"/>
        <w:textAlignment w:val="baseline"/>
        <w:rPr>
          <w:rStyle w:val="eop"/>
          <w:sz w:val="22"/>
          <w:szCs w:val="22"/>
        </w:rPr>
      </w:pPr>
      <w:r w:rsidRPr="00832BF6">
        <w:rPr>
          <w:rStyle w:val="eop"/>
          <w:sz w:val="22"/>
          <w:szCs w:val="22"/>
        </w:rPr>
        <w:t xml:space="preserve">Existence or potential for substantial tax collection and Guideline, passage obstructions. </w:t>
      </w:r>
    </w:p>
    <w:p w14:paraId="526CDBE0" w14:textId="3907244A" w:rsidR="009F3113" w:rsidRPr="00832BF6" w:rsidRDefault="009F3113" w:rsidP="00832BF6">
      <w:pPr>
        <w:pStyle w:val="paragraph"/>
        <w:spacing w:line="360" w:lineRule="auto"/>
        <w:ind w:left="360"/>
        <w:textAlignment w:val="baseline"/>
        <w:rPr>
          <w:rStyle w:val="eop"/>
          <w:sz w:val="22"/>
          <w:szCs w:val="22"/>
        </w:rPr>
      </w:pPr>
      <w:r w:rsidRPr="00832BF6">
        <w:rPr>
          <w:rStyle w:val="eop"/>
          <w:sz w:val="22"/>
          <w:szCs w:val="22"/>
        </w:rPr>
        <w:t>3.</w:t>
      </w:r>
      <w:r w:rsidRPr="00832BF6">
        <w:rPr>
          <w:rStyle w:val="eop"/>
          <w:sz w:val="22"/>
          <w:szCs w:val="22"/>
        </w:rPr>
        <w:tab/>
      </w:r>
      <w:r w:rsidRPr="00832BF6">
        <w:rPr>
          <w:rStyle w:val="eop"/>
          <w:b/>
          <w:sz w:val="22"/>
          <w:szCs w:val="22"/>
        </w:rPr>
        <w:t>Management Hazard Investigation:</w:t>
      </w:r>
      <w:r w:rsidRPr="00832BF6">
        <w:rPr>
          <w:rStyle w:val="eop"/>
          <w:sz w:val="22"/>
          <w:szCs w:val="22"/>
        </w:rPr>
        <w:t xml:space="preserve"> </w:t>
      </w:r>
    </w:p>
    <w:p w14:paraId="5C3C7C25" w14:textId="158BF554" w:rsidR="009F3113" w:rsidRPr="00832BF6" w:rsidRDefault="009F3113" w:rsidP="00D76E27">
      <w:pPr>
        <w:pStyle w:val="paragraph"/>
        <w:spacing w:line="360" w:lineRule="auto"/>
        <w:ind w:left="360"/>
        <w:textAlignment w:val="baseline"/>
        <w:rPr>
          <w:rStyle w:val="eop"/>
          <w:sz w:val="22"/>
          <w:szCs w:val="22"/>
        </w:rPr>
      </w:pPr>
      <w:r w:rsidRPr="00832BF6">
        <w:rPr>
          <w:rStyle w:val="eop"/>
          <w:sz w:val="22"/>
          <w:szCs w:val="22"/>
        </w:rPr>
        <w:t>This Hazard Investigation area judges if there is any take-off in the supervisory group which may cause ups and down in the organization's day by day keep running of the business. A few variables sa</w:t>
      </w:r>
      <w:r w:rsidR="00D76E27">
        <w:rPr>
          <w:rStyle w:val="eop"/>
          <w:sz w:val="22"/>
          <w:szCs w:val="22"/>
        </w:rPr>
        <w:t>w here are appeared as follows:</w:t>
      </w:r>
    </w:p>
    <w:p w14:paraId="479BF17A" w14:textId="0E458633" w:rsidR="009F3113" w:rsidRPr="00832BF6" w:rsidRDefault="009F3113" w:rsidP="00163F79">
      <w:pPr>
        <w:pStyle w:val="paragraph"/>
        <w:numPr>
          <w:ilvl w:val="0"/>
          <w:numId w:val="21"/>
        </w:numPr>
        <w:spacing w:line="360" w:lineRule="auto"/>
        <w:textAlignment w:val="baseline"/>
        <w:rPr>
          <w:rStyle w:val="eop"/>
          <w:sz w:val="22"/>
          <w:szCs w:val="22"/>
        </w:rPr>
      </w:pPr>
      <w:r w:rsidRPr="00832BF6">
        <w:rPr>
          <w:rStyle w:val="eop"/>
          <w:sz w:val="22"/>
          <w:szCs w:val="22"/>
        </w:rPr>
        <w:lastRenderedPageBreak/>
        <w:t xml:space="preserve">Shareholders' position and level of offer </w:t>
      </w:r>
    </w:p>
    <w:p w14:paraId="3DDCC8CA" w14:textId="1C3A1D29" w:rsidR="009F3113" w:rsidRPr="00832BF6" w:rsidRDefault="009F3113" w:rsidP="00163F79">
      <w:pPr>
        <w:pStyle w:val="paragraph"/>
        <w:numPr>
          <w:ilvl w:val="0"/>
          <w:numId w:val="21"/>
        </w:numPr>
        <w:spacing w:line="360" w:lineRule="auto"/>
        <w:textAlignment w:val="baseline"/>
        <w:rPr>
          <w:rStyle w:val="eop"/>
          <w:sz w:val="22"/>
          <w:szCs w:val="22"/>
        </w:rPr>
      </w:pPr>
      <w:r w:rsidRPr="00832BF6">
        <w:rPr>
          <w:rStyle w:val="eop"/>
          <w:sz w:val="22"/>
          <w:szCs w:val="22"/>
        </w:rPr>
        <w:t xml:space="preserve">Type of The board Pecking order </w:t>
      </w:r>
    </w:p>
    <w:p w14:paraId="2C54909E" w14:textId="7C7D5E12" w:rsidR="009F3113" w:rsidRPr="00832BF6" w:rsidRDefault="009F3113" w:rsidP="00163F79">
      <w:pPr>
        <w:pStyle w:val="paragraph"/>
        <w:numPr>
          <w:ilvl w:val="0"/>
          <w:numId w:val="21"/>
        </w:numPr>
        <w:spacing w:line="360" w:lineRule="auto"/>
        <w:textAlignment w:val="baseline"/>
        <w:rPr>
          <w:rStyle w:val="eop"/>
          <w:sz w:val="22"/>
          <w:szCs w:val="22"/>
        </w:rPr>
      </w:pPr>
      <w:r w:rsidRPr="00832BF6">
        <w:rPr>
          <w:rStyle w:val="eop"/>
          <w:sz w:val="22"/>
          <w:szCs w:val="22"/>
        </w:rPr>
        <w:t xml:space="preserve">Number of Representatives </w:t>
      </w:r>
    </w:p>
    <w:p w14:paraId="1092CB67" w14:textId="708ED0DF" w:rsidR="009F3113" w:rsidRPr="00832BF6" w:rsidRDefault="009F3113" w:rsidP="00163F79">
      <w:pPr>
        <w:pStyle w:val="paragraph"/>
        <w:numPr>
          <w:ilvl w:val="0"/>
          <w:numId w:val="21"/>
        </w:numPr>
        <w:spacing w:line="360" w:lineRule="auto"/>
        <w:textAlignment w:val="baseline"/>
        <w:rPr>
          <w:rStyle w:val="eop"/>
          <w:sz w:val="22"/>
          <w:szCs w:val="22"/>
        </w:rPr>
      </w:pPr>
      <w:r w:rsidRPr="00832BF6">
        <w:rPr>
          <w:rStyle w:val="eop"/>
          <w:sz w:val="22"/>
          <w:szCs w:val="22"/>
        </w:rPr>
        <w:t xml:space="preserve">Process of Revealing </w:t>
      </w:r>
    </w:p>
    <w:p w14:paraId="7C51404E" w14:textId="31EFF06D" w:rsidR="009F3113" w:rsidRPr="00832BF6" w:rsidRDefault="009F3113" w:rsidP="00163F79">
      <w:pPr>
        <w:pStyle w:val="paragraph"/>
        <w:numPr>
          <w:ilvl w:val="0"/>
          <w:numId w:val="21"/>
        </w:numPr>
        <w:spacing w:line="360" w:lineRule="auto"/>
        <w:textAlignment w:val="baseline"/>
        <w:rPr>
          <w:rStyle w:val="eop"/>
          <w:sz w:val="22"/>
          <w:szCs w:val="22"/>
        </w:rPr>
      </w:pPr>
      <w:r w:rsidRPr="00832BF6">
        <w:rPr>
          <w:rStyle w:val="eop"/>
          <w:sz w:val="22"/>
          <w:szCs w:val="22"/>
        </w:rPr>
        <w:t xml:space="preserve">Degree and Capability of a representative </w:t>
      </w:r>
    </w:p>
    <w:p w14:paraId="46B27112" w14:textId="5CE75159" w:rsidR="009F3113" w:rsidRPr="00832BF6" w:rsidRDefault="009F3113" w:rsidP="00163F79">
      <w:pPr>
        <w:pStyle w:val="paragraph"/>
        <w:numPr>
          <w:ilvl w:val="0"/>
          <w:numId w:val="21"/>
        </w:numPr>
        <w:spacing w:line="360" w:lineRule="auto"/>
        <w:textAlignment w:val="baseline"/>
        <w:rPr>
          <w:rStyle w:val="eop"/>
          <w:sz w:val="22"/>
          <w:szCs w:val="22"/>
        </w:rPr>
      </w:pPr>
      <w:r w:rsidRPr="00832BF6">
        <w:rPr>
          <w:rStyle w:val="eop"/>
          <w:sz w:val="22"/>
          <w:szCs w:val="22"/>
        </w:rPr>
        <w:t xml:space="preserve">Employees' security measures corporate administration </w:t>
      </w:r>
    </w:p>
    <w:p w14:paraId="4DAF08CC" w14:textId="3128B5AD" w:rsidR="009F3113" w:rsidRPr="00832BF6" w:rsidRDefault="009F3113" w:rsidP="00163F79">
      <w:pPr>
        <w:pStyle w:val="paragraph"/>
        <w:numPr>
          <w:ilvl w:val="0"/>
          <w:numId w:val="21"/>
        </w:numPr>
        <w:spacing w:line="360" w:lineRule="auto"/>
        <w:textAlignment w:val="baseline"/>
        <w:rPr>
          <w:rStyle w:val="eop"/>
          <w:sz w:val="22"/>
          <w:szCs w:val="22"/>
        </w:rPr>
      </w:pPr>
      <w:r w:rsidRPr="00832BF6">
        <w:rPr>
          <w:rStyle w:val="eop"/>
          <w:sz w:val="22"/>
          <w:szCs w:val="22"/>
        </w:rPr>
        <w:t xml:space="preserve">Types of Procedure taken and portrayal </w:t>
      </w:r>
    </w:p>
    <w:p w14:paraId="1BA43DA6" w14:textId="01CE685F" w:rsidR="009F3113" w:rsidRPr="00832BF6" w:rsidRDefault="009F3113" w:rsidP="00163F79">
      <w:pPr>
        <w:pStyle w:val="paragraph"/>
        <w:numPr>
          <w:ilvl w:val="0"/>
          <w:numId w:val="21"/>
        </w:numPr>
        <w:spacing w:line="360" w:lineRule="auto"/>
        <w:textAlignment w:val="baseline"/>
        <w:rPr>
          <w:rStyle w:val="eop"/>
          <w:sz w:val="22"/>
          <w:szCs w:val="22"/>
        </w:rPr>
      </w:pPr>
      <w:r w:rsidRPr="00832BF6">
        <w:rPr>
          <w:rStyle w:val="eop"/>
          <w:sz w:val="22"/>
          <w:szCs w:val="22"/>
        </w:rPr>
        <w:t xml:space="preserve">Foreign Advertisers </w:t>
      </w:r>
    </w:p>
    <w:p w14:paraId="06DDD330" w14:textId="77777777" w:rsidR="009F3113" w:rsidRPr="00832BF6" w:rsidRDefault="009F3113" w:rsidP="00832BF6">
      <w:pPr>
        <w:pStyle w:val="paragraph"/>
        <w:spacing w:line="360" w:lineRule="auto"/>
        <w:ind w:left="360"/>
        <w:textAlignment w:val="baseline"/>
        <w:rPr>
          <w:rStyle w:val="eop"/>
          <w:sz w:val="22"/>
          <w:szCs w:val="22"/>
        </w:rPr>
      </w:pPr>
      <w:r w:rsidRPr="00832BF6">
        <w:rPr>
          <w:rStyle w:val="eop"/>
          <w:sz w:val="22"/>
          <w:szCs w:val="22"/>
        </w:rPr>
        <w:t>4.</w:t>
      </w:r>
      <w:r w:rsidRPr="00832BF6">
        <w:rPr>
          <w:rStyle w:val="eop"/>
          <w:sz w:val="22"/>
          <w:szCs w:val="22"/>
        </w:rPr>
        <w:tab/>
      </w:r>
      <w:r w:rsidRPr="00832BF6">
        <w:rPr>
          <w:rStyle w:val="eop"/>
          <w:b/>
          <w:sz w:val="22"/>
          <w:szCs w:val="22"/>
        </w:rPr>
        <w:t>Credit Office and Security Hazard Investigation:</w:t>
      </w:r>
      <w:r w:rsidRPr="00832BF6">
        <w:rPr>
          <w:rStyle w:val="eop"/>
          <w:sz w:val="22"/>
          <w:szCs w:val="22"/>
        </w:rPr>
        <w:t xml:space="preserve"> </w:t>
      </w:r>
    </w:p>
    <w:p w14:paraId="06F7D823" w14:textId="190217F2" w:rsidR="009F3113" w:rsidRPr="00832BF6" w:rsidRDefault="009F3113" w:rsidP="00832BF6">
      <w:pPr>
        <w:pStyle w:val="paragraph"/>
        <w:spacing w:line="360" w:lineRule="auto"/>
        <w:ind w:left="363"/>
        <w:textAlignment w:val="baseline"/>
        <w:rPr>
          <w:rStyle w:val="eop"/>
          <w:sz w:val="22"/>
          <w:szCs w:val="22"/>
        </w:rPr>
      </w:pPr>
      <w:r w:rsidRPr="00832BF6">
        <w:rPr>
          <w:rStyle w:val="eop"/>
          <w:sz w:val="22"/>
          <w:szCs w:val="22"/>
        </w:rPr>
        <w:t xml:space="preserve">CRAB puts additional load on security if there should arise an occurrence of the rating of instrument commitments. The rating of advance commitments </w:t>
      </w:r>
      <w:r w:rsidR="00832BF6" w:rsidRPr="00832BF6">
        <w:rPr>
          <w:rStyle w:val="eop"/>
          <w:sz w:val="22"/>
          <w:szCs w:val="22"/>
        </w:rPr>
        <w:t>centres</w:t>
      </w:r>
      <w:r w:rsidRPr="00832BF6">
        <w:rPr>
          <w:rStyle w:val="eop"/>
          <w:sz w:val="22"/>
          <w:szCs w:val="22"/>
        </w:rPr>
        <w:t xml:space="preserve"> around one income contrasted with the bond. Guarantee hazard implies chance related to the </w:t>
      </w:r>
      <w:r w:rsidR="00B53D67" w:rsidRPr="00832BF6">
        <w:rPr>
          <w:rStyle w:val="eop"/>
          <w:sz w:val="22"/>
          <w:szCs w:val="22"/>
        </w:rPr>
        <w:t>coverage</w:t>
      </w:r>
      <w:r w:rsidRPr="00832BF6">
        <w:rPr>
          <w:rStyle w:val="eop"/>
          <w:sz w:val="22"/>
          <w:szCs w:val="22"/>
        </w:rPr>
        <w:t xml:space="preserve"> which has been given to the </w:t>
      </w:r>
      <w:r w:rsidR="00B53D67" w:rsidRPr="00832BF6">
        <w:rPr>
          <w:rStyle w:val="eop"/>
          <w:sz w:val="22"/>
          <w:szCs w:val="22"/>
        </w:rPr>
        <w:t>Panel</w:t>
      </w:r>
      <w:r w:rsidRPr="00832BF6">
        <w:rPr>
          <w:rStyle w:val="eop"/>
          <w:sz w:val="22"/>
          <w:szCs w:val="22"/>
        </w:rPr>
        <w:t xml:space="preserve"> or any budgetary organization for any obligation taken by the organization. A few Variables have been considered here which are appeared </w:t>
      </w:r>
      <w:r w:rsidR="00832BF6">
        <w:rPr>
          <w:rStyle w:val="eop"/>
          <w:sz w:val="22"/>
          <w:szCs w:val="22"/>
        </w:rPr>
        <w:t>as follows:</w:t>
      </w:r>
    </w:p>
    <w:p w14:paraId="36A99F0F" w14:textId="27FBA6E5" w:rsidR="009F3113" w:rsidRPr="00832BF6" w:rsidRDefault="009F3113" w:rsidP="00163F79">
      <w:pPr>
        <w:pStyle w:val="paragraph"/>
        <w:numPr>
          <w:ilvl w:val="0"/>
          <w:numId w:val="22"/>
        </w:numPr>
        <w:spacing w:line="360" w:lineRule="auto"/>
        <w:textAlignment w:val="baseline"/>
        <w:rPr>
          <w:rStyle w:val="eop"/>
          <w:sz w:val="22"/>
          <w:szCs w:val="22"/>
        </w:rPr>
      </w:pPr>
      <w:r w:rsidRPr="00832BF6">
        <w:rPr>
          <w:rStyle w:val="eop"/>
          <w:sz w:val="22"/>
          <w:szCs w:val="22"/>
        </w:rPr>
        <w:t>Types of guarante</w:t>
      </w:r>
      <w:r w:rsidR="00832BF6" w:rsidRPr="00832BF6">
        <w:rPr>
          <w:rStyle w:val="eop"/>
          <w:sz w:val="22"/>
          <w:szCs w:val="22"/>
        </w:rPr>
        <w:t xml:space="preserve">e; Present moment or long haul </w:t>
      </w:r>
    </w:p>
    <w:p w14:paraId="2447D001" w14:textId="05F1BC9A" w:rsidR="009F3113" w:rsidRPr="00832BF6" w:rsidRDefault="009F3113" w:rsidP="00163F79">
      <w:pPr>
        <w:pStyle w:val="paragraph"/>
        <w:numPr>
          <w:ilvl w:val="0"/>
          <w:numId w:val="22"/>
        </w:numPr>
        <w:spacing w:line="360" w:lineRule="auto"/>
        <w:textAlignment w:val="baseline"/>
        <w:rPr>
          <w:rStyle w:val="eop"/>
          <w:sz w:val="22"/>
          <w:szCs w:val="22"/>
        </w:rPr>
      </w:pPr>
      <w:r w:rsidRPr="00832BF6">
        <w:rPr>
          <w:rStyle w:val="eop"/>
          <w:sz w:val="22"/>
          <w:szCs w:val="22"/>
        </w:rPr>
        <w:t>If</w:t>
      </w:r>
      <w:r w:rsidR="00832BF6" w:rsidRPr="00832BF6">
        <w:rPr>
          <w:rStyle w:val="eop"/>
          <w:sz w:val="22"/>
          <w:szCs w:val="22"/>
        </w:rPr>
        <w:t>,</w:t>
      </w:r>
      <w:r w:rsidRPr="00832BF6">
        <w:rPr>
          <w:rStyle w:val="eop"/>
          <w:sz w:val="22"/>
          <w:szCs w:val="22"/>
        </w:rPr>
        <w:t xml:space="preserve"> the Insurance is long haul like land, at that point a full portrayal of the land is to be given </w:t>
      </w:r>
    </w:p>
    <w:p w14:paraId="1BC8F7DF" w14:textId="5ED0A90A" w:rsidR="009F3113" w:rsidRPr="00832BF6" w:rsidRDefault="009F3113" w:rsidP="00163F79">
      <w:pPr>
        <w:pStyle w:val="paragraph"/>
        <w:numPr>
          <w:ilvl w:val="0"/>
          <w:numId w:val="22"/>
        </w:numPr>
        <w:spacing w:line="360" w:lineRule="auto"/>
        <w:textAlignment w:val="baseline"/>
        <w:rPr>
          <w:rStyle w:val="eop"/>
          <w:sz w:val="22"/>
          <w:szCs w:val="22"/>
        </w:rPr>
      </w:pPr>
      <w:r w:rsidRPr="00832BF6">
        <w:rPr>
          <w:rStyle w:val="eop"/>
          <w:sz w:val="22"/>
          <w:szCs w:val="22"/>
        </w:rPr>
        <w:t xml:space="preserve">Available security and guarantee </w:t>
      </w:r>
    </w:p>
    <w:p w14:paraId="4AB8CABF" w14:textId="12DA613A" w:rsidR="009F3113" w:rsidRPr="00832BF6" w:rsidRDefault="009F3113" w:rsidP="00163F79">
      <w:pPr>
        <w:pStyle w:val="paragraph"/>
        <w:numPr>
          <w:ilvl w:val="0"/>
          <w:numId w:val="22"/>
        </w:numPr>
        <w:spacing w:line="360" w:lineRule="auto"/>
        <w:textAlignment w:val="baseline"/>
        <w:rPr>
          <w:rStyle w:val="eop"/>
          <w:sz w:val="22"/>
          <w:szCs w:val="22"/>
        </w:rPr>
      </w:pPr>
      <w:r w:rsidRPr="00832BF6">
        <w:rPr>
          <w:rStyle w:val="eop"/>
          <w:sz w:val="22"/>
          <w:szCs w:val="22"/>
        </w:rPr>
        <w:t xml:space="preserve">Quality of guarantee </w:t>
      </w:r>
    </w:p>
    <w:p w14:paraId="70662574" w14:textId="0DF1DDE5" w:rsidR="009F3113" w:rsidRPr="00832BF6" w:rsidRDefault="009F3113" w:rsidP="00163F79">
      <w:pPr>
        <w:pStyle w:val="paragraph"/>
        <w:numPr>
          <w:ilvl w:val="0"/>
          <w:numId w:val="22"/>
        </w:numPr>
        <w:spacing w:line="360" w:lineRule="auto"/>
        <w:textAlignment w:val="baseline"/>
        <w:rPr>
          <w:rStyle w:val="eop"/>
          <w:sz w:val="22"/>
          <w:szCs w:val="22"/>
        </w:rPr>
      </w:pPr>
      <w:r w:rsidRPr="00832BF6">
        <w:rPr>
          <w:rStyle w:val="eop"/>
          <w:sz w:val="22"/>
          <w:szCs w:val="22"/>
        </w:rPr>
        <w:t xml:space="preserve">Adequacy of guarantee </w:t>
      </w:r>
    </w:p>
    <w:p w14:paraId="3AF496FF" w14:textId="42B752D7" w:rsidR="009F3113" w:rsidRPr="00832BF6" w:rsidRDefault="009F3113" w:rsidP="00163F79">
      <w:pPr>
        <w:pStyle w:val="paragraph"/>
        <w:numPr>
          <w:ilvl w:val="0"/>
          <w:numId w:val="22"/>
        </w:numPr>
        <w:spacing w:line="360" w:lineRule="auto"/>
        <w:textAlignment w:val="baseline"/>
        <w:rPr>
          <w:rStyle w:val="eop"/>
          <w:sz w:val="22"/>
          <w:szCs w:val="22"/>
        </w:rPr>
      </w:pPr>
      <w:r w:rsidRPr="00832BF6">
        <w:rPr>
          <w:rStyle w:val="eop"/>
          <w:sz w:val="22"/>
          <w:szCs w:val="22"/>
        </w:rPr>
        <w:t xml:space="preserve">Additional credit improvement for example as certification, protection </w:t>
      </w:r>
    </w:p>
    <w:p w14:paraId="575255D0" w14:textId="04B8DB07" w:rsidR="009F3113" w:rsidRPr="00832BF6" w:rsidRDefault="009F3113" w:rsidP="00163F79">
      <w:pPr>
        <w:pStyle w:val="paragraph"/>
        <w:numPr>
          <w:ilvl w:val="0"/>
          <w:numId w:val="22"/>
        </w:numPr>
        <w:spacing w:line="360" w:lineRule="auto"/>
        <w:textAlignment w:val="baseline"/>
        <w:rPr>
          <w:rStyle w:val="eop"/>
          <w:sz w:val="22"/>
          <w:szCs w:val="22"/>
        </w:rPr>
      </w:pPr>
      <w:r w:rsidRPr="00832BF6">
        <w:rPr>
          <w:rStyle w:val="eop"/>
          <w:sz w:val="22"/>
          <w:szCs w:val="22"/>
        </w:rPr>
        <w:t xml:space="preserve">The legal danger of the guarantee. </w:t>
      </w:r>
    </w:p>
    <w:p w14:paraId="45383ADC" w14:textId="3519BE4E" w:rsidR="009F3113" w:rsidRPr="00832BF6" w:rsidRDefault="009F3113" w:rsidP="00832BF6">
      <w:pPr>
        <w:pStyle w:val="paragraph"/>
        <w:spacing w:line="360" w:lineRule="auto"/>
        <w:ind w:left="360"/>
        <w:textAlignment w:val="baseline"/>
        <w:rPr>
          <w:rStyle w:val="eop"/>
          <w:sz w:val="22"/>
          <w:szCs w:val="22"/>
        </w:rPr>
      </w:pPr>
      <w:r w:rsidRPr="00832BF6">
        <w:rPr>
          <w:rStyle w:val="eop"/>
          <w:sz w:val="22"/>
          <w:szCs w:val="22"/>
        </w:rPr>
        <w:t>5.</w:t>
      </w:r>
      <w:r w:rsidRPr="00832BF6">
        <w:rPr>
          <w:rStyle w:val="eop"/>
          <w:sz w:val="22"/>
          <w:szCs w:val="22"/>
        </w:rPr>
        <w:tab/>
      </w:r>
      <w:r w:rsidRPr="00832BF6">
        <w:rPr>
          <w:rStyle w:val="eop"/>
          <w:b/>
          <w:sz w:val="22"/>
          <w:szCs w:val="22"/>
        </w:rPr>
        <w:t xml:space="preserve">Relation Hazard Examination: </w:t>
      </w:r>
    </w:p>
    <w:p w14:paraId="6870B128" w14:textId="4C3443D7" w:rsidR="009F3113" w:rsidRPr="00832BF6" w:rsidRDefault="009F3113" w:rsidP="00832BF6">
      <w:pPr>
        <w:pStyle w:val="paragraph"/>
        <w:spacing w:line="360" w:lineRule="auto"/>
        <w:ind w:left="360"/>
        <w:textAlignment w:val="baseline"/>
        <w:rPr>
          <w:rStyle w:val="eop"/>
          <w:sz w:val="22"/>
          <w:szCs w:val="22"/>
        </w:rPr>
      </w:pPr>
      <w:r w:rsidRPr="00832BF6">
        <w:rPr>
          <w:rStyle w:val="eop"/>
          <w:sz w:val="22"/>
          <w:szCs w:val="22"/>
        </w:rPr>
        <w:t xml:space="preserve">To assess the financial soundness of an organization, this is unavoidable to evaluate the financial relationship of the appraised foundations. Rating cast back the readiness alongside the capacity of the </w:t>
      </w:r>
      <w:r w:rsidR="00B53D67" w:rsidRPr="00832BF6">
        <w:rPr>
          <w:rStyle w:val="eop"/>
          <w:sz w:val="22"/>
          <w:szCs w:val="22"/>
        </w:rPr>
        <w:t>communal</w:t>
      </w:r>
      <w:r w:rsidRPr="00832BF6">
        <w:rPr>
          <w:rStyle w:val="eop"/>
          <w:sz w:val="22"/>
          <w:szCs w:val="22"/>
        </w:rPr>
        <w:t xml:space="preserve"> to </w:t>
      </w:r>
      <w:r w:rsidR="00B53D67" w:rsidRPr="00832BF6">
        <w:rPr>
          <w:rStyle w:val="eop"/>
          <w:sz w:val="22"/>
          <w:szCs w:val="22"/>
        </w:rPr>
        <w:t>sustenance</w:t>
      </w:r>
      <w:r w:rsidRPr="00832BF6">
        <w:rPr>
          <w:rStyle w:val="eop"/>
          <w:sz w:val="22"/>
          <w:szCs w:val="22"/>
        </w:rPr>
        <w:t xml:space="preserve"> through its commitments. It is important to gather "Financier's Classification Report" from every one of the brokers of the corporate. For that CRAB built up a standard configuration of </w:t>
      </w:r>
      <w:r w:rsidR="00D977CE">
        <w:rPr>
          <w:rStyle w:val="eop"/>
          <w:sz w:val="22"/>
          <w:szCs w:val="22"/>
        </w:rPr>
        <w:t>the report which incorporates;</w:t>
      </w:r>
    </w:p>
    <w:p w14:paraId="04D71DE1" w14:textId="5F16F8CA" w:rsidR="009F3113" w:rsidRPr="00832BF6" w:rsidRDefault="009F3113" w:rsidP="00163F79">
      <w:pPr>
        <w:pStyle w:val="paragraph"/>
        <w:numPr>
          <w:ilvl w:val="0"/>
          <w:numId w:val="23"/>
        </w:numPr>
        <w:spacing w:line="360" w:lineRule="auto"/>
        <w:ind w:left="723"/>
        <w:textAlignment w:val="baseline"/>
        <w:rPr>
          <w:rStyle w:val="eop"/>
          <w:sz w:val="22"/>
          <w:szCs w:val="22"/>
        </w:rPr>
      </w:pPr>
      <w:r w:rsidRPr="00832BF6">
        <w:rPr>
          <w:rStyle w:val="eop"/>
          <w:sz w:val="22"/>
          <w:szCs w:val="22"/>
        </w:rPr>
        <w:t xml:space="preserve">How, long has the subject been your client? Are the dealings with the subject and its sister organizations attractive? </w:t>
      </w:r>
    </w:p>
    <w:p w14:paraId="1DA464DB" w14:textId="22055478" w:rsidR="009F3113" w:rsidRPr="00832BF6" w:rsidRDefault="009F3113" w:rsidP="00163F79">
      <w:pPr>
        <w:pStyle w:val="paragraph"/>
        <w:numPr>
          <w:ilvl w:val="0"/>
          <w:numId w:val="23"/>
        </w:numPr>
        <w:spacing w:line="360" w:lineRule="auto"/>
        <w:ind w:left="723"/>
        <w:textAlignment w:val="baseline"/>
        <w:rPr>
          <w:rStyle w:val="eop"/>
          <w:sz w:val="22"/>
          <w:szCs w:val="22"/>
        </w:rPr>
      </w:pPr>
      <w:r w:rsidRPr="00832BF6">
        <w:rPr>
          <w:rStyle w:val="eop"/>
          <w:sz w:val="22"/>
          <w:szCs w:val="22"/>
        </w:rPr>
        <w:lastRenderedPageBreak/>
        <w:t xml:space="preserve">Has, the intrigue and essential instalment from the subject been opportune? Have there been any defaults by the subject or its sister organizations? On the off chance that indeed, if it's not too much trouble give the subtleties for one year. </w:t>
      </w:r>
    </w:p>
    <w:p w14:paraId="7DD14DB4" w14:textId="639812DB" w:rsidR="009F3113" w:rsidRPr="00832BF6" w:rsidRDefault="009F3113" w:rsidP="00163F79">
      <w:pPr>
        <w:pStyle w:val="paragraph"/>
        <w:numPr>
          <w:ilvl w:val="0"/>
          <w:numId w:val="23"/>
        </w:numPr>
        <w:spacing w:line="360" w:lineRule="auto"/>
        <w:ind w:left="723"/>
        <w:textAlignment w:val="baseline"/>
        <w:rPr>
          <w:rStyle w:val="eop"/>
          <w:sz w:val="22"/>
          <w:szCs w:val="22"/>
        </w:rPr>
      </w:pPr>
      <w:r w:rsidRPr="00832BF6">
        <w:rPr>
          <w:rStyle w:val="eop"/>
          <w:sz w:val="22"/>
          <w:szCs w:val="22"/>
        </w:rPr>
        <w:t xml:space="preserve">Need a depicted profile of the subject's money related interrelation between the providers and clients amid the most recent one year. </w:t>
      </w:r>
    </w:p>
    <w:p w14:paraId="28E4AD84" w14:textId="68369126" w:rsidR="009F3113" w:rsidRPr="00832BF6" w:rsidRDefault="00832BF6" w:rsidP="00163F79">
      <w:pPr>
        <w:pStyle w:val="paragraph"/>
        <w:numPr>
          <w:ilvl w:val="0"/>
          <w:numId w:val="23"/>
        </w:numPr>
        <w:spacing w:line="360" w:lineRule="auto"/>
        <w:ind w:left="723"/>
        <w:textAlignment w:val="baseline"/>
        <w:rPr>
          <w:rStyle w:val="eop"/>
          <w:sz w:val="22"/>
          <w:szCs w:val="22"/>
        </w:rPr>
      </w:pPr>
      <w:r w:rsidRPr="00832BF6">
        <w:rPr>
          <w:rStyle w:val="eop"/>
          <w:sz w:val="22"/>
          <w:szCs w:val="22"/>
        </w:rPr>
        <w:t>The</w:t>
      </w:r>
      <w:r w:rsidR="009F3113" w:rsidRPr="00832BF6">
        <w:rPr>
          <w:rStyle w:val="eop"/>
          <w:sz w:val="22"/>
          <w:szCs w:val="22"/>
        </w:rPr>
        <w:t xml:space="preserve"> credit subsidized, non-financed and others, sum authorized/limit, the sum dispensed and Overdrawn (assuming any) as of the present date. </w:t>
      </w:r>
    </w:p>
    <w:p w14:paraId="507E2BED" w14:textId="012E4EF3" w:rsidR="009F3113" w:rsidRPr="00832BF6" w:rsidRDefault="009F3113" w:rsidP="00832BF6">
      <w:pPr>
        <w:pStyle w:val="paragraph"/>
        <w:spacing w:line="360" w:lineRule="auto"/>
        <w:ind w:left="360"/>
        <w:textAlignment w:val="baseline"/>
        <w:rPr>
          <w:rStyle w:val="eop"/>
          <w:sz w:val="22"/>
          <w:szCs w:val="22"/>
        </w:rPr>
      </w:pPr>
      <w:r w:rsidRPr="00832BF6">
        <w:rPr>
          <w:rStyle w:val="eop"/>
          <w:sz w:val="22"/>
          <w:szCs w:val="22"/>
        </w:rPr>
        <w:t>6.</w:t>
      </w:r>
      <w:r w:rsidRPr="00832BF6">
        <w:rPr>
          <w:rStyle w:val="eop"/>
          <w:sz w:val="22"/>
          <w:szCs w:val="22"/>
        </w:rPr>
        <w:tab/>
      </w:r>
      <w:r w:rsidRPr="00D977CE">
        <w:rPr>
          <w:rStyle w:val="eop"/>
          <w:b/>
          <w:sz w:val="22"/>
          <w:szCs w:val="22"/>
        </w:rPr>
        <w:t>Financial Hazard Investigation:</w:t>
      </w:r>
      <w:r w:rsidRPr="00832BF6">
        <w:rPr>
          <w:rStyle w:val="eop"/>
          <w:sz w:val="22"/>
          <w:szCs w:val="22"/>
        </w:rPr>
        <w:t xml:space="preserve"> </w:t>
      </w:r>
    </w:p>
    <w:p w14:paraId="17E0AF0B" w14:textId="50595E07" w:rsidR="009F3113" w:rsidRPr="00832BF6" w:rsidRDefault="009F3113" w:rsidP="00B72E7E">
      <w:pPr>
        <w:pStyle w:val="paragraph"/>
        <w:spacing w:after="120" w:afterAutospacing="0" w:line="360" w:lineRule="auto"/>
        <w:ind w:left="360"/>
        <w:textAlignment w:val="baseline"/>
        <w:rPr>
          <w:rStyle w:val="eop"/>
          <w:sz w:val="22"/>
          <w:szCs w:val="22"/>
        </w:rPr>
      </w:pPr>
      <w:r w:rsidRPr="00832BF6">
        <w:rPr>
          <w:rStyle w:val="eop"/>
          <w:sz w:val="22"/>
          <w:szCs w:val="22"/>
        </w:rPr>
        <w:t xml:space="preserve">CRAB takes an organization's three to five years evaluated fiscal reports, the book kept by the administration, the measure of fare and import, brokers' criticism and customer’s record while surveying of money related hazards for the organization. Variables </w:t>
      </w:r>
      <w:r w:rsidR="00A72B3D">
        <w:rPr>
          <w:rStyle w:val="eop"/>
          <w:sz w:val="22"/>
          <w:szCs w:val="22"/>
        </w:rPr>
        <w:t>that</w:t>
      </w:r>
      <w:r w:rsidRPr="00832BF6">
        <w:rPr>
          <w:rStyle w:val="eop"/>
          <w:sz w:val="22"/>
          <w:szCs w:val="22"/>
        </w:rPr>
        <w:t xml:space="preserve"> are c</w:t>
      </w:r>
      <w:r w:rsidR="00B72E7E">
        <w:rPr>
          <w:rStyle w:val="eop"/>
          <w:sz w:val="22"/>
          <w:szCs w:val="22"/>
        </w:rPr>
        <w:t>onsidered are recorded beneath.</w:t>
      </w:r>
    </w:p>
    <w:p w14:paraId="430AC56A" w14:textId="06402B47" w:rsidR="009F3113" w:rsidRPr="00832BF6" w:rsidRDefault="009F3113" w:rsidP="00163F79">
      <w:pPr>
        <w:pStyle w:val="paragraph"/>
        <w:numPr>
          <w:ilvl w:val="0"/>
          <w:numId w:val="24"/>
        </w:numPr>
        <w:spacing w:before="0" w:beforeAutospacing="0" w:line="360" w:lineRule="auto"/>
        <w:textAlignment w:val="baseline"/>
        <w:rPr>
          <w:rStyle w:val="eop"/>
          <w:sz w:val="22"/>
          <w:szCs w:val="22"/>
        </w:rPr>
      </w:pPr>
      <w:r w:rsidRPr="00832BF6">
        <w:rPr>
          <w:rStyle w:val="eop"/>
          <w:sz w:val="22"/>
          <w:szCs w:val="22"/>
        </w:rPr>
        <w:t xml:space="preserve">Earnings and Benefit: </w:t>
      </w:r>
    </w:p>
    <w:p w14:paraId="477B21FB" w14:textId="3D97A190" w:rsidR="009F3113" w:rsidRPr="00832BF6" w:rsidRDefault="009F3113" w:rsidP="00163F79">
      <w:pPr>
        <w:pStyle w:val="paragraph"/>
        <w:numPr>
          <w:ilvl w:val="0"/>
          <w:numId w:val="25"/>
        </w:numPr>
        <w:spacing w:line="360" w:lineRule="auto"/>
        <w:textAlignment w:val="baseline"/>
        <w:rPr>
          <w:rStyle w:val="eop"/>
          <w:sz w:val="22"/>
          <w:szCs w:val="22"/>
        </w:rPr>
      </w:pPr>
      <w:r w:rsidRPr="00832BF6">
        <w:rPr>
          <w:rStyle w:val="eop"/>
          <w:sz w:val="22"/>
          <w:szCs w:val="22"/>
        </w:rPr>
        <w:t xml:space="preserve">Gross Net revenue </w:t>
      </w:r>
    </w:p>
    <w:p w14:paraId="086D33D5" w14:textId="29216AEC" w:rsidR="009F3113" w:rsidRPr="006A1B07" w:rsidRDefault="009F3113" w:rsidP="00163F79">
      <w:pPr>
        <w:pStyle w:val="paragraph"/>
        <w:numPr>
          <w:ilvl w:val="0"/>
          <w:numId w:val="25"/>
        </w:numPr>
        <w:spacing w:before="0" w:beforeAutospacing="0" w:after="120" w:afterAutospacing="0" w:line="360" w:lineRule="auto"/>
        <w:textAlignment w:val="baseline"/>
        <w:rPr>
          <w:rStyle w:val="eop"/>
          <w:sz w:val="22"/>
          <w:szCs w:val="22"/>
        </w:rPr>
      </w:pPr>
      <w:r w:rsidRPr="00832BF6">
        <w:rPr>
          <w:rStyle w:val="eop"/>
          <w:sz w:val="22"/>
          <w:szCs w:val="22"/>
        </w:rPr>
        <w:t xml:space="preserve">Net-Net revenue </w:t>
      </w:r>
    </w:p>
    <w:p w14:paraId="36064742" w14:textId="020FA246" w:rsidR="009F3113" w:rsidRPr="00832BF6" w:rsidRDefault="009F3113" w:rsidP="00163F79">
      <w:pPr>
        <w:pStyle w:val="paragraph"/>
        <w:numPr>
          <w:ilvl w:val="0"/>
          <w:numId w:val="24"/>
        </w:numPr>
        <w:spacing w:before="0" w:beforeAutospacing="0" w:line="360" w:lineRule="auto"/>
        <w:textAlignment w:val="baseline"/>
        <w:rPr>
          <w:rStyle w:val="eop"/>
          <w:sz w:val="22"/>
          <w:szCs w:val="22"/>
        </w:rPr>
      </w:pPr>
      <w:r w:rsidRPr="00832BF6">
        <w:rPr>
          <w:rStyle w:val="eop"/>
          <w:sz w:val="22"/>
          <w:szCs w:val="22"/>
        </w:rPr>
        <w:t xml:space="preserve">Capital Structure and Obligation Inclusion Position: </w:t>
      </w:r>
    </w:p>
    <w:p w14:paraId="574BBD50" w14:textId="128A9A88" w:rsidR="009F3113" w:rsidRPr="00832BF6" w:rsidRDefault="009F3113" w:rsidP="00163F79">
      <w:pPr>
        <w:pStyle w:val="paragraph"/>
        <w:numPr>
          <w:ilvl w:val="0"/>
          <w:numId w:val="26"/>
        </w:numPr>
        <w:spacing w:before="0" w:beforeAutospacing="0" w:line="360" w:lineRule="auto"/>
        <w:ind w:left="723"/>
        <w:textAlignment w:val="baseline"/>
        <w:rPr>
          <w:rStyle w:val="eop"/>
          <w:sz w:val="22"/>
          <w:szCs w:val="22"/>
        </w:rPr>
      </w:pPr>
      <w:r w:rsidRPr="00832BF6">
        <w:rPr>
          <w:rStyle w:val="eop"/>
          <w:sz w:val="22"/>
          <w:szCs w:val="22"/>
        </w:rPr>
        <w:t xml:space="preserve">Cash Stream from Activity (CFO) </w:t>
      </w:r>
    </w:p>
    <w:p w14:paraId="1F0743E8" w14:textId="6A570767" w:rsidR="009F3113" w:rsidRPr="00832BF6" w:rsidRDefault="009F3113" w:rsidP="00163F79">
      <w:pPr>
        <w:pStyle w:val="paragraph"/>
        <w:numPr>
          <w:ilvl w:val="0"/>
          <w:numId w:val="26"/>
        </w:numPr>
        <w:spacing w:line="360" w:lineRule="auto"/>
        <w:ind w:left="723"/>
        <w:textAlignment w:val="baseline"/>
        <w:rPr>
          <w:rStyle w:val="eop"/>
          <w:sz w:val="22"/>
          <w:szCs w:val="22"/>
        </w:rPr>
      </w:pPr>
      <w:r w:rsidRPr="00832BF6">
        <w:rPr>
          <w:rStyle w:val="eop"/>
          <w:sz w:val="22"/>
          <w:szCs w:val="22"/>
        </w:rPr>
        <w:t xml:space="preserve">Borrowed Store to Value </w:t>
      </w:r>
    </w:p>
    <w:p w14:paraId="3E704C50" w14:textId="27C3FCDF" w:rsidR="009F3113" w:rsidRPr="00832BF6" w:rsidRDefault="009F3113" w:rsidP="00163F79">
      <w:pPr>
        <w:pStyle w:val="paragraph"/>
        <w:numPr>
          <w:ilvl w:val="0"/>
          <w:numId w:val="26"/>
        </w:numPr>
        <w:spacing w:line="360" w:lineRule="auto"/>
        <w:ind w:left="723"/>
        <w:textAlignment w:val="baseline"/>
        <w:rPr>
          <w:rStyle w:val="eop"/>
          <w:sz w:val="22"/>
          <w:szCs w:val="22"/>
        </w:rPr>
      </w:pPr>
      <w:r w:rsidRPr="00832BF6">
        <w:rPr>
          <w:rStyle w:val="eop"/>
          <w:sz w:val="22"/>
          <w:szCs w:val="22"/>
        </w:rPr>
        <w:t xml:space="preserve">Borrowed Reserve to EBITDA </w:t>
      </w:r>
    </w:p>
    <w:p w14:paraId="425B3AF5" w14:textId="24C8B38E" w:rsidR="009F3113" w:rsidRPr="00832BF6" w:rsidRDefault="009F3113" w:rsidP="00163F79">
      <w:pPr>
        <w:pStyle w:val="paragraph"/>
        <w:numPr>
          <w:ilvl w:val="0"/>
          <w:numId w:val="26"/>
        </w:numPr>
        <w:spacing w:line="360" w:lineRule="auto"/>
        <w:ind w:left="723"/>
        <w:textAlignment w:val="baseline"/>
        <w:rPr>
          <w:rStyle w:val="eop"/>
          <w:sz w:val="22"/>
          <w:szCs w:val="22"/>
        </w:rPr>
      </w:pPr>
      <w:r w:rsidRPr="00832BF6">
        <w:rPr>
          <w:rStyle w:val="eop"/>
          <w:sz w:val="22"/>
          <w:szCs w:val="22"/>
        </w:rPr>
        <w:t xml:space="preserve">CFO/Obligation </w:t>
      </w:r>
    </w:p>
    <w:p w14:paraId="0F4C1DCD" w14:textId="429D1F6F" w:rsidR="009F3113" w:rsidRPr="00832BF6" w:rsidRDefault="009F3113" w:rsidP="00163F79">
      <w:pPr>
        <w:pStyle w:val="paragraph"/>
        <w:numPr>
          <w:ilvl w:val="0"/>
          <w:numId w:val="26"/>
        </w:numPr>
        <w:spacing w:line="360" w:lineRule="auto"/>
        <w:ind w:left="723"/>
        <w:textAlignment w:val="baseline"/>
        <w:rPr>
          <w:rStyle w:val="eop"/>
          <w:sz w:val="22"/>
          <w:szCs w:val="22"/>
        </w:rPr>
      </w:pPr>
      <w:r w:rsidRPr="00832BF6">
        <w:rPr>
          <w:rStyle w:val="eop"/>
          <w:sz w:val="22"/>
          <w:szCs w:val="22"/>
        </w:rPr>
        <w:t xml:space="preserve">FFO/Obligation </w:t>
      </w:r>
    </w:p>
    <w:p w14:paraId="44D68B00" w14:textId="08634AF3" w:rsidR="009F3113" w:rsidRPr="006A1B07" w:rsidRDefault="009F3113" w:rsidP="00163F79">
      <w:pPr>
        <w:pStyle w:val="paragraph"/>
        <w:numPr>
          <w:ilvl w:val="0"/>
          <w:numId w:val="26"/>
        </w:numPr>
        <w:spacing w:after="120" w:afterAutospacing="0" w:line="360" w:lineRule="auto"/>
        <w:ind w:left="723"/>
        <w:textAlignment w:val="baseline"/>
        <w:rPr>
          <w:rStyle w:val="eop"/>
          <w:sz w:val="22"/>
          <w:szCs w:val="22"/>
        </w:rPr>
      </w:pPr>
      <w:r w:rsidRPr="00832BF6">
        <w:rPr>
          <w:rStyle w:val="eop"/>
          <w:sz w:val="22"/>
          <w:szCs w:val="22"/>
        </w:rPr>
        <w:t xml:space="preserve">EBIT/Intrigue </w:t>
      </w:r>
    </w:p>
    <w:p w14:paraId="7ABE9D31" w14:textId="619E2CFF" w:rsidR="009F3113" w:rsidRPr="00832BF6" w:rsidRDefault="009F3113" w:rsidP="00163F79">
      <w:pPr>
        <w:pStyle w:val="paragraph"/>
        <w:numPr>
          <w:ilvl w:val="0"/>
          <w:numId w:val="24"/>
        </w:numPr>
        <w:spacing w:before="0" w:beforeAutospacing="0" w:line="360" w:lineRule="auto"/>
        <w:textAlignment w:val="baseline"/>
        <w:rPr>
          <w:rStyle w:val="eop"/>
          <w:sz w:val="22"/>
          <w:szCs w:val="22"/>
        </w:rPr>
      </w:pPr>
      <w:r w:rsidRPr="00832BF6">
        <w:rPr>
          <w:rStyle w:val="eop"/>
          <w:sz w:val="22"/>
          <w:szCs w:val="22"/>
        </w:rPr>
        <w:t xml:space="preserve">Liquidity Position and Working Capital Force: </w:t>
      </w:r>
    </w:p>
    <w:p w14:paraId="31BA44A1" w14:textId="3097D0C5" w:rsidR="009F3113" w:rsidRPr="00832BF6" w:rsidRDefault="006A1B07" w:rsidP="00163F79">
      <w:pPr>
        <w:pStyle w:val="paragraph"/>
        <w:numPr>
          <w:ilvl w:val="0"/>
          <w:numId w:val="27"/>
        </w:numPr>
        <w:spacing w:before="0" w:beforeAutospacing="0" w:after="0" w:afterAutospacing="0" w:line="360" w:lineRule="auto"/>
        <w:ind w:left="723"/>
        <w:textAlignment w:val="baseline"/>
        <w:rPr>
          <w:rStyle w:val="eop"/>
          <w:sz w:val="22"/>
          <w:szCs w:val="22"/>
        </w:rPr>
      </w:pPr>
      <w:r>
        <w:rPr>
          <w:rStyle w:val="eop"/>
          <w:sz w:val="22"/>
          <w:szCs w:val="22"/>
        </w:rPr>
        <w:t>Cur</w:t>
      </w:r>
      <w:r w:rsidR="009F3113" w:rsidRPr="00832BF6">
        <w:rPr>
          <w:rStyle w:val="eop"/>
          <w:sz w:val="22"/>
          <w:szCs w:val="22"/>
        </w:rPr>
        <w:t xml:space="preserve">rent Proportion </w:t>
      </w:r>
    </w:p>
    <w:p w14:paraId="40739A0D" w14:textId="4B30DF12" w:rsidR="009F3113" w:rsidRPr="00832BF6" w:rsidRDefault="009F3113" w:rsidP="00163F79">
      <w:pPr>
        <w:pStyle w:val="paragraph"/>
        <w:numPr>
          <w:ilvl w:val="0"/>
          <w:numId w:val="27"/>
        </w:numPr>
        <w:spacing w:line="360" w:lineRule="auto"/>
        <w:ind w:left="723"/>
        <w:textAlignment w:val="baseline"/>
        <w:rPr>
          <w:rStyle w:val="eop"/>
          <w:sz w:val="22"/>
          <w:szCs w:val="22"/>
        </w:rPr>
      </w:pPr>
      <w:r w:rsidRPr="00832BF6">
        <w:rPr>
          <w:rStyle w:val="eop"/>
          <w:sz w:val="22"/>
          <w:szCs w:val="22"/>
        </w:rPr>
        <w:t xml:space="preserve">Quick Proportion </w:t>
      </w:r>
    </w:p>
    <w:p w14:paraId="01D80D9F" w14:textId="77777777" w:rsidR="006A1B07" w:rsidRDefault="006A1B07" w:rsidP="00163F79">
      <w:pPr>
        <w:pStyle w:val="paragraph"/>
        <w:numPr>
          <w:ilvl w:val="0"/>
          <w:numId w:val="27"/>
        </w:numPr>
        <w:spacing w:line="360" w:lineRule="auto"/>
        <w:ind w:left="723"/>
        <w:textAlignment w:val="baseline"/>
        <w:rPr>
          <w:rStyle w:val="eop"/>
          <w:sz w:val="22"/>
          <w:szCs w:val="22"/>
        </w:rPr>
      </w:pPr>
      <w:r>
        <w:rPr>
          <w:rStyle w:val="eop"/>
          <w:sz w:val="22"/>
          <w:szCs w:val="22"/>
        </w:rPr>
        <w:t>Receivable Gathering Period</w:t>
      </w:r>
    </w:p>
    <w:p w14:paraId="695C5D40" w14:textId="77777777" w:rsidR="00B72E7E" w:rsidRDefault="00B72E7E" w:rsidP="00163F79">
      <w:pPr>
        <w:pStyle w:val="paragraph"/>
        <w:numPr>
          <w:ilvl w:val="0"/>
          <w:numId w:val="27"/>
        </w:numPr>
        <w:spacing w:line="360" w:lineRule="auto"/>
        <w:ind w:left="723"/>
        <w:textAlignment w:val="baseline"/>
        <w:rPr>
          <w:rStyle w:val="eop"/>
          <w:sz w:val="22"/>
          <w:szCs w:val="22"/>
        </w:rPr>
      </w:pPr>
      <w:r>
        <w:rPr>
          <w:rStyle w:val="eop"/>
          <w:sz w:val="22"/>
          <w:szCs w:val="22"/>
        </w:rPr>
        <w:t>Inventory Preparing Period</w:t>
      </w:r>
    </w:p>
    <w:p w14:paraId="4B177A56" w14:textId="77777777" w:rsidR="00B72E7E" w:rsidRDefault="009F3113" w:rsidP="00163F79">
      <w:pPr>
        <w:pStyle w:val="paragraph"/>
        <w:numPr>
          <w:ilvl w:val="0"/>
          <w:numId w:val="27"/>
        </w:numPr>
        <w:spacing w:line="360" w:lineRule="auto"/>
        <w:ind w:left="723"/>
        <w:textAlignment w:val="baseline"/>
        <w:rPr>
          <w:rStyle w:val="eop"/>
          <w:sz w:val="22"/>
          <w:szCs w:val="22"/>
        </w:rPr>
      </w:pPr>
      <w:r w:rsidRPr="00B72E7E">
        <w:rPr>
          <w:rStyle w:val="eop"/>
          <w:sz w:val="22"/>
          <w:szCs w:val="22"/>
        </w:rPr>
        <w:t xml:space="preserve">Cash Change Cycle </w:t>
      </w:r>
    </w:p>
    <w:p w14:paraId="3CF2D8B6" w14:textId="5EBD10E1" w:rsidR="00A83431" w:rsidRPr="00B72E7E" w:rsidRDefault="009F3113" w:rsidP="00163F79">
      <w:pPr>
        <w:pStyle w:val="paragraph"/>
        <w:numPr>
          <w:ilvl w:val="0"/>
          <w:numId w:val="27"/>
        </w:numPr>
        <w:spacing w:line="360" w:lineRule="auto"/>
        <w:ind w:left="723"/>
        <w:textAlignment w:val="baseline"/>
        <w:rPr>
          <w:sz w:val="22"/>
          <w:szCs w:val="22"/>
        </w:rPr>
      </w:pPr>
      <w:r w:rsidRPr="00B72E7E">
        <w:rPr>
          <w:rStyle w:val="eop"/>
          <w:sz w:val="22"/>
          <w:szCs w:val="22"/>
        </w:rPr>
        <w:t>NWC/Raven.</w:t>
      </w:r>
      <w:r w:rsidR="00A83431" w:rsidRPr="00B72E7E">
        <w:rPr>
          <w:rStyle w:val="eop"/>
          <w:sz w:val="22"/>
          <w:szCs w:val="22"/>
        </w:rPr>
        <w:t> </w:t>
      </w:r>
      <w:r w:rsidR="00A83431" w:rsidRPr="00B72E7E">
        <w:rPr>
          <w:sz w:val="22"/>
          <w:szCs w:val="22"/>
        </w:rPr>
        <w:br w:type="page"/>
      </w:r>
    </w:p>
    <w:p w14:paraId="7B02F70B" w14:textId="77777777" w:rsidR="00A83431" w:rsidRPr="00010C8B" w:rsidRDefault="023F5970" w:rsidP="023F5970">
      <w:pPr>
        <w:pStyle w:val="Heading2"/>
        <w:spacing w:before="0" w:after="240"/>
        <w:jc w:val="center"/>
        <w:textAlignment w:val="baseline"/>
        <w:rPr>
          <w:b/>
          <w:bCs/>
          <w:sz w:val="36"/>
          <w:szCs w:val="36"/>
          <w:lang w:val="en-US"/>
        </w:rPr>
      </w:pPr>
      <w:bookmarkStart w:id="35" w:name="_Toc7307012"/>
      <w:bookmarkStart w:id="36" w:name="_Toc8216699"/>
      <w:r w:rsidRPr="00010C8B">
        <w:rPr>
          <w:b/>
          <w:bCs/>
          <w:sz w:val="36"/>
          <w:szCs w:val="36"/>
          <w:lang w:val="en-US"/>
        </w:rPr>
        <w:lastRenderedPageBreak/>
        <w:t>Financial Variables Earning and Profitability Ratio:</w:t>
      </w:r>
      <w:bookmarkEnd w:id="35"/>
      <w:bookmarkEnd w:id="36"/>
      <w:r w:rsidRPr="00010C8B">
        <w:rPr>
          <w:b/>
          <w:bCs/>
          <w:sz w:val="36"/>
          <w:szCs w:val="36"/>
          <w:lang w:val="en-US"/>
        </w:rPr>
        <w:t> </w:t>
      </w:r>
    </w:p>
    <w:p w14:paraId="0EEEC1AA" w14:textId="6A056AF6" w:rsidR="00A83431" w:rsidRPr="009223F6" w:rsidRDefault="00A83431" w:rsidP="00163F79">
      <w:pPr>
        <w:pStyle w:val="paragraph"/>
        <w:numPr>
          <w:ilvl w:val="0"/>
          <w:numId w:val="6"/>
        </w:numPr>
        <w:spacing w:before="0" w:beforeAutospacing="0" w:after="120" w:afterAutospacing="0" w:line="360" w:lineRule="auto"/>
        <w:ind w:left="360" w:firstLine="0"/>
        <w:textAlignment w:val="baseline"/>
        <w:rPr>
          <w:rFonts w:ascii="Calibri" w:hAnsi="Calibri" w:cs="Calibri"/>
          <w:sz w:val="22"/>
          <w:szCs w:val="22"/>
        </w:rPr>
      </w:pPr>
      <w:r>
        <w:rPr>
          <w:rStyle w:val="normaltextrun"/>
          <w:b/>
          <w:bCs/>
          <w:sz w:val="22"/>
          <w:szCs w:val="22"/>
          <w:lang w:val="en-US"/>
        </w:rPr>
        <w:t>Gross Profit Margin:</w:t>
      </w:r>
      <w:r>
        <w:rPr>
          <w:rStyle w:val="eop"/>
          <w:sz w:val="22"/>
          <w:szCs w:val="22"/>
        </w:rPr>
        <w:t> </w:t>
      </w:r>
    </w:p>
    <w:p w14:paraId="4A4FA820" w14:textId="209B55C9" w:rsidR="58F45262" w:rsidRDefault="023F5970" w:rsidP="58F45262">
      <w:pPr>
        <w:pStyle w:val="paragraph"/>
        <w:spacing w:before="0" w:beforeAutospacing="0" w:after="0" w:afterAutospacing="0" w:line="360" w:lineRule="auto"/>
        <w:ind w:left="690"/>
      </w:pPr>
      <w:r w:rsidRPr="023F5970">
        <w:rPr>
          <w:rStyle w:val="normaltextrun"/>
          <w:sz w:val="22"/>
          <w:szCs w:val="22"/>
          <w:lang w:val="en-US"/>
        </w:rPr>
        <w:t>Gross Profit Margin </w:t>
      </w:r>
      <w:r w:rsidRPr="023F5970">
        <w:rPr>
          <w:rStyle w:val="eop"/>
          <w:sz w:val="22"/>
          <w:szCs w:val="22"/>
        </w:rPr>
        <w:t xml:space="preserve">= </w:t>
      </w:r>
      <w:r w:rsidR="58F45262">
        <w:rPr>
          <w:noProof/>
        </w:rPr>
        <w:drawing>
          <wp:inline distT="0" distB="0" distL="0" distR="0" wp14:anchorId="0FBCD60D" wp14:editId="3EF07FE7">
            <wp:extent cx="1057275" cy="285750"/>
            <wp:effectExtent l="0" t="0" r="0" b="0"/>
            <wp:docPr id="1492514215" name="Picture 2107163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7163425"/>
                    <pic:cNvPicPr/>
                  </pic:nvPicPr>
                  <pic:blipFill>
                    <a:blip r:embed="rId15">
                      <a:extLst>
                        <a:ext uri="{28A0092B-C50C-407E-A947-70E740481C1C}">
                          <a14:useLocalDpi xmlns:a14="http://schemas.microsoft.com/office/drawing/2010/main" val="0"/>
                        </a:ext>
                      </a:extLst>
                    </a:blip>
                    <a:stretch>
                      <a:fillRect/>
                    </a:stretch>
                  </pic:blipFill>
                  <pic:spPr>
                    <a:xfrm>
                      <a:off x="0" y="0"/>
                      <a:ext cx="1057275" cy="285750"/>
                    </a:xfrm>
                    <a:prstGeom prst="rect">
                      <a:avLst/>
                    </a:prstGeom>
                  </pic:spPr>
                </pic:pic>
              </a:graphicData>
            </a:graphic>
          </wp:inline>
        </w:drawing>
      </w:r>
    </w:p>
    <w:p w14:paraId="69025172" w14:textId="77777777" w:rsidR="00A83431" w:rsidRDefault="00A83431" w:rsidP="00DA525B">
      <w:pPr>
        <w:pStyle w:val="paragraph"/>
        <w:spacing w:before="0" w:beforeAutospacing="0" w:after="0" w:afterAutospacing="0" w:line="360" w:lineRule="auto"/>
        <w:textAlignment w:val="baseline"/>
        <w:rPr>
          <w:rFonts w:ascii="Segoe UI" w:hAnsi="Segoe UI" w:cs="Segoe UI"/>
          <w:sz w:val="18"/>
          <w:szCs w:val="18"/>
        </w:rPr>
      </w:pPr>
      <w:r>
        <w:rPr>
          <w:rStyle w:val="normaltextrun"/>
          <w:sz w:val="22"/>
          <w:szCs w:val="22"/>
          <w:lang w:val="en-US"/>
        </w:rPr>
        <w:t>Gross Profit= Sales – the Cost of Goods Sold Net Sales= Gross Sales - Sales Return</w:t>
      </w:r>
      <w:r>
        <w:rPr>
          <w:rStyle w:val="eop"/>
          <w:sz w:val="22"/>
          <w:szCs w:val="22"/>
        </w:rPr>
        <w:t> </w:t>
      </w:r>
    </w:p>
    <w:p w14:paraId="19C7E312" w14:textId="40AFE08F" w:rsidR="00A83431" w:rsidRDefault="00A72B3D" w:rsidP="00A72B3D">
      <w:pPr>
        <w:pStyle w:val="paragraph"/>
        <w:spacing w:before="0" w:beforeAutospacing="0" w:line="360" w:lineRule="auto"/>
        <w:textAlignment w:val="baseline"/>
        <w:rPr>
          <w:rFonts w:ascii="Segoe UI" w:hAnsi="Segoe UI" w:cs="Segoe UI"/>
          <w:sz w:val="18"/>
          <w:szCs w:val="18"/>
        </w:rPr>
      </w:pPr>
      <w:r w:rsidRPr="00A72B3D">
        <w:rPr>
          <w:rStyle w:val="normaltextrun"/>
          <w:sz w:val="22"/>
          <w:szCs w:val="22"/>
          <w:lang w:val="en-US"/>
        </w:rPr>
        <w:t>Higher Gross Overall revenue means that the firm has a decent gainfulness circumstance.</w:t>
      </w:r>
      <w:r w:rsidR="00A83431">
        <w:rPr>
          <w:rStyle w:val="eop"/>
          <w:sz w:val="22"/>
          <w:szCs w:val="22"/>
        </w:rPr>
        <w:t> </w:t>
      </w:r>
    </w:p>
    <w:p w14:paraId="3E85448D" w14:textId="37907C0D" w:rsidR="00A83431" w:rsidRPr="009223F6" w:rsidRDefault="00A83431" w:rsidP="00163F79">
      <w:pPr>
        <w:pStyle w:val="paragraph"/>
        <w:numPr>
          <w:ilvl w:val="0"/>
          <w:numId w:val="7"/>
        </w:numPr>
        <w:spacing w:before="0" w:beforeAutospacing="0" w:after="120" w:afterAutospacing="0" w:line="360" w:lineRule="auto"/>
        <w:ind w:left="360" w:firstLine="0"/>
        <w:textAlignment w:val="baseline"/>
        <w:rPr>
          <w:rFonts w:ascii="Calibri" w:hAnsi="Calibri" w:cs="Calibri"/>
          <w:sz w:val="22"/>
          <w:szCs w:val="22"/>
        </w:rPr>
      </w:pPr>
      <w:r>
        <w:rPr>
          <w:rStyle w:val="normaltextrun"/>
          <w:b/>
          <w:bCs/>
          <w:sz w:val="22"/>
          <w:szCs w:val="22"/>
          <w:lang w:val="en-US"/>
        </w:rPr>
        <w:t>Net Profit Margin:</w:t>
      </w:r>
      <w:r>
        <w:rPr>
          <w:rStyle w:val="eop"/>
          <w:sz w:val="22"/>
          <w:szCs w:val="22"/>
        </w:rPr>
        <w:t> </w:t>
      </w:r>
    </w:p>
    <w:p w14:paraId="70342F75" w14:textId="5541E80B" w:rsidR="00A83431" w:rsidRPr="00AF4774" w:rsidRDefault="023F5970" w:rsidP="00AF4774">
      <w:pPr>
        <w:pStyle w:val="paragraph"/>
        <w:spacing w:before="0" w:beforeAutospacing="0" w:after="120" w:afterAutospacing="0" w:line="360" w:lineRule="auto"/>
        <w:ind w:left="690"/>
      </w:pPr>
      <w:r w:rsidRPr="023F5970">
        <w:rPr>
          <w:rStyle w:val="normaltextrun"/>
          <w:sz w:val="22"/>
          <w:szCs w:val="22"/>
          <w:lang w:val="en-US"/>
        </w:rPr>
        <w:t>Net Profit Margin </w:t>
      </w:r>
      <w:r w:rsidRPr="023F5970">
        <w:rPr>
          <w:rStyle w:val="eop"/>
          <w:sz w:val="22"/>
          <w:szCs w:val="22"/>
        </w:rPr>
        <w:t>=</w:t>
      </w:r>
      <w:r w:rsidR="58F45262">
        <w:rPr>
          <w:noProof/>
        </w:rPr>
        <w:drawing>
          <wp:inline distT="0" distB="0" distL="0" distR="0" wp14:anchorId="5537AE97" wp14:editId="3286A888">
            <wp:extent cx="1428750" cy="333375"/>
            <wp:effectExtent l="0" t="0" r="0" b="0"/>
            <wp:docPr id="561992774" name="Picture 363087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087268"/>
                    <pic:cNvPicPr/>
                  </pic:nvPicPr>
                  <pic:blipFill>
                    <a:blip r:embed="rId16">
                      <a:extLst>
                        <a:ext uri="{28A0092B-C50C-407E-A947-70E740481C1C}">
                          <a14:useLocalDpi xmlns:a14="http://schemas.microsoft.com/office/drawing/2010/main" val="0"/>
                        </a:ext>
                      </a:extLst>
                    </a:blip>
                    <a:stretch>
                      <a:fillRect/>
                    </a:stretch>
                  </pic:blipFill>
                  <pic:spPr>
                    <a:xfrm>
                      <a:off x="0" y="0"/>
                      <a:ext cx="1428750" cy="333375"/>
                    </a:xfrm>
                    <a:prstGeom prst="rect">
                      <a:avLst/>
                    </a:prstGeom>
                  </pic:spPr>
                </pic:pic>
              </a:graphicData>
            </a:graphic>
          </wp:inline>
        </w:drawing>
      </w:r>
      <w:r w:rsidR="00A83431">
        <w:rPr>
          <w:rStyle w:val="eop"/>
          <w:sz w:val="22"/>
          <w:szCs w:val="22"/>
        </w:rPr>
        <w:t> </w:t>
      </w:r>
    </w:p>
    <w:p w14:paraId="0E6A004A" w14:textId="1FBB7CD0" w:rsidR="00A83431" w:rsidRDefault="00A72B3D" w:rsidP="00A72B3D">
      <w:pPr>
        <w:pStyle w:val="paragraph"/>
        <w:spacing w:before="0" w:beforeAutospacing="0" w:line="360" w:lineRule="auto"/>
        <w:textAlignment w:val="baseline"/>
        <w:rPr>
          <w:rFonts w:ascii="Segoe UI" w:hAnsi="Segoe UI" w:cs="Segoe UI"/>
          <w:sz w:val="18"/>
          <w:szCs w:val="18"/>
        </w:rPr>
      </w:pPr>
      <w:r w:rsidRPr="00A72B3D">
        <w:rPr>
          <w:rStyle w:val="normaltextrun"/>
          <w:sz w:val="22"/>
          <w:szCs w:val="22"/>
          <w:lang w:val="en-US"/>
        </w:rPr>
        <w:t>Higher Net Overall revenue shows the standard execution of the business.</w:t>
      </w:r>
      <w:r w:rsidR="00A83431">
        <w:rPr>
          <w:rStyle w:val="eop"/>
          <w:sz w:val="22"/>
          <w:szCs w:val="22"/>
        </w:rPr>
        <w:t> </w:t>
      </w:r>
    </w:p>
    <w:p w14:paraId="47F07C36" w14:textId="7C127505" w:rsidR="00A83431" w:rsidRDefault="00A83431" w:rsidP="00AF4774">
      <w:pPr>
        <w:pStyle w:val="paragraph"/>
        <w:spacing w:before="0" w:beforeAutospacing="0" w:after="120" w:afterAutospacing="0" w:line="360" w:lineRule="auto"/>
        <w:textAlignment w:val="baseline"/>
        <w:rPr>
          <w:rFonts w:ascii="Segoe UI" w:hAnsi="Segoe UI" w:cs="Segoe UI"/>
          <w:sz w:val="18"/>
          <w:szCs w:val="18"/>
        </w:rPr>
      </w:pPr>
      <w:r>
        <w:rPr>
          <w:rStyle w:val="normaltextrun"/>
          <w:b/>
          <w:bCs/>
          <w:sz w:val="22"/>
          <w:szCs w:val="22"/>
          <w:lang w:val="en-US"/>
        </w:rPr>
        <w:t>Capital Structure and Debt Coverage Position:</w:t>
      </w:r>
      <w:r>
        <w:rPr>
          <w:rStyle w:val="eop"/>
          <w:sz w:val="22"/>
          <w:szCs w:val="22"/>
        </w:rPr>
        <w:t> </w:t>
      </w:r>
    </w:p>
    <w:p w14:paraId="0F6115FE" w14:textId="16E1DCC5" w:rsidR="00A83431" w:rsidRPr="00AF4774" w:rsidRDefault="00A83431" w:rsidP="00163F79">
      <w:pPr>
        <w:pStyle w:val="paragraph"/>
        <w:numPr>
          <w:ilvl w:val="0"/>
          <w:numId w:val="8"/>
        </w:numPr>
        <w:spacing w:before="0" w:beforeAutospacing="0" w:after="120" w:afterAutospacing="0" w:line="360" w:lineRule="auto"/>
        <w:ind w:left="360" w:firstLine="0"/>
        <w:textAlignment w:val="baseline"/>
        <w:rPr>
          <w:rFonts w:ascii="Calibri" w:hAnsi="Calibri" w:cs="Calibri"/>
          <w:sz w:val="22"/>
          <w:szCs w:val="22"/>
        </w:rPr>
      </w:pPr>
      <w:r>
        <w:rPr>
          <w:rStyle w:val="normaltextrun"/>
          <w:b/>
          <w:bCs/>
          <w:sz w:val="22"/>
          <w:szCs w:val="22"/>
          <w:lang w:val="en-US"/>
        </w:rPr>
        <w:t>Cash Flow from Operation (CFO):</w:t>
      </w:r>
      <w:r>
        <w:rPr>
          <w:rStyle w:val="eop"/>
          <w:sz w:val="22"/>
          <w:szCs w:val="22"/>
        </w:rPr>
        <w:t> </w:t>
      </w:r>
    </w:p>
    <w:p w14:paraId="3BA4002B" w14:textId="77777777" w:rsidR="00A83431" w:rsidRDefault="00A83431" w:rsidP="00DA525B">
      <w:pPr>
        <w:pStyle w:val="paragraph"/>
        <w:spacing w:before="0" w:beforeAutospacing="0" w:after="0" w:afterAutospacing="0" w:line="360" w:lineRule="auto"/>
        <w:textAlignment w:val="baseline"/>
        <w:rPr>
          <w:rFonts w:ascii="Segoe UI" w:hAnsi="Segoe UI" w:cs="Segoe UI"/>
          <w:sz w:val="18"/>
          <w:szCs w:val="18"/>
        </w:rPr>
      </w:pPr>
      <w:r>
        <w:rPr>
          <w:rStyle w:val="normaltextrun"/>
          <w:sz w:val="22"/>
          <w:szCs w:val="22"/>
          <w:lang w:val="en-US"/>
        </w:rPr>
        <w:t>Cash Flow from Operations (CFO) = (a) Net Income + (b) Depreciation &amp; Amortization +/-</w:t>
      </w:r>
      <w:r>
        <w:rPr>
          <w:rStyle w:val="eop"/>
          <w:sz w:val="22"/>
          <w:szCs w:val="22"/>
        </w:rPr>
        <w:t> </w:t>
      </w:r>
    </w:p>
    <w:p w14:paraId="4F32E632" w14:textId="1D8078ED" w:rsidR="00A83431" w:rsidRDefault="00A83431" w:rsidP="00AF4774">
      <w:pPr>
        <w:pStyle w:val="paragraph"/>
        <w:spacing w:before="0" w:beforeAutospacing="0" w:after="0" w:afterAutospacing="0" w:line="360" w:lineRule="auto"/>
        <w:ind w:left="390" w:hanging="315"/>
        <w:textAlignment w:val="baseline"/>
        <w:rPr>
          <w:rFonts w:ascii="Segoe UI" w:hAnsi="Segoe UI" w:cs="Segoe UI"/>
          <w:sz w:val="18"/>
          <w:szCs w:val="18"/>
        </w:rPr>
      </w:pPr>
      <w:r>
        <w:rPr>
          <w:rStyle w:val="normaltextrun"/>
          <w:sz w:val="22"/>
          <w:szCs w:val="22"/>
          <w:lang w:val="en-US"/>
        </w:rPr>
        <w:t>C) One-Time Adjustments +/- (d) Change in Working Capital</w:t>
      </w:r>
      <w:r>
        <w:rPr>
          <w:rStyle w:val="eop"/>
          <w:sz w:val="22"/>
          <w:szCs w:val="22"/>
        </w:rPr>
        <w:t> </w:t>
      </w:r>
    </w:p>
    <w:p w14:paraId="3F660D2C" w14:textId="77777777" w:rsidR="00A72B3D" w:rsidRDefault="00A72B3D" w:rsidP="00A72B3D">
      <w:pPr>
        <w:pStyle w:val="paragraph"/>
        <w:spacing w:before="0" w:beforeAutospacing="0" w:line="360" w:lineRule="auto"/>
        <w:textAlignment w:val="baseline"/>
        <w:rPr>
          <w:rStyle w:val="normaltextrun"/>
          <w:sz w:val="22"/>
          <w:szCs w:val="22"/>
          <w:lang w:val="en-US"/>
        </w:rPr>
      </w:pPr>
      <w:r w:rsidRPr="00A72B3D">
        <w:rPr>
          <w:rStyle w:val="normaltextrun"/>
          <w:sz w:val="22"/>
          <w:szCs w:val="22"/>
          <w:lang w:val="en-US"/>
        </w:rPr>
        <w:t xml:space="preserve">Over the long haul income from tasks must be certain for the organization to stay dissolvable. </w:t>
      </w:r>
    </w:p>
    <w:p w14:paraId="2FE610BE" w14:textId="49141445" w:rsidR="00A83431" w:rsidRPr="00AF4774" w:rsidRDefault="00A83431" w:rsidP="00A72B3D">
      <w:pPr>
        <w:pStyle w:val="paragraph"/>
        <w:numPr>
          <w:ilvl w:val="0"/>
          <w:numId w:val="24"/>
        </w:numPr>
        <w:spacing w:before="0" w:beforeAutospacing="0" w:after="120" w:afterAutospacing="0" w:line="360" w:lineRule="auto"/>
        <w:textAlignment w:val="baseline"/>
        <w:rPr>
          <w:rFonts w:ascii="Calibri" w:hAnsi="Calibri" w:cs="Calibri"/>
          <w:sz w:val="22"/>
          <w:szCs w:val="22"/>
        </w:rPr>
      </w:pPr>
      <w:r>
        <w:rPr>
          <w:rStyle w:val="normaltextrun"/>
          <w:b/>
          <w:bCs/>
          <w:sz w:val="22"/>
          <w:szCs w:val="22"/>
          <w:lang w:val="en-US"/>
        </w:rPr>
        <w:t>Borrowed fund to Equity:</w:t>
      </w:r>
      <w:r>
        <w:rPr>
          <w:rStyle w:val="eop"/>
          <w:sz w:val="22"/>
          <w:szCs w:val="22"/>
        </w:rPr>
        <w:t> </w:t>
      </w:r>
    </w:p>
    <w:p w14:paraId="7021187C" w14:textId="41A17273" w:rsidR="58F45262" w:rsidRDefault="023F5970" w:rsidP="58F45262">
      <w:pPr>
        <w:pStyle w:val="paragraph"/>
        <w:spacing w:before="0" w:beforeAutospacing="0" w:after="0" w:afterAutospacing="0" w:line="360" w:lineRule="auto"/>
        <w:ind w:left="690"/>
      </w:pPr>
      <w:r w:rsidRPr="023F5970">
        <w:rPr>
          <w:rStyle w:val="normaltextrun"/>
          <w:sz w:val="22"/>
          <w:szCs w:val="22"/>
          <w:lang w:val="en-US"/>
        </w:rPr>
        <w:t>Debt to Equity </w:t>
      </w:r>
      <w:r w:rsidRPr="023F5970">
        <w:rPr>
          <w:rStyle w:val="eop"/>
          <w:sz w:val="22"/>
          <w:szCs w:val="22"/>
        </w:rPr>
        <w:t xml:space="preserve">= </w:t>
      </w:r>
      <w:r w:rsidR="58F45262">
        <w:rPr>
          <w:noProof/>
        </w:rPr>
        <w:drawing>
          <wp:inline distT="0" distB="0" distL="0" distR="0" wp14:anchorId="614C66A6" wp14:editId="50CAF7B8">
            <wp:extent cx="1104900" cy="314325"/>
            <wp:effectExtent l="0" t="0" r="0" b="0"/>
            <wp:docPr id="403458885" name="Picture 1513916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3916910"/>
                    <pic:cNvPicPr/>
                  </pic:nvPicPr>
                  <pic:blipFill>
                    <a:blip r:embed="rId17">
                      <a:extLst>
                        <a:ext uri="{28A0092B-C50C-407E-A947-70E740481C1C}">
                          <a14:useLocalDpi xmlns:a14="http://schemas.microsoft.com/office/drawing/2010/main" val="0"/>
                        </a:ext>
                      </a:extLst>
                    </a:blip>
                    <a:stretch>
                      <a:fillRect/>
                    </a:stretch>
                  </pic:blipFill>
                  <pic:spPr>
                    <a:xfrm>
                      <a:off x="0" y="0"/>
                      <a:ext cx="1104900" cy="314325"/>
                    </a:xfrm>
                    <a:prstGeom prst="rect">
                      <a:avLst/>
                    </a:prstGeom>
                  </pic:spPr>
                </pic:pic>
              </a:graphicData>
            </a:graphic>
          </wp:inline>
        </w:drawing>
      </w:r>
    </w:p>
    <w:p w14:paraId="7417A059" w14:textId="77777777" w:rsidR="00A72B3D" w:rsidRDefault="00A72B3D" w:rsidP="00A72B3D">
      <w:pPr>
        <w:pStyle w:val="paragraph"/>
        <w:spacing w:before="0" w:beforeAutospacing="0" w:after="120" w:afterAutospacing="0" w:line="360" w:lineRule="auto"/>
        <w:textAlignment w:val="baseline"/>
        <w:rPr>
          <w:rStyle w:val="normaltextrun"/>
          <w:sz w:val="22"/>
          <w:szCs w:val="22"/>
          <w:lang w:val="en-US"/>
        </w:rPr>
      </w:pPr>
      <w:r w:rsidRPr="00A72B3D">
        <w:rPr>
          <w:rStyle w:val="normaltextrun"/>
          <w:sz w:val="22"/>
          <w:szCs w:val="22"/>
          <w:lang w:val="en-US"/>
        </w:rPr>
        <w:t>A proportion of 1 or 1: 1 is perfect. A high obligation/value proportion, for the most part, implies that an organization has been forceful in financing its d</w:t>
      </w:r>
      <w:r>
        <w:rPr>
          <w:rStyle w:val="normaltextrun"/>
          <w:sz w:val="22"/>
          <w:szCs w:val="22"/>
          <w:lang w:val="en-US"/>
        </w:rPr>
        <w:t>evelopment with the obligation.</w:t>
      </w:r>
    </w:p>
    <w:p w14:paraId="3D9D4942" w14:textId="496F5D49" w:rsidR="00A83431" w:rsidRPr="00AF4774" w:rsidRDefault="00A83431" w:rsidP="00A72B3D">
      <w:pPr>
        <w:pStyle w:val="paragraph"/>
        <w:numPr>
          <w:ilvl w:val="0"/>
          <w:numId w:val="24"/>
        </w:numPr>
        <w:spacing w:before="0" w:beforeAutospacing="0" w:after="120" w:afterAutospacing="0" w:line="360" w:lineRule="auto"/>
        <w:textAlignment w:val="baseline"/>
        <w:rPr>
          <w:rFonts w:ascii="Calibri" w:hAnsi="Calibri" w:cs="Calibri"/>
          <w:sz w:val="22"/>
          <w:szCs w:val="22"/>
        </w:rPr>
      </w:pPr>
      <w:r>
        <w:rPr>
          <w:rStyle w:val="normaltextrun"/>
          <w:b/>
          <w:bCs/>
          <w:sz w:val="22"/>
          <w:szCs w:val="22"/>
          <w:lang w:val="en-US"/>
        </w:rPr>
        <w:t>Borrowed Fund to EBITDA:</w:t>
      </w:r>
      <w:r>
        <w:rPr>
          <w:rStyle w:val="eop"/>
          <w:sz w:val="22"/>
          <w:szCs w:val="22"/>
        </w:rPr>
        <w:t> </w:t>
      </w:r>
    </w:p>
    <w:p w14:paraId="0AE18348" w14:textId="702C5E41" w:rsidR="58F45262" w:rsidRDefault="023F5970" w:rsidP="009223F6">
      <w:pPr>
        <w:pStyle w:val="paragraph"/>
        <w:spacing w:before="0" w:beforeAutospacing="0" w:after="120" w:afterAutospacing="0" w:line="360" w:lineRule="auto"/>
        <w:ind w:left="690"/>
      </w:pPr>
      <w:r w:rsidRPr="023F5970">
        <w:rPr>
          <w:rStyle w:val="normaltextrun"/>
          <w:sz w:val="22"/>
          <w:szCs w:val="22"/>
          <w:lang w:val="en-US"/>
        </w:rPr>
        <w:t>Debt to EBITDA </w:t>
      </w:r>
      <w:r w:rsidRPr="023F5970">
        <w:rPr>
          <w:rStyle w:val="eop"/>
          <w:sz w:val="22"/>
          <w:szCs w:val="22"/>
        </w:rPr>
        <w:t xml:space="preserve">= </w:t>
      </w:r>
      <w:r w:rsidR="58F45262">
        <w:rPr>
          <w:noProof/>
        </w:rPr>
        <w:drawing>
          <wp:inline distT="0" distB="0" distL="0" distR="0" wp14:anchorId="441D1355" wp14:editId="3821CB8C">
            <wp:extent cx="819150" cy="285750"/>
            <wp:effectExtent l="0" t="0" r="0" b="0"/>
            <wp:docPr id="1814851591" name="Picture 1513844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3844247"/>
                    <pic:cNvPicPr/>
                  </pic:nvPicPr>
                  <pic:blipFill>
                    <a:blip r:embed="rId18">
                      <a:extLst>
                        <a:ext uri="{28A0092B-C50C-407E-A947-70E740481C1C}">
                          <a14:useLocalDpi xmlns:a14="http://schemas.microsoft.com/office/drawing/2010/main" val="0"/>
                        </a:ext>
                      </a:extLst>
                    </a:blip>
                    <a:stretch>
                      <a:fillRect/>
                    </a:stretch>
                  </pic:blipFill>
                  <pic:spPr>
                    <a:xfrm>
                      <a:off x="0" y="0"/>
                      <a:ext cx="819150" cy="285750"/>
                    </a:xfrm>
                    <a:prstGeom prst="rect">
                      <a:avLst/>
                    </a:prstGeom>
                  </pic:spPr>
                </pic:pic>
              </a:graphicData>
            </a:graphic>
          </wp:inline>
        </w:drawing>
      </w:r>
    </w:p>
    <w:p w14:paraId="05D12E2F" w14:textId="21B00ADF" w:rsidR="000B6647" w:rsidRPr="000B6647" w:rsidRDefault="00A72B3D" w:rsidP="009223F6">
      <w:pPr>
        <w:pStyle w:val="paragraph"/>
        <w:spacing w:before="360" w:beforeAutospacing="0" w:after="120" w:afterAutospacing="0" w:line="360" w:lineRule="auto"/>
        <w:textAlignment w:val="baseline"/>
        <w:rPr>
          <w:color w:val="878787"/>
          <w:sz w:val="20"/>
          <w:szCs w:val="20"/>
          <w:shd w:val="clear" w:color="auto" w:fill="FFFFFF"/>
        </w:rPr>
      </w:pPr>
      <w:r w:rsidRPr="00A72B3D">
        <w:rPr>
          <w:sz w:val="22"/>
          <w:szCs w:val="20"/>
          <w:shd w:val="clear" w:color="auto" w:fill="FFFFFF"/>
        </w:rPr>
        <w:t xml:space="preserve">A high commitment/betide extent suggests that a firm will be unfit to help its commitment in an appropriate manner and can result in a cut-down credit rating. Of course, a low extent can prescribe that the firm may need to expect more commitment if vital and it every now and again warrants a tolerably high fico evaluation. </w:t>
      </w:r>
      <w:r w:rsidR="000B6647" w:rsidRPr="000B6647">
        <w:rPr>
          <w:color w:val="878787"/>
          <w:sz w:val="20"/>
          <w:szCs w:val="20"/>
          <w:shd w:val="clear" w:color="auto" w:fill="FFFFFF"/>
        </w:rPr>
        <w:br w:type="page"/>
      </w:r>
    </w:p>
    <w:p w14:paraId="18840F38" w14:textId="5F9F857E" w:rsidR="00A83431" w:rsidRDefault="58F45262" w:rsidP="58F45262">
      <w:pPr>
        <w:pStyle w:val="paragraph"/>
        <w:spacing w:before="0" w:beforeAutospacing="0" w:after="120" w:afterAutospacing="0" w:line="360" w:lineRule="auto"/>
        <w:textAlignment w:val="baseline"/>
        <w:rPr>
          <w:rFonts w:ascii="Segoe UI" w:hAnsi="Segoe UI" w:cs="Segoe UI"/>
          <w:sz w:val="18"/>
          <w:szCs w:val="18"/>
        </w:rPr>
      </w:pPr>
      <w:r w:rsidRPr="58F45262">
        <w:rPr>
          <w:rStyle w:val="normaltextrun"/>
          <w:b/>
          <w:bCs/>
          <w:sz w:val="22"/>
          <w:szCs w:val="22"/>
          <w:lang w:val="en-US"/>
        </w:rPr>
        <w:lastRenderedPageBreak/>
        <w:t>Liquidity Position and Working Capital Intensity:</w:t>
      </w:r>
      <w:r w:rsidRPr="58F45262">
        <w:rPr>
          <w:rStyle w:val="eop"/>
          <w:sz w:val="22"/>
          <w:szCs w:val="22"/>
        </w:rPr>
        <w:t> </w:t>
      </w:r>
    </w:p>
    <w:p w14:paraId="104F736F" w14:textId="23BF4ECF" w:rsidR="00A83431" w:rsidRDefault="58F45262" w:rsidP="00163F79">
      <w:pPr>
        <w:pStyle w:val="paragraph"/>
        <w:numPr>
          <w:ilvl w:val="0"/>
          <w:numId w:val="11"/>
        </w:numPr>
        <w:spacing w:before="0" w:beforeAutospacing="0" w:after="120" w:afterAutospacing="0" w:line="360" w:lineRule="auto"/>
        <w:ind w:left="360" w:firstLine="0"/>
        <w:textAlignment w:val="baseline"/>
        <w:rPr>
          <w:rFonts w:ascii="Calibri" w:hAnsi="Calibri" w:cs="Calibri"/>
          <w:sz w:val="22"/>
          <w:szCs w:val="22"/>
        </w:rPr>
      </w:pPr>
      <w:r w:rsidRPr="58F45262">
        <w:rPr>
          <w:rStyle w:val="normaltextrun"/>
          <w:b/>
          <w:bCs/>
          <w:sz w:val="22"/>
          <w:szCs w:val="22"/>
          <w:lang w:val="en-US"/>
        </w:rPr>
        <w:t>Current Ratio:</w:t>
      </w:r>
      <w:r w:rsidRPr="58F45262">
        <w:rPr>
          <w:rStyle w:val="eop"/>
          <w:sz w:val="22"/>
          <w:szCs w:val="22"/>
        </w:rPr>
        <w:t> </w:t>
      </w:r>
    </w:p>
    <w:p w14:paraId="4C1EE185" w14:textId="2372EB27" w:rsidR="00A83431" w:rsidRDefault="023F5970" w:rsidP="58F45262">
      <w:pPr>
        <w:pStyle w:val="paragraph"/>
        <w:spacing w:before="0" w:beforeAutospacing="0" w:after="120" w:afterAutospacing="0" w:line="360" w:lineRule="auto"/>
        <w:textAlignment w:val="baseline"/>
        <w:rPr>
          <w:rFonts w:ascii="Segoe UI" w:hAnsi="Segoe UI" w:cs="Segoe UI"/>
          <w:sz w:val="18"/>
          <w:szCs w:val="18"/>
        </w:rPr>
      </w:pPr>
      <w:r w:rsidRPr="023F5970">
        <w:rPr>
          <w:rStyle w:val="normaltextrun"/>
          <w:sz w:val="22"/>
          <w:szCs w:val="22"/>
          <w:lang w:val="en-US"/>
        </w:rPr>
        <w:t>Current Ratio= </w:t>
      </w:r>
      <w:r w:rsidRPr="023F5970">
        <w:rPr>
          <w:rStyle w:val="eop"/>
          <w:sz w:val="22"/>
          <w:szCs w:val="22"/>
        </w:rPr>
        <w:t> </w:t>
      </w:r>
      <w:r w:rsidR="58F45262">
        <w:rPr>
          <w:noProof/>
        </w:rPr>
        <w:drawing>
          <wp:inline distT="0" distB="0" distL="0" distR="0" wp14:anchorId="5DAE04FF" wp14:editId="2D820607">
            <wp:extent cx="942975" cy="285750"/>
            <wp:effectExtent l="0" t="0" r="0" b="0"/>
            <wp:docPr id="589567407" name="Picture 1859467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9467441"/>
                    <pic:cNvPicPr/>
                  </pic:nvPicPr>
                  <pic:blipFill>
                    <a:blip r:embed="rId19">
                      <a:extLst>
                        <a:ext uri="{28A0092B-C50C-407E-A947-70E740481C1C}">
                          <a14:useLocalDpi xmlns:a14="http://schemas.microsoft.com/office/drawing/2010/main" val="0"/>
                        </a:ext>
                      </a:extLst>
                    </a:blip>
                    <a:stretch>
                      <a:fillRect/>
                    </a:stretch>
                  </pic:blipFill>
                  <pic:spPr>
                    <a:xfrm>
                      <a:off x="0" y="0"/>
                      <a:ext cx="942975" cy="285750"/>
                    </a:xfrm>
                    <a:prstGeom prst="rect">
                      <a:avLst/>
                    </a:prstGeom>
                  </pic:spPr>
                </pic:pic>
              </a:graphicData>
            </a:graphic>
          </wp:inline>
        </w:drawing>
      </w:r>
    </w:p>
    <w:p w14:paraId="0A24AB7A" w14:textId="027CCF51" w:rsidR="00A83431" w:rsidRDefault="58F45262" w:rsidP="003D478D">
      <w:pPr>
        <w:pStyle w:val="paragraph"/>
        <w:spacing w:before="0" w:beforeAutospacing="0" w:line="360" w:lineRule="auto"/>
        <w:textAlignment w:val="baseline"/>
        <w:rPr>
          <w:rFonts w:ascii="Segoe UI" w:hAnsi="Segoe UI" w:cs="Segoe UI"/>
          <w:sz w:val="18"/>
          <w:szCs w:val="18"/>
        </w:rPr>
      </w:pPr>
      <w:r w:rsidRPr="58F45262">
        <w:rPr>
          <w:rStyle w:val="normaltextrun"/>
          <w:sz w:val="22"/>
          <w:szCs w:val="22"/>
          <w:lang w:val="en-US"/>
        </w:rPr>
        <w:t>The ideal current Ratio is 2:1</w:t>
      </w:r>
      <w:r w:rsidRPr="58F45262">
        <w:rPr>
          <w:rStyle w:val="eop"/>
          <w:sz w:val="22"/>
          <w:szCs w:val="22"/>
        </w:rPr>
        <w:t> </w:t>
      </w:r>
    </w:p>
    <w:p w14:paraId="06B0BD7B" w14:textId="7CB2FE1C" w:rsidR="00A83431" w:rsidRDefault="58F45262" w:rsidP="00163F79">
      <w:pPr>
        <w:pStyle w:val="paragraph"/>
        <w:numPr>
          <w:ilvl w:val="0"/>
          <w:numId w:val="12"/>
        </w:numPr>
        <w:spacing w:before="0" w:beforeAutospacing="0" w:after="120" w:afterAutospacing="0" w:line="360" w:lineRule="auto"/>
        <w:ind w:left="360" w:firstLine="0"/>
        <w:textAlignment w:val="baseline"/>
        <w:rPr>
          <w:rFonts w:ascii="Calibri" w:hAnsi="Calibri" w:cs="Calibri"/>
          <w:sz w:val="22"/>
          <w:szCs w:val="22"/>
        </w:rPr>
      </w:pPr>
      <w:r w:rsidRPr="58F45262">
        <w:rPr>
          <w:rStyle w:val="normaltextrun"/>
          <w:b/>
          <w:bCs/>
          <w:sz w:val="22"/>
          <w:szCs w:val="22"/>
          <w:lang w:val="en-US"/>
        </w:rPr>
        <w:t>Quick Ratio:</w:t>
      </w:r>
      <w:r w:rsidRPr="58F45262">
        <w:rPr>
          <w:rStyle w:val="eop"/>
          <w:sz w:val="22"/>
          <w:szCs w:val="22"/>
        </w:rPr>
        <w:t> </w:t>
      </w:r>
    </w:p>
    <w:p w14:paraId="4634C44E" w14:textId="635BE125" w:rsidR="58F45262" w:rsidRDefault="023F5970" w:rsidP="58F45262">
      <w:pPr>
        <w:pStyle w:val="paragraph"/>
        <w:spacing w:before="0" w:beforeAutospacing="0" w:after="0" w:afterAutospacing="0" w:line="360" w:lineRule="auto"/>
      </w:pPr>
      <w:r w:rsidRPr="023F5970">
        <w:rPr>
          <w:rStyle w:val="normaltextrun"/>
          <w:sz w:val="22"/>
          <w:szCs w:val="22"/>
          <w:lang w:val="en-US"/>
        </w:rPr>
        <w:t>Quick Ratio=  </w:t>
      </w:r>
      <w:r w:rsidR="58F45262">
        <w:rPr>
          <w:noProof/>
        </w:rPr>
        <w:drawing>
          <wp:inline distT="0" distB="0" distL="0" distR="0" wp14:anchorId="18057B0F" wp14:editId="0ED0B316">
            <wp:extent cx="2543175" cy="285750"/>
            <wp:effectExtent l="0" t="0" r="0" b="0"/>
            <wp:docPr id="430853989" name="Picture 459146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146088"/>
                    <pic:cNvPicPr/>
                  </pic:nvPicPr>
                  <pic:blipFill>
                    <a:blip r:embed="rId20">
                      <a:extLst>
                        <a:ext uri="{28A0092B-C50C-407E-A947-70E740481C1C}">
                          <a14:useLocalDpi xmlns:a14="http://schemas.microsoft.com/office/drawing/2010/main" val="0"/>
                        </a:ext>
                      </a:extLst>
                    </a:blip>
                    <a:stretch>
                      <a:fillRect/>
                    </a:stretch>
                  </pic:blipFill>
                  <pic:spPr>
                    <a:xfrm>
                      <a:off x="0" y="0"/>
                      <a:ext cx="2543175" cy="285750"/>
                    </a:xfrm>
                    <a:prstGeom prst="rect">
                      <a:avLst/>
                    </a:prstGeom>
                  </pic:spPr>
                </pic:pic>
              </a:graphicData>
            </a:graphic>
          </wp:inline>
        </w:drawing>
      </w:r>
    </w:p>
    <w:p w14:paraId="3CB54525" w14:textId="08BD35EB" w:rsidR="00A83431" w:rsidRDefault="58F45262" w:rsidP="003D478D">
      <w:pPr>
        <w:pStyle w:val="paragraph"/>
        <w:spacing w:before="0" w:beforeAutospacing="0" w:line="360" w:lineRule="auto"/>
        <w:ind w:right="3885"/>
        <w:textAlignment w:val="baseline"/>
        <w:rPr>
          <w:rStyle w:val="eop"/>
          <w:sz w:val="22"/>
          <w:szCs w:val="22"/>
        </w:rPr>
      </w:pPr>
      <w:r w:rsidRPr="58F45262">
        <w:rPr>
          <w:rStyle w:val="normaltextrun"/>
          <w:sz w:val="22"/>
          <w:szCs w:val="22"/>
          <w:lang w:val="en-US"/>
        </w:rPr>
        <w:t>The ideal Quick Ratio of 1:1 is satisfactory.</w:t>
      </w:r>
    </w:p>
    <w:p w14:paraId="7E0BA9E3" w14:textId="04156011" w:rsidR="00A83431" w:rsidRDefault="58F45262" w:rsidP="00163F79">
      <w:pPr>
        <w:pStyle w:val="paragraph"/>
        <w:numPr>
          <w:ilvl w:val="0"/>
          <w:numId w:val="13"/>
        </w:numPr>
        <w:spacing w:before="0" w:beforeAutospacing="0" w:after="120" w:afterAutospacing="0" w:line="360" w:lineRule="auto"/>
        <w:ind w:left="360" w:firstLine="0"/>
        <w:textAlignment w:val="baseline"/>
        <w:rPr>
          <w:rFonts w:ascii="Calibri" w:hAnsi="Calibri" w:cs="Calibri"/>
          <w:sz w:val="22"/>
          <w:szCs w:val="22"/>
        </w:rPr>
      </w:pPr>
      <w:r w:rsidRPr="58F45262">
        <w:rPr>
          <w:rStyle w:val="normaltextrun"/>
          <w:b/>
          <w:bCs/>
          <w:sz w:val="22"/>
          <w:szCs w:val="22"/>
          <w:lang w:val="en-US"/>
        </w:rPr>
        <w:t>Cash Conversion Cycle</w:t>
      </w:r>
      <w:r w:rsidRPr="58F45262">
        <w:rPr>
          <w:rStyle w:val="normaltextrun"/>
          <w:sz w:val="22"/>
          <w:szCs w:val="22"/>
          <w:lang w:val="en-US"/>
        </w:rPr>
        <w:t>:</w:t>
      </w:r>
      <w:r w:rsidRPr="58F45262">
        <w:rPr>
          <w:rStyle w:val="eop"/>
          <w:sz w:val="22"/>
          <w:szCs w:val="22"/>
        </w:rPr>
        <w:t> </w:t>
      </w:r>
    </w:p>
    <w:p w14:paraId="652F5E9B" w14:textId="0ED13D8D" w:rsidR="00A83431" w:rsidRDefault="58F45262" w:rsidP="58F45262">
      <w:pPr>
        <w:pStyle w:val="paragraph"/>
        <w:spacing w:before="0" w:beforeAutospacing="0" w:after="120" w:afterAutospacing="0" w:line="360" w:lineRule="auto"/>
        <w:textAlignment w:val="baseline"/>
        <w:rPr>
          <w:rStyle w:val="eop"/>
          <w:sz w:val="22"/>
          <w:szCs w:val="22"/>
        </w:rPr>
      </w:pPr>
      <w:r w:rsidRPr="58F45262">
        <w:rPr>
          <w:rStyle w:val="normaltextrun"/>
          <w:sz w:val="22"/>
          <w:szCs w:val="22"/>
          <w:lang w:val="en-US"/>
        </w:rPr>
        <w:t>Cash Conversion Cycle = Days Inventory Outstanding + Days Sales Outstanding- Days</w:t>
      </w:r>
      <w:r w:rsidRPr="58F45262">
        <w:rPr>
          <w:rStyle w:val="eop"/>
          <w:sz w:val="22"/>
          <w:szCs w:val="22"/>
        </w:rPr>
        <w:t> </w:t>
      </w:r>
      <w:r w:rsidRPr="58F45262">
        <w:rPr>
          <w:rStyle w:val="normaltextrun"/>
          <w:sz w:val="22"/>
          <w:szCs w:val="22"/>
          <w:lang w:val="en-US"/>
        </w:rPr>
        <w:t>Payables Outstanding;</w:t>
      </w:r>
    </w:p>
    <w:p w14:paraId="189359D0" w14:textId="05A02313" w:rsidR="00DA525B" w:rsidRDefault="023F5970" w:rsidP="003D478D">
      <w:pPr>
        <w:pStyle w:val="paragraph"/>
        <w:spacing w:before="0" w:beforeAutospacing="0" w:line="360" w:lineRule="auto"/>
        <w:ind w:right="3390"/>
        <w:textAlignment w:val="baseline"/>
        <w:rPr>
          <w:rStyle w:val="normaltextrun"/>
          <w:sz w:val="22"/>
          <w:szCs w:val="22"/>
          <w:lang w:val="en-US"/>
        </w:rPr>
      </w:pPr>
      <w:r w:rsidRPr="023F5970">
        <w:rPr>
          <w:rStyle w:val="normaltextrun"/>
          <w:sz w:val="22"/>
          <w:szCs w:val="22"/>
          <w:lang w:val="en-US"/>
        </w:rPr>
        <w:t>Days Inventory Outstanding =   </w:t>
      </w:r>
      <w:r w:rsidR="58F45262">
        <w:rPr>
          <w:noProof/>
        </w:rPr>
        <w:drawing>
          <wp:inline distT="0" distB="0" distL="0" distR="0" wp14:anchorId="48038DDE" wp14:editId="7C44953A">
            <wp:extent cx="1400175" cy="285750"/>
            <wp:effectExtent l="0" t="0" r="0" b="0"/>
            <wp:docPr id="834533198" name="Picture 1367058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7058833"/>
                    <pic:cNvPicPr/>
                  </pic:nvPicPr>
                  <pic:blipFill>
                    <a:blip r:embed="rId21">
                      <a:extLst>
                        <a:ext uri="{28A0092B-C50C-407E-A947-70E740481C1C}">
                          <a14:useLocalDpi xmlns:a14="http://schemas.microsoft.com/office/drawing/2010/main" val="0"/>
                        </a:ext>
                      </a:extLst>
                    </a:blip>
                    <a:stretch>
                      <a:fillRect/>
                    </a:stretch>
                  </pic:blipFill>
                  <pic:spPr>
                    <a:xfrm>
                      <a:off x="0" y="0"/>
                      <a:ext cx="1400175" cy="285750"/>
                    </a:xfrm>
                    <a:prstGeom prst="rect">
                      <a:avLst/>
                    </a:prstGeom>
                  </pic:spPr>
                </pic:pic>
              </a:graphicData>
            </a:graphic>
          </wp:inline>
        </w:drawing>
      </w:r>
      <w:r w:rsidRPr="023F5970">
        <w:rPr>
          <w:rStyle w:val="normaltextrun"/>
          <w:sz w:val="22"/>
          <w:szCs w:val="22"/>
          <w:lang w:val="en-US"/>
        </w:rPr>
        <w:t> </w:t>
      </w:r>
    </w:p>
    <w:p w14:paraId="424D2E39" w14:textId="77777777" w:rsidR="003D478D" w:rsidRDefault="023F5970" w:rsidP="003D478D">
      <w:pPr>
        <w:pStyle w:val="paragraph"/>
        <w:spacing w:line="360" w:lineRule="auto"/>
        <w:ind w:right="3390"/>
        <w:textAlignment w:val="baseline"/>
        <w:rPr>
          <w:rStyle w:val="normaltextrun"/>
          <w:sz w:val="22"/>
          <w:szCs w:val="22"/>
          <w:lang w:val="en-US"/>
        </w:rPr>
      </w:pPr>
      <w:r w:rsidRPr="023F5970">
        <w:rPr>
          <w:rStyle w:val="normaltextrun"/>
          <w:sz w:val="22"/>
          <w:szCs w:val="22"/>
          <w:lang w:val="en-US"/>
        </w:rPr>
        <w:t>Days Sales Outstanding = </w:t>
      </w:r>
      <w:r w:rsidR="58F45262">
        <w:rPr>
          <w:noProof/>
        </w:rPr>
        <w:drawing>
          <wp:inline distT="0" distB="0" distL="0" distR="0" wp14:anchorId="13C9788C" wp14:editId="33B7B42B">
            <wp:extent cx="1428750" cy="285750"/>
            <wp:effectExtent l="0" t="0" r="0" b="0"/>
            <wp:docPr id="1889070464" name="Picture 1482338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2338270"/>
                    <pic:cNvPicPr/>
                  </pic:nvPicPr>
                  <pic:blipFill>
                    <a:blip r:embed="rId22">
                      <a:extLst>
                        <a:ext uri="{28A0092B-C50C-407E-A947-70E740481C1C}">
                          <a14:useLocalDpi xmlns:a14="http://schemas.microsoft.com/office/drawing/2010/main" val="0"/>
                        </a:ext>
                      </a:extLst>
                    </a:blip>
                    <a:stretch>
                      <a:fillRect/>
                    </a:stretch>
                  </pic:blipFill>
                  <pic:spPr>
                    <a:xfrm>
                      <a:off x="0" y="0"/>
                      <a:ext cx="1428750" cy="285750"/>
                    </a:xfrm>
                    <a:prstGeom prst="rect">
                      <a:avLst/>
                    </a:prstGeom>
                  </pic:spPr>
                </pic:pic>
              </a:graphicData>
            </a:graphic>
          </wp:inline>
        </w:drawing>
      </w:r>
      <w:r w:rsidRPr="023F5970">
        <w:rPr>
          <w:rStyle w:val="normaltextrun"/>
          <w:sz w:val="22"/>
          <w:szCs w:val="22"/>
          <w:lang w:val="en-US"/>
        </w:rPr>
        <w:t xml:space="preserve">Days </w:t>
      </w:r>
    </w:p>
    <w:p w14:paraId="341350D4" w14:textId="25F3093D" w:rsidR="00A83431" w:rsidRDefault="023F5970" w:rsidP="003D478D">
      <w:pPr>
        <w:pStyle w:val="paragraph"/>
        <w:spacing w:line="360" w:lineRule="auto"/>
        <w:ind w:right="3390"/>
        <w:textAlignment w:val="baseline"/>
        <w:rPr>
          <w:rFonts w:ascii="Segoe UI" w:hAnsi="Segoe UI" w:cs="Segoe UI"/>
          <w:sz w:val="18"/>
          <w:szCs w:val="18"/>
        </w:rPr>
      </w:pPr>
      <w:r w:rsidRPr="023F5970">
        <w:rPr>
          <w:rStyle w:val="normaltextrun"/>
          <w:sz w:val="22"/>
          <w:szCs w:val="22"/>
          <w:lang w:val="en-US"/>
        </w:rPr>
        <w:t>Payables Outstanding = </w:t>
      </w:r>
      <w:r w:rsidR="58F45262">
        <w:rPr>
          <w:noProof/>
        </w:rPr>
        <w:drawing>
          <wp:inline distT="0" distB="0" distL="0" distR="0" wp14:anchorId="1F13E9E5" wp14:editId="17764B45">
            <wp:extent cx="1371600" cy="285750"/>
            <wp:effectExtent l="0" t="0" r="0" b="0"/>
            <wp:docPr id="2116635539" name="Picture 1316054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6054291"/>
                    <pic:cNvPicPr/>
                  </pic:nvPicPr>
                  <pic:blipFill>
                    <a:blip r:embed="rId23">
                      <a:extLst>
                        <a:ext uri="{28A0092B-C50C-407E-A947-70E740481C1C}">
                          <a14:useLocalDpi xmlns:a14="http://schemas.microsoft.com/office/drawing/2010/main" val="0"/>
                        </a:ext>
                      </a:extLst>
                    </a:blip>
                    <a:stretch>
                      <a:fillRect/>
                    </a:stretch>
                  </pic:blipFill>
                  <pic:spPr>
                    <a:xfrm>
                      <a:off x="0" y="0"/>
                      <a:ext cx="1371600" cy="285750"/>
                    </a:xfrm>
                    <a:prstGeom prst="rect">
                      <a:avLst/>
                    </a:prstGeom>
                  </pic:spPr>
                </pic:pic>
              </a:graphicData>
            </a:graphic>
          </wp:inline>
        </w:drawing>
      </w:r>
      <w:r w:rsidRPr="023F5970">
        <w:rPr>
          <w:rStyle w:val="normaltextrun"/>
          <w:sz w:val="22"/>
          <w:szCs w:val="22"/>
          <w:lang w:val="en-US"/>
        </w:rPr>
        <w:t>Days</w:t>
      </w:r>
      <w:r w:rsidRPr="023F5970">
        <w:rPr>
          <w:rStyle w:val="eop"/>
          <w:sz w:val="22"/>
          <w:szCs w:val="22"/>
        </w:rPr>
        <w:t> </w:t>
      </w:r>
    </w:p>
    <w:p w14:paraId="293C66D1" w14:textId="37C35C63" w:rsidR="00A72B3D" w:rsidRDefault="00A72B3D" w:rsidP="003D478D">
      <w:pPr>
        <w:spacing w:after="360"/>
        <w:textAlignment w:val="baseline"/>
        <w:rPr>
          <w:rStyle w:val="normaltextrun"/>
          <w:rFonts w:ascii="Times New Roman" w:eastAsia="Times New Roman" w:hAnsi="Times New Roman" w:cs="Times New Roman"/>
          <w:lang w:val="en-US" w:eastAsia="en-GB"/>
        </w:rPr>
      </w:pPr>
      <w:bookmarkStart w:id="37" w:name="_Toc7307013"/>
      <w:r w:rsidRPr="00A72B3D">
        <w:rPr>
          <w:rStyle w:val="normaltextrun"/>
          <w:rFonts w:ascii="Times New Roman" w:eastAsia="Times New Roman" w:hAnsi="Times New Roman" w:cs="Times New Roman"/>
          <w:lang w:val="en-US" w:eastAsia="en-GB"/>
        </w:rPr>
        <w:t>The lower the Money Transformation Cycle the better. It changes from industry to industry. These are the cash identified with extents that are researched by an association before giving the FICO evaluation. To get AAA an association must achieve all of these criteria. In like manner, an association's arrangements must be more noticeable than Taka 10 Billion. The impact position should be around 1.5. Afresh, if the impact comes more critical than 2 or 3 yet is supported up by extraordinary assistance then moreover the association can achieve an AAA rating. The lesser the Receivable Get-together Time span, Stock Planning Period and Cash Change Cycle the better evaluating an affiliation will be allowed. In any case, these move from industry to industry. Normally, the industry can have a higher Receivable Social occasion Period, Stock Getting ready Period and Cash Change Cycle. Everything considered, paying little respect to whether different days are a lot for instance 200 days, the association will get an AAA. Moreover, the Smart extent must be more conspicuous than one.</w:t>
      </w:r>
    </w:p>
    <w:p w14:paraId="6C95721A" w14:textId="281ADA7B" w:rsidR="00A83431" w:rsidRPr="004E30A1" w:rsidRDefault="023F5970" w:rsidP="00361183">
      <w:pPr>
        <w:spacing w:after="360" w:line="240" w:lineRule="auto"/>
        <w:jc w:val="center"/>
        <w:textAlignment w:val="baseline"/>
        <w:rPr>
          <w:rFonts w:ascii="Calibri" w:eastAsia="Times New Roman" w:hAnsi="Calibri" w:cs="Calibri"/>
          <w:sz w:val="36"/>
          <w:szCs w:val="36"/>
          <w:lang w:eastAsia="en-GB"/>
        </w:rPr>
      </w:pPr>
      <w:bookmarkStart w:id="38" w:name="_Toc8216700"/>
      <w:r w:rsidRPr="023F5970">
        <w:rPr>
          <w:rStyle w:val="Heading1Char"/>
          <w:sz w:val="36"/>
          <w:szCs w:val="36"/>
          <w:lang w:val="en-US"/>
        </w:rPr>
        <w:lastRenderedPageBreak/>
        <w:t>The Grading system of CRAB</w:t>
      </w:r>
      <w:bookmarkEnd w:id="37"/>
      <w:bookmarkEnd w:id="38"/>
      <w:r w:rsidRPr="023F5970">
        <w:rPr>
          <w:rFonts w:ascii="Times New Roman" w:eastAsia="Times New Roman" w:hAnsi="Times New Roman" w:cs="Times New Roman"/>
          <w:b/>
          <w:bCs/>
          <w:sz w:val="44"/>
          <w:szCs w:val="44"/>
          <w:lang w:val="en-US" w:eastAsia="en-GB"/>
        </w:rPr>
        <w:t xml:space="preserve"> </w:t>
      </w:r>
      <w:hyperlink r:id="rId24">
        <w:r w:rsidRPr="023F5970">
          <w:rPr>
            <w:rFonts w:ascii="Times New Roman" w:eastAsia="Times New Roman" w:hAnsi="Times New Roman" w:cs="Times New Roman"/>
            <w:b/>
            <w:bCs/>
            <w:color w:val="0563C1"/>
            <w:vertAlign w:val="superscript"/>
            <w:lang w:val="en-US" w:eastAsia="en-GB"/>
          </w:rPr>
          <w:t>(Source)</w:t>
        </w:r>
      </w:hyperlink>
      <w:r w:rsidRPr="023F5970">
        <w:rPr>
          <w:rFonts w:ascii="Calibri" w:eastAsia="Times New Roman" w:hAnsi="Calibri" w:cs="Calibri"/>
          <w:sz w:val="40"/>
          <w:szCs w:val="40"/>
          <w:lang w:eastAsia="en-GB"/>
        </w:rPr>
        <w:t> </w:t>
      </w:r>
    </w:p>
    <w:p w14:paraId="361DDFAB" w14:textId="3B83F218" w:rsidR="00A83431" w:rsidRPr="00522FDC" w:rsidRDefault="00A83431" w:rsidP="00522FDC">
      <w:pPr>
        <w:spacing w:after="240" w:line="240" w:lineRule="auto"/>
        <w:textAlignment w:val="baseline"/>
        <w:rPr>
          <w:rFonts w:ascii="Segoe UI" w:eastAsia="Times New Roman" w:hAnsi="Segoe UI" w:cs="Segoe UI"/>
          <w:sz w:val="24"/>
          <w:szCs w:val="18"/>
          <w:lang w:eastAsia="en-GB"/>
        </w:rPr>
      </w:pPr>
      <w:r w:rsidRPr="006518B5">
        <w:rPr>
          <w:rFonts w:ascii="Times New Roman" w:eastAsia="Times New Roman" w:hAnsi="Times New Roman" w:cs="Times New Roman"/>
          <w:b/>
          <w:bCs/>
          <w:lang w:val="en-US" w:eastAsia="en-GB"/>
        </w:rPr>
        <w:t>CRAB RATING SCALES AND DEFINITIONS –Long Term (Corporate)</w:t>
      </w:r>
      <w:r w:rsidRPr="006518B5">
        <w:rPr>
          <w:rFonts w:ascii="Times New Roman" w:eastAsia="Times New Roman" w:hAnsi="Times New Roman" w:cs="Times New Roman"/>
          <w:lang w:eastAsia="en-GB"/>
        </w:rPr>
        <w:t> </w:t>
      </w:r>
    </w:p>
    <w:tbl>
      <w:tblPr>
        <w:tblW w:w="93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77"/>
        <w:gridCol w:w="6379"/>
      </w:tblGrid>
      <w:tr w:rsidR="00A83431" w:rsidRPr="00A83431" w14:paraId="1F109E4A" w14:textId="77777777" w:rsidTr="001C1BCC">
        <w:trPr>
          <w:trHeight w:val="568"/>
        </w:trPr>
        <w:tc>
          <w:tcPr>
            <w:tcW w:w="2977" w:type="dxa"/>
            <w:tcBorders>
              <w:top w:val="nil"/>
              <w:left w:val="nil"/>
              <w:bottom w:val="nil"/>
              <w:right w:val="nil"/>
            </w:tcBorders>
            <w:shd w:val="clear" w:color="auto" w:fill="FFC000"/>
            <w:hideMark/>
          </w:tcPr>
          <w:p w14:paraId="1FC39945" w14:textId="77777777" w:rsidR="00A83431" w:rsidRPr="001C1BCC" w:rsidRDefault="00A83431" w:rsidP="00DA525B">
            <w:pPr>
              <w:spacing w:line="240" w:lineRule="auto"/>
              <w:jc w:val="center"/>
              <w:textAlignment w:val="baseline"/>
              <w:rPr>
                <w:rFonts w:ascii="Times New Roman" w:eastAsia="Times New Roman" w:hAnsi="Times New Roman" w:cs="Times New Roman"/>
                <w:b/>
                <w:bCs/>
                <w:lang w:val="en-US" w:eastAsia="en-GB"/>
              </w:rPr>
            </w:pPr>
          </w:p>
          <w:p w14:paraId="73EB78A0" w14:textId="77777777" w:rsidR="00A83431" w:rsidRPr="00A83431" w:rsidRDefault="00A83431" w:rsidP="00DA525B">
            <w:pPr>
              <w:spacing w:line="240" w:lineRule="auto"/>
              <w:ind w:left="210"/>
              <w:jc w:val="center"/>
              <w:textAlignment w:val="baseline"/>
              <w:rPr>
                <w:rFonts w:ascii="Times New Roman" w:eastAsia="Times New Roman" w:hAnsi="Times New Roman" w:cs="Times New Roman"/>
                <w:sz w:val="24"/>
                <w:szCs w:val="24"/>
                <w:lang w:eastAsia="en-GB"/>
              </w:rPr>
            </w:pPr>
            <w:r w:rsidRPr="001C1BCC">
              <w:rPr>
                <w:rFonts w:ascii="Times New Roman" w:eastAsia="Times New Roman" w:hAnsi="Times New Roman" w:cs="Times New Roman"/>
                <w:b/>
                <w:bCs/>
                <w:lang w:val="en-US" w:eastAsia="en-GB"/>
              </w:rPr>
              <w:t>Long Term Rating</w:t>
            </w:r>
          </w:p>
        </w:tc>
        <w:tc>
          <w:tcPr>
            <w:tcW w:w="6379" w:type="dxa"/>
            <w:tcBorders>
              <w:top w:val="nil"/>
              <w:left w:val="nil"/>
              <w:bottom w:val="nil"/>
              <w:right w:val="nil"/>
            </w:tcBorders>
            <w:shd w:val="clear" w:color="auto" w:fill="FFC000"/>
            <w:hideMark/>
          </w:tcPr>
          <w:p w14:paraId="0562CB0E" w14:textId="77777777" w:rsidR="00A83431" w:rsidRDefault="00A83431" w:rsidP="00DA525B">
            <w:pPr>
              <w:spacing w:line="240" w:lineRule="auto"/>
              <w:ind w:right="3195"/>
              <w:textAlignment w:val="baseline"/>
              <w:rPr>
                <w:rFonts w:ascii="Times New Roman" w:eastAsia="Times New Roman" w:hAnsi="Times New Roman" w:cs="Times New Roman"/>
                <w:b/>
                <w:bCs/>
                <w:sz w:val="20"/>
                <w:lang w:val="en-US" w:eastAsia="en-GB"/>
              </w:rPr>
            </w:pPr>
          </w:p>
          <w:p w14:paraId="34CE0A41" w14:textId="69BEBB3E" w:rsidR="00A83431" w:rsidRPr="00A83431" w:rsidRDefault="006518B5" w:rsidP="00522FDC">
            <w:pPr>
              <w:spacing w:line="240" w:lineRule="auto"/>
              <w:ind w:right="3195"/>
              <w:jc w:val="center"/>
              <w:textAlignment w:val="baseline"/>
              <w:rPr>
                <w:rFonts w:ascii="Times New Roman" w:eastAsia="Times New Roman" w:hAnsi="Times New Roman" w:cs="Times New Roman"/>
                <w:sz w:val="24"/>
                <w:szCs w:val="24"/>
                <w:lang w:eastAsia="en-GB"/>
              </w:rPr>
            </w:pPr>
            <w:r w:rsidRPr="001C1BCC">
              <w:rPr>
                <w:rFonts w:ascii="Times New Roman" w:eastAsia="Times New Roman" w:hAnsi="Times New Roman" w:cs="Times New Roman"/>
                <w:b/>
                <w:bCs/>
                <w:lang w:val="en-US" w:eastAsia="en-GB"/>
              </w:rPr>
              <w:t>DEFINATION</w:t>
            </w:r>
          </w:p>
        </w:tc>
      </w:tr>
      <w:tr w:rsidR="00A83431" w:rsidRPr="00A83431" w14:paraId="6AC4EF12" w14:textId="77777777" w:rsidTr="001C1BCC">
        <w:tc>
          <w:tcPr>
            <w:tcW w:w="2977" w:type="dxa"/>
            <w:tcBorders>
              <w:top w:val="nil"/>
              <w:left w:val="nil"/>
              <w:bottom w:val="nil"/>
              <w:right w:val="nil"/>
            </w:tcBorders>
            <w:shd w:val="clear" w:color="auto" w:fill="F7CAAC"/>
            <w:hideMark/>
          </w:tcPr>
          <w:p w14:paraId="37BA58D1" w14:textId="77777777" w:rsidR="00A83431" w:rsidRPr="00A83431" w:rsidRDefault="00A83431" w:rsidP="00DA525B">
            <w:pPr>
              <w:spacing w:line="240" w:lineRule="auto"/>
              <w:ind w:left="180" w:right="180"/>
              <w:jc w:val="center"/>
              <w:textAlignment w:val="baseline"/>
              <w:rPr>
                <w:rFonts w:ascii="Times New Roman" w:eastAsia="Times New Roman" w:hAnsi="Times New Roman" w:cs="Times New Roman"/>
                <w:sz w:val="24"/>
                <w:szCs w:val="24"/>
                <w:lang w:eastAsia="en-GB"/>
              </w:rPr>
            </w:pPr>
            <w:r w:rsidRPr="00A83431">
              <w:rPr>
                <w:rFonts w:ascii="Times New Roman" w:eastAsia="Times New Roman" w:hAnsi="Times New Roman" w:cs="Times New Roman"/>
                <w:b/>
                <w:bCs/>
                <w:sz w:val="20"/>
                <w:lang w:val="en-US" w:eastAsia="en-GB"/>
              </w:rPr>
              <w:t>AAA</w:t>
            </w:r>
          </w:p>
          <w:p w14:paraId="5346C6C7" w14:textId="77777777" w:rsidR="00A83431" w:rsidRPr="00A83431" w:rsidRDefault="00A83431" w:rsidP="00DA525B">
            <w:pPr>
              <w:spacing w:line="240" w:lineRule="auto"/>
              <w:ind w:left="180" w:right="180"/>
              <w:jc w:val="center"/>
              <w:textAlignment w:val="baseline"/>
              <w:rPr>
                <w:rFonts w:ascii="Times New Roman" w:eastAsia="Times New Roman" w:hAnsi="Times New Roman" w:cs="Times New Roman"/>
                <w:sz w:val="24"/>
                <w:szCs w:val="24"/>
                <w:lang w:eastAsia="en-GB"/>
              </w:rPr>
            </w:pPr>
            <w:r w:rsidRPr="00A83431">
              <w:rPr>
                <w:rFonts w:ascii="Times New Roman" w:eastAsia="Times New Roman" w:hAnsi="Times New Roman" w:cs="Times New Roman"/>
                <w:sz w:val="20"/>
                <w:lang w:val="en-US" w:eastAsia="en-GB"/>
              </w:rPr>
              <w:t>Triple A</w:t>
            </w:r>
          </w:p>
        </w:tc>
        <w:tc>
          <w:tcPr>
            <w:tcW w:w="6379" w:type="dxa"/>
            <w:tcBorders>
              <w:top w:val="nil"/>
              <w:left w:val="nil"/>
              <w:bottom w:val="nil"/>
              <w:right w:val="nil"/>
            </w:tcBorders>
            <w:shd w:val="clear" w:color="auto" w:fill="F7CAAC"/>
            <w:hideMark/>
          </w:tcPr>
          <w:p w14:paraId="0770674A" w14:textId="6B83CE84" w:rsidR="00DA525B" w:rsidRPr="00522FDC" w:rsidRDefault="00D163CD" w:rsidP="00DA525B">
            <w:pPr>
              <w:spacing w:after="120" w:line="240" w:lineRule="auto"/>
              <w:textAlignment w:val="baseline"/>
              <w:rPr>
                <w:rFonts w:ascii="Times New Roman" w:eastAsia="Times New Roman" w:hAnsi="Times New Roman" w:cs="Times New Roman"/>
                <w:sz w:val="19"/>
                <w:szCs w:val="19"/>
                <w:lang w:val="en-US" w:eastAsia="en-GB"/>
              </w:rPr>
            </w:pPr>
            <w:r w:rsidRPr="00D163CD">
              <w:rPr>
                <w:rFonts w:ascii="Times New Roman" w:eastAsia="Times New Roman" w:hAnsi="Times New Roman" w:cs="Times New Roman"/>
                <w:sz w:val="19"/>
                <w:szCs w:val="19"/>
                <w:lang w:val="en-US" w:eastAsia="en-GB"/>
              </w:rPr>
              <w:t>Organizations appraised in this class have a very solid ability to meet money related responsibilities. These organizations are made a decision to be of the most noteworthy quality, with insignificant Credit hazards.</w:t>
            </w:r>
          </w:p>
        </w:tc>
      </w:tr>
      <w:tr w:rsidR="00A83431" w:rsidRPr="00A83431" w14:paraId="321DB858" w14:textId="77777777" w:rsidTr="001C1BCC">
        <w:tc>
          <w:tcPr>
            <w:tcW w:w="2977" w:type="dxa"/>
            <w:tcBorders>
              <w:top w:val="nil"/>
              <w:left w:val="nil"/>
              <w:bottom w:val="nil"/>
              <w:right w:val="nil"/>
            </w:tcBorders>
            <w:shd w:val="clear" w:color="auto" w:fill="F7CAAC"/>
            <w:hideMark/>
          </w:tcPr>
          <w:p w14:paraId="12FE3A60" w14:textId="77777777" w:rsidR="00A83431" w:rsidRPr="00A83431" w:rsidRDefault="00A83431" w:rsidP="00DA525B">
            <w:pPr>
              <w:spacing w:line="240" w:lineRule="auto"/>
              <w:ind w:left="180" w:right="180"/>
              <w:jc w:val="center"/>
              <w:textAlignment w:val="baseline"/>
              <w:rPr>
                <w:rFonts w:ascii="Times New Roman" w:eastAsia="Times New Roman" w:hAnsi="Times New Roman" w:cs="Times New Roman"/>
                <w:sz w:val="24"/>
                <w:szCs w:val="24"/>
                <w:lang w:eastAsia="en-GB"/>
              </w:rPr>
            </w:pPr>
            <w:r w:rsidRPr="00A83431">
              <w:rPr>
                <w:rFonts w:ascii="Times New Roman" w:eastAsia="Times New Roman" w:hAnsi="Times New Roman" w:cs="Times New Roman"/>
                <w:b/>
                <w:bCs/>
                <w:sz w:val="20"/>
                <w:lang w:val="en-US" w:eastAsia="en-GB"/>
              </w:rPr>
              <w:t>AA</w:t>
            </w:r>
            <w:r w:rsidRPr="00A83431">
              <w:rPr>
                <w:rFonts w:ascii="Times New Roman" w:eastAsia="Times New Roman" w:hAnsi="Times New Roman" w:cs="Times New Roman"/>
                <w:b/>
                <w:bCs/>
                <w:sz w:val="16"/>
                <w:vertAlign w:val="subscript"/>
                <w:lang w:val="en-US" w:eastAsia="en-GB"/>
              </w:rPr>
              <w:t>1</w:t>
            </w:r>
            <w:r w:rsidRPr="00A83431">
              <w:rPr>
                <w:rFonts w:ascii="Times New Roman" w:eastAsia="Times New Roman" w:hAnsi="Times New Roman" w:cs="Times New Roman"/>
                <w:b/>
                <w:bCs/>
                <w:sz w:val="20"/>
                <w:lang w:val="en-US" w:eastAsia="en-GB"/>
              </w:rPr>
              <w:t>, AA</w:t>
            </w:r>
            <w:r w:rsidRPr="00A83431">
              <w:rPr>
                <w:rFonts w:ascii="Times New Roman" w:eastAsia="Times New Roman" w:hAnsi="Times New Roman" w:cs="Times New Roman"/>
                <w:b/>
                <w:bCs/>
                <w:sz w:val="16"/>
                <w:vertAlign w:val="subscript"/>
                <w:lang w:val="en-US" w:eastAsia="en-GB"/>
              </w:rPr>
              <w:t>2</w:t>
            </w:r>
            <w:r w:rsidRPr="00A83431">
              <w:rPr>
                <w:rFonts w:ascii="Times New Roman" w:eastAsia="Times New Roman" w:hAnsi="Times New Roman" w:cs="Times New Roman"/>
                <w:b/>
                <w:bCs/>
                <w:sz w:val="20"/>
                <w:lang w:val="en-US" w:eastAsia="en-GB"/>
              </w:rPr>
              <w:t>, AA</w:t>
            </w:r>
            <w:r w:rsidRPr="00A83431">
              <w:rPr>
                <w:rFonts w:ascii="Times New Roman" w:eastAsia="Times New Roman" w:hAnsi="Times New Roman" w:cs="Times New Roman"/>
                <w:b/>
                <w:bCs/>
                <w:sz w:val="16"/>
                <w:vertAlign w:val="subscript"/>
                <w:lang w:val="en-US" w:eastAsia="en-GB"/>
              </w:rPr>
              <w:t>3</w:t>
            </w:r>
            <w:r w:rsidRPr="00A83431">
              <w:rPr>
                <w:rFonts w:ascii="Lucida Sans Unicode" w:eastAsia="Times New Roman" w:hAnsi="Lucida Sans Unicode" w:cs="Lucida Sans Unicode"/>
                <w:b/>
                <w:bCs/>
                <w:sz w:val="20"/>
                <w:lang w:val="en-US" w:eastAsia="en-GB"/>
              </w:rPr>
              <w:t>*</w:t>
            </w:r>
          </w:p>
          <w:p w14:paraId="498D4A06" w14:textId="77777777" w:rsidR="00A83431" w:rsidRPr="00A83431" w:rsidRDefault="00A83431" w:rsidP="00DA525B">
            <w:pPr>
              <w:spacing w:line="240" w:lineRule="auto"/>
              <w:ind w:left="180" w:right="180"/>
              <w:jc w:val="center"/>
              <w:textAlignment w:val="baseline"/>
              <w:rPr>
                <w:rFonts w:ascii="Times New Roman" w:eastAsia="Times New Roman" w:hAnsi="Times New Roman" w:cs="Times New Roman"/>
                <w:sz w:val="24"/>
                <w:szCs w:val="24"/>
                <w:lang w:eastAsia="en-GB"/>
              </w:rPr>
            </w:pPr>
            <w:r w:rsidRPr="00A83431">
              <w:rPr>
                <w:rFonts w:ascii="Times New Roman" w:eastAsia="Times New Roman" w:hAnsi="Times New Roman" w:cs="Times New Roman"/>
                <w:sz w:val="20"/>
                <w:lang w:val="en-US" w:eastAsia="en-GB"/>
              </w:rPr>
              <w:t>Double A</w:t>
            </w:r>
          </w:p>
        </w:tc>
        <w:tc>
          <w:tcPr>
            <w:tcW w:w="6379" w:type="dxa"/>
            <w:tcBorders>
              <w:top w:val="nil"/>
              <w:left w:val="nil"/>
              <w:bottom w:val="nil"/>
              <w:right w:val="nil"/>
            </w:tcBorders>
            <w:shd w:val="clear" w:color="auto" w:fill="F7CAAC"/>
            <w:hideMark/>
          </w:tcPr>
          <w:p w14:paraId="63225A94" w14:textId="45654B22" w:rsidR="00A83431" w:rsidRPr="00522FDC" w:rsidRDefault="00D163CD" w:rsidP="00DA525B">
            <w:pPr>
              <w:spacing w:after="120" w:line="240" w:lineRule="auto"/>
              <w:textAlignment w:val="baseline"/>
              <w:rPr>
                <w:rFonts w:ascii="Times New Roman" w:eastAsia="Times New Roman" w:hAnsi="Times New Roman" w:cs="Times New Roman"/>
                <w:sz w:val="19"/>
                <w:szCs w:val="19"/>
                <w:lang w:eastAsia="en-GB"/>
              </w:rPr>
            </w:pPr>
            <w:r w:rsidRPr="00D163CD">
              <w:rPr>
                <w:rFonts w:ascii="Times New Roman" w:eastAsia="Times New Roman" w:hAnsi="Times New Roman" w:cs="Times New Roman"/>
                <w:sz w:val="19"/>
                <w:szCs w:val="19"/>
                <w:lang w:val="en-US" w:eastAsia="en-GB"/>
              </w:rPr>
              <w:t>Organizations evaluated in this class have an extremely solid ability to meet money related responsibilities. These organizations are made a decision to be of exceptionally brilliant, subject to extremely low Credit hazard.</w:t>
            </w:r>
          </w:p>
        </w:tc>
      </w:tr>
      <w:tr w:rsidR="00A83431" w:rsidRPr="00A83431" w14:paraId="54CCEA67" w14:textId="77777777" w:rsidTr="001C1BCC">
        <w:trPr>
          <w:trHeight w:val="968"/>
        </w:trPr>
        <w:tc>
          <w:tcPr>
            <w:tcW w:w="2977" w:type="dxa"/>
            <w:tcBorders>
              <w:top w:val="nil"/>
              <w:left w:val="nil"/>
              <w:bottom w:val="nil"/>
              <w:right w:val="nil"/>
            </w:tcBorders>
            <w:shd w:val="clear" w:color="auto" w:fill="F7CAAC"/>
            <w:hideMark/>
          </w:tcPr>
          <w:p w14:paraId="5AAB950C" w14:textId="77777777" w:rsidR="00A83431" w:rsidRPr="00A83431" w:rsidRDefault="00A83431" w:rsidP="00DA525B">
            <w:pPr>
              <w:spacing w:line="240" w:lineRule="auto"/>
              <w:jc w:val="center"/>
              <w:textAlignment w:val="baseline"/>
              <w:rPr>
                <w:rFonts w:ascii="Times New Roman" w:eastAsia="Times New Roman" w:hAnsi="Times New Roman" w:cs="Times New Roman"/>
                <w:sz w:val="24"/>
                <w:szCs w:val="24"/>
                <w:lang w:eastAsia="en-GB"/>
              </w:rPr>
            </w:pPr>
            <w:r w:rsidRPr="00A83431">
              <w:rPr>
                <w:rFonts w:ascii="Times New Roman" w:eastAsia="Times New Roman" w:hAnsi="Times New Roman" w:cs="Times New Roman"/>
                <w:b/>
                <w:bCs/>
                <w:sz w:val="20"/>
                <w:lang w:val="en-US" w:eastAsia="en-GB"/>
              </w:rPr>
              <w:t>A</w:t>
            </w:r>
            <w:r w:rsidRPr="00A83431">
              <w:rPr>
                <w:rFonts w:ascii="Times New Roman" w:eastAsia="Times New Roman" w:hAnsi="Times New Roman" w:cs="Times New Roman"/>
                <w:b/>
                <w:bCs/>
                <w:sz w:val="16"/>
                <w:vertAlign w:val="subscript"/>
                <w:lang w:val="en-US" w:eastAsia="en-GB"/>
              </w:rPr>
              <w:t>1</w:t>
            </w:r>
            <w:r w:rsidRPr="00A83431">
              <w:rPr>
                <w:rFonts w:ascii="Times New Roman" w:eastAsia="Times New Roman" w:hAnsi="Times New Roman" w:cs="Times New Roman"/>
                <w:b/>
                <w:bCs/>
                <w:sz w:val="20"/>
                <w:lang w:val="en-US" w:eastAsia="en-GB"/>
              </w:rPr>
              <w:t>, A</w:t>
            </w:r>
            <w:r w:rsidRPr="00A83431">
              <w:rPr>
                <w:rFonts w:ascii="Times New Roman" w:eastAsia="Times New Roman" w:hAnsi="Times New Roman" w:cs="Times New Roman"/>
                <w:b/>
                <w:bCs/>
                <w:sz w:val="16"/>
                <w:vertAlign w:val="subscript"/>
                <w:lang w:val="en-US" w:eastAsia="en-GB"/>
              </w:rPr>
              <w:t>2</w:t>
            </w:r>
            <w:r w:rsidRPr="00A83431">
              <w:rPr>
                <w:rFonts w:ascii="Times New Roman" w:eastAsia="Times New Roman" w:hAnsi="Times New Roman" w:cs="Times New Roman"/>
                <w:b/>
                <w:bCs/>
                <w:sz w:val="20"/>
                <w:lang w:val="en-US" w:eastAsia="en-GB"/>
              </w:rPr>
              <w:t>, A</w:t>
            </w:r>
            <w:r w:rsidRPr="00A83431">
              <w:rPr>
                <w:rFonts w:ascii="Times New Roman" w:eastAsia="Times New Roman" w:hAnsi="Times New Roman" w:cs="Times New Roman"/>
                <w:b/>
                <w:bCs/>
                <w:sz w:val="16"/>
                <w:vertAlign w:val="subscript"/>
                <w:lang w:val="en-US" w:eastAsia="en-GB"/>
              </w:rPr>
              <w:t>3</w:t>
            </w:r>
          </w:p>
          <w:p w14:paraId="1D6476CC" w14:textId="77777777" w:rsidR="00A83431" w:rsidRPr="00A83431" w:rsidRDefault="00A83431" w:rsidP="00DA525B">
            <w:pPr>
              <w:spacing w:line="240" w:lineRule="auto"/>
              <w:jc w:val="center"/>
              <w:textAlignment w:val="baseline"/>
              <w:rPr>
                <w:rFonts w:ascii="Times New Roman" w:eastAsia="Times New Roman" w:hAnsi="Times New Roman" w:cs="Times New Roman"/>
                <w:sz w:val="24"/>
                <w:szCs w:val="24"/>
                <w:lang w:eastAsia="en-GB"/>
              </w:rPr>
            </w:pPr>
            <w:r w:rsidRPr="00A83431">
              <w:rPr>
                <w:rFonts w:ascii="Times New Roman" w:eastAsia="Times New Roman" w:hAnsi="Times New Roman" w:cs="Times New Roman"/>
                <w:sz w:val="20"/>
                <w:lang w:val="en-US" w:eastAsia="en-GB"/>
              </w:rPr>
              <w:t>Single A</w:t>
            </w:r>
          </w:p>
        </w:tc>
        <w:tc>
          <w:tcPr>
            <w:tcW w:w="6379" w:type="dxa"/>
            <w:tcBorders>
              <w:top w:val="nil"/>
              <w:left w:val="nil"/>
              <w:bottom w:val="nil"/>
              <w:right w:val="nil"/>
            </w:tcBorders>
            <w:shd w:val="clear" w:color="auto" w:fill="F7CAAC"/>
            <w:hideMark/>
          </w:tcPr>
          <w:p w14:paraId="43097E84" w14:textId="7291B61D" w:rsidR="00A83431" w:rsidRPr="00522FDC" w:rsidRDefault="00D163CD" w:rsidP="00DA525B">
            <w:pPr>
              <w:spacing w:after="120" w:line="240" w:lineRule="auto"/>
              <w:textAlignment w:val="baseline"/>
              <w:rPr>
                <w:rFonts w:ascii="Times New Roman" w:eastAsia="Times New Roman" w:hAnsi="Times New Roman" w:cs="Times New Roman"/>
                <w:sz w:val="19"/>
                <w:szCs w:val="19"/>
                <w:lang w:eastAsia="en-GB"/>
              </w:rPr>
            </w:pPr>
            <w:r w:rsidRPr="00D163CD">
              <w:rPr>
                <w:rFonts w:ascii="Times New Roman" w:eastAsia="Times New Roman" w:hAnsi="Times New Roman" w:cs="Times New Roman"/>
                <w:sz w:val="19"/>
                <w:szCs w:val="19"/>
                <w:lang w:val="en-US" w:eastAsia="en-GB"/>
              </w:rPr>
              <w:t>Organizations appraised in this class have a solid ability to meet money related duties yet are helpless to the unfavorable impacts of changes in conditions and financial conditions. These organizations are made a decision to be of fantastic, subject to low credit chance.</w:t>
            </w:r>
          </w:p>
        </w:tc>
      </w:tr>
      <w:tr w:rsidR="00A83431" w:rsidRPr="00A83431" w14:paraId="2299A710" w14:textId="77777777" w:rsidTr="001C1BCC">
        <w:tc>
          <w:tcPr>
            <w:tcW w:w="2977" w:type="dxa"/>
            <w:tcBorders>
              <w:top w:val="nil"/>
              <w:left w:val="nil"/>
              <w:bottom w:val="nil"/>
              <w:right w:val="nil"/>
            </w:tcBorders>
            <w:shd w:val="clear" w:color="auto" w:fill="F7CAAC"/>
            <w:hideMark/>
          </w:tcPr>
          <w:p w14:paraId="2F007D14" w14:textId="77777777" w:rsidR="00A83431" w:rsidRPr="00A83431" w:rsidRDefault="00A83431" w:rsidP="00DA525B">
            <w:pPr>
              <w:spacing w:line="240" w:lineRule="auto"/>
              <w:ind w:right="180"/>
              <w:jc w:val="center"/>
              <w:textAlignment w:val="baseline"/>
              <w:rPr>
                <w:rFonts w:ascii="Times New Roman" w:eastAsia="Times New Roman" w:hAnsi="Times New Roman" w:cs="Times New Roman"/>
                <w:sz w:val="24"/>
                <w:szCs w:val="24"/>
                <w:lang w:eastAsia="en-GB"/>
              </w:rPr>
            </w:pPr>
            <w:r w:rsidRPr="00A83431">
              <w:rPr>
                <w:rFonts w:ascii="Times New Roman" w:eastAsia="Times New Roman" w:hAnsi="Times New Roman" w:cs="Times New Roman"/>
                <w:b/>
                <w:bCs/>
                <w:sz w:val="20"/>
                <w:lang w:val="en-US" w:eastAsia="en-GB"/>
              </w:rPr>
              <w:t>BBB</w:t>
            </w:r>
            <w:r w:rsidRPr="00A83431">
              <w:rPr>
                <w:rFonts w:ascii="Times New Roman" w:eastAsia="Times New Roman" w:hAnsi="Times New Roman" w:cs="Times New Roman"/>
                <w:b/>
                <w:bCs/>
                <w:sz w:val="16"/>
                <w:vertAlign w:val="subscript"/>
                <w:lang w:val="en-US" w:eastAsia="en-GB"/>
              </w:rPr>
              <w:t>1</w:t>
            </w:r>
            <w:r w:rsidRPr="00A83431">
              <w:rPr>
                <w:rFonts w:ascii="Times New Roman" w:eastAsia="Times New Roman" w:hAnsi="Times New Roman" w:cs="Times New Roman"/>
                <w:b/>
                <w:bCs/>
                <w:sz w:val="20"/>
                <w:lang w:val="en-US" w:eastAsia="en-GB"/>
              </w:rPr>
              <w:t>, BBB</w:t>
            </w:r>
            <w:r w:rsidRPr="00A83431">
              <w:rPr>
                <w:rFonts w:ascii="Times New Roman" w:eastAsia="Times New Roman" w:hAnsi="Times New Roman" w:cs="Times New Roman"/>
                <w:b/>
                <w:bCs/>
                <w:sz w:val="16"/>
                <w:vertAlign w:val="subscript"/>
                <w:lang w:val="en-US" w:eastAsia="en-GB"/>
              </w:rPr>
              <w:t>2</w:t>
            </w:r>
            <w:r w:rsidRPr="00A83431">
              <w:rPr>
                <w:rFonts w:ascii="Times New Roman" w:eastAsia="Times New Roman" w:hAnsi="Times New Roman" w:cs="Times New Roman"/>
                <w:b/>
                <w:bCs/>
                <w:sz w:val="20"/>
                <w:lang w:val="en-US" w:eastAsia="en-GB"/>
              </w:rPr>
              <w:t>, BBB</w:t>
            </w:r>
            <w:r w:rsidRPr="00A83431">
              <w:rPr>
                <w:rFonts w:ascii="Times New Roman" w:eastAsia="Times New Roman" w:hAnsi="Times New Roman" w:cs="Times New Roman"/>
                <w:b/>
                <w:bCs/>
                <w:sz w:val="16"/>
                <w:vertAlign w:val="subscript"/>
                <w:lang w:val="en-US" w:eastAsia="en-GB"/>
              </w:rPr>
              <w:t>3</w:t>
            </w:r>
          </w:p>
          <w:p w14:paraId="2C0946E2" w14:textId="77777777" w:rsidR="00A83431" w:rsidRPr="00A83431" w:rsidRDefault="00A83431" w:rsidP="00DA525B">
            <w:pPr>
              <w:spacing w:line="240" w:lineRule="auto"/>
              <w:ind w:left="180" w:right="180"/>
              <w:jc w:val="center"/>
              <w:textAlignment w:val="baseline"/>
              <w:rPr>
                <w:rFonts w:ascii="Times New Roman" w:eastAsia="Times New Roman" w:hAnsi="Times New Roman" w:cs="Times New Roman"/>
                <w:sz w:val="24"/>
                <w:szCs w:val="24"/>
                <w:lang w:eastAsia="en-GB"/>
              </w:rPr>
            </w:pPr>
            <w:r w:rsidRPr="00A83431">
              <w:rPr>
                <w:rFonts w:ascii="Times New Roman" w:eastAsia="Times New Roman" w:hAnsi="Times New Roman" w:cs="Times New Roman"/>
                <w:sz w:val="20"/>
                <w:lang w:val="en-US" w:eastAsia="en-GB"/>
              </w:rPr>
              <w:t>Triple B</w:t>
            </w:r>
          </w:p>
        </w:tc>
        <w:tc>
          <w:tcPr>
            <w:tcW w:w="6379" w:type="dxa"/>
            <w:tcBorders>
              <w:top w:val="nil"/>
              <w:left w:val="nil"/>
              <w:bottom w:val="nil"/>
              <w:right w:val="nil"/>
            </w:tcBorders>
            <w:shd w:val="clear" w:color="auto" w:fill="F7CAAC"/>
            <w:hideMark/>
          </w:tcPr>
          <w:p w14:paraId="7BBE82AF" w14:textId="5546016D" w:rsidR="00A83431" w:rsidRPr="00522FDC" w:rsidRDefault="00D163CD" w:rsidP="000B6647">
            <w:pPr>
              <w:spacing w:after="120" w:line="240" w:lineRule="auto"/>
              <w:textAlignment w:val="baseline"/>
              <w:rPr>
                <w:rFonts w:ascii="Times New Roman" w:eastAsia="Times New Roman" w:hAnsi="Times New Roman" w:cs="Times New Roman"/>
                <w:sz w:val="19"/>
                <w:szCs w:val="19"/>
                <w:lang w:val="en-US" w:eastAsia="en-GB"/>
              </w:rPr>
            </w:pPr>
            <w:r w:rsidRPr="00D163CD">
              <w:rPr>
                <w:rFonts w:ascii="Times New Roman" w:eastAsia="Times New Roman" w:hAnsi="Times New Roman" w:cs="Times New Roman"/>
                <w:sz w:val="19"/>
                <w:szCs w:val="19"/>
                <w:lang w:val="en-US" w:eastAsia="en-GB"/>
              </w:rPr>
              <w:t>Organizations evaluated in this class have sufficient ability to meet money related responsibilities yet progressively defenseless to unfriendly financial conditions or evolving conditions. These organizations are liable to direct credit chance. Such organizations have certain Theoretical attributes.</w:t>
            </w:r>
          </w:p>
        </w:tc>
      </w:tr>
      <w:tr w:rsidR="00A83431" w:rsidRPr="00A83431" w14:paraId="4FB82C20" w14:textId="77777777" w:rsidTr="001C1BCC">
        <w:tc>
          <w:tcPr>
            <w:tcW w:w="2977" w:type="dxa"/>
            <w:tcBorders>
              <w:top w:val="nil"/>
              <w:left w:val="nil"/>
              <w:bottom w:val="nil"/>
              <w:right w:val="nil"/>
            </w:tcBorders>
            <w:shd w:val="clear" w:color="auto" w:fill="F7CAAC"/>
            <w:hideMark/>
          </w:tcPr>
          <w:p w14:paraId="4762991F" w14:textId="77777777" w:rsidR="00A83431" w:rsidRPr="00A83431" w:rsidRDefault="00A83431" w:rsidP="00DA525B">
            <w:pPr>
              <w:spacing w:line="240" w:lineRule="auto"/>
              <w:ind w:right="180"/>
              <w:jc w:val="center"/>
              <w:textAlignment w:val="baseline"/>
              <w:rPr>
                <w:rFonts w:ascii="Times New Roman" w:eastAsia="Times New Roman" w:hAnsi="Times New Roman" w:cs="Times New Roman"/>
                <w:sz w:val="24"/>
                <w:szCs w:val="24"/>
                <w:lang w:eastAsia="en-GB"/>
              </w:rPr>
            </w:pPr>
            <w:r w:rsidRPr="00A83431">
              <w:rPr>
                <w:rFonts w:ascii="Times New Roman" w:eastAsia="Times New Roman" w:hAnsi="Times New Roman" w:cs="Times New Roman"/>
                <w:b/>
                <w:bCs/>
                <w:sz w:val="20"/>
                <w:lang w:val="en-US" w:eastAsia="en-GB"/>
              </w:rPr>
              <w:t>BB</w:t>
            </w:r>
            <w:r w:rsidRPr="00A83431">
              <w:rPr>
                <w:rFonts w:ascii="Times New Roman" w:eastAsia="Times New Roman" w:hAnsi="Times New Roman" w:cs="Times New Roman"/>
                <w:b/>
                <w:bCs/>
                <w:sz w:val="16"/>
                <w:vertAlign w:val="subscript"/>
                <w:lang w:val="en-US" w:eastAsia="en-GB"/>
              </w:rPr>
              <w:t>1</w:t>
            </w:r>
            <w:r w:rsidRPr="00A83431">
              <w:rPr>
                <w:rFonts w:ascii="Times New Roman" w:eastAsia="Times New Roman" w:hAnsi="Times New Roman" w:cs="Times New Roman"/>
                <w:b/>
                <w:bCs/>
                <w:sz w:val="20"/>
                <w:lang w:val="en-US" w:eastAsia="en-GB"/>
              </w:rPr>
              <w:t>, BB</w:t>
            </w:r>
            <w:r w:rsidRPr="00A83431">
              <w:rPr>
                <w:rFonts w:ascii="Times New Roman" w:eastAsia="Times New Roman" w:hAnsi="Times New Roman" w:cs="Times New Roman"/>
                <w:b/>
                <w:bCs/>
                <w:sz w:val="16"/>
                <w:vertAlign w:val="subscript"/>
                <w:lang w:val="en-US" w:eastAsia="en-GB"/>
              </w:rPr>
              <w:t>2</w:t>
            </w:r>
            <w:r w:rsidRPr="00A83431">
              <w:rPr>
                <w:rFonts w:ascii="Times New Roman" w:eastAsia="Times New Roman" w:hAnsi="Times New Roman" w:cs="Times New Roman"/>
                <w:b/>
                <w:bCs/>
                <w:sz w:val="20"/>
                <w:lang w:val="en-US" w:eastAsia="en-GB"/>
              </w:rPr>
              <w:t>, BB</w:t>
            </w:r>
            <w:r w:rsidRPr="00A83431">
              <w:rPr>
                <w:rFonts w:ascii="Times New Roman" w:eastAsia="Times New Roman" w:hAnsi="Times New Roman" w:cs="Times New Roman"/>
                <w:b/>
                <w:bCs/>
                <w:sz w:val="16"/>
                <w:vertAlign w:val="subscript"/>
                <w:lang w:val="en-US" w:eastAsia="en-GB"/>
              </w:rPr>
              <w:t>3</w:t>
            </w:r>
          </w:p>
          <w:p w14:paraId="69F89B1D" w14:textId="77777777" w:rsidR="00A83431" w:rsidRPr="00A83431" w:rsidRDefault="00A83431" w:rsidP="00DA525B">
            <w:pPr>
              <w:spacing w:line="240" w:lineRule="auto"/>
              <w:ind w:left="180" w:right="180"/>
              <w:jc w:val="center"/>
              <w:textAlignment w:val="baseline"/>
              <w:rPr>
                <w:rFonts w:ascii="Times New Roman" w:eastAsia="Times New Roman" w:hAnsi="Times New Roman" w:cs="Times New Roman"/>
                <w:sz w:val="24"/>
                <w:szCs w:val="24"/>
                <w:lang w:eastAsia="en-GB"/>
              </w:rPr>
            </w:pPr>
            <w:r w:rsidRPr="00A83431">
              <w:rPr>
                <w:rFonts w:ascii="Times New Roman" w:eastAsia="Times New Roman" w:hAnsi="Times New Roman" w:cs="Times New Roman"/>
                <w:sz w:val="20"/>
                <w:lang w:val="en-US" w:eastAsia="en-GB"/>
              </w:rPr>
              <w:t>Double B</w:t>
            </w:r>
          </w:p>
        </w:tc>
        <w:tc>
          <w:tcPr>
            <w:tcW w:w="6379" w:type="dxa"/>
            <w:tcBorders>
              <w:top w:val="nil"/>
              <w:left w:val="nil"/>
              <w:bottom w:val="nil"/>
              <w:right w:val="nil"/>
            </w:tcBorders>
            <w:shd w:val="clear" w:color="auto" w:fill="F7CAAC"/>
            <w:hideMark/>
          </w:tcPr>
          <w:p w14:paraId="17280C9E" w14:textId="4777C601" w:rsidR="00C91AC3" w:rsidRPr="00522FDC" w:rsidRDefault="00D163CD" w:rsidP="000B6647">
            <w:pPr>
              <w:spacing w:after="120" w:line="240" w:lineRule="auto"/>
              <w:textAlignment w:val="baseline"/>
              <w:rPr>
                <w:rFonts w:ascii="Times New Roman" w:eastAsia="Times New Roman" w:hAnsi="Times New Roman" w:cs="Times New Roman"/>
                <w:sz w:val="19"/>
                <w:szCs w:val="19"/>
                <w:lang w:eastAsia="en-GB"/>
              </w:rPr>
            </w:pPr>
            <w:r w:rsidRPr="00D163CD">
              <w:rPr>
                <w:rFonts w:ascii="Times New Roman" w:eastAsia="Times New Roman" w:hAnsi="Times New Roman" w:cs="Times New Roman"/>
                <w:sz w:val="19"/>
                <w:szCs w:val="19"/>
                <w:lang w:val="en-US" w:eastAsia="en-GB"/>
              </w:rPr>
              <w:t>Organizations appraised in this classification have insufficient ability to meet budgetary responsibilities. Have major continuous vulnerabilities and presentation to unfriendly business, monetary, or financial conditions. These organizations have theoretical components, subject to a Generous credit chance.</w:t>
            </w:r>
          </w:p>
        </w:tc>
      </w:tr>
      <w:tr w:rsidR="00A83431" w:rsidRPr="00A83431" w14:paraId="49D10253" w14:textId="77777777" w:rsidTr="001C1BCC">
        <w:trPr>
          <w:trHeight w:val="744"/>
        </w:trPr>
        <w:tc>
          <w:tcPr>
            <w:tcW w:w="2977" w:type="dxa"/>
            <w:tcBorders>
              <w:top w:val="nil"/>
              <w:left w:val="nil"/>
              <w:bottom w:val="nil"/>
              <w:right w:val="nil"/>
            </w:tcBorders>
            <w:shd w:val="clear" w:color="auto" w:fill="F7CAAC"/>
            <w:hideMark/>
          </w:tcPr>
          <w:p w14:paraId="0C6C6E61" w14:textId="77777777" w:rsidR="00A83431" w:rsidRPr="00A83431" w:rsidRDefault="00A83431" w:rsidP="00DA525B">
            <w:pPr>
              <w:spacing w:line="240" w:lineRule="auto"/>
              <w:jc w:val="center"/>
              <w:textAlignment w:val="baseline"/>
              <w:rPr>
                <w:rFonts w:ascii="Times New Roman" w:eastAsia="Times New Roman" w:hAnsi="Times New Roman" w:cs="Times New Roman"/>
                <w:sz w:val="24"/>
                <w:szCs w:val="24"/>
                <w:lang w:eastAsia="en-GB"/>
              </w:rPr>
            </w:pPr>
            <w:r w:rsidRPr="00A83431">
              <w:rPr>
                <w:rFonts w:ascii="Times New Roman" w:eastAsia="Times New Roman" w:hAnsi="Times New Roman" w:cs="Times New Roman"/>
                <w:b/>
                <w:bCs/>
                <w:sz w:val="20"/>
                <w:lang w:val="en-US" w:eastAsia="en-GB"/>
              </w:rPr>
              <w:t>B</w:t>
            </w:r>
            <w:r w:rsidRPr="00A83431">
              <w:rPr>
                <w:rFonts w:ascii="Times New Roman" w:eastAsia="Times New Roman" w:hAnsi="Times New Roman" w:cs="Times New Roman"/>
                <w:b/>
                <w:bCs/>
                <w:sz w:val="16"/>
                <w:vertAlign w:val="subscript"/>
                <w:lang w:val="en-US" w:eastAsia="en-GB"/>
              </w:rPr>
              <w:t>1</w:t>
            </w:r>
            <w:r w:rsidRPr="00A83431">
              <w:rPr>
                <w:rFonts w:ascii="Times New Roman" w:eastAsia="Times New Roman" w:hAnsi="Times New Roman" w:cs="Times New Roman"/>
                <w:b/>
                <w:bCs/>
                <w:sz w:val="20"/>
                <w:lang w:val="en-US" w:eastAsia="en-GB"/>
              </w:rPr>
              <w:t>, B</w:t>
            </w:r>
            <w:r w:rsidRPr="00A83431">
              <w:rPr>
                <w:rFonts w:ascii="Times New Roman" w:eastAsia="Times New Roman" w:hAnsi="Times New Roman" w:cs="Times New Roman"/>
                <w:b/>
                <w:bCs/>
                <w:sz w:val="16"/>
                <w:vertAlign w:val="subscript"/>
                <w:lang w:val="en-US" w:eastAsia="en-GB"/>
              </w:rPr>
              <w:t>2</w:t>
            </w:r>
            <w:r w:rsidRPr="00A83431">
              <w:rPr>
                <w:rFonts w:ascii="Times New Roman" w:eastAsia="Times New Roman" w:hAnsi="Times New Roman" w:cs="Times New Roman"/>
                <w:b/>
                <w:bCs/>
                <w:sz w:val="20"/>
                <w:lang w:val="en-US" w:eastAsia="en-GB"/>
              </w:rPr>
              <w:t>, B</w:t>
            </w:r>
            <w:r w:rsidRPr="00A83431">
              <w:rPr>
                <w:rFonts w:ascii="Times New Roman" w:eastAsia="Times New Roman" w:hAnsi="Times New Roman" w:cs="Times New Roman"/>
                <w:b/>
                <w:bCs/>
                <w:sz w:val="16"/>
                <w:vertAlign w:val="subscript"/>
                <w:lang w:val="en-US" w:eastAsia="en-GB"/>
              </w:rPr>
              <w:t>3</w:t>
            </w:r>
          </w:p>
          <w:p w14:paraId="0E0B605C" w14:textId="77777777" w:rsidR="00A83431" w:rsidRPr="00A83431" w:rsidRDefault="00A83431" w:rsidP="00DA525B">
            <w:pPr>
              <w:spacing w:line="240" w:lineRule="auto"/>
              <w:jc w:val="center"/>
              <w:textAlignment w:val="baseline"/>
              <w:rPr>
                <w:rFonts w:ascii="Times New Roman" w:eastAsia="Times New Roman" w:hAnsi="Times New Roman" w:cs="Times New Roman"/>
                <w:sz w:val="24"/>
                <w:szCs w:val="24"/>
                <w:lang w:eastAsia="en-GB"/>
              </w:rPr>
            </w:pPr>
            <w:r w:rsidRPr="00A83431">
              <w:rPr>
                <w:rFonts w:ascii="Times New Roman" w:eastAsia="Times New Roman" w:hAnsi="Times New Roman" w:cs="Times New Roman"/>
                <w:sz w:val="20"/>
                <w:lang w:val="en-US" w:eastAsia="en-GB"/>
              </w:rPr>
              <w:t>Single B</w:t>
            </w:r>
          </w:p>
        </w:tc>
        <w:tc>
          <w:tcPr>
            <w:tcW w:w="6379" w:type="dxa"/>
            <w:tcBorders>
              <w:top w:val="nil"/>
              <w:left w:val="nil"/>
              <w:bottom w:val="nil"/>
              <w:right w:val="nil"/>
            </w:tcBorders>
            <w:shd w:val="clear" w:color="auto" w:fill="F7CAAC"/>
            <w:hideMark/>
          </w:tcPr>
          <w:p w14:paraId="13AE82C8" w14:textId="4ACB0850" w:rsidR="00A83431" w:rsidRPr="00522FDC" w:rsidRDefault="00D163CD" w:rsidP="000B6647">
            <w:pPr>
              <w:spacing w:after="120" w:line="240" w:lineRule="auto"/>
              <w:textAlignment w:val="baseline"/>
              <w:rPr>
                <w:rFonts w:ascii="Times New Roman" w:eastAsia="Times New Roman" w:hAnsi="Times New Roman" w:cs="Times New Roman"/>
                <w:sz w:val="19"/>
                <w:szCs w:val="19"/>
                <w:lang w:eastAsia="en-GB"/>
              </w:rPr>
            </w:pPr>
            <w:r w:rsidRPr="00D163CD">
              <w:rPr>
                <w:rFonts w:ascii="Times New Roman" w:eastAsia="Times New Roman" w:hAnsi="Times New Roman" w:cs="Times New Roman"/>
                <w:sz w:val="19"/>
                <w:szCs w:val="19"/>
                <w:lang w:val="en-US" w:eastAsia="en-GB"/>
              </w:rPr>
              <w:t>Organizations appraised in this class have a feeble ability to meet monetary duties. These organizations have theoretical components, subject to high credit chance.</w:t>
            </w:r>
          </w:p>
        </w:tc>
      </w:tr>
      <w:tr w:rsidR="00A83431" w:rsidRPr="00A83431" w14:paraId="2DFF4474" w14:textId="77777777" w:rsidTr="001C1BCC">
        <w:tc>
          <w:tcPr>
            <w:tcW w:w="2977" w:type="dxa"/>
            <w:tcBorders>
              <w:top w:val="nil"/>
              <w:left w:val="nil"/>
              <w:bottom w:val="nil"/>
              <w:right w:val="nil"/>
            </w:tcBorders>
            <w:shd w:val="clear" w:color="auto" w:fill="F7CAAC"/>
            <w:hideMark/>
          </w:tcPr>
          <w:p w14:paraId="622A5881" w14:textId="77777777" w:rsidR="00A83431" w:rsidRPr="00A83431" w:rsidRDefault="00A83431" w:rsidP="00DA525B">
            <w:pPr>
              <w:spacing w:line="240" w:lineRule="auto"/>
              <w:ind w:left="180" w:right="180"/>
              <w:jc w:val="center"/>
              <w:textAlignment w:val="baseline"/>
              <w:rPr>
                <w:rFonts w:ascii="Times New Roman" w:eastAsia="Times New Roman" w:hAnsi="Times New Roman" w:cs="Times New Roman"/>
                <w:sz w:val="24"/>
                <w:szCs w:val="24"/>
                <w:lang w:eastAsia="en-GB"/>
              </w:rPr>
            </w:pPr>
            <w:r w:rsidRPr="00A83431">
              <w:rPr>
                <w:rFonts w:ascii="Times New Roman" w:eastAsia="Times New Roman" w:hAnsi="Times New Roman" w:cs="Times New Roman"/>
                <w:b/>
                <w:bCs/>
                <w:sz w:val="20"/>
                <w:lang w:val="en-US" w:eastAsia="en-GB"/>
              </w:rPr>
              <w:t>CCC</w:t>
            </w:r>
            <w:r w:rsidRPr="00A83431">
              <w:rPr>
                <w:rFonts w:ascii="Times New Roman" w:eastAsia="Times New Roman" w:hAnsi="Times New Roman" w:cs="Times New Roman"/>
                <w:b/>
                <w:bCs/>
                <w:sz w:val="16"/>
                <w:vertAlign w:val="subscript"/>
                <w:lang w:val="en-US" w:eastAsia="en-GB"/>
              </w:rPr>
              <w:t>1</w:t>
            </w:r>
            <w:r w:rsidRPr="00A83431">
              <w:rPr>
                <w:rFonts w:ascii="Times New Roman" w:eastAsia="Times New Roman" w:hAnsi="Times New Roman" w:cs="Times New Roman"/>
                <w:b/>
                <w:bCs/>
                <w:sz w:val="20"/>
                <w:lang w:val="en-US" w:eastAsia="en-GB"/>
              </w:rPr>
              <w:t>, CCC</w:t>
            </w:r>
            <w:r w:rsidRPr="00A83431">
              <w:rPr>
                <w:rFonts w:ascii="Times New Roman" w:eastAsia="Times New Roman" w:hAnsi="Times New Roman" w:cs="Times New Roman"/>
                <w:b/>
                <w:bCs/>
                <w:sz w:val="16"/>
                <w:vertAlign w:val="subscript"/>
                <w:lang w:val="en-US" w:eastAsia="en-GB"/>
              </w:rPr>
              <w:t>2</w:t>
            </w:r>
            <w:r w:rsidRPr="00A83431">
              <w:rPr>
                <w:rFonts w:ascii="Times New Roman" w:eastAsia="Times New Roman" w:hAnsi="Times New Roman" w:cs="Times New Roman"/>
                <w:b/>
                <w:bCs/>
                <w:sz w:val="20"/>
                <w:lang w:val="en-US" w:eastAsia="en-GB"/>
              </w:rPr>
              <w:t>, CCC</w:t>
            </w:r>
            <w:r w:rsidRPr="00A83431">
              <w:rPr>
                <w:rFonts w:ascii="Times New Roman" w:eastAsia="Times New Roman" w:hAnsi="Times New Roman" w:cs="Times New Roman"/>
                <w:b/>
                <w:bCs/>
                <w:sz w:val="16"/>
                <w:vertAlign w:val="subscript"/>
                <w:lang w:val="en-US" w:eastAsia="en-GB"/>
              </w:rPr>
              <w:t>3</w:t>
            </w:r>
          </w:p>
          <w:p w14:paraId="3B83CA17" w14:textId="77777777" w:rsidR="00A83431" w:rsidRPr="00A83431" w:rsidRDefault="00A83431" w:rsidP="00DA525B">
            <w:pPr>
              <w:spacing w:line="240" w:lineRule="auto"/>
              <w:ind w:left="180" w:right="180"/>
              <w:jc w:val="center"/>
              <w:textAlignment w:val="baseline"/>
              <w:rPr>
                <w:rFonts w:ascii="Times New Roman" w:eastAsia="Times New Roman" w:hAnsi="Times New Roman" w:cs="Times New Roman"/>
                <w:sz w:val="24"/>
                <w:szCs w:val="24"/>
                <w:lang w:eastAsia="en-GB"/>
              </w:rPr>
            </w:pPr>
            <w:r w:rsidRPr="00A83431">
              <w:rPr>
                <w:rFonts w:ascii="Times New Roman" w:eastAsia="Times New Roman" w:hAnsi="Times New Roman" w:cs="Times New Roman"/>
                <w:sz w:val="20"/>
                <w:lang w:val="en-US" w:eastAsia="en-GB"/>
              </w:rPr>
              <w:t>Triple C</w:t>
            </w:r>
          </w:p>
        </w:tc>
        <w:tc>
          <w:tcPr>
            <w:tcW w:w="6379" w:type="dxa"/>
            <w:tcBorders>
              <w:top w:val="nil"/>
              <w:left w:val="nil"/>
              <w:bottom w:val="nil"/>
              <w:right w:val="nil"/>
            </w:tcBorders>
            <w:shd w:val="clear" w:color="auto" w:fill="F7CAAC"/>
            <w:hideMark/>
          </w:tcPr>
          <w:p w14:paraId="02A918E2" w14:textId="3A020A72" w:rsidR="00C91AC3" w:rsidRPr="00522FDC" w:rsidRDefault="00D163CD" w:rsidP="000B6647">
            <w:pPr>
              <w:spacing w:after="120" w:line="240" w:lineRule="auto"/>
              <w:textAlignment w:val="baseline"/>
              <w:rPr>
                <w:rFonts w:ascii="Times New Roman" w:eastAsia="Times New Roman" w:hAnsi="Times New Roman" w:cs="Times New Roman"/>
                <w:sz w:val="19"/>
                <w:szCs w:val="19"/>
                <w:lang w:eastAsia="en-GB"/>
              </w:rPr>
            </w:pPr>
            <w:r w:rsidRPr="00D163CD">
              <w:rPr>
                <w:rFonts w:ascii="Times New Roman" w:eastAsia="Times New Roman" w:hAnsi="Times New Roman" w:cs="Times New Roman"/>
                <w:sz w:val="19"/>
                <w:szCs w:val="19"/>
                <w:lang w:val="en-US" w:eastAsia="en-GB"/>
              </w:rPr>
              <w:t>Organizations appraised in this class have an extremely frail ability to meet money related commitments. These organizations have powerless standing and are liable to exceptionally high credit hazards.</w:t>
            </w:r>
          </w:p>
        </w:tc>
      </w:tr>
      <w:tr w:rsidR="00A83431" w:rsidRPr="00A83431" w14:paraId="72148719" w14:textId="77777777" w:rsidTr="001C1BCC">
        <w:tc>
          <w:tcPr>
            <w:tcW w:w="2977" w:type="dxa"/>
            <w:tcBorders>
              <w:top w:val="nil"/>
              <w:left w:val="nil"/>
              <w:bottom w:val="nil"/>
              <w:right w:val="nil"/>
            </w:tcBorders>
            <w:shd w:val="clear" w:color="auto" w:fill="F7CAAC"/>
            <w:hideMark/>
          </w:tcPr>
          <w:p w14:paraId="44DE28F3" w14:textId="77777777" w:rsidR="00A83431" w:rsidRPr="00A83431" w:rsidRDefault="00A83431" w:rsidP="00DA525B">
            <w:pPr>
              <w:spacing w:line="240" w:lineRule="auto"/>
              <w:ind w:right="180"/>
              <w:jc w:val="center"/>
              <w:textAlignment w:val="baseline"/>
              <w:rPr>
                <w:rFonts w:ascii="Times New Roman" w:eastAsia="Times New Roman" w:hAnsi="Times New Roman" w:cs="Times New Roman"/>
                <w:sz w:val="24"/>
                <w:szCs w:val="24"/>
                <w:lang w:eastAsia="en-GB"/>
              </w:rPr>
            </w:pPr>
            <w:r w:rsidRPr="00A83431">
              <w:rPr>
                <w:rFonts w:ascii="Times New Roman" w:eastAsia="Times New Roman" w:hAnsi="Times New Roman" w:cs="Times New Roman"/>
                <w:b/>
                <w:bCs/>
                <w:sz w:val="20"/>
                <w:lang w:val="en-US" w:eastAsia="en-GB"/>
              </w:rPr>
              <w:t>CC</w:t>
            </w:r>
          </w:p>
          <w:p w14:paraId="640BC7F0" w14:textId="77777777" w:rsidR="00A83431" w:rsidRPr="00A83431" w:rsidRDefault="00A83431" w:rsidP="00DA525B">
            <w:pPr>
              <w:spacing w:line="240" w:lineRule="auto"/>
              <w:ind w:left="180" w:right="180"/>
              <w:jc w:val="center"/>
              <w:textAlignment w:val="baseline"/>
              <w:rPr>
                <w:rFonts w:ascii="Times New Roman" w:eastAsia="Times New Roman" w:hAnsi="Times New Roman" w:cs="Times New Roman"/>
                <w:sz w:val="24"/>
                <w:szCs w:val="24"/>
                <w:lang w:eastAsia="en-GB"/>
              </w:rPr>
            </w:pPr>
            <w:r w:rsidRPr="00A83431">
              <w:rPr>
                <w:rFonts w:ascii="Times New Roman" w:eastAsia="Times New Roman" w:hAnsi="Times New Roman" w:cs="Times New Roman"/>
                <w:sz w:val="20"/>
                <w:lang w:val="en-US" w:eastAsia="en-GB"/>
              </w:rPr>
              <w:t>Double C</w:t>
            </w:r>
          </w:p>
        </w:tc>
        <w:tc>
          <w:tcPr>
            <w:tcW w:w="6379" w:type="dxa"/>
            <w:tcBorders>
              <w:top w:val="nil"/>
              <w:left w:val="nil"/>
              <w:bottom w:val="nil"/>
              <w:right w:val="nil"/>
            </w:tcBorders>
            <w:shd w:val="clear" w:color="auto" w:fill="F7CAAC"/>
            <w:hideMark/>
          </w:tcPr>
          <w:p w14:paraId="0DCB485B" w14:textId="3A421334" w:rsidR="00C91AC3" w:rsidRPr="00522FDC" w:rsidRDefault="00D163CD" w:rsidP="000B6647">
            <w:pPr>
              <w:spacing w:after="120" w:line="240" w:lineRule="auto"/>
              <w:textAlignment w:val="baseline"/>
              <w:rPr>
                <w:rFonts w:ascii="Times New Roman" w:eastAsia="Times New Roman" w:hAnsi="Times New Roman" w:cs="Times New Roman"/>
                <w:sz w:val="19"/>
                <w:szCs w:val="19"/>
                <w:lang w:eastAsia="en-GB"/>
              </w:rPr>
            </w:pPr>
            <w:r w:rsidRPr="00D163CD">
              <w:rPr>
                <w:rFonts w:ascii="Times New Roman" w:eastAsia="Times New Roman" w:hAnsi="Times New Roman" w:cs="Times New Roman"/>
                <w:sz w:val="19"/>
                <w:szCs w:val="19"/>
                <w:lang w:val="en-US" w:eastAsia="en-GB"/>
              </w:rPr>
              <w:t>Organizations evaluated in this classification have an amazingly feeble ability to meet money related commitments. These organizations are exceedingly theoretical and are likely in, or close, default, with some prospect of recuperation of chief and intrigue.</w:t>
            </w:r>
          </w:p>
        </w:tc>
      </w:tr>
      <w:tr w:rsidR="00A83431" w:rsidRPr="00A83431" w14:paraId="2AD38B77" w14:textId="77777777" w:rsidTr="001C1BCC">
        <w:tc>
          <w:tcPr>
            <w:tcW w:w="2977" w:type="dxa"/>
            <w:tcBorders>
              <w:top w:val="nil"/>
              <w:left w:val="nil"/>
              <w:bottom w:val="nil"/>
              <w:right w:val="nil"/>
            </w:tcBorders>
            <w:shd w:val="clear" w:color="auto" w:fill="F7CAAC"/>
            <w:hideMark/>
          </w:tcPr>
          <w:p w14:paraId="37AAF844" w14:textId="77777777" w:rsidR="00A83431" w:rsidRPr="00A83431" w:rsidRDefault="00A83431" w:rsidP="00DA525B">
            <w:pPr>
              <w:spacing w:line="240" w:lineRule="auto"/>
              <w:jc w:val="center"/>
              <w:textAlignment w:val="baseline"/>
              <w:rPr>
                <w:rFonts w:ascii="Times New Roman" w:eastAsia="Times New Roman" w:hAnsi="Times New Roman" w:cs="Times New Roman"/>
                <w:sz w:val="24"/>
                <w:szCs w:val="24"/>
                <w:lang w:eastAsia="en-GB"/>
              </w:rPr>
            </w:pPr>
            <w:r w:rsidRPr="00A83431">
              <w:rPr>
                <w:rFonts w:ascii="Times New Roman" w:eastAsia="Times New Roman" w:hAnsi="Times New Roman" w:cs="Times New Roman"/>
                <w:b/>
                <w:bCs/>
                <w:sz w:val="20"/>
                <w:lang w:val="en-US" w:eastAsia="en-GB"/>
              </w:rPr>
              <w:t>C</w:t>
            </w:r>
          </w:p>
          <w:p w14:paraId="441733C6" w14:textId="77777777" w:rsidR="00A83431" w:rsidRPr="00A83431" w:rsidRDefault="00A83431" w:rsidP="00DA525B">
            <w:pPr>
              <w:spacing w:line="240" w:lineRule="auto"/>
              <w:ind w:right="180"/>
              <w:jc w:val="center"/>
              <w:textAlignment w:val="baseline"/>
              <w:rPr>
                <w:rFonts w:ascii="Times New Roman" w:eastAsia="Times New Roman" w:hAnsi="Times New Roman" w:cs="Times New Roman"/>
                <w:sz w:val="24"/>
                <w:szCs w:val="24"/>
                <w:lang w:eastAsia="en-GB"/>
              </w:rPr>
            </w:pPr>
            <w:r w:rsidRPr="00A83431">
              <w:rPr>
                <w:rFonts w:ascii="Times New Roman" w:eastAsia="Times New Roman" w:hAnsi="Times New Roman" w:cs="Times New Roman"/>
                <w:sz w:val="20"/>
                <w:lang w:val="en-US" w:eastAsia="en-GB"/>
              </w:rPr>
              <w:t>Single C</w:t>
            </w:r>
          </w:p>
        </w:tc>
        <w:tc>
          <w:tcPr>
            <w:tcW w:w="6379" w:type="dxa"/>
            <w:tcBorders>
              <w:top w:val="nil"/>
              <w:left w:val="nil"/>
              <w:bottom w:val="nil"/>
              <w:right w:val="nil"/>
            </w:tcBorders>
            <w:shd w:val="clear" w:color="auto" w:fill="F7CAAC"/>
            <w:hideMark/>
          </w:tcPr>
          <w:p w14:paraId="071B82C2" w14:textId="1B252B24" w:rsidR="00A83431" w:rsidRPr="00522FDC" w:rsidRDefault="00D163CD" w:rsidP="000B6647">
            <w:pPr>
              <w:spacing w:after="120" w:line="240" w:lineRule="auto"/>
              <w:textAlignment w:val="baseline"/>
              <w:rPr>
                <w:rFonts w:ascii="Times New Roman" w:eastAsia="Times New Roman" w:hAnsi="Times New Roman" w:cs="Times New Roman"/>
                <w:sz w:val="19"/>
                <w:szCs w:val="19"/>
                <w:lang w:eastAsia="en-GB"/>
              </w:rPr>
            </w:pPr>
            <w:r w:rsidRPr="00D163CD">
              <w:rPr>
                <w:rFonts w:ascii="Times New Roman" w:eastAsia="Times New Roman" w:hAnsi="Times New Roman" w:cs="Times New Roman"/>
                <w:sz w:val="19"/>
                <w:szCs w:val="19"/>
                <w:lang w:val="en-US" w:eastAsia="en-GB"/>
              </w:rPr>
              <w:t>Organizations appraised in this classification are profoundly defenseless against non-installment, have installment arrearages permitted by the terms of the reports, or subject of the liquidation request, yet have not encountered an installment default. Installments may have been suspended as per the instrument's terms. These organizations</w:t>
            </w:r>
            <w:r>
              <w:rPr>
                <w:rFonts w:ascii="Times New Roman" w:eastAsia="Times New Roman" w:hAnsi="Times New Roman" w:cs="Times New Roman"/>
                <w:sz w:val="19"/>
                <w:szCs w:val="19"/>
                <w:lang w:val="en-US" w:eastAsia="en-GB"/>
              </w:rPr>
              <w:t xml:space="preserve"> are normally in default, with l</w:t>
            </w:r>
            <w:r w:rsidRPr="00D163CD">
              <w:rPr>
                <w:rFonts w:ascii="Times New Roman" w:eastAsia="Times New Roman" w:hAnsi="Times New Roman" w:cs="Times New Roman"/>
                <w:sz w:val="19"/>
                <w:szCs w:val="19"/>
                <w:lang w:val="en-US" w:eastAsia="en-GB"/>
              </w:rPr>
              <w:t>ittle prospect for the recuperation of key or intrigue.</w:t>
            </w:r>
          </w:p>
        </w:tc>
      </w:tr>
      <w:tr w:rsidR="00A83431" w:rsidRPr="00A83431" w14:paraId="5E4C52CC" w14:textId="77777777" w:rsidTr="001C1BCC">
        <w:trPr>
          <w:trHeight w:val="399"/>
        </w:trPr>
        <w:tc>
          <w:tcPr>
            <w:tcW w:w="2977" w:type="dxa"/>
            <w:tcBorders>
              <w:top w:val="nil"/>
              <w:left w:val="nil"/>
              <w:bottom w:val="nil"/>
              <w:right w:val="nil"/>
            </w:tcBorders>
            <w:shd w:val="clear" w:color="auto" w:fill="F7CAAC"/>
            <w:hideMark/>
          </w:tcPr>
          <w:p w14:paraId="61740529" w14:textId="77777777" w:rsidR="00A83431" w:rsidRPr="00A83431" w:rsidRDefault="00A83431" w:rsidP="00DA525B">
            <w:pPr>
              <w:spacing w:line="240" w:lineRule="auto"/>
              <w:jc w:val="center"/>
              <w:textAlignment w:val="baseline"/>
              <w:rPr>
                <w:rFonts w:ascii="Times New Roman" w:eastAsia="Times New Roman" w:hAnsi="Times New Roman" w:cs="Times New Roman"/>
                <w:sz w:val="24"/>
                <w:szCs w:val="24"/>
                <w:lang w:eastAsia="en-GB"/>
              </w:rPr>
            </w:pPr>
            <w:r w:rsidRPr="00A83431">
              <w:rPr>
                <w:rFonts w:ascii="Times New Roman" w:eastAsia="Times New Roman" w:hAnsi="Times New Roman" w:cs="Times New Roman"/>
                <w:b/>
                <w:bCs/>
                <w:sz w:val="20"/>
                <w:lang w:val="en-US" w:eastAsia="en-GB"/>
              </w:rPr>
              <w:t>D</w:t>
            </w:r>
          </w:p>
          <w:p w14:paraId="25FFFF2E" w14:textId="77777777" w:rsidR="00A83431" w:rsidRPr="00A83431" w:rsidRDefault="00A83431" w:rsidP="00DA525B">
            <w:pPr>
              <w:spacing w:line="240" w:lineRule="auto"/>
              <w:ind w:left="180" w:right="165"/>
              <w:jc w:val="center"/>
              <w:textAlignment w:val="baseline"/>
              <w:rPr>
                <w:rFonts w:ascii="Times New Roman" w:eastAsia="Times New Roman" w:hAnsi="Times New Roman" w:cs="Times New Roman"/>
                <w:sz w:val="24"/>
                <w:szCs w:val="24"/>
                <w:lang w:eastAsia="en-GB"/>
              </w:rPr>
            </w:pPr>
            <w:r w:rsidRPr="00A83431">
              <w:rPr>
                <w:rFonts w:ascii="Times New Roman" w:eastAsia="Times New Roman" w:hAnsi="Times New Roman" w:cs="Times New Roman"/>
                <w:sz w:val="20"/>
                <w:lang w:val="en-US" w:eastAsia="en-GB"/>
              </w:rPr>
              <w:t>(Default)</w:t>
            </w:r>
          </w:p>
        </w:tc>
        <w:tc>
          <w:tcPr>
            <w:tcW w:w="6379" w:type="dxa"/>
            <w:tcBorders>
              <w:top w:val="nil"/>
              <w:left w:val="nil"/>
              <w:bottom w:val="nil"/>
              <w:right w:val="nil"/>
            </w:tcBorders>
            <w:shd w:val="clear" w:color="auto" w:fill="F7CAAC"/>
            <w:hideMark/>
          </w:tcPr>
          <w:p w14:paraId="62EBF3C5" w14:textId="563A4061" w:rsidR="00A83431" w:rsidRPr="00522FDC" w:rsidRDefault="00D163CD" w:rsidP="000B6647">
            <w:pPr>
              <w:spacing w:line="240" w:lineRule="auto"/>
              <w:textAlignment w:val="baseline"/>
              <w:rPr>
                <w:rFonts w:ascii="Times New Roman" w:eastAsia="Times New Roman" w:hAnsi="Times New Roman" w:cs="Times New Roman"/>
                <w:sz w:val="19"/>
                <w:szCs w:val="19"/>
                <w:lang w:eastAsia="en-GB"/>
              </w:rPr>
            </w:pPr>
            <w:r w:rsidRPr="00D163CD">
              <w:rPr>
                <w:rFonts w:ascii="Times New Roman" w:eastAsia="Times New Roman" w:hAnsi="Times New Roman" w:cs="Times New Roman"/>
                <w:sz w:val="19"/>
                <w:szCs w:val="19"/>
                <w:lang w:val="en-US" w:eastAsia="en-GB"/>
              </w:rPr>
              <w:t>D rating will likewise be utilized upon the recording of an insolvency request or comparative activity if installments on a commitment are endangered.</w:t>
            </w:r>
          </w:p>
        </w:tc>
      </w:tr>
    </w:tbl>
    <w:p w14:paraId="140F114C" w14:textId="77777777" w:rsidR="0078288A" w:rsidRDefault="0078288A">
      <w:pPr>
        <w:rPr>
          <w:rFonts w:ascii="Times New Roman" w:eastAsia="Times New Roman" w:hAnsi="Times New Roman" w:cs="Times New Roman"/>
          <w:b/>
          <w:bCs/>
          <w:sz w:val="20"/>
          <w:lang w:val="en-US" w:eastAsia="en-GB"/>
        </w:rPr>
      </w:pPr>
    </w:p>
    <w:p w14:paraId="5FA48EBA" w14:textId="77777777" w:rsidR="0078288A" w:rsidRDefault="0078288A" w:rsidP="0078288A">
      <w:pPr>
        <w:spacing w:line="276" w:lineRule="auto"/>
        <w:rPr>
          <w:lang w:val="en-US" w:eastAsia="en-GB"/>
        </w:rPr>
      </w:pPr>
    </w:p>
    <w:p w14:paraId="688F38B5" w14:textId="17C11E62" w:rsidR="00C441BF" w:rsidRDefault="0078288A" w:rsidP="0078288A">
      <w:pPr>
        <w:spacing w:line="276" w:lineRule="auto"/>
        <w:rPr>
          <w:lang w:eastAsia="en-GB"/>
        </w:rPr>
      </w:pPr>
      <w:r w:rsidRPr="0078288A">
        <w:rPr>
          <w:lang w:val="en-US" w:eastAsia="en-GB"/>
        </w:rPr>
        <w:t xml:space="preserve">Note: CRAB affixes </w:t>
      </w:r>
      <w:r w:rsidR="00AE0E8F" w:rsidRPr="0078288A">
        <w:rPr>
          <w:lang w:val="en-US" w:eastAsia="en-GB"/>
        </w:rPr>
        <w:t>statistical</w:t>
      </w:r>
      <w:r w:rsidRPr="0078288A">
        <w:rPr>
          <w:lang w:val="en-US" w:eastAsia="en-GB"/>
        </w:rPr>
        <w:t xml:space="preserve"> converters </w:t>
      </w:r>
      <w:r w:rsidR="00AE0E8F">
        <w:rPr>
          <w:lang w:val="en-US" w:eastAsia="en-GB"/>
        </w:rPr>
        <w:t xml:space="preserve">from </w:t>
      </w:r>
      <w:r w:rsidRPr="0078288A">
        <w:rPr>
          <w:lang w:val="en-US" w:eastAsia="en-GB"/>
        </w:rPr>
        <w:t>1</w:t>
      </w:r>
      <w:r w:rsidR="00AE0E8F">
        <w:rPr>
          <w:lang w:val="en-US" w:eastAsia="en-GB"/>
        </w:rPr>
        <w:t xml:space="preserve"> to 3 for </w:t>
      </w:r>
      <w:r w:rsidRPr="0078288A">
        <w:rPr>
          <w:lang w:val="en-US" w:eastAsia="en-GB"/>
        </w:rPr>
        <w:t xml:space="preserve">each regular ranking portrayal from AA </w:t>
      </w:r>
      <w:r w:rsidR="00AE0E8F" w:rsidRPr="0078288A">
        <w:rPr>
          <w:lang w:val="en-US" w:eastAsia="en-GB"/>
        </w:rPr>
        <w:t>from end to end</w:t>
      </w:r>
      <w:r w:rsidRPr="0078288A">
        <w:rPr>
          <w:lang w:val="en-US" w:eastAsia="en-GB"/>
        </w:rPr>
        <w:t xml:space="preserve"> CCC. The modifier 1 exhibits that the elective group positions in the higher end of its nonexclusive rating arrangement; the </w:t>
      </w:r>
      <w:r w:rsidR="00AE0E8F" w:rsidRPr="0078288A">
        <w:rPr>
          <w:lang w:val="en-US" w:eastAsia="en-GB"/>
        </w:rPr>
        <w:t>transformer</w:t>
      </w:r>
      <w:r w:rsidRPr="0078288A">
        <w:rPr>
          <w:lang w:val="en-US" w:eastAsia="en-GB"/>
        </w:rPr>
        <w:t xml:space="preserve"> 2 demonstrates a mid-broaden situating, and the </w:t>
      </w:r>
      <w:r w:rsidR="00AE0E8F" w:rsidRPr="0078288A">
        <w:rPr>
          <w:lang w:val="en-US" w:eastAsia="en-GB"/>
        </w:rPr>
        <w:t>transformer</w:t>
      </w:r>
      <w:r w:rsidRPr="0078288A">
        <w:rPr>
          <w:lang w:val="en-US" w:eastAsia="en-GB"/>
        </w:rPr>
        <w:t xml:space="preserve"> 3 </w:t>
      </w:r>
      <w:r w:rsidR="00AE0E8F" w:rsidRPr="0078288A">
        <w:rPr>
          <w:lang w:val="en-US" w:eastAsia="en-GB"/>
        </w:rPr>
        <w:t>specifies</w:t>
      </w:r>
      <w:r w:rsidRPr="0078288A">
        <w:rPr>
          <w:lang w:val="en-US" w:eastAsia="en-GB"/>
        </w:rPr>
        <w:t xml:space="preserve"> situating in the </w:t>
      </w:r>
      <w:r w:rsidR="00AE0E8F" w:rsidRPr="0078288A">
        <w:rPr>
          <w:lang w:val="en-US" w:eastAsia="en-GB"/>
        </w:rPr>
        <w:t>inferior</w:t>
      </w:r>
      <w:r w:rsidRPr="0078288A">
        <w:rPr>
          <w:lang w:val="en-US" w:eastAsia="en-GB"/>
        </w:rPr>
        <w:t xml:space="preserve"> end of that ordinary rating class.</w:t>
      </w:r>
      <w:r w:rsidR="00C441BF">
        <w:rPr>
          <w:lang w:eastAsia="en-GB"/>
        </w:rPr>
        <w:br w:type="page"/>
      </w:r>
    </w:p>
    <w:p w14:paraId="245A7DDA" w14:textId="783B221C" w:rsidR="00A83431" w:rsidRPr="00255259" w:rsidRDefault="00A83431" w:rsidP="00255259">
      <w:pPr>
        <w:spacing w:after="240" w:line="240" w:lineRule="auto"/>
        <w:ind w:right="690"/>
        <w:textAlignment w:val="baseline"/>
        <w:rPr>
          <w:rFonts w:ascii="Segoe UI" w:eastAsia="Times New Roman" w:hAnsi="Segoe UI" w:cs="Segoe UI"/>
          <w:szCs w:val="18"/>
          <w:lang w:eastAsia="en-GB"/>
        </w:rPr>
      </w:pPr>
      <w:r w:rsidRPr="00255259">
        <w:rPr>
          <w:rFonts w:ascii="Times New Roman" w:eastAsia="Times New Roman" w:hAnsi="Times New Roman" w:cs="Times New Roman"/>
          <w:b/>
          <w:bCs/>
          <w:szCs w:val="18"/>
          <w:lang w:val="en-US" w:eastAsia="en-GB"/>
        </w:rPr>
        <w:lastRenderedPageBreak/>
        <w:t>LONG-TERM RATING: LOANS/FACILITIES FROM BANKS/FIS </w:t>
      </w:r>
      <w:r w:rsidRPr="00255259">
        <w:rPr>
          <w:rFonts w:ascii="Times New Roman" w:eastAsia="Times New Roman" w:hAnsi="Times New Roman" w:cs="Times New Roman"/>
          <w:i/>
          <w:iCs/>
          <w:szCs w:val="18"/>
          <w:lang w:val="en-US" w:eastAsia="en-GB"/>
        </w:rPr>
        <w:t>(</w:t>
      </w:r>
      <w:r w:rsidRPr="00255259">
        <w:rPr>
          <w:rFonts w:ascii="Times New Roman" w:eastAsia="Times New Roman" w:hAnsi="Times New Roman" w:cs="Times New Roman"/>
          <w:b/>
          <w:iCs/>
          <w:szCs w:val="18"/>
          <w:lang w:val="en-US" w:eastAsia="en-GB"/>
        </w:rPr>
        <w:t>All loans/facilities with original maturity exceeding one year)</w:t>
      </w:r>
      <w:r w:rsidRPr="00255259">
        <w:rPr>
          <w:rFonts w:ascii="Times New Roman" w:eastAsia="Times New Roman" w:hAnsi="Times New Roman" w:cs="Times New Roman"/>
          <w:b/>
          <w:szCs w:val="18"/>
          <w:lang w:eastAsia="en-GB"/>
        </w:rPr>
        <w:t> </w:t>
      </w:r>
    </w:p>
    <w:p w14:paraId="31C8A419" w14:textId="77777777" w:rsidR="00A83431" w:rsidRPr="00A83431" w:rsidRDefault="00A83431" w:rsidP="00A83431">
      <w:pPr>
        <w:spacing w:line="240" w:lineRule="auto"/>
        <w:textAlignment w:val="baseline"/>
        <w:rPr>
          <w:rFonts w:ascii="Segoe UI" w:eastAsia="Times New Roman" w:hAnsi="Segoe UI" w:cs="Segoe UI"/>
          <w:sz w:val="18"/>
          <w:szCs w:val="18"/>
          <w:lang w:eastAsia="en-GB"/>
        </w:rPr>
      </w:pPr>
      <w:r w:rsidRPr="00A83431">
        <w:rPr>
          <w:rFonts w:ascii="Times New Roman" w:eastAsia="Times New Roman" w:hAnsi="Times New Roman" w:cs="Times New Roman"/>
          <w:sz w:val="18"/>
          <w:lang w:eastAsia="en-GB"/>
        </w:rPr>
        <w:t> </w:t>
      </w:r>
    </w:p>
    <w:tbl>
      <w:tblPr>
        <w:tblW w:w="93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19"/>
        <w:gridCol w:w="6237"/>
      </w:tblGrid>
      <w:tr w:rsidR="00A83431" w:rsidRPr="00A83431" w14:paraId="0F533FB1" w14:textId="77777777" w:rsidTr="001C1BCC">
        <w:tc>
          <w:tcPr>
            <w:tcW w:w="3119" w:type="dxa"/>
            <w:tcBorders>
              <w:top w:val="nil"/>
              <w:left w:val="nil"/>
              <w:bottom w:val="nil"/>
              <w:right w:val="nil"/>
            </w:tcBorders>
            <w:shd w:val="clear" w:color="auto" w:fill="FFC000"/>
            <w:hideMark/>
          </w:tcPr>
          <w:p w14:paraId="29CF4A0C" w14:textId="77777777" w:rsidR="00255259" w:rsidRDefault="00255259" w:rsidP="00255259">
            <w:pPr>
              <w:spacing w:line="240" w:lineRule="auto"/>
              <w:jc w:val="center"/>
              <w:textAlignment w:val="baseline"/>
              <w:rPr>
                <w:rFonts w:ascii="Times New Roman" w:eastAsia="Times New Roman" w:hAnsi="Times New Roman" w:cs="Times New Roman"/>
                <w:b/>
                <w:bCs/>
                <w:sz w:val="20"/>
                <w:lang w:val="en-US" w:eastAsia="en-GB"/>
              </w:rPr>
            </w:pPr>
          </w:p>
          <w:p w14:paraId="30ECC511" w14:textId="77777777" w:rsidR="00A83431" w:rsidRPr="00A83431" w:rsidRDefault="00A83431" w:rsidP="00255259">
            <w:pPr>
              <w:spacing w:line="240" w:lineRule="auto"/>
              <w:jc w:val="center"/>
              <w:textAlignment w:val="baseline"/>
              <w:rPr>
                <w:rFonts w:ascii="Times New Roman" w:eastAsia="Times New Roman" w:hAnsi="Times New Roman" w:cs="Times New Roman"/>
                <w:sz w:val="24"/>
                <w:szCs w:val="24"/>
                <w:lang w:eastAsia="en-GB"/>
              </w:rPr>
            </w:pPr>
            <w:r w:rsidRPr="00A83431">
              <w:rPr>
                <w:rFonts w:ascii="Times New Roman" w:eastAsia="Times New Roman" w:hAnsi="Times New Roman" w:cs="Times New Roman"/>
                <w:b/>
                <w:bCs/>
                <w:sz w:val="20"/>
                <w:lang w:val="en-US" w:eastAsia="en-GB"/>
              </w:rPr>
              <w:t>RATINGS</w:t>
            </w:r>
          </w:p>
        </w:tc>
        <w:tc>
          <w:tcPr>
            <w:tcW w:w="6237" w:type="dxa"/>
            <w:tcBorders>
              <w:top w:val="nil"/>
              <w:left w:val="nil"/>
              <w:bottom w:val="nil"/>
              <w:right w:val="nil"/>
            </w:tcBorders>
            <w:shd w:val="clear" w:color="auto" w:fill="FFC000"/>
            <w:hideMark/>
          </w:tcPr>
          <w:p w14:paraId="00C1E733" w14:textId="77777777" w:rsidR="00255259" w:rsidRDefault="00255259" w:rsidP="00255259">
            <w:pPr>
              <w:spacing w:line="240" w:lineRule="auto"/>
              <w:jc w:val="center"/>
              <w:textAlignment w:val="baseline"/>
              <w:rPr>
                <w:rFonts w:ascii="Times New Roman" w:eastAsia="Times New Roman" w:hAnsi="Times New Roman" w:cs="Times New Roman"/>
                <w:b/>
                <w:bCs/>
                <w:sz w:val="20"/>
                <w:lang w:val="en-US" w:eastAsia="en-GB"/>
              </w:rPr>
            </w:pPr>
          </w:p>
          <w:p w14:paraId="430A6498" w14:textId="77777777" w:rsidR="00A83431" w:rsidRDefault="00A83431" w:rsidP="00255259">
            <w:pPr>
              <w:spacing w:line="240" w:lineRule="auto"/>
              <w:jc w:val="center"/>
              <w:textAlignment w:val="baseline"/>
              <w:rPr>
                <w:rFonts w:ascii="Times New Roman" w:eastAsia="Times New Roman" w:hAnsi="Times New Roman" w:cs="Times New Roman"/>
                <w:b/>
                <w:bCs/>
                <w:sz w:val="20"/>
                <w:lang w:val="en-US" w:eastAsia="en-GB"/>
              </w:rPr>
            </w:pPr>
            <w:r w:rsidRPr="00A83431">
              <w:rPr>
                <w:rFonts w:ascii="Times New Roman" w:eastAsia="Times New Roman" w:hAnsi="Times New Roman" w:cs="Times New Roman"/>
                <w:b/>
                <w:bCs/>
                <w:sz w:val="20"/>
                <w:lang w:val="en-US" w:eastAsia="en-GB"/>
              </w:rPr>
              <w:t>DEFINITION</w:t>
            </w:r>
          </w:p>
          <w:p w14:paraId="5997CC1D" w14:textId="0F988017" w:rsidR="00255259" w:rsidRPr="00A83431" w:rsidRDefault="00255259" w:rsidP="00255259">
            <w:pPr>
              <w:spacing w:line="240" w:lineRule="auto"/>
              <w:jc w:val="center"/>
              <w:textAlignment w:val="baseline"/>
              <w:rPr>
                <w:rFonts w:ascii="Times New Roman" w:eastAsia="Times New Roman" w:hAnsi="Times New Roman" w:cs="Times New Roman"/>
                <w:sz w:val="24"/>
                <w:szCs w:val="24"/>
                <w:lang w:eastAsia="en-GB"/>
              </w:rPr>
            </w:pPr>
          </w:p>
        </w:tc>
      </w:tr>
      <w:tr w:rsidR="00A83431" w:rsidRPr="00A83431" w14:paraId="2B30DB0C" w14:textId="77777777" w:rsidTr="001C1BCC">
        <w:tc>
          <w:tcPr>
            <w:tcW w:w="3119" w:type="dxa"/>
            <w:tcBorders>
              <w:top w:val="nil"/>
              <w:left w:val="nil"/>
              <w:bottom w:val="nil"/>
              <w:right w:val="nil"/>
            </w:tcBorders>
            <w:shd w:val="clear" w:color="auto" w:fill="F4B083"/>
            <w:hideMark/>
          </w:tcPr>
          <w:p w14:paraId="08AF1D31" w14:textId="77777777" w:rsidR="00A83431" w:rsidRPr="00A83431" w:rsidRDefault="00A83431" w:rsidP="00DA525B">
            <w:pPr>
              <w:spacing w:line="240" w:lineRule="auto"/>
              <w:jc w:val="center"/>
              <w:textAlignment w:val="baseline"/>
              <w:rPr>
                <w:rFonts w:ascii="Times New Roman" w:eastAsia="Times New Roman" w:hAnsi="Times New Roman" w:cs="Times New Roman"/>
                <w:sz w:val="24"/>
                <w:szCs w:val="24"/>
                <w:lang w:eastAsia="en-GB"/>
              </w:rPr>
            </w:pPr>
            <w:r w:rsidRPr="00A83431">
              <w:rPr>
                <w:rFonts w:ascii="Times New Roman" w:eastAsia="Times New Roman" w:hAnsi="Times New Roman" w:cs="Times New Roman"/>
                <w:b/>
                <w:bCs/>
                <w:sz w:val="20"/>
                <w:lang w:val="en-US" w:eastAsia="en-GB"/>
              </w:rPr>
              <w:t>AAA (</w:t>
            </w:r>
            <w:proofErr w:type="spellStart"/>
            <w:r w:rsidRPr="00A83431">
              <w:rPr>
                <w:rFonts w:ascii="Times New Roman" w:eastAsia="Times New Roman" w:hAnsi="Times New Roman" w:cs="Times New Roman"/>
                <w:b/>
                <w:bCs/>
                <w:sz w:val="20"/>
                <w:lang w:val="en-US" w:eastAsia="en-GB"/>
              </w:rPr>
              <w:t>Lr</w:t>
            </w:r>
            <w:proofErr w:type="spellEnd"/>
            <w:r w:rsidRPr="00A83431">
              <w:rPr>
                <w:rFonts w:ascii="Times New Roman" w:eastAsia="Times New Roman" w:hAnsi="Times New Roman" w:cs="Times New Roman"/>
                <w:b/>
                <w:bCs/>
                <w:sz w:val="20"/>
                <w:lang w:val="en-US" w:eastAsia="en-GB"/>
              </w:rPr>
              <w:t>)</w:t>
            </w:r>
          </w:p>
          <w:p w14:paraId="646DAE6F" w14:textId="77777777" w:rsidR="00A83431" w:rsidRPr="00A83431" w:rsidRDefault="00A83431" w:rsidP="00DA525B">
            <w:pPr>
              <w:spacing w:line="240" w:lineRule="auto"/>
              <w:jc w:val="center"/>
              <w:textAlignment w:val="baseline"/>
              <w:rPr>
                <w:rFonts w:ascii="Times New Roman" w:eastAsia="Times New Roman" w:hAnsi="Times New Roman" w:cs="Times New Roman"/>
                <w:sz w:val="24"/>
                <w:szCs w:val="24"/>
                <w:lang w:eastAsia="en-GB"/>
              </w:rPr>
            </w:pPr>
            <w:r w:rsidRPr="00A83431">
              <w:rPr>
                <w:rFonts w:ascii="Times New Roman" w:eastAsia="Times New Roman" w:hAnsi="Times New Roman" w:cs="Times New Roman"/>
                <w:b/>
                <w:bCs/>
                <w:sz w:val="20"/>
                <w:lang w:val="en-US" w:eastAsia="en-GB"/>
              </w:rPr>
              <w:t>(Triple A) Highest Safety</w:t>
            </w:r>
          </w:p>
        </w:tc>
        <w:tc>
          <w:tcPr>
            <w:tcW w:w="6237" w:type="dxa"/>
            <w:tcBorders>
              <w:top w:val="nil"/>
              <w:left w:val="nil"/>
              <w:bottom w:val="nil"/>
              <w:right w:val="nil"/>
            </w:tcBorders>
            <w:shd w:val="clear" w:color="auto" w:fill="F4B083"/>
            <w:hideMark/>
          </w:tcPr>
          <w:p w14:paraId="110FFD37" w14:textId="1E78C5E4" w:rsidR="00A83431" w:rsidRPr="00255259" w:rsidRDefault="00A737CF" w:rsidP="00AB3F61">
            <w:pPr>
              <w:spacing w:after="120" w:line="240" w:lineRule="auto"/>
              <w:ind w:right="113"/>
              <w:textAlignment w:val="baseline"/>
              <w:rPr>
                <w:rFonts w:ascii="Times New Roman" w:eastAsia="Times New Roman" w:hAnsi="Times New Roman" w:cs="Times New Roman"/>
                <w:sz w:val="18"/>
                <w:szCs w:val="24"/>
                <w:lang w:eastAsia="en-GB"/>
              </w:rPr>
            </w:pPr>
            <w:r w:rsidRPr="00255259">
              <w:rPr>
                <w:rFonts w:ascii="Times New Roman" w:eastAsia="Times New Roman" w:hAnsi="Times New Roman" w:cs="Times New Roman"/>
                <w:sz w:val="18"/>
                <w:lang w:val="en-US" w:eastAsia="en-GB"/>
              </w:rPr>
              <w:t>Credits/offices appraised AAA (</w:t>
            </w:r>
            <w:proofErr w:type="spellStart"/>
            <w:r w:rsidRPr="00255259">
              <w:rPr>
                <w:rFonts w:ascii="Times New Roman" w:eastAsia="Times New Roman" w:hAnsi="Times New Roman" w:cs="Times New Roman"/>
                <w:sz w:val="18"/>
                <w:lang w:val="en-US" w:eastAsia="en-GB"/>
              </w:rPr>
              <w:t>Lr</w:t>
            </w:r>
            <w:proofErr w:type="spellEnd"/>
            <w:r w:rsidRPr="00255259">
              <w:rPr>
                <w:rFonts w:ascii="Times New Roman" w:eastAsia="Times New Roman" w:hAnsi="Times New Roman" w:cs="Times New Roman"/>
                <w:sz w:val="18"/>
                <w:lang w:val="en-US" w:eastAsia="en-GB"/>
              </w:rPr>
              <w:t>) are made a decision to offer the most noteworthy level of security, with respect to the auspicious installment of money related commitments. Any unfriendly changes in conditions are probably not going to influence the installments on the advance office.</w:t>
            </w:r>
          </w:p>
        </w:tc>
      </w:tr>
      <w:tr w:rsidR="00A83431" w:rsidRPr="00A83431" w14:paraId="672686EE" w14:textId="77777777" w:rsidTr="001C1BCC">
        <w:tc>
          <w:tcPr>
            <w:tcW w:w="3119" w:type="dxa"/>
            <w:tcBorders>
              <w:top w:val="nil"/>
              <w:left w:val="nil"/>
              <w:bottom w:val="nil"/>
              <w:right w:val="nil"/>
            </w:tcBorders>
            <w:shd w:val="clear" w:color="auto" w:fill="F4B083"/>
            <w:hideMark/>
          </w:tcPr>
          <w:p w14:paraId="79AE27AA" w14:textId="77777777" w:rsidR="00A83431" w:rsidRPr="00A83431" w:rsidRDefault="00A83431" w:rsidP="00DA525B">
            <w:pPr>
              <w:spacing w:line="240" w:lineRule="auto"/>
              <w:jc w:val="center"/>
              <w:textAlignment w:val="baseline"/>
              <w:rPr>
                <w:rFonts w:ascii="Times New Roman" w:eastAsia="Times New Roman" w:hAnsi="Times New Roman" w:cs="Times New Roman"/>
                <w:sz w:val="24"/>
                <w:szCs w:val="24"/>
                <w:lang w:eastAsia="en-GB"/>
              </w:rPr>
            </w:pPr>
            <w:r w:rsidRPr="00A83431">
              <w:rPr>
                <w:rFonts w:ascii="Times New Roman" w:eastAsia="Times New Roman" w:hAnsi="Times New Roman" w:cs="Times New Roman"/>
                <w:b/>
                <w:bCs/>
                <w:sz w:val="20"/>
                <w:lang w:val="en-US" w:eastAsia="en-GB"/>
              </w:rPr>
              <w:t>AA (</w:t>
            </w:r>
            <w:proofErr w:type="spellStart"/>
            <w:r w:rsidRPr="00A83431">
              <w:rPr>
                <w:rFonts w:ascii="Times New Roman" w:eastAsia="Times New Roman" w:hAnsi="Times New Roman" w:cs="Times New Roman"/>
                <w:b/>
                <w:bCs/>
                <w:sz w:val="20"/>
                <w:lang w:val="en-US" w:eastAsia="en-GB"/>
              </w:rPr>
              <w:t>Lr</w:t>
            </w:r>
            <w:proofErr w:type="spellEnd"/>
            <w:r w:rsidRPr="00A83431">
              <w:rPr>
                <w:rFonts w:ascii="Times New Roman" w:eastAsia="Times New Roman" w:hAnsi="Times New Roman" w:cs="Times New Roman"/>
                <w:b/>
                <w:bCs/>
                <w:sz w:val="20"/>
                <w:lang w:val="en-US" w:eastAsia="en-GB"/>
              </w:rPr>
              <w:t>)*</w:t>
            </w:r>
          </w:p>
          <w:p w14:paraId="04CFE2F6" w14:textId="77777777" w:rsidR="00A83431" w:rsidRPr="00A83431" w:rsidRDefault="00A83431" w:rsidP="00DA525B">
            <w:pPr>
              <w:spacing w:line="240" w:lineRule="auto"/>
              <w:jc w:val="center"/>
              <w:textAlignment w:val="baseline"/>
              <w:rPr>
                <w:rFonts w:ascii="Times New Roman" w:eastAsia="Times New Roman" w:hAnsi="Times New Roman" w:cs="Times New Roman"/>
                <w:sz w:val="24"/>
                <w:szCs w:val="24"/>
                <w:lang w:eastAsia="en-GB"/>
              </w:rPr>
            </w:pPr>
            <w:r w:rsidRPr="00A83431">
              <w:rPr>
                <w:rFonts w:ascii="Times New Roman" w:eastAsia="Times New Roman" w:hAnsi="Times New Roman" w:cs="Times New Roman"/>
                <w:b/>
                <w:bCs/>
                <w:sz w:val="20"/>
                <w:lang w:val="en-US" w:eastAsia="en-GB"/>
              </w:rPr>
              <w:t>(Double A) High Safety</w:t>
            </w:r>
          </w:p>
        </w:tc>
        <w:tc>
          <w:tcPr>
            <w:tcW w:w="6237" w:type="dxa"/>
            <w:tcBorders>
              <w:top w:val="nil"/>
              <w:left w:val="nil"/>
              <w:bottom w:val="nil"/>
              <w:right w:val="nil"/>
            </w:tcBorders>
            <w:shd w:val="clear" w:color="auto" w:fill="F4B083"/>
            <w:hideMark/>
          </w:tcPr>
          <w:p w14:paraId="6B699379" w14:textId="07BDBAD3" w:rsidR="00A83431" w:rsidRPr="00255259" w:rsidRDefault="00A737CF" w:rsidP="00AB3F61">
            <w:pPr>
              <w:spacing w:after="120" w:line="240" w:lineRule="auto"/>
              <w:ind w:right="113"/>
              <w:textAlignment w:val="baseline"/>
              <w:rPr>
                <w:rFonts w:ascii="Times New Roman" w:eastAsia="Times New Roman" w:hAnsi="Times New Roman" w:cs="Times New Roman"/>
                <w:sz w:val="18"/>
                <w:szCs w:val="24"/>
                <w:lang w:eastAsia="en-GB"/>
              </w:rPr>
            </w:pPr>
            <w:r w:rsidRPr="00255259">
              <w:rPr>
                <w:rFonts w:ascii="Times New Roman" w:eastAsia="Times New Roman" w:hAnsi="Times New Roman" w:cs="Times New Roman"/>
                <w:sz w:val="18"/>
                <w:lang w:val="en-US" w:eastAsia="en-GB"/>
              </w:rPr>
              <w:t>Advances/offices evaluated AA (</w:t>
            </w:r>
            <w:proofErr w:type="spellStart"/>
            <w:r w:rsidRPr="00255259">
              <w:rPr>
                <w:rFonts w:ascii="Times New Roman" w:eastAsia="Times New Roman" w:hAnsi="Times New Roman" w:cs="Times New Roman"/>
                <w:sz w:val="18"/>
                <w:lang w:val="en-US" w:eastAsia="en-GB"/>
              </w:rPr>
              <w:t>Lr</w:t>
            </w:r>
            <w:proofErr w:type="spellEnd"/>
            <w:r w:rsidRPr="00255259">
              <w:rPr>
                <w:rFonts w:ascii="Times New Roman" w:eastAsia="Times New Roman" w:hAnsi="Times New Roman" w:cs="Times New Roman"/>
                <w:sz w:val="18"/>
                <w:lang w:val="en-US" w:eastAsia="en-GB"/>
              </w:rPr>
              <w:t>) are made a decision to offer a high level of wellbeing, with respect to the convenient installment of money related commitments. They vary just insignificantly in security from AAA (</w:t>
            </w:r>
            <w:proofErr w:type="spellStart"/>
            <w:r w:rsidRPr="00255259">
              <w:rPr>
                <w:rFonts w:ascii="Times New Roman" w:eastAsia="Times New Roman" w:hAnsi="Times New Roman" w:cs="Times New Roman"/>
                <w:sz w:val="18"/>
                <w:lang w:val="en-US" w:eastAsia="en-GB"/>
              </w:rPr>
              <w:t>Lr</w:t>
            </w:r>
            <w:proofErr w:type="spellEnd"/>
            <w:r w:rsidRPr="00255259">
              <w:rPr>
                <w:rFonts w:ascii="Times New Roman" w:eastAsia="Times New Roman" w:hAnsi="Times New Roman" w:cs="Times New Roman"/>
                <w:sz w:val="18"/>
                <w:lang w:val="en-US" w:eastAsia="en-GB"/>
              </w:rPr>
              <w:t>) evaluated offices.</w:t>
            </w:r>
          </w:p>
        </w:tc>
      </w:tr>
      <w:tr w:rsidR="00A83431" w:rsidRPr="00A83431" w14:paraId="4C217F5E" w14:textId="77777777" w:rsidTr="001C1BCC">
        <w:tc>
          <w:tcPr>
            <w:tcW w:w="3119" w:type="dxa"/>
            <w:tcBorders>
              <w:top w:val="nil"/>
              <w:left w:val="nil"/>
              <w:bottom w:val="nil"/>
              <w:right w:val="nil"/>
            </w:tcBorders>
            <w:shd w:val="clear" w:color="auto" w:fill="F4B083"/>
            <w:hideMark/>
          </w:tcPr>
          <w:p w14:paraId="0127F646" w14:textId="77777777" w:rsidR="00A83431" w:rsidRPr="00A83431" w:rsidRDefault="00A83431" w:rsidP="00DA525B">
            <w:pPr>
              <w:spacing w:line="240" w:lineRule="auto"/>
              <w:jc w:val="center"/>
              <w:textAlignment w:val="baseline"/>
              <w:rPr>
                <w:rFonts w:ascii="Times New Roman" w:eastAsia="Times New Roman" w:hAnsi="Times New Roman" w:cs="Times New Roman"/>
                <w:sz w:val="24"/>
                <w:szCs w:val="24"/>
                <w:lang w:eastAsia="en-GB"/>
              </w:rPr>
            </w:pPr>
            <w:r w:rsidRPr="00A83431">
              <w:rPr>
                <w:rFonts w:ascii="Times New Roman" w:eastAsia="Times New Roman" w:hAnsi="Times New Roman" w:cs="Times New Roman"/>
                <w:b/>
                <w:bCs/>
                <w:sz w:val="20"/>
                <w:lang w:val="en-US" w:eastAsia="en-GB"/>
              </w:rPr>
              <w:t>A (</w:t>
            </w:r>
            <w:proofErr w:type="spellStart"/>
            <w:r w:rsidRPr="00A83431">
              <w:rPr>
                <w:rFonts w:ascii="Times New Roman" w:eastAsia="Times New Roman" w:hAnsi="Times New Roman" w:cs="Times New Roman"/>
                <w:b/>
                <w:bCs/>
                <w:sz w:val="20"/>
                <w:lang w:val="en-US" w:eastAsia="en-GB"/>
              </w:rPr>
              <w:t>Lr</w:t>
            </w:r>
            <w:proofErr w:type="spellEnd"/>
            <w:r w:rsidRPr="00A83431">
              <w:rPr>
                <w:rFonts w:ascii="Times New Roman" w:eastAsia="Times New Roman" w:hAnsi="Times New Roman" w:cs="Times New Roman"/>
                <w:b/>
                <w:bCs/>
                <w:sz w:val="20"/>
                <w:lang w:val="en-US" w:eastAsia="en-GB"/>
              </w:rPr>
              <w:t>)</w:t>
            </w:r>
          </w:p>
          <w:p w14:paraId="354C3C54" w14:textId="77777777" w:rsidR="00A83431" w:rsidRPr="00A83431" w:rsidRDefault="00A83431" w:rsidP="00DA525B">
            <w:pPr>
              <w:spacing w:line="240" w:lineRule="auto"/>
              <w:jc w:val="center"/>
              <w:textAlignment w:val="baseline"/>
              <w:rPr>
                <w:rFonts w:ascii="Times New Roman" w:eastAsia="Times New Roman" w:hAnsi="Times New Roman" w:cs="Times New Roman"/>
                <w:sz w:val="24"/>
                <w:szCs w:val="24"/>
                <w:lang w:eastAsia="en-GB"/>
              </w:rPr>
            </w:pPr>
            <w:r w:rsidRPr="00A83431">
              <w:rPr>
                <w:rFonts w:ascii="Times New Roman" w:eastAsia="Times New Roman" w:hAnsi="Times New Roman" w:cs="Times New Roman"/>
                <w:b/>
                <w:bCs/>
                <w:sz w:val="20"/>
                <w:lang w:val="en-US" w:eastAsia="en-GB"/>
              </w:rPr>
              <w:t>Adequate Safety</w:t>
            </w:r>
          </w:p>
        </w:tc>
        <w:tc>
          <w:tcPr>
            <w:tcW w:w="6237" w:type="dxa"/>
            <w:tcBorders>
              <w:top w:val="nil"/>
              <w:left w:val="nil"/>
              <w:bottom w:val="nil"/>
              <w:right w:val="nil"/>
            </w:tcBorders>
            <w:shd w:val="clear" w:color="auto" w:fill="F4B083"/>
            <w:hideMark/>
          </w:tcPr>
          <w:p w14:paraId="3FE9F23F" w14:textId="419B0638" w:rsidR="00A83431" w:rsidRPr="00255259" w:rsidRDefault="00A737CF" w:rsidP="00AB3F61">
            <w:pPr>
              <w:spacing w:after="120" w:line="240" w:lineRule="auto"/>
              <w:ind w:right="113"/>
              <w:textAlignment w:val="baseline"/>
              <w:rPr>
                <w:rFonts w:ascii="Times New Roman" w:eastAsia="Times New Roman" w:hAnsi="Times New Roman" w:cs="Times New Roman"/>
                <w:sz w:val="18"/>
                <w:szCs w:val="24"/>
                <w:lang w:eastAsia="en-GB"/>
              </w:rPr>
            </w:pPr>
            <w:r w:rsidRPr="00255259">
              <w:rPr>
                <w:rFonts w:ascii="Times New Roman" w:eastAsia="Times New Roman" w:hAnsi="Times New Roman" w:cs="Times New Roman"/>
                <w:sz w:val="18"/>
                <w:lang w:val="en-US" w:eastAsia="en-GB"/>
              </w:rPr>
              <w:t>Advance/offices evaluated A (</w:t>
            </w:r>
            <w:proofErr w:type="spellStart"/>
            <w:r w:rsidRPr="00255259">
              <w:rPr>
                <w:rFonts w:ascii="Times New Roman" w:eastAsia="Times New Roman" w:hAnsi="Times New Roman" w:cs="Times New Roman"/>
                <w:sz w:val="18"/>
                <w:lang w:val="en-US" w:eastAsia="en-GB"/>
              </w:rPr>
              <w:t>Lr</w:t>
            </w:r>
            <w:proofErr w:type="spellEnd"/>
            <w:r w:rsidRPr="00255259">
              <w:rPr>
                <w:rFonts w:ascii="Times New Roman" w:eastAsia="Times New Roman" w:hAnsi="Times New Roman" w:cs="Times New Roman"/>
                <w:sz w:val="18"/>
                <w:lang w:val="en-US" w:eastAsia="en-GB"/>
              </w:rPr>
              <w:t>) is made a decision to offer a satisfactory level of wellbeing, with respect to the opportune installment of money related commitments. Be that as it may, changes in conditions can antagonistically influence such issues more than those in the higher rating classifications.</w:t>
            </w:r>
          </w:p>
        </w:tc>
      </w:tr>
      <w:tr w:rsidR="00A83431" w:rsidRPr="00A83431" w14:paraId="11707BF7" w14:textId="77777777" w:rsidTr="001C1BCC">
        <w:tc>
          <w:tcPr>
            <w:tcW w:w="3119" w:type="dxa"/>
            <w:tcBorders>
              <w:top w:val="nil"/>
              <w:left w:val="nil"/>
              <w:bottom w:val="nil"/>
              <w:right w:val="nil"/>
            </w:tcBorders>
            <w:shd w:val="clear" w:color="auto" w:fill="F4B083"/>
            <w:hideMark/>
          </w:tcPr>
          <w:p w14:paraId="67E1C5BD" w14:textId="77777777" w:rsidR="00A83431" w:rsidRPr="00A83431" w:rsidRDefault="00A83431" w:rsidP="00DA525B">
            <w:pPr>
              <w:spacing w:line="240" w:lineRule="auto"/>
              <w:jc w:val="center"/>
              <w:textAlignment w:val="baseline"/>
              <w:rPr>
                <w:rFonts w:ascii="Times New Roman" w:eastAsia="Times New Roman" w:hAnsi="Times New Roman" w:cs="Times New Roman"/>
                <w:sz w:val="24"/>
                <w:szCs w:val="24"/>
                <w:lang w:eastAsia="en-GB"/>
              </w:rPr>
            </w:pPr>
            <w:r w:rsidRPr="00A83431">
              <w:rPr>
                <w:rFonts w:ascii="Times New Roman" w:eastAsia="Times New Roman" w:hAnsi="Times New Roman" w:cs="Times New Roman"/>
                <w:b/>
                <w:bCs/>
                <w:sz w:val="20"/>
                <w:lang w:val="en-US" w:eastAsia="en-GB"/>
              </w:rPr>
              <w:t>BBB (</w:t>
            </w:r>
            <w:proofErr w:type="spellStart"/>
            <w:r w:rsidRPr="00A83431">
              <w:rPr>
                <w:rFonts w:ascii="Times New Roman" w:eastAsia="Times New Roman" w:hAnsi="Times New Roman" w:cs="Times New Roman"/>
                <w:b/>
                <w:bCs/>
                <w:sz w:val="20"/>
                <w:lang w:val="en-US" w:eastAsia="en-GB"/>
              </w:rPr>
              <w:t>Lr</w:t>
            </w:r>
            <w:proofErr w:type="spellEnd"/>
            <w:r w:rsidRPr="00A83431">
              <w:rPr>
                <w:rFonts w:ascii="Times New Roman" w:eastAsia="Times New Roman" w:hAnsi="Times New Roman" w:cs="Times New Roman"/>
                <w:b/>
                <w:bCs/>
                <w:sz w:val="20"/>
                <w:lang w:val="en-US" w:eastAsia="en-GB"/>
              </w:rPr>
              <w:t>)</w:t>
            </w:r>
          </w:p>
          <w:p w14:paraId="74255131" w14:textId="77777777" w:rsidR="00A83431" w:rsidRPr="00A83431" w:rsidRDefault="00A83431" w:rsidP="00DA525B">
            <w:pPr>
              <w:spacing w:line="240" w:lineRule="auto"/>
              <w:jc w:val="center"/>
              <w:textAlignment w:val="baseline"/>
              <w:rPr>
                <w:rFonts w:ascii="Times New Roman" w:eastAsia="Times New Roman" w:hAnsi="Times New Roman" w:cs="Times New Roman"/>
                <w:sz w:val="24"/>
                <w:szCs w:val="24"/>
                <w:lang w:eastAsia="en-GB"/>
              </w:rPr>
            </w:pPr>
            <w:r w:rsidRPr="00A83431">
              <w:rPr>
                <w:rFonts w:ascii="Times New Roman" w:eastAsia="Times New Roman" w:hAnsi="Times New Roman" w:cs="Times New Roman"/>
                <w:b/>
                <w:bCs/>
                <w:sz w:val="20"/>
                <w:lang w:val="en-US" w:eastAsia="en-GB"/>
              </w:rPr>
              <w:t>(Triple B) Moderate Safety</w:t>
            </w:r>
          </w:p>
        </w:tc>
        <w:tc>
          <w:tcPr>
            <w:tcW w:w="6237" w:type="dxa"/>
            <w:tcBorders>
              <w:top w:val="nil"/>
              <w:left w:val="nil"/>
              <w:bottom w:val="nil"/>
              <w:right w:val="nil"/>
            </w:tcBorders>
            <w:shd w:val="clear" w:color="auto" w:fill="F4B083"/>
            <w:hideMark/>
          </w:tcPr>
          <w:p w14:paraId="1F72F646" w14:textId="500B61A9" w:rsidR="00A83431" w:rsidRPr="00255259" w:rsidRDefault="00A737CF" w:rsidP="00AB3F61">
            <w:pPr>
              <w:spacing w:after="120" w:line="240" w:lineRule="auto"/>
              <w:ind w:right="113"/>
              <w:textAlignment w:val="baseline"/>
              <w:rPr>
                <w:rFonts w:ascii="Times New Roman" w:eastAsia="Times New Roman" w:hAnsi="Times New Roman" w:cs="Times New Roman"/>
                <w:sz w:val="18"/>
                <w:szCs w:val="24"/>
                <w:lang w:eastAsia="en-GB"/>
              </w:rPr>
            </w:pPr>
            <w:r w:rsidRPr="00255259">
              <w:rPr>
                <w:rFonts w:ascii="Times New Roman" w:eastAsia="Times New Roman" w:hAnsi="Times New Roman" w:cs="Times New Roman"/>
                <w:sz w:val="18"/>
                <w:lang w:val="en-US" w:eastAsia="en-GB"/>
              </w:rPr>
              <w:t>Credits/offices appraised BBB (</w:t>
            </w:r>
            <w:proofErr w:type="spellStart"/>
            <w:r w:rsidRPr="00255259">
              <w:rPr>
                <w:rFonts w:ascii="Times New Roman" w:eastAsia="Times New Roman" w:hAnsi="Times New Roman" w:cs="Times New Roman"/>
                <w:sz w:val="18"/>
                <w:lang w:val="en-US" w:eastAsia="en-GB"/>
              </w:rPr>
              <w:t>Lr</w:t>
            </w:r>
            <w:proofErr w:type="spellEnd"/>
            <w:r w:rsidRPr="00255259">
              <w:rPr>
                <w:rFonts w:ascii="Times New Roman" w:eastAsia="Times New Roman" w:hAnsi="Times New Roman" w:cs="Times New Roman"/>
                <w:sz w:val="18"/>
                <w:lang w:val="en-US" w:eastAsia="en-GB"/>
              </w:rPr>
              <w:t>) are made a decision to offer moderate security, with respect to the auspicious installment of money related commitments for the present; be that as it may, changing conditions are bound to prompt a debilitated ability to pay the premium and compensate central than for issues in higher rating classes.</w:t>
            </w:r>
          </w:p>
        </w:tc>
      </w:tr>
      <w:tr w:rsidR="00A83431" w:rsidRPr="00A83431" w14:paraId="1D2DDDF8" w14:textId="77777777" w:rsidTr="001C1BCC">
        <w:tc>
          <w:tcPr>
            <w:tcW w:w="3119" w:type="dxa"/>
            <w:tcBorders>
              <w:top w:val="nil"/>
              <w:left w:val="nil"/>
              <w:bottom w:val="nil"/>
              <w:right w:val="nil"/>
            </w:tcBorders>
            <w:shd w:val="clear" w:color="auto" w:fill="F4B083"/>
            <w:hideMark/>
          </w:tcPr>
          <w:p w14:paraId="17472543" w14:textId="77777777" w:rsidR="00A83431" w:rsidRPr="00A83431" w:rsidRDefault="00A83431" w:rsidP="00DA525B">
            <w:pPr>
              <w:spacing w:line="240" w:lineRule="auto"/>
              <w:jc w:val="center"/>
              <w:textAlignment w:val="baseline"/>
              <w:rPr>
                <w:rFonts w:ascii="Times New Roman" w:eastAsia="Times New Roman" w:hAnsi="Times New Roman" w:cs="Times New Roman"/>
                <w:sz w:val="24"/>
                <w:szCs w:val="24"/>
                <w:lang w:eastAsia="en-GB"/>
              </w:rPr>
            </w:pPr>
            <w:r w:rsidRPr="00A83431">
              <w:rPr>
                <w:rFonts w:ascii="Times New Roman" w:eastAsia="Times New Roman" w:hAnsi="Times New Roman" w:cs="Times New Roman"/>
                <w:b/>
                <w:bCs/>
                <w:sz w:val="20"/>
                <w:lang w:val="en-US" w:eastAsia="en-GB"/>
              </w:rPr>
              <w:t>BB (</w:t>
            </w:r>
            <w:proofErr w:type="spellStart"/>
            <w:r w:rsidRPr="00A83431">
              <w:rPr>
                <w:rFonts w:ascii="Times New Roman" w:eastAsia="Times New Roman" w:hAnsi="Times New Roman" w:cs="Times New Roman"/>
                <w:b/>
                <w:bCs/>
                <w:sz w:val="20"/>
                <w:lang w:val="en-US" w:eastAsia="en-GB"/>
              </w:rPr>
              <w:t>Lr</w:t>
            </w:r>
            <w:proofErr w:type="spellEnd"/>
            <w:r w:rsidRPr="00A83431">
              <w:rPr>
                <w:rFonts w:ascii="Times New Roman" w:eastAsia="Times New Roman" w:hAnsi="Times New Roman" w:cs="Times New Roman"/>
                <w:b/>
                <w:bCs/>
                <w:sz w:val="20"/>
                <w:lang w:val="en-US" w:eastAsia="en-GB"/>
              </w:rPr>
              <w:t>)</w:t>
            </w:r>
          </w:p>
          <w:p w14:paraId="735639F2" w14:textId="77777777" w:rsidR="00A83431" w:rsidRPr="00A83431" w:rsidRDefault="00A83431" w:rsidP="00DA525B">
            <w:pPr>
              <w:spacing w:line="240" w:lineRule="auto"/>
              <w:jc w:val="center"/>
              <w:textAlignment w:val="baseline"/>
              <w:rPr>
                <w:rFonts w:ascii="Times New Roman" w:eastAsia="Times New Roman" w:hAnsi="Times New Roman" w:cs="Times New Roman"/>
                <w:sz w:val="24"/>
                <w:szCs w:val="24"/>
                <w:lang w:eastAsia="en-GB"/>
              </w:rPr>
            </w:pPr>
            <w:r w:rsidRPr="00A83431">
              <w:rPr>
                <w:rFonts w:ascii="Times New Roman" w:eastAsia="Times New Roman" w:hAnsi="Times New Roman" w:cs="Times New Roman"/>
                <w:b/>
                <w:bCs/>
                <w:sz w:val="20"/>
                <w:lang w:val="en-US" w:eastAsia="en-GB"/>
              </w:rPr>
              <w:t>(Double B) Inadequate Safety</w:t>
            </w:r>
          </w:p>
        </w:tc>
        <w:tc>
          <w:tcPr>
            <w:tcW w:w="6237" w:type="dxa"/>
            <w:tcBorders>
              <w:top w:val="nil"/>
              <w:left w:val="nil"/>
              <w:bottom w:val="nil"/>
              <w:right w:val="nil"/>
            </w:tcBorders>
            <w:shd w:val="clear" w:color="auto" w:fill="F4B083"/>
            <w:hideMark/>
          </w:tcPr>
          <w:p w14:paraId="08CE6F91" w14:textId="22155DDB" w:rsidR="00A83431" w:rsidRPr="00255259" w:rsidRDefault="00A737CF" w:rsidP="00AB3F61">
            <w:pPr>
              <w:spacing w:after="120" w:line="240" w:lineRule="auto"/>
              <w:ind w:right="113"/>
              <w:textAlignment w:val="baseline"/>
              <w:rPr>
                <w:rFonts w:ascii="Times New Roman" w:eastAsia="Times New Roman" w:hAnsi="Times New Roman" w:cs="Times New Roman"/>
                <w:sz w:val="18"/>
                <w:szCs w:val="24"/>
                <w:lang w:eastAsia="en-GB"/>
              </w:rPr>
            </w:pPr>
            <w:r w:rsidRPr="00255259">
              <w:rPr>
                <w:rFonts w:ascii="Times New Roman" w:eastAsia="Times New Roman" w:hAnsi="Times New Roman" w:cs="Times New Roman"/>
                <w:sz w:val="18"/>
                <w:lang w:val="en-US" w:eastAsia="en-GB"/>
              </w:rPr>
              <w:t>Advances/offices evaluated BB (</w:t>
            </w:r>
            <w:proofErr w:type="spellStart"/>
            <w:r w:rsidRPr="00255259">
              <w:rPr>
                <w:rFonts w:ascii="Times New Roman" w:eastAsia="Times New Roman" w:hAnsi="Times New Roman" w:cs="Times New Roman"/>
                <w:sz w:val="18"/>
                <w:lang w:val="en-US" w:eastAsia="en-GB"/>
              </w:rPr>
              <w:t>Lr</w:t>
            </w:r>
            <w:proofErr w:type="spellEnd"/>
            <w:r w:rsidRPr="00255259">
              <w:rPr>
                <w:rFonts w:ascii="Times New Roman" w:eastAsia="Times New Roman" w:hAnsi="Times New Roman" w:cs="Times New Roman"/>
                <w:sz w:val="18"/>
                <w:lang w:val="en-US" w:eastAsia="en-GB"/>
              </w:rPr>
              <w:t>) are made a decision to convey insufficient wellbeing, with respect to the auspicious installment of money related commitments; they are more averse to default in the prompt future than instruments in lower rating classes, however an unfavorable change in conditions could prompt lacking ability to make the installment on monetary commitments.</w:t>
            </w:r>
          </w:p>
        </w:tc>
      </w:tr>
      <w:tr w:rsidR="00A83431" w:rsidRPr="00A83431" w14:paraId="0D6CBA17" w14:textId="77777777" w:rsidTr="001C1BCC">
        <w:tc>
          <w:tcPr>
            <w:tcW w:w="3119" w:type="dxa"/>
            <w:tcBorders>
              <w:top w:val="nil"/>
              <w:left w:val="nil"/>
              <w:bottom w:val="nil"/>
              <w:right w:val="nil"/>
            </w:tcBorders>
            <w:shd w:val="clear" w:color="auto" w:fill="F4B083"/>
            <w:hideMark/>
          </w:tcPr>
          <w:p w14:paraId="4B004CBC" w14:textId="77777777" w:rsidR="00A83431" w:rsidRPr="00A83431" w:rsidRDefault="00A83431" w:rsidP="00DA525B">
            <w:pPr>
              <w:spacing w:line="240" w:lineRule="auto"/>
              <w:jc w:val="center"/>
              <w:textAlignment w:val="baseline"/>
              <w:rPr>
                <w:rFonts w:ascii="Times New Roman" w:eastAsia="Times New Roman" w:hAnsi="Times New Roman" w:cs="Times New Roman"/>
                <w:sz w:val="24"/>
                <w:szCs w:val="24"/>
                <w:lang w:eastAsia="en-GB"/>
              </w:rPr>
            </w:pPr>
            <w:r w:rsidRPr="00A83431">
              <w:rPr>
                <w:rFonts w:ascii="Times New Roman" w:eastAsia="Times New Roman" w:hAnsi="Times New Roman" w:cs="Times New Roman"/>
                <w:b/>
                <w:bCs/>
                <w:sz w:val="20"/>
                <w:lang w:val="en-US" w:eastAsia="en-GB"/>
              </w:rPr>
              <w:t>B (</w:t>
            </w:r>
            <w:proofErr w:type="spellStart"/>
            <w:r w:rsidRPr="00A83431">
              <w:rPr>
                <w:rFonts w:ascii="Times New Roman" w:eastAsia="Times New Roman" w:hAnsi="Times New Roman" w:cs="Times New Roman"/>
                <w:b/>
                <w:bCs/>
                <w:sz w:val="20"/>
                <w:lang w:val="en-US" w:eastAsia="en-GB"/>
              </w:rPr>
              <w:t>Lr</w:t>
            </w:r>
            <w:proofErr w:type="spellEnd"/>
            <w:r w:rsidRPr="00A83431">
              <w:rPr>
                <w:rFonts w:ascii="Times New Roman" w:eastAsia="Times New Roman" w:hAnsi="Times New Roman" w:cs="Times New Roman"/>
                <w:b/>
                <w:bCs/>
                <w:sz w:val="20"/>
                <w:lang w:val="en-US" w:eastAsia="en-GB"/>
              </w:rPr>
              <w:t>)</w:t>
            </w:r>
          </w:p>
          <w:p w14:paraId="72A1F1F4" w14:textId="77777777" w:rsidR="00A83431" w:rsidRPr="00A83431" w:rsidRDefault="00A83431" w:rsidP="00DA525B">
            <w:pPr>
              <w:spacing w:line="240" w:lineRule="auto"/>
              <w:jc w:val="center"/>
              <w:textAlignment w:val="baseline"/>
              <w:rPr>
                <w:rFonts w:ascii="Times New Roman" w:eastAsia="Times New Roman" w:hAnsi="Times New Roman" w:cs="Times New Roman"/>
                <w:sz w:val="24"/>
                <w:szCs w:val="24"/>
                <w:lang w:eastAsia="en-GB"/>
              </w:rPr>
            </w:pPr>
            <w:r w:rsidRPr="00A83431">
              <w:rPr>
                <w:rFonts w:ascii="Times New Roman" w:eastAsia="Times New Roman" w:hAnsi="Times New Roman" w:cs="Times New Roman"/>
                <w:b/>
                <w:bCs/>
                <w:sz w:val="20"/>
                <w:lang w:val="en-US" w:eastAsia="en-GB"/>
              </w:rPr>
              <w:t>High Risk</w:t>
            </w:r>
          </w:p>
        </w:tc>
        <w:tc>
          <w:tcPr>
            <w:tcW w:w="6237" w:type="dxa"/>
            <w:tcBorders>
              <w:top w:val="nil"/>
              <w:left w:val="nil"/>
              <w:bottom w:val="nil"/>
              <w:right w:val="nil"/>
            </w:tcBorders>
            <w:shd w:val="clear" w:color="auto" w:fill="F4B083"/>
            <w:hideMark/>
          </w:tcPr>
          <w:p w14:paraId="61CDCEAD" w14:textId="6924BDC7" w:rsidR="00A83431" w:rsidRPr="00255259" w:rsidRDefault="00A737CF" w:rsidP="00AB3F61">
            <w:pPr>
              <w:spacing w:after="120" w:line="240" w:lineRule="auto"/>
              <w:ind w:right="113"/>
              <w:textAlignment w:val="baseline"/>
              <w:rPr>
                <w:rFonts w:ascii="Times New Roman" w:eastAsia="Times New Roman" w:hAnsi="Times New Roman" w:cs="Times New Roman"/>
                <w:sz w:val="18"/>
                <w:szCs w:val="24"/>
                <w:lang w:eastAsia="en-GB"/>
              </w:rPr>
            </w:pPr>
            <w:r w:rsidRPr="00255259">
              <w:rPr>
                <w:rFonts w:ascii="Times New Roman" w:eastAsia="Times New Roman" w:hAnsi="Times New Roman" w:cs="Times New Roman"/>
                <w:sz w:val="18"/>
                <w:lang w:val="en-US" w:eastAsia="en-GB"/>
              </w:rPr>
              <w:t>Advances/offices appraised B (</w:t>
            </w:r>
            <w:proofErr w:type="spellStart"/>
            <w:r w:rsidRPr="00255259">
              <w:rPr>
                <w:rFonts w:ascii="Times New Roman" w:eastAsia="Times New Roman" w:hAnsi="Times New Roman" w:cs="Times New Roman"/>
                <w:sz w:val="18"/>
                <w:lang w:val="en-US" w:eastAsia="en-GB"/>
              </w:rPr>
              <w:t>Lr</w:t>
            </w:r>
            <w:proofErr w:type="spellEnd"/>
            <w:r w:rsidRPr="00255259">
              <w:rPr>
                <w:rFonts w:ascii="Times New Roman" w:eastAsia="Times New Roman" w:hAnsi="Times New Roman" w:cs="Times New Roman"/>
                <w:sz w:val="18"/>
                <w:lang w:val="en-US" w:eastAsia="en-GB"/>
              </w:rPr>
              <w:t>) are made a decision to have a high danger of default; while as of now money related commitments are met, antagonistic business or financial conditions would prompt an absence of capacity or eagerness to pay the premium or vital.</w:t>
            </w:r>
          </w:p>
        </w:tc>
      </w:tr>
      <w:tr w:rsidR="00A83431" w:rsidRPr="00A83431" w14:paraId="100FC2E0" w14:textId="77777777" w:rsidTr="001C1BCC">
        <w:tc>
          <w:tcPr>
            <w:tcW w:w="3119" w:type="dxa"/>
            <w:tcBorders>
              <w:top w:val="nil"/>
              <w:left w:val="nil"/>
              <w:bottom w:val="nil"/>
              <w:right w:val="nil"/>
            </w:tcBorders>
            <w:shd w:val="clear" w:color="auto" w:fill="F4B083"/>
            <w:hideMark/>
          </w:tcPr>
          <w:p w14:paraId="2B7C7197" w14:textId="77777777" w:rsidR="00A83431" w:rsidRPr="00A83431" w:rsidRDefault="00A83431" w:rsidP="00DA525B">
            <w:pPr>
              <w:spacing w:line="240" w:lineRule="auto"/>
              <w:jc w:val="center"/>
              <w:textAlignment w:val="baseline"/>
              <w:rPr>
                <w:rFonts w:ascii="Times New Roman" w:eastAsia="Times New Roman" w:hAnsi="Times New Roman" w:cs="Times New Roman"/>
                <w:sz w:val="24"/>
                <w:szCs w:val="24"/>
                <w:lang w:eastAsia="en-GB"/>
              </w:rPr>
            </w:pPr>
            <w:r w:rsidRPr="00A83431">
              <w:rPr>
                <w:rFonts w:ascii="Times New Roman" w:eastAsia="Times New Roman" w:hAnsi="Times New Roman" w:cs="Times New Roman"/>
                <w:b/>
                <w:bCs/>
                <w:sz w:val="20"/>
                <w:lang w:val="en-US" w:eastAsia="en-GB"/>
              </w:rPr>
              <w:t>CCC (</w:t>
            </w:r>
            <w:proofErr w:type="spellStart"/>
            <w:r w:rsidRPr="00A83431">
              <w:rPr>
                <w:rFonts w:ascii="Times New Roman" w:eastAsia="Times New Roman" w:hAnsi="Times New Roman" w:cs="Times New Roman"/>
                <w:b/>
                <w:bCs/>
                <w:sz w:val="20"/>
                <w:lang w:val="en-US" w:eastAsia="en-GB"/>
              </w:rPr>
              <w:t>Lr</w:t>
            </w:r>
            <w:proofErr w:type="spellEnd"/>
            <w:r w:rsidRPr="00A83431">
              <w:rPr>
                <w:rFonts w:ascii="Times New Roman" w:eastAsia="Times New Roman" w:hAnsi="Times New Roman" w:cs="Times New Roman"/>
                <w:b/>
                <w:bCs/>
                <w:sz w:val="20"/>
                <w:lang w:val="en-US" w:eastAsia="en-GB"/>
              </w:rPr>
              <w:t>)</w:t>
            </w:r>
          </w:p>
          <w:p w14:paraId="56231DD4" w14:textId="77777777" w:rsidR="00A83431" w:rsidRPr="00A83431" w:rsidRDefault="00A83431" w:rsidP="00DA525B">
            <w:pPr>
              <w:spacing w:line="240" w:lineRule="auto"/>
              <w:jc w:val="center"/>
              <w:textAlignment w:val="baseline"/>
              <w:rPr>
                <w:rFonts w:ascii="Times New Roman" w:eastAsia="Times New Roman" w:hAnsi="Times New Roman" w:cs="Times New Roman"/>
                <w:sz w:val="24"/>
                <w:szCs w:val="24"/>
                <w:lang w:eastAsia="en-GB"/>
              </w:rPr>
            </w:pPr>
            <w:r w:rsidRPr="00A83431">
              <w:rPr>
                <w:rFonts w:ascii="Times New Roman" w:eastAsia="Times New Roman" w:hAnsi="Times New Roman" w:cs="Times New Roman"/>
                <w:b/>
                <w:bCs/>
                <w:sz w:val="20"/>
                <w:lang w:val="en-US" w:eastAsia="en-GB"/>
              </w:rPr>
              <w:t>Very High Risk</w:t>
            </w:r>
          </w:p>
        </w:tc>
        <w:tc>
          <w:tcPr>
            <w:tcW w:w="6237" w:type="dxa"/>
            <w:tcBorders>
              <w:top w:val="nil"/>
              <w:left w:val="nil"/>
              <w:bottom w:val="nil"/>
              <w:right w:val="nil"/>
            </w:tcBorders>
            <w:shd w:val="clear" w:color="auto" w:fill="F4B083"/>
            <w:hideMark/>
          </w:tcPr>
          <w:p w14:paraId="6BB9E253" w14:textId="4CBB0DC3" w:rsidR="00A83431" w:rsidRPr="00255259" w:rsidRDefault="00A737CF" w:rsidP="00AB3F61">
            <w:pPr>
              <w:spacing w:after="120" w:line="240" w:lineRule="auto"/>
              <w:ind w:right="113"/>
              <w:textAlignment w:val="baseline"/>
              <w:rPr>
                <w:rFonts w:ascii="Times New Roman" w:eastAsia="Times New Roman" w:hAnsi="Times New Roman" w:cs="Times New Roman"/>
                <w:sz w:val="18"/>
                <w:szCs w:val="24"/>
                <w:lang w:eastAsia="en-GB"/>
              </w:rPr>
            </w:pPr>
            <w:r w:rsidRPr="00255259">
              <w:rPr>
                <w:rFonts w:ascii="Times New Roman" w:eastAsia="Times New Roman" w:hAnsi="Times New Roman" w:cs="Times New Roman"/>
                <w:sz w:val="18"/>
                <w:lang w:val="en-US" w:eastAsia="en-GB"/>
              </w:rPr>
              <w:t>Credits/offices appraised CCC (</w:t>
            </w:r>
            <w:proofErr w:type="spellStart"/>
            <w:r w:rsidRPr="00255259">
              <w:rPr>
                <w:rFonts w:ascii="Times New Roman" w:eastAsia="Times New Roman" w:hAnsi="Times New Roman" w:cs="Times New Roman"/>
                <w:sz w:val="18"/>
                <w:lang w:val="en-US" w:eastAsia="en-GB"/>
              </w:rPr>
              <w:t>Lr</w:t>
            </w:r>
            <w:proofErr w:type="spellEnd"/>
            <w:r w:rsidRPr="00255259">
              <w:rPr>
                <w:rFonts w:ascii="Times New Roman" w:eastAsia="Times New Roman" w:hAnsi="Times New Roman" w:cs="Times New Roman"/>
                <w:sz w:val="18"/>
                <w:lang w:val="en-US" w:eastAsia="en-GB"/>
              </w:rPr>
              <w:t>) are made a decision to have factors present that make them all around exceptionally helpless against default; convenient installment of money related commitments is conceivable just if ideal conditions proceed.</w:t>
            </w:r>
          </w:p>
        </w:tc>
      </w:tr>
      <w:tr w:rsidR="00A83431" w:rsidRPr="00A83431" w14:paraId="5C16A6C5" w14:textId="77777777" w:rsidTr="001C1BCC">
        <w:tc>
          <w:tcPr>
            <w:tcW w:w="3119" w:type="dxa"/>
            <w:tcBorders>
              <w:top w:val="nil"/>
              <w:left w:val="nil"/>
              <w:bottom w:val="nil"/>
              <w:right w:val="nil"/>
            </w:tcBorders>
            <w:shd w:val="clear" w:color="auto" w:fill="F4B083"/>
            <w:hideMark/>
          </w:tcPr>
          <w:p w14:paraId="51B6D401" w14:textId="77777777" w:rsidR="00A83431" w:rsidRPr="00A83431" w:rsidRDefault="00A83431" w:rsidP="00DA525B">
            <w:pPr>
              <w:spacing w:line="240" w:lineRule="auto"/>
              <w:jc w:val="center"/>
              <w:textAlignment w:val="baseline"/>
              <w:rPr>
                <w:rFonts w:ascii="Times New Roman" w:eastAsia="Times New Roman" w:hAnsi="Times New Roman" w:cs="Times New Roman"/>
                <w:sz w:val="24"/>
                <w:szCs w:val="24"/>
                <w:lang w:eastAsia="en-GB"/>
              </w:rPr>
            </w:pPr>
            <w:r w:rsidRPr="00A83431">
              <w:rPr>
                <w:rFonts w:ascii="Times New Roman" w:eastAsia="Times New Roman" w:hAnsi="Times New Roman" w:cs="Times New Roman"/>
                <w:b/>
                <w:bCs/>
                <w:sz w:val="20"/>
                <w:lang w:val="en-US" w:eastAsia="en-GB"/>
              </w:rPr>
              <w:t>CC (</w:t>
            </w:r>
            <w:proofErr w:type="spellStart"/>
            <w:r w:rsidRPr="00A83431">
              <w:rPr>
                <w:rFonts w:ascii="Times New Roman" w:eastAsia="Times New Roman" w:hAnsi="Times New Roman" w:cs="Times New Roman"/>
                <w:b/>
                <w:bCs/>
                <w:sz w:val="20"/>
                <w:lang w:val="en-US" w:eastAsia="en-GB"/>
              </w:rPr>
              <w:t>Lr</w:t>
            </w:r>
            <w:proofErr w:type="spellEnd"/>
            <w:r w:rsidRPr="00A83431">
              <w:rPr>
                <w:rFonts w:ascii="Times New Roman" w:eastAsia="Times New Roman" w:hAnsi="Times New Roman" w:cs="Times New Roman"/>
                <w:b/>
                <w:bCs/>
                <w:sz w:val="20"/>
                <w:lang w:val="en-US" w:eastAsia="en-GB"/>
              </w:rPr>
              <w:t>)</w:t>
            </w:r>
          </w:p>
          <w:p w14:paraId="3AD5E522" w14:textId="77777777" w:rsidR="00A83431" w:rsidRPr="00A83431" w:rsidRDefault="00A83431" w:rsidP="00DA525B">
            <w:pPr>
              <w:spacing w:line="240" w:lineRule="auto"/>
              <w:jc w:val="center"/>
              <w:textAlignment w:val="baseline"/>
              <w:rPr>
                <w:rFonts w:ascii="Times New Roman" w:eastAsia="Times New Roman" w:hAnsi="Times New Roman" w:cs="Times New Roman"/>
                <w:sz w:val="24"/>
                <w:szCs w:val="24"/>
                <w:lang w:eastAsia="en-GB"/>
              </w:rPr>
            </w:pPr>
            <w:r w:rsidRPr="00A83431">
              <w:rPr>
                <w:rFonts w:ascii="Times New Roman" w:eastAsia="Times New Roman" w:hAnsi="Times New Roman" w:cs="Times New Roman"/>
                <w:b/>
                <w:bCs/>
                <w:sz w:val="20"/>
                <w:lang w:val="en-US" w:eastAsia="en-GB"/>
              </w:rPr>
              <w:t>Extremely High Risk</w:t>
            </w:r>
          </w:p>
        </w:tc>
        <w:tc>
          <w:tcPr>
            <w:tcW w:w="6237" w:type="dxa"/>
            <w:tcBorders>
              <w:top w:val="nil"/>
              <w:left w:val="nil"/>
              <w:bottom w:val="nil"/>
              <w:right w:val="nil"/>
            </w:tcBorders>
            <w:shd w:val="clear" w:color="auto" w:fill="F4B083"/>
            <w:hideMark/>
          </w:tcPr>
          <w:p w14:paraId="23DE523C" w14:textId="155C0333" w:rsidR="00A83431" w:rsidRPr="00255259" w:rsidRDefault="00A737CF" w:rsidP="00AB3F61">
            <w:pPr>
              <w:spacing w:after="120" w:line="240" w:lineRule="auto"/>
              <w:ind w:right="113"/>
              <w:textAlignment w:val="baseline"/>
              <w:rPr>
                <w:rFonts w:ascii="Times New Roman" w:eastAsia="Times New Roman" w:hAnsi="Times New Roman" w:cs="Times New Roman"/>
                <w:sz w:val="18"/>
                <w:szCs w:val="24"/>
                <w:lang w:eastAsia="en-GB"/>
              </w:rPr>
            </w:pPr>
            <w:r w:rsidRPr="00255259">
              <w:rPr>
                <w:rFonts w:ascii="Times New Roman" w:eastAsia="Times New Roman" w:hAnsi="Times New Roman" w:cs="Times New Roman"/>
                <w:sz w:val="18"/>
                <w:lang w:val="en-US" w:eastAsia="en-GB"/>
              </w:rPr>
              <w:t>Advances/offices appraised CC (</w:t>
            </w:r>
            <w:proofErr w:type="spellStart"/>
            <w:r w:rsidRPr="00255259">
              <w:rPr>
                <w:rFonts w:ascii="Times New Roman" w:eastAsia="Times New Roman" w:hAnsi="Times New Roman" w:cs="Times New Roman"/>
                <w:sz w:val="18"/>
                <w:lang w:val="en-US" w:eastAsia="en-GB"/>
              </w:rPr>
              <w:t>Lr</w:t>
            </w:r>
            <w:proofErr w:type="spellEnd"/>
            <w:r w:rsidRPr="00255259">
              <w:rPr>
                <w:rFonts w:ascii="Times New Roman" w:eastAsia="Times New Roman" w:hAnsi="Times New Roman" w:cs="Times New Roman"/>
                <w:sz w:val="18"/>
                <w:lang w:val="en-US" w:eastAsia="en-GB"/>
              </w:rPr>
              <w:t>) are made a decision to be incredibly powerless against default; auspicious installment of money related commitments is conceivable just through outside help.</w:t>
            </w:r>
          </w:p>
        </w:tc>
      </w:tr>
      <w:tr w:rsidR="00A83431" w:rsidRPr="00A83431" w14:paraId="2F6843E5" w14:textId="77777777" w:rsidTr="001C1BCC">
        <w:tc>
          <w:tcPr>
            <w:tcW w:w="3119" w:type="dxa"/>
            <w:tcBorders>
              <w:top w:val="nil"/>
              <w:left w:val="nil"/>
              <w:bottom w:val="nil"/>
              <w:right w:val="nil"/>
            </w:tcBorders>
            <w:shd w:val="clear" w:color="auto" w:fill="F4B083"/>
            <w:hideMark/>
          </w:tcPr>
          <w:p w14:paraId="52E56223" w14:textId="77777777" w:rsidR="00A83431" w:rsidRPr="00A83431" w:rsidRDefault="00A83431" w:rsidP="00DA525B">
            <w:pPr>
              <w:spacing w:line="240" w:lineRule="auto"/>
              <w:jc w:val="center"/>
              <w:textAlignment w:val="baseline"/>
              <w:rPr>
                <w:rFonts w:ascii="Times New Roman" w:eastAsia="Times New Roman" w:hAnsi="Times New Roman" w:cs="Times New Roman"/>
                <w:sz w:val="24"/>
                <w:szCs w:val="24"/>
                <w:lang w:eastAsia="en-GB"/>
              </w:rPr>
            </w:pPr>
          </w:p>
          <w:p w14:paraId="22C1848F" w14:textId="77777777" w:rsidR="00A83431" w:rsidRPr="00A83431" w:rsidRDefault="00A83431" w:rsidP="00DA525B">
            <w:pPr>
              <w:spacing w:line="240" w:lineRule="auto"/>
              <w:jc w:val="center"/>
              <w:textAlignment w:val="baseline"/>
              <w:rPr>
                <w:rFonts w:ascii="Times New Roman" w:eastAsia="Times New Roman" w:hAnsi="Times New Roman" w:cs="Times New Roman"/>
                <w:sz w:val="24"/>
                <w:szCs w:val="24"/>
                <w:lang w:eastAsia="en-GB"/>
              </w:rPr>
            </w:pPr>
            <w:r w:rsidRPr="00A83431">
              <w:rPr>
                <w:rFonts w:ascii="Times New Roman" w:eastAsia="Times New Roman" w:hAnsi="Times New Roman" w:cs="Times New Roman"/>
                <w:b/>
                <w:bCs/>
                <w:sz w:val="20"/>
                <w:lang w:val="en-US" w:eastAsia="en-GB"/>
              </w:rPr>
              <w:t>C (</w:t>
            </w:r>
            <w:proofErr w:type="spellStart"/>
            <w:r w:rsidRPr="00A83431">
              <w:rPr>
                <w:rFonts w:ascii="Times New Roman" w:eastAsia="Times New Roman" w:hAnsi="Times New Roman" w:cs="Times New Roman"/>
                <w:b/>
                <w:bCs/>
                <w:sz w:val="20"/>
                <w:lang w:val="en-US" w:eastAsia="en-GB"/>
              </w:rPr>
              <w:t>Lr</w:t>
            </w:r>
            <w:proofErr w:type="spellEnd"/>
            <w:r w:rsidRPr="00A83431">
              <w:rPr>
                <w:rFonts w:ascii="Times New Roman" w:eastAsia="Times New Roman" w:hAnsi="Times New Roman" w:cs="Times New Roman"/>
                <w:b/>
                <w:bCs/>
                <w:sz w:val="20"/>
                <w:lang w:val="en-US" w:eastAsia="en-GB"/>
              </w:rPr>
              <w:t>)</w:t>
            </w:r>
          </w:p>
          <w:p w14:paraId="3E8D199B" w14:textId="77777777" w:rsidR="00A83431" w:rsidRPr="00A83431" w:rsidRDefault="00A83431" w:rsidP="00DA525B">
            <w:pPr>
              <w:spacing w:line="240" w:lineRule="auto"/>
              <w:jc w:val="center"/>
              <w:textAlignment w:val="baseline"/>
              <w:rPr>
                <w:rFonts w:ascii="Times New Roman" w:eastAsia="Times New Roman" w:hAnsi="Times New Roman" w:cs="Times New Roman"/>
                <w:sz w:val="24"/>
                <w:szCs w:val="24"/>
                <w:lang w:eastAsia="en-GB"/>
              </w:rPr>
            </w:pPr>
            <w:r w:rsidRPr="00A83431">
              <w:rPr>
                <w:rFonts w:ascii="Times New Roman" w:eastAsia="Times New Roman" w:hAnsi="Times New Roman" w:cs="Times New Roman"/>
                <w:b/>
                <w:bCs/>
                <w:sz w:val="20"/>
                <w:lang w:val="en-US" w:eastAsia="en-GB"/>
              </w:rPr>
              <w:t>Near to Default</w:t>
            </w:r>
          </w:p>
        </w:tc>
        <w:tc>
          <w:tcPr>
            <w:tcW w:w="6237" w:type="dxa"/>
            <w:tcBorders>
              <w:top w:val="nil"/>
              <w:left w:val="nil"/>
              <w:bottom w:val="nil"/>
              <w:right w:val="nil"/>
            </w:tcBorders>
            <w:shd w:val="clear" w:color="auto" w:fill="F4B083"/>
            <w:hideMark/>
          </w:tcPr>
          <w:p w14:paraId="07547A01" w14:textId="1E7E91E1" w:rsidR="00A83431" w:rsidRPr="00255259" w:rsidRDefault="00A737CF" w:rsidP="00AB3F61">
            <w:pPr>
              <w:spacing w:after="120" w:line="240" w:lineRule="auto"/>
              <w:ind w:right="113"/>
              <w:textAlignment w:val="baseline"/>
              <w:rPr>
                <w:rFonts w:ascii="Times New Roman" w:eastAsia="Times New Roman" w:hAnsi="Times New Roman" w:cs="Times New Roman"/>
                <w:sz w:val="18"/>
                <w:szCs w:val="24"/>
                <w:lang w:eastAsia="en-GB"/>
              </w:rPr>
            </w:pPr>
            <w:r w:rsidRPr="00255259">
              <w:rPr>
                <w:rFonts w:ascii="Times New Roman" w:eastAsia="Times New Roman" w:hAnsi="Times New Roman" w:cs="Times New Roman"/>
                <w:sz w:val="18"/>
                <w:lang w:val="en-US" w:eastAsia="en-GB"/>
              </w:rPr>
              <w:t>Credits/offices appraised C (</w:t>
            </w:r>
            <w:proofErr w:type="spellStart"/>
            <w:r w:rsidRPr="00255259">
              <w:rPr>
                <w:rFonts w:ascii="Times New Roman" w:eastAsia="Times New Roman" w:hAnsi="Times New Roman" w:cs="Times New Roman"/>
                <w:sz w:val="18"/>
                <w:lang w:val="en-US" w:eastAsia="en-GB"/>
              </w:rPr>
              <w:t>Lr</w:t>
            </w:r>
            <w:proofErr w:type="spellEnd"/>
            <w:r w:rsidRPr="00255259">
              <w:rPr>
                <w:rFonts w:ascii="Times New Roman" w:eastAsia="Times New Roman" w:hAnsi="Times New Roman" w:cs="Times New Roman"/>
                <w:sz w:val="18"/>
                <w:lang w:val="en-US" w:eastAsia="en-GB"/>
              </w:rPr>
              <w:t>) are as of now very defenseless against non-installment, having commitments with installment arrearages permitted by the terms of the reports, or commitments that are subject of a chapter 11 appeal or comparative activity yet have not encountered an installment default. C is normally in default, with little prospect for the recuperation of primary or intrigue. C (</w:t>
            </w:r>
            <w:proofErr w:type="spellStart"/>
            <w:r w:rsidRPr="00255259">
              <w:rPr>
                <w:rFonts w:ascii="Times New Roman" w:eastAsia="Times New Roman" w:hAnsi="Times New Roman" w:cs="Times New Roman"/>
                <w:sz w:val="18"/>
                <w:lang w:val="en-US" w:eastAsia="en-GB"/>
              </w:rPr>
              <w:t>Lr</w:t>
            </w:r>
            <w:proofErr w:type="spellEnd"/>
            <w:r w:rsidRPr="00255259">
              <w:rPr>
                <w:rFonts w:ascii="Times New Roman" w:eastAsia="Times New Roman" w:hAnsi="Times New Roman" w:cs="Times New Roman"/>
                <w:sz w:val="18"/>
                <w:lang w:val="en-US" w:eastAsia="en-GB"/>
              </w:rPr>
              <w:t>) is commonly in default, with little prospect for the recuperation of essential or intrigue.</w:t>
            </w:r>
          </w:p>
        </w:tc>
      </w:tr>
      <w:tr w:rsidR="00A83431" w:rsidRPr="00A83431" w14:paraId="327CBD36" w14:textId="77777777" w:rsidTr="001C1BCC">
        <w:tc>
          <w:tcPr>
            <w:tcW w:w="3119" w:type="dxa"/>
            <w:tcBorders>
              <w:top w:val="nil"/>
              <w:left w:val="nil"/>
              <w:bottom w:val="nil"/>
              <w:right w:val="nil"/>
            </w:tcBorders>
            <w:shd w:val="clear" w:color="auto" w:fill="F4B083"/>
            <w:hideMark/>
          </w:tcPr>
          <w:p w14:paraId="1FCCA61D" w14:textId="77777777" w:rsidR="00A83431" w:rsidRPr="00A83431" w:rsidRDefault="00A83431" w:rsidP="00DA525B">
            <w:pPr>
              <w:spacing w:line="240" w:lineRule="auto"/>
              <w:jc w:val="center"/>
              <w:textAlignment w:val="baseline"/>
              <w:rPr>
                <w:rFonts w:ascii="Times New Roman" w:eastAsia="Times New Roman" w:hAnsi="Times New Roman" w:cs="Times New Roman"/>
                <w:sz w:val="24"/>
                <w:szCs w:val="24"/>
                <w:lang w:eastAsia="en-GB"/>
              </w:rPr>
            </w:pPr>
            <w:r w:rsidRPr="00A83431">
              <w:rPr>
                <w:rFonts w:ascii="Times New Roman" w:eastAsia="Times New Roman" w:hAnsi="Times New Roman" w:cs="Times New Roman"/>
                <w:b/>
                <w:bCs/>
                <w:sz w:val="20"/>
                <w:lang w:val="en-US" w:eastAsia="en-GB"/>
              </w:rPr>
              <w:t>D (</w:t>
            </w:r>
            <w:proofErr w:type="spellStart"/>
            <w:r w:rsidRPr="00A83431">
              <w:rPr>
                <w:rFonts w:ascii="Times New Roman" w:eastAsia="Times New Roman" w:hAnsi="Times New Roman" w:cs="Times New Roman"/>
                <w:b/>
                <w:bCs/>
                <w:sz w:val="20"/>
                <w:lang w:val="en-US" w:eastAsia="en-GB"/>
              </w:rPr>
              <w:t>Lr</w:t>
            </w:r>
            <w:proofErr w:type="spellEnd"/>
            <w:r w:rsidRPr="00A83431">
              <w:rPr>
                <w:rFonts w:ascii="Times New Roman" w:eastAsia="Times New Roman" w:hAnsi="Times New Roman" w:cs="Times New Roman"/>
                <w:b/>
                <w:bCs/>
                <w:sz w:val="20"/>
                <w:lang w:val="en-US" w:eastAsia="en-GB"/>
              </w:rPr>
              <w:t>)</w:t>
            </w:r>
          </w:p>
          <w:p w14:paraId="6B20090A" w14:textId="77777777" w:rsidR="00A83431" w:rsidRPr="00A83431" w:rsidRDefault="00A83431" w:rsidP="00DA525B">
            <w:pPr>
              <w:spacing w:line="240" w:lineRule="auto"/>
              <w:jc w:val="center"/>
              <w:textAlignment w:val="baseline"/>
              <w:rPr>
                <w:rFonts w:ascii="Times New Roman" w:eastAsia="Times New Roman" w:hAnsi="Times New Roman" w:cs="Times New Roman"/>
                <w:sz w:val="24"/>
                <w:szCs w:val="24"/>
                <w:lang w:eastAsia="en-GB"/>
              </w:rPr>
            </w:pPr>
            <w:r w:rsidRPr="00A83431">
              <w:rPr>
                <w:rFonts w:ascii="Times New Roman" w:eastAsia="Times New Roman" w:hAnsi="Times New Roman" w:cs="Times New Roman"/>
                <w:b/>
                <w:bCs/>
                <w:sz w:val="20"/>
                <w:lang w:val="en-US" w:eastAsia="en-GB"/>
              </w:rPr>
              <w:t>Default</w:t>
            </w:r>
          </w:p>
        </w:tc>
        <w:tc>
          <w:tcPr>
            <w:tcW w:w="6237" w:type="dxa"/>
            <w:tcBorders>
              <w:top w:val="nil"/>
              <w:left w:val="nil"/>
              <w:bottom w:val="nil"/>
              <w:right w:val="nil"/>
            </w:tcBorders>
            <w:shd w:val="clear" w:color="auto" w:fill="F4B083"/>
            <w:hideMark/>
          </w:tcPr>
          <w:p w14:paraId="5043CB0F" w14:textId="6BBDE549" w:rsidR="00EB26A3" w:rsidRPr="00255259" w:rsidRDefault="00A737CF" w:rsidP="00AB3F61">
            <w:pPr>
              <w:spacing w:line="240" w:lineRule="auto"/>
              <w:ind w:right="113"/>
              <w:textAlignment w:val="baseline"/>
              <w:rPr>
                <w:rFonts w:ascii="Times New Roman" w:eastAsia="Times New Roman" w:hAnsi="Times New Roman" w:cs="Times New Roman"/>
                <w:sz w:val="18"/>
                <w:szCs w:val="24"/>
                <w:lang w:eastAsia="en-GB"/>
              </w:rPr>
            </w:pPr>
            <w:r w:rsidRPr="00255259">
              <w:rPr>
                <w:rFonts w:ascii="Times New Roman" w:eastAsia="Times New Roman" w:hAnsi="Times New Roman" w:cs="Times New Roman"/>
                <w:sz w:val="18"/>
                <w:lang w:val="en-US" w:eastAsia="en-GB"/>
              </w:rPr>
              <w:t>Credits/offices appraised D (</w:t>
            </w:r>
            <w:proofErr w:type="spellStart"/>
            <w:r w:rsidRPr="00255259">
              <w:rPr>
                <w:rFonts w:ascii="Times New Roman" w:eastAsia="Times New Roman" w:hAnsi="Times New Roman" w:cs="Times New Roman"/>
                <w:sz w:val="18"/>
                <w:lang w:val="en-US" w:eastAsia="en-GB"/>
              </w:rPr>
              <w:t>Lr</w:t>
            </w:r>
            <w:proofErr w:type="spellEnd"/>
            <w:r w:rsidRPr="00255259">
              <w:rPr>
                <w:rFonts w:ascii="Times New Roman" w:eastAsia="Times New Roman" w:hAnsi="Times New Roman" w:cs="Times New Roman"/>
                <w:sz w:val="18"/>
                <w:lang w:val="en-US" w:eastAsia="en-GB"/>
              </w:rPr>
              <w:t>) are in default or are relied upon to default on planned installment dates.</w:t>
            </w:r>
          </w:p>
        </w:tc>
      </w:tr>
    </w:tbl>
    <w:p w14:paraId="3C9BE0C3" w14:textId="02057A82" w:rsidR="00255259" w:rsidRDefault="001C1BCC" w:rsidP="001C1BCC">
      <w:pPr>
        <w:spacing w:before="480" w:line="276" w:lineRule="auto"/>
        <w:rPr>
          <w:rFonts w:ascii="Times New Roman" w:eastAsia="Times New Roman" w:hAnsi="Times New Roman" w:cs="Times New Roman"/>
          <w:sz w:val="20"/>
          <w:szCs w:val="20"/>
          <w:lang w:eastAsia="en-GB"/>
        </w:rPr>
      </w:pPr>
      <w:r w:rsidRPr="0078288A">
        <w:rPr>
          <w:lang w:val="en-US" w:eastAsia="en-GB"/>
        </w:rPr>
        <w:t xml:space="preserve">Note: CRAB affixes statistical converters </w:t>
      </w:r>
      <w:r>
        <w:rPr>
          <w:lang w:val="en-US" w:eastAsia="en-GB"/>
        </w:rPr>
        <w:t xml:space="preserve">from </w:t>
      </w:r>
      <w:r w:rsidRPr="0078288A">
        <w:rPr>
          <w:lang w:val="en-US" w:eastAsia="en-GB"/>
        </w:rPr>
        <w:t>1</w:t>
      </w:r>
      <w:r>
        <w:rPr>
          <w:lang w:val="en-US" w:eastAsia="en-GB"/>
        </w:rPr>
        <w:t xml:space="preserve"> to 3 for </w:t>
      </w:r>
      <w:r w:rsidRPr="0078288A">
        <w:rPr>
          <w:lang w:val="en-US" w:eastAsia="en-GB"/>
        </w:rPr>
        <w:t>each regular ranking portrayal from AA from end to end CCC. The modifier 1 exhibits that the elective group positions in the higher end of its nonexclusive rating arrangement; the transformer 2 demonstrates a mid-broaden situating, and the transformer 3 specifies situating in the inferior end of that ordinary rating class.</w:t>
      </w:r>
      <w:r w:rsidR="00255259">
        <w:rPr>
          <w:rFonts w:ascii="Times New Roman" w:eastAsia="Times New Roman" w:hAnsi="Times New Roman" w:cs="Times New Roman"/>
          <w:sz w:val="20"/>
          <w:szCs w:val="20"/>
          <w:lang w:eastAsia="en-GB"/>
        </w:rPr>
        <w:br w:type="page"/>
      </w:r>
    </w:p>
    <w:p w14:paraId="5F959094" w14:textId="5A592472" w:rsidR="00A83431" w:rsidRPr="00522FDC" w:rsidRDefault="58F45262" w:rsidP="00AF7214">
      <w:pPr>
        <w:spacing w:after="480" w:line="240" w:lineRule="auto"/>
        <w:textAlignment w:val="baseline"/>
        <w:rPr>
          <w:rFonts w:ascii="Segoe UI" w:eastAsia="Times New Roman" w:hAnsi="Segoe UI" w:cs="Segoe UI"/>
          <w:sz w:val="18"/>
          <w:szCs w:val="18"/>
          <w:lang w:eastAsia="en-GB"/>
        </w:rPr>
      </w:pPr>
      <w:r w:rsidRPr="58F45262">
        <w:rPr>
          <w:rFonts w:ascii="Times New Roman" w:eastAsia="Times New Roman" w:hAnsi="Times New Roman" w:cs="Times New Roman"/>
          <w:b/>
          <w:bCs/>
          <w:lang w:val="en-US" w:eastAsia="en-GB"/>
        </w:rPr>
        <w:lastRenderedPageBreak/>
        <w:t>SHORT-TERM CREDIT RATING: LOANS/FACILITIES OF BANKS/FIS (</w:t>
      </w:r>
      <w:r w:rsidRPr="58F45262">
        <w:rPr>
          <w:rFonts w:ascii="Times New Roman" w:eastAsia="Times New Roman" w:hAnsi="Times New Roman" w:cs="Times New Roman"/>
          <w:i/>
          <w:iCs/>
          <w:lang w:val="en-US" w:eastAsia="en-GB"/>
        </w:rPr>
        <w:t>All loans/facilities with original maturity within one year)</w:t>
      </w:r>
      <w:r w:rsidRPr="58F45262">
        <w:rPr>
          <w:rFonts w:ascii="Times New Roman" w:eastAsia="Times New Roman" w:hAnsi="Times New Roman" w:cs="Times New Roman"/>
          <w:lang w:eastAsia="en-GB"/>
        </w:rPr>
        <w:t> </w:t>
      </w:r>
    </w:p>
    <w:tbl>
      <w:tblPr>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35"/>
        <w:gridCol w:w="851"/>
        <w:gridCol w:w="5953"/>
      </w:tblGrid>
      <w:tr w:rsidR="00A83431" w:rsidRPr="00A83431" w14:paraId="19BAD3E9" w14:textId="77777777" w:rsidTr="00EB26A3">
        <w:tc>
          <w:tcPr>
            <w:tcW w:w="3686" w:type="dxa"/>
            <w:gridSpan w:val="2"/>
            <w:tcBorders>
              <w:top w:val="nil"/>
              <w:left w:val="nil"/>
              <w:bottom w:val="nil"/>
              <w:right w:val="nil"/>
            </w:tcBorders>
            <w:shd w:val="clear" w:color="auto" w:fill="FFC000"/>
            <w:hideMark/>
          </w:tcPr>
          <w:p w14:paraId="07459315" w14:textId="77777777" w:rsidR="00A83431" w:rsidRPr="006518B5" w:rsidRDefault="00A83431" w:rsidP="006518B5">
            <w:pPr>
              <w:spacing w:line="240" w:lineRule="auto"/>
              <w:ind w:left="525"/>
              <w:jc w:val="center"/>
              <w:textAlignment w:val="baseline"/>
              <w:rPr>
                <w:rFonts w:ascii="Times New Roman" w:eastAsia="Times New Roman" w:hAnsi="Times New Roman" w:cs="Times New Roman"/>
                <w:sz w:val="24"/>
                <w:szCs w:val="24"/>
                <w:lang w:eastAsia="en-GB"/>
              </w:rPr>
            </w:pPr>
          </w:p>
          <w:p w14:paraId="38215F19" w14:textId="77777777" w:rsidR="00A83431" w:rsidRDefault="00A83431" w:rsidP="00AF7214">
            <w:pPr>
              <w:spacing w:line="240" w:lineRule="auto"/>
              <w:jc w:val="center"/>
              <w:textAlignment w:val="baseline"/>
              <w:rPr>
                <w:rFonts w:ascii="Lucida Sans Unicode" w:eastAsia="Times New Roman" w:hAnsi="Lucida Sans Unicode" w:cs="Lucida Sans Unicode"/>
                <w:b/>
                <w:bCs/>
                <w:sz w:val="18"/>
                <w:lang w:val="en-US" w:eastAsia="en-GB"/>
              </w:rPr>
            </w:pPr>
            <w:r w:rsidRPr="006518B5">
              <w:rPr>
                <w:rFonts w:ascii="Lucida Sans Unicode" w:eastAsia="Times New Roman" w:hAnsi="Lucida Sans Unicode" w:cs="Lucida Sans Unicode"/>
                <w:b/>
                <w:bCs/>
                <w:sz w:val="18"/>
                <w:lang w:val="en-US" w:eastAsia="en-GB"/>
              </w:rPr>
              <w:t>RATINGS</w:t>
            </w:r>
          </w:p>
          <w:p w14:paraId="6537F28F" w14:textId="77777777" w:rsidR="006518B5" w:rsidRPr="006518B5" w:rsidRDefault="006518B5" w:rsidP="006518B5">
            <w:pPr>
              <w:spacing w:line="240" w:lineRule="auto"/>
              <w:ind w:left="525"/>
              <w:jc w:val="center"/>
              <w:textAlignment w:val="baseline"/>
              <w:rPr>
                <w:rFonts w:ascii="Times New Roman" w:eastAsia="Times New Roman" w:hAnsi="Times New Roman" w:cs="Times New Roman"/>
                <w:sz w:val="24"/>
                <w:szCs w:val="24"/>
                <w:lang w:eastAsia="en-GB"/>
              </w:rPr>
            </w:pPr>
          </w:p>
        </w:tc>
        <w:tc>
          <w:tcPr>
            <w:tcW w:w="5953" w:type="dxa"/>
            <w:tcBorders>
              <w:top w:val="nil"/>
              <w:left w:val="nil"/>
              <w:bottom w:val="nil"/>
              <w:right w:val="nil"/>
            </w:tcBorders>
            <w:shd w:val="clear" w:color="auto" w:fill="FFC000"/>
            <w:hideMark/>
          </w:tcPr>
          <w:p w14:paraId="1696C0E2" w14:textId="77777777" w:rsidR="00A83431" w:rsidRPr="00A83431" w:rsidRDefault="00A83431" w:rsidP="006518B5">
            <w:pPr>
              <w:spacing w:line="240" w:lineRule="auto"/>
              <w:ind w:right="3750"/>
              <w:textAlignment w:val="baseline"/>
              <w:rPr>
                <w:rFonts w:ascii="Times New Roman" w:eastAsia="Times New Roman" w:hAnsi="Times New Roman" w:cs="Times New Roman"/>
                <w:sz w:val="24"/>
                <w:szCs w:val="24"/>
                <w:lang w:eastAsia="en-GB"/>
              </w:rPr>
            </w:pPr>
            <w:r w:rsidRPr="00A83431">
              <w:rPr>
                <w:rFonts w:ascii="Lucida Sans Unicode" w:eastAsia="Times New Roman" w:hAnsi="Lucida Sans Unicode" w:cs="Lucida Sans Unicode"/>
                <w:sz w:val="18"/>
                <w:lang w:eastAsia="en-GB"/>
              </w:rPr>
              <w:t> </w:t>
            </w:r>
          </w:p>
          <w:p w14:paraId="6B10C2F1" w14:textId="77777777" w:rsidR="00A83431" w:rsidRPr="006518B5" w:rsidRDefault="006518B5" w:rsidP="006518B5">
            <w:pPr>
              <w:rPr>
                <w:rFonts w:ascii="Times New Roman" w:hAnsi="Times New Roman" w:cs="Times New Roman"/>
                <w:b/>
                <w:sz w:val="24"/>
                <w:szCs w:val="24"/>
                <w:lang w:eastAsia="en-GB"/>
              </w:rPr>
            </w:pPr>
            <w:r>
              <w:rPr>
                <w:b/>
                <w:lang w:val="en-US" w:eastAsia="en-GB"/>
              </w:rPr>
              <w:t>DEFINATIONS</w:t>
            </w:r>
          </w:p>
        </w:tc>
      </w:tr>
      <w:tr w:rsidR="00A83431" w:rsidRPr="00A83431" w14:paraId="487F9011" w14:textId="77777777" w:rsidTr="00AF7214">
        <w:tc>
          <w:tcPr>
            <w:tcW w:w="2835" w:type="dxa"/>
            <w:tcBorders>
              <w:top w:val="nil"/>
              <w:left w:val="nil"/>
              <w:bottom w:val="nil"/>
              <w:right w:val="nil"/>
            </w:tcBorders>
            <w:shd w:val="clear" w:color="auto" w:fill="F4B083"/>
            <w:hideMark/>
          </w:tcPr>
          <w:p w14:paraId="7D10CEAA" w14:textId="77777777" w:rsidR="00A83431" w:rsidRPr="006518B5" w:rsidRDefault="00A83431" w:rsidP="006518B5">
            <w:pPr>
              <w:spacing w:line="240" w:lineRule="auto"/>
              <w:ind w:left="195" w:right="195"/>
              <w:jc w:val="center"/>
              <w:textAlignment w:val="baseline"/>
              <w:rPr>
                <w:rFonts w:ascii="Times New Roman" w:eastAsia="Times New Roman" w:hAnsi="Times New Roman" w:cs="Times New Roman"/>
                <w:sz w:val="20"/>
                <w:szCs w:val="24"/>
                <w:lang w:eastAsia="en-GB"/>
              </w:rPr>
            </w:pPr>
            <w:r w:rsidRPr="006518B5">
              <w:rPr>
                <w:rFonts w:ascii="Lucida Sans Unicode" w:eastAsia="Times New Roman" w:hAnsi="Lucida Sans Unicode" w:cs="Lucida Sans Unicode"/>
                <w:b/>
                <w:bCs/>
                <w:sz w:val="20"/>
                <w:lang w:val="en-US" w:eastAsia="en-GB"/>
              </w:rPr>
              <w:t>ST-1</w:t>
            </w:r>
          </w:p>
          <w:p w14:paraId="5463D95A" w14:textId="77777777" w:rsidR="00A83431" w:rsidRPr="006518B5" w:rsidRDefault="00A83431" w:rsidP="006518B5">
            <w:pPr>
              <w:spacing w:line="240" w:lineRule="auto"/>
              <w:ind w:left="195" w:right="195"/>
              <w:jc w:val="center"/>
              <w:textAlignment w:val="baseline"/>
              <w:rPr>
                <w:rFonts w:ascii="Times New Roman" w:eastAsia="Times New Roman" w:hAnsi="Times New Roman" w:cs="Times New Roman"/>
                <w:sz w:val="20"/>
                <w:szCs w:val="24"/>
                <w:lang w:eastAsia="en-GB"/>
              </w:rPr>
            </w:pPr>
            <w:r w:rsidRPr="006518B5">
              <w:rPr>
                <w:rFonts w:ascii="Lucida Sans Unicode" w:eastAsia="Times New Roman" w:hAnsi="Lucida Sans Unicode" w:cs="Lucida Sans Unicode"/>
                <w:sz w:val="20"/>
                <w:lang w:val="en-US" w:eastAsia="en-GB"/>
              </w:rPr>
              <w:t>Highest Grade</w:t>
            </w:r>
          </w:p>
        </w:tc>
        <w:tc>
          <w:tcPr>
            <w:tcW w:w="6804" w:type="dxa"/>
            <w:gridSpan w:val="2"/>
            <w:tcBorders>
              <w:top w:val="nil"/>
              <w:left w:val="nil"/>
              <w:bottom w:val="nil"/>
              <w:right w:val="nil"/>
            </w:tcBorders>
            <w:shd w:val="clear" w:color="auto" w:fill="F4B083"/>
            <w:hideMark/>
          </w:tcPr>
          <w:p w14:paraId="2B9D1978" w14:textId="77777777" w:rsidR="00A83431" w:rsidRPr="00EB26A3" w:rsidRDefault="00A83431" w:rsidP="00AF7214">
            <w:pPr>
              <w:spacing w:after="240" w:line="240" w:lineRule="auto"/>
              <w:ind w:right="113"/>
              <w:textAlignment w:val="baseline"/>
              <w:rPr>
                <w:rFonts w:ascii="Times New Roman" w:eastAsia="Times New Roman" w:hAnsi="Times New Roman" w:cs="Times New Roman"/>
                <w:sz w:val="20"/>
                <w:szCs w:val="24"/>
                <w:lang w:eastAsia="en-GB"/>
              </w:rPr>
            </w:pPr>
            <w:r w:rsidRPr="00EB26A3">
              <w:rPr>
                <w:rFonts w:ascii="Times New Roman" w:eastAsia="Times New Roman" w:hAnsi="Times New Roman" w:cs="Times New Roman"/>
                <w:sz w:val="20"/>
                <w:lang w:val="en-US" w:eastAsia="en-GB"/>
              </w:rPr>
              <w:t>This rating indicates that the degree of safety regarding timely payment on the loans/facilities is very strong.</w:t>
            </w:r>
            <w:r w:rsidRPr="00EB26A3">
              <w:rPr>
                <w:rFonts w:ascii="Times New Roman" w:eastAsia="Times New Roman" w:hAnsi="Times New Roman" w:cs="Times New Roman"/>
                <w:sz w:val="20"/>
                <w:lang w:eastAsia="en-GB"/>
              </w:rPr>
              <w:t> </w:t>
            </w:r>
          </w:p>
        </w:tc>
      </w:tr>
      <w:tr w:rsidR="00A83431" w:rsidRPr="00A83431" w14:paraId="1F166D0F" w14:textId="77777777" w:rsidTr="00AF7214">
        <w:trPr>
          <w:trHeight w:val="1095"/>
        </w:trPr>
        <w:tc>
          <w:tcPr>
            <w:tcW w:w="2835" w:type="dxa"/>
            <w:tcBorders>
              <w:top w:val="nil"/>
              <w:left w:val="nil"/>
              <w:bottom w:val="nil"/>
              <w:right w:val="nil"/>
            </w:tcBorders>
            <w:shd w:val="clear" w:color="auto" w:fill="F4B083"/>
            <w:hideMark/>
          </w:tcPr>
          <w:p w14:paraId="2708675D" w14:textId="77777777" w:rsidR="00A83431" w:rsidRPr="006518B5" w:rsidRDefault="00A83431" w:rsidP="006518B5">
            <w:pPr>
              <w:spacing w:line="240" w:lineRule="auto"/>
              <w:ind w:left="195" w:right="195"/>
              <w:jc w:val="center"/>
              <w:textAlignment w:val="baseline"/>
              <w:rPr>
                <w:rFonts w:ascii="Times New Roman" w:eastAsia="Times New Roman" w:hAnsi="Times New Roman" w:cs="Times New Roman"/>
                <w:sz w:val="20"/>
                <w:szCs w:val="24"/>
                <w:lang w:eastAsia="en-GB"/>
              </w:rPr>
            </w:pPr>
            <w:r w:rsidRPr="006518B5">
              <w:rPr>
                <w:rFonts w:ascii="Lucida Sans Unicode" w:eastAsia="Times New Roman" w:hAnsi="Lucida Sans Unicode" w:cs="Lucida Sans Unicode"/>
                <w:b/>
                <w:bCs/>
                <w:sz w:val="20"/>
                <w:lang w:val="en-US" w:eastAsia="en-GB"/>
              </w:rPr>
              <w:t>ST-2</w:t>
            </w:r>
          </w:p>
          <w:p w14:paraId="2754D946" w14:textId="77777777" w:rsidR="00A83431" w:rsidRPr="006518B5" w:rsidRDefault="00A83431" w:rsidP="006518B5">
            <w:pPr>
              <w:spacing w:line="240" w:lineRule="auto"/>
              <w:ind w:left="195" w:right="195"/>
              <w:jc w:val="center"/>
              <w:textAlignment w:val="baseline"/>
              <w:rPr>
                <w:rFonts w:ascii="Times New Roman" w:eastAsia="Times New Roman" w:hAnsi="Times New Roman" w:cs="Times New Roman"/>
                <w:sz w:val="20"/>
                <w:szCs w:val="24"/>
                <w:lang w:eastAsia="en-GB"/>
              </w:rPr>
            </w:pPr>
            <w:r w:rsidRPr="006518B5">
              <w:rPr>
                <w:rFonts w:ascii="Lucida Sans Unicode" w:eastAsia="Times New Roman" w:hAnsi="Lucida Sans Unicode" w:cs="Lucida Sans Unicode"/>
                <w:sz w:val="20"/>
                <w:lang w:val="en-US" w:eastAsia="en-GB"/>
              </w:rPr>
              <w:t>High Grade</w:t>
            </w:r>
          </w:p>
        </w:tc>
        <w:tc>
          <w:tcPr>
            <w:tcW w:w="6804" w:type="dxa"/>
            <w:gridSpan w:val="2"/>
            <w:tcBorders>
              <w:top w:val="nil"/>
              <w:left w:val="nil"/>
              <w:bottom w:val="nil"/>
              <w:right w:val="nil"/>
            </w:tcBorders>
            <w:shd w:val="clear" w:color="auto" w:fill="F4B083"/>
            <w:hideMark/>
          </w:tcPr>
          <w:p w14:paraId="55676F8D" w14:textId="77777777" w:rsidR="00A83431" w:rsidRPr="00EB26A3" w:rsidRDefault="00A83431" w:rsidP="00AF7214">
            <w:pPr>
              <w:spacing w:after="240" w:line="240" w:lineRule="auto"/>
              <w:ind w:right="113"/>
              <w:textAlignment w:val="baseline"/>
              <w:rPr>
                <w:rFonts w:ascii="Times New Roman" w:eastAsia="Times New Roman" w:hAnsi="Times New Roman" w:cs="Times New Roman"/>
                <w:sz w:val="20"/>
                <w:szCs w:val="24"/>
                <w:lang w:eastAsia="en-GB"/>
              </w:rPr>
            </w:pPr>
            <w:r w:rsidRPr="00EB26A3">
              <w:rPr>
                <w:rFonts w:ascii="Times New Roman" w:eastAsia="Times New Roman" w:hAnsi="Times New Roman" w:cs="Times New Roman"/>
                <w:sz w:val="20"/>
                <w:lang w:val="en-US" w:eastAsia="en-GB"/>
              </w:rPr>
              <w:t>This rating indicates that the degree of safety regarding timely payment on the loans/facilities is strong; however, the relative degree of safety is lower than that for issues rated higher.</w:t>
            </w:r>
            <w:r w:rsidRPr="00EB26A3">
              <w:rPr>
                <w:rFonts w:ascii="Times New Roman" w:eastAsia="Times New Roman" w:hAnsi="Times New Roman" w:cs="Times New Roman"/>
                <w:sz w:val="20"/>
                <w:lang w:eastAsia="en-GB"/>
              </w:rPr>
              <w:t> </w:t>
            </w:r>
          </w:p>
        </w:tc>
      </w:tr>
      <w:tr w:rsidR="00A83431" w:rsidRPr="00A83431" w14:paraId="40025BFE" w14:textId="77777777" w:rsidTr="00AF7214">
        <w:tc>
          <w:tcPr>
            <w:tcW w:w="2835" w:type="dxa"/>
            <w:tcBorders>
              <w:top w:val="nil"/>
              <w:left w:val="nil"/>
              <w:bottom w:val="nil"/>
              <w:right w:val="nil"/>
            </w:tcBorders>
            <w:shd w:val="clear" w:color="auto" w:fill="F4B083"/>
            <w:hideMark/>
          </w:tcPr>
          <w:p w14:paraId="7A28DD82" w14:textId="77777777" w:rsidR="00A83431" w:rsidRPr="006518B5" w:rsidRDefault="00A83431" w:rsidP="006518B5">
            <w:pPr>
              <w:spacing w:line="240" w:lineRule="auto"/>
              <w:ind w:left="195" w:right="195"/>
              <w:jc w:val="center"/>
              <w:textAlignment w:val="baseline"/>
              <w:rPr>
                <w:rFonts w:ascii="Times New Roman" w:eastAsia="Times New Roman" w:hAnsi="Times New Roman" w:cs="Times New Roman"/>
                <w:sz w:val="20"/>
                <w:szCs w:val="24"/>
                <w:lang w:eastAsia="en-GB"/>
              </w:rPr>
            </w:pPr>
            <w:r w:rsidRPr="006518B5">
              <w:rPr>
                <w:rFonts w:ascii="Lucida Sans Unicode" w:eastAsia="Times New Roman" w:hAnsi="Lucida Sans Unicode" w:cs="Lucida Sans Unicode"/>
                <w:b/>
                <w:bCs/>
                <w:sz w:val="20"/>
                <w:lang w:val="en-US" w:eastAsia="en-GB"/>
              </w:rPr>
              <w:t>ST-3</w:t>
            </w:r>
          </w:p>
          <w:p w14:paraId="1A8F5594" w14:textId="77777777" w:rsidR="00A83431" w:rsidRPr="006518B5" w:rsidRDefault="00A83431" w:rsidP="006518B5">
            <w:pPr>
              <w:spacing w:line="240" w:lineRule="auto"/>
              <w:ind w:left="195" w:right="195"/>
              <w:jc w:val="center"/>
              <w:textAlignment w:val="baseline"/>
              <w:rPr>
                <w:rFonts w:ascii="Times New Roman" w:eastAsia="Times New Roman" w:hAnsi="Times New Roman" w:cs="Times New Roman"/>
                <w:sz w:val="20"/>
                <w:szCs w:val="24"/>
                <w:lang w:eastAsia="en-GB"/>
              </w:rPr>
            </w:pPr>
            <w:r w:rsidRPr="006518B5">
              <w:rPr>
                <w:rFonts w:ascii="Lucida Sans Unicode" w:eastAsia="Times New Roman" w:hAnsi="Lucida Sans Unicode" w:cs="Lucida Sans Unicode"/>
                <w:sz w:val="20"/>
                <w:lang w:val="en-US" w:eastAsia="en-GB"/>
              </w:rPr>
              <w:t>Adequate Grade</w:t>
            </w:r>
          </w:p>
        </w:tc>
        <w:tc>
          <w:tcPr>
            <w:tcW w:w="6804" w:type="dxa"/>
            <w:gridSpan w:val="2"/>
            <w:tcBorders>
              <w:top w:val="nil"/>
              <w:left w:val="nil"/>
              <w:bottom w:val="nil"/>
              <w:right w:val="nil"/>
            </w:tcBorders>
            <w:shd w:val="clear" w:color="auto" w:fill="F4B083"/>
            <w:hideMark/>
          </w:tcPr>
          <w:p w14:paraId="25C6EE8E" w14:textId="77777777" w:rsidR="00A83431" w:rsidRPr="00EB26A3" w:rsidRDefault="00A83431" w:rsidP="00AF7214">
            <w:pPr>
              <w:spacing w:after="240" w:line="240" w:lineRule="auto"/>
              <w:ind w:right="113"/>
              <w:textAlignment w:val="baseline"/>
              <w:rPr>
                <w:rFonts w:ascii="Times New Roman" w:eastAsia="Times New Roman" w:hAnsi="Times New Roman" w:cs="Times New Roman"/>
                <w:sz w:val="20"/>
                <w:szCs w:val="24"/>
                <w:lang w:eastAsia="en-GB"/>
              </w:rPr>
            </w:pPr>
            <w:r w:rsidRPr="00EB26A3">
              <w:rPr>
                <w:rFonts w:ascii="Times New Roman" w:eastAsia="Times New Roman" w:hAnsi="Times New Roman" w:cs="Times New Roman"/>
                <w:sz w:val="20"/>
                <w:lang w:val="en-US" w:eastAsia="en-GB"/>
              </w:rPr>
              <w:t>This rating indicates that the degree of safety regarding timely payment on the loans/facilities is adequate; however, the issues are more vulnerable to the adverse effects of changing circumstances than issues rated in the two higher categories.</w:t>
            </w:r>
            <w:r w:rsidRPr="00EB26A3">
              <w:rPr>
                <w:rFonts w:ascii="Times New Roman" w:eastAsia="Times New Roman" w:hAnsi="Times New Roman" w:cs="Times New Roman"/>
                <w:sz w:val="20"/>
                <w:lang w:eastAsia="en-GB"/>
              </w:rPr>
              <w:t> </w:t>
            </w:r>
          </w:p>
        </w:tc>
      </w:tr>
      <w:tr w:rsidR="00A83431" w:rsidRPr="00A83431" w14:paraId="64719A55" w14:textId="77777777" w:rsidTr="00AF7214">
        <w:tc>
          <w:tcPr>
            <w:tcW w:w="2835" w:type="dxa"/>
            <w:tcBorders>
              <w:top w:val="nil"/>
              <w:left w:val="nil"/>
              <w:bottom w:val="nil"/>
              <w:right w:val="nil"/>
            </w:tcBorders>
            <w:shd w:val="clear" w:color="auto" w:fill="F4B083"/>
            <w:hideMark/>
          </w:tcPr>
          <w:p w14:paraId="5D2CFDAC" w14:textId="77777777" w:rsidR="00A83431" w:rsidRPr="006518B5" w:rsidRDefault="00A83431" w:rsidP="006518B5">
            <w:pPr>
              <w:spacing w:line="240" w:lineRule="auto"/>
              <w:ind w:left="195" w:right="195"/>
              <w:jc w:val="center"/>
              <w:textAlignment w:val="baseline"/>
              <w:rPr>
                <w:rFonts w:ascii="Times New Roman" w:eastAsia="Times New Roman" w:hAnsi="Times New Roman" w:cs="Times New Roman"/>
                <w:sz w:val="20"/>
                <w:szCs w:val="24"/>
                <w:lang w:eastAsia="en-GB"/>
              </w:rPr>
            </w:pPr>
            <w:r w:rsidRPr="006518B5">
              <w:rPr>
                <w:rFonts w:ascii="Lucida Sans Unicode" w:eastAsia="Times New Roman" w:hAnsi="Lucida Sans Unicode" w:cs="Lucida Sans Unicode"/>
                <w:b/>
                <w:bCs/>
                <w:sz w:val="20"/>
                <w:lang w:val="en-US" w:eastAsia="en-GB"/>
              </w:rPr>
              <w:t>ST-4</w:t>
            </w:r>
          </w:p>
          <w:p w14:paraId="77859EED" w14:textId="77777777" w:rsidR="00A83431" w:rsidRPr="006518B5" w:rsidRDefault="00A83431" w:rsidP="006518B5">
            <w:pPr>
              <w:spacing w:line="240" w:lineRule="auto"/>
              <w:ind w:left="195" w:right="195"/>
              <w:jc w:val="center"/>
              <w:textAlignment w:val="baseline"/>
              <w:rPr>
                <w:rFonts w:ascii="Times New Roman" w:eastAsia="Times New Roman" w:hAnsi="Times New Roman" w:cs="Times New Roman"/>
                <w:sz w:val="20"/>
                <w:szCs w:val="24"/>
                <w:lang w:eastAsia="en-GB"/>
              </w:rPr>
            </w:pPr>
            <w:r w:rsidRPr="006518B5">
              <w:rPr>
                <w:rFonts w:ascii="Lucida Sans Unicode" w:eastAsia="Times New Roman" w:hAnsi="Lucida Sans Unicode" w:cs="Lucida Sans Unicode"/>
                <w:sz w:val="20"/>
                <w:lang w:val="en-US" w:eastAsia="en-GB"/>
              </w:rPr>
              <w:t>Marginal</w:t>
            </w:r>
          </w:p>
        </w:tc>
        <w:tc>
          <w:tcPr>
            <w:tcW w:w="6804" w:type="dxa"/>
            <w:gridSpan w:val="2"/>
            <w:tcBorders>
              <w:top w:val="nil"/>
              <w:left w:val="nil"/>
              <w:bottom w:val="nil"/>
              <w:right w:val="nil"/>
            </w:tcBorders>
            <w:shd w:val="clear" w:color="auto" w:fill="F4B083"/>
            <w:hideMark/>
          </w:tcPr>
          <w:p w14:paraId="2B54E47F" w14:textId="77777777" w:rsidR="00A83431" w:rsidRPr="00EB26A3" w:rsidRDefault="00A83431" w:rsidP="00AF7214">
            <w:pPr>
              <w:spacing w:after="240" w:line="240" w:lineRule="auto"/>
              <w:ind w:right="113"/>
              <w:textAlignment w:val="baseline"/>
              <w:rPr>
                <w:rFonts w:ascii="Times New Roman" w:eastAsia="Times New Roman" w:hAnsi="Times New Roman" w:cs="Times New Roman"/>
                <w:sz w:val="20"/>
                <w:szCs w:val="24"/>
                <w:lang w:eastAsia="en-GB"/>
              </w:rPr>
            </w:pPr>
            <w:r w:rsidRPr="00EB26A3">
              <w:rPr>
                <w:rFonts w:ascii="Times New Roman" w:eastAsia="Times New Roman" w:hAnsi="Times New Roman" w:cs="Times New Roman"/>
                <w:sz w:val="20"/>
                <w:lang w:val="en-US" w:eastAsia="en-GB"/>
              </w:rPr>
              <w:t>This rating indicates that the degree of safety regarding timely payment on the loans/facilities is marginal; and the issues are quite vulnerable to the adverse effects of changing circumstances.</w:t>
            </w:r>
            <w:r w:rsidRPr="00EB26A3">
              <w:rPr>
                <w:rFonts w:ascii="Times New Roman" w:eastAsia="Times New Roman" w:hAnsi="Times New Roman" w:cs="Times New Roman"/>
                <w:sz w:val="20"/>
                <w:lang w:eastAsia="en-GB"/>
              </w:rPr>
              <w:t> </w:t>
            </w:r>
          </w:p>
        </w:tc>
      </w:tr>
      <w:tr w:rsidR="00A83431" w:rsidRPr="00A83431" w14:paraId="4DB16487" w14:textId="77777777" w:rsidTr="00AF7214">
        <w:tc>
          <w:tcPr>
            <w:tcW w:w="2835" w:type="dxa"/>
            <w:tcBorders>
              <w:top w:val="nil"/>
              <w:left w:val="nil"/>
              <w:bottom w:val="nil"/>
              <w:right w:val="nil"/>
            </w:tcBorders>
            <w:shd w:val="clear" w:color="auto" w:fill="F4B083"/>
            <w:hideMark/>
          </w:tcPr>
          <w:p w14:paraId="2348A141" w14:textId="77777777" w:rsidR="00A83431" w:rsidRPr="006518B5" w:rsidRDefault="00A83431" w:rsidP="006518B5">
            <w:pPr>
              <w:spacing w:line="240" w:lineRule="auto"/>
              <w:ind w:left="195" w:right="195"/>
              <w:jc w:val="center"/>
              <w:textAlignment w:val="baseline"/>
              <w:rPr>
                <w:rFonts w:ascii="Times New Roman" w:eastAsia="Times New Roman" w:hAnsi="Times New Roman" w:cs="Times New Roman"/>
                <w:sz w:val="20"/>
                <w:szCs w:val="24"/>
                <w:lang w:eastAsia="en-GB"/>
              </w:rPr>
            </w:pPr>
            <w:r w:rsidRPr="006518B5">
              <w:rPr>
                <w:rFonts w:ascii="Lucida Sans Unicode" w:eastAsia="Times New Roman" w:hAnsi="Lucida Sans Unicode" w:cs="Lucida Sans Unicode"/>
                <w:b/>
                <w:bCs/>
                <w:sz w:val="20"/>
                <w:lang w:val="en-US" w:eastAsia="en-GB"/>
              </w:rPr>
              <w:t>ST-5</w:t>
            </w:r>
          </w:p>
          <w:p w14:paraId="02FA9F47" w14:textId="77777777" w:rsidR="00A83431" w:rsidRPr="006518B5" w:rsidRDefault="00A83431" w:rsidP="006518B5">
            <w:pPr>
              <w:spacing w:line="240" w:lineRule="auto"/>
              <w:ind w:left="195" w:right="195"/>
              <w:jc w:val="center"/>
              <w:textAlignment w:val="baseline"/>
              <w:rPr>
                <w:rFonts w:ascii="Times New Roman" w:eastAsia="Times New Roman" w:hAnsi="Times New Roman" w:cs="Times New Roman"/>
                <w:sz w:val="20"/>
                <w:szCs w:val="24"/>
                <w:lang w:eastAsia="en-GB"/>
              </w:rPr>
            </w:pPr>
            <w:r w:rsidRPr="006518B5">
              <w:rPr>
                <w:rFonts w:ascii="Lucida Sans Unicode" w:eastAsia="Times New Roman" w:hAnsi="Lucida Sans Unicode" w:cs="Lucida Sans Unicode"/>
                <w:sz w:val="20"/>
                <w:lang w:val="en-US" w:eastAsia="en-GB"/>
              </w:rPr>
              <w:t>Inadequate Grade</w:t>
            </w:r>
          </w:p>
        </w:tc>
        <w:tc>
          <w:tcPr>
            <w:tcW w:w="6804" w:type="dxa"/>
            <w:gridSpan w:val="2"/>
            <w:tcBorders>
              <w:top w:val="nil"/>
              <w:left w:val="nil"/>
              <w:bottom w:val="nil"/>
              <w:right w:val="nil"/>
            </w:tcBorders>
            <w:shd w:val="clear" w:color="auto" w:fill="F4B083"/>
            <w:hideMark/>
          </w:tcPr>
          <w:p w14:paraId="429C1367" w14:textId="77777777" w:rsidR="00A83431" w:rsidRPr="00EB26A3" w:rsidRDefault="00A83431" w:rsidP="00AF7214">
            <w:pPr>
              <w:spacing w:line="240" w:lineRule="auto"/>
              <w:ind w:right="113"/>
              <w:textAlignment w:val="baseline"/>
              <w:rPr>
                <w:rFonts w:ascii="Times New Roman" w:eastAsia="Times New Roman" w:hAnsi="Times New Roman" w:cs="Times New Roman"/>
                <w:sz w:val="20"/>
                <w:szCs w:val="24"/>
                <w:lang w:eastAsia="en-GB"/>
              </w:rPr>
            </w:pPr>
            <w:r w:rsidRPr="00EB26A3">
              <w:rPr>
                <w:rFonts w:ascii="Times New Roman" w:eastAsia="Times New Roman" w:hAnsi="Times New Roman" w:cs="Times New Roman"/>
                <w:sz w:val="20"/>
                <w:lang w:val="en-US" w:eastAsia="en-GB"/>
              </w:rPr>
              <w:t>This rating indicates that the degree of safety regarding timely payment on the loans/facilities is minimal, and it is</w:t>
            </w:r>
            <w:r w:rsidRPr="00EB26A3">
              <w:rPr>
                <w:rFonts w:ascii="Times New Roman" w:eastAsia="Times New Roman" w:hAnsi="Times New Roman" w:cs="Times New Roman"/>
                <w:sz w:val="20"/>
                <w:lang w:eastAsia="en-GB"/>
              </w:rPr>
              <w:t> </w:t>
            </w:r>
          </w:p>
          <w:p w14:paraId="0D014A78" w14:textId="77777777" w:rsidR="00A83431" w:rsidRPr="00EB26A3" w:rsidRDefault="00A83431" w:rsidP="00AF7214">
            <w:pPr>
              <w:spacing w:after="240" w:line="240" w:lineRule="auto"/>
              <w:ind w:right="113"/>
              <w:textAlignment w:val="baseline"/>
              <w:rPr>
                <w:rFonts w:ascii="Times New Roman" w:eastAsia="Times New Roman" w:hAnsi="Times New Roman" w:cs="Times New Roman"/>
                <w:sz w:val="20"/>
                <w:szCs w:val="24"/>
                <w:lang w:eastAsia="en-GB"/>
              </w:rPr>
            </w:pPr>
            <w:r w:rsidRPr="00EB26A3">
              <w:rPr>
                <w:rFonts w:ascii="Times New Roman" w:eastAsia="Times New Roman" w:hAnsi="Times New Roman" w:cs="Times New Roman"/>
                <w:sz w:val="20"/>
                <w:lang w:val="en-US" w:eastAsia="en-GB"/>
              </w:rPr>
              <w:t>Likely to be adversely affected by short-term adversity or less favorable conditions.</w:t>
            </w:r>
            <w:r w:rsidRPr="00EB26A3">
              <w:rPr>
                <w:rFonts w:ascii="Times New Roman" w:eastAsia="Times New Roman" w:hAnsi="Times New Roman" w:cs="Times New Roman"/>
                <w:sz w:val="20"/>
                <w:lang w:eastAsia="en-GB"/>
              </w:rPr>
              <w:t> </w:t>
            </w:r>
          </w:p>
        </w:tc>
      </w:tr>
      <w:tr w:rsidR="00A83431" w:rsidRPr="00A83431" w14:paraId="7FB16121" w14:textId="77777777" w:rsidTr="00AF7214">
        <w:tc>
          <w:tcPr>
            <w:tcW w:w="2835" w:type="dxa"/>
            <w:tcBorders>
              <w:top w:val="nil"/>
              <w:left w:val="nil"/>
              <w:bottom w:val="nil"/>
              <w:right w:val="nil"/>
            </w:tcBorders>
            <w:shd w:val="clear" w:color="auto" w:fill="F4B083"/>
            <w:hideMark/>
          </w:tcPr>
          <w:p w14:paraId="29749469" w14:textId="77777777" w:rsidR="00A83431" w:rsidRPr="006518B5" w:rsidRDefault="00A83431" w:rsidP="006518B5">
            <w:pPr>
              <w:spacing w:line="240" w:lineRule="auto"/>
              <w:ind w:left="195" w:right="195"/>
              <w:jc w:val="center"/>
              <w:textAlignment w:val="baseline"/>
              <w:rPr>
                <w:rFonts w:ascii="Times New Roman" w:eastAsia="Times New Roman" w:hAnsi="Times New Roman" w:cs="Times New Roman"/>
                <w:sz w:val="20"/>
                <w:szCs w:val="24"/>
                <w:lang w:eastAsia="en-GB"/>
              </w:rPr>
            </w:pPr>
            <w:r w:rsidRPr="006518B5">
              <w:rPr>
                <w:rFonts w:ascii="Lucida Sans Unicode" w:eastAsia="Times New Roman" w:hAnsi="Lucida Sans Unicode" w:cs="Lucida Sans Unicode"/>
                <w:b/>
                <w:bCs/>
                <w:sz w:val="20"/>
                <w:lang w:val="en-US" w:eastAsia="en-GB"/>
              </w:rPr>
              <w:t>ST-6</w:t>
            </w:r>
          </w:p>
          <w:p w14:paraId="5F565C6A" w14:textId="77777777" w:rsidR="00A83431" w:rsidRPr="006518B5" w:rsidRDefault="00A83431" w:rsidP="006518B5">
            <w:pPr>
              <w:spacing w:line="240" w:lineRule="auto"/>
              <w:ind w:left="195" w:right="195"/>
              <w:jc w:val="center"/>
              <w:textAlignment w:val="baseline"/>
              <w:rPr>
                <w:rFonts w:ascii="Times New Roman" w:eastAsia="Times New Roman" w:hAnsi="Times New Roman" w:cs="Times New Roman"/>
                <w:sz w:val="20"/>
                <w:szCs w:val="24"/>
                <w:lang w:eastAsia="en-GB"/>
              </w:rPr>
            </w:pPr>
            <w:r w:rsidRPr="006518B5">
              <w:rPr>
                <w:rFonts w:ascii="Lucida Sans Unicode" w:eastAsia="Times New Roman" w:hAnsi="Lucida Sans Unicode" w:cs="Lucida Sans Unicode"/>
                <w:sz w:val="20"/>
                <w:lang w:val="en-US" w:eastAsia="en-GB"/>
              </w:rPr>
              <w:t>Lowest Grade</w:t>
            </w:r>
          </w:p>
        </w:tc>
        <w:tc>
          <w:tcPr>
            <w:tcW w:w="6804" w:type="dxa"/>
            <w:gridSpan w:val="2"/>
            <w:tcBorders>
              <w:top w:val="nil"/>
              <w:left w:val="nil"/>
              <w:bottom w:val="nil"/>
              <w:right w:val="nil"/>
            </w:tcBorders>
            <w:shd w:val="clear" w:color="auto" w:fill="F4B083"/>
            <w:hideMark/>
          </w:tcPr>
          <w:p w14:paraId="6CFB9D81" w14:textId="77777777" w:rsidR="00A83431" w:rsidRPr="00EB26A3" w:rsidRDefault="00A83431" w:rsidP="00AF7214">
            <w:pPr>
              <w:spacing w:line="240" w:lineRule="auto"/>
              <w:ind w:right="113"/>
              <w:textAlignment w:val="baseline"/>
              <w:rPr>
                <w:rFonts w:ascii="Times New Roman" w:eastAsia="Times New Roman" w:hAnsi="Times New Roman" w:cs="Times New Roman"/>
                <w:sz w:val="20"/>
                <w:szCs w:val="24"/>
                <w:lang w:eastAsia="en-GB"/>
              </w:rPr>
            </w:pPr>
            <w:r w:rsidRPr="00EB26A3">
              <w:rPr>
                <w:rFonts w:ascii="Times New Roman" w:eastAsia="Times New Roman" w:hAnsi="Times New Roman" w:cs="Times New Roman"/>
                <w:sz w:val="20"/>
                <w:lang w:val="en-US" w:eastAsia="en-GB"/>
              </w:rPr>
              <w:t>This rating indicates that the loans/facilities are expected to be in default on maturity or is in default.</w:t>
            </w:r>
            <w:r w:rsidRPr="00EB26A3">
              <w:rPr>
                <w:rFonts w:ascii="Times New Roman" w:eastAsia="Times New Roman" w:hAnsi="Times New Roman" w:cs="Times New Roman"/>
                <w:sz w:val="20"/>
                <w:lang w:eastAsia="en-GB"/>
              </w:rPr>
              <w:t> </w:t>
            </w:r>
          </w:p>
          <w:p w14:paraId="325B5DE2" w14:textId="77777777" w:rsidR="00A83431" w:rsidRPr="00EB26A3" w:rsidRDefault="00A83431" w:rsidP="00AF7214">
            <w:pPr>
              <w:spacing w:line="240" w:lineRule="auto"/>
              <w:ind w:right="113"/>
              <w:textAlignment w:val="baseline"/>
              <w:rPr>
                <w:rFonts w:ascii="Times New Roman" w:eastAsia="Times New Roman" w:hAnsi="Times New Roman" w:cs="Times New Roman"/>
                <w:sz w:val="20"/>
                <w:szCs w:val="24"/>
                <w:lang w:eastAsia="en-GB"/>
              </w:rPr>
            </w:pPr>
            <w:r w:rsidRPr="00EB26A3">
              <w:rPr>
                <w:rFonts w:ascii="Times New Roman" w:eastAsia="Times New Roman" w:hAnsi="Times New Roman" w:cs="Times New Roman"/>
                <w:sz w:val="20"/>
                <w:lang w:eastAsia="en-GB"/>
              </w:rPr>
              <w:t> </w:t>
            </w:r>
          </w:p>
        </w:tc>
      </w:tr>
    </w:tbl>
    <w:p w14:paraId="6E8B5DA1" w14:textId="77777777" w:rsidR="00A83431" w:rsidRPr="00A83431" w:rsidRDefault="00A83431" w:rsidP="00A83431">
      <w:pPr>
        <w:spacing w:line="240" w:lineRule="auto"/>
        <w:textAlignment w:val="baseline"/>
        <w:rPr>
          <w:rFonts w:ascii="Segoe UI" w:eastAsia="Times New Roman" w:hAnsi="Segoe UI" w:cs="Segoe UI"/>
          <w:sz w:val="18"/>
          <w:szCs w:val="18"/>
          <w:lang w:eastAsia="en-GB"/>
        </w:rPr>
      </w:pPr>
      <w:r w:rsidRPr="00A83431">
        <w:rPr>
          <w:rFonts w:ascii="Times New Roman" w:eastAsia="Times New Roman" w:hAnsi="Times New Roman" w:cs="Times New Roman"/>
          <w:sz w:val="18"/>
          <w:lang w:eastAsia="en-GB"/>
        </w:rPr>
        <w:t> </w:t>
      </w:r>
    </w:p>
    <w:p w14:paraId="2E747F86" w14:textId="77777777" w:rsidR="00A83431" w:rsidRPr="00A83431" w:rsidRDefault="00A83431" w:rsidP="00A83431">
      <w:pPr>
        <w:spacing w:line="240" w:lineRule="auto"/>
        <w:textAlignment w:val="baseline"/>
        <w:rPr>
          <w:rFonts w:ascii="Segoe UI" w:eastAsia="Times New Roman" w:hAnsi="Segoe UI" w:cs="Segoe UI"/>
          <w:sz w:val="18"/>
          <w:szCs w:val="18"/>
          <w:lang w:eastAsia="en-GB"/>
        </w:rPr>
      </w:pPr>
      <w:r w:rsidRPr="00A83431">
        <w:rPr>
          <w:rFonts w:ascii="Times New Roman" w:eastAsia="Times New Roman" w:hAnsi="Times New Roman" w:cs="Times New Roman"/>
          <w:sz w:val="18"/>
          <w:lang w:eastAsia="en-GB"/>
        </w:rPr>
        <w:t> </w:t>
      </w:r>
    </w:p>
    <w:p w14:paraId="08DF40D6" w14:textId="77777777" w:rsidR="00A83431" w:rsidRPr="00A83431" w:rsidRDefault="00A83431" w:rsidP="00DD2253">
      <w:pPr>
        <w:spacing w:after="100" w:afterAutospacing="1" w:line="240" w:lineRule="auto"/>
        <w:textAlignment w:val="baseline"/>
        <w:rPr>
          <w:rFonts w:ascii="Segoe UI" w:eastAsia="Times New Roman" w:hAnsi="Segoe UI" w:cs="Segoe UI"/>
          <w:sz w:val="18"/>
          <w:szCs w:val="18"/>
          <w:lang w:eastAsia="en-GB"/>
        </w:rPr>
      </w:pPr>
      <w:r w:rsidRPr="00A83431">
        <w:rPr>
          <w:rFonts w:ascii="Times New Roman" w:eastAsia="Times New Roman" w:hAnsi="Times New Roman" w:cs="Times New Roman"/>
          <w:sz w:val="20"/>
          <w:lang w:eastAsia="en-GB"/>
        </w:rPr>
        <w:t> </w:t>
      </w:r>
    </w:p>
    <w:p w14:paraId="02BC419F" w14:textId="2072C359" w:rsidR="00A83431" w:rsidRPr="001C1BCC" w:rsidRDefault="00C441BF" w:rsidP="00DD2253">
      <w:pPr>
        <w:spacing w:before="100" w:beforeAutospacing="1" w:line="276" w:lineRule="auto"/>
        <w:ind w:right="-567"/>
        <w:rPr>
          <w:rFonts w:ascii="Times New Roman" w:hAnsi="Times New Roman" w:cs="Times New Roman"/>
          <w:lang w:eastAsia="en-GB"/>
        </w:rPr>
      </w:pPr>
      <w:r w:rsidRPr="001C1BCC">
        <w:rPr>
          <w:rFonts w:ascii="Times New Roman" w:hAnsi="Times New Roman" w:cs="Times New Roman"/>
          <w:lang w:val="en-US" w:eastAsia="en-GB"/>
        </w:rPr>
        <w:t>© Copyright 2018, FICO appraisal Association OF BANGLADESH Compelled ("CRAB"). All rights held. ALL Information CONTAINED In this IS Guaranteed BY COPYRIGHT LAW AND NONE OF SUCH Information MAY BE Imitated OR For the most part Copied, REPACKAGED, FURTHER TRANSMITTED, Traded, Scattered, REDISTRIBUTED OR Traded, OR Set away FOR Coming about USE FOR ANY SUCH Reason, IN Whole OR To a restricted degree, IN ANY Structure OR Way OR Utilizing any and whatsoever methods all, BY ANY Person WITHOUT CRAB'S Prior Formed Consent.</w:t>
      </w:r>
      <w:r w:rsidR="00EB26A3" w:rsidRPr="001C1BCC">
        <w:rPr>
          <w:rFonts w:ascii="Times New Roman" w:hAnsi="Times New Roman" w:cs="Times New Roman"/>
          <w:lang w:eastAsia="en-GB"/>
        </w:rPr>
        <w:br w:type="page"/>
      </w:r>
    </w:p>
    <w:p w14:paraId="18221710" w14:textId="242D6C94" w:rsidR="00A1475C" w:rsidRPr="001C1BCC" w:rsidRDefault="58F45262" w:rsidP="001C1BCC">
      <w:pPr>
        <w:spacing w:line="240" w:lineRule="auto"/>
        <w:textAlignment w:val="baseline"/>
        <w:rPr>
          <w:rStyle w:val="normaltextrun"/>
          <w:rFonts w:ascii="Segoe UI" w:eastAsia="Times New Roman" w:hAnsi="Segoe UI" w:cs="Segoe UI"/>
          <w:sz w:val="18"/>
          <w:szCs w:val="18"/>
          <w:lang w:eastAsia="en-GB"/>
        </w:rPr>
      </w:pPr>
      <w:r w:rsidRPr="58F45262">
        <w:rPr>
          <w:rFonts w:ascii="Times New Roman" w:eastAsia="Times New Roman" w:hAnsi="Times New Roman" w:cs="Times New Roman"/>
          <w:sz w:val="18"/>
          <w:szCs w:val="18"/>
          <w:lang w:eastAsia="en-GB"/>
        </w:rPr>
        <w:lastRenderedPageBreak/>
        <w:t> </w:t>
      </w:r>
      <w:bookmarkStart w:id="39" w:name="_Toc7307014"/>
      <w:bookmarkStart w:id="40" w:name="_Toc8216701"/>
      <w:r w:rsidR="023F5970" w:rsidRPr="00361183">
        <w:rPr>
          <w:rStyle w:val="Heading1Char"/>
          <w:sz w:val="35"/>
          <w:szCs w:val="35"/>
          <w:lang w:val="en-US"/>
        </w:rPr>
        <w:t>Credit Rating Report on the New Lion Steel Re-Rolling Mills Ltd.</w:t>
      </w:r>
      <w:bookmarkEnd w:id="39"/>
      <w:bookmarkEnd w:id="40"/>
    </w:p>
    <w:p w14:paraId="7336B195" w14:textId="59CC92A1" w:rsidR="58F45262" w:rsidRDefault="00803D02" w:rsidP="58F45262">
      <w:pPr>
        <w:rPr>
          <w:rStyle w:val="normaltextrun"/>
          <w:rFonts w:ascii="Calibri" w:hAnsi="Calibri" w:cs="Calibri"/>
          <w:b/>
          <w:bCs/>
          <w:sz w:val="32"/>
          <w:szCs w:val="32"/>
          <w:lang w:val="en-US"/>
        </w:rPr>
      </w:pPr>
      <w:r>
        <w:rPr>
          <w:rStyle w:val="normaltextrun"/>
          <w:rFonts w:ascii="Calibri" w:hAnsi="Calibri" w:cs="Calibri"/>
          <w:b/>
          <w:bCs/>
          <w:sz w:val="32"/>
          <w:szCs w:val="32"/>
          <w:lang w:val="en-US"/>
        </w:rPr>
        <w:t xml:space="preserve"> </w:t>
      </w:r>
      <w:r w:rsidR="58F45262">
        <w:rPr>
          <w:noProof/>
          <w:lang w:eastAsia="en-GB"/>
        </w:rPr>
        <w:drawing>
          <wp:inline distT="0" distB="0" distL="0" distR="0" wp14:anchorId="5DD60ED1" wp14:editId="3134AF95">
            <wp:extent cx="6018676" cy="6769810"/>
            <wp:effectExtent l="0" t="0" r="1270" b="0"/>
            <wp:docPr id="1711531396" name="Picture 1711531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rcRect t="691" b="5809"/>
                    <a:stretch>
                      <a:fillRect/>
                    </a:stretch>
                  </pic:blipFill>
                  <pic:spPr>
                    <a:xfrm>
                      <a:off x="0" y="0"/>
                      <a:ext cx="6019343" cy="6770560"/>
                    </a:xfrm>
                    <a:prstGeom prst="rect">
                      <a:avLst/>
                    </a:prstGeom>
                  </pic:spPr>
                </pic:pic>
              </a:graphicData>
            </a:graphic>
          </wp:inline>
        </w:drawing>
      </w:r>
    </w:p>
    <w:p w14:paraId="22786018" w14:textId="1479B297" w:rsidR="58F45262" w:rsidRDefault="58F45262" w:rsidP="58F45262">
      <w:pPr>
        <w:rPr>
          <w:rFonts w:ascii="Times New Roman" w:eastAsia="Times New Roman" w:hAnsi="Times New Roman" w:cs="Times New Roman"/>
          <w:lang w:val="en-US"/>
        </w:rPr>
      </w:pPr>
      <w:r>
        <w:rPr>
          <w:noProof/>
          <w:lang w:eastAsia="en-GB"/>
        </w:rPr>
        <w:lastRenderedPageBreak/>
        <w:drawing>
          <wp:inline distT="0" distB="0" distL="0" distR="0" wp14:anchorId="1DB06C92" wp14:editId="09E53824">
            <wp:extent cx="5724524" cy="7753348"/>
            <wp:effectExtent l="0" t="0" r="0" b="0"/>
            <wp:docPr id="1519001743" name="Picture 1703782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3782825"/>
                    <pic:cNvPicPr/>
                  </pic:nvPicPr>
                  <pic:blipFill>
                    <a:blip r:embed="rId26">
                      <a:extLst>
                        <a:ext uri="{28A0092B-C50C-407E-A947-70E740481C1C}">
                          <a14:useLocalDpi xmlns:a14="http://schemas.microsoft.com/office/drawing/2010/main" val="0"/>
                        </a:ext>
                      </a:extLst>
                    </a:blip>
                    <a:stretch>
                      <a:fillRect/>
                    </a:stretch>
                  </pic:blipFill>
                  <pic:spPr>
                    <a:xfrm>
                      <a:off x="0" y="0"/>
                      <a:ext cx="5724524" cy="7753348"/>
                    </a:xfrm>
                    <a:prstGeom prst="rect">
                      <a:avLst/>
                    </a:prstGeom>
                  </pic:spPr>
                </pic:pic>
              </a:graphicData>
            </a:graphic>
          </wp:inline>
        </w:drawing>
      </w:r>
    </w:p>
    <w:p w14:paraId="2F7E04CA" w14:textId="33BCE61E" w:rsidR="58F45262" w:rsidRDefault="58F45262" w:rsidP="58F45262">
      <w:pPr>
        <w:spacing w:line="276" w:lineRule="auto"/>
        <w:rPr>
          <w:rFonts w:ascii="Times New Roman" w:eastAsia="Times New Roman" w:hAnsi="Times New Roman" w:cs="Times New Roman"/>
          <w:lang w:val="en-US"/>
        </w:rPr>
      </w:pPr>
      <w:r>
        <w:rPr>
          <w:noProof/>
          <w:lang w:eastAsia="en-GB"/>
        </w:rPr>
        <w:lastRenderedPageBreak/>
        <w:drawing>
          <wp:inline distT="0" distB="0" distL="0" distR="0" wp14:anchorId="45ED0513" wp14:editId="7287A835">
            <wp:extent cx="5724524" cy="4200525"/>
            <wp:effectExtent l="0" t="0" r="0" b="0"/>
            <wp:docPr id="1131304859" name="Picture 797301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7301110"/>
                    <pic:cNvPicPr/>
                  </pic:nvPicPr>
                  <pic:blipFill>
                    <a:blip r:embed="rId27">
                      <a:extLst>
                        <a:ext uri="{28A0092B-C50C-407E-A947-70E740481C1C}">
                          <a14:useLocalDpi xmlns:a14="http://schemas.microsoft.com/office/drawing/2010/main" val="0"/>
                        </a:ext>
                      </a:extLst>
                    </a:blip>
                    <a:stretch>
                      <a:fillRect/>
                    </a:stretch>
                  </pic:blipFill>
                  <pic:spPr>
                    <a:xfrm>
                      <a:off x="0" y="0"/>
                      <a:ext cx="5724524" cy="4200525"/>
                    </a:xfrm>
                    <a:prstGeom prst="rect">
                      <a:avLst/>
                    </a:prstGeom>
                  </pic:spPr>
                </pic:pic>
              </a:graphicData>
            </a:graphic>
          </wp:inline>
        </w:drawing>
      </w:r>
    </w:p>
    <w:p w14:paraId="6E44DC97" w14:textId="7D7ABF99" w:rsidR="58F45262" w:rsidRDefault="58F45262" w:rsidP="58F45262">
      <w:pPr>
        <w:spacing w:line="276" w:lineRule="auto"/>
        <w:rPr>
          <w:rFonts w:ascii="Times New Roman" w:eastAsia="Times New Roman" w:hAnsi="Times New Roman" w:cs="Times New Roman"/>
          <w:lang w:val="en-US"/>
        </w:rPr>
      </w:pPr>
    </w:p>
    <w:p w14:paraId="6C5FCFBE" w14:textId="5F379509" w:rsidR="58F45262" w:rsidRDefault="58F45262" w:rsidP="58F45262">
      <w:pPr>
        <w:spacing w:line="276" w:lineRule="auto"/>
        <w:rPr>
          <w:rFonts w:ascii="Times New Roman" w:eastAsia="Times New Roman" w:hAnsi="Times New Roman" w:cs="Times New Roman"/>
          <w:lang w:val="en-US"/>
        </w:rPr>
      </w:pPr>
      <w:r>
        <w:rPr>
          <w:noProof/>
          <w:lang w:eastAsia="en-GB"/>
        </w:rPr>
        <w:drawing>
          <wp:inline distT="0" distB="0" distL="0" distR="0" wp14:anchorId="2492F3BB" wp14:editId="132D9D5B">
            <wp:extent cx="5724524" cy="3238500"/>
            <wp:effectExtent l="0" t="0" r="0" b="0"/>
            <wp:docPr id="184787688" name="Picture 148242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242961"/>
                    <pic:cNvPicPr/>
                  </pic:nvPicPr>
                  <pic:blipFill>
                    <a:blip r:embed="rId28">
                      <a:extLst>
                        <a:ext uri="{28A0092B-C50C-407E-A947-70E740481C1C}">
                          <a14:useLocalDpi xmlns:a14="http://schemas.microsoft.com/office/drawing/2010/main" val="0"/>
                        </a:ext>
                      </a:extLst>
                    </a:blip>
                    <a:stretch>
                      <a:fillRect/>
                    </a:stretch>
                  </pic:blipFill>
                  <pic:spPr>
                    <a:xfrm>
                      <a:off x="0" y="0"/>
                      <a:ext cx="5724524" cy="3238500"/>
                    </a:xfrm>
                    <a:prstGeom prst="rect">
                      <a:avLst/>
                    </a:prstGeom>
                  </pic:spPr>
                </pic:pic>
              </a:graphicData>
            </a:graphic>
          </wp:inline>
        </w:drawing>
      </w:r>
    </w:p>
    <w:p w14:paraId="6BE78897" w14:textId="48E2440F" w:rsidR="58F45262" w:rsidRDefault="58F45262" w:rsidP="58F45262">
      <w:pPr>
        <w:spacing w:line="276" w:lineRule="auto"/>
        <w:rPr>
          <w:rFonts w:ascii="Times New Roman" w:eastAsia="Times New Roman" w:hAnsi="Times New Roman" w:cs="Times New Roman"/>
          <w:lang w:val="en-US"/>
        </w:rPr>
      </w:pPr>
    </w:p>
    <w:p w14:paraId="2E99BC37" w14:textId="572C110C" w:rsidR="58F45262" w:rsidRDefault="58F45262" w:rsidP="58F45262">
      <w:pPr>
        <w:spacing w:line="276" w:lineRule="auto"/>
        <w:rPr>
          <w:rFonts w:ascii="Times New Roman" w:eastAsia="Times New Roman" w:hAnsi="Times New Roman" w:cs="Times New Roman"/>
          <w:lang w:val="en-US"/>
        </w:rPr>
      </w:pPr>
      <w:r>
        <w:rPr>
          <w:noProof/>
          <w:lang w:eastAsia="en-GB"/>
        </w:rPr>
        <w:lastRenderedPageBreak/>
        <w:drawing>
          <wp:inline distT="0" distB="0" distL="0" distR="0" wp14:anchorId="0DA92AF9" wp14:editId="7D8FFB9E">
            <wp:extent cx="5724524" cy="5191126"/>
            <wp:effectExtent l="0" t="0" r="0" b="0"/>
            <wp:docPr id="2012497729" name="Picture 1145923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5923031"/>
                    <pic:cNvPicPr/>
                  </pic:nvPicPr>
                  <pic:blipFill>
                    <a:blip r:embed="rId29">
                      <a:extLst>
                        <a:ext uri="{28A0092B-C50C-407E-A947-70E740481C1C}">
                          <a14:useLocalDpi xmlns:a14="http://schemas.microsoft.com/office/drawing/2010/main" val="0"/>
                        </a:ext>
                      </a:extLst>
                    </a:blip>
                    <a:stretch>
                      <a:fillRect/>
                    </a:stretch>
                  </pic:blipFill>
                  <pic:spPr>
                    <a:xfrm>
                      <a:off x="0" y="0"/>
                      <a:ext cx="5724524" cy="5191126"/>
                    </a:xfrm>
                    <a:prstGeom prst="rect">
                      <a:avLst/>
                    </a:prstGeom>
                  </pic:spPr>
                </pic:pic>
              </a:graphicData>
            </a:graphic>
          </wp:inline>
        </w:drawing>
      </w:r>
    </w:p>
    <w:p w14:paraId="247D6F60" w14:textId="29C2E715" w:rsidR="58F45262" w:rsidRDefault="58F45262" w:rsidP="58F45262">
      <w:pPr>
        <w:spacing w:line="276" w:lineRule="auto"/>
        <w:rPr>
          <w:rFonts w:ascii="Times New Roman" w:eastAsia="Times New Roman" w:hAnsi="Times New Roman" w:cs="Times New Roman"/>
          <w:lang w:val="en-US"/>
        </w:rPr>
      </w:pPr>
    </w:p>
    <w:p w14:paraId="508A2128" w14:textId="034D1782" w:rsidR="58F45262" w:rsidRDefault="58F45262" w:rsidP="58F45262">
      <w:pPr>
        <w:spacing w:line="276" w:lineRule="auto"/>
        <w:rPr>
          <w:rFonts w:ascii="Times New Roman" w:eastAsia="Times New Roman" w:hAnsi="Times New Roman" w:cs="Times New Roman"/>
          <w:sz w:val="24"/>
          <w:szCs w:val="24"/>
          <w:lang w:val="en-US"/>
        </w:rPr>
      </w:pPr>
      <w:r>
        <w:rPr>
          <w:noProof/>
          <w:lang w:eastAsia="en-GB"/>
        </w:rPr>
        <w:drawing>
          <wp:inline distT="0" distB="0" distL="0" distR="0" wp14:anchorId="0DC26948" wp14:editId="70A8EF42">
            <wp:extent cx="5724524" cy="2266950"/>
            <wp:effectExtent l="0" t="0" r="0" b="0"/>
            <wp:docPr id="1581353386" name="Picture 470231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231401"/>
                    <pic:cNvPicPr/>
                  </pic:nvPicPr>
                  <pic:blipFill>
                    <a:blip r:embed="rId30">
                      <a:extLst>
                        <a:ext uri="{28A0092B-C50C-407E-A947-70E740481C1C}">
                          <a14:useLocalDpi xmlns:a14="http://schemas.microsoft.com/office/drawing/2010/main" val="0"/>
                        </a:ext>
                      </a:extLst>
                    </a:blip>
                    <a:stretch>
                      <a:fillRect/>
                    </a:stretch>
                  </pic:blipFill>
                  <pic:spPr>
                    <a:xfrm>
                      <a:off x="0" y="0"/>
                      <a:ext cx="5724524" cy="2266950"/>
                    </a:xfrm>
                    <a:prstGeom prst="rect">
                      <a:avLst/>
                    </a:prstGeom>
                  </pic:spPr>
                </pic:pic>
              </a:graphicData>
            </a:graphic>
          </wp:inline>
        </w:drawing>
      </w:r>
    </w:p>
    <w:p w14:paraId="79C27C53" w14:textId="77777777" w:rsidR="0001352F" w:rsidRDefault="58F45262" w:rsidP="00AF4774">
      <w:pPr>
        <w:spacing w:line="276" w:lineRule="auto"/>
        <w:rPr>
          <w:rStyle w:val="eop"/>
          <w:rFonts w:ascii="Times New Roman" w:eastAsia="Times New Roman" w:hAnsi="Times New Roman" w:cs="Times New Roman"/>
          <w:lang w:val="en-US"/>
        </w:rPr>
      </w:pPr>
      <w:r>
        <w:rPr>
          <w:noProof/>
          <w:lang w:eastAsia="en-GB"/>
        </w:rPr>
        <w:lastRenderedPageBreak/>
        <w:drawing>
          <wp:inline distT="0" distB="0" distL="0" distR="0" wp14:anchorId="4112C00C" wp14:editId="098A7FB0">
            <wp:extent cx="5724524" cy="7639048"/>
            <wp:effectExtent l="0" t="0" r="0" b="0"/>
            <wp:docPr id="1758821899" name="Picture 257412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412264"/>
                    <pic:cNvPicPr/>
                  </pic:nvPicPr>
                  <pic:blipFill>
                    <a:blip r:embed="rId31">
                      <a:extLst>
                        <a:ext uri="{28A0092B-C50C-407E-A947-70E740481C1C}">
                          <a14:useLocalDpi xmlns:a14="http://schemas.microsoft.com/office/drawing/2010/main" val="0"/>
                        </a:ext>
                      </a:extLst>
                    </a:blip>
                    <a:stretch>
                      <a:fillRect/>
                    </a:stretch>
                  </pic:blipFill>
                  <pic:spPr>
                    <a:xfrm>
                      <a:off x="0" y="0"/>
                      <a:ext cx="5724524" cy="7639048"/>
                    </a:xfrm>
                    <a:prstGeom prst="rect">
                      <a:avLst/>
                    </a:prstGeom>
                  </pic:spPr>
                </pic:pic>
              </a:graphicData>
            </a:graphic>
          </wp:inline>
        </w:drawing>
      </w:r>
    </w:p>
    <w:p w14:paraId="6FE0F278" w14:textId="7820DCFD" w:rsidR="00AF4774" w:rsidRDefault="007E0D60" w:rsidP="0001352F">
      <w:pPr>
        <w:spacing w:before="240" w:line="276" w:lineRule="auto"/>
        <w:rPr>
          <w:rStyle w:val="eop"/>
          <w:rFonts w:ascii="Times New Roman" w:eastAsia="Times New Roman" w:hAnsi="Times New Roman" w:cs="Times New Roman"/>
          <w:lang w:val="en-US"/>
        </w:rPr>
      </w:pPr>
      <w:r>
        <w:rPr>
          <w:rStyle w:val="eop"/>
          <w:rFonts w:ascii="Times New Roman" w:eastAsia="Times New Roman" w:hAnsi="Times New Roman" w:cs="Times New Roman"/>
          <w:color w:val="4472C4" w:themeColor="accent1"/>
          <w:lang w:val="en-US"/>
        </w:rPr>
        <w:t>**Full report is not allow</w:t>
      </w:r>
      <w:r w:rsidR="0001352F" w:rsidRPr="007E0D60">
        <w:rPr>
          <w:rStyle w:val="eop"/>
          <w:rFonts w:ascii="Times New Roman" w:eastAsia="Times New Roman" w:hAnsi="Times New Roman" w:cs="Times New Roman"/>
          <w:color w:val="4472C4" w:themeColor="accent1"/>
          <w:lang w:val="en-US"/>
        </w:rPr>
        <w:t xml:space="preserve"> to publish in any other contents**</w:t>
      </w:r>
      <w:r w:rsidR="00AF4774">
        <w:rPr>
          <w:rStyle w:val="eop"/>
          <w:rFonts w:ascii="Times New Roman" w:eastAsia="Times New Roman" w:hAnsi="Times New Roman" w:cs="Times New Roman"/>
          <w:lang w:val="en-US"/>
        </w:rPr>
        <w:br w:type="page"/>
      </w:r>
    </w:p>
    <w:p w14:paraId="2CA9BCDC" w14:textId="27AD0EB7" w:rsidR="00C91AC3" w:rsidRPr="00361183" w:rsidRDefault="023F5970" w:rsidP="00361183">
      <w:pPr>
        <w:rPr>
          <w:rFonts w:ascii="Times New Roman" w:eastAsia="Times New Roman" w:hAnsi="Times New Roman" w:cs="Times New Roman"/>
          <w:b/>
          <w:sz w:val="24"/>
          <w:lang w:val="en-US"/>
        </w:rPr>
      </w:pPr>
      <w:r w:rsidRPr="00AF4774">
        <w:rPr>
          <w:b/>
          <w:sz w:val="28"/>
          <w:lang w:val="en-US"/>
        </w:rPr>
        <w:lastRenderedPageBreak/>
        <w:t xml:space="preserve">The New Lion Steel Re-Rolling Mills Ltd. </w:t>
      </w:r>
      <w:r w:rsidRPr="00AF4774">
        <w:rPr>
          <w:rStyle w:val="Heading2Char"/>
          <w:b/>
          <w:sz w:val="28"/>
        </w:rPr>
        <w:t>(Visit Part)</w:t>
      </w:r>
      <w:r w:rsidRPr="00AF4774">
        <w:rPr>
          <w:b/>
          <w:sz w:val="32"/>
        </w:rPr>
        <w:t> </w:t>
      </w:r>
    </w:p>
    <w:p w14:paraId="69F69F12" w14:textId="77777777" w:rsidR="00C91AC3" w:rsidRDefault="00C91AC3" w:rsidP="00C91AC3">
      <w:pPr>
        <w:pStyle w:val="paragraph"/>
        <w:spacing w:before="0" w:beforeAutospacing="0" w:after="0" w:afterAutospacing="0"/>
        <w:textAlignment w:val="baseline"/>
        <w:rPr>
          <w:rFonts w:ascii="Segoe UI" w:hAnsi="Segoe UI" w:cs="Segoe UI"/>
          <w:sz w:val="18"/>
          <w:szCs w:val="18"/>
        </w:rPr>
      </w:pPr>
      <w:r>
        <w:rPr>
          <w:rStyle w:val="eop"/>
          <w:sz w:val="22"/>
          <w:szCs w:val="22"/>
        </w:rPr>
        <w:t> </w:t>
      </w:r>
    </w:p>
    <w:p w14:paraId="3E84C4A5" w14:textId="4124CC8D" w:rsidR="58F45262" w:rsidRDefault="58F45262" w:rsidP="58F45262">
      <w:pPr>
        <w:spacing w:line="276" w:lineRule="auto"/>
        <w:rPr>
          <w:rFonts w:ascii="Times New Roman" w:eastAsia="Times New Roman" w:hAnsi="Times New Roman" w:cs="Times New Roman"/>
        </w:rPr>
      </w:pPr>
      <w:r>
        <w:rPr>
          <w:noProof/>
          <w:lang w:eastAsia="en-GB"/>
        </w:rPr>
        <w:drawing>
          <wp:inline distT="0" distB="0" distL="0" distR="0" wp14:anchorId="3459115F" wp14:editId="11BD957C">
            <wp:extent cx="5724524" cy="3324225"/>
            <wp:effectExtent l="0" t="0" r="0" b="0"/>
            <wp:docPr id="2093842191" name="Picture 2083608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3608559"/>
                    <pic:cNvPicPr/>
                  </pic:nvPicPr>
                  <pic:blipFill>
                    <a:blip r:embed="rId32">
                      <a:extLst>
                        <a:ext uri="{28A0092B-C50C-407E-A947-70E740481C1C}">
                          <a14:useLocalDpi xmlns:a14="http://schemas.microsoft.com/office/drawing/2010/main" val="0"/>
                        </a:ext>
                      </a:extLst>
                    </a:blip>
                    <a:stretch>
                      <a:fillRect/>
                    </a:stretch>
                  </pic:blipFill>
                  <pic:spPr>
                    <a:xfrm>
                      <a:off x="0" y="0"/>
                      <a:ext cx="5724524" cy="3324225"/>
                    </a:xfrm>
                    <a:prstGeom prst="rect">
                      <a:avLst/>
                    </a:prstGeom>
                  </pic:spPr>
                </pic:pic>
              </a:graphicData>
            </a:graphic>
          </wp:inline>
        </w:drawing>
      </w:r>
    </w:p>
    <w:p w14:paraId="2F23947D" w14:textId="13688AFB" w:rsidR="58F45262" w:rsidRDefault="58F45262" w:rsidP="58F45262">
      <w:pPr>
        <w:spacing w:line="276" w:lineRule="auto"/>
        <w:rPr>
          <w:rFonts w:ascii="Times New Roman" w:eastAsia="Times New Roman" w:hAnsi="Times New Roman" w:cs="Times New Roman"/>
        </w:rPr>
      </w:pPr>
    </w:p>
    <w:p w14:paraId="21516DBE" w14:textId="4225AB06" w:rsidR="58F45262" w:rsidRDefault="58F45262" w:rsidP="58F45262">
      <w:pPr>
        <w:spacing w:line="276" w:lineRule="auto"/>
        <w:rPr>
          <w:rFonts w:ascii="Times New Roman" w:eastAsia="Times New Roman" w:hAnsi="Times New Roman" w:cs="Times New Roman"/>
        </w:rPr>
      </w:pPr>
    </w:p>
    <w:p w14:paraId="16B88477" w14:textId="4158A878" w:rsidR="00AF4774" w:rsidRDefault="58F45262" w:rsidP="00AF4774">
      <w:pPr>
        <w:spacing w:after="120" w:line="276" w:lineRule="auto"/>
        <w:rPr>
          <w:rFonts w:ascii="Times New Roman" w:eastAsia="Times New Roman" w:hAnsi="Times New Roman" w:cs="Times New Roman"/>
        </w:rPr>
      </w:pPr>
      <w:r>
        <w:rPr>
          <w:noProof/>
          <w:lang w:eastAsia="en-GB"/>
        </w:rPr>
        <w:drawing>
          <wp:inline distT="0" distB="0" distL="0" distR="0" wp14:anchorId="506E3F00" wp14:editId="76E1E09C">
            <wp:extent cx="5724524" cy="3571875"/>
            <wp:effectExtent l="0" t="0" r="0" b="0"/>
            <wp:docPr id="60779793" name="Picture 177750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750817"/>
                    <pic:cNvPicPr/>
                  </pic:nvPicPr>
                  <pic:blipFill>
                    <a:blip r:embed="rId33">
                      <a:extLst>
                        <a:ext uri="{28A0092B-C50C-407E-A947-70E740481C1C}">
                          <a14:useLocalDpi xmlns:a14="http://schemas.microsoft.com/office/drawing/2010/main" val="0"/>
                        </a:ext>
                      </a:extLst>
                    </a:blip>
                    <a:stretch>
                      <a:fillRect/>
                    </a:stretch>
                  </pic:blipFill>
                  <pic:spPr>
                    <a:xfrm>
                      <a:off x="0" y="0"/>
                      <a:ext cx="5724524" cy="3571875"/>
                    </a:xfrm>
                    <a:prstGeom prst="rect">
                      <a:avLst/>
                    </a:prstGeom>
                  </pic:spPr>
                </pic:pic>
              </a:graphicData>
            </a:graphic>
          </wp:inline>
        </w:drawing>
      </w:r>
    </w:p>
    <w:p w14:paraId="38D07F0F" w14:textId="702DA41E" w:rsidR="58F45262" w:rsidRDefault="58F45262" w:rsidP="58F45262">
      <w:pPr>
        <w:spacing w:line="276" w:lineRule="auto"/>
        <w:rPr>
          <w:rFonts w:ascii="Times New Roman" w:eastAsia="Times New Roman" w:hAnsi="Times New Roman" w:cs="Times New Roman"/>
        </w:rPr>
      </w:pPr>
      <w:r>
        <w:rPr>
          <w:noProof/>
          <w:lang w:eastAsia="en-GB"/>
        </w:rPr>
        <w:lastRenderedPageBreak/>
        <w:drawing>
          <wp:inline distT="0" distB="0" distL="0" distR="0" wp14:anchorId="4C4C42CC" wp14:editId="3E6382AE">
            <wp:extent cx="5724524" cy="3562350"/>
            <wp:effectExtent l="0" t="0" r="0" b="0"/>
            <wp:docPr id="1550578316" name="Picture 651569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1569009"/>
                    <pic:cNvPicPr/>
                  </pic:nvPicPr>
                  <pic:blipFill>
                    <a:blip r:embed="rId34">
                      <a:extLst>
                        <a:ext uri="{28A0092B-C50C-407E-A947-70E740481C1C}">
                          <a14:useLocalDpi xmlns:a14="http://schemas.microsoft.com/office/drawing/2010/main" val="0"/>
                        </a:ext>
                      </a:extLst>
                    </a:blip>
                    <a:stretch>
                      <a:fillRect/>
                    </a:stretch>
                  </pic:blipFill>
                  <pic:spPr>
                    <a:xfrm>
                      <a:off x="0" y="0"/>
                      <a:ext cx="5724524" cy="3562350"/>
                    </a:xfrm>
                    <a:prstGeom prst="rect">
                      <a:avLst/>
                    </a:prstGeom>
                  </pic:spPr>
                </pic:pic>
              </a:graphicData>
            </a:graphic>
          </wp:inline>
        </w:drawing>
      </w:r>
    </w:p>
    <w:p w14:paraId="621C7C43" w14:textId="611642D6" w:rsidR="58F45262" w:rsidRDefault="58F45262" w:rsidP="58F45262">
      <w:pPr>
        <w:spacing w:line="276" w:lineRule="auto"/>
        <w:rPr>
          <w:rFonts w:ascii="Times New Roman" w:eastAsia="Times New Roman" w:hAnsi="Times New Roman" w:cs="Times New Roman"/>
        </w:rPr>
      </w:pPr>
    </w:p>
    <w:p w14:paraId="699A7897" w14:textId="77777777" w:rsidR="00361183" w:rsidRDefault="00361183" w:rsidP="58F45262">
      <w:pPr>
        <w:spacing w:line="276" w:lineRule="auto"/>
        <w:rPr>
          <w:rFonts w:ascii="Times New Roman" w:eastAsia="Times New Roman" w:hAnsi="Times New Roman" w:cs="Times New Roman"/>
        </w:rPr>
      </w:pPr>
    </w:p>
    <w:p w14:paraId="3A5E9604" w14:textId="77777777" w:rsidR="00642460" w:rsidRDefault="58F45262" w:rsidP="58F45262">
      <w:pPr>
        <w:pStyle w:val="paragraph"/>
        <w:spacing w:before="0" w:beforeAutospacing="0" w:after="0" w:afterAutospacing="0"/>
        <w:rPr>
          <w:rStyle w:val="eop"/>
          <w:sz w:val="22"/>
          <w:szCs w:val="22"/>
        </w:rPr>
      </w:pPr>
      <w:r>
        <w:rPr>
          <w:noProof/>
        </w:rPr>
        <w:drawing>
          <wp:inline distT="0" distB="0" distL="0" distR="0" wp14:anchorId="36BC25A5" wp14:editId="685D0826">
            <wp:extent cx="5724524" cy="3333750"/>
            <wp:effectExtent l="0" t="0" r="0" b="0"/>
            <wp:docPr id="2095853907" name="Picture 1313385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3385577"/>
                    <pic:cNvPicPr/>
                  </pic:nvPicPr>
                  <pic:blipFill>
                    <a:blip r:embed="rId35">
                      <a:extLst>
                        <a:ext uri="{28A0092B-C50C-407E-A947-70E740481C1C}">
                          <a14:useLocalDpi xmlns:a14="http://schemas.microsoft.com/office/drawing/2010/main" val="0"/>
                        </a:ext>
                      </a:extLst>
                    </a:blip>
                    <a:stretch>
                      <a:fillRect/>
                    </a:stretch>
                  </pic:blipFill>
                  <pic:spPr>
                    <a:xfrm>
                      <a:off x="0" y="0"/>
                      <a:ext cx="5724524" cy="3333750"/>
                    </a:xfrm>
                    <a:prstGeom prst="rect">
                      <a:avLst/>
                    </a:prstGeom>
                  </pic:spPr>
                </pic:pic>
              </a:graphicData>
            </a:graphic>
          </wp:inline>
        </w:drawing>
      </w:r>
    </w:p>
    <w:p w14:paraId="59DEF293" w14:textId="7F187DAE" w:rsidR="00C200E2" w:rsidRDefault="00C200E2" w:rsidP="00361183">
      <w:pPr>
        <w:pStyle w:val="paragraph"/>
        <w:spacing w:before="0" w:beforeAutospacing="0" w:after="360" w:afterAutospacing="0"/>
        <w:rPr>
          <w:rStyle w:val="eop"/>
          <w:sz w:val="22"/>
          <w:szCs w:val="22"/>
        </w:rPr>
      </w:pPr>
    </w:p>
    <w:p w14:paraId="06539634" w14:textId="47105D7A" w:rsidR="58F45262" w:rsidRDefault="00642460" w:rsidP="58F45262">
      <w:pPr>
        <w:pStyle w:val="paragraph"/>
        <w:spacing w:before="0" w:beforeAutospacing="0" w:after="0" w:afterAutospacing="0"/>
        <w:rPr>
          <w:rStyle w:val="normaltextrun"/>
          <w:b/>
          <w:bCs/>
          <w:sz w:val="18"/>
          <w:szCs w:val="18"/>
          <w:vertAlign w:val="subscript"/>
          <w:lang w:val="en-US"/>
        </w:rPr>
      </w:pPr>
      <w:r>
        <w:rPr>
          <w:rStyle w:val="eop"/>
          <w:sz w:val="22"/>
          <w:szCs w:val="22"/>
        </w:rPr>
        <w:t>S</w:t>
      </w:r>
      <w:r w:rsidR="58F45262" w:rsidRPr="58F45262">
        <w:rPr>
          <w:rStyle w:val="eop"/>
          <w:sz w:val="22"/>
          <w:szCs w:val="22"/>
        </w:rPr>
        <w:t>ource: Personal visit to</w:t>
      </w:r>
      <w:r w:rsidR="58F45262" w:rsidRPr="58F45262">
        <w:rPr>
          <w:rStyle w:val="eop"/>
          <w:b/>
          <w:bCs/>
          <w:sz w:val="28"/>
          <w:szCs w:val="28"/>
        </w:rPr>
        <w:t>”</w:t>
      </w:r>
      <w:r w:rsidR="58F45262" w:rsidRPr="58F45262">
        <w:rPr>
          <w:rStyle w:val="normaltextrun"/>
          <w:b/>
          <w:bCs/>
          <w:sz w:val="28"/>
          <w:szCs w:val="28"/>
          <w:lang w:val="en-US"/>
        </w:rPr>
        <w:t>The New Lion Steel Re-Rolling Mills Ltd</w:t>
      </w:r>
      <w:r w:rsidR="58F45262" w:rsidRPr="58F45262">
        <w:rPr>
          <w:rStyle w:val="normaltextrun"/>
          <w:b/>
          <w:bCs/>
          <w:sz w:val="32"/>
          <w:szCs w:val="32"/>
          <w:lang w:val="en-US"/>
        </w:rPr>
        <w:t xml:space="preserve">.” </w:t>
      </w:r>
      <w:r w:rsidR="58F45262" w:rsidRPr="58F45262">
        <w:rPr>
          <w:rStyle w:val="normaltextrun"/>
          <w:b/>
          <w:bCs/>
          <w:sz w:val="18"/>
          <w:szCs w:val="18"/>
          <w:vertAlign w:val="subscript"/>
          <w:lang w:val="en-US"/>
        </w:rPr>
        <w:t>Date: 21 May, 2018</w:t>
      </w:r>
    </w:p>
    <w:p w14:paraId="3B61F0F7" w14:textId="77FB1363" w:rsidR="58F45262" w:rsidRDefault="58F45262" w:rsidP="58F45262">
      <w:pPr>
        <w:spacing w:line="276" w:lineRule="auto"/>
        <w:rPr>
          <w:rStyle w:val="eop"/>
        </w:rPr>
      </w:pPr>
    </w:p>
    <w:p w14:paraId="36F70087" w14:textId="06547A97" w:rsidR="00EC34C1" w:rsidRPr="00EC34C1" w:rsidRDefault="00EC34C1" w:rsidP="00EC34C1">
      <w:pPr>
        <w:pStyle w:val="Heading1"/>
      </w:pPr>
      <w:bookmarkStart w:id="41" w:name="_Toc7307015"/>
      <w:r w:rsidRPr="00EC34C1">
        <w:rPr>
          <w:sz w:val="32"/>
          <w:lang w:val="en-US"/>
        </w:rPr>
        <w:br w:type="page"/>
      </w:r>
      <w:bookmarkStart w:id="42" w:name="_Toc8216702"/>
      <w:r w:rsidRPr="00EC34C1">
        <w:rPr>
          <w:sz w:val="36"/>
          <w:lang w:val="en-US"/>
        </w:rPr>
        <w:lastRenderedPageBreak/>
        <w:t>Problems and solutions:</w:t>
      </w:r>
      <w:bookmarkEnd w:id="42"/>
      <w:r w:rsidR="00593D5D">
        <w:rPr>
          <w:sz w:val="36"/>
          <w:lang w:val="en-US"/>
        </w:rPr>
        <w:t xml:space="preserve"> </w:t>
      </w:r>
      <w:bookmarkStart w:id="43" w:name="_GoBack"/>
      <w:bookmarkEnd w:id="43"/>
    </w:p>
    <w:p w14:paraId="31F2B38B" w14:textId="40A77FD6" w:rsidR="00EC34C1" w:rsidRPr="00EC34C1" w:rsidRDefault="00EC34C1" w:rsidP="00EC34C1">
      <w:pPr>
        <w:pStyle w:val="ListParagraph"/>
        <w:numPr>
          <w:ilvl w:val="0"/>
          <w:numId w:val="16"/>
        </w:numPr>
        <w:spacing w:after="100" w:afterAutospacing="1"/>
        <w:ind w:left="723"/>
        <w:rPr>
          <w:b/>
          <w:sz w:val="28"/>
        </w:rPr>
      </w:pPr>
      <w:r>
        <w:rPr>
          <w:b/>
          <w:sz w:val="28"/>
          <w:lang w:val="en-US"/>
        </w:rPr>
        <w:t>P</w:t>
      </w:r>
      <w:r w:rsidRPr="0001352F">
        <w:rPr>
          <w:b/>
          <w:sz w:val="28"/>
          <w:lang w:val="en-US"/>
        </w:rPr>
        <w:t>roblems of the credit rating process of CRAB</w:t>
      </w:r>
      <w:r>
        <w:rPr>
          <w:b/>
          <w:sz w:val="28"/>
        </w:rPr>
        <w:t>;</w:t>
      </w:r>
    </w:p>
    <w:p w14:paraId="60382078" w14:textId="77777777" w:rsidR="00EC34C1" w:rsidRPr="000F49BD" w:rsidRDefault="00EC34C1" w:rsidP="00EC34C1">
      <w:pPr>
        <w:pStyle w:val="ListParagraph"/>
        <w:numPr>
          <w:ilvl w:val="0"/>
          <w:numId w:val="32"/>
        </w:numPr>
        <w:spacing w:before="100" w:beforeAutospacing="1"/>
        <w:rPr>
          <w:rFonts w:ascii="Times New Roman" w:hAnsi="Times New Roman" w:cs="Times New Roman"/>
        </w:rPr>
      </w:pPr>
      <w:r w:rsidRPr="000F49BD">
        <w:rPr>
          <w:rFonts w:ascii="Times New Roman" w:hAnsi="Times New Roman" w:cs="Times New Roman"/>
        </w:rPr>
        <w:t xml:space="preserve">Most of corporate customer comprehend the need of the rating however a SME customer think they have all thought regarding their business and no need any business partner or rating. There is inaccessibility of market or industry data. In Bangladesh individuals don't give data legitimately that is the reason it straightforwardly influences rating report. Customer has no clue why rating is essential. They think its additional expense and superfluous, investor and rating industry working individuals are likewise in charge of it. They are not clarified nor have deficiency of learning and they can't give appropriate data what's the advantage of rating. </w:t>
      </w:r>
    </w:p>
    <w:p w14:paraId="64429726" w14:textId="77777777" w:rsidR="00EC34C1" w:rsidRPr="000F49BD" w:rsidRDefault="00EC34C1" w:rsidP="00EC34C1">
      <w:pPr>
        <w:rPr>
          <w:rFonts w:ascii="Times New Roman" w:hAnsi="Times New Roman" w:cs="Times New Roman"/>
        </w:rPr>
      </w:pPr>
    </w:p>
    <w:p w14:paraId="69AD7ACC" w14:textId="6804274D" w:rsidR="00EC34C1" w:rsidRPr="000F49BD" w:rsidRDefault="00EC34C1" w:rsidP="00EC34C1">
      <w:pPr>
        <w:pStyle w:val="ListParagraph"/>
        <w:numPr>
          <w:ilvl w:val="0"/>
          <w:numId w:val="32"/>
        </w:numPr>
        <w:rPr>
          <w:rFonts w:ascii="Times New Roman" w:hAnsi="Times New Roman" w:cs="Times New Roman"/>
        </w:rPr>
      </w:pPr>
      <w:r w:rsidRPr="000F49BD">
        <w:rPr>
          <w:rFonts w:ascii="Times New Roman" w:hAnsi="Times New Roman" w:cs="Times New Roman"/>
        </w:rPr>
        <w:t>High expense charge is another primary issue for SME customer. The majority of the rating organization charge high cost for rating that is the reason S</w:t>
      </w:r>
      <w:r>
        <w:rPr>
          <w:rFonts w:ascii="Times New Roman" w:hAnsi="Times New Roman" w:cs="Times New Roman"/>
        </w:rPr>
        <w:t xml:space="preserve">ME customers are not keen on </w:t>
      </w:r>
      <w:proofErr w:type="spellStart"/>
      <w:r>
        <w:rPr>
          <w:rFonts w:ascii="Times New Roman" w:hAnsi="Times New Roman" w:cs="Times New Roman"/>
        </w:rPr>
        <w:t>ins</w:t>
      </w:r>
      <w:r w:rsidRPr="000F49BD">
        <w:rPr>
          <w:rFonts w:ascii="Times New Roman" w:hAnsi="Times New Roman" w:cs="Times New Roman"/>
        </w:rPr>
        <w:t>tal</w:t>
      </w:r>
      <w:r>
        <w:rPr>
          <w:rFonts w:ascii="Times New Roman" w:hAnsi="Times New Roman" w:cs="Times New Roman"/>
        </w:rPr>
        <w:t>l</w:t>
      </w:r>
      <w:r w:rsidRPr="000F49BD">
        <w:rPr>
          <w:rFonts w:ascii="Times New Roman" w:hAnsi="Times New Roman" w:cs="Times New Roman"/>
        </w:rPr>
        <w:t>ment</w:t>
      </w:r>
      <w:proofErr w:type="spellEnd"/>
      <w:r w:rsidRPr="000F49BD">
        <w:rPr>
          <w:rFonts w:ascii="Times New Roman" w:hAnsi="Times New Roman" w:cs="Times New Roman"/>
        </w:rPr>
        <w:t xml:space="preserve">. </w:t>
      </w:r>
    </w:p>
    <w:p w14:paraId="3F4CD6D3" w14:textId="77777777" w:rsidR="00EC34C1" w:rsidRPr="000F49BD" w:rsidRDefault="00EC34C1" w:rsidP="00EC34C1">
      <w:pPr>
        <w:rPr>
          <w:rFonts w:ascii="Times New Roman" w:hAnsi="Times New Roman" w:cs="Times New Roman"/>
        </w:rPr>
      </w:pPr>
    </w:p>
    <w:p w14:paraId="01DA3A04" w14:textId="77777777" w:rsidR="00EC34C1" w:rsidRPr="000F49BD" w:rsidRDefault="00EC34C1" w:rsidP="00EC34C1">
      <w:pPr>
        <w:pStyle w:val="ListParagraph"/>
        <w:numPr>
          <w:ilvl w:val="0"/>
          <w:numId w:val="32"/>
        </w:numPr>
        <w:rPr>
          <w:rFonts w:ascii="Times New Roman" w:hAnsi="Times New Roman" w:cs="Times New Roman"/>
        </w:rPr>
      </w:pPr>
      <w:r w:rsidRPr="000F49BD">
        <w:rPr>
          <w:rFonts w:ascii="Times New Roman" w:hAnsi="Times New Roman" w:cs="Times New Roman"/>
        </w:rPr>
        <w:t xml:space="preserve">The Most troublesome boundaries and hindrances to interest in Bangladesh is the political vulnerability. Nonattendance of discourse and trading off propensity among the gatherings has made the circumstance increasingly mind boggling. Without having a stable and really equitable express, the venture atmosphere won't update. Then again, neighbourhood financial specialists will go for a venture of their cash to abroad or someplace reasonable. </w:t>
      </w:r>
    </w:p>
    <w:p w14:paraId="2BF06B5E" w14:textId="77777777" w:rsidR="00EC34C1" w:rsidRPr="000F49BD" w:rsidRDefault="00EC34C1" w:rsidP="00EC34C1">
      <w:pPr>
        <w:rPr>
          <w:rFonts w:ascii="Times New Roman" w:hAnsi="Times New Roman" w:cs="Times New Roman"/>
        </w:rPr>
      </w:pPr>
    </w:p>
    <w:p w14:paraId="4153CCAB" w14:textId="77777777" w:rsidR="00EC34C1" w:rsidRPr="000F49BD" w:rsidRDefault="00EC34C1" w:rsidP="00EC34C1">
      <w:pPr>
        <w:pStyle w:val="ListParagraph"/>
        <w:numPr>
          <w:ilvl w:val="0"/>
          <w:numId w:val="32"/>
        </w:numPr>
        <w:rPr>
          <w:rFonts w:ascii="Times New Roman" w:hAnsi="Times New Roman" w:cs="Times New Roman"/>
        </w:rPr>
      </w:pPr>
      <w:r w:rsidRPr="000F49BD">
        <w:rPr>
          <w:rFonts w:ascii="Times New Roman" w:hAnsi="Times New Roman" w:cs="Times New Roman"/>
        </w:rPr>
        <w:t xml:space="preserve">Long procedure of rating is another factor which sway direct on the business, when business advancement completed an arrangement with customer he/she ensure they give administration inside 15 working days yet when an investigator beginning with work he faces loads of issues like unviable data, correspondence issue bunches of factor which legitimately sway on working and it is preparing time long. </w:t>
      </w:r>
    </w:p>
    <w:p w14:paraId="46DF8C98" w14:textId="77777777" w:rsidR="00EC34C1" w:rsidRPr="000F49BD" w:rsidRDefault="00EC34C1" w:rsidP="00EC34C1">
      <w:pPr>
        <w:rPr>
          <w:rFonts w:ascii="Times New Roman" w:hAnsi="Times New Roman" w:cs="Times New Roman"/>
        </w:rPr>
      </w:pPr>
    </w:p>
    <w:p w14:paraId="09218035" w14:textId="5A25DC50" w:rsidR="00EC34C1" w:rsidRDefault="00EC34C1" w:rsidP="00EC34C1">
      <w:pPr>
        <w:pStyle w:val="ListParagraph"/>
        <w:numPr>
          <w:ilvl w:val="0"/>
          <w:numId w:val="32"/>
        </w:numPr>
        <w:rPr>
          <w:rFonts w:ascii="Times New Roman" w:hAnsi="Times New Roman" w:cs="Times New Roman"/>
        </w:rPr>
      </w:pPr>
      <w:r w:rsidRPr="000F49BD">
        <w:rPr>
          <w:rFonts w:ascii="Times New Roman" w:hAnsi="Times New Roman" w:cs="Times New Roman"/>
        </w:rPr>
        <w:t xml:space="preserve">Bangladesh is a creating nation, so loads of bank and money related organization giving advance for making new business visionary however some organization don't offer consideration regarding gather the budgetary or other substance's information and don't keep up any database. Along these lines, it's a noteworthy issue to break down budgetary and other serious issues of market which will straightforwardly influence different examiners to report the FICO score. </w:t>
      </w:r>
    </w:p>
    <w:p w14:paraId="66EE2C49" w14:textId="05E36CAC" w:rsidR="00EC34C1" w:rsidRPr="00EC34C1" w:rsidRDefault="00EC34C1" w:rsidP="00EC34C1">
      <w:pPr>
        <w:rPr>
          <w:rFonts w:ascii="Times New Roman" w:hAnsi="Times New Roman" w:cs="Times New Roman"/>
        </w:rPr>
      </w:pPr>
      <w:r>
        <w:rPr>
          <w:rFonts w:ascii="Times New Roman" w:hAnsi="Times New Roman" w:cs="Times New Roman"/>
        </w:rPr>
        <w:br w:type="page"/>
      </w:r>
    </w:p>
    <w:p w14:paraId="654034B0" w14:textId="77777777" w:rsidR="00EC34C1" w:rsidRDefault="00EC34C1" w:rsidP="00EC34C1">
      <w:pPr>
        <w:pStyle w:val="ListParagraph"/>
        <w:numPr>
          <w:ilvl w:val="0"/>
          <w:numId w:val="31"/>
        </w:numPr>
        <w:rPr>
          <w:b/>
          <w:sz w:val="28"/>
        </w:rPr>
      </w:pPr>
      <w:r w:rsidRPr="000F49BD">
        <w:rPr>
          <w:b/>
          <w:sz w:val="28"/>
        </w:rPr>
        <w:lastRenderedPageBreak/>
        <w:t>Possible Arrangements on the FIC</w:t>
      </w:r>
      <w:r>
        <w:rPr>
          <w:b/>
          <w:sz w:val="28"/>
        </w:rPr>
        <w:t>O assessment procedure of CRAB;</w:t>
      </w:r>
    </w:p>
    <w:p w14:paraId="6B32300F" w14:textId="77777777" w:rsidR="00EC34C1" w:rsidRPr="00334F37" w:rsidRDefault="00EC34C1" w:rsidP="00EC34C1">
      <w:pPr>
        <w:rPr>
          <w:b/>
          <w:sz w:val="28"/>
        </w:rPr>
      </w:pPr>
    </w:p>
    <w:p w14:paraId="7F6A8D68" w14:textId="77777777" w:rsidR="00EC34C1" w:rsidRDefault="00EC34C1" w:rsidP="00EC34C1">
      <w:pPr>
        <w:pStyle w:val="ListParagraph"/>
        <w:numPr>
          <w:ilvl w:val="0"/>
          <w:numId w:val="33"/>
        </w:numPr>
        <w:rPr>
          <w:rFonts w:ascii="Times New Roman" w:hAnsi="Times New Roman" w:cs="Times New Roman"/>
        </w:rPr>
      </w:pPr>
      <w:r w:rsidRPr="000F49BD">
        <w:rPr>
          <w:rFonts w:ascii="Times New Roman" w:hAnsi="Times New Roman" w:cs="Times New Roman"/>
        </w:rPr>
        <w:t xml:space="preserve">From the talks and the affirmation about FICO assessment of CRAB, I might want to prescribe the accompanying components for the Organization, Mass individuals ought to be given the fundamental information about FICO score benefits through courses, Notices or by including a portion of the instructive investigations. </w:t>
      </w:r>
    </w:p>
    <w:p w14:paraId="35BFC698" w14:textId="77777777" w:rsidR="00EC34C1" w:rsidRPr="000F49BD" w:rsidRDefault="00EC34C1" w:rsidP="00EC34C1">
      <w:pPr>
        <w:rPr>
          <w:rFonts w:ascii="Times New Roman" w:hAnsi="Times New Roman" w:cs="Times New Roman"/>
        </w:rPr>
      </w:pPr>
    </w:p>
    <w:p w14:paraId="193279C8" w14:textId="77777777" w:rsidR="00EC34C1" w:rsidRDefault="00EC34C1" w:rsidP="00EC34C1">
      <w:pPr>
        <w:pStyle w:val="ListParagraph"/>
        <w:numPr>
          <w:ilvl w:val="0"/>
          <w:numId w:val="33"/>
        </w:numPr>
        <w:rPr>
          <w:rFonts w:ascii="Times New Roman" w:hAnsi="Times New Roman" w:cs="Times New Roman"/>
        </w:rPr>
      </w:pPr>
      <w:r w:rsidRPr="000F49BD">
        <w:rPr>
          <w:rFonts w:ascii="Times New Roman" w:hAnsi="Times New Roman" w:cs="Times New Roman"/>
        </w:rPr>
        <w:t xml:space="preserve">More approaches and guidelines issued from the administrative bodies, Bangladesh Bank and SEC. The administrative bodies should keep reasonable screen on all the FICO score Offices in Bangladesh. In 2014 all the enlisted FICO score offices, Bangladesh Bank and SEC have made an affiliation, Relationship of FICO score Organizations of Bangladesh, ACRAB, to direct the FICO assessment offices. ACRAB should intently screen the exercises of every one of the eight organizations in Bangladesh; how moral they are working, what expenses they are charging, regardless of whether they are charging expenses underneath the benchmark or not. They should approach to kill the ascending of the "Cost and Rating Shopping". Banks should be severe about the legitimateness of the report just before affirming it. Some eminent banks/money related establishments and Bangladesh Bank consent to acknowledge the FICO score report just from CRAB. In any case, every single other bank ought to be mindful about others firms. </w:t>
      </w:r>
    </w:p>
    <w:p w14:paraId="4076A8DA" w14:textId="77777777" w:rsidR="00EC34C1" w:rsidRPr="000F49BD" w:rsidRDefault="00EC34C1" w:rsidP="00EC34C1">
      <w:pPr>
        <w:rPr>
          <w:rFonts w:ascii="Times New Roman" w:hAnsi="Times New Roman" w:cs="Times New Roman"/>
        </w:rPr>
      </w:pPr>
    </w:p>
    <w:p w14:paraId="233879B4" w14:textId="77777777" w:rsidR="00EC34C1" w:rsidRDefault="00EC34C1" w:rsidP="00EC34C1">
      <w:pPr>
        <w:pStyle w:val="ListParagraph"/>
        <w:numPr>
          <w:ilvl w:val="0"/>
          <w:numId w:val="33"/>
        </w:numPr>
        <w:rPr>
          <w:rFonts w:ascii="Times New Roman" w:hAnsi="Times New Roman" w:cs="Times New Roman"/>
        </w:rPr>
      </w:pPr>
      <w:r w:rsidRPr="000F49BD">
        <w:rPr>
          <w:rFonts w:ascii="Times New Roman" w:hAnsi="Times New Roman" w:cs="Times New Roman"/>
        </w:rPr>
        <w:t xml:space="preserve">More budgetary executes ought to be set up in Bangladesh for Rating Office to grow up. The more monetary items (like security showcase, common reserve) will increment in Bangladesh the additionally requesting, affluent and alluring FICO score offices would turn into. A security rating expense could be charged around Taka Five Million, what's more shared store rating could be charged around Taka Ten Million. </w:t>
      </w:r>
    </w:p>
    <w:p w14:paraId="48A1C54F" w14:textId="77777777" w:rsidR="00EC34C1" w:rsidRPr="000F49BD" w:rsidRDefault="00EC34C1" w:rsidP="00EC34C1">
      <w:pPr>
        <w:rPr>
          <w:rFonts w:ascii="Times New Roman" w:hAnsi="Times New Roman" w:cs="Times New Roman"/>
        </w:rPr>
      </w:pPr>
    </w:p>
    <w:p w14:paraId="011B3627" w14:textId="77777777" w:rsidR="00EC34C1" w:rsidRPr="000F49BD" w:rsidRDefault="00EC34C1" w:rsidP="00722140">
      <w:pPr>
        <w:pStyle w:val="ListParagraph"/>
        <w:numPr>
          <w:ilvl w:val="0"/>
          <w:numId w:val="33"/>
        </w:numPr>
        <w:spacing w:after="100" w:afterAutospacing="1"/>
        <w:rPr>
          <w:rFonts w:ascii="Times New Roman" w:hAnsi="Times New Roman" w:cs="Times New Roman"/>
        </w:rPr>
      </w:pPr>
      <w:r w:rsidRPr="000F49BD">
        <w:rPr>
          <w:rFonts w:ascii="Times New Roman" w:hAnsi="Times New Roman" w:cs="Times New Roman"/>
        </w:rPr>
        <w:t xml:space="preserve">CRAB's managerial costs ought to be diminished. A few customers sadly turned out to be contradicted before the agreement is marked as CRAB normally charges a high expense. This is on the grounds that to keep up a standard CRAB pays high compensation to its Officers and Monetary Investigators. Additionally, the Investigators assemble detail data, completely break down them, and make plant visits too every one of the customers each time observation is done and in the underlying rating. These bring about loads of costs, which thus builds the expense structure. Besides, when CRAB investigates morally with genuine information and regularly </w:t>
      </w:r>
      <w:r w:rsidRPr="000F49BD">
        <w:rPr>
          <w:rFonts w:ascii="Times New Roman" w:hAnsi="Times New Roman" w:cs="Times New Roman"/>
        </w:rPr>
        <w:lastRenderedPageBreak/>
        <w:t xml:space="preserve">the evaluations become very low. However, different offices may act deceptively and make contracts with customers to build the FICO score. By this other rating organizations exploit the current value war between the offices by offering nearly low charge for rating. As customers improve rating at a lower charge which is incredibly gainful for customers in getting advance from banks, so they once in a while change to other FICO assessment offices. What's more, in certain conditions, organization's execution amazingly weakens which eventually makes them defaulter. In this way, they consequently stop the rating. </w:t>
      </w:r>
    </w:p>
    <w:p w14:paraId="0BF93077" w14:textId="77777777" w:rsidR="00EC34C1" w:rsidRPr="000F49BD" w:rsidRDefault="00EC34C1" w:rsidP="00EC34C1">
      <w:pPr>
        <w:rPr>
          <w:rFonts w:ascii="Times New Roman" w:hAnsi="Times New Roman" w:cs="Times New Roman"/>
        </w:rPr>
      </w:pPr>
    </w:p>
    <w:p w14:paraId="6572A5CE" w14:textId="71C504D8" w:rsidR="00EC34C1" w:rsidRDefault="00EC34C1" w:rsidP="00EC34C1">
      <w:pPr>
        <w:rPr>
          <w:rFonts w:asciiTheme="majorHAnsi" w:eastAsiaTheme="majorEastAsia" w:hAnsiTheme="majorHAnsi" w:cstheme="majorBidi"/>
          <w:b/>
          <w:bCs/>
          <w:color w:val="2F5496" w:themeColor="accent1" w:themeShade="BF"/>
          <w:sz w:val="32"/>
          <w:szCs w:val="28"/>
          <w:lang w:val="en-US"/>
        </w:rPr>
      </w:pPr>
      <w:r w:rsidRPr="000F49BD">
        <w:rPr>
          <w:rFonts w:ascii="Times New Roman" w:hAnsi="Times New Roman" w:cs="Times New Roman"/>
        </w:rPr>
        <w:t>There is no database in Bangladesh that is openly accessible of the business or market circumstance. The rating offices deals with several associations of a similar industry. CRAB itself has chipped away at right around five hundred to six hundred associations of a similar industry of all industry segments. Base of the data, CRAB has enough assets to examine the present business circumstance, pattern of industry, commercial centre and current market situation. They should plan to make a database of every industry through which they can perform pattern investigation of businesses and market. CRAB needs to contract industry specialists who can help them in this work and in the investigation. Every one of the Examiners ought to keep up and practice moral acts and good standards.</w:t>
      </w:r>
    </w:p>
    <w:p w14:paraId="36B9DE25" w14:textId="1FD9111F" w:rsidR="58F45262" w:rsidRPr="0001352F" w:rsidRDefault="023F5970" w:rsidP="00EB26A3">
      <w:pPr>
        <w:pStyle w:val="Heading1"/>
        <w:spacing w:before="0" w:after="100" w:afterAutospacing="1"/>
        <w:ind w:left="360"/>
        <w:jc w:val="center"/>
        <w:rPr>
          <w:sz w:val="32"/>
        </w:rPr>
      </w:pPr>
      <w:bookmarkStart w:id="44" w:name="_Toc8216703"/>
      <w:r w:rsidRPr="0001352F">
        <w:rPr>
          <w:sz w:val="32"/>
          <w:lang w:val="en-US"/>
        </w:rPr>
        <w:lastRenderedPageBreak/>
        <w:t>Literature Review</w:t>
      </w:r>
      <w:bookmarkEnd w:id="41"/>
      <w:bookmarkEnd w:id="44"/>
    </w:p>
    <w:p w14:paraId="0AB1732D" w14:textId="258BAB60" w:rsidR="58F45262" w:rsidRDefault="58F45262" w:rsidP="00EB26A3">
      <w:pPr>
        <w:pStyle w:val="paragraph"/>
        <w:spacing w:before="240" w:beforeAutospacing="0" w:after="240" w:afterAutospacing="0"/>
        <w:rPr>
          <w:rFonts w:ascii="Segoe UI" w:hAnsi="Segoe UI" w:cs="Segoe UI"/>
          <w:sz w:val="18"/>
          <w:szCs w:val="18"/>
        </w:rPr>
      </w:pPr>
      <w:r>
        <w:rPr>
          <w:noProof/>
        </w:rPr>
        <w:drawing>
          <wp:inline distT="0" distB="0" distL="0" distR="0" wp14:anchorId="2DB29387" wp14:editId="166B1830">
            <wp:extent cx="5836596" cy="5138561"/>
            <wp:effectExtent l="0" t="0" r="0" b="5080"/>
            <wp:docPr id="592840882" name="Picture 2" descr="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36">
                      <a:extLst>
                        <a:ext uri="{28A0092B-C50C-407E-A947-70E740481C1C}">
                          <a14:useLocalDpi xmlns:a14="http://schemas.microsoft.com/office/drawing/2010/main" val="0"/>
                        </a:ext>
                      </a:extLst>
                    </a:blip>
                    <a:stretch>
                      <a:fillRect/>
                    </a:stretch>
                  </pic:blipFill>
                  <pic:spPr>
                    <a:xfrm>
                      <a:off x="0" y="0"/>
                      <a:ext cx="5840001" cy="5141559"/>
                    </a:xfrm>
                    <a:prstGeom prst="rect">
                      <a:avLst/>
                    </a:prstGeom>
                  </pic:spPr>
                </pic:pic>
              </a:graphicData>
            </a:graphic>
          </wp:inline>
        </w:drawing>
      </w:r>
    </w:p>
    <w:p w14:paraId="752D63D4" w14:textId="1051DBFB" w:rsidR="58F45262" w:rsidRDefault="023F5970" w:rsidP="00163F79">
      <w:pPr>
        <w:pStyle w:val="paragraph"/>
        <w:numPr>
          <w:ilvl w:val="0"/>
          <w:numId w:val="14"/>
        </w:numPr>
        <w:spacing w:before="0" w:beforeAutospacing="0" w:after="240" w:afterAutospacing="0"/>
        <w:rPr>
          <w:b/>
          <w:bCs/>
          <w:sz w:val="36"/>
          <w:szCs w:val="36"/>
          <w:lang w:val="en-US"/>
        </w:rPr>
      </w:pPr>
      <w:r w:rsidRPr="023F5970">
        <w:rPr>
          <w:rStyle w:val="normaltextrun"/>
          <w:rFonts w:ascii="Cambria" w:hAnsi="Cambria" w:cs="Segoe UI"/>
          <w:b/>
          <w:bCs/>
          <w:sz w:val="28"/>
          <w:szCs w:val="28"/>
          <w:lang w:val="en-US"/>
        </w:rPr>
        <w:t>Authors</w:t>
      </w:r>
      <w:r w:rsidRPr="023F5970">
        <w:rPr>
          <w:rStyle w:val="normaltextrun"/>
          <w:rFonts w:ascii="Cambria" w:hAnsi="Cambria" w:cs="Segoe UI"/>
          <w:b/>
          <w:bCs/>
          <w:sz w:val="36"/>
          <w:szCs w:val="36"/>
          <w:lang w:val="en-US"/>
        </w:rPr>
        <w:t>:</w:t>
      </w:r>
    </w:p>
    <w:p w14:paraId="7DB09203" w14:textId="6CF136B6" w:rsidR="58F45262" w:rsidRDefault="023F5970" w:rsidP="00163F79">
      <w:pPr>
        <w:pStyle w:val="paragraph"/>
        <w:numPr>
          <w:ilvl w:val="0"/>
          <w:numId w:val="1"/>
        </w:numPr>
        <w:spacing w:before="0" w:beforeAutospacing="0" w:after="0" w:afterAutospacing="0"/>
        <w:rPr>
          <w:rStyle w:val="normaltextrun"/>
          <w:b/>
          <w:bCs/>
          <w:sz w:val="22"/>
          <w:szCs w:val="22"/>
          <w:lang w:val="en-US"/>
        </w:rPr>
      </w:pPr>
      <w:r w:rsidRPr="023F5970">
        <w:rPr>
          <w:rStyle w:val="normaltextrun"/>
          <w:rFonts w:ascii="Cambria" w:hAnsi="Cambria" w:cs="Segoe UI"/>
          <w:b/>
          <w:bCs/>
          <w:sz w:val="22"/>
          <w:szCs w:val="22"/>
          <w:lang w:val="en-US"/>
        </w:rPr>
        <w:t>Altman and Kao, 1992</w:t>
      </w:r>
    </w:p>
    <w:p w14:paraId="4AB2B27B" w14:textId="6EE70068" w:rsidR="58F45262" w:rsidRDefault="023F5970" w:rsidP="00163F79">
      <w:pPr>
        <w:pStyle w:val="paragraph"/>
        <w:numPr>
          <w:ilvl w:val="0"/>
          <w:numId w:val="1"/>
        </w:numPr>
        <w:spacing w:before="0" w:beforeAutospacing="0" w:after="0" w:afterAutospacing="0"/>
        <w:rPr>
          <w:rStyle w:val="normaltextrun"/>
          <w:b/>
          <w:bCs/>
          <w:sz w:val="22"/>
          <w:szCs w:val="22"/>
          <w:lang w:val="en-US"/>
        </w:rPr>
      </w:pPr>
      <w:proofErr w:type="spellStart"/>
      <w:r w:rsidRPr="023F5970">
        <w:rPr>
          <w:rStyle w:val="normaltextrun"/>
          <w:rFonts w:ascii="Cambria" w:hAnsi="Cambria" w:cs="Segoe UI"/>
          <w:b/>
          <w:bCs/>
          <w:sz w:val="22"/>
          <w:szCs w:val="22"/>
          <w:lang w:val="en-US"/>
        </w:rPr>
        <w:t>Blume</w:t>
      </w:r>
      <w:proofErr w:type="spellEnd"/>
      <w:r w:rsidRPr="023F5970">
        <w:rPr>
          <w:rStyle w:val="normaltextrun"/>
          <w:rFonts w:ascii="Cambria" w:hAnsi="Cambria" w:cs="Segoe UI"/>
          <w:b/>
          <w:bCs/>
          <w:sz w:val="22"/>
          <w:szCs w:val="22"/>
          <w:lang w:val="en-US"/>
        </w:rPr>
        <w:t xml:space="preserve">, Lim and </w:t>
      </w:r>
      <w:proofErr w:type="spellStart"/>
      <w:r w:rsidRPr="023F5970">
        <w:rPr>
          <w:rStyle w:val="normaltextrun"/>
          <w:rFonts w:ascii="Cambria" w:hAnsi="Cambria" w:cs="Segoe UI"/>
          <w:b/>
          <w:bCs/>
          <w:sz w:val="22"/>
          <w:szCs w:val="22"/>
          <w:lang w:val="en-US"/>
        </w:rPr>
        <w:t>McKinlay</w:t>
      </w:r>
      <w:proofErr w:type="spellEnd"/>
      <w:r w:rsidRPr="023F5970">
        <w:rPr>
          <w:rStyle w:val="normaltextrun"/>
          <w:rFonts w:ascii="Cambria" w:hAnsi="Cambria" w:cs="Segoe UI"/>
          <w:b/>
          <w:bCs/>
          <w:sz w:val="22"/>
          <w:szCs w:val="22"/>
          <w:lang w:val="en-US"/>
        </w:rPr>
        <w:t>, 1998</w:t>
      </w:r>
    </w:p>
    <w:p w14:paraId="18B4B8BC" w14:textId="2B4262FD" w:rsidR="58F45262" w:rsidRDefault="023F5970" w:rsidP="00163F79">
      <w:pPr>
        <w:pStyle w:val="paragraph"/>
        <w:numPr>
          <w:ilvl w:val="0"/>
          <w:numId w:val="1"/>
        </w:numPr>
        <w:spacing w:before="0" w:beforeAutospacing="0" w:after="0" w:afterAutospacing="0"/>
        <w:rPr>
          <w:rStyle w:val="normaltextrun"/>
          <w:b/>
          <w:bCs/>
          <w:sz w:val="22"/>
          <w:szCs w:val="22"/>
          <w:lang w:val="en-US"/>
        </w:rPr>
      </w:pPr>
      <w:r w:rsidRPr="023F5970">
        <w:rPr>
          <w:rStyle w:val="normaltextrun"/>
          <w:rFonts w:ascii="Cambria" w:hAnsi="Cambria" w:cs="Segoe UI"/>
          <w:b/>
          <w:bCs/>
          <w:sz w:val="22"/>
          <w:szCs w:val="22"/>
          <w:lang w:val="en-US"/>
        </w:rPr>
        <w:t>Zhou, 2001</w:t>
      </w:r>
    </w:p>
    <w:p w14:paraId="4D359A54" w14:textId="640D2A66" w:rsidR="58F45262" w:rsidRDefault="023F5970" w:rsidP="00163F79">
      <w:pPr>
        <w:pStyle w:val="paragraph"/>
        <w:numPr>
          <w:ilvl w:val="0"/>
          <w:numId w:val="1"/>
        </w:numPr>
        <w:spacing w:before="0" w:beforeAutospacing="0" w:after="0" w:afterAutospacing="0"/>
        <w:rPr>
          <w:rStyle w:val="normaltextrun"/>
          <w:b/>
          <w:bCs/>
          <w:sz w:val="22"/>
          <w:szCs w:val="22"/>
          <w:lang w:val="en-US"/>
        </w:rPr>
      </w:pPr>
      <w:proofErr w:type="spellStart"/>
      <w:r w:rsidRPr="023F5970">
        <w:rPr>
          <w:rStyle w:val="normaltextrun"/>
          <w:rFonts w:ascii="Cambria" w:hAnsi="Cambria" w:cs="Segoe UI"/>
          <w:b/>
          <w:bCs/>
          <w:sz w:val="22"/>
          <w:szCs w:val="22"/>
          <w:lang w:val="en-US"/>
        </w:rPr>
        <w:t>GonZalez</w:t>
      </w:r>
      <w:proofErr w:type="spellEnd"/>
      <w:r w:rsidRPr="023F5970">
        <w:rPr>
          <w:rStyle w:val="normaltextrun"/>
          <w:rFonts w:ascii="Cambria" w:hAnsi="Cambria" w:cs="Segoe UI"/>
          <w:b/>
          <w:bCs/>
          <w:sz w:val="22"/>
          <w:szCs w:val="22"/>
          <w:lang w:val="en-US"/>
        </w:rPr>
        <w:t>, el al., 2004</w:t>
      </w:r>
    </w:p>
    <w:p w14:paraId="43B4B7A6" w14:textId="4F10BD3C" w:rsidR="58F45262" w:rsidRDefault="023F5970" w:rsidP="00163F79">
      <w:pPr>
        <w:pStyle w:val="paragraph"/>
        <w:numPr>
          <w:ilvl w:val="0"/>
          <w:numId w:val="1"/>
        </w:numPr>
        <w:spacing w:before="0" w:beforeAutospacing="0" w:after="0" w:afterAutospacing="0"/>
        <w:rPr>
          <w:rStyle w:val="normaltextrun"/>
          <w:b/>
          <w:bCs/>
          <w:sz w:val="22"/>
          <w:szCs w:val="22"/>
          <w:lang w:val="en-US"/>
        </w:rPr>
      </w:pPr>
      <w:r w:rsidRPr="023F5970">
        <w:rPr>
          <w:rStyle w:val="normaltextrun"/>
          <w:rFonts w:ascii="Cambria" w:hAnsi="Cambria" w:cs="Segoe UI"/>
          <w:b/>
          <w:bCs/>
          <w:sz w:val="22"/>
          <w:szCs w:val="22"/>
          <w:lang w:val="en-US"/>
        </w:rPr>
        <w:t xml:space="preserve">Amato &amp; </w:t>
      </w:r>
      <w:proofErr w:type="spellStart"/>
      <w:r w:rsidRPr="023F5970">
        <w:rPr>
          <w:rStyle w:val="normaltextrun"/>
          <w:rFonts w:ascii="Cambria" w:hAnsi="Cambria" w:cs="Segoe UI"/>
          <w:b/>
          <w:bCs/>
          <w:sz w:val="22"/>
          <w:szCs w:val="22"/>
          <w:lang w:val="en-US"/>
        </w:rPr>
        <w:t>Furfine</w:t>
      </w:r>
      <w:proofErr w:type="spellEnd"/>
      <w:r w:rsidRPr="023F5970">
        <w:rPr>
          <w:rStyle w:val="normaltextrun"/>
          <w:rFonts w:ascii="Cambria" w:hAnsi="Cambria" w:cs="Segoe UI"/>
          <w:b/>
          <w:bCs/>
          <w:sz w:val="22"/>
          <w:szCs w:val="22"/>
          <w:lang w:val="en-US"/>
        </w:rPr>
        <w:t>, 2004</w:t>
      </w:r>
    </w:p>
    <w:p w14:paraId="4AA22551" w14:textId="45AFD4F0" w:rsidR="58F45262" w:rsidRDefault="023F5970" w:rsidP="00163F79">
      <w:pPr>
        <w:pStyle w:val="paragraph"/>
        <w:numPr>
          <w:ilvl w:val="0"/>
          <w:numId w:val="1"/>
        </w:numPr>
        <w:spacing w:before="0" w:beforeAutospacing="0" w:after="0" w:afterAutospacing="0"/>
        <w:rPr>
          <w:rStyle w:val="normaltextrun"/>
          <w:b/>
          <w:bCs/>
          <w:sz w:val="22"/>
          <w:szCs w:val="22"/>
          <w:lang w:val="en-US"/>
        </w:rPr>
      </w:pPr>
      <w:r w:rsidRPr="023F5970">
        <w:rPr>
          <w:rStyle w:val="normaltextrun"/>
          <w:rFonts w:ascii="Cambria" w:hAnsi="Cambria" w:cs="Segoe UI"/>
          <w:b/>
          <w:bCs/>
          <w:sz w:val="22"/>
          <w:szCs w:val="22"/>
          <w:lang w:val="en-US"/>
        </w:rPr>
        <w:t>Hill, 2004</w:t>
      </w:r>
    </w:p>
    <w:p w14:paraId="20C0FDFA" w14:textId="72CF545A" w:rsidR="58F45262" w:rsidRDefault="023F5970" w:rsidP="00163F79">
      <w:pPr>
        <w:pStyle w:val="paragraph"/>
        <w:numPr>
          <w:ilvl w:val="0"/>
          <w:numId w:val="1"/>
        </w:numPr>
        <w:spacing w:before="0" w:beforeAutospacing="0" w:after="0" w:afterAutospacing="0"/>
        <w:rPr>
          <w:rStyle w:val="normaltextrun"/>
          <w:b/>
          <w:bCs/>
          <w:sz w:val="22"/>
          <w:szCs w:val="22"/>
          <w:lang w:val="en-US"/>
        </w:rPr>
      </w:pPr>
      <w:proofErr w:type="spellStart"/>
      <w:r w:rsidRPr="023F5970">
        <w:rPr>
          <w:rStyle w:val="normaltextrun"/>
          <w:rFonts w:ascii="Cambria" w:hAnsi="Cambria" w:cs="Segoe UI"/>
          <w:b/>
          <w:bCs/>
          <w:sz w:val="22"/>
          <w:szCs w:val="22"/>
          <w:lang w:val="en-US"/>
        </w:rPr>
        <w:t>Gonzale</w:t>
      </w:r>
      <w:proofErr w:type="spellEnd"/>
      <w:r w:rsidRPr="023F5970">
        <w:rPr>
          <w:rStyle w:val="normaltextrun"/>
          <w:rFonts w:ascii="Cambria" w:hAnsi="Cambria" w:cs="Segoe UI"/>
          <w:b/>
          <w:bCs/>
          <w:sz w:val="22"/>
          <w:szCs w:val="22"/>
          <w:lang w:val="en-US"/>
        </w:rPr>
        <w:t>, et al., 2004</w:t>
      </w:r>
    </w:p>
    <w:p w14:paraId="63583BED" w14:textId="3727A607" w:rsidR="58F45262" w:rsidRDefault="58F45262" w:rsidP="023F5970">
      <w:pPr>
        <w:pStyle w:val="paragraph"/>
        <w:spacing w:before="0" w:beforeAutospacing="0" w:after="120" w:afterAutospacing="0"/>
      </w:pPr>
      <w:r>
        <w:br w:type="page"/>
      </w:r>
    </w:p>
    <w:p w14:paraId="00E3AE20" w14:textId="7E1442CE" w:rsidR="58F45262" w:rsidRPr="007A6517" w:rsidRDefault="023F5970" w:rsidP="00CD025C">
      <w:pPr>
        <w:pStyle w:val="Heading1"/>
        <w:spacing w:before="100" w:beforeAutospacing="1" w:after="100" w:afterAutospacing="1"/>
        <w:jc w:val="center"/>
        <w:rPr>
          <w:rStyle w:val="Heading1Char"/>
          <w:b/>
          <w:sz w:val="32"/>
          <w:lang w:val="en-US"/>
        </w:rPr>
      </w:pPr>
      <w:bookmarkStart w:id="45" w:name="_Toc7307016"/>
      <w:bookmarkStart w:id="46" w:name="_Toc8216704"/>
      <w:r w:rsidRPr="007A6517">
        <w:rPr>
          <w:rStyle w:val="Heading1Char"/>
          <w:b/>
          <w:sz w:val="32"/>
          <w:lang w:val="en-US"/>
        </w:rPr>
        <w:lastRenderedPageBreak/>
        <w:t>Scope of Report</w:t>
      </w:r>
      <w:bookmarkEnd w:id="45"/>
      <w:bookmarkEnd w:id="46"/>
    </w:p>
    <w:p w14:paraId="3A09DC08" w14:textId="77777777" w:rsidR="00B71C11" w:rsidRDefault="00B71C11" w:rsidP="00CD025C">
      <w:pPr>
        <w:spacing w:after="100" w:afterAutospacing="1"/>
        <w:rPr>
          <w:rStyle w:val="normaltextrun"/>
          <w:rFonts w:ascii="Times New Roman" w:eastAsia="Times New Roman" w:hAnsi="Times New Roman" w:cs="Times New Roman"/>
          <w:b/>
          <w:bCs/>
          <w:lang w:val="en-US" w:eastAsia="en-GB"/>
        </w:rPr>
      </w:pPr>
      <w:bookmarkStart w:id="47" w:name="_Toc7307017"/>
      <w:r w:rsidRPr="00B71C11">
        <w:rPr>
          <w:rStyle w:val="normaltextrun"/>
          <w:rFonts w:ascii="Times New Roman" w:eastAsia="Times New Roman" w:hAnsi="Times New Roman" w:cs="Times New Roman"/>
          <w:lang w:val="en-US" w:eastAsia="en-GB"/>
        </w:rPr>
        <w:t xml:space="preserve">Any scholastic course of the examination has incredible esteem when it has a commonsense application, all things considered. Just a great deal of hypothetical information will have little significance except if it is pertinent in a useful life. In this way, we have to apply an appropriate utilization of our fundamental information about rating to get some profit by our hypothetical learning in our functional life. Building a solid base of functional information is conceivable through working someplace for all intents and purposes. At the point when hypothetical ramifications are gained from a course of study, which is the main minor method for the topic. The temporary position suggests the full use of the techniques and the arrangement of ventures by procuring recognizes of the topic and that can have a generative connected in our day by day life. </w:t>
      </w:r>
    </w:p>
    <w:p w14:paraId="74D3F437" w14:textId="274AE5C1" w:rsidR="58F45262" w:rsidRDefault="023F5970" w:rsidP="007A6517">
      <w:pPr>
        <w:pStyle w:val="Heading1"/>
        <w:spacing w:before="0" w:after="100" w:afterAutospacing="1"/>
        <w:jc w:val="center"/>
        <w:rPr>
          <w:sz w:val="32"/>
          <w:lang w:val="en-US"/>
        </w:rPr>
      </w:pPr>
      <w:bookmarkStart w:id="48" w:name="_Toc8216705"/>
      <w:r w:rsidRPr="007A6517">
        <w:rPr>
          <w:sz w:val="32"/>
          <w:lang w:val="en-US"/>
        </w:rPr>
        <w:t>Methodology of Report</w:t>
      </w:r>
      <w:bookmarkEnd w:id="47"/>
      <w:bookmarkEnd w:id="48"/>
    </w:p>
    <w:p w14:paraId="7F5CD9CD" w14:textId="6C15AF5C" w:rsidR="00B71C11" w:rsidRPr="00B71C11" w:rsidRDefault="00B71C11" w:rsidP="00B71C11">
      <w:pPr>
        <w:spacing w:after="100" w:afterAutospacing="1"/>
        <w:rPr>
          <w:lang w:val="en-US"/>
        </w:rPr>
      </w:pPr>
      <w:r w:rsidRPr="00B71C11">
        <w:rPr>
          <w:lang w:val="en-US"/>
        </w:rPr>
        <w:t>The strategies which are pushed off in this report are chiefly carried out the responsibility in an elucidating nature. Both essential and auxiliary information are utilized to break down and chose as the fundamental research strategy.</w:t>
      </w:r>
    </w:p>
    <w:p w14:paraId="0E33B8EB" w14:textId="7D7BEBED" w:rsidR="00B71C11" w:rsidRPr="00B71C11" w:rsidRDefault="00B71C11" w:rsidP="00B71C11">
      <w:pPr>
        <w:spacing w:after="100" w:afterAutospacing="1"/>
        <w:rPr>
          <w:rStyle w:val="normaltextrun"/>
          <w:rFonts w:ascii="Times New Roman" w:eastAsia="Times New Roman" w:hAnsi="Times New Roman" w:cs="Times New Roman"/>
          <w:b/>
          <w:bCs/>
          <w:sz w:val="24"/>
          <w:lang w:val="en-US" w:eastAsia="en-GB"/>
        </w:rPr>
      </w:pPr>
      <w:r>
        <w:rPr>
          <w:rStyle w:val="normaltextrun"/>
          <w:rFonts w:ascii="Times New Roman" w:eastAsia="Times New Roman" w:hAnsi="Times New Roman" w:cs="Times New Roman"/>
          <w:b/>
          <w:bCs/>
          <w:sz w:val="24"/>
          <w:lang w:val="en-US" w:eastAsia="en-GB"/>
        </w:rPr>
        <w:t xml:space="preserve">Primary Information Gathering: </w:t>
      </w:r>
    </w:p>
    <w:p w14:paraId="34A27D91" w14:textId="078DCD8D" w:rsidR="00B71C11" w:rsidRPr="00B71C11" w:rsidRDefault="00B71C11" w:rsidP="00163F79">
      <w:pPr>
        <w:pStyle w:val="ListParagraph"/>
        <w:numPr>
          <w:ilvl w:val="0"/>
          <w:numId w:val="28"/>
        </w:numPr>
        <w:rPr>
          <w:rStyle w:val="normaltextrun"/>
          <w:rFonts w:ascii="Times New Roman" w:eastAsia="Times New Roman" w:hAnsi="Times New Roman" w:cs="Times New Roman"/>
          <w:bCs/>
          <w:lang w:val="en-US" w:eastAsia="en-GB"/>
        </w:rPr>
      </w:pPr>
      <w:r w:rsidRPr="00B71C11">
        <w:rPr>
          <w:rStyle w:val="normaltextrun"/>
          <w:rFonts w:ascii="Times New Roman" w:eastAsia="Times New Roman" w:hAnsi="Times New Roman" w:cs="Times New Roman"/>
          <w:bCs/>
          <w:lang w:val="en-US" w:eastAsia="en-GB"/>
        </w:rPr>
        <w:t xml:space="preserve">The essential information has been gathered from: </w:t>
      </w:r>
    </w:p>
    <w:p w14:paraId="2499CD3B" w14:textId="0A2115A8" w:rsidR="00B71C11" w:rsidRPr="00B71C11" w:rsidRDefault="00B71C11" w:rsidP="00163F79">
      <w:pPr>
        <w:pStyle w:val="ListParagraph"/>
        <w:numPr>
          <w:ilvl w:val="0"/>
          <w:numId w:val="28"/>
        </w:numPr>
        <w:rPr>
          <w:rStyle w:val="normaltextrun"/>
          <w:rFonts w:ascii="Times New Roman" w:eastAsia="Times New Roman" w:hAnsi="Times New Roman" w:cs="Times New Roman"/>
          <w:bCs/>
          <w:lang w:val="en-US" w:eastAsia="en-GB"/>
        </w:rPr>
      </w:pPr>
      <w:r w:rsidRPr="00B71C11">
        <w:rPr>
          <w:rStyle w:val="normaltextrun"/>
          <w:rFonts w:ascii="Times New Roman" w:eastAsia="Times New Roman" w:hAnsi="Times New Roman" w:cs="Times New Roman"/>
          <w:bCs/>
          <w:lang w:val="en-US" w:eastAsia="en-GB"/>
        </w:rPr>
        <w:t xml:space="preserve">Interviewing the key people of the organization. </w:t>
      </w:r>
    </w:p>
    <w:p w14:paraId="652E9E8D" w14:textId="29FA8084" w:rsidR="00B71C11" w:rsidRPr="00B71C11" w:rsidRDefault="00B71C11" w:rsidP="00163F79">
      <w:pPr>
        <w:pStyle w:val="ListParagraph"/>
        <w:numPr>
          <w:ilvl w:val="0"/>
          <w:numId w:val="28"/>
        </w:numPr>
        <w:rPr>
          <w:rStyle w:val="normaltextrun"/>
          <w:rFonts w:ascii="Times New Roman" w:eastAsia="Times New Roman" w:hAnsi="Times New Roman" w:cs="Times New Roman"/>
          <w:bCs/>
          <w:lang w:val="en-US" w:eastAsia="en-GB"/>
        </w:rPr>
      </w:pPr>
      <w:r w:rsidRPr="00B71C11">
        <w:rPr>
          <w:rStyle w:val="normaltextrun"/>
          <w:rFonts w:ascii="Times New Roman" w:eastAsia="Times New Roman" w:hAnsi="Times New Roman" w:cs="Times New Roman"/>
          <w:bCs/>
          <w:lang w:val="en-US" w:eastAsia="en-GB"/>
        </w:rPr>
        <w:t xml:space="preserve">Face to confront discussion with officers and staffs; </w:t>
      </w:r>
    </w:p>
    <w:p w14:paraId="40D529E1" w14:textId="3FB1FB17" w:rsidR="00B71C11" w:rsidRPr="00B71C11" w:rsidRDefault="00B71C11" w:rsidP="00163F79">
      <w:pPr>
        <w:pStyle w:val="ListParagraph"/>
        <w:numPr>
          <w:ilvl w:val="0"/>
          <w:numId w:val="28"/>
        </w:numPr>
        <w:rPr>
          <w:rStyle w:val="normaltextrun"/>
          <w:rFonts w:ascii="Times New Roman" w:eastAsia="Times New Roman" w:hAnsi="Times New Roman" w:cs="Times New Roman"/>
          <w:bCs/>
          <w:lang w:val="en-US" w:eastAsia="en-GB"/>
        </w:rPr>
      </w:pPr>
      <w:r w:rsidRPr="00B71C11">
        <w:rPr>
          <w:rStyle w:val="normaltextrun"/>
          <w:rFonts w:ascii="Times New Roman" w:eastAsia="Times New Roman" w:hAnsi="Times New Roman" w:cs="Times New Roman"/>
          <w:bCs/>
          <w:lang w:val="en-US" w:eastAsia="en-GB"/>
        </w:rPr>
        <w:t xml:space="preserve">Related documents, Broacher, books to contemplate are given by the officers concerned and expert; </w:t>
      </w:r>
    </w:p>
    <w:p w14:paraId="433E518A" w14:textId="32488F5F" w:rsidR="00B71C11" w:rsidRPr="00B71C11" w:rsidRDefault="00B71C11" w:rsidP="00163F79">
      <w:pPr>
        <w:pStyle w:val="ListParagraph"/>
        <w:numPr>
          <w:ilvl w:val="0"/>
          <w:numId w:val="28"/>
        </w:numPr>
        <w:spacing w:after="100" w:afterAutospacing="1"/>
        <w:rPr>
          <w:rStyle w:val="normaltextrun"/>
          <w:rFonts w:ascii="Times New Roman" w:eastAsia="Times New Roman" w:hAnsi="Times New Roman" w:cs="Times New Roman"/>
          <w:bCs/>
          <w:lang w:val="en-US" w:eastAsia="en-GB"/>
        </w:rPr>
      </w:pPr>
      <w:r w:rsidRPr="00B71C11">
        <w:rPr>
          <w:rStyle w:val="normaltextrun"/>
          <w:rFonts w:ascii="Times New Roman" w:eastAsia="Times New Roman" w:hAnsi="Times New Roman" w:cs="Times New Roman"/>
          <w:bCs/>
          <w:lang w:val="en-US" w:eastAsia="en-GB"/>
        </w:rPr>
        <w:t xml:space="preserve">Sharing the pragmatic learning of authority lead. </w:t>
      </w:r>
    </w:p>
    <w:p w14:paraId="2DBFFF26" w14:textId="398AAB99" w:rsidR="00B71C11" w:rsidRPr="00B71C11" w:rsidRDefault="00B71C11" w:rsidP="00B71C11">
      <w:pPr>
        <w:spacing w:after="100" w:afterAutospacing="1"/>
        <w:rPr>
          <w:rStyle w:val="normaltextrun"/>
          <w:rFonts w:ascii="Times New Roman" w:eastAsia="Times New Roman" w:hAnsi="Times New Roman" w:cs="Times New Roman"/>
          <w:bCs/>
          <w:lang w:val="en-US" w:eastAsia="en-GB"/>
        </w:rPr>
      </w:pPr>
      <w:r w:rsidRPr="00B71C11">
        <w:rPr>
          <w:rStyle w:val="normaltextrun"/>
          <w:rFonts w:ascii="Times New Roman" w:eastAsia="Times New Roman" w:hAnsi="Times New Roman" w:cs="Times New Roman"/>
          <w:b/>
          <w:bCs/>
          <w:sz w:val="24"/>
          <w:lang w:val="en-US" w:eastAsia="en-GB"/>
        </w:rPr>
        <w:t>Secondary Information Accumulation:</w:t>
      </w:r>
      <w:r w:rsidRPr="00B71C11">
        <w:rPr>
          <w:rStyle w:val="normaltextrun"/>
          <w:rFonts w:ascii="Times New Roman" w:eastAsia="Times New Roman" w:hAnsi="Times New Roman" w:cs="Times New Roman"/>
          <w:bCs/>
          <w:sz w:val="24"/>
          <w:lang w:val="en-US" w:eastAsia="en-GB"/>
        </w:rPr>
        <w:t xml:space="preserve"> </w:t>
      </w:r>
    </w:p>
    <w:p w14:paraId="39AC0F79" w14:textId="77777777" w:rsidR="00B71C11" w:rsidRPr="00B71C11" w:rsidRDefault="00B71C11" w:rsidP="00B71C11">
      <w:pPr>
        <w:rPr>
          <w:rStyle w:val="normaltextrun"/>
          <w:rFonts w:ascii="Times New Roman" w:eastAsia="Times New Roman" w:hAnsi="Times New Roman" w:cs="Times New Roman"/>
          <w:bCs/>
          <w:lang w:val="en-US" w:eastAsia="en-GB"/>
        </w:rPr>
      </w:pPr>
      <w:r w:rsidRPr="00B71C11">
        <w:rPr>
          <w:rStyle w:val="normaltextrun"/>
          <w:rFonts w:ascii="Times New Roman" w:eastAsia="Times New Roman" w:hAnsi="Times New Roman" w:cs="Times New Roman"/>
          <w:bCs/>
          <w:lang w:val="en-US" w:eastAsia="en-GB"/>
        </w:rPr>
        <w:t xml:space="preserve">Some specific information for this report has been separated from referenced auxiliary sources since the graphic idea of strategies are utilized to set up this report may call for existing actualities and data assemblage. </w:t>
      </w:r>
    </w:p>
    <w:p w14:paraId="76CA6CAC" w14:textId="1023EAE9" w:rsidR="007A6517" w:rsidRPr="00B71C11" w:rsidRDefault="00B71C11" w:rsidP="00B71C11">
      <w:pPr>
        <w:rPr>
          <w:rStyle w:val="normaltextrun"/>
          <w:rFonts w:ascii="Times New Roman" w:eastAsia="Times New Roman" w:hAnsi="Times New Roman" w:cs="Times New Roman"/>
          <w:bCs/>
          <w:lang w:val="en-US" w:eastAsia="en-GB"/>
        </w:rPr>
      </w:pPr>
      <w:r w:rsidRPr="00B71C11">
        <w:rPr>
          <w:rStyle w:val="normaltextrun"/>
          <w:rFonts w:ascii="Times New Roman" w:eastAsia="Times New Roman" w:hAnsi="Times New Roman" w:cs="Times New Roman"/>
          <w:bCs/>
          <w:lang w:val="en-US" w:eastAsia="en-GB"/>
        </w:rPr>
        <w:t>The sites are utilized on account of information accumulations and framed the report referenced in the References segments.</w:t>
      </w:r>
    </w:p>
    <w:p w14:paraId="79368E3D" w14:textId="44571237" w:rsidR="58F45262" w:rsidRPr="00B71C11" w:rsidRDefault="023F5970" w:rsidP="00B71C11">
      <w:pPr>
        <w:pStyle w:val="Heading1"/>
        <w:spacing w:before="100" w:beforeAutospacing="1" w:after="120"/>
        <w:jc w:val="center"/>
        <w:rPr>
          <w:sz w:val="32"/>
          <w:lang w:val="en-US"/>
        </w:rPr>
      </w:pPr>
      <w:bookmarkStart w:id="49" w:name="_Toc7307018"/>
      <w:bookmarkStart w:id="50" w:name="_Toc8216706"/>
      <w:r w:rsidRPr="00B71C11">
        <w:rPr>
          <w:sz w:val="32"/>
          <w:lang w:val="en-US"/>
        </w:rPr>
        <w:lastRenderedPageBreak/>
        <w:t>Limitations</w:t>
      </w:r>
      <w:bookmarkEnd w:id="49"/>
      <w:bookmarkEnd w:id="50"/>
    </w:p>
    <w:p w14:paraId="4630F745" w14:textId="77777777" w:rsidR="00B71C11" w:rsidRPr="008601CF" w:rsidRDefault="00B71C11" w:rsidP="00B71C11">
      <w:pPr>
        <w:rPr>
          <w:rStyle w:val="normaltextrun"/>
          <w:rFonts w:ascii="Times New Roman" w:eastAsia="Times New Roman" w:hAnsi="Times New Roman" w:cs="Times New Roman"/>
          <w:b/>
          <w:lang w:val="en-US" w:eastAsia="en-GB"/>
        </w:rPr>
      </w:pPr>
      <w:r w:rsidRPr="008601CF">
        <w:rPr>
          <w:rStyle w:val="normaltextrun"/>
          <w:rFonts w:ascii="Times New Roman" w:eastAsia="Times New Roman" w:hAnsi="Times New Roman" w:cs="Times New Roman"/>
          <w:b/>
          <w:lang w:val="en-US" w:eastAsia="en-GB"/>
        </w:rPr>
        <w:t xml:space="preserve">I have experienced a few issues while setting up this report, for example, </w:t>
      </w:r>
    </w:p>
    <w:p w14:paraId="5F8AE1F0" w14:textId="77777777" w:rsidR="00B71C11" w:rsidRPr="00B71C11" w:rsidRDefault="00B71C11" w:rsidP="00B71C11">
      <w:pPr>
        <w:rPr>
          <w:rStyle w:val="normaltextrun"/>
          <w:rFonts w:ascii="Times New Roman" w:eastAsia="Times New Roman" w:hAnsi="Times New Roman" w:cs="Times New Roman"/>
          <w:lang w:val="en-US" w:eastAsia="en-GB"/>
        </w:rPr>
      </w:pPr>
    </w:p>
    <w:p w14:paraId="6E0AA627" w14:textId="5816197C" w:rsidR="00B71C11" w:rsidRPr="00B71C11" w:rsidRDefault="00B71C11" w:rsidP="00163F79">
      <w:pPr>
        <w:pStyle w:val="ListParagraph"/>
        <w:numPr>
          <w:ilvl w:val="0"/>
          <w:numId w:val="29"/>
        </w:numPr>
        <w:rPr>
          <w:rStyle w:val="normaltextrun"/>
          <w:rFonts w:ascii="Times New Roman" w:eastAsia="Times New Roman" w:hAnsi="Times New Roman" w:cs="Times New Roman"/>
          <w:lang w:val="en-US" w:eastAsia="en-GB"/>
        </w:rPr>
      </w:pPr>
      <w:r w:rsidRPr="00B71C11">
        <w:rPr>
          <w:rStyle w:val="normaltextrun"/>
          <w:rFonts w:ascii="Times New Roman" w:eastAsia="Times New Roman" w:hAnsi="Times New Roman" w:cs="Times New Roman"/>
          <w:lang w:val="en-US" w:eastAsia="en-GB"/>
        </w:rPr>
        <w:t xml:space="preserve">Unavailability of Information: Some part of the information was inaccessible in the sites and printed data was additionally difficult to gather. </w:t>
      </w:r>
    </w:p>
    <w:p w14:paraId="38A77B44" w14:textId="77777777" w:rsidR="00B71C11" w:rsidRDefault="00B71C11" w:rsidP="00163F79">
      <w:pPr>
        <w:pStyle w:val="ListParagraph"/>
        <w:numPr>
          <w:ilvl w:val="0"/>
          <w:numId w:val="29"/>
        </w:numPr>
        <w:rPr>
          <w:rStyle w:val="normaltextrun"/>
          <w:rFonts w:ascii="Times New Roman" w:eastAsia="Times New Roman" w:hAnsi="Times New Roman" w:cs="Times New Roman"/>
          <w:lang w:val="en-US" w:eastAsia="en-GB"/>
        </w:rPr>
      </w:pPr>
      <w:r w:rsidRPr="00B71C11">
        <w:rPr>
          <w:rStyle w:val="normaltextrun"/>
          <w:rFonts w:ascii="Times New Roman" w:eastAsia="Times New Roman" w:hAnsi="Times New Roman" w:cs="Times New Roman"/>
          <w:lang w:val="en-US" w:eastAsia="en-GB"/>
        </w:rPr>
        <w:t xml:space="preserve">The incorrectness of information: It was hard for me to discover the solid wellspring of information </w:t>
      </w:r>
      <w:r>
        <w:rPr>
          <w:rStyle w:val="normaltextrun"/>
          <w:rFonts w:ascii="Times New Roman" w:eastAsia="Times New Roman" w:hAnsi="Times New Roman" w:cs="Times New Roman"/>
          <w:lang w:val="en-US" w:eastAsia="en-GB"/>
        </w:rPr>
        <w:t>among every one of the sources.</w:t>
      </w:r>
    </w:p>
    <w:p w14:paraId="78C5F83A" w14:textId="0C30B8A6" w:rsidR="00B71C11" w:rsidRPr="00B71C11" w:rsidRDefault="00B71C11" w:rsidP="00163F79">
      <w:pPr>
        <w:pStyle w:val="ListParagraph"/>
        <w:numPr>
          <w:ilvl w:val="0"/>
          <w:numId w:val="29"/>
        </w:numPr>
        <w:rPr>
          <w:rStyle w:val="normaltextrun"/>
          <w:rFonts w:ascii="Times New Roman" w:eastAsia="Times New Roman" w:hAnsi="Times New Roman" w:cs="Times New Roman"/>
          <w:lang w:val="en-US" w:eastAsia="en-GB"/>
        </w:rPr>
      </w:pPr>
      <w:r w:rsidRPr="00B71C11">
        <w:rPr>
          <w:rStyle w:val="normaltextrun"/>
          <w:rFonts w:ascii="Times New Roman" w:eastAsia="Times New Roman" w:hAnsi="Times New Roman" w:cs="Times New Roman"/>
          <w:lang w:val="en-US" w:eastAsia="en-GB"/>
        </w:rPr>
        <w:t xml:space="preserve">No review of adequacy should be possible on account of private information. </w:t>
      </w:r>
    </w:p>
    <w:p w14:paraId="5DD0BD5C" w14:textId="77777777" w:rsidR="00B71C11" w:rsidRPr="00B71C11" w:rsidRDefault="00B71C11" w:rsidP="00B71C11">
      <w:pPr>
        <w:rPr>
          <w:rStyle w:val="normaltextrun"/>
          <w:rFonts w:ascii="Times New Roman" w:eastAsia="Times New Roman" w:hAnsi="Times New Roman" w:cs="Times New Roman"/>
          <w:lang w:val="en-US" w:eastAsia="en-GB"/>
        </w:rPr>
      </w:pPr>
    </w:p>
    <w:p w14:paraId="14BDA811" w14:textId="77777777" w:rsidR="009C7D65" w:rsidRDefault="00B71C11" w:rsidP="00B71C11">
      <w:pPr>
        <w:rPr>
          <w:rStyle w:val="normaltextrun"/>
          <w:rFonts w:ascii="Times New Roman" w:eastAsia="Times New Roman" w:hAnsi="Times New Roman" w:cs="Times New Roman"/>
          <w:lang w:val="en-US" w:eastAsia="en-GB"/>
        </w:rPr>
      </w:pPr>
      <w:r w:rsidRPr="00B71C11">
        <w:rPr>
          <w:rStyle w:val="normaltextrun"/>
          <w:rFonts w:ascii="Times New Roman" w:eastAsia="Times New Roman" w:hAnsi="Times New Roman" w:cs="Times New Roman"/>
          <w:lang w:val="en-US" w:eastAsia="en-GB"/>
        </w:rPr>
        <w:t>Notwithstanding, I unequivocally trust that I have endeavored to beat my issues and finished this report getting it done.</w:t>
      </w:r>
    </w:p>
    <w:p w14:paraId="5C86FA79" w14:textId="77777777" w:rsidR="009C7D65" w:rsidRDefault="009C7D65">
      <w:pPr>
        <w:rPr>
          <w:rStyle w:val="normaltextrun"/>
          <w:rFonts w:ascii="Times New Roman" w:eastAsia="Times New Roman" w:hAnsi="Times New Roman" w:cs="Times New Roman"/>
          <w:lang w:val="en-US" w:eastAsia="en-GB"/>
        </w:rPr>
      </w:pPr>
      <w:r>
        <w:rPr>
          <w:rStyle w:val="normaltextrun"/>
          <w:rFonts w:ascii="Times New Roman" w:eastAsia="Times New Roman" w:hAnsi="Times New Roman" w:cs="Times New Roman"/>
          <w:lang w:val="en-US" w:eastAsia="en-GB"/>
        </w:rPr>
        <w:br w:type="page"/>
      </w:r>
    </w:p>
    <w:p w14:paraId="04865FA3" w14:textId="6B0178CE" w:rsidR="00537555" w:rsidRPr="00537555" w:rsidRDefault="00537555" w:rsidP="00537555">
      <w:pPr>
        <w:pStyle w:val="Heading1"/>
        <w:jc w:val="center"/>
        <w:rPr>
          <w:sz w:val="36"/>
        </w:rPr>
      </w:pPr>
      <w:bookmarkStart w:id="51" w:name="_Toc8216707"/>
      <w:r w:rsidRPr="00537555">
        <w:rPr>
          <w:sz w:val="36"/>
        </w:rPr>
        <w:lastRenderedPageBreak/>
        <w:t>Findings and Analysis</w:t>
      </w:r>
      <w:bookmarkEnd w:id="51"/>
    </w:p>
    <w:p w14:paraId="6261FFE0" w14:textId="64A22D9B" w:rsidR="001625BC" w:rsidRDefault="001625BC" w:rsidP="000F1B0C">
      <w:pPr>
        <w:pStyle w:val="ListParagraph"/>
        <w:ind w:left="0"/>
        <w:rPr>
          <w:rFonts w:asciiTheme="majorHAnsi" w:hAnsiTheme="majorHAnsi" w:cstheme="majorHAnsi"/>
          <w:b/>
          <w:sz w:val="28"/>
        </w:rPr>
      </w:pPr>
      <w:r w:rsidRPr="001625BC">
        <w:rPr>
          <w:rFonts w:asciiTheme="majorHAnsi" w:hAnsiTheme="majorHAnsi" w:cstheme="majorHAnsi"/>
          <w:b/>
          <w:sz w:val="28"/>
        </w:rPr>
        <w:t>Findings:</w:t>
      </w:r>
    </w:p>
    <w:p w14:paraId="4363B9D9" w14:textId="77777777" w:rsidR="000F1B0C" w:rsidRPr="001625BC" w:rsidRDefault="000F1B0C" w:rsidP="000F1B0C">
      <w:pPr>
        <w:pStyle w:val="ListParagraph"/>
        <w:ind w:left="0"/>
        <w:rPr>
          <w:rFonts w:asciiTheme="majorHAnsi" w:hAnsiTheme="majorHAnsi" w:cstheme="majorHAnsi"/>
          <w:b/>
          <w:sz w:val="28"/>
        </w:rPr>
      </w:pPr>
    </w:p>
    <w:p w14:paraId="3F145B70" w14:textId="54F179B6" w:rsidR="0063510D" w:rsidRPr="001625BC" w:rsidRDefault="00467C88" w:rsidP="000F1B0C">
      <w:pPr>
        <w:pStyle w:val="ListParagraph"/>
        <w:numPr>
          <w:ilvl w:val="0"/>
          <w:numId w:val="43"/>
        </w:numPr>
        <w:rPr>
          <w:rFonts w:ascii="Times New Roman" w:hAnsi="Times New Roman" w:cs="Times New Roman"/>
        </w:rPr>
      </w:pPr>
      <w:r w:rsidRPr="001625BC">
        <w:rPr>
          <w:rFonts w:ascii="Times New Roman" w:hAnsi="Times New Roman" w:cs="Times New Roman"/>
        </w:rPr>
        <w:t>CRAB introduced with some of the problem</w:t>
      </w:r>
      <w:r w:rsidR="0012632A">
        <w:rPr>
          <w:rFonts w:ascii="Times New Roman" w:hAnsi="Times New Roman" w:cs="Times New Roman"/>
        </w:rPr>
        <w:t>s</w:t>
      </w:r>
      <w:r w:rsidRPr="001625BC">
        <w:rPr>
          <w:rFonts w:ascii="Times New Roman" w:hAnsi="Times New Roman" w:cs="Times New Roman"/>
        </w:rPr>
        <w:t xml:space="preserve"> along with their services. In grading</w:t>
      </w:r>
      <w:r w:rsidR="004E3073" w:rsidRPr="001625BC">
        <w:rPr>
          <w:rFonts w:ascii="Times New Roman" w:hAnsi="Times New Roman" w:cs="Times New Roman"/>
        </w:rPr>
        <w:t xml:space="preserve"> and other </w:t>
      </w:r>
      <w:r w:rsidRPr="001625BC">
        <w:rPr>
          <w:rFonts w:ascii="Times New Roman" w:hAnsi="Times New Roman" w:cs="Times New Roman"/>
        </w:rPr>
        <w:t>service</w:t>
      </w:r>
      <w:r w:rsidR="004E3073" w:rsidRPr="001625BC">
        <w:rPr>
          <w:rFonts w:ascii="Times New Roman" w:hAnsi="Times New Roman" w:cs="Times New Roman"/>
        </w:rPr>
        <w:t>s</w:t>
      </w:r>
      <w:r w:rsidR="002914B2">
        <w:rPr>
          <w:rFonts w:ascii="Times New Roman" w:hAnsi="Times New Roman" w:cs="Times New Roman"/>
        </w:rPr>
        <w:t>,</w:t>
      </w:r>
      <w:r w:rsidRPr="001625BC">
        <w:rPr>
          <w:rFonts w:ascii="Times New Roman" w:hAnsi="Times New Roman" w:cs="Times New Roman"/>
        </w:rPr>
        <w:t xml:space="preserve"> some analysts don’t pay enough attention and don’t maintain</w:t>
      </w:r>
      <w:r w:rsidR="002914B2">
        <w:rPr>
          <w:rFonts w:ascii="Times New Roman" w:hAnsi="Times New Roman" w:cs="Times New Roman"/>
        </w:rPr>
        <w:t xml:space="preserve"> the</w:t>
      </w:r>
      <w:r w:rsidRPr="001625BC">
        <w:rPr>
          <w:rFonts w:ascii="Times New Roman" w:hAnsi="Times New Roman" w:cs="Times New Roman"/>
        </w:rPr>
        <w:t xml:space="preserve"> grading policy. And by this</w:t>
      </w:r>
      <w:r w:rsidR="002914B2">
        <w:rPr>
          <w:rFonts w:ascii="Times New Roman" w:hAnsi="Times New Roman" w:cs="Times New Roman"/>
        </w:rPr>
        <w:t>,</w:t>
      </w:r>
      <w:r w:rsidRPr="001625BC">
        <w:rPr>
          <w:rFonts w:ascii="Times New Roman" w:hAnsi="Times New Roman" w:cs="Times New Roman"/>
        </w:rPr>
        <w:t xml:space="preserve"> the output of the results come</w:t>
      </w:r>
      <w:r w:rsidR="0063510D" w:rsidRPr="001625BC">
        <w:rPr>
          <w:rFonts w:ascii="Times New Roman" w:hAnsi="Times New Roman" w:cs="Times New Roman"/>
        </w:rPr>
        <w:t>s</w:t>
      </w:r>
      <w:r w:rsidRPr="001625BC">
        <w:rPr>
          <w:rFonts w:ascii="Times New Roman" w:hAnsi="Times New Roman" w:cs="Times New Roman"/>
        </w:rPr>
        <w:t xml:space="preserve"> in poor quality.</w:t>
      </w:r>
    </w:p>
    <w:p w14:paraId="1EC3189C" w14:textId="2B09DB29" w:rsidR="0063510D" w:rsidRPr="001625BC" w:rsidRDefault="0063510D" w:rsidP="001625BC">
      <w:pPr>
        <w:pStyle w:val="ListParagraph"/>
        <w:numPr>
          <w:ilvl w:val="0"/>
          <w:numId w:val="43"/>
        </w:numPr>
        <w:rPr>
          <w:rFonts w:ascii="Times New Roman" w:hAnsi="Times New Roman" w:cs="Times New Roman"/>
        </w:rPr>
      </w:pPr>
      <w:r w:rsidRPr="001625BC">
        <w:rPr>
          <w:rFonts w:ascii="Times New Roman" w:hAnsi="Times New Roman" w:cs="Times New Roman"/>
        </w:rPr>
        <w:t>Still</w:t>
      </w:r>
      <w:r w:rsidR="002914B2">
        <w:rPr>
          <w:rFonts w:ascii="Times New Roman" w:hAnsi="Times New Roman" w:cs="Times New Roman"/>
        </w:rPr>
        <w:t>,</w:t>
      </w:r>
      <w:r w:rsidR="005C554A" w:rsidRPr="001625BC">
        <w:rPr>
          <w:rFonts w:ascii="Times New Roman" w:hAnsi="Times New Roman" w:cs="Times New Roman"/>
        </w:rPr>
        <w:t xml:space="preserve"> Crab is up to</w:t>
      </w:r>
      <w:r w:rsidRPr="001625BC">
        <w:rPr>
          <w:rFonts w:ascii="Times New Roman" w:hAnsi="Times New Roman" w:cs="Times New Roman"/>
        </w:rPr>
        <w:t xml:space="preserve"> implement the policies of</w:t>
      </w:r>
      <w:r w:rsidRPr="001625BC">
        <w:rPr>
          <w:rFonts w:ascii="Times New Roman" w:hAnsi="Times New Roman" w:cs="Times New Roman"/>
          <w:lang w:val="en-US"/>
        </w:rPr>
        <w:t xml:space="preserve"> Basel I, II</w:t>
      </w:r>
      <w:r w:rsidR="004E3073" w:rsidRPr="001625BC">
        <w:rPr>
          <w:rFonts w:ascii="Times New Roman" w:hAnsi="Times New Roman" w:cs="Times New Roman"/>
          <w:lang w:val="en-US"/>
        </w:rPr>
        <w:t xml:space="preserve"> record for </w:t>
      </w:r>
      <w:r w:rsidR="002914B2">
        <w:rPr>
          <w:rFonts w:ascii="Times New Roman" w:hAnsi="Times New Roman" w:cs="Times New Roman"/>
          <w:lang w:val="en-US"/>
        </w:rPr>
        <w:t xml:space="preserve">the </w:t>
      </w:r>
      <w:r w:rsidR="004E3073" w:rsidRPr="001625BC">
        <w:rPr>
          <w:rFonts w:ascii="Times New Roman" w:hAnsi="Times New Roman" w:cs="Times New Roman"/>
          <w:lang w:val="en-US"/>
        </w:rPr>
        <w:t>Credit rating process.</w:t>
      </w:r>
    </w:p>
    <w:p w14:paraId="56006B56" w14:textId="34298E7C" w:rsidR="00763DC2" w:rsidRPr="001625BC" w:rsidRDefault="004E3073" w:rsidP="001625BC">
      <w:pPr>
        <w:pStyle w:val="ListParagraph"/>
        <w:numPr>
          <w:ilvl w:val="0"/>
          <w:numId w:val="43"/>
        </w:numPr>
        <w:rPr>
          <w:rFonts w:ascii="Times New Roman" w:eastAsia="Times New Roman" w:hAnsi="Times New Roman" w:cs="Times New Roman"/>
          <w:lang w:eastAsia="en-GB"/>
        </w:rPr>
      </w:pPr>
      <w:r w:rsidRPr="001625BC">
        <w:rPr>
          <w:rFonts w:ascii="Times New Roman" w:hAnsi="Times New Roman" w:cs="Times New Roman"/>
        </w:rPr>
        <w:t>In some majority cases</w:t>
      </w:r>
      <w:r w:rsidR="002914B2">
        <w:rPr>
          <w:rFonts w:ascii="Times New Roman" w:hAnsi="Times New Roman" w:cs="Times New Roman"/>
        </w:rPr>
        <w:t>,</w:t>
      </w:r>
      <w:r w:rsidRPr="001625BC">
        <w:rPr>
          <w:rFonts w:ascii="Times New Roman" w:hAnsi="Times New Roman" w:cs="Times New Roman"/>
        </w:rPr>
        <w:t xml:space="preserve"> the financial terms and tools don’t meet the quality results of ratings.</w:t>
      </w:r>
      <w:r w:rsidR="00DC30E6" w:rsidRPr="001625BC">
        <w:rPr>
          <w:rFonts w:ascii="Times New Roman" w:hAnsi="Times New Roman" w:cs="Times New Roman"/>
        </w:rPr>
        <w:t xml:space="preserve"> </w:t>
      </w:r>
    </w:p>
    <w:p w14:paraId="3554C297" w14:textId="77777777" w:rsidR="00763DC2" w:rsidRPr="001625BC" w:rsidRDefault="00763DC2" w:rsidP="001625BC">
      <w:pPr>
        <w:pStyle w:val="ListParagraph"/>
        <w:numPr>
          <w:ilvl w:val="0"/>
          <w:numId w:val="43"/>
        </w:numPr>
        <w:rPr>
          <w:rFonts w:ascii="Times New Roman" w:eastAsia="Times New Roman" w:hAnsi="Times New Roman" w:cs="Times New Roman"/>
          <w:lang w:eastAsia="en-GB"/>
        </w:rPr>
      </w:pPr>
      <w:r w:rsidRPr="001625BC">
        <w:rPr>
          <w:rFonts w:ascii="Times New Roman" w:hAnsi="Times New Roman" w:cs="Times New Roman"/>
        </w:rPr>
        <w:t>Previously the Grading meters were not accurate.</w:t>
      </w:r>
    </w:p>
    <w:p w14:paraId="19AEBFA3" w14:textId="01FF7621" w:rsidR="001625BC" w:rsidRPr="001625BC" w:rsidRDefault="00C84E07" w:rsidP="001625BC">
      <w:pPr>
        <w:pStyle w:val="ListParagraph"/>
        <w:numPr>
          <w:ilvl w:val="0"/>
          <w:numId w:val="43"/>
        </w:numPr>
        <w:rPr>
          <w:rFonts w:ascii="Times New Roman" w:eastAsia="Times New Roman" w:hAnsi="Times New Roman" w:cs="Times New Roman"/>
          <w:lang w:eastAsia="en-GB"/>
        </w:rPr>
      </w:pPr>
      <w:r w:rsidRPr="001625BC">
        <w:rPr>
          <w:rFonts w:ascii="Times New Roman" w:hAnsi="Times New Roman" w:cs="Times New Roman"/>
        </w:rPr>
        <w:t xml:space="preserve">Some problems are mentioned about </w:t>
      </w:r>
      <w:r w:rsidR="000F1B0C">
        <w:rPr>
          <w:rFonts w:ascii="Times New Roman" w:hAnsi="Times New Roman" w:cs="Times New Roman"/>
        </w:rPr>
        <w:t>The C</w:t>
      </w:r>
      <w:r w:rsidRPr="001625BC">
        <w:rPr>
          <w:rFonts w:ascii="Times New Roman" w:hAnsi="Times New Roman" w:cs="Times New Roman"/>
        </w:rPr>
        <w:t xml:space="preserve">redit </w:t>
      </w:r>
      <w:r w:rsidR="000F1B0C">
        <w:rPr>
          <w:rFonts w:ascii="Times New Roman" w:hAnsi="Times New Roman" w:cs="Times New Roman"/>
        </w:rPr>
        <w:t>R</w:t>
      </w:r>
      <w:r w:rsidRPr="001625BC">
        <w:rPr>
          <w:rFonts w:ascii="Times New Roman" w:hAnsi="Times New Roman" w:cs="Times New Roman"/>
        </w:rPr>
        <w:t xml:space="preserve">ating process of CRAB in the body part and possible solutions are also given following by. </w:t>
      </w:r>
    </w:p>
    <w:p w14:paraId="6ADFFF4C" w14:textId="77777777" w:rsidR="001625BC" w:rsidRPr="001625BC" w:rsidRDefault="001625BC" w:rsidP="000F1B0C">
      <w:pPr>
        <w:pStyle w:val="ListParagraph"/>
        <w:numPr>
          <w:ilvl w:val="0"/>
          <w:numId w:val="43"/>
        </w:numPr>
        <w:spacing w:after="600"/>
        <w:rPr>
          <w:rFonts w:ascii="Times New Roman" w:eastAsia="Times New Roman" w:hAnsi="Times New Roman" w:cs="Times New Roman"/>
          <w:lang w:eastAsia="en-GB"/>
        </w:rPr>
      </w:pPr>
      <w:r w:rsidRPr="001625BC">
        <w:rPr>
          <w:rFonts w:ascii="Times New Roman" w:hAnsi="Times New Roman" w:cs="Times New Roman"/>
        </w:rPr>
        <w:t>The credit rating report on ‘</w:t>
      </w:r>
      <w:r w:rsidRPr="001625BC">
        <w:rPr>
          <w:rStyle w:val="normaltextrun"/>
          <w:rFonts w:ascii="Times New Roman" w:hAnsi="Times New Roman" w:cs="Times New Roman"/>
          <w:b/>
          <w:lang w:val="en-US"/>
        </w:rPr>
        <w:t>New Lion Steel Re-Moving Factories Ltd</w:t>
      </w:r>
      <w:r w:rsidRPr="001625BC">
        <w:rPr>
          <w:rFonts w:ascii="Times New Roman" w:hAnsi="Times New Roman" w:cs="Times New Roman"/>
        </w:rPr>
        <w:t>’ doesn’t contain full information for some confidential purposes.</w:t>
      </w:r>
    </w:p>
    <w:p w14:paraId="7F1FD7A0" w14:textId="03A019E7" w:rsidR="001625BC" w:rsidRDefault="001625BC" w:rsidP="00DC441A">
      <w:pPr>
        <w:spacing w:after="600"/>
        <w:rPr>
          <w:rStyle w:val="eop"/>
          <w:rFonts w:asciiTheme="majorHAnsi" w:hAnsiTheme="majorHAnsi" w:cstheme="majorHAnsi"/>
          <w:b/>
          <w:sz w:val="28"/>
        </w:rPr>
      </w:pPr>
      <w:r w:rsidRPr="001625BC">
        <w:rPr>
          <w:rStyle w:val="eop"/>
          <w:rFonts w:asciiTheme="majorHAnsi" w:hAnsiTheme="majorHAnsi" w:cstheme="majorHAnsi"/>
          <w:b/>
          <w:sz w:val="28"/>
        </w:rPr>
        <w:t>Analysis:</w:t>
      </w:r>
    </w:p>
    <w:p w14:paraId="300E614D" w14:textId="0E0E1D6B" w:rsidR="001625BC" w:rsidRPr="0012632A" w:rsidRDefault="001625BC" w:rsidP="0012632A">
      <w:pPr>
        <w:pStyle w:val="ListParagraph"/>
        <w:numPr>
          <w:ilvl w:val="0"/>
          <w:numId w:val="45"/>
        </w:numPr>
        <w:rPr>
          <w:rStyle w:val="eop"/>
          <w:rFonts w:ascii="Times New Roman" w:hAnsi="Times New Roman" w:cs="Times New Roman"/>
        </w:rPr>
      </w:pPr>
      <w:r w:rsidRPr="0012632A">
        <w:rPr>
          <w:rStyle w:val="eop"/>
          <w:rFonts w:ascii="Times New Roman" w:hAnsi="Times New Roman" w:cs="Times New Roman"/>
        </w:rPr>
        <w:t xml:space="preserve">In </w:t>
      </w:r>
      <w:r w:rsidR="000F1B0C">
        <w:rPr>
          <w:rStyle w:val="eop"/>
          <w:rFonts w:ascii="Times New Roman" w:hAnsi="Times New Roman" w:cs="Times New Roman"/>
        </w:rPr>
        <w:t xml:space="preserve">the </w:t>
      </w:r>
      <w:r w:rsidRPr="0012632A">
        <w:rPr>
          <w:rStyle w:val="eop"/>
          <w:rFonts w:ascii="Times New Roman" w:hAnsi="Times New Roman" w:cs="Times New Roman"/>
        </w:rPr>
        <w:t xml:space="preserve">objective part of </w:t>
      </w:r>
      <w:r w:rsidR="006F1F58" w:rsidRPr="0012632A">
        <w:rPr>
          <w:rStyle w:val="eop"/>
          <w:rFonts w:ascii="Times New Roman" w:hAnsi="Times New Roman" w:cs="Times New Roman"/>
        </w:rPr>
        <w:t>some</w:t>
      </w:r>
      <w:r w:rsidRPr="0012632A">
        <w:rPr>
          <w:rStyle w:val="eop"/>
          <w:rFonts w:ascii="Times New Roman" w:hAnsi="Times New Roman" w:cs="Times New Roman"/>
        </w:rPr>
        <w:t xml:space="preserve"> problems and solutions</w:t>
      </w:r>
      <w:r w:rsidR="000F1B0C">
        <w:rPr>
          <w:rStyle w:val="eop"/>
          <w:rFonts w:ascii="Times New Roman" w:hAnsi="Times New Roman" w:cs="Times New Roman"/>
        </w:rPr>
        <w:t xml:space="preserve">, </w:t>
      </w:r>
      <w:r w:rsidRPr="0012632A">
        <w:rPr>
          <w:rStyle w:val="eop"/>
          <w:rFonts w:ascii="Times New Roman" w:hAnsi="Times New Roman" w:cs="Times New Roman"/>
        </w:rPr>
        <w:t xml:space="preserve">I have mentioned briefly about how to improve CRAB’s </w:t>
      </w:r>
      <w:r w:rsidR="000F1B0C">
        <w:rPr>
          <w:rStyle w:val="eop"/>
          <w:rFonts w:ascii="Times New Roman" w:hAnsi="Times New Roman" w:cs="Times New Roman"/>
        </w:rPr>
        <w:t>grading and other</w:t>
      </w:r>
      <w:r w:rsidRPr="0012632A">
        <w:rPr>
          <w:rStyle w:val="eop"/>
          <w:rFonts w:ascii="Times New Roman" w:hAnsi="Times New Roman" w:cs="Times New Roman"/>
        </w:rPr>
        <w:t xml:space="preserve"> services in</w:t>
      </w:r>
      <w:r w:rsidR="000F1B0C">
        <w:rPr>
          <w:rStyle w:val="eop"/>
          <w:rFonts w:ascii="Times New Roman" w:hAnsi="Times New Roman" w:cs="Times New Roman"/>
        </w:rPr>
        <w:t xml:space="preserve"> a quality manner</w:t>
      </w:r>
      <w:r w:rsidRPr="0012632A">
        <w:rPr>
          <w:rStyle w:val="eop"/>
          <w:rFonts w:ascii="Times New Roman" w:hAnsi="Times New Roman" w:cs="Times New Roman"/>
        </w:rPr>
        <w:t>.</w:t>
      </w:r>
    </w:p>
    <w:p w14:paraId="1F87411C" w14:textId="42BC0DA1" w:rsidR="006F1F58" w:rsidRPr="0012632A" w:rsidRDefault="00935AA4" w:rsidP="0012632A">
      <w:pPr>
        <w:pStyle w:val="ListParagraph"/>
        <w:numPr>
          <w:ilvl w:val="0"/>
          <w:numId w:val="45"/>
        </w:numPr>
        <w:rPr>
          <w:rStyle w:val="eop"/>
          <w:rFonts w:ascii="Times New Roman" w:hAnsi="Times New Roman" w:cs="Times New Roman"/>
        </w:rPr>
      </w:pPr>
      <w:r w:rsidRPr="0012632A">
        <w:rPr>
          <w:rStyle w:val="eop"/>
          <w:rFonts w:ascii="Times New Roman" w:hAnsi="Times New Roman" w:cs="Times New Roman"/>
        </w:rPr>
        <w:t xml:space="preserve">I </w:t>
      </w:r>
      <w:r w:rsidR="000F1B0C">
        <w:rPr>
          <w:rStyle w:val="eop"/>
          <w:rFonts w:ascii="Times New Roman" w:hAnsi="Times New Roman" w:cs="Times New Roman"/>
        </w:rPr>
        <w:t>will recommend</w:t>
      </w:r>
      <w:r w:rsidRPr="0012632A">
        <w:rPr>
          <w:rStyle w:val="eop"/>
          <w:rFonts w:ascii="Times New Roman" w:hAnsi="Times New Roman" w:cs="Times New Roman"/>
        </w:rPr>
        <w:t xml:space="preserve"> apply</w:t>
      </w:r>
      <w:r w:rsidR="000F1B0C">
        <w:rPr>
          <w:rStyle w:val="eop"/>
          <w:rFonts w:ascii="Times New Roman" w:hAnsi="Times New Roman" w:cs="Times New Roman"/>
        </w:rPr>
        <w:t>ing</w:t>
      </w:r>
      <w:r w:rsidRPr="0012632A">
        <w:rPr>
          <w:rStyle w:val="eop"/>
          <w:rFonts w:ascii="Times New Roman" w:hAnsi="Times New Roman" w:cs="Times New Roman"/>
        </w:rPr>
        <w:t xml:space="preserve"> Basel III in terms of </w:t>
      </w:r>
      <w:r w:rsidR="0012632A" w:rsidRPr="0012632A">
        <w:rPr>
          <w:rStyle w:val="eop"/>
          <w:rFonts w:ascii="Times New Roman" w:hAnsi="Times New Roman" w:cs="Times New Roman"/>
        </w:rPr>
        <w:t>use Basel I, II for bett</w:t>
      </w:r>
      <w:r w:rsidR="000F1B0C">
        <w:rPr>
          <w:rStyle w:val="eop"/>
          <w:rFonts w:ascii="Times New Roman" w:hAnsi="Times New Roman" w:cs="Times New Roman"/>
        </w:rPr>
        <w:t>er-</w:t>
      </w:r>
      <w:r w:rsidR="0012632A" w:rsidRPr="0012632A">
        <w:rPr>
          <w:rStyle w:val="eop"/>
          <w:rFonts w:ascii="Times New Roman" w:hAnsi="Times New Roman" w:cs="Times New Roman"/>
        </w:rPr>
        <w:t>upgraded results in CRAB Ltd.</w:t>
      </w:r>
    </w:p>
    <w:p w14:paraId="60585DF8" w14:textId="0CD380FF" w:rsidR="0012632A" w:rsidRDefault="000F1B0C" w:rsidP="0012632A">
      <w:pPr>
        <w:pStyle w:val="ListParagraph"/>
        <w:numPr>
          <w:ilvl w:val="0"/>
          <w:numId w:val="45"/>
        </w:numPr>
        <w:rPr>
          <w:rStyle w:val="eop"/>
          <w:rFonts w:ascii="Times New Roman" w:hAnsi="Times New Roman" w:cs="Times New Roman"/>
        </w:rPr>
      </w:pPr>
      <w:r>
        <w:rPr>
          <w:rStyle w:val="eop"/>
          <w:rFonts w:ascii="Times New Roman" w:hAnsi="Times New Roman" w:cs="Times New Roman"/>
        </w:rPr>
        <w:t>As every financial tool</w:t>
      </w:r>
      <w:r w:rsidR="0012632A" w:rsidRPr="0012632A">
        <w:rPr>
          <w:rStyle w:val="eop"/>
          <w:rFonts w:ascii="Times New Roman" w:hAnsi="Times New Roman" w:cs="Times New Roman"/>
        </w:rPr>
        <w:t xml:space="preserve"> in rating</w:t>
      </w:r>
      <w:r>
        <w:rPr>
          <w:rStyle w:val="eop"/>
          <w:rFonts w:ascii="Times New Roman" w:hAnsi="Times New Roman" w:cs="Times New Roman"/>
        </w:rPr>
        <w:t>,</w:t>
      </w:r>
      <w:r w:rsidR="0012632A" w:rsidRPr="0012632A">
        <w:rPr>
          <w:rStyle w:val="eop"/>
          <w:rFonts w:ascii="Times New Roman" w:hAnsi="Times New Roman" w:cs="Times New Roman"/>
        </w:rPr>
        <w:t xml:space="preserve"> process methodology indicate</w:t>
      </w:r>
      <w:r>
        <w:rPr>
          <w:rStyle w:val="eop"/>
          <w:rFonts w:ascii="Times New Roman" w:hAnsi="Times New Roman" w:cs="Times New Roman"/>
        </w:rPr>
        <w:t>s</w:t>
      </w:r>
      <w:r w:rsidR="0012632A" w:rsidRPr="0012632A">
        <w:rPr>
          <w:rStyle w:val="eop"/>
          <w:rFonts w:ascii="Times New Roman" w:hAnsi="Times New Roman" w:cs="Times New Roman"/>
        </w:rPr>
        <w:t xml:space="preserve"> differently, so analysts should be more careful before collecting numerical</w:t>
      </w:r>
      <w:r>
        <w:rPr>
          <w:rStyle w:val="eop"/>
          <w:rFonts w:ascii="Times New Roman" w:hAnsi="Times New Roman" w:cs="Times New Roman"/>
        </w:rPr>
        <w:t xml:space="preserve"> data and using ratio and other</w:t>
      </w:r>
      <w:r w:rsidR="0012632A" w:rsidRPr="0012632A">
        <w:rPr>
          <w:rStyle w:val="eop"/>
          <w:rFonts w:ascii="Times New Roman" w:hAnsi="Times New Roman" w:cs="Times New Roman"/>
        </w:rPr>
        <w:t xml:space="preserve"> instructions.</w:t>
      </w:r>
    </w:p>
    <w:p w14:paraId="40AE8973" w14:textId="3919DA45" w:rsidR="0012632A" w:rsidRDefault="0012632A" w:rsidP="0012632A">
      <w:pPr>
        <w:pStyle w:val="ListParagraph"/>
        <w:numPr>
          <w:ilvl w:val="0"/>
          <w:numId w:val="45"/>
        </w:numPr>
        <w:rPr>
          <w:rStyle w:val="eop"/>
          <w:rFonts w:ascii="Times New Roman" w:hAnsi="Times New Roman" w:cs="Times New Roman"/>
        </w:rPr>
      </w:pPr>
      <w:r w:rsidRPr="0012632A">
        <w:rPr>
          <w:rStyle w:val="eop"/>
          <w:rFonts w:ascii="Times New Roman" w:hAnsi="Times New Roman" w:cs="Times New Roman"/>
        </w:rPr>
        <w:t>I have mentioned the latest Grading policy of CRAB. (Updated Chart of December 2018)</w:t>
      </w:r>
    </w:p>
    <w:p w14:paraId="2FD7677A" w14:textId="390E86A7" w:rsidR="0012632A" w:rsidRDefault="0012632A" w:rsidP="0012632A">
      <w:pPr>
        <w:pStyle w:val="ListParagraph"/>
        <w:numPr>
          <w:ilvl w:val="0"/>
          <w:numId w:val="45"/>
        </w:numPr>
        <w:rPr>
          <w:rStyle w:val="eop"/>
          <w:rFonts w:ascii="Times New Roman" w:hAnsi="Times New Roman" w:cs="Times New Roman"/>
        </w:rPr>
      </w:pPr>
      <w:r>
        <w:rPr>
          <w:rStyle w:val="eop"/>
          <w:rFonts w:ascii="Times New Roman" w:hAnsi="Times New Roman" w:cs="Times New Roman"/>
        </w:rPr>
        <w:t>Solutions are given along with the objective part of Problems and solutions.</w:t>
      </w:r>
    </w:p>
    <w:p w14:paraId="6019154E" w14:textId="57F4714D" w:rsidR="00AB4AA1" w:rsidRDefault="0012632A" w:rsidP="000F1B0C">
      <w:pPr>
        <w:pStyle w:val="ListParagraph"/>
        <w:numPr>
          <w:ilvl w:val="0"/>
          <w:numId w:val="45"/>
        </w:numPr>
        <w:spacing w:after="100" w:afterAutospacing="1"/>
        <w:rPr>
          <w:rStyle w:val="eop"/>
          <w:rFonts w:ascii="Times New Roman" w:hAnsi="Times New Roman" w:cs="Times New Roman"/>
        </w:rPr>
      </w:pPr>
      <w:r>
        <w:rPr>
          <w:rStyle w:val="eop"/>
          <w:rFonts w:ascii="Times New Roman" w:hAnsi="Times New Roman" w:cs="Times New Roman"/>
        </w:rPr>
        <w:t xml:space="preserve">I have included the full report </w:t>
      </w:r>
      <w:r w:rsidRPr="001625BC">
        <w:rPr>
          <w:rFonts w:ascii="Times New Roman" w:hAnsi="Times New Roman" w:cs="Times New Roman"/>
        </w:rPr>
        <w:t>on ‘</w:t>
      </w:r>
      <w:r w:rsidRPr="001625BC">
        <w:rPr>
          <w:rStyle w:val="normaltextrun"/>
          <w:rFonts w:ascii="Times New Roman" w:hAnsi="Times New Roman" w:cs="Times New Roman"/>
          <w:b/>
          <w:lang w:val="en-US"/>
        </w:rPr>
        <w:t>New Lion Steel Re-Moving Factories Ltd</w:t>
      </w:r>
      <w:r w:rsidRPr="001625BC">
        <w:rPr>
          <w:rFonts w:ascii="Times New Roman" w:hAnsi="Times New Roman" w:cs="Times New Roman"/>
        </w:rPr>
        <w:t xml:space="preserve">’ </w:t>
      </w:r>
      <w:r>
        <w:rPr>
          <w:rStyle w:val="eop"/>
          <w:rFonts w:ascii="Times New Roman" w:hAnsi="Times New Roman" w:cs="Times New Roman"/>
        </w:rPr>
        <w:t>along with the mail for your better observations.</w:t>
      </w:r>
    </w:p>
    <w:p w14:paraId="57AB7502" w14:textId="77777777" w:rsidR="00AB4AA1" w:rsidRDefault="00AB4AA1">
      <w:pPr>
        <w:rPr>
          <w:rStyle w:val="eop"/>
          <w:rFonts w:ascii="Times New Roman" w:hAnsi="Times New Roman" w:cs="Times New Roman"/>
        </w:rPr>
      </w:pPr>
      <w:r>
        <w:rPr>
          <w:rStyle w:val="eop"/>
          <w:rFonts w:ascii="Times New Roman" w:hAnsi="Times New Roman" w:cs="Times New Roman"/>
        </w:rPr>
        <w:br w:type="page"/>
      </w:r>
    </w:p>
    <w:p w14:paraId="463D5881" w14:textId="0D335CB9" w:rsidR="58F45262" w:rsidRPr="00CD3F3E" w:rsidRDefault="023F5970" w:rsidP="00AB4AA1">
      <w:pPr>
        <w:pStyle w:val="Heading1"/>
        <w:spacing w:before="0"/>
        <w:jc w:val="center"/>
        <w:rPr>
          <w:sz w:val="40"/>
          <w:szCs w:val="36"/>
          <w:lang w:val="en-US"/>
        </w:rPr>
      </w:pPr>
      <w:bookmarkStart w:id="52" w:name="_Toc7307020"/>
      <w:bookmarkStart w:id="53" w:name="_Toc8216708"/>
      <w:r w:rsidRPr="00CD3F3E">
        <w:rPr>
          <w:sz w:val="40"/>
          <w:szCs w:val="36"/>
          <w:lang w:val="en-US"/>
        </w:rPr>
        <w:lastRenderedPageBreak/>
        <w:t>Conclusion</w:t>
      </w:r>
      <w:bookmarkEnd w:id="52"/>
      <w:bookmarkEnd w:id="53"/>
    </w:p>
    <w:p w14:paraId="278EFEEC" w14:textId="77777777" w:rsidR="008D03D6" w:rsidRPr="008D03D6" w:rsidRDefault="008D03D6" w:rsidP="008D03D6">
      <w:pPr>
        <w:ind w:left="363"/>
        <w:rPr>
          <w:rStyle w:val="normaltextrun"/>
          <w:rFonts w:ascii="Times New Roman" w:hAnsi="Times New Roman" w:cs="Times New Roman"/>
          <w:lang w:val="en-US"/>
        </w:rPr>
      </w:pPr>
      <w:r w:rsidRPr="008D03D6">
        <w:rPr>
          <w:rStyle w:val="normaltextrun"/>
          <w:rFonts w:ascii="Times New Roman" w:hAnsi="Times New Roman" w:cs="Times New Roman"/>
          <w:lang w:val="en-US"/>
        </w:rPr>
        <w:t xml:space="preserve">CRAB is a free and corporate association built up in specialized joint effort with ICRA Ltd (Hyperlink) for charging FICO assessments in Bangladesh. It is a legitimate supplier of venture data and rating administrations. Despite the fact that different organizations are not so much potential about making the FICO assessments, so still CRAB is driving a higher position among other FICO score Offices in Bangladesh. It tends to be said that the significance of FICO assessment is expanding step by step. A decent appraising can spare a nation from getting to be indebtedness. What's more, CRAB normally keeps up the FICO score approach to make any evaluating. </w:t>
      </w:r>
    </w:p>
    <w:p w14:paraId="33D6660C" w14:textId="77777777" w:rsidR="008D03D6" w:rsidRPr="008D03D6" w:rsidRDefault="008D03D6" w:rsidP="008D03D6">
      <w:pPr>
        <w:ind w:left="363"/>
        <w:rPr>
          <w:rStyle w:val="normaltextrun"/>
          <w:rFonts w:ascii="Times New Roman" w:hAnsi="Times New Roman" w:cs="Times New Roman"/>
          <w:lang w:val="en-US"/>
        </w:rPr>
      </w:pPr>
    </w:p>
    <w:p w14:paraId="4315AAAF" w14:textId="77777777" w:rsidR="008D03D6" w:rsidRPr="008D03D6" w:rsidRDefault="008D03D6" w:rsidP="008D03D6">
      <w:pPr>
        <w:ind w:left="363"/>
        <w:rPr>
          <w:rStyle w:val="normaltextrun"/>
          <w:rFonts w:ascii="Times New Roman" w:hAnsi="Times New Roman" w:cs="Times New Roman"/>
          <w:lang w:val="en-US"/>
        </w:rPr>
      </w:pPr>
      <w:r w:rsidRPr="008D03D6">
        <w:rPr>
          <w:rStyle w:val="normaltextrun"/>
          <w:rFonts w:ascii="Times New Roman" w:hAnsi="Times New Roman" w:cs="Times New Roman"/>
          <w:lang w:val="en-US"/>
        </w:rPr>
        <w:t xml:space="preserve">I have effectively finished my temporary job program in CRAB. It was extremely an extraordinary encounter for me to work with budgetary experts of CRAB. My essential obligations and duties were gathering authoritative information, make helping for money related investigators, learning the rating procedure, breaking down budget summaries, getting ready FICO score reports and information input, and so forth. The best possible methodology of FICO score has been talked about extensively in this paper. Some different variables are likewise referenced in this report like the rating techniques, reviewing strategy, some budgetary terms and proportions, and so on. </w:t>
      </w:r>
    </w:p>
    <w:p w14:paraId="3141CAA0" w14:textId="77777777" w:rsidR="008D03D6" w:rsidRPr="008D03D6" w:rsidRDefault="008D03D6" w:rsidP="008D03D6">
      <w:pPr>
        <w:ind w:left="363"/>
        <w:rPr>
          <w:rStyle w:val="normaltextrun"/>
          <w:rFonts w:ascii="Times New Roman" w:hAnsi="Times New Roman" w:cs="Times New Roman"/>
          <w:lang w:val="en-US"/>
        </w:rPr>
      </w:pPr>
    </w:p>
    <w:p w14:paraId="440727CD" w14:textId="77777777" w:rsidR="008D03D6" w:rsidRPr="008D03D6" w:rsidRDefault="008D03D6" w:rsidP="008D03D6">
      <w:pPr>
        <w:ind w:left="363"/>
        <w:rPr>
          <w:rStyle w:val="normaltextrun"/>
          <w:rFonts w:ascii="Times New Roman" w:hAnsi="Times New Roman" w:cs="Times New Roman"/>
          <w:lang w:val="en-US"/>
        </w:rPr>
      </w:pPr>
      <w:r w:rsidRPr="008D03D6">
        <w:rPr>
          <w:rStyle w:val="normaltextrun"/>
          <w:rFonts w:ascii="Times New Roman" w:hAnsi="Times New Roman" w:cs="Times New Roman"/>
          <w:lang w:val="en-US"/>
        </w:rPr>
        <w:t>I have likewise incorporated the short report of "</w:t>
      </w:r>
      <w:r w:rsidRPr="008D03D6">
        <w:rPr>
          <w:rStyle w:val="normaltextrun"/>
          <w:rFonts w:ascii="Times New Roman" w:hAnsi="Times New Roman" w:cs="Times New Roman"/>
          <w:b/>
          <w:lang w:val="en-US"/>
        </w:rPr>
        <w:t>New Lion Steel Re-Moving Factories Ltd</w:t>
      </w:r>
      <w:r w:rsidRPr="008D03D6">
        <w:rPr>
          <w:rStyle w:val="normaltextrun"/>
          <w:rFonts w:ascii="Times New Roman" w:hAnsi="Times New Roman" w:cs="Times New Roman"/>
          <w:lang w:val="en-US"/>
        </w:rPr>
        <w:t xml:space="preserve">" Using a credit Rating which arranged by CRAB observations. What's more, it was evaluated in Long haul Advance, (BBB3) and in Transient Advance, (ST3) which characterize it has a solid ability to meet money related responsibilities. </w:t>
      </w:r>
    </w:p>
    <w:p w14:paraId="618ECED8" w14:textId="77777777" w:rsidR="008D03D6" w:rsidRPr="008D03D6" w:rsidRDefault="008D03D6" w:rsidP="008D03D6">
      <w:pPr>
        <w:ind w:left="363"/>
        <w:rPr>
          <w:rStyle w:val="normaltextrun"/>
          <w:lang w:val="en-US"/>
        </w:rPr>
      </w:pPr>
    </w:p>
    <w:p w14:paraId="4E564CE2" w14:textId="77777777" w:rsidR="008D03D6" w:rsidRDefault="008D03D6" w:rsidP="008D03D6">
      <w:pPr>
        <w:ind w:left="363"/>
        <w:rPr>
          <w:rFonts w:ascii="Times New Roman" w:eastAsia="Times New Roman" w:hAnsi="Times New Roman" w:cs="Times New Roman"/>
          <w:lang w:val="en-US"/>
        </w:rPr>
      </w:pPr>
      <w:r w:rsidRPr="008D03D6">
        <w:rPr>
          <w:rStyle w:val="normaltextrun"/>
          <w:lang w:val="en-US"/>
        </w:rPr>
        <w:t>Generally speaking loads of applicable and approved data are incorporated into this paper. For better examination and learning about “</w:t>
      </w:r>
      <w:r w:rsidRPr="008D03D6">
        <w:rPr>
          <w:rStyle w:val="normaltextrun"/>
          <w:b/>
          <w:lang w:val="en-US"/>
        </w:rPr>
        <w:t>Evaluation</w:t>
      </w:r>
      <w:r w:rsidRPr="58F45262">
        <w:rPr>
          <w:rStyle w:val="normaltextrun"/>
          <w:rFonts w:ascii="Times New Roman" w:eastAsia="Times New Roman" w:hAnsi="Times New Roman" w:cs="Times New Roman"/>
          <w:b/>
          <w:bCs/>
          <w:sz w:val="24"/>
          <w:szCs w:val="24"/>
          <w:lang w:val="en-US"/>
        </w:rPr>
        <w:t xml:space="preserve"> of Credit Rating Methodology Process of CRAB</w:t>
      </w:r>
      <w:r w:rsidRPr="008D03D6">
        <w:rPr>
          <w:rStyle w:val="normaltextrun"/>
          <w:lang w:val="en-US"/>
        </w:rPr>
        <w:t>," a few references are likewise including toward the finish of this report.</w:t>
      </w:r>
    </w:p>
    <w:p w14:paraId="56875257" w14:textId="77777777" w:rsidR="008D03D6" w:rsidRDefault="008D03D6">
      <w:pPr>
        <w:rPr>
          <w:rFonts w:ascii="Times New Roman" w:eastAsia="Times New Roman" w:hAnsi="Times New Roman" w:cs="Times New Roman"/>
          <w:lang w:val="en-US"/>
        </w:rPr>
      </w:pPr>
      <w:r>
        <w:rPr>
          <w:rFonts w:ascii="Times New Roman" w:eastAsia="Times New Roman" w:hAnsi="Times New Roman" w:cs="Times New Roman"/>
          <w:lang w:val="en-US"/>
        </w:rPr>
        <w:br w:type="page"/>
      </w:r>
    </w:p>
    <w:p w14:paraId="6F40F55F" w14:textId="437396D4" w:rsidR="58F45262" w:rsidRPr="008D03D6" w:rsidRDefault="023F5970" w:rsidP="008D03D6">
      <w:pPr>
        <w:ind w:left="363"/>
        <w:jc w:val="center"/>
        <w:rPr>
          <w:lang w:val="en-US"/>
        </w:rPr>
      </w:pPr>
      <w:bookmarkStart w:id="54" w:name="_Toc7307021"/>
      <w:bookmarkStart w:id="55" w:name="_Toc8216709"/>
      <w:r w:rsidRPr="004270DE">
        <w:rPr>
          <w:rStyle w:val="Heading1Char"/>
          <w:b w:val="0"/>
          <w:sz w:val="52"/>
        </w:rPr>
        <w:lastRenderedPageBreak/>
        <w:t>References</w:t>
      </w:r>
      <w:bookmarkEnd w:id="54"/>
      <w:bookmarkEnd w:id="55"/>
    </w:p>
    <w:p w14:paraId="0A5B3C41" w14:textId="0C6F6738" w:rsidR="58F45262" w:rsidRPr="004270DE" w:rsidRDefault="00236827" w:rsidP="58F45262">
      <w:pPr>
        <w:ind w:left="363"/>
        <w:rPr>
          <w:rStyle w:val="normaltextrun"/>
          <w:b/>
          <w:sz w:val="28"/>
          <w:lang w:val="en-US"/>
        </w:rPr>
      </w:pPr>
      <w:r w:rsidRPr="004270DE">
        <w:rPr>
          <w:rStyle w:val="normaltextrun"/>
          <w:b/>
          <w:sz w:val="28"/>
          <w:lang w:val="en-US"/>
        </w:rPr>
        <w:t>Online content:</w:t>
      </w:r>
    </w:p>
    <w:p w14:paraId="28D7776F" w14:textId="09F68F0B" w:rsidR="00236827" w:rsidRDefault="002B2EB8" w:rsidP="58F45262">
      <w:pPr>
        <w:ind w:left="363"/>
        <w:rPr>
          <w:rStyle w:val="normaltextrun"/>
          <w:lang w:val="en-US"/>
        </w:rPr>
      </w:pPr>
      <w:hyperlink r:id="rId37" w:history="1">
        <w:r w:rsidR="00236827" w:rsidRPr="00B37F80">
          <w:rPr>
            <w:rStyle w:val="Hyperlink"/>
            <w:lang w:val="en-US"/>
          </w:rPr>
          <w:t>https://crab.com.bd</w:t>
        </w:r>
      </w:hyperlink>
    </w:p>
    <w:p w14:paraId="1F3CF988" w14:textId="2A47E151" w:rsidR="00236827" w:rsidRDefault="002B2EB8" w:rsidP="58F45262">
      <w:pPr>
        <w:ind w:left="363"/>
        <w:rPr>
          <w:rStyle w:val="normaltextrun"/>
          <w:lang w:val="en-US"/>
        </w:rPr>
      </w:pPr>
      <w:hyperlink r:id="rId38" w:history="1">
        <w:r w:rsidR="00A90C66" w:rsidRPr="00B37F80">
          <w:rPr>
            <w:rStyle w:val="Hyperlink"/>
            <w:lang w:val="en-US"/>
          </w:rPr>
          <w:t>http://crab.com.bd/basel-ii/</w:t>
        </w:r>
      </w:hyperlink>
    </w:p>
    <w:p w14:paraId="229BBB51" w14:textId="1851D108" w:rsidR="008C0E53" w:rsidRDefault="002B2EB8" w:rsidP="58F45262">
      <w:pPr>
        <w:ind w:left="363"/>
        <w:rPr>
          <w:rStyle w:val="normaltextrun"/>
          <w:lang w:val="en-US"/>
        </w:rPr>
      </w:pPr>
      <w:hyperlink r:id="rId39" w:history="1">
        <w:r w:rsidR="008C0E53" w:rsidRPr="00B37F80">
          <w:rPr>
            <w:rStyle w:val="Hyperlink"/>
            <w:lang w:val="en-US"/>
          </w:rPr>
          <w:t>https://en.m.wikipedia.org/wiki/Credit_rating_agency</w:t>
        </w:r>
      </w:hyperlink>
    </w:p>
    <w:p w14:paraId="5041867F" w14:textId="30A09C94" w:rsidR="00E4044F" w:rsidRDefault="002B2EB8" w:rsidP="00E4044F">
      <w:pPr>
        <w:ind w:left="363"/>
        <w:rPr>
          <w:rStyle w:val="normaltextrun"/>
          <w:lang w:val="en-US"/>
        </w:rPr>
      </w:pPr>
      <w:hyperlink r:id="rId40" w:history="1">
        <w:r w:rsidR="00777430" w:rsidRPr="00B37F80">
          <w:rPr>
            <w:rStyle w:val="Hyperlink"/>
            <w:lang w:val="en-US"/>
          </w:rPr>
          <w:t>http://www.assignmentpoint.com/business/finance/credit-rating-method-of-credit-rating-agency-of-bangladesh.html</w:t>
        </w:r>
      </w:hyperlink>
    </w:p>
    <w:p w14:paraId="1CA3B46E" w14:textId="3E8FC816" w:rsidR="00C2204C" w:rsidRDefault="002B2EB8" w:rsidP="00E4044F">
      <w:pPr>
        <w:ind w:left="363"/>
        <w:rPr>
          <w:rStyle w:val="normaltextrun"/>
          <w:lang w:val="en-US"/>
        </w:rPr>
      </w:pPr>
      <w:hyperlink r:id="rId41" w:history="1">
        <w:r w:rsidR="00C2204C" w:rsidRPr="00B37F80">
          <w:rPr>
            <w:rStyle w:val="Hyperlink"/>
            <w:lang w:val="en-US"/>
          </w:rPr>
          <w:t>https://www.investopedia.com/terms/c/creditrating.asp</w:t>
        </w:r>
      </w:hyperlink>
    </w:p>
    <w:p w14:paraId="148980CE" w14:textId="639F68DD" w:rsidR="00230542" w:rsidRDefault="002B2EB8" w:rsidP="00230542">
      <w:pPr>
        <w:ind w:left="363"/>
        <w:rPr>
          <w:rStyle w:val="normaltextrun"/>
          <w:lang w:val="en-US"/>
        </w:rPr>
      </w:pPr>
      <w:hyperlink r:id="rId42" w:history="1">
        <w:r w:rsidR="00230542" w:rsidRPr="00B37F80">
          <w:rPr>
            <w:rStyle w:val="Hyperlink"/>
            <w:lang w:val="en-US"/>
          </w:rPr>
          <w:t>http://dx.doi.org/10.1561/0500000048</w:t>
        </w:r>
      </w:hyperlink>
    </w:p>
    <w:p w14:paraId="08E2E92F" w14:textId="4D4AF90F" w:rsidR="00A90C66" w:rsidRPr="004270DE" w:rsidRDefault="009C504C" w:rsidP="004270DE">
      <w:pPr>
        <w:spacing w:before="480"/>
        <w:ind w:left="340"/>
        <w:rPr>
          <w:rStyle w:val="normaltextrun"/>
          <w:b/>
          <w:sz w:val="28"/>
          <w:lang w:val="en-US"/>
        </w:rPr>
      </w:pPr>
      <w:r w:rsidRPr="004270DE">
        <w:rPr>
          <w:rStyle w:val="normaltextrun"/>
          <w:b/>
          <w:sz w:val="28"/>
          <w:lang w:val="en-US"/>
        </w:rPr>
        <w:t>Book and journal:</w:t>
      </w:r>
    </w:p>
    <w:p w14:paraId="7902E6EC" w14:textId="00D3353D" w:rsidR="00AF4774" w:rsidRPr="004270DE" w:rsidRDefault="00AF4774" w:rsidP="00163F79">
      <w:pPr>
        <w:pStyle w:val="ListParagraph"/>
        <w:numPr>
          <w:ilvl w:val="0"/>
          <w:numId w:val="17"/>
        </w:numPr>
        <w:divId w:val="621958834"/>
        <w:rPr>
          <w:rFonts w:ascii="Times New Roman" w:eastAsia="Times New Roman" w:hAnsi="Times New Roman" w:cs="Times New Roman"/>
          <w:bCs/>
          <w:color w:val="000000"/>
        </w:rPr>
      </w:pPr>
      <w:r w:rsidRPr="004270DE">
        <w:rPr>
          <w:rFonts w:ascii="Times New Roman" w:hAnsi="Times New Roman" w:cs="Times New Roman"/>
          <w:lang w:val="en-US"/>
        </w:rPr>
        <w:t xml:space="preserve">CRAB </w:t>
      </w:r>
      <w:r w:rsidR="00774750">
        <w:rPr>
          <w:rFonts w:ascii="Times New Roman" w:hAnsi="Times New Roman" w:cs="Times New Roman"/>
          <w:lang w:val="en-US"/>
        </w:rPr>
        <w:t>(</w:t>
      </w:r>
      <w:r w:rsidRPr="004270DE">
        <w:rPr>
          <w:rFonts w:ascii="Times New Roman" w:hAnsi="Times New Roman" w:cs="Times New Roman"/>
          <w:lang w:val="en-US"/>
        </w:rPr>
        <w:t>Corporate Broacher)</w:t>
      </w:r>
      <w:r w:rsidRPr="004270DE">
        <w:rPr>
          <w:rFonts w:ascii="Times New Roman" w:hAnsi="Times New Roman" w:cs="Times New Roman"/>
        </w:rPr>
        <w:t> </w:t>
      </w:r>
    </w:p>
    <w:p w14:paraId="3FCAED9F" w14:textId="4DC0D728" w:rsidR="009C504C" w:rsidRPr="004270DE" w:rsidRDefault="009C504C" w:rsidP="00163F79">
      <w:pPr>
        <w:pStyle w:val="ListParagraph"/>
        <w:numPr>
          <w:ilvl w:val="0"/>
          <w:numId w:val="17"/>
        </w:numPr>
        <w:divId w:val="621958834"/>
        <w:rPr>
          <w:rFonts w:ascii="Times New Roman" w:hAnsi="Times New Roman" w:cs="Times New Roman"/>
          <w:b/>
          <w:bCs/>
        </w:rPr>
      </w:pPr>
      <w:r w:rsidRPr="004270DE">
        <w:rPr>
          <w:rFonts w:ascii="Times New Roman" w:hAnsi="Times New Roman" w:cs="Times New Roman"/>
        </w:rPr>
        <w:t>Credit Ratings: Methodologies, Rationale and Default Risk</w:t>
      </w:r>
      <w:r w:rsidR="004270DE" w:rsidRPr="00774750">
        <w:rPr>
          <w:rFonts w:ascii="Times New Roman" w:hAnsi="Times New Roman" w:cs="Times New Roman"/>
        </w:rPr>
        <w:t xml:space="preserve">, </w:t>
      </w:r>
      <w:r w:rsidRPr="00774750">
        <w:rPr>
          <w:rFonts w:ascii="Times New Roman" w:hAnsi="Times New Roman" w:cs="Times New Roman"/>
        </w:rPr>
        <w:t>Edited By </w:t>
      </w:r>
      <w:r w:rsidRPr="004270DE">
        <w:rPr>
          <w:rFonts w:ascii="Times New Roman" w:hAnsi="Times New Roman" w:cs="Times New Roman"/>
        </w:rPr>
        <w:t>Michael K. Ong</w:t>
      </w:r>
    </w:p>
    <w:p w14:paraId="78A60520" w14:textId="3459BACE" w:rsidR="00C91A9C" w:rsidRPr="00537EAA" w:rsidRDefault="002617C9" w:rsidP="00163F79">
      <w:pPr>
        <w:pStyle w:val="ListParagraph"/>
        <w:numPr>
          <w:ilvl w:val="0"/>
          <w:numId w:val="17"/>
        </w:numPr>
        <w:divId w:val="1920675792"/>
        <w:rPr>
          <w:rFonts w:ascii="Times New Roman" w:eastAsia="Times New Roman" w:hAnsi="Times New Roman" w:cs="Times New Roman"/>
          <w:b/>
          <w:bCs/>
          <w:color w:val="000000" w:themeColor="text1"/>
          <w:spacing w:val="5"/>
        </w:rPr>
      </w:pPr>
      <w:r w:rsidRPr="004270DE">
        <w:rPr>
          <w:rFonts w:ascii="Times New Roman" w:hAnsi="Times New Roman" w:cs="Times New Roman"/>
        </w:rPr>
        <w:t>Journal of Financial Regulation and Compliance</w:t>
      </w:r>
      <w:r w:rsidR="00374D03" w:rsidRPr="004270DE">
        <w:rPr>
          <w:rFonts w:ascii="Times New Roman" w:hAnsi="Times New Roman" w:cs="Times New Roman"/>
        </w:rPr>
        <w:t xml:space="preserve"> </w:t>
      </w:r>
      <w:r w:rsidRPr="004270DE">
        <w:rPr>
          <w:rFonts w:ascii="Times New Roman" w:hAnsi="Times New Roman" w:cs="Times New Roman"/>
          <w:b/>
          <w:bCs/>
        </w:rPr>
        <w:t>ISSN: 1358-1988</w:t>
      </w:r>
      <w:r w:rsidRPr="004270DE">
        <w:rPr>
          <w:rFonts w:ascii="Times New Roman" w:hAnsi="Times New Roman" w:cs="Times New Roman"/>
        </w:rPr>
        <w:br/>
      </w:r>
      <w:r w:rsidRPr="004270DE">
        <w:rPr>
          <w:rFonts w:ascii="Times New Roman" w:hAnsi="Times New Roman" w:cs="Times New Roman"/>
          <w:b/>
          <w:bCs/>
        </w:rPr>
        <w:t>Subject Area: </w:t>
      </w:r>
      <w:hyperlink r:id="rId43" w:history="1">
        <w:r w:rsidRPr="004270DE">
          <w:rPr>
            <w:rStyle w:val="eop"/>
            <w:rFonts w:ascii="Times New Roman" w:eastAsia="Times New Roman" w:hAnsi="Times New Roman" w:cs="Times New Roman"/>
            <w:b/>
            <w:bCs/>
            <w:color w:val="000000" w:themeColor="text1"/>
            <w:spacing w:val="5"/>
          </w:rPr>
          <w:t>Accounting, Finance &amp; Economics</w:t>
        </w:r>
        <w:r w:rsidR="00537EAA">
          <w:rPr>
            <w:rStyle w:val="eop"/>
            <w:rFonts w:ascii="Times New Roman" w:eastAsia="Times New Roman" w:hAnsi="Times New Roman" w:cs="Times New Roman"/>
            <w:b/>
            <w:bCs/>
            <w:color w:val="000000" w:themeColor="text1"/>
            <w:spacing w:val="5"/>
          </w:rPr>
          <w:t>.</w:t>
        </w:r>
        <w:r w:rsidR="006A4ACB" w:rsidRPr="004270DE">
          <w:rPr>
            <w:rStyle w:val="eop"/>
            <w:rFonts w:ascii="Times New Roman" w:eastAsia="Times New Roman" w:hAnsi="Times New Roman" w:cs="Times New Roman"/>
            <w:b/>
            <w:bCs/>
            <w:color w:val="000000" w:themeColor="text1"/>
            <w:spacing w:val="5"/>
          </w:rPr>
          <w:t xml:space="preserve"> </w:t>
        </w:r>
      </w:hyperlink>
    </w:p>
    <w:sectPr w:rsidR="00C91A9C" w:rsidRPr="00537EAA" w:rsidSect="00C57B60">
      <w:headerReference w:type="even" r:id="rId44"/>
      <w:headerReference w:type="default" r:id="rId45"/>
      <w:footerReference w:type="even" r:id="rId46"/>
      <w:footerReference w:type="default" r:id="rId47"/>
      <w:headerReference w:type="first" r:id="rId48"/>
      <w:footerReference w:type="first" r:id="rId49"/>
      <w:pgSz w:w="11907" w:h="16839"/>
      <w:pgMar w:top="1440" w:right="1440" w:bottom="1440" w:left="1440" w:header="708" w:footer="708" w:gutter="0"/>
      <w:pgBorders w:display="firstPage" w:offsetFrom="page">
        <w:top w:val="single" w:sz="4" w:space="24" w:color="FFC000"/>
        <w:left w:val="single" w:sz="4" w:space="24" w:color="FFC000"/>
        <w:bottom w:val="single" w:sz="4" w:space="24" w:color="FFC000"/>
        <w:right w:val="single" w:sz="4" w:space="24" w:color="FFC000"/>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999803" w14:textId="77777777" w:rsidR="003859F4" w:rsidRDefault="003859F4" w:rsidP="00214AED">
      <w:pPr>
        <w:spacing w:line="240" w:lineRule="auto"/>
      </w:pPr>
      <w:r>
        <w:separator/>
      </w:r>
    </w:p>
  </w:endnote>
  <w:endnote w:type="continuationSeparator" w:id="0">
    <w:p w14:paraId="21372376" w14:textId="77777777" w:rsidR="003859F4" w:rsidRDefault="003859F4" w:rsidP="00214A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66980667"/>
      <w:docPartObj>
        <w:docPartGallery w:val="Page Numbers (Bottom of Page)"/>
        <w:docPartUnique/>
      </w:docPartObj>
    </w:sdtPr>
    <w:sdtContent>
      <w:p w14:paraId="7660632C" w14:textId="51D492C4" w:rsidR="000F1B0C" w:rsidRDefault="000F1B0C" w:rsidP="00AF477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E2031D7" w14:textId="77777777" w:rsidR="000F1B0C" w:rsidRDefault="000F1B0C" w:rsidP="00E6637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230195451"/>
      <w:docPartObj>
        <w:docPartGallery w:val="Page Numbers (Bottom of Page)"/>
        <w:docPartUnique/>
      </w:docPartObj>
    </w:sdtPr>
    <w:sdtEndPr>
      <w:rPr>
        <w:rStyle w:val="PageNumber"/>
        <w:color w:val="00B050"/>
      </w:rPr>
    </w:sdtEndPr>
    <w:sdtContent>
      <w:p w14:paraId="577A3BF5" w14:textId="3EDC8AB8" w:rsidR="000F1B0C" w:rsidRDefault="000F1B0C" w:rsidP="023F5970">
        <w:pPr>
          <w:pStyle w:val="Footer"/>
          <w:jc w:val="right"/>
        </w:pPr>
        <w:r>
          <w:fldChar w:fldCharType="begin"/>
        </w:r>
        <w:r>
          <w:instrText>PAGE</w:instrText>
        </w:r>
        <w:r>
          <w:fldChar w:fldCharType="separate"/>
        </w:r>
        <w:r w:rsidR="00593D5D">
          <w:rPr>
            <w:noProof/>
          </w:rPr>
          <w:t>44</w:t>
        </w:r>
        <w:r>
          <w:fldChar w:fldCharType="end"/>
        </w:r>
        <w:r>
          <w:t xml:space="preserve"> of </w:t>
        </w:r>
        <w:r>
          <w:fldChar w:fldCharType="begin"/>
        </w:r>
        <w:r>
          <w:instrText>NUMPAGES</w:instrText>
        </w:r>
        <w:r>
          <w:fldChar w:fldCharType="separate"/>
        </w:r>
        <w:r w:rsidR="00593D5D">
          <w:rPr>
            <w:noProof/>
          </w:rPr>
          <w:t>53</w:t>
        </w:r>
        <w:r>
          <w:fldChar w:fldCharType="end"/>
        </w:r>
      </w:p>
      <w:p w14:paraId="03962881" w14:textId="60B14B49" w:rsidR="000F1B0C" w:rsidRDefault="000F1B0C" w:rsidP="023F5970">
        <w:pPr>
          <w:pStyle w:val="Footer"/>
          <w:jc w:val="right"/>
        </w:pPr>
      </w:p>
      <w:p w14:paraId="6525A9EE" w14:textId="4747C35A" w:rsidR="000F1B0C" w:rsidRDefault="000F1B0C" w:rsidP="023F5970">
        <w:pPr>
          <w:pStyle w:val="Footer"/>
          <w:jc w:val="right"/>
        </w:pPr>
      </w:p>
      <w:p w14:paraId="7EDA74CB" w14:textId="69E3AD62" w:rsidR="000F1B0C" w:rsidRPr="00A7587B" w:rsidRDefault="000F1B0C" w:rsidP="00A7587B">
        <w:pPr>
          <w:pStyle w:val="Footer"/>
          <w:framePr w:wrap="none" w:vAnchor="text" w:hAnchor="margin" w:xAlign="right" w:y="1"/>
          <w:rPr>
            <w:rStyle w:val="PageNumber"/>
            <w:noProof/>
            <w:color w:val="00B050"/>
          </w:rPr>
        </w:pPr>
        <w:r w:rsidRPr="00A7587B">
          <w:rPr>
            <w:rStyle w:val="PageNumber"/>
            <w:color w:val="00B050"/>
          </w:rPr>
          <w:t>United International University</w:t>
        </w:r>
      </w:p>
    </w:sdtContent>
  </w:sdt>
  <w:p w14:paraId="2D62060E" w14:textId="13E39FA8" w:rsidR="000F1B0C" w:rsidRDefault="000F1B0C" w:rsidP="00E66375">
    <w:pPr>
      <w:pStyle w:val="Footer"/>
      <w:ind w:right="360"/>
      <w:jc w:val="right"/>
    </w:pPr>
  </w:p>
  <w:p w14:paraId="345BDD58" w14:textId="31B093BA" w:rsidR="000F1B0C" w:rsidRDefault="000F1B0C" w:rsidP="58F45262">
    <w:pPr>
      <w:pStyle w:val="Footer"/>
      <w:jc w:val="right"/>
    </w:pPr>
  </w:p>
  <w:p w14:paraId="717A4643" w14:textId="4EB5E43A" w:rsidR="000F1B0C" w:rsidRDefault="000F1B0C" w:rsidP="58F45262">
    <w:pPr>
      <w:pStyle w:val="Footer"/>
      <w:jc w:val="right"/>
    </w:pPr>
  </w:p>
  <w:p w14:paraId="738610EB" w14:textId="77777777" w:rsidR="000F1B0C" w:rsidRDefault="000F1B0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009"/>
      <w:gridCol w:w="3009"/>
      <w:gridCol w:w="3009"/>
    </w:tblGrid>
    <w:tr w:rsidR="000F1B0C" w14:paraId="006715BE" w14:textId="77777777" w:rsidTr="58F45262">
      <w:tc>
        <w:tcPr>
          <w:tcW w:w="3009" w:type="dxa"/>
        </w:tcPr>
        <w:p w14:paraId="68282DCC" w14:textId="6EB1C40E" w:rsidR="000F1B0C" w:rsidRDefault="000F1B0C" w:rsidP="58F45262">
          <w:pPr>
            <w:pStyle w:val="Header"/>
            <w:ind w:left="-115"/>
          </w:pPr>
        </w:p>
      </w:tc>
      <w:tc>
        <w:tcPr>
          <w:tcW w:w="3009" w:type="dxa"/>
        </w:tcPr>
        <w:p w14:paraId="53EFA566" w14:textId="1D258983" w:rsidR="000F1B0C" w:rsidRDefault="000F1B0C" w:rsidP="58F45262">
          <w:pPr>
            <w:pStyle w:val="Header"/>
            <w:jc w:val="center"/>
          </w:pPr>
        </w:p>
      </w:tc>
      <w:tc>
        <w:tcPr>
          <w:tcW w:w="3009" w:type="dxa"/>
        </w:tcPr>
        <w:p w14:paraId="581EE0CC" w14:textId="65A0783D" w:rsidR="000F1B0C" w:rsidRDefault="000F1B0C" w:rsidP="58F45262">
          <w:pPr>
            <w:pStyle w:val="Header"/>
            <w:ind w:right="-115"/>
            <w:jc w:val="right"/>
          </w:pPr>
        </w:p>
      </w:tc>
    </w:tr>
  </w:tbl>
  <w:p w14:paraId="3ADC8C01" w14:textId="475BE545" w:rsidR="000F1B0C" w:rsidRDefault="000F1B0C" w:rsidP="58F4526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74ADB1" w14:textId="77777777" w:rsidR="003859F4" w:rsidRDefault="003859F4" w:rsidP="00214AED">
      <w:pPr>
        <w:spacing w:line="240" w:lineRule="auto"/>
      </w:pPr>
      <w:r>
        <w:separator/>
      </w:r>
    </w:p>
  </w:footnote>
  <w:footnote w:type="continuationSeparator" w:id="0">
    <w:p w14:paraId="20575565" w14:textId="77777777" w:rsidR="003859F4" w:rsidRDefault="003859F4" w:rsidP="00214AE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EA4B87" w14:textId="3759C1F6" w:rsidR="000F1B0C" w:rsidRDefault="000F1B0C">
    <w:pPr>
      <w:pStyle w:val="Header"/>
    </w:pPr>
    <w:r>
      <w:rPr>
        <w:noProof/>
        <w:lang w:eastAsia="en-GB"/>
      </w:rPr>
      <w:pict w14:anchorId="0972D2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406219" o:spid="_x0000_s2053" type="#_x0000_t75" style="position:absolute;left:0;text-align:left;margin-left:0;margin-top:0;width:180pt;height:164.25pt;z-index:-251657216;mso-position-horizontal:center;mso-position-horizontal-relative:margin;mso-position-vertical:center;mso-position-vertical-relative:margin" o:allowincell="f">
          <v:imagedata r:id="rId1" o:title="Logo_uiu[1]"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009"/>
      <w:gridCol w:w="3009"/>
      <w:gridCol w:w="3009"/>
    </w:tblGrid>
    <w:tr w:rsidR="000F1B0C" w14:paraId="4E555C39" w14:textId="77777777" w:rsidTr="58F45262">
      <w:tc>
        <w:tcPr>
          <w:tcW w:w="3009" w:type="dxa"/>
        </w:tcPr>
        <w:p w14:paraId="62960BFA" w14:textId="2D0BEC04" w:rsidR="000F1B0C" w:rsidRDefault="000F1B0C" w:rsidP="000F49BD">
          <w:pPr>
            <w:pStyle w:val="Header"/>
          </w:pPr>
        </w:p>
      </w:tc>
      <w:tc>
        <w:tcPr>
          <w:tcW w:w="3009" w:type="dxa"/>
        </w:tcPr>
        <w:p w14:paraId="18631E0E" w14:textId="1263AE74" w:rsidR="000F1B0C" w:rsidRDefault="000F1B0C" w:rsidP="58F45262">
          <w:pPr>
            <w:pStyle w:val="Header"/>
            <w:jc w:val="center"/>
          </w:pPr>
        </w:p>
      </w:tc>
      <w:tc>
        <w:tcPr>
          <w:tcW w:w="3009" w:type="dxa"/>
        </w:tcPr>
        <w:p w14:paraId="4EB62B54" w14:textId="78BD6886" w:rsidR="000F1B0C" w:rsidRDefault="000F1B0C" w:rsidP="58F45262">
          <w:pPr>
            <w:pStyle w:val="Header"/>
            <w:ind w:right="-115"/>
            <w:jc w:val="right"/>
          </w:pPr>
        </w:p>
      </w:tc>
    </w:tr>
  </w:tbl>
  <w:p w14:paraId="53571FFB" w14:textId="14F62A6C" w:rsidR="000F1B0C" w:rsidRDefault="000F1B0C" w:rsidP="58F45262">
    <w:pPr>
      <w:pStyle w:val="Header"/>
    </w:pPr>
    <w:r>
      <w:rPr>
        <w:noProof/>
        <w:lang w:eastAsia="en-GB"/>
      </w:rPr>
      <w:pict w14:anchorId="42C620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406220" o:spid="_x0000_s2054" type="#_x0000_t75" style="position:absolute;left:0;text-align:left;margin-left:0;margin-top:0;width:180pt;height:164.25pt;z-index:-251656192;mso-position-horizontal:center;mso-position-horizontal-relative:margin;mso-position-vertical:center;mso-position-vertical-relative:margin" o:allowincell="f">
          <v:imagedata r:id="rId1" o:title="Logo_uiu[1]"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009"/>
      <w:gridCol w:w="3009"/>
    </w:tblGrid>
    <w:tr w:rsidR="000F1B0C" w14:paraId="5B3C4499" w14:textId="77777777" w:rsidTr="58F45262">
      <w:tc>
        <w:tcPr>
          <w:tcW w:w="3009" w:type="dxa"/>
        </w:tcPr>
        <w:p w14:paraId="6FDEB39B" w14:textId="2F6CF814" w:rsidR="000F1B0C" w:rsidRDefault="000F1B0C" w:rsidP="58F45262">
          <w:pPr>
            <w:pStyle w:val="Header"/>
            <w:ind w:left="-115"/>
          </w:pPr>
        </w:p>
      </w:tc>
      <w:tc>
        <w:tcPr>
          <w:tcW w:w="3009" w:type="dxa"/>
        </w:tcPr>
        <w:p w14:paraId="5C2CCEAF" w14:textId="43A00077" w:rsidR="000F1B0C" w:rsidRDefault="000F1B0C" w:rsidP="58F45262">
          <w:pPr>
            <w:pStyle w:val="Header"/>
            <w:jc w:val="center"/>
          </w:pPr>
        </w:p>
      </w:tc>
    </w:tr>
  </w:tbl>
  <w:p w14:paraId="1AE153F0" w14:textId="14E91A85" w:rsidR="000F1B0C" w:rsidRDefault="000F1B0C" w:rsidP="58F45262">
    <w:pPr>
      <w:pStyle w:val="Header"/>
    </w:pPr>
    <w:r>
      <w:rPr>
        <w:noProof/>
        <w:lang w:eastAsia="en-GB"/>
      </w:rPr>
      <w:pict w14:anchorId="4DAB15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406218" o:spid="_x0000_s2052" type="#_x0000_t75" style="position:absolute;left:0;text-align:left;margin-left:0;margin-top:0;width:180pt;height:164.25pt;z-index:-251658240;mso-position-horizontal:center;mso-position-horizontal-relative:margin;mso-position-vertical:center;mso-position-vertical-relative:margin" o:allowincell="f">
          <v:imagedata r:id="rId1" o:title="Logo_uiu[1]"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0274D"/>
    <w:multiLevelType w:val="hybridMultilevel"/>
    <w:tmpl w:val="0FEAF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D325D2"/>
    <w:multiLevelType w:val="hybridMultilevel"/>
    <w:tmpl w:val="102CE1A0"/>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2617040"/>
    <w:multiLevelType w:val="hybridMultilevel"/>
    <w:tmpl w:val="429CB92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9360CD0"/>
    <w:multiLevelType w:val="multilevel"/>
    <w:tmpl w:val="194E1FE4"/>
    <w:lvl w:ilvl="0">
      <w:start w:val="3"/>
      <w:numFmt w:val="upperRoman"/>
      <w:lvlText w:val="%1."/>
      <w:lvlJc w:val="right"/>
      <w:pPr>
        <w:tabs>
          <w:tab w:val="num" w:pos="720"/>
        </w:tabs>
        <w:ind w:left="720" w:hanging="360"/>
      </w:pPr>
    </w:lvl>
    <w:lvl w:ilvl="1">
      <w:start w:val="1"/>
      <w:numFmt w:val="upperRoman"/>
      <w:lvlText w:val="%2)"/>
      <w:lvlJc w:val="left"/>
      <w:pPr>
        <w:ind w:left="1800" w:hanging="720"/>
      </w:pPr>
      <w:rPr>
        <w:rFonts w:hint="default"/>
      </w:r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nsid w:val="0F530A03"/>
    <w:multiLevelType w:val="hybridMultilevel"/>
    <w:tmpl w:val="20D6FD92"/>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0FD64569"/>
    <w:multiLevelType w:val="hybridMultilevel"/>
    <w:tmpl w:val="566E3C0E"/>
    <w:lvl w:ilvl="0" w:tplc="0809000B">
      <w:start w:val="1"/>
      <w:numFmt w:val="bullet"/>
      <w:lvlText w:val=""/>
      <w:lvlJc w:val="left"/>
      <w:pPr>
        <w:ind w:left="753" w:hanging="360"/>
      </w:pPr>
      <w:rPr>
        <w:rFonts w:ascii="Wingdings" w:hAnsi="Wingdings" w:hint="default"/>
      </w:rPr>
    </w:lvl>
    <w:lvl w:ilvl="1" w:tplc="08090003" w:tentative="1">
      <w:start w:val="1"/>
      <w:numFmt w:val="bullet"/>
      <w:lvlText w:val="o"/>
      <w:lvlJc w:val="left"/>
      <w:pPr>
        <w:ind w:left="1473" w:hanging="360"/>
      </w:pPr>
      <w:rPr>
        <w:rFonts w:ascii="Courier New" w:hAnsi="Courier New" w:cs="Courier New" w:hint="default"/>
      </w:rPr>
    </w:lvl>
    <w:lvl w:ilvl="2" w:tplc="08090005" w:tentative="1">
      <w:start w:val="1"/>
      <w:numFmt w:val="bullet"/>
      <w:lvlText w:val=""/>
      <w:lvlJc w:val="left"/>
      <w:pPr>
        <w:ind w:left="2193" w:hanging="360"/>
      </w:pPr>
      <w:rPr>
        <w:rFonts w:ascii="Wingdings" w:hAnsi="Wingdings" w:hint="default"/>
      </w:rPr>
    </w:lvl>
    <w:lvl w:ilvl="3" w:tplc="08090001" w:tentative="1">
      <w:start w:val="1"/>
      <w:numFmt w:val="bullet"/>
      <w:lvlText w:val=""/>
      <w:lvlJc w:val="left"/>
      <w:pPr>
        <w:ind w:left="2913" w:hanging="360"/>
      </w:pPr>
      <w:rPr>
        <w:rFonts w:ascii="Symbol" w:hAnsi="Symbol" w:hint="default"/>
      </w:rPr>
    </w:lvl>
    <w:lvl w:ilvl="4" w:tplc="08090003" w:tentative="1">
      <w:start w:val="1"/>
      <w:numFmt w:val="bullet"/>
      <w:lvlText w:val="o"/>
      <w:lvlJc w:val="left"/>
      <w:pPr>
        <w:ind w:left="3633" w:hanging="360"/>
      </w:pPr>
      <w:rPr>
        <w:rFonts w:ascii="Courier New" w:hAnsi="Courier New" w:cs="Courier New" w:hint="default"/>
      </w:rPr>
    </w:lvl>
    <w:lvl w:ilvl="5" w:tplc="08090005" w:tentative="1">
      <w:start w:val="1"/>
      <w:numFmt w:val="bullet"/>
      <w:lvlText w:val=""/>
      <w:lvlJc w:val="left"/>
      <w:pPr>
        <w:ind w:left="4353" w:hanging="360"/>
      </w:pPr>
      <w:rPr>
        <w:rFonts w:ascii="Wingdings" w:hAnsi="Wingdings" w:hint="default"/>
      </w:rPr>
    </w:lvl>
    <w:lvl w:ilvl="6" w:tplc="08090001" w:tentative="1">
      <w:start w:val="1"/>
      <w:numFmt w:val="bullet"/>
      <w:lvlText w:val=""/>
      <w:lvlJc w:val="left"/>
      <w:pPr>
        <w:ind w:left="5073" w:hanging="360"/>
      </w:pPr>
      <w:rPr>
        <w:rFonts w:ascii="Symbol" w:hAnsi="Symbol" w:hint="default"/>
      </w:rPr>
    </w:lvl>
    <w:lvl w:ilvl="7" w:tplc="08090003" w:tentative="1">
      <w:start w:val="1"/>
      <w:numFmt w:val="bullet"/>
      <w:lvlText w:val="o"/>
      <w:lvlJc w:val="left"/>
      <w:pPr>
        <w:ind w:left="5793" w:hanging="360"/>
      </w:pPr>
      <w:rPr>
        <w:rFonts w:ascii="Courier New" w:hAnsi="Courier New" w:cs="Courier New" w:hint="default"/>
      </w:rPr>
    </w:lvl>
    <w:lvl w:ilvl="8" w:tplc="08090005" w:tentative="1">
      <w:start w:val="1"/>
      <w:numFmt w:val="bullet"/>
      <w:lvlText w:val=""/>
      <w:lvlJc w:val="left"/>
      <w:pPr>
        <w:ind w:left="6513" w:hanging="360"/>
      </w:pPr>
      <w:rPr>
        <w:rFonts w:ascii="Wingdings" w:hAnsi="Wingdings" w:hint="default"/>
      </w:rPr>
    </w:lvl>
  </w:abstractNum>
  <w:abstractNum w:abstractNumId="6">
    <w:nsid w:val="0FD76F3F"/>
    <w:multiLevelType w:val="hybridMultilevel"/>
    <w:tmpl w:val="20ACCE1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03279B6"/>
    <w:multiLevelType w:val="hybridMultilevel"/>
    <w:tmpl w:val="F25442A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DB85A5A"/>
    <w:multiLevelType w:val="multilevel"/>
    <w:tmpl w:val="D0E80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1DCC51AC"/>
    <w:multiLevelType w:val="hybridMultilevel"/>
    <w:tmpl w:val="FD74FEBA"/>
    <w:lvl w:ilvl="0" w:tplc="AB460CDE">
      <w:start w:val="1"/>
      <w:numFmt w:val="lowerRoman"/>
      <w:lvlText w:val="%1."/>
      <w:lvlJc w:val="right"/>
      <w:pPr>
        <w:ind w:left="720" w:hanging="360"/>
      </w:pPr>
      <w:rPr>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E555555"/>
    <w:multiLevelType w:val="hybridMultilevel"/>
    <w:tmpl w:val="53FA0586"/>
    <w:lvl w:ilvl="0" w:tplc="C9A2D3F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0C90017"/>
    <w:multiLevelType w:val="hybridMultilevel"/>
    <w:tmpl w:val="2F1831E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41B6490"/>
    <w:multiLevelType w:val="hybridMultilevel"/>
    <w:tmpl w:val="978C55A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64C624E"/>
    <w:multiLevelType w:val="hybridMultilevel"/>
    <w:tmpl w:val="4E14B51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FA1722F"/>
    <w:multiLevelType w:val="multilevel"/>
    <w:tmpl w:val="95984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2FED54CF"/>
    <w:multiLevelType w:val="multilevel"/>
    <w:tmpl w:val="7BFCD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310704E4"/>
    <w:multiLevelType w:val="hybridMultilevel"/>
    <w:tmpl w:val="CEB0C30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53E3FB2"/>
    <w:multiLevelType w:val="hybridMultilevel"/>
    <w:tmpl w:val="C40EF064"/>
    <w:lvl w:ilvl="0" w:tplc="43F6B8FE">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6B91F84"/>
    <w:multiLevelType w:val="hybridMultilevel"/>
    <w:tmpl w:val="74AC5F36"/>
    <w:lvl w:ilvl="0" w:tplc="0809001B">
      <w:start w:val="1"/>
      <w:numFmt w:val="low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nsid w:val="37027CFD"/>
    <w:multiLevelType w:val="hybridMultilevel"/>
    <w:tmpl w:val="39C00D8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7FB441C"/>
    <w:multiLevelType w:val="multilevel"/>
    <w:tmpl w:val="666CA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3892757B"/>
    <w:multiLevelType w:val="multilevel"/>
    <w:tmpl w:val="826CD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395B2768"/>
    <w:multiLevelType w:val="hybridMultilevel"/>
    <w:tmpl w:val="FE38424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3E186FF8"/>
    <w:multiLevelType w:val="multilevel"/>
    <w:tmpl w:val="7BDE7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3EB3084C"/>
    <w:multiLevelType w:val="hybridMultilevel"/>
    <w:tmpl w:val="D366AA6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0455C95"/>
    <w:multiLevelType w:val="hybridMultilevel"/>
    <w:tmpl w:val="1A4647A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43206E76"/>
    <w:multiLevelType w:val="hybridMultilevel"/>
    <w:tmpl w:val="03F88EF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4550532A"/>
    <w:multiLevelType w:val="hybridMultilevel"/>
    <w:tmpl w:val="804ECC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49853D84"/>
    <w:multiLevelType w:val="hybridMultilevel"/>
    <w:tmpl w:val="A0B27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4BD312FC"/>
    <w:multiLevelType w:val="hybridMultilevel"/>
    <w:tmpl w:val="90384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078460B"/>
    <w:multiLevelType w:val="hybridMultilevel"/>
    <w:tmpl w:val="FFFFFFFF"/>
    <w:lvl w:ilvl="0" w:tplc="A364ACD4">
      <w:start w:val="1"/>
      <w:numFmt w:val="decimal"/>
      <w:lvlText w:val="%1."/>
      <w:lvlJc w:val="left"/>
      <w:pPr>
        <w:ind w:left="720" w:hanging="360"/>
      </w:pPr>
    </w:lvl>
    <w:lvl w:ilvl="1" w:tplc="C53AB702">
      <w:start w:val="1"/>
      <w:numFmt w:val="lowerLetter"/>
      <w:lvlText w:val="%2."/>
      <w:lvlJc w:val="left"/>
      <w:pPr>
        <w:ind w:left="1440" w:hanging="360"/>
      </w:pPr>
    </w:lvl>
    <w:lvl w:ilvl="2" w:tplc="46906BEA">
      <w:start w:val="1"/>
      <w:numFmt w:val="lowerRoman"/>
      <w:lvlText w:val="%3."/>
      <w:lvlJc w:val="right"/>
      <w:pPr>
        <w:ind w:left="2160" w:hanging="180"/>
      </w:pPr>
    </w:lvl>
    <w:lvl w:ilvl="3" w:tplc="47B431CE">
      <w:start w:val="1"/>
      <w:numFmt w:val="decimal"/>
      <w:lvlText w:val="%4."/>
      <w:lvlJc w:val="left"/>
      <w:pPr>
        <w:ind w:left="2880" w:hanging="360"/>
      </w:pPr>
    </w:lvl>
    <w:lvl w:ilvl="4" w:tplc="FBEADE2C">
      <w:start w:val="1"/>
      <w:numFmt w:val="lowerLetter"/>
      <w:lvlText w:val="%5."/>
      <w:lvlJc w:val="left"/>
      <w:pPr>
        <w:ind w:left="3600" w:hanging="360"/>
      </w:pPr>
    </w:lvl>
    <w:lvl w:ilvl="5" w:tplc="010C773A">
      <w:start w:val="1"/>
      <w:numFmt w:val="lowerRoman"/>
      <w:lvlText w:val="%6."/>
      <w:lvlJc w:val="right"/>
      <w:pPr>
        <w:ind w:left="4320" w:hanging="180"/>
      </w:pPr>
    </w:lvl>
    <w:lvl w:ilvl="6" w:tplc="6AAA7EE8">
      <w:start w:val="1"/>
      <w:numFmt w:val="decimal"/>
      <w:lvlText w:val="%7."/>
      <w:lvlJc w:val="left"/>
      <w:pPr>
        <w:ind w:left="5040" w:hanging="360"/>
      </w:pPr>
    </w:lvl>
    <w:lvl w:ilvl="7" w:tplc="E9B8BDE4">
      <w:start w:val="1"/>
      <w:numFmt w:val="lowerLetter"/>
      <w:lvlText w:val="%8."/>
      <w:lvlJc w:val="left"/>
      <w:pPr>
        <w:ind w:left="5760" w:hanging="360"/>
      </w:pPr>
    </w:lvl>
    <w:lvl w:ilvl="8" w:tplc="491403CC">
      <w:start w:val="1"/>
      <w:numFmt w:val="lowerRoman"/>
      <w:lvlText w:val="%9."/>
      <w:lvlJc w:val="right"/>
      <w:pPr>
        <w:ind w:left="6480" w:hanging="180"/>
      </w:pPr>
    </w:lvl>
  </w:abstractNum>
  <w:abstractNum w:abstractNumId="31">
    <w:nsid w:val="515D1B13"/>
    <w:multiLevelType w:val="multilevel"/>
    <w:tmpl w:val="DC8ECC3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52E010D5"/>
    <w:multiLevelType w:val="multilevel"/>
    <w:tmpl w:val="EA1E2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541D32C9"/>
    <w:multiLevelType w:val="multilevel"/>
    <w:tmpl w:val="0D9A4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54395A81"/>
    <w:multiLevelType w:val="hybridMultilevel"/>
    <w:tmpl w:val="B8AAC462"/>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nsid w:val="5F405F95"/>
    <w:multiLevelType w:val="multilevel"/>
    <w:tmpl w:val="5C44E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nsid w:val="602244EE"/>
    <w:multiLevelType w:val="hybridMultilevel"/>
    <w:tmpl w:val="33F0EE6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661B5C3A"/>
    <w:multiLevelType w:val="hybridMultilevel"/>
    <w:tmpl w:val="90D6080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6657551C"/>
    <w:multiLevelType w:val="hybridMultilevel"/>
    <w:tmpl w:val="E4BA64AA"/>
    <w:lvl w:ilvl="0" w:tplc="FFFFFFFF">
      <w:start w:val="1"/>
      <w:numFmt w:val="bullet"/>
      <w:lvlText w:val=""/>
      <w:lvlJc w:val="left"/>
      <w:pPr>
        <w:ind w:left="1083" w:hanging="360"/>
      </w:pPr>
      <w:rPr>
        <w:rFonts w:ascii="Wingdings" w:hAnsi="Wingdings" w:hint="default"/>
      </w:rPr>
    </w:lvl>
    <w:lvl w:ilvl="1" w:tplc="08090003" w:tentative="1">
      <w:start w:val="1"/>
      <w:numFmt w:val="bullet"/>
      <w:lvlText w:val="o"/>
      <w:lvlJc w:val="left"/>
      <w:pPr>
        <w:ind w:left="1803" w:hanging="360"/>
      </w:pPr>
      <w:rPr>
        <w:rFonts w:ascii="Courier New" w:hAnsi="Courier New" w:cs="Courier New" w:hint="default"/>
      </w:rPr>
    </w:lvl>
    <w:lvl w:ilvl="2" w:tplc="08090005" w:tentative="1">
      <w:start w:val="1"/>
      <w:numFmt w:val="bullet"/>
      <w:lvlText w:val=""/>
      <w:lvlJc w:val="left"/>
      <w:pPr>
        <w:ind w:left="2523" w:hanging="360"/>
      </w:pPr>
      <w:rPr>
        <w:rFonts w:ascii="Wingdings" w:hAnsi="Wingdings" w:hint="default"/>
      </w:rPr>
    </w:lvl>
    <w:lvl w:ilvl="3" w:tplc="08090001" w:tentative="1">
      <w:start w:val="1"/>
      <w:numFmt w:val="bullet"/>
      <w:lvlText w:val=""/>
      <w:lvlJc w:val="left"/>
      <w:pPr>
        <w:ind w:left="3243" w:hanging="360"/>
      </w:pPr>
      <w:rPr>
        <w:rFonts w:ascii="Symbol" w:hAnsi="Symbol" w:hint="default"/>
      </w:rPr>
    </w:lvl>
    <w:lvl w:ilvl="4" w:tplc="08090003" w:tentative="1">
      <w:start w:val="1"/>
      <w:numFmt w:val="bullet"/>
      <w:lvlText w:val="o"/>
      <w:lvlJc w:val="left"/>
      <w:pPr>
        <w:ind w:left="3963" w:hanging="360"/>
      </w:pPr>
      <w:rPr>
        <w:rFonts w:ascii="Courier New" w:hAnsi="Courier New" w:cs="Courier New" w:hint="default"/>
      </w:rPr>
    </w:lvl>
    <w:lvl w:ilvl="5" w:tplc="08090005" w:tentative="1">
      <w:start w:val="1"/>
      <w:numFmt w:val="bullet"/>
      <w:lvlText w:val=""/>
      <w:lvlJc w:val="left"/>
      <w:pPr>
        <w:ind w:left="4683" w:hanging="360"/>
      </w:pPr>
      <w:rPr>
        <w:rFonts w:ascii="Wingdings" w:hAnsi="Wingdings" w:hint="default"/>
      </w:rPr>
    </w:lvl>
    <w:lvl w:ilvl="6" w:tplc="08090001" w:tentative="1">
      <w:start w:val="1"/>
      <w:numFmt w:val="bullet"/>
      <w:lvlText w:val=""/>
      <w:lvlJc w:val="left"/>
      <w:pPr>
        <w:ind w:left="5403" w:hanging="360"/>
      </w:pPr>
      <w:rPr>
        <w:rFonts w:ascii="Symbol" w:hAnsi="Symbol" w:hint="default"/>
      </w:rPr>
    </w:lvl>
    <w:lvl w:ilvl="7" w:tplc="08090003" w:tentative="1">
      <w:start w:val="1"/>
      <w:numFmt w:val="bullet"/>
      <w:lvlText w:val="o"/>
      <w:lvlJc w:val="left"/>
      <w:pPr>
        <w:ind w:left="6123" w:hanging="360"/>
      </w:pPr>
      <w:rPr>
        <w:rFonts w:ascii="Courier New" w:hAnsi="Courier New" w:cs="Courier New" w:hint="default"/>
      </w:rPr>
    </w:lvl>
    <w:lvl w:ilvl="8" w:tplc="08090005" w:tentative="1">
      <w:start w:val="1"/>
      <w:numFmt w:val="bullet"/>
      <w:lvlText w:val=""/>
      <w:lvlJc w:val="left"/>
      <w:pPr>
        <w:ind w:left="6843" w:hanging="360"/>
      </w:pPr>
      <w:rPr>
        <w:rFonts w:ascii="Wingdings" w:hAnsi="Wingdings" w:hint="default"/>
      </w:rPr>
    </w:lvl>
  </w:abstractNum>
  <w:abstractNum w:abstractNumId="39">
    <w:nsid w:val="681D7997"/>
    <w:multiLevelType w:val="hybridMultilevel"/>
    <w:tmpl w:val="EE14006E"/>
    <w:lvl w:ilvl="0" w:tplc="08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nsid w:val="68FF4DC3"/>
    <w:multiLevelType w:val="hybridMultilevel"/>
    <w:tmpl w:val="D448683C"/>
    <w:lvl w:ilvl="0" w:tplc="ACF25E0A">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46F159B"/>
    <w:multiLevelType w:val="hybridMultilevel"/>
    <w:tmpl w:val="7F9E45DC"/>
    <w:lvl w:ilvl="0" w:tplc="43F6B8FE">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5506099"/>
    <w:multiLevelType w:val="hybridMultilevel"/>
    <w:tmpl w:val="54E2FCE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nsid w:val="7DEB6204"/>
    <w:multiLevelType w:val="hybridMultilevel"/>
    <w:tmpl w:val="12AA440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7F9C69E1"/>
    <w:multiLevelType w:val="multilevel"/>
    <w:tmpl w:val="4A086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0"/>
  </w:num>
  <w:num w:numId="2">
    <w:abstractNumId w:val="15"/>
  </w:num>
  <w:num w:numId="3">
    <w:abstractNumId w:val="35"/>
  </w:num>
  <w:num w:numId="4">
    <w:abstractNumId w:val="3"/>
  </w:num>
  <w:num w:numId="5">
    <w:abstractNumId w:val="31"/>
  </w:num>
  <w:num w:numId="6">
    <w:abstractNumId w:val="8"/>
  </w:num>
  <w:num w:numId="7">
    <w:abstractNumId w:val="33"/>
  </w:num>
  <w:num w:numId="8">
    <w:abstractNumId w:val="32"/>
  </w:num>
  <w:num w:numId="9">
    <w:abstractNumId w:val="44"/>
  </w:num>
  <w:num w:numId="10">
    <w:abstractNumId w:val="21"/>
  </w:num>
  <w:num w:numId="11">
    <w:abstractNumId w:val="23"/>
  </w:num>
  <w:num w:numId="12">
    <w:abstractNumId w:val="14"/>
  </w:num>
  <w:num w:numId="13">
    <w:abstractNumId w:val="20"/>
  </w:num>
  <w:num w:numId="14">
    <w:abstractNumId w:val="38"/>
  </w:num>
  <w:num w:numId="15">
    <w:abstractNumId w:val="5"/>
  </w:num>
  <w:num w:numId="16">
    <w:abstractNumId w:val="10"/>
  </w:num>
  <w:num w:numId="17">
    <w:abstractNumId w:val="0"/>
  </w:num>
  <w:num w:numId="18">
    <w:abstractNumId w:val="1"/>
  </w:num>
  <w:num w:numId="19">
    <w:abstractNumId w:val="7"/>
  </w:num>
  <w:num w:numId="20">
    <w:abstractNumId w:val="6"/>
  </w:num>
  <w:num w:numId="21">
    <w:abstractNumId w:val="13"/>
  </w:num>
  <w:num w:numId="22">
    <w:abstractNumId w:val="24"/>
  </w:num>
  <w:num w:numId="23">
    <w:abstractNumId w:val="4"/>
  </w:num>
  <w:num w:numId="24">
    <w:abstractNumId w:val="28"/>
  </w:num>
  <w:num w:numId="25">
    <w:abstractNumId w:val="16"/>
  </w:num>
  <w:num w:numId="26">
    <w:abstractNumId w:val="39"/>
  </w:num>
  <w:num w:numId="27">
    <w:abstractNumId w:val="34"/>
  </w:num>
  <w:num w:numId="28">
    <w:abstractNumId w:val="43"/>
  </w:num>
  <w:num w:numId="29">
    <w:abstractNumId w:val="37"/>
  </w:num>
  <w:num w:numId="30">
    <w:abstractNumId w:val="36"/>
  </w:num>
  <w:num w:numId="31">
    <w:abstractNumId w:val="40"/>
  </w:num>
  <w:num w:numId="32">
    <w:abstractNumId w:val="17"/>
  </w:num>
  <w:num w:numId="33">
    <w:abstractNumId w:val="41"/>
  </w:num>
  <w:num w:numId="34">
    <w:abstractNumId w:val="19"/>
  </w:num>
  <w:num w:numId="35">
    <w:abstractNumId w:val="27"/>
  </w:num>
  <w:num w:numId="36">
    <w:abstractNumId w:val="11"/>
  </w:num>
  <w:num w:numId="37">
    <w:abstractNumId w:val="26"/>
  </w:num>
  <w:num w:numId="38">
    <w:abstractNumId w:val="29"/>
  </w:num>
  <w:num w:numId="39">
    <w:abstractNumId w:val="2"/>
  </w:num>
  <w:num w:numId="40">
    <w:abstractNumId w:val="42"/>
  </w:num>
  <w:num w:numId="41">
    <w:abstractNumId w:val="25"/>
  </w:num>
  <w:num w:numId="42">
    <w:abstractNumId w:val="22"/>
  </w:num>
  <w:num w:numId="43">
    <w:abstractNumId w:val="12"/>
  </w:num>
  <w:num w:numId="44">
    <w:abstractNumId w:val="18"/>
  </w:num>
  <w:num w:numId="45">
    <w:abstractNumId w:val="9"/>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248"/>
    <w:rsid w:val="000028AB"/>
    <w:rsid w:val="00003DB9"/>
    <w:rsid w:val="00010C8B"/>
    <w:rsid w:val="0001352F"/>
    <w:rsid w:val="000312A2"/>
    <w:rsid w:val="00040192"/>
    <w:rsid w:val="000504BA"/>
    <w:rsid w:val="00052504"/>
    <w:rsid w:val="000A06AB"/>
    <w:rsid w:val="000B6647"/>
    <w:rsid w:val="000C657F"/>
    <w:rsid w:val="000C7844"/>
    <w:rsid w:val="000D5617"/>
    <w:rsid w:val="000E1F7E"/>
    <w:rsid w:val="000E21EE"/>
    <w:rsid w:val="000E2ADC"/>
    <w:rsid w:val="000F1B0C"/>
    <w:rsid w:val="000F4578"/>
    <w:rsid w:val="000F49BD"/>
    <w:rsid w:val="001026B0"/>
    <w:rsid w:val="00122E8A"/>
    <w:rsid w:val="0012632A"/>
    <w:rsid w:val="0014292C"/>
    <w:rsid w:val="00146766"/>
    <w:rsid w:val="0016244C"/>
    <w:rsid w:val="001625BC"/>
    <w:rsid w:val="00163F79"/>
    <w:rsid w:val="001A45EA"/>
    <w:rsid w:val="001A7C0F"/>
    <w:rsid w:val="001C1BCC"/>
    <w:rsid w:val="001C5B29"/>
    <w:rsid w:val="001D768C"/>
    <w:rsid w:val="001E732B"/>
    <w:rsid w:val="001F0067"/>
    <w:rsid w:val="00207E76"/>
    <w:rsid w:val="00214AED"/>
    <w:rsid w:val="00224DE7"/>
    <w:rsid w:val="00230542"/>
    <w:rsid w:val="00236827"/>
    <w:rsid w:val="00255259"/>
    <w:rsid w:val="002559FC"/>
    <w:rsid w:val="002617C9"/>
    <w:rsid w:val="00262205"/>
    <w:rsid w:val="002914B2"/>
    <w:rsid w:val="002A1E1F"/>
    <w:rsid w:val="002B2EB8"/>
    <w:rsid w:val="002C08BB"/>
    <w:rsid w:val="002F2846"/>
    <w:rsid w:val="0030437F"/>
    <w:rsid w:val="00307972"/>
    <w:rsid w:val="00312995"/>
    <w:rsid w:val="0032206A"/>
    <w:rsid w:val="003331B0"/>
    <w:rsid w:val="00333766"/>
    <w:rsid w:val="00334769"/>
    <w:rsid w:val="00334F37"/>
    <w:rsid w:val="003352B0"/>
    <w:rsid w:val="00337512"/>
    <w:rsid w:val="00341AAA"/>
    <w:rsid w:val="00361183"/>
    <w:rsid w:val="00374D03"/>
    <w:rsid w:val="00374DB3"/>
    <w:rsid w:val="00377B61"/>
    <w:rsid w:val="003822A5"/>
    <w:rsid w:val="0038468E"/>
    <w:rsid w:val="003859F4"/>
    <w:rsid w:val="003B1B2F"/>
    <w:rsid w:val="003C0CFE"/>
    <w:rsid w:val="003D0AE9"/>
    <w:rsid w:val="003D478D"/>
    <w:rsid w:val="003E67AE"/>
    <w:rsid w:val="003F70D6"/>
    <w:rsid w:val="00402631"/>
    <w:rsid w:val="0040363E"/>
    <w:rsid w:val="00411A68"/>
    <w:rsid w:val="00414DB1"/>
    <w:rsid w:val="004157CC"/>
    <w:rsid w:val="004270DE"/>
    <w:rsid w:val="004648CD"/>
    <w:rsid w:val="00467C88"/>
    <w:rsid w:val="00475A7F"/>
    <w:rsid w:val="004A7480"/>
    <w:rsid w:val="004B02FC"/>
    <w:rsid w:val="004C0297"/>
    <w:rsid w:val="004D28A9"/>
    <w:rsid w:val="004E3073"/>
    <w:rsid w:val="004E30A1"/>
    <w:rsid w:val="00514181"/>
    <w:rsid w:val="00522FDC"/>
    <w:rsid w:val="00537555"/>
    <w:rsid w:val="00537EAA"/>
    <w:rsid w:val="005460C8"/>
    <w:rsid w:val="00564E7C"/>
    <w:rsid w:val="0058388E"/>
    <w:rsid w:val="00590794"/>
    <w:rsid w:val="00593D5D"/>
    <w:rsid w:val="005A09BF"/>
    <w:rsid w:val="005A4248"/>
    <w:rsid w:val="005C554A"/>
    <w:rsid w:val="00621B21"/>
    <w:rsid w:val="00622075"/>
    <w:rsid w:val="00623A5C"/>
    <w:rsid w:val="00627437"/>
    <w:rsid w:val="00633097"/>
    <w:rsid w:val="00634157"/>
    <w:rsid w:val="0063510D"/>
    <w:rsid w:val="00642460"/>
    <w:rsid w:val="006518B5"/>
    <w:rsid w:val="006646BB"/>
    <w:rsid w:val="00665010"/>
    <w:rsid w:val="006659AD"/>
    <w:rsid w:val="00690F40"/>
    <w:rsid w:val="006A1927"/>
    <w:rsid w:val="006A1B07"/>
    <w:rsid w:val="006A3DF3"/>
    <w:rsid w:val="006A4ACB"/>
    <w:rsid w:val="006B2482"/>
    <w:rsid w:val="006B6BF9"/>
    <w:rsid w:val="006C058B"/>
    <w:rsid w:val="006D1E96"/>
    <w:rsid w:val="006F1F58"/>
    <w:rsid w:val="00700201"/>
    <w:rsid w:val="0070443E"/>
    <w:rsid w:val="00713136"/>
    <w:rsid w:val="00722140"/>
    <w:rsid w:val="007620C2"/>
    <w:rsid w:val="00763976"/>
    <w:rsid w:val="00763DC2"/>
    <w:rsid w:val="00774750"/>
    <w:rsid w:val="00777430"/>
    <w:rsid w:val="0078288A"/>
    <w:rsid w:val="007965BB"/>
    <w:rsid w:val="007A6517"/>
    <w:rsid w:val="007E0D60"/>
    <w:rsid w:val="007E298B"/>
    <w:rsid w:val="007F3C72"/>
    <w:rsid w:val="00803D02"/>
    <w:rsid w:val="0082135E"/>
    <w:rsid w:val="00824F14"/>
    <w:rsid w:val="00831415"/>
    <w:rsid w:val="00832BF6"/>
    <w:rsid w:val="008601CF"/>
    <w:rsid w:val="0086327A"/>
    <w:rsid w:val="00865EC3"/>
    <w:rsid w:val="008756B6"/>
    <w:rsid w:val="0089592A"/>
    <w:rsid w:val="008B6798"/>
    <w:rsid w:val="008C0E53"/>
    <w:rsid w:val="008D03D6"/>
    <w:rsid w:val="008E5A6A"/>
    <w:rsid w:val="008E70B3"/>
    <w:rsid w:val="008F7500"/>
    <w:rsid w:val="009223F6"/>
    <w:rsid w:val="00935AA4"/>
    <w:rsid w:val="0095109F"/>
    <w:rsid w:val="00951F25"/>
    <w:rsid w:val="009542AE"/>
    <w:rsid w:val="00967067"/>
    <w:rsid w:val="0097244A"/>
    <w:rsid w:val="00994369"/>
    <w:rsid w:val="009A282C"/>
    <w:rsid w:val="009A613A"/>
    <w:rsid w:val="009A7AC3"/>
    <w:rsid w:val="009C3BA8"/>
    <w:rsid w:val="009C504C"/>
    <w:rsid w:val="009C7625"/>
    <w:rsid w:val="009C7D65"/>
    <w:rsid w:val="009D7977"/>
    <w:rsid w:val="009E73F2"/>
    <w:rsid w:val="009F3113"/>
    <w:rsid w:val="00A068C0"/>
    <w:rsid w:val="00A1475C"/>
    <w:rsid w:val="00A17BA3"/>
    <w:rsid w:val="00A26194"/>
    <w:rsid w:val="00A35262"/>
    <w:rsid w:val="00A370E8"/>
    <w:rsid w:val="00A61109"/>
    <w:rsid w:val="00A72B3D"/>
    <w:rsid w:val="00A7335D"/>
    <w:rsid w:val="00A737CF"/>
    <w:rsid w:val="00A7587B"/>
    <w:rsid w:val="00A83431"/>
    <w:rsid w:val="00A83AC9"/>
    <w:rsid w:val="00A856FB"/>
    <w:rsid w:val="00A909BA"/>
    <w:rsid w:val="00A90C66"/>
    <w:rsid w:val="00A90D34"/>
    <w:rsid w:val="00AA58FF"/>
    <w:rsid w:val="00AA773C"/>
    <w:rsid w:val="00AB3F61"/>
    <w:rsid w:val="00AB4AA1"/>
    <w:rsid w:val="00AE0E8F"/>
    <w:rsid w:val="00AF4774"/>
    <w:rsid w:val="00AF7214"/>
    <w:rsid w:val="00B0300C"/>
    <w:rsid w:val="00B13368"/>
    <w:rsid w:val="00B3113F"/>
    <w:rsid w:val="00B356A8"/>
    <w:rsid w:val="00B53D67"/>
    <w:rsid w:val="00B6283E"/>
    <w:rsid w:val="00B64BFF"/>
    <w:rsid w:val="00B71C11"/>
    <w:rsid w:val="00B727E5"/>
    <w:rsid w:val="00B72E7E"/>
    <w:rsid w:val="00B92288"/>
    <w:rsid w:val="00BA3E2E"/>
    <w:rsid w:val="00BD0460"/>
    <w:rsid w:val="00BD2177"/>
    <w:rsid w:val="00BD5B06"/>
    <w:rsid w:val="00BF322B"/>
    <w:rsid w:val="00C07595"/>
    <w:rsid w:val="00C200E2"/>
    <w:rsid w:val="00C219A8"/>
    <w:rsid w:val="00C2204C"/>
    <w:rsid w:val="00C31034"/>
    <w:rsid w:val="00C441BF"/>
    <w:rsid w:val="00C524B0"/>
    <w:rsid w:val="00C57B60"/>
    <w:rsid w:val="00C6779B"/>
    <w:rsid w:val="00C84E07"/>
    <w:rsid w:val="00C90BF2"/>
    <w:rsid w:val="00C91A9C"/>
    <w:rsid w:val="00C91AC3"/>
    <w:rsid w:val="00CB2BB9"/>
    <w:rsid w:val="00CD025C"/>
    <w:rsid w:val="00CD3F3E"/>
    <w:rsid w:val="00D017F7"/>
    <w:rsid w:val="00D163CD"/>
    <w:rsid w:val="00D31A7E"/>
    <w:rsid w:val="00D45091"/>
    <w:rsid w:val="00D622B6"/>
    <w:rsid w:val="00D62673"/>
    <w:rsid w:val="00D76E27"/>
    <w:rsid w:val="00D977CE"/>
    <w:rsid w:val="00DA525B"/>
    <w:rsid w:val="00DC2016"/>
    <w:rsid w:val="00DC30E6"/>
    <w:rsid w:val="00DC441A"/>
    <w:rsid w:val="00DD2253"/>
    <w:rsid w:val="00DF1707"/>
    <w:rsid w:val="00DF2C50"/>
    <w:rsid w:val="00DF4A9D"/>
    <w:rsid w:val="00E04907"/>
    <w:rsid w:val="00E20C54"/>
    <w:rsid w:val="00E30F3A"/>
    <w:rsid w:val="00E4044F"/>
    <w:rsid w:val="00E66375"/>
    <w:rsid w:val="00EB26A3"/>
    <w:rsid w:val="00EC34C1"/>
    <w:rsid w:val="00EF3D0E"/>
    <w:rsid w:val="00F13DC2"/>
    <w:rsid w:val="00F1569D"/>
    <w:rsid w:val="00F17BB3"/>
    <w:rsid w:val="00F22A4D"/>
    <w:rsid w:val="00F279EE"/>
    <w:rsid w:val="00F3142E"/>
    <w:rsid w:val="00F51664"/>
    <w:rsid w:val="00F55EC5"/>
    <w:rsid w:val="00F760F7"/>
    <w:rsid w:val="00FB14D6"/>
    <w:rsid w:val="00FB2225"/>
    <w:rsid w:val="00FC1CE2"/>
    <w:rsid w:val="00FC1D6B"/>
    <w:rsid w:val="00FE2775"/>
    <w:rsid w:val="023F5970"/>
    <w:rsid w:val="0E2CADB4"/>
    <w:rsid w:val="58F4526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0E2CADB4"/>
  <w15:docId w15:val="{C69510D5-72ED-422B-8256-FFE0137AB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7E76"/>
  </w:style>
  <w:style w:type="paragraph" w:styleId="Heading1">
    <w:name w:val="heading 1"/>
    <w:basedOn w:val="Normal"/>
    <w:next w:val="Normal"/>
    <w:link w:val="Heading1Char"/>
    <w:uiPriority w:val="9"/>
    <w:qFormat/>
    <w:rsid w:val="006518B5"/>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2F284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2617C9"/>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5A424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5A4248"/>
  </w:style>
  <w:style w:type="character" w:customStyle="1" w:styleId="eop">
    <w:name w:val="eop"/>
    <w:basedOn w:val="DefaultParagraphFont"/>
    <w:rsid w:val="005A4248"/>
  </w:style>
  <w:style w:type="paragraph" w:styleId="BalloonText">
    <w:name w:val="Balloon Text"/>
    <w:basedOn w:val="Normal"/>
    <w:link w:val="BalloonTextChar"/>
    <w:uiPriority w:val="99"/>
    <w:semiHidden/>
    <w:unhideWhenUsed/>
    <w:rsid w:val="005A424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4248"/>
    <w:rPr>
      <w:rFonts w:ascii="Tahoma" w:hAnsi="Tahoma" w:cs="Tahoma"/>
      <w:sz w:val="16"/>
      <w:szCs w:val="16"/>
    </w:rPr>
  </w:style>
  <w:style w:type="character" w:customStyle="1" w:styleId="spellingerror">
    <w:name w:val="spellingerror"/>
    <w:basedOn w:val="DefaultParagraphFont"/>
    <w:rsid w:val="00B64BFF"/>
  </w:style>
  <w:style w:type="table" w:styleId="TableGrid">
    <w:name w:val="Table Grid"/>
    <w:basedOn w:val="TableNormal"/>
    <w:uiPriority w:val="39"/>
    <w:rsid w:val="00BD0460"/>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ntextualspellingandgrammarerror">
    <w:name w:val="contextualspellingandgrammarerror"/>
    <w:basedOn w:val="DefaultParagraphFont"/>
    <w:rsid w:val="0086327A"/>
  </w:style>
  <w:style w:type="paragraph" w:styleId="Header">
    <w:name w:val="header"/>
    <w:basedOn w:val="Normal"/>
    <w:link w:val="HeaderChar"/>
    <w:uiPriority w:val="99"/>
    <w:unhideWhenUsed/>
    <w:rsid w:val="00214AED"/>
    <w:pPr>
      <w:tabs>
        <w:tab w:val="center" w:pos="4513"/>
        <w:tab w:val="right" w:pos="9026"/>
      </w:tabs>
      <w:spacing w:line="240" w:lineRule="auto"/>
    </w:pPr>
  </w:style>
  <w:style w:type="character" w:customStyle="1" w:styleId="HeaderChar">
    <w:name w:val="Header Char"/>
    <w:basedOn w:val="DefaultParagraphFont"/>
    <w:link w:val="Header"/>
    <w:uiPriority w:val="99"/>
    <w:rsid w:val="00214AED"/>
  </w:style>
  <w:style w:type="paragraph" w:styleId="Footer">
    <w:name w:val="footer"/>
    <w:basedOn w:val="Normal"/>
    <w:link w:val="FooterChar"/>
    <w:uiPriority w:val="99"/>
    <w:unhideWhenUsed/>
    <w:rsid w:val="00214AED"/>
    <w:pPr>
      <w:tabs>
        <w:tab w:val="center" w:pos="4513"/>
        <w:tab w:val="right" w:pos="9026"/>
      </w:tabs>
      <w:spacing w:line="240" w:lineRule="auto"/>
    </w:pPr>
  </w:style>
  <w:style w:type="character" w:customStyle="1" w:styleId="FooterChar">
    <w:name w:val="Footer Char"/>
    <w:basedOn w:val="DefaultParagraphFont"/>
    <w:link w:val="Footer"/>
    <w:uiPriority w:val="99"/>
    <w:rsid w:val="00214AED"/>
  </w:style>
  <w:style w:type="paragraph" w:styleId="ListParagraph">
    <w:name w:val="List Paragraph"/>
    <w:basedOn w:val="Normal"/>
    <w:uiPriority w:val="34"/>
    <w:qFormat/>
    <w:rsid w:val="00D017F7"/>
    <w:pPr>
      <w:ind w:left="720"/>
      <w:contextualSpacing/>
    </w:pPr>
  </w:style>
  <w:style w:type="character" w:customStyle="1" w:styleId="Heading1Char">
    <w:name w:val="Heading 1 Char"/>
    <w:basedOn w:val="DefaultParagraphFont"/>
    <w:link w:val="Heading1"/>
    <w:uiPriority w:val="9"/>
    <w:rsid w:val="006518B5"/>
    <w:rPr>
      <w:rFonts w:asciiTheme="majorHAnsi" w:eastAsiaTheme="majorEastAsia" w:hAnsiTheme="majorHAnsi" w:cstheme="majorBidi"/>
      <w:b/>
      <w:bCs/>
      <w:color w:val="2F5496" w:themeColor="accent1" w:themeShade="BF"/>
      <w:sz w:val="28"/>
      <w:szCs w:val="28"/>
    </w:rPr>
  </w:style>
  <w:style w:type="paragraph" w:styleId="NoSpacing">
    <w:name w:val="No Spacing"/>
    <w:uiPriority w:val="1"/>
    <w:qFormat/>
    <w:rsid w:val="006518B5"/>
    <w:pPr>
      <w:spacing w:line="240" w:lineRule="auto"/>
    </w:pPr>
  </w:style>
  <w:style w:type="character" w:styleId="PageNumber">
    <w:name w:val="page number"/>
    <w:basedOn w:val="DefaultParagraphFont"/>
    <w:uiPriority w:val="99"/>
    <w:semiHidden/>
    <w:unhideWhenUsed/>
    <w:rsid w:val="00E66375"/>
  </w:style>
  <w:style w:type="character" w:customStyle="1" w:styleId="Heading2Char">
    <w:name w:val="Heading 2 Char"/>
    <w:basedOn w:val="DefaultParagraphFont"/>
    <w:link w:val="Heading2"/>
    <w:uiPriority w:val="9"/>
    <w:rsid w:val="002F2846"/>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236827"/>
    <w:rPr>
      <w:color w:val="0563C1" w:themeColor="hyperlink"/>
      <w:u w:val="single"/>
    </w:rPr>
  </w:style>
  <w:style w:type="character" w:customStyle="1" w:styleId="UnresolvedMention">
    <w:name w:val="Unresolved Mention"/>
    <w:basedOn w:val="DefaultParagraphFont"/>
    <w:uiPriority w:val="99"/>
    <w:semiHidden/>
    <w:unhideWhenUsed/>
    <w:rsid w:val="00236827"/>
    <w:rPr>
      <w:color w:val="605E5C"/>
      <w:shd w:val="clear" w:color="auto" w:fill="E1DFDD"/>
    </w:rPr>
  </w:style>
  <w:style w:type="paragraph" w:styleId="NormalWeb">
    <w:name w:val="Normal (Web)"/>
    <w:basedOn w:val="Normal"/>
    <w:uiPriority w:val="99"/>
    <w:unhideWhenUsed/>
    <w:rsid w:val="009C504C"/>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customStyle="1" w:styleId="Heading4Char">
    <w:name w:val="Heading 4 Char"/>
    <w:basedOn w:val="DefaultParagraphFont"/>
    <w:link w:val="Heading4"/>
    <w:uiPriority w:val="9"/>
    <w:rsid w:val="002617C9"/>
    <w:rPr>
      <w:rFonts w:asciiTheme="majorHAnsi" w:eastAsiaTheme="majorEastAsia" w:hAnsiTheme="majorHAnsi" w:cstheme="majorBidi"/>
      <w:i/>
      <w:iCs/>
      <w:color w:val="2F5496" w:themeColor="accent1" w:themeShade="BF"/>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paragraph" w:styleId="TOCHeading">
    <w:name w:val="TOC Heading"/>
    <w:basedOn w:val="Heading1"/>
    <w:next w:val="Normal"/>
    <w:uiPriority w:val="39"/>
    <w:unhideWhenUsed/>
    <w:qFormat/>
    <w:rsid w:val="00A90D34"/>
    <w:pPr>
      <w:spacing w:before="240"/>
      <w:outlineLvl w:val="9"/>
    </w:pPr>
    <w:rPr>
      <w:b w:val="0"/>
      <w:bCs w:val="0"/>
      <w:sz w:val="32"/>
      <w:szCs w:val="32"/>
      <w:lang w:val="en-US"/>
    </w:rPr>
  </w:style>
  <w:style w:type="paragraph" w:styleId="TOC1">
    <w:name w:val="toc 1"/>
    <w:basedOn w:val="Normal"/>
    <w:next w:val="Normal"/>
    <w:autoRedefine/>
    <w:uiPriority w:val="39"/>
    <w:unhideWhenUsed/>
    <w:rsid w:val="005C554A"/>
    <w:pPr>
      <w:tabs>
        <w:tab w:val="right" w:leader="dot" w:pos="9017"/>
      </w:tabs>
      <w:spacing w:before="120" w:after="120" w:line="480" w:lineRule="auto"/>
    </w:pPr>
    <w:rPr>
      <w:rFonts w:cstheme="minorHAnsi"/>
      <w:b/>
      <w:bCs/>
      <w:noProof/>
      <w:color w:val="000000" w:themeColor="text1"/>
      <w:sz w:val="24"/>
      <w:szCs w:val="20"/>
      <w:lang w:val="en-US"/>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style>
  <w:style w:type="paragraph" w:styleId="TOC2">
    <w:name w:val="toc 2"/>
    <w:basedOn w:val="Normal"/>
    <w:next w:val="Normal"/>
    <w:autoRedefine/>
    <w:uiPriority w:val="39"/>
    <w:unhideWhenUsed/>
    <w:rsid w:val="00A90D34"/>
    <w:pPr>
      <w:ind w:left="220"/>
    </w:pPr>
    <w:rPr>
      <w:rFonts w:cstheme="minorHAnsi"/>
      <w:smallCaps/>
      <w:sz w:val="20"/>
      <w:szCs w:val="20"/>
    </w:rPr>
  </w:style>
  <w:style w:type="paragraph" w:styleId="TOC3">
    <w:name w:val="toc 3"/>
    <w:basedOn w:val="Normal"/>
    <w:next w:val="Normal"/>
    <w:autoRedefine/>
    <w:uiPriority w:val="39"/>
    <w:unhideWhenUsed/>
    <w:rsid w:val="00A90D34"/>
    <w:pPr>
      <w:ind w:left="440"/>
    </w:pPr>
    <w:rPr>
      <w:rFonts w:cstheme="minorHAnsi"/>
      <w:i/>
      <w:iCs/>
      <w:sz w:val="20"/>
      <w:szCs w:val="20"/>
    </w:rPr>
  </w:style>
  <w:style w:type="paragraph" w:styleId="TOC4">
    <w:name w:val="toc 4"/>
    <w:basedOn w:val="Normal"/>
    <w:next w:val="Normal"/>
    <w:autoRedefine/>
    <w:uiPriority w:val="39"/>
    <w:unhideWhenUsed/>
    <w:rsid w:val="00A90D34"/>
    <w:pPr>
      <w:ind w:left="660"/>
    </w:pPr>
    <w:rPr>
      <w:rFonts w:cstheme="minorHAnsi"/>
      <w:sz w:val="18"/>
      <w:szCs w:val="18"/>
    </w:rPr>
  </w:style>
  <w:style w:type="paragraph" w:styleId="TOC5">
    <w:name w:val="toc 5"/>
    <w:basedOn w:val="Normal"/>
    <w:next w:val="Normal"/>
    <w:autoRedefine/>
    <w:uiPriority w:val="39"/>
    <w:unhideWhenUsed/>
    <w:rsid w:val="00A90D34"/>
    <w:pPr>
      <w:ind w:left="880"/>
    </w:pPr>
    <w:rPr>
      <w:rFonts w:cstheme="minorHAnsi"/>
      <w:sz w:val="18"/>
      <w:szCs w:val="18"/>
    </w:rPr>
  </w:style>
  <w:style w:type="paragraph" w:styleId="TOC6">
    <w:name w:val="toc 6"/>
    <w:basedOn w:val="Normal"/>
    <w:next w:val="Normal"/>
    <w:autoRedefine/>
    <w:uiPriority w:val="39"/>
    <w:unhideWhenUsed/>
    <w:rsid w:val="00A90D34"/>
    <w:pPr>
      <w:ind w:left="1100"/>
    </w:pPr>
    <w:rPr>
      <w:rFonts w:cstheme="minorHAnsi"/>
      <w:sz w:val="18"/>
      <w:szCs w:val="18"/>
    </w:rPr>
  </w:style>
  <w:style w:type="paragraph" w:styleId="TOC7">
    <w:name w:val="toc 7"/>
    <w:basedOn w:val="Normal"/>
    <w:next w:val="Normal"/>
    <w:autoRedefine/>
    <w:uiPriority w:val="39"/>
    <w:unhideWhenUsed/>
    <w:rsid w:val="00A90D34"/>
    <w:pPr>
      <w:ind w:left="1320"/>
    </w:pPr>
    <w:rPr>
      <w:rFonts w:cstheme="minorHAnsi"/>
      <w:sz w:val="18"/>
      <w:szCs w:val="18"/>
    </w:rPr>
  </w:style>
  <w:style w:type="paragraph" w:styleId="TOC8">
    <w:name w:val="toc 8"/>
    <w:basedOn w:val="Normal"/>
    <w:next w:val="Normal"/>
    <w:autoRedefine/>
    <w:uiPriority w:val="39"/>
    <w:unhideWhenUsed/>
    <w:rsid w:val="00A90D34"/>
    <w:pPr>
      <w:ind w:left="1540"/>
    </w:pPr>
    <w:rPr>
      <w:rFonts w:cstheme="minorHAnsi"/>
      <w:sz w:val="18"/>
      <w:szCs w:val="18"/>
    </w:rPr>
  </w:style>
  <w:style w:type="paragraph" w:styleId="TOC9">
    <w:name w:val="toc 9"/>
    <w:basedOn w:val="Normal"/>
    <w:next w:val="Normal"/>
    <w:autoRedefine/>
    <w:uiPriority w:val="39"/>
    <w:unhideWhenUsed/>
    <w:rsid w:val="00A90D34"/>
    <w:pPr>
      <w:ind w:left="1760"/>
    </w:pPr>
    <w:rPr>
      <w:rFonts w:cstheme="minorHAnsi"/>
      <w:sz w:val="18"/>
      <w:szCs w:val="18"/>
    </w:rPr>
  </w:style>
  <w:style w:type="character" w:styleId="Emphasis">
    <w:name w:val="Emphasis"/>
    <w:basedOn w:val="DefaultParagraphFont"/>
    <w:uiPriority w:val="20"/>
    <w:qFormat/>
    <w:rsid w:val="00A61109"/>
    <w:rPr>
      <w:i/>
      <w:iCs/>
    </w:rPr>
  </w:style>
  <w:style w:type="paragraph" w:styleId="Quote">
    <w:name w:val="Quote"/>
    <w:basedOn w:val="Normal"/>
    <w:next w:val="Normal"/>
    <w:link w:val="QuoteChar"/>
    <w:uiPriority w:val="29"/>
    <w:qFormat/>
    <w:rsid w:val="0078288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8288A"/>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241621">
      <w:bodyDiv w:val="1"/>
      <w:marLeft w:val="0"/>
      <w:marRight w:val="0"/>
      <w:marTop w:val="0"/>
      <w:marBottom w:val="0"/>
      <w:divBdr>
        <w:top w:val="none" w:sz="0" w:space="0" w:color="auto"/>
        <w:left w:val="none" w:sz="0" w:space="0" w:color="auto"/>
        <w:bottom w:val="none" w:sz="0" w:space="0" w:color="auto"/>
        <w:right w:val="none" w:sz="0" w:space="0" w:color="auto"/>
      </w:divBdr>
      <w:divsChild>
        <w:div w:id="1216042923">
          <w:marLeft w:val="0"/>
          <w:marRight w:val="0"/>
          <w:marTop w:val="0"/>
          <w:marBottom w:val="0"/>
          <w:divBdr>
            <w:top w:val="none" w:sz="0" w:space="0" w:color="auto"/>
            <w:left w:val="none" w:sz="0" w:space="0" w:color="auto"/>
            <w:bottom w:val="none" w:sz="0" w:space="0" w:color="auto"/>
            <w:right w:val="none" w:sz="0" w:space="0" w:color="auto"/>
          </w:divBdr>
        </w:div>
        <w:div w:id="1508327426">
          <w:marLeft w:val="0"/>
          <w:marRight w:val="0"/>
          <w:marTop w:val="0"/>
          <w:marBottom w:val="0"/>
          <w:divBdr>
            <w:top w:val="none" w:sz="0" w:space="0" w:color="auto"/>
            <w:left w:val="none" w:sz="0" w:space="0" w:color="auto"/>
            <w:bottom w:val="none" w:sz="0" w:space="0" w:color="auto"/>
            <w:right w:val="none" w:sz="0" w:space="0" w:color="auto"/>
          </w:divBdr>
        </w:div>
        <w:div w:id="449207639">
          <w:marLeft w:val="0"/>
          <w:marRight w:val="0"/>
          <w:marTop w:val="0"/>
          <w:marBottom w:val="0"/>
          <w:divBdr>
            <w:top w:val="none" w:sz="0" w:space="0" w:color="auto"/>
            <w:left w:val="none" w:sz="0" w:space="0" w:color="auto"/>
            <w:bottom w:val="none" w:sz="0" w:space="0" w:color="auto"/>
            <w:right w:val="none" w:sz="0" w:space="0" w:color="auto"/>
          </w:divBdr>
        </w:div>
        <w:div w:id="1962222810">
          <w:marLeft w:val="0"/>
          <w:marRight w:val="0"/>
          <w:marTop w:val="0"/>
          <w:marBottom w:val="0"/>
          <w:divBdr>
            <w:top w:val="none" w:sz="0" w:space="0" w:color="auto"/>
            <w:left w:val="none" w:sz="0" w:space="0" w:color="auto"/>
            <w:bottom w:val="none" w:sz="0" w:space="0" w:color="auto"/>
            <w:right w:val="none" w:sz="0" w:space="0" w:color="auto"/>
          </w:divBdr>
        </w:div>
        <w:div w:id="1351370623">
          <w:marLeft w:val="0"/>
          <w:marRight w:val="0"/>
          <w:marTop w:val="0"/>
          <w:marBottom w:val="0"/>
          <w:divBdr>
            <w:top w:val="none" w:sz="0" w:space="0" w:color="auto"/>
            <w:left w:val="none" w:sz="0" w:space="0" w:color="auto"/>
            <w:bottom w:val="none" w:sz="0" w:space="0" w:color="auto"/>
            <w:right w:val="none" w:sz="0" w:space="0" w:color="auto"/>
          </w:divBdr>
        </w:div>
        <w:div w:id="21781617">
          <w:marLeft w:val="0"/>
          <w:marRight w:val="0"/>
          <w:marTop w:val="0"/>
          <w:marBottom w:val="0"/>
          <w:divBdr>
            <w:top w:val="none" w:sz="0" w:space="0" w:color="auto"/>
            <w:left w:val="none" w:sz="0" w:space="0" w:color="auto"/>
            <w:bottom w:val="none" w:sz="0" w:space="0" w:color="auto"/>
            <w:right w:val="none" w:sz="0" w:space="0" w:color="auto"/>
          </w:divBdr>
        </w:div>
      </w:divsChild>
    </w:div>
    <w:div w:id="168060345">
      <w:bodyDiv w:val="1"/>
      <w:marLeft w:val="0"/>
      <w:marRight w:val="0"/>
      <w:marTop w:val="0"/>
      <w:marBottom w:val="0"/>
      <w:divBdr>
        <w:top w:val="none" w:sz="0" w:space="0" w:color="auto"/>
        <w:left w:val="none" w:sz="0" w:space="0" w:color="auto"/>
        <w:bottom w:val="none" w:sz="0" w:space="0" w:color="auto"/>
        <w:right w:val="none" w:sz="0" w:space="0" w:color="auto"/>
      </w:divBdr>
      <w:divsChild>
        <w:div w:id="311762239">
          <w:marLeft w:val="0"/>
          <w:marRight w:val="0"/>
          <w:marTop w:val="0"/>
          <w:marBottom w:val="0"/>
          <w:divBdr>
            <w:top w:val="none" w:sz="0" w:space="0" w:color="auto"/>
            <w:left w:val="none" w:sz="0" w:space="0" w:color="auto"/>
            <w:bottom w:val="none" w:sz="0" w:space="0" w:color="auto"/>
            <w:right w:val="none" w:sz="0" w:space="0" w:color="auto"/>
          </w:divBdr>
        </w:div>
        <w:div w:id="41293145">
          <w:marLeft w:val="0"/>
          <w:marRight w:val="0"/>
          <w:marTop w:val="0"/>
          <w:marBottom w:val="0"/>
          <w:divBdr>
            <w:top w:val="none" w:sz="0" w:space="0" w:color="auto"/>
            <w:left w:val="none" w:sz="0" w:space="0" w:color="auto"/>
            <w:bottom w:val="none" w:sz="0" w:space="0" w:color="auto"/>
            <w:right w:val="none" w:sz="0" w:space="0" w:color="auto"/>
          </w:divBdr>
        </w:div>
        <w:div w:id="331883101">
          <w:marLeft w:val="0"/>
          <w:marRight w:val="0"/>
          <w:marTop w:val="0"/>
          <w:marBottom w:val="0"/>
          <w:divBdr>
            <w:top w:val="none" w:sz="0" w:space="0" w:color="auto"/>
            <w:left w:val="none" w:sz="0" w:space="0" w:color="auto"/>
            <w:bottom w:val="none" w:sz="0" w:space="0" w:color="auto"/>
            <w:right w:val="none" w:sz="0" w:space="0" w:color="auto"/>
          </w:divBdr>
        </w:div>
        <w:div w:id="1699549440">
          <w:marLeft w:val="0"/>
          <w:marRight w:val="0"/>
          <w:marTop w:val="0"/>
          <w:marBottom w:val="0"/>
          <w:divBdr>
            <w:top w:val="none" w:sz="0" w:space="0" w:color="auto"/>
            <w:left w:val="none" w:sz="0" w:space="0" w:color="auto"/>
            <w:bottom w:val="none" w:sz="0" w:space="0" w:color="auto"/>
            <w:right w:val="none" w:sz="0" w:space="0" w:color="auto"/>
          </w:divBdr>
        </w:div>
        <w:div w:id="849098985">
          <w:marLeft w:val="0"/>
          <w:marRight w:val="0"/>
          <w:marTop w:val="0"/>
          <w:marBottom w:val="0"/>
          <w:divBdr>
            <w:top w:val="none" w:sz="0" w:space="0" w:color="auto"/>
            <w:left w:val="none" w:sz="0" w:space="0" w:color="auto"/>
            <w:bottom w:val="none" w:sz="0" w:space="0" w:color="auto"/>
            <w:right w:val="none" w:sz="0" w:space="0" w:color="auto"/>
          </w:divBdr>
        </w:div>
        <w:div w:id="1805392366">
          <w:marLeft w:val="0"/>
          <w:marRight w:val="0"/>
          <w:marTop w:val="0"/>
          <w:marBottom w:val="0"/>
          <w:divBdr>
            <w:top w:val="none" w:sz="0" w:space="0" w:color="auto"/>
            <w:left w:val="none" w:sz="0" w:space="0" w:color="auto"/>
            <w:bottom w:val="none" w:sz="0" w:space="0" w:color="auto"/>
            <w:right w:val="none" w:sz="0" w:space="0" w:color="auto"/>
          </w:divBdr>
        </w:div>
        <w:div w:id="1614246804">
          <w:marLeft w:val="0"/>
          <w:marRight w:val="0"/>
          <w:marTop w:val="0"/>
          <w:marBottom w:val="0"/>
          <w:divBdr>
            <w:top w:val="none" w:sz="0" w:space="0" w:color="auto"/>
            <w:left w:val="none" w:sz="0" w:space="0" w:color="auto"/>
            <w:bottom w:val="none" w:sz="0" w:space="0" w:color="auto"/>
            <w:right w:val="none" w:sz="0" w:space="0" w:color="auto"/>
          </w:divBdr>
        </w:div>
        <w:div w:id="281813657">
          <w:marLeft w:val="0"/>
          <w:marRight w:val="0"/>
          <w:marTop w:val="0"/>
          <w:marBottom w:val="0"/>
          <w:divBdr>
            <w:top w:val="none" w:sz="0" w:space="0" w:color="auto"/>
            <w:left w:val="none" w:sz="0" w:space="0" w:color="auto"/>
            <w:bottom w:val="none" w:sz="0" w:space="0" w:color="auto"/>
            <w:right w:val="none" w:sz="0" w:space="0" w:color="auto"/>
          </w:divBdr>
        </w:div>
        <w:div w:id="1931543188">
          <w:marLeft w:val="0"/>
          <w:marRight w:val="0"/>
          <w:marTop w:val="0"/>
          <w:marBottom w:val="0"/>
          <w:divBdr>
            <w:top w:val="none" w:sz="0" w:space="0" w:color="auto"/>
            <w:left w:val="none" w:sz="0" w:space="0" w:color="auto"/>
            <w:bottom w:val="none" w:sz="0" w:space="0" w:color="auto"/>
            <w:right w:val="none" w:sz="0" w:space="0" w:color="auto"/>
          </w:divBdr>
          <w:divsChild>
            <w:div w:id="111750920">
              <w:marLeft w:val="0"/>
              <w:marRight w:val="0"/>
              <w:marTop w:val="0"/>
              <w:marBottom w:val="0"/>
              <w:divBdr>
                <w:top w:val="none" w:sz="0" w:space="0" w:color="auto"/>
                <w:left w:val="none" w:sz="0" w:space="0" w:color="auto"/>
                <w:bottom w:val="none" w:sz="0" w:space="0" w:color="auto"/>
                <w:right w:val="none" w:sz="0" w:space="0" w:color="auto"/>
              </w:divBdr>
            </w:div>
            <w:div w:id="1706102852">
              <w:marLeft w:val="0"/>
              <w:marRight w:val="0"/>
              <w:marTop w:val="0"/>
              <w:marBottom w:val="0"/>
              <w:divBdr>
                <w:top w:val="none" w:sz="0" w:space="0" w:color="auto"/>
                <w:left w:val="none" w:sz="0" w:space="0" w:color="auto"/>
                <w:bottom w:val="none" w:sz="0" w:space="0" w:color="auto"/>
                <w:right w:val="none" w:sz="0" w:space="0" w:color="auto"/>
              </w:divBdr>
            </w:div>
            <w:div w:id="495192339">
              <w:marLeft w:val="0"/>
              <w:marRight w:val="0"/>
              <w:marTop w:val="0"/>
              <w:marBottom w:val="0"/>
              <w:divBdr>
                <w:top w:val="none" w:sz="0" w:space="0" w:color="auto"/>
                <w:left w:val="none" w:sz="0" w:space="0" w:color="auto"/>
                <w:bottom w:val="none" w:sz="0" w:space="0" w:color="auto"/>
                <w:right w:val="none" w:sz="0" w:space="0" w:color="auto"/>
              </w:divBdr>
            </w:div>
            <w:div w:id="798499433">
              <w:marLeft w:val="0"/>
              <w:marRight w:val="0"/>
              <w:marTop w:val="0"/>
              <w:marBottom w:val="0"/>
              <w:divBdr>
                <w:top w:val="none" w:sz="0" w:space="0" w:color="auto"/>
                <w:left w:val="none" w:sz="0" w:space="0" w:color="auto"/>
                <w:bottom w:val="none" w:sz="0" w:space="0" w:color="auto"/>
                <w:right w:val="none" w:sz="0" w:space="0" w:color="auto"/>
              </w:divBdr>
            </w:div>
            <w:div w:id="308173913">
              <w:marLeft w:val="0"/>
              <w:marRight w:val="0"/>
              <w:marTop w:val="0"/>
              <w:marBottom w:val="0"/>
              <w:divBdr>
                <w:top w:val="none" w:sz="0" w:space="0" w:color="auto"/>
                <w:left w:val="none" w:sz="0" w:space="0" w:color="auto"/>
                <w:bottom w:val="none" w:sz="0" w:space="0" w:color="auto"/>
                <w:right w:val="none" w:sz="0" w:space="0" w:color="auto"/>
              </w:divBdr>
            </w:div>
          </w:divsChild>
        </w:div>
        <w:div w:id="1954558887">
          <w:marLeft w:val="0"/>
          <w:marRight w:val="0"/>
          <w:marTop w:val="0"/>
          <w:marBottom w:val="0"/>
          <w:divBdr>
            <w:top w:val="none" w:sz="0" w:space="0" w:color="auto"/>
            <w:left w:val="none" w:sz="0" w:space="0" w:color="auto"/>
            <w:bottom w:val="none" w:sz="0" w:space="0" w:color="auto"/>
            <w:right w:val="none" w:sz="0" w:space="0" w:color="auto"/>
          </w:divBdr>
          <w:divsChild>
            <w:div w:id="1810588101">
              <w:marLeft w:val="0"/>
              <w:marRight w:val="0"/>
              <w:marTop w:val="0"/>
              <w:marBottom w:val="0"/>
              <w:divBdr>
                <w:top w:val="none" w:sz="0" w:space="0" w:color="auto"/>
                <w:left w:val="none" w:sz="0" w:space="0" w:color="auto"/>
                <w:bottom w:val="none" w:sz="0" w:space="0" w:color="auto"/>
                <w:right w:val="none" w:sz="0" w:space="0" w:color="auto"/>
              </w:divBdr>
            </w:div>
            <w:div w:id="1713576361">
              <w:marLeft w:val="0"/>
              <w:marRight w:val="0"/>
              <w:marTop w:val="0"/>
              <w:marBottom w:val="0"/>
              <w:divBdr>
                <w:top w:val="none" w:sz="0" w:space="0" w:color="auto"/>
                <w:left w:val="none" w:sz="0" w:space="0" w:color="auto"/>
                <w:bottom w:val="none" w:sz="0" w:space="0" w:color="auto"/>
                <w:right w:val="none" w:sz="0" w:space="0" w:color="auto"/>
              </w:divBdr>
            </w:div>
            <w:div w:id="1704750495">
              <w:marLeft w:val="0"/>
              <w:marRight w:val="0"/>
              <w:marTop w:val="0"/>
              <w:marBottom w:val="0"/>
              <w:divBdr>
                <w:top w:val="none" w:sz="0" w:space="0" w:color="auto"/>
                <w:left w:val="none" w:sz="0" w:space="0" w:color="auto"/>
                <w:bottom w:val="none" w:sz="0" w:space="0" w:color="auto"/>
                <w:right w:val="none" w:sz="0" w:space="0" w:color="auto"/>
              </w:divBdr>
            </w:div>
            <w:div w:id="1285771217">
              <w:marLeft w:val="0"/>
              <w:marRight w:val="0"/>
              <w:marTop w:val="0"/>
              <w:marBottom w:val="0"/>
              <w:divBdr>
                <w:top w:val="none" w:sz="0" w:space="0" w:color="auto"/>
                <w:left w:val="none" w:sz="0" w:space="0" w:color="auto"/>
                <w:bottom w:val="none" w:sz="0" w:space="0" w:color="auto"/>
                <w:right w:val="none" w:sz="0" w:space="0" w:color="auto"/>
              </w:divBdr>
            </w:div>
            <w:div w:id="676466188">
              <w:marLeft w:val="0"/>
              <w:marRight w:val="0"/>
              <w:marTop w:val="0"/>
              <w:marBottom w:val="0"/>
              <w:divBdr>
                <w:top w:val="none" w:sz="0" w:space="0" w:color="auto"/>
                <w:left w:val="none" w:sz="0" w:space="0" w:color="auto"/>
                <w:bottom w:val="none" w:sz="0" w:space="0" w:color="auto"/>
                <w:right w:val="none" w:sz="0" w:space="0" w:color="auto"/>
              </w:divBdr>
            </w:div>
          </w:divsChild>
        </w:div>
        <w:div w:id="412361337">
          <w:marLeft w:val="0"/>
          <w:marRight w:val="0"/>
          <w:marTop w:val="0"/>
          <w:marBottom w:val="0"/>
          <w:divBdr>
            <w:top w:val="none" w:sz="0" w:space="0" w:color="auto"/>
            <w:left w:val="none" w:sz="0" w:space="0" w:color="auto"/>
            <w:bottom w:val="none" w:sz="0" w:space="0" w:color="auto"/>
            <w:right w:val="none" w:sz="0" w:space="0" w:color="auto"/>
          </w:divBdr>
        </w:div>
      </w:divsChild>
    </w:div>
    <w:div w:id="168178502">
      <w:bodyDiv w:val="1"/>
      <w:marLeft w:val="0"/>
      <w:marRight w:val="0"/>
      <w:marTop w:val="0"/>
      <w:marBottom w:val="0"/>
      <w:divBdr>
        <w:top w:val="none" w:sz="0" w:space="0" w:color="auto"/>
        <w:left w:val="none" w:sz="0" w:space="0" w:color="auto"/>
        <w:bottom w:val="none" w:sz="0" w:space="0" w:color="auto"/>
        <w:right w:val="none" w:sz="0" w:space="0" w:color="auto"/>
      </w:divBdr>
      <w:divsChild>
        <w:div w:id="581451528">
          <w:marLeft w:val="0"/>
          <w:marRight w:val="0"/>
          <w:marTop w:val="0"/>
          <w:marBottom w:val="0"/>
          <w:divBdr>
            <w:top w:val="none" w:sz="0" w:space="0" w:color="auto"/>
            <w:left w:val="none" w:sz="0" w:space="0" w:color="auto"/>
            <w:bottom w:val="none" w:sz="0" w:space="0" w:color="auto"/>
            <w:right w:val="none" w:sz="0" w:space="0" w:color="auto"/>
          </w:divBdr>
        </w:div>
        <w:div w:id="875628149">
          <w:marLeft w:val="0"/>
          <w:marRight w:val="0"/>
          <w:marTop w:val="0"/>
          <w:marBottom w:val="0"/>
          <w:divBdr>
            <w:top w:val="none" w:sz="0" w:space="0" w:color="auto"/>
            <w:left w:val="none" w:sz="0" w:space="0" w:color="auto"/>
            <w:bottom w:val="none" w:sz="0" w:space="0" w:color="auto"/>
            <w:right w:val="none" w:sz="0" w:space="0" w:color="auto"/>
          </w:divBdr>
        </w:div>
        <w:div w:id="1108820000">
          <w:marLeft w:val="0"/>
          <w:marRight w:val="0"/>
          <w:marTop w:val="0"/>
          <w:marBottom w:val="0"/>
          <w:divBdr>
            <w:top w:val="none" w:sz="0" w:space="0" w:color="auto"/>
            <w:left w:val="none" w:sz="0" w:space="0" w:color="auto"/>
            <w:bottom w:val="none" w:sz="0" w:space="0" w:color="auto"/>
            <w:right w:val="none" w:sz="0" w:space="0" w:color="auto"/>
          </w:divBdr>
        </w:div>
        <w:div w:id="826752525">
          <w:marLeft w:val="0"/>
          <w:marRight w:val="0"/>
          <w:marTop w:val="0"/>
          <w:marBottom w:val="0"/>
          <w:divBdr>
            <w:top w:val="none" w:sz="0" w:space="0" w:color="auto"/>
            <w:left w:val="none" w:sz="0" w:space="0" w:color="auto"/>
            <w:bottom w:val="none" w:sz="0" w:space="0" w:color="auto"/>
            <w:right w:val="none" w:sz="0" w:space="0" w:color="auto"/>
          </w:divBdr>
        </w:div>
        <w:div w:id="172645243">
          <w:marLeft w:val="0"/>
          <w:marRight w:val="0"/>
          <w:marTop w:val="0"/>
          <w:marBottom w:val="0"/>
          <w:divBdr>
            <w:top w:val="none" w:sz="0" w:space="0" w:color="auto"/>
            <w:left w:val="none" w:sz="0" w:space="0" w:color="auto"/>
            <w:bottom w:val="none" w:sz="0" w:space="0" w:color="auto"/>
            <w:right w:val="none" w:sz="0" w:space="0" w:color="auto"/>
          </w:divBdr>
        </w:div>
        <w:div w:id="730234733">
          <w:marLeft w:val="0"/>
          <w:marRight w:val="0"/>
          <w:marTop w:val="0"/>
          <w:marBottom w:val="0"/>
          <w:divBdr>
            <w:top w:val="none" w:sz="0" w:space="0" w:color="auto"/>
            <w:left w:val="none" w:sz="0" w:space="0" w:color="auto"/>
            <w:bottom w:val="none" w:sz="0" w:space="0" w:color="auto"/>
            <w:right w:val="none" w:sz="0" w:space="0" w:color="auto"/>
          </w:divBdr>
        </w:div>
        <w:div w:id="737945894">
          <w:marLeft w:val="0"/>
          <w:marRight w:val="0"/>
          <w:marTop w:val="0"/>
          <w:marBottom w:val="0"/>
          <w:divBdr>
            <w:top w:val="none" w:sz="0" w:space="0" w:color="auto"/>
            <w:left w:val="none" w:sz="0" w:space="0" w:color="auto"/>
            <w:bottom w:val="none" w:sz="0" w:space="0" w:color="auto"/>
            <w:right w:val="none" w:sz="0" w:space="0" w:color="auto"/>
          </w:divBdr>
        </w:div>
        <w:div w:id="645278526">
          <w:marLeft w:val="0"/>
          <w:marRight w:val="0"/>
          <w:marTop w:val="0"/>
          <w:marBottom w:val="0"/>
          <w:divBdr>
            <w:top w:val="none" w:sz="0" w:space="0" w:color="auto"/>
            <w:left w:val="none" w:sz="0" w:space="0" w:color="auto"/>
            <w:bottom w:val="none" w:sz="0" w:space="0" w:color="auto"/>
            <w:right w:val="none" w:sz="0" w:space="0" w:color="auto"/>
          </w:divBdr>
        </w:div>
        <w:div w:id="1964724356">
          <w:marLeft w:val="0"/>
          <w:marRight w:val="0"/>
          <w:marTop w:val="0"/>
          <w:marBottom w:val="0"/>
          <w:divBdr>
            <w:top w:val="none" w:sz="0" w:space="0" w:color="auto"/>
            <w:left w:val="none" w:sz="0" w:space="0" w:color="auto"/>
            <w:bottom w:val="none" w:sz="0" w:space="0" w:color="auto"/>
            <w:right w:val="none" w:sz="0" w:space="0" w:color="auto"/>
          </w:divBdr>
        </w:div>
      </w:divsChild>
    </w:div>
    <w:div w:id="196241250">
      <w:bodyDiv w:val="1"/>
      <w:marLeft w:val="0"/>
      <w:marRight w:val="0"/>
      <w:marTop w:val="0"/>
      <w:marBottom w:val="0"/>
      <w:divBdr>
        <w:top w:val="none" w:sz="0" w:space="0" w:color="auto"/>
        <w:left w:val="none" w:sz="0" w:space="0" w:color="auto"/>
        <w:bottom w:val="none" w:sz="0" w:space="0" w:color="auto"/>
        <w:right w:val="none" w:sz="0" w:space="0" w:color="auto"/>
      </w:divBdr>
      <w:divsChild>
        <w:div w:id="621958834">
          <w:marLeft w:val="0"/>
          <w:marRight w:val="0"/>
          <w:marTop w:val="0"/>
          <w:marBottom w:val="75"/>
          <w:divBdr>
            <w:top w:val="none" w:sz="0" w:space="0" w:color="auto"/>
            <w:left w:val="none" w:sz="0" w:space="0" w:color="auto"/>
            <w:bottom w:val="none" w:sz="0" w:space="0" w:color="auto"/>
            <w:right w:val="none" w:sz="0" w:space="0" w:color="auto"/>
          </w:divBdr>
        </w:div>
        <w:div w:id="1920675792">
          <w:marLeft w:val="0"/>
          <w:marRight w:val="0"/>
          <w:marTop w:val="0"/>
          <w:marBottom w:val="0"/>
          <w:divBdr>
            <w:top w:val="none" w:sz="0" w:space="0" w:color="auto"/>
            <w:left w:val="none" w:sz="0" w:space="0" w:color="auto"/>
            <w:bottom w:val="none" w:sz="0" w:space="0" w:color="auto"/>
            <w:right w:val="none" w:sz="0" w:space="0" w:color="auto"/>
          </w:divBdr>
          <w:divsChild>
            <w:div w:id="650406716">
              <w:marLeft w:val="225"/>
              <w:marRight w:val="225"/>
              <w:marTop w:val="450"/>
              <w:marBottom w:val="0"/>
              <w:divBdr>
                <w:top w:val="none" w:sz="0" w:space="0" w:color="auto"/>
                <w:left w:val="none" w:sz="0" w:space="0" w:color="auto"/>
                <w:bottom w:val="none" w:sz="0" w:space="0" w:color="auto"/>
                <w:right w:val="none" w:sz="0" w:space="0" w:color="auto"/>
              </w:divBdr>
              <w:divsChild>
                <w:div w:id="83309399">
                  <w:marLeft w:val="0"/>
                  <w:marRight w:val="0"/>
                  <w:marTop w:val="0"/>
                  <w:marBottom w:val="0"/>
                  <w:divBdr>
                    <w:top w:val="single" w:sz="6" w:space="9" w:color="DDDDDD"/>
                    <w:left w:val="none" w:sz="0" w:space="0" w:color="auto"/>
                    <w:bottom w:val="none" w:sz="0" w:space="0" w:color="auto"/>
                    <w:right w:val="none" w:sz="0" w:space="0" w:color="auto"/>
                  </w:divBdr>
                </w:div>
              </w:divsChild>
            </w:div>
            <w:div w:id="287862649">
              <w:marLeft w:val="0"/>
              <w:marRight w:val="0"/>
              <w:marTop w:val="0"/>
              <w:marBottom w:val="0"/>
              <w:divBdr>
                <w:top w:val="none" w:sz="0" w:space="0" w:color="auto"/>
                <w:left w:val="none" w:sz="0" w:space="0" w:color="auto"/>
                <w:bottom w:val="none" w:sz="0" w:space="0" w:color="auto"/>
                <w:right w:val="none" w:sz="0" w:space="0" w:color="auto"/>
              </w:divBdr>
              <w:divsChild>
                <w:div w:id="118864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439341">
      <w:bodyDiv w:val="1"/>
      <w:marLeft w:val="0"/>
      <w:marRight w:val="0"/>
      <w:marTop w:val="0"/>
      <w:marBottom w:val="0"/>
      <w:divBdr>
        <w:top w:val="none" w:sz="0" w:space="0" w:color="auto"/>
        <w:left w:val="none" w:sz="0" w:space="0" w:color="auto"/>
        <w:bottom w:val="none" w:sz="0" w:space="0" w:color="auto"/>
        <w:right w:val="none" w:sz="0" w:space="0" w:color="auto"/>
      </w:divBdr>
      <w:divsChild>
        <w:div w:id="1454861655">
          <w:marLeft w:val="0"/>
          <w:marRight w:val="0"/>
          <w:marTop w:val="0"/>
          <w:marBottom w:val="0"/>
          <w:divBdr>
            <w:top w:val="none" w:sz="0" w:space="0" w:color="auto"/>
            <w:left w:val="none" w:sz="0" w:space="0" w:color="auto"/>
            <w:bottom w:val="none" w:sz="0" w:space="0" w:color="auto"/>
            <w:right w:val="none" w:sz="0" w:space="0" w:color="auto"/>
          </w:divBdr>
        </w:div>
        <w:div w:id="1654487847">
          <w:marLeft w:val="0"/>
          <w:marRight w:val="0"/>
          <w:marTop w:val="0"/>
          <w:marBottom w:val="0"/>
          <w:divBdr>
            <w:top w:val="none" w:sz="0" w:space="0" w:color="auto"/>
            <w:left w:val="none" w:sz="0" w:space="0" w:color="auto"/>
            <w:bottom w:val="none" w:sz="0" w:space="0" w:color="auto"/>
            <w:right w:val="none" w:sz="0" w:space="0" w:color="auto"/>
          </w:divBdr>
          <w:divsChild>
            <w:div w:id="231819125">
              <w:marLeft w:val="0"/>
              <w:marRight w:val="0"/>
              <w:marTop w:val="0"/>
              <w:marBottom w:val="0"/>
              <w:divBdr>
                <w:top w:val="none" w:sz="0" w:space="0" w:color="auto"/>
                <w:left w:val="none" w:sz="0" w:space="0" w:color="auto"/>
                <w:bottom w:val="none" w:sz="0" w:space="0" w:color="auto"/>
                <w:right w:val="none" w:sz="0" w:space="0" w:color="auto"/>
              </w:divBdr>
            </w:div>
          </w:divsChild>
        </w:div>
        <w:div w:id="544292316">
          <w:marLeft w:val="0"/>
          <w:marRight w:val="0"/>
          <w:marTop w:val="0"/>
          <w:marBottom w:val="0"/>
          <w:divBdr>
            <w:top w:val="none" w:sz="0" w:space="0" w:color="auto"/>
            <w:left w:val="none" w:sz="0" w:space="0" w:color="auto"/>
            <w:bottom w:val="none" w:sz="0" w:space="0" w:color="auto"/>
            <w:right w:val="none" w:sz="0" w:space="0" w:color="auto"/>
          </w:divBdr>
          <w:divsChild>
            <w:div w:id="1068380569">
              <w:marLeft w:val="0"/>
              <w:marRight w:val="0"/>
              <w:marTop w:val="0"/>
              <w:marBottom w:val="0"/>
              <w:divBdr>
                <w:top w:val="none" w:sz="0" w:space="0" w:color="auto"/>
                <w:left w:val="none" w:sz="0" w:space="0" w:color="auto"/>
                <w:bottom w:val="none" w:sz="0" w:space="0" w:color="auto"/>
                <w:right w:val="none" w:sz="0" w:space="0" w:color="auto"/>
              </w:divBdr>
            </w:div>
            <w:div w:id="1485778617">
              <w:marLeft w:val="0"/>
              <w:marRight w:val="0"/>
              <w:marTop w:val="0"/>
              <w:marBottom w:val="0"/>
              <w:divBdr>
                <w:top w:val="none" w:sz="0" w:space="0" w:color="auto"/>
                <w:left w:val="none" w:sz="0" w:space="0" w:color="auto"/>
                <w:bottom w:val="none" w:sz="0" w:space="0" w:color="auto"/>
                <w:right w:val="none" w:sz="0" w:space="0" w:color="auto"/>
              </w:divBdr>
            </w:div>
            <w:div w:id="114369608">
              <w:marLeft w:val="0"/>
              <w:marRight w:val="0"/>
              <w:marTop w:val="0"/>
              <w:marBottom w:val="0"/>
              <w:divBdr>
                <w:top w:val="none" w:sz="0" w:space="0" w:color="auto"/>
                <w:left w:val="none" w:sz="0" w:space="0" w:color="auto"/>
                <w:bottom w:val="none" w:sz="0" w:space="0" w:color="auto"/>
                <w:right w:val="none" w:sz="0" w:space="0" w:color="auto"/>
              </w:divBdr>
            </w:div>
            <w:div w:id="1676834661">
              <w:marLeft w:val="0"/>
              <w:marRight w:val="0"/>
              <w:marTop w:val="0"/>
              <w:marBottom w:val="0"/>
              <w:divBdr>
                <w:top w:val="none" w:sz="0" w:space="0" w:color="auto"/>
                <w:left w:val="none" w:sz="0" w:space="0" w:color="auto"/>
                <w:bottom w:val="none" w:sz="0" w:space="0" w:color="auto"/>
                <w:right w:val="none" w:sz="0" w:space="0" w:color="auto"/>
              </w:divBdr>
            </w:div>
            <w:div w:id="2147120851">
              <w:marLeft w:val="0"/>
              <w:marRight w:val="0"/>
              <w:marTop w:val="0"/>
              <w:marBottom w:val="0"/>
              <w:divBdr>
                <w:top w:val="none" w:sz="0" w:space="0" w:color="auto"/>
                <w:left w:val="none" w:sz="0" w:space="0" w:color="auto"/>
                <w:bottom w:val="none" w:sz="0" w:space="0" w:color="auto"/>
                <w:right w:val="none" w:sz="0" w:space="0" w:color="auto"/>
              </w:divBdr>
            </w:div>
          </w:divsChild>
        </w:div>
        <w:div w:id="704133255">
          <w:marLeft w:val="0"/>
          <w:marRight w:val="0"/>
          <w:marTop w:val="0"/>
          <w:marBottom w:val="0"/>
          <w:divBdr>
            <w:top w:val="none" w:sz="0" w:space="0" w:color="auto"/>
            <w:left w:val="none" w:sz="0" w:space="0" w:color="auto"/>
            <w:bottom w:val="none" w:sz="0" w:space="0" w:color="auto"/>
            <w:right w:val="none" w:sz="0" w:space="0" w:color="auto"/>
          </w:divBdr>
          <w:divsChild>
            <w:div w:id="1117260666">
              <w:marLeft w:val="0"/>
              <w:marRight w:val="0"/>
              <w:marTop w:val="0"/>
              <w:marBottom w:val="0"/>
              <w:divBdr>
                <w:top w:val="none" w:sz="0" w:space="0" w:color="auto"/>
                <w:left w:val="none" w:sz="0" w:space="0" w:color="auto"/>
                <w:bottom w:val="none" w:sz="0" w:space="0" w:color="auto"/>
                <w:right w:val="none" w:sz="0" w:space="0" w:color="auto"/>
              </w:divBdr>
            </w:div>
            <w:div w:id="1361978789">
              <w:marLeft w:val="0"/>
              <w:marRight w:val="0"/>
              <w:marTop w:val="0"/>
              <w:marBottom w:val="0"/>
              <w:divBdr>
                <w:top w:val="none" w:sz="0" w:space="0" w:color="auto"/>
                <w:left w:val="none" w:sz="0" w:space="0" w:color="auto"/>
                <w:bottom w:val="none" w:sz="0" w:space="0" w:color="auto"/>
                <w:right w:val="none" w:sz="0" w:space="0" w:color="auto"/>
              </w:divBdr>
            </w:div>
            <w:div w:id="282350130">
              <w:marLeft w:val="0"/>
              <w:marRight w:val="0"/>
              <w:marTop w:val="0"/>
              <w:marBottom w:val="0"/>
              <w:divBdr>
                <w:top w:val="none" w:sz="0" w:space="0" w:color="auto"/>
                <w:left w:val="none" w:sz="0" w:space="0" w:color="auto"/>
                <w:bottom w:val="none" w:sz="0" w:space="0" w:color="auto"/>
                <w:right w:val="none" w:sz="0" w:space="0" w:color="auto"/>
              </w:divBdr>
            </w:div>
            <w:div w:id="1943565326">
              <w:marLeft w:val="0"/>
              <w:marRight w:val="0"/>
              <w:marTop w:val="0"/>
              <w:marBottom w:val="0"/>
              <w:divBdr>
                <w:top w:val="none" w:sz="0" w:space="0" w:color="auto"/>
                <w:left w:val="none" w:sz="0" w:space="0" w:color="auto"/>
                <w:bottom w:val="none" w:sz="0" w:space="0" w:color="auto"/>
                <w:right w:val="none" w:sz="0" w:space="0" w:color="auto"/>
              </w:divBdr>
            </w:div>
            <w:div w:id="2079859872">
              <w:marLeft w:val="0"/>
              <w:marRight w:val="0"/>
              <w:marTop w:val="0"/>
              <w:marBottom w:val="0"/>
              <w:divBdr>
                <w:top w:val="none" w:sz="0" w:space="0" w:color="auto"/>
                <w:left w:val="none" w:sz="0" w:space="0" w:color="auto"/>
                <w:bottom w:val="none" w:sz="0" w:space="0" w:color="auto"/>
                <w:right w:val="none" w:sz="0" w:space="0" w:color="auto"/>
              </w:divBdr>
            </w:div>
          </w:divsChild>
        </w:div>
        <w:div w:id="1325478474">
          <w:marLeft w:val="0"/>
          <w:marRight w:val="0"/>
          <w:marTop w:val="0"/>
          <w:marBottom w:val="0"/>
          <w:divBdr>
            <w:top w:val="none" w:sz="0" w:space="0" w:color="auto"/>
            <w:left w:val="none" w:sz="0" w:space="0" w:color="auto"/>
            <w:bottom w:val="none" w:sz="0" w:space="0" w:color="auto"/>
            <w:right w:val="none" w:sz="0" w:space="0" w:color="auto"/>
          </w:divBdr>
          <w:divsChild>
            <w:div w:id="508642413">
              <w:marLeft w:val="0"/>
              <w:marRight w:val="0"/>
              <w:marTop w:val="0"/>
              <w:marBottom w:val="0"/>
              <w:divBdr>
                <w:top w:val="none" w:sz="0" w:space="0" w:color="auto"/>
                <w:left w:val="none" w:sz="0" w:space="0" w:color="auto"/>
                <w:bottom w:val="none" w:sz="0" w:space="0" w:color="auto"/>
                <w:right w:val="none" w:sz="0" w:space="0" w:color="auto"/>
              </w:divBdr>
            </w:div>
            <w:div w:id="487090983">
              <w:marLeft w:val="0"/>
              <w:marRight w:val="0"/>
              <w:marTop w:val="0"/>
              <w:marBottom w:val="0"/>
              <w:divBdr>
                <w:top w:val="none" w:sz="0" w:space="0" w:color="auto"/>
                <w:left w:val="none" w:sz="0" w:space="0" w:color="auto"/>
                <w:bottom w:val="none" w:sz="0" w:space="0" w:color="auto"/>
                <w:right w:val="none" w:sz="0" w:space="0" w:color="auto"/>
              </w:divBdr>
            </w:div>
            <w:div w:id="1822192230">
              <w:marLeft w:val="0"/>
              <w:marRight w:val="0"/>
              <w:marTop w:val="0"/>
              <w:marBottom w:val="0"/>
              <w:divBdr>
                <w:top w:val="none" w:sz="0" w:space="0" w:color="auto"/>
                <w:left w:val="none" w:sz="0" w:space="0" w:color="auto"/>
                <w:bottom w:val="none" w:sz="0" w:space="0" w:color="auto"/>
                <w:right w:val="none" w:sz="0" w:space="0" w:color="auto"/>
              </w:divBdr>
            </w:div>
            <w:div w:id="1486818254">
              <w:marLeft w:val="0"/>
              <w:marRight w:val="0"/>
              <w:marTop w:val="0"/>
              <w:marBottom w:val="0"/>
              <w:divBdr>
                <w:top w:val="none" w:sz="0" w:space="0" w:color="auto"/>
                <w:left w:val="none" w:sz="0" w:space="0" w:color="auto"/>
                <w:bottom w:val="none" w:sz="0" w:space="0" w:color="auto"/>
                <w:right w:val="none" w:sz="0" w:space="0" w:color="auto"/>
              </w:divBdr>
            </w:div>
            <w:div w:id="2119905082">
              <w:marLeft w:val="0"/>
              <w:marRight w:val="0"/>
              <w:marTop w:val="0"/>
              <w:marBottom w:val="0"/>
              <w:divBdr>
                <w:top w:val="none" w:sz="0" w:space="0" w:color="auto"/>
                <w:left w:val="none" w:sz="0" w:space="0" w:color="auto"/>
                <w:bottom w:val="none" w:sz="0" w:space="0" w:color="auto"/>
                <w:right w:val="none" w:sz="0" w:space="0" w:color="auto"/>
              </w:divBdr>
            </w:div>
            <w:div w:id="1379933965">
              <w:marLeft w:val="0"/>
              <w:marRight w:val="0"/>
              <w:marTop w:val="0"/>
              <w:marBottom w:val="0"/>
              <w:divBdr>
                <w:top w:val="none" w:sz="0" w:space="0" w:color="auto"/>
                <w:left w:val="none" w:sz="0" w:space="0" w:color="auto"/>
                <w:bottom w:val="none" w:sz="0" w:space="0" w:color="auto"/>
                <w:right w:val="none" w:sz="0" w:space="0" w:color="auto"/>
              </w:divBdr>
            </w:div>
          </w:divsChild>
        </w:div>
        <w:div w:id="1589775053">
          <w:marLeft w:val="0"/>
          <w:marRight w:val="0"/>
          <w:marTop w:val="0"/>
          <w:marBottom w:val="0"/>
          <w:divBdr>
            <w:top w:val="none" w:sz="0" w:space="0" w:color="auto"/>
            <w:left w:val="none" w:sz="0" w:space="0" w:color="auto"/>
            <w:bottom w:val="none" w:sz="0" w:space="0" w:color="auto"/>
            <w:right w:val="none" w:sz="0" w:space="0" w:color="auto"/>
          </w:divBdr>
          <w:divsChild>
            <w:div w:id="1674188165">
              <w:marLeft w:val="0"/>
              <w:marRight w:val="0"/>
              <w:marTop w:val="0"/>
              <w:marBottom w:val="0"/>
              <w:divBdr>
                <w:top w:val="none" w:sz="0" w:space="0" w:color="auto"/>
                <w:left w:val="none" w:sz="0" w:space="0" w:color="auto"/>
                <w:bottom w:val="none" w:sz="0" w:space="0" w:color="auto"/>
                <w:right w:val="none" w:sz="0" w:space="0" w:color="auto"/>
              </w:divBdr>
            </w:div>
            <w:div w:id="817185333">
              <w:marLeft w:val="0"/>
              <w:marRight w:val="0"/>
              <w:marTop w:val="0"/>
              <w:marBottom w:val="0"/>
              <w:divBdr>
                <w:top w:val="none" w:sz="0" w:space="0" w:color="auto"/>
                <w:left w:val="none" w:sz="0" w:space="0" w:color="auto"/>
                <w:bottom w:val="none" w:sz="0" w:space="0" w:color="auto"/>
                <w:right w:val="none" w:sz="0" w:space="0" w:color="auto"/>
              </w:divBdr>
            </w:div>
            <w:div w:id="182086631">
              <w:marLeft w:val="0"/>
              <w:marRight w:val="0"/>
              <w:marTop w:val="0"/>
              <w:marBottom w:val="0"/>
              <w:divBdr>
                <w:top w:val="none" w:sz="0" w:space="0" w:color="auto"/>
                <w:left w:val="none" w:sz="0" w:space="0" w:color="auto"/>
                <w:bottom w:val="none" w:sz="0" w:space="0" w:color="auto"/>
                <w:right w:val="none" w:sz="0" w:space="0" w:color="auto"/>
              </w:divBdr>
            </w:div>
            <w:div w:id="1907916581">
              <w:marLeft w:val="0"/>
              <w:marRight w:val="0"/>
              <w:marTop w:val="0"/>
              <w:marBottom w:val="0"/>
              <w:divBdr>
                <w:top w:val="none" w:sz="0" w:space="0" w:color="auto"/>
                <w:left w:val="none" w:sz="0" w:space="0" w:color="auto"/>
                <w:bottom w:val="none" w:sz="0" w:space="0" w:color="auto"/>
                <w:right w:val="none" w:sz="0" w:space="0" w:color="auto"/>
              </w:divBdr>
            </w:div>
          </w:divsChild>
        </w:div>
        <w:div w:id="1591964704">
          <w:marLeft w:val="0"/>
          <w:marRight w:val="0"/>
          <w:marTop w:val="0"/>
          <w:marBottom w:val="0"/>
          <w:divBdr>
            <w:top w:val="none" w:sz="0" w:space="0" w:color="auto"/>
            <w:left w:val="none" w:sz="0" w:space="0" w:color="auto"/>
            <w:bottom w:val="none" w:sz="0" w:space="0" w:color="auto"/>
            <w:right w:val="none" w:sz="0" w:space="0" w:color="auto"/>
          </w:divBdr>
          <w:divsChild>
            <w:div w:id="440612259">
              <w:marLeft w:val="0"/>
              <w:marRight w:val="0"/>
              <w:marTop w:val="0"/>
              <w:marBottom w:val="0"/>
              <w:divBdr>
                <w:top w:val="none" w:sz="0" w:space="0" w:color="auto"/>
                <w:left w:val="none" w:sz="0" w:space="0" w:color="auto"/>
                <w:bottom w:val="none" w:sz="0" w:space="0" w:color="auto"/>
                <w:right w:val="none" w:sz="0" w:space="0" w:color="auto"/>
              </w:divBdr>
            </w:div>
            <w:div w:id="1303342170">
              <w:marLeft w:val="0"/>
              <w:marRight w:val="0"/>
              <w:marTop w:val="0"/>
              <w:marBottom w:val="0"/>
              <w:divBdr>
                <w:top w:val="none" w:sz="0" w:space="0" w:color="auto"/>
                <w:left w:val="none" w:sz="0" w:space="0" w:color="auto"/>
                <w:bottom w:val="none" w:sz="0" w:space="0" w:color="auto"/>
                <w:right w:val="none" w:sz="0" w:space="0" w:color="auto"/>
              </w:divBdr>
            </w:div>
            <w:div w:id="1040738777">
              <w:marLeft w:val="0"/>
              <w:marRight w:val="0"/>
              <w:marTop w:val="0"/>
              <w:marBottom w:val="0"/>
              <w:divBdr>
                <w:top w:val="none" w:sz="0" w:space="0" w:color="auto"/>
                <w:left w:val="none" w:sz="0" w:space="0" w:color="auto"/>
                <w:bottom w:val="none" w:sz="0" w:space="0" w:color="auto"/>
                <w:right w:val="none" w:sz="0" w:space="0" w:color="auto"/>
              </w:divBdr>
            </w:div>
          </w:divsChild>
        </w:div>
        <w:div w:id="713315686">
          <w:marLeft w:val="0"/>
          <w:marRight w:val="0"/>
          <w:marTop w:val="0"/>
          <w:marBottom w:val="0"/>
          <w:divBdr>
            <w:top w:val="none" w:sz="0" w:space="0" w:color="auto"/>
            <w:left w:val="none" w:sz="0" w:space="0" w:color="auto"/>
            <w:bottom w:val="none" w:sz="0" w:space="0" w:color="auto"/>
            <w:right w:val="none" w:sz="0" w:space="0" w:color="auto"/>
          </w:divBdr>
          <w:divsChild>
            <w:div w:id="492530230">
              <w:marLeft w:val="0"/>
              <w:marRight w:val="0"/>
              <w:marTop w:val="0"/>
              <w:marBottom w:val="0"/>
              <w:divBdr>
                <w:top w:val="none" w:sz="0" w:space="0" w:color="auto"/>
                <w:left w:val="none" w:sz="0" w:space="0" w:color="auto"/>
                <w:bottom w:val="none" w:sz="0" w:space="0" w:color="auto"/>
                <w:right w:val="none" w:sz="0" w:space="0" w:color="auto"/>
              </w:divBdr>
            </w:div>
            <w:div w:id="1880434725">
              <w:marLeft w:val="0"/>
              <w:marRight w:val="0"/>
              <w:marTop w:val="0"/>
              <w:marBottom w:val="0"/>
              <w:divBdr>
                <w:top w:val="none" w:sz="0" w:space="0" w:color="auto"/>
                <w:left w:val="none" w:sz="0" w:space="0" w:color="auto"/>
                <w:bottom w:val="none" w:sz="0" w:space="0" w:color="auto"/>
                <w:right w:val="none" w:sz="0" w:space="0" w:color="auto"/>
              </w:divBdr>
            </w:div>
            <w:div w:id="371152141">
              <w:marLeft w:val="0"/>
              <w:marRight w:val="0"/>
              <w:marTop w:val="0"/>
              <w:marBottom w:val="0"/>
              <w:divBdr>
                <w:top w:val="none" w:sz="0" w:space="0" w:color="auto"/>
                <w:left w:val="none" w:sz="0" w:space="0" w:color="auto"/>
                <w:bottom w:val="none" w:sz="0" w:space="0" w:color="auto"/>
                <w:right w:val="none" w:sz="0" w:space="0" w:color="auto"/>
              </w:divBdr>
            </w:div>
            <w:div w:id="1829780942">
              <w:marLeft w:val="0"/>
              <w:marRight w:val="0"/>
              <w:marTop w:val="0"/>
              <w:marBottom w:val="0"/>
              <w:divBdr>
                <w:top w:val="none" w:sz="0" w:space="0" w:color="auto"/>
                <w:left w:val="none" w:sz="0" w:space="0" w:color="auto"/>
                <w:bottom w:val="none" w:sz="0" w:space="0" w:color="auto"/>
                <w:right w:val="none" w:sz="0" w:space="0" w:color="auto"/>
              </w:divBdr>
            </w:div>
          </w:divsChild>
        </w:div>
        <w:div w:id="1962221707">
          <w:marLeft w:val="0"/>
          <w:marRight w:val="0"/>
          <w:marTop w:val="0"/>
          <w:marBottom w:val="0"/>
          <w:divBdr>
            <w:top w:val="none" w:sz="0" w:space="0" w:color="auto"/>
            <w:left w:val="none" w:sz="0" w:space="0" w:color="auto"/>
            <w:bottom w:val="none" w:sz="0" w:space="0" w:color="auto"/>
            <w:right w:val="none" w:sz="0" w:space="0" w:color="auto"/>
          </w:divBdr>
          <w:divsChild>
            <w:div w:id="1798798744">
              <w:marLeft w:val="0"/>
              <w:marRight w:val="0"/>
              <w:marTop w:val="0"/>
              <w:marBottom w:val="0"/>
              <w:divBdr>
                <w:top w:val="none" w:sz="0" w:space="0" w:color="auto"/>
                <w:left w:val="none" w:sz="0" w:space="0" w:color="auto"/>
                <w:bottom w:val="none" w:sz="0" w:space="0" w:color="auto"/>
                <w:right w:val="none" w:sz="0" w:space="0" w:color="auto"/>
              </w:divBdr>
            </w:div>
            <w:div w:id="1514568676">
              <w:marLeft w:val="0"/>
              <w:marRight w:val="0"/>
              <w:marTop w:val="0"/>
              <w:marBottom w:val="0"/>
              <w:divBdr>
                <w:top w:val="none" w:sz="0" w:space="0" w:color="auto"/>
                <w:left w:val="none" w:sz="0" w:space="0" w:color="auto"/>
                <w:bottom w:val="none" w:sz="0" w:space="0" w:color="auto"/>
                <w:right w:val="none" w:sz="0" w:space="0" w:color="auto"/>
              </w:divBdr>
            </w:div>
            <w:div w:id="1492260688">
              <w:marLeft w:val="0"/>
              <w:marRight w:val="0"/>
              <w:marTop w:val="0"/>
              <w:marBottom w:val="0"/>
              <w:divBdr>
                <w:top w:val="none" w:sz="0" w:space="0" w:color="auto"/>
                <w:left w:val="none" w:sz="0" w:space="0" w:color="auto"/>
                <w:bottom w:val="none" w:sz="0" w:space="0" w:color="auto"/>
                <w:right w:val="none" w:sz="0" w:space="0" w:color="auto"/>
              </w:divBdr>
            </w:div>
            <w:div w:id="1516262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048147">
      <w:bodyDiv w:val="1"/>
      <w:marLeft w:val="0"/>
      <w:marRight w:val="0"/>
      <w:marTop w:val="0"/>
      <w:marBottom w:val="0"/>
      <w:divBdr>
        <w:top w:val="none" w:sz="0" w:space="0" w:color="auto"/>
        <w:left w:val="none" w:sz="0" w:space="0" w:color="auto"/>
        <w:bottom w:val="none" w:sz="0" w:space="0" w:color="auto"/>
        <w:right w:val="none" w:sz="0" w:space="0" w:color="auto"/>
      </w:divBdr>
      <w:divsChild>
        <w:div w:id="62147731">
          <w:marLeft w:val="0"/>
          <w:marRight w:val="0"/>
          <w:marTop w:val="0"/>
          <w:marBottom w:val="0"/>
          <w:divBdr>
            <w:top w:val="none" w:sz="0" w:space="0" w:color="auto"/>
            <w:left w:val="none" w:sz="0" w:space="0" w:color="auto"/>
            <w:bottom w:val="none" w:sz="0" w:space="0" w:color="auto"/>
            <w:right w:val="none" w:sz="0" w:space="0" w:color="auto"/>
          </w:divBdr>
        </w:div>
        <w:div w:id="1424765805">
          <w:marLeft w:val="0"/>
          <w:marRight w:val="0"/>
          <w:marTop w:val="0"/>
          <w:marBottom w:val="0"/>
          <w:divBdr>
            <w:top w:val="none" w:sz="0" w:space="0" w:color="auto"/>
            <w:left w:val="none" w:sz="0" w:space="0" w:color="auto"/>
            <w:bottom w:val="none" w:sz="0" w:space="0" w:color="auto"/>
            <w:right w:val="none" w:sz="0" w:space="0" w:color="auto"/>
          </w:divBdr>
        </w:div>
        <w:div w:id="485054575">
          <w:marLeft w:val="0"/>
          <w:marRight w:val="0"/>
          <w:marTop w:val="0"/>
          <w:marBottom w:val="0"/>
          <w:divBdr>
            <w:top w:val="none" w:sz="0" w:space="0" w:color="auto"/>
            <w:left w:val="none" w:sz="0" w:space="0" w:color="auto"/>
            <w:bottom w:val="none" w:sz="0" w:space="0" w:color="auto"/>
            <w:right w:val="none" w:sz="0" w:space="0" w:color="auto"/>
          </w:divBdr>
        </w:div>
        <w:div w:id="1905991486">
          <w:marLeft w:val="0"/>
          <w:marRight w:val="0"/>
          <w:marTop w:val="0"/>
          <w:marBottom w:val="0"/>
          <w:divBdr>
            <w:top w:val="none" w:sz="0" w:space="0" w:color="auto"/>
            <w:left w:val="none" w:sz="0" w:space="0" w:color="auto"/>
            <w:bottom w:val="none" w:sz="0" w:space="0" w:color="auto"/>
            <w:right w:val="none" w:sz="0" w:space="0" w:color="auto"/>
          </w:divBdr>
        </w:div>
        <w:div w:id="1567959305">
          <w:marLeft w:val="0"/>
          <w:marRight w:val="0"/>
          <w:marTop w:val="0"/>
          <w:marBottom w:val="0"/>
          <w:divBdr>
            <w:top w:val="none" w:sz="0" w:space="0" w:color="auto"/>
            <w:left w:val="none" w:sz="0" w:space="0" w:color="auto"/>
            <w:bottom w:val="none" w:sz="0" w:space="0" w:color="auto"/>
            <w:right w:val="none" w:sz="0" w:space="0" w:color="auto"/>
          </w:divBdr>
        </w:div>
        <w:div w:id="801734607">
          <w:marLeft w:val="0"/>
          <w:marRight w:val="0"/>
          <w:marTop w:val="0"/>
          <w:marBottom w:val="0"/>
          <w:divBdr>
            <w:top w:val="none" w:sz="0" w:space="0" w:color="auto"/>
            <w:left w:val="none" w:sz="0" w:space="0" w:color="auto"/>
            <w:bottom w:val="none" w:sz="0" w:space="0" w:color="auto"/>
            <w:right w:val="none" w:sz="0" w:space="0" w:color="auto"/>
          </w:divBdr>
        </w:div>
        <w:div w:id="1535119686">
          <w:marLeft w:val="0"/>
          <w:marRight w:val="0"/>
          <w:marTop w:val="0"/>
          <w:marBottom w:val="0"/>
          <w:divBdr>
            <w:top w:val="none" w:sz="0" w:space="0" w:color="auto"/>
            <w:left w:val="none" w:sz="0" w:space="0" w:color="auto"/>
            <w:bottom w:val="none" w:sz="0" w:space="0" w:color="auto"/>
            <w:right w:val="none" w:sz="0" w:space="0" w:color="auto"/>
          </w:divBdr>
        </w:div>
        <w:div w:id="67388828">
          <w:marLeft w:val="0"/>
          <w:marRight w:val="0"/>
          <w:marTop w:val="0"/>
          <w:marBottom w:val="0"/>
          <w:divBdr>
            <w:top w:val="none" w:sz="0" w:space="0" w:color="auto"/>
            <w:left w:val="none" w:sz="0" w:space="0" w:color="auto"/>
            <w:bottom w:val="none" w:sz="0" w:space="0" w:color="auto"/>
            <w:right w:val="none" w:sz="0" w:space="0" w:color="auto"/>
          </w:divBdr>
        </w:div>
        <w:div w:id="1294672147">
          <w:marLeft w:val="0"/>
          <w:marRight w:val="0"/>
          <w:marTop w:val="0"/>
          <w:marBottom w:val="0"/>
          <w:divBdr>
            <w:top w:val="none" w:sz="0" w:space="0" w:color="auto"/>
            <w:left w:val="none" w:sz="0" w:space="0" w:color="auto"/>
            <w:bottom w:val="none" w:sz="0" w:space="0" w:color="auto"/>
            <w:right w:val="none" w:sz="0" w:space="0" w:color="auto"/>
          </w:divBdr>
        </w:div>
        <w:div w:id="1891067932">
          <w:marLeft w:val="0"/>
          <w:marRight w:val="0"/>
          <w:marTop w:val="0"/>
          <w:marBottom w:val="0"/>
          <w:divBdr>
            <w:top w:val="none" w:sz="0" w:space="0" w:color="auto"/>
            <w:left w:val="none" w:sz="0" w:space="0" w:color="auto"/>
            <w:bottom w:val="none" w:sz="0" w:space="0" w:color="auto"/>
            <w:right w:val="none" w:sz="0" w:space="0" w:color="auto"/>
          </w:divBdr>
        </w:div>
        <w:div w:id="60754648">
          <w:marLeft w:val="0"/>
          <w:marRight w:val="0"/>
          <w:marTop w:val="0"/>
          <w:marBottom w:val="0"/>
          <w:divBdr>
            <w:top w:val="none" w:sz="0" w:space="0" w:color="auto"/>
            <w:left w:val="none" w:sz="0" w:space="0" w:color="auto"/>
            <w:bottom w:val="none" w:sz="0" w:space="0" w:color="auto"/>
            <w:right w:val="none" w:sz="0" w:space="0" w:color="auto"/>
          </w:divBdr>
        </w:div>
      </w:divsChild>
    </w:div>
    <w:div w:id="362708950">
      <w:bodyDiv w:val="1"/>
      <w:marLeft w:val="0"/>
      <w:marRight w:val="0"/>
      <w:marTop w:val="0"/>
      <w:marBottom w:val="0"/>
      <w:divBdr>
        <w:top w:val="none" w:sz="0" w:space="0" w:color="auto"/>
        <w:left w:val="none" w:sz="0" w:space="0" w:color="auto"/>
        <w:bottom w:val="none" w:sz="0" w:space="0" w:color="auto"/>
        <w:right w:val="none" w:sz="0" w:space="0" w:color="auto"/>
      </w:divBdr>
      <w:divsChild>
        <w:div w:id="441655003">
          <w:marLeft w:val="0"/>
          <w:marRight w:val="0"/>
          <w:marTop w:val="0"/>
          <w:marBottom w:val="0"/>
          <w:divBdr>
            <w:top w:val="none" w:sz="0" w:space="0" w:color="auto"/>
            <w:left w:val="none" w:sz="0" w:space="0" w:color="auto"/>
            <w:bottom w:val="none" w:sz="0" w:space="0" w:color="auto"/>
            <w:right w:val="none" w:sz="0" w:space="0" w:color="auto"/>
          </w:divBdr>
          <w:divsChild>
            <w:div w:id="28914216">
              <w:marLeft w:val="0"/>
              <w:marRight w:val="0"/>
              <w:marTop w:val="0"/>
              <w:marBottom w:val="0"/>
              <w:divBdr>
                <w:top w:val="none" w:sz="0" w:space="0" w:color="auto"/>
                <w:left w:val="none" w:sz="0" w:space="0" w:color="auto"/>
                <w:bottom w:val="none" w:sz="0" w:space="0" w:color="auto"/>
                <w:right w:val="none" w:sz="0" w:space="0" w:color="auto"/>
              </w:divBdr>
            </w:div>
            <w:div w:id="1192107993">
              <w:marLeft w:val="0"/>
              <w:marRight w:val="0"/>
              <w:marTop w:val="0"/>
              <w:marBottom w:val="0"/>
              <w:divBdr>
                <w:top w:val="none" w:sz="0" w:space="0" w:color="auto"/>
                <w:left w:val="none" w:sz="0" w:space="0" w:color="auto"/>
                <w:bottom w:val="none" w:sz="0" w:space="0" w:color="auto"/>
                <w:right w:val="none" w:sz="0" w:space="0" w:color="auto"/>
              </w:divBdr>
            </w:div>
            <w:div w:id="1222134216">
              <w:marLeft w:val="0"/>
              <w:marRight w:val="0"/>
              <w:marTop w:val="0"/>
              <w:marBottom w:val="0"/>
              <w:divBdr>
                <w:top w:val="none" w:sz="0" w:space="0" w:color="auto"/>
                <w:left w:val="none" w:sz="0" w:space="0" w:color="auto"/>
                <w:bottom w:val="none" w:sz="0" w:space="0" w:color="auto"/>
                <w:right w:val="none" w:sz="0" w:space="0" w:color="auto"/>
              </w:divBdr>
            </w:div>
            <w:div w:id="196477262">
              <w:marLeft w:val="0"/>
              <w:marRight w:val="0"/>
              <w:marTop w:val="0"/>
              <w:marBottom w:val="0"/>
              <w:divBdr>
                <w:top w:val="none" w:sz="0" w:space="0" w:color="auto"/>
                <w:left w:val="none" w:sz="0" w:space="0" w:color="auto"/>
                <w:bottom w:val="none" w:sz="0" w:space="0" w:color="auto"/>
                <w:right w:val="none" w:sz="0" w:space="0" w:color="auto"/>
              </w:divBdr>
            </w:div>
          </w:divsChild>
        </w:div>
        <w:div w:id="520902035">
          <w:marLeft w:val="0"/>
          <w:marRight w:val="0"/>
          <w:marTop w:val="0"/>
          <w:marBottom w:val="0"/>
          <w:divBdr>
            <w:top w:val="none" w:sz="0" w:space="0" w:color="auto"/>
            <w:left w:val="none" w:sz="0" w:space="0" w:color="auto"/>
            <w:bottom w:val="none" w:sz="0" w:space="0" w:color="auto"/>
            <w:right w:val="none" w:sz="0" w:space="0" w:color="auto"/>
          </w:divBdr>
          <w:divsChild>
            <w:div w:id="1365784200">
              <w:marLeft w:val="-75"/>
              <w:marRight w:val="0"/>
              <w:marTop w:val="30"/>
              <w:marBottom w:val="30"/>
              <w:divBdr>
                <w:top w:val="none" w:sz="0" w:space="0" w:color="auto"/>
                <w:left w:val="none" w:sz="0" w:space="0" w:color="auto"/>
                <w:bottom w:val="none" w:sz="0" w:space="0" w:color="auto"/>
                <w:right w:val="none" w:sz="0" w:space="0" w:color="auto"/>
              </w:divBdr>
              <w:divsChild>
                <w:div w:id="1377050563">
                  <w:marLeft w:val="0"/>
                  <w:marRight w:val="0"/>
                  <w:marTop w:val="0"/>
                  <w:marBottom w:val="0"/>
                  <w:divBdr>
                    <w:top w:val="none" w:sz="0" w:space="0" w:color="auto"/>
                    <w:left w:val="none" w:sz="0" w:space="0" w:color="auto"/>
                    <w:bottom w:val="none" w:sz="0" w:space="0" w:color="auto"/>
                    <w:right w:val="none" w:sz="0" w:space="0" w:color="auto"/>
                  </w:divBdr>
                  <w:divsChild>
                    <w:div w:id="1100833894">
                      <w:marLeft w:val="0"/>
                      <w:marRight w:val="0"/>
                      <w:marTop w:val="0"/>
                      <w:marBottom w:val="0"/>
                      <w:divBdr>
                        <w:top w:val="none" w:sz="0" w:space="0" w:color="auto"/>
                        <w:left w:val="none" w:sz="0" w:space="0" w:color="auto"/>
                        <w:bottom w:val="none" w:sz="0" w:space="0" w:color="auto"/>
                        <w:right w:val="none" w:sz="0" w:space="0" w:color="auto"/>
                      </w:divBdr>
                    </w:div>
                  </w:divsChild>
                </w:div>
                <w:div w:id="1680501039">
                  <w:marLeft w:val="0"/>
                  <w:marRight w:val="0"/>
                  <w:marTop w:val="0"/>
                  <w:marBottom w:val="0"/>
                  <w:divBdr>
                    <w:top w:val="none" w:sz="0" w:space="0" w:color="auto"/>
                    <w:left w:val="none" w:sz="0" w:space="0" w:color="auto"/>
                    <w:bottom w:val="none" w:sz="0" w:space="0" w:color="auto"/>
                    <w:right w:val="none" w:sz="0" w:space="0" w:color="auto"/>
                  </w:divBdr>
                  <w:divsChild>
                    <w:div w:id="11148079">
                      <w:marLeft w:val="0"/>
                      <w:marRight w:val="0"/>
                      <w:marTop w:val="0"/>
                      <w:marBottom w:val="0"/>
                      <w:divBdr>
                        <w:top w:val="none" w:sz="0" w:space="0" w:color="auto"/>
                        <w:left w:val="none" w:sz="0" w:space="0" w:color="auto"/>
                        <w:bottom w:val="none" w:sz="0" w:space="0" w:color="auto"/>
                        <w:right w:val="none" w:sz="0" w:space="0" w:color="auto"/>
                      </w:divBdr>
                    </w:div>
                    <w:div w:id="1716849287">
                      <w:marLeft w:val="0"/>
                      <w:marRight w:val="0"/>
                      <w:marTop w:val="0"/>
                      <w:marBottom w:val="0"/>
                      <w:divBdr>
                        <w:top w:val="none" w:sz="0" w:space="0" w:color="auto"/>
                        <w:left w:val="none" w:sz="0" w:space="0" w:color="auto"/>
                        <w:bottom w:val="none" w:sz="0" w:space="0" w:color="auto"/>
                        <w:right w:val="none" w:sz="0" w:space="0" w:color="auto"/>
                      </w:divBdr>
                    </w:div>
                  </w:divsChild>
                </w:div>
                <w:div w:id="1494029588">
                  <w:marLeft w:val="0"/>
                  <w:marRight w:val="0"/>
                  <w:marTop w:val="0"/>
                  <w:marBottom w:val="0"/>
                  <w:divBdr>
                    <w:top w:val="none" w:sz="0" w:space="0" w:color="auto"/>
                    <w:left w:val="none" w:sz="0" w:space="0" w:color="auto"/>
                    <w:bottom w:val="none" w:sz="0" w:space="0" w:color="auto"/>
                    <w:right w:val="none" w:sz="0" w:space="0" w:color="auto"/>
                  </w:divBdr>
                  <w:divsChild>
                    <w:div w:id="1200513188">
                      <w:marLeft w:val="0"/>
                      <w:marRight w:val="0"/>
                      <w:marTop w:val="0"/>
                      <w:marBottom w:val="0"/>
                      <w:divBdr>
                        <w:top w:val="none" w:sz="0" w:space="0" w:color="auto"/>
                        <w:left w:val="none" w:sz="0" w:space="0" w:color="auto"/>
                        <w:bottom w:val="none" w:sz="0" w:space="0" w:color="auto"/>
                        <w:right w:val="none" w:sz="0" w:space="0" w:color="auto"/>
                      </w:divBdr>
                    </w:div>
                    <w:div w:id="247273553">
                      <w:marLeft w:val="0"/>
                      <w:marRight w:val="0"/>
                      <w:marTop w:val="0"/>
                      <w:marBottom w:val="0"/>
                      <w:divBdr>
                        <w:top w:val="none" w:sz="0" w:space="0" w:color="auto"/>
                        <w:left w:val="none" w:sz="0" w:space="0" w:color="auto"/>
                        <w:bottom w:val="none" w:sz="0" w:space="0" w:color="auto"/>
                        <w:right w:val="none" w:sz="0" w:space="0" w:color="auto"/>
                      </w:divBdr>
                    </w:div>
                  </w:divsChild>
                </w:div>
                <w:div w:id="378212142">
                  <w:marLeft w:val="0"/>
                  <w:marRight w:val="0"/>
                  <w:marTop w:val="0"/>
                  <w:marBottom w:val="0"/>
                  <w:divBdr>
                    <w:top w:val="none" w:sz="0" w:space="0" w:color="auto"/>
                    <w:left w:val="none" w:sz="0" w:space="0" w:color="auto"/>
                    <w:bottom w:val="none" w:sz="0" w:space="0" w:color="auto"/>
                    <w:right w:val="none" w:sz="0" w:space="0" w:color="auto"/>
                  </w:divBdr>
                  <w:divsChild>
                    <w:div w:id="929048039">
                      <w:marLeft w:val="0"/>
                      <w:marRight w:val="0"/>
                      <w:marTop w:val="0"/>
                      <w:marBottom w:val="0"/>
                      <w:divBdr>
                        <w:top w:val="none" w:sz="0" w:space="0" w:color="auto"/>
                        <w:left w:val="none" w:sz="0" w:space="0" w:color="auto"/>
                        <w:bottom w:val="none" w:sz="0" w:space="0" w:color="auto"/>
                        <w:right w:val="none" w:sz="0" w:space="0" w:color="auto"/>
                      </w:divBdr>
                    </w:div>
                  </w:divsChild>
                </w:div>
                <w:div w:id="864443872">
                  <w:marLeft w:val="0"/>
                  <w:marRight w:val="0"/>
                  <w:marTop w:val="0"/>
                  <w:marBottom w:val="0"/>
                  <w:divBdr>
                    <w:top w:val="none" w:sz="0" w:space="0" w:color="auto"/>
                    <w:left w:val="none" w:sz="0" w:space="0" w:color="auto"/>
                    <w:bottom w:val="none" w:sz="0" w:space="0" w:color="auto"/>
                    <w:right w:val="none" w:sz="0" w:space="0" w:color="auto"/>
                  </w:divBdr>
                  <w:divsChild>
                    <w:div w:id="1667518699">
                      <w:marLeft w:val="0"/>
                      <w:marRight w:val="0"/>
                      <w:marTop w:val="0"/>
                      <w:marBottom w:val="0"/>
                      <w:divBdr>
                        <w:top w:val="none" w:sz="0" w:space="0" w:color="auto"/>
                        <w:left w:val="none" w:sz="0" w:space="0" w:color="auto"/>
                        <w:bottom w:val="none" w:sz="0" w:space="0" w:color="auto"/>
                        <w:right w:val="none" w:sz="0" w:space="0" w:color="auto"/>
                      </w:divBdr>
                    </w:div>
                    <w:div w:id="1835104109">
                      <w:marLeft w:val="0"/>
                      <w:marRight w:val="0"/>
                      <w:marTop w:val="0"/>
                      <w:marBottom w:val="0"/>
                      <w:divBdr>
                        <w:top w:val="none" w:sz="0" w:space="0" w:color="auto"/>
                        <w:left w:val="none" w:sz="0" w:space="0" w:color="auto"/>
                        <w:bottom w:val="none" w:sz="0" w:space="0" w:color="auto"/>
                        <w:right w:val="none" w:sz="0" w:space="0" w:color="auto"/>
                      </w:divBdr>
                    </w:div>
                  </w:divsChild>
                </w:div>
                <w:div w:id="558982114">
                  <w:marLeft w:val="0"/>
                  <w:marRight w:val="0"/>
                  <w:marTop w:val="0"/>
                  <w:marBottom w:val="0"/>
                  <w:divBdr>
                    <w:top w:val="none" w:sz="0" w:space="0" w:color="auto"/>
                    <w:left w:val="none" w:sz="0" w:space="0" w:color="auto"/>
                    <w:bottom w:val="none" w:sz="0" w:space="0" w:color="auto"/>
                    <w:right w:val="none" w:sz="0" w:space="0" w:color="auto"/>
                  </w:divBdr>
                  <w:divsChild>
                    <w:div w:id="141429468">
                      <w:marLeft w:val="0"/>
                      <w:marRight w:val="0"/>
                      <w:marTop w:val="0"/>
                      <w:marBottom w:val="0"/>
                      <w:divBdr>
                        <w:top w:val="none" w:sz="0" w:space="0" w:color="auto"/>
                        <w:left w:val="none" w:sz="0" w:space="0" w:color="auto"/>
                        <w:bottom w:val="none" w:sz="0" w:space="0" w:color="auto"/>
                        <w:right w:val="none" w:sz="0" w:space="0" w:color="auto"/>
                      </w:divBdr>
                    </w:div>
                  </w:divsChild>
                </w:div>
                <w:div w:id="32578926">
                  <w:marLeft w:val="0"/>
                  <w:marRight w:val="0"/>
                  <w:marTop w:val="0"/>
                  <w:marBottom w:val="0"/>
                  <w:divBdr>
                    <w:top w:val="none" w:sz="0" w:space="0" w:color="auto"/>
                    <w:left w:val="none" w:sz="0" w:space="0" w:color="auto"/>
                    <w:bottom w:val="none" w:sz="0" w:space="0" w:color="auto"/>
                    <w:right w:val="none" w:sz="0" w:space="0" w:color="auto"/>
                  </w:divBdr>
                  <w:divsChild>
                    <w:div w:id="1964185916">
                      <w:marLeft w:val="0"/>
                      <w:marRight w:val="0"/>
                      <w:marTop w:val="0"/>
                      <w:marBottom w:val="0"/>
                      <w:divBdr>
                        <w:top w:val="none" w:sz="0" w:space="0" w:color="auto"/>
                        <w:left w:val="none" w:sz="0" w:space="0" w:color="auto"/>
                        <w:bottom w:val="none" w:sz="0" w:space="0" w:color="auto"/>
                        <w:right w:val="none" w:sz="0" w:space="0" w:color="auto"/>
                      </w:divBdr>
                    </w:div>
                    <w:div w:id="834488783">
                      <w:marLeft w:val="0"/>
                      <w:marRight w:val="0"/>
                      <w:marTop w:val="0"/>
                      <w:marBottom w:val="0"/>
                      <w:divBdr>
                        <w:top w:val="none" w:sz="0" w:space="0" w:color="auto"/>
                        <w:left w:val="none" w:sz="0" w:space="0" w:color="auto"/>
                        <w:bottom w:val="none" w:sz="0" w:space="0" w:color="auto"/>
                        <w:right w:val="none" w:sz="0" w:space="0" w:color="auto"/>
                      </w:divBdr>
                    </w:div>
                    <w:div w:id="845174019">
                      <w:marLeft w:val="0"/>
                      <w:marRight w:val="0"/>
                      <w:marTop w:val="0"/>
                      <w:marBottom w:val="0"/>
                      <w:divBdr>
                        <w:top w:val="none" w:sz="0" w:space="0" w:color="auto"/>
                        <w:left w:val="none" w:sz="0" w:space="0" w:color="auto"/>
                        <w:bottom w:val="none" w:sz="0" w:space="0" w:color="auto"/>
                        <w:right w:val="none" w:sz="0" w:space="0" w:color="auto"/>
                      </w:divBdr>
                    </w:div>
                  </w:divsChild>
                </w:div>
                <w:div w:id="835074588">
                  <w:marLeft w:val="0"/>
                  <w:marRight w:val="0"/>
                  <w:marTop w:val="0"/>
                  <w:marBottom w:val="0"/>
                  <w:divBdr>
                    <w:top w:val="none" w:sz="0" w:space="0" w:color="auto"/>
                    <w:left w:val="none" w:sz="0" w:space="0" w:color="auto"/>
                    <w:bottom w:val="none" w:sz="0" w:space="0" w:color="auto"/>
                    <w:right w:val="none" w:sz="0" w:space="0" w:color="auto"/>
                  </w:divBdr>
                  <w:divsChild>
                    <w:div w:id="566182301">
                      <w:marLeft w:val="0"/>
                      <w:marRight w:val="0"/>
                      <w:marTop w:val="0"/>
                      <w:marBottom w:val="0"/>
                      <w:divBdr>
                        <w:top w:val="none" w:sz="0" w:space="0" w:color="auto"/>
                        <w:left w:val="none" w:sz="0" w:space="0" w:color="auto"/>
                        <w:bottom w:val="none" w:sz="0" w:space="0" w:color="auto"/>
                        <w:right w:val="none" w:sz="0" w:space="0" w:color="auto"/>
                      </w:divBdr>
                    </w:div>
                  </w:divsChild>
                </w:div>
                <w:div w:id="49427839">
                  <w:marLeft w:val="0"/>
                  <w:marRight w:val="0"/>
                  <w:marTop w:val="0"/>
                  <w:marBottom w:val="0"/>
                  <w:divBdr>
                    <w:top w:val="none" w:sz="0" w:space="0" w:color="auto"/>
                    <w:left w:val="none" w:sz="0" w:space="0" w:color="auto"/>
                    <w:bottom w:val="none" w:sz="0" w:space="0" w:color="auto"/>
                    <w:right w:val="none" w:sz="0" w:space="0" w:color="auto"/>
                  </w:divBdr>
                  <w:divsChild>
                    <w:div w:id="1413744141">
                      <w:marLeft w:val="0"/>
                      <w:marRight w:val="0"/>
                      <w:marTop w:val="0"/>
                      <w:marBottom w:val="0"/>
                      <w:divBdr>
                        <w:top w:val="none" w:sz="0" w:space="0" w:color="auto"/>
                        <w:left w:val="none" w:sz="0" w:space="0" w:color="auto"/>
                        <w:bottom w:val="none" w:sz="0" w:space="0" w:color="auto"/>
                        <w:right w:val="none" w:sz="0" w:space="0" w:color="auto"/>
                      </w:divBdr>
                    </w:div>
                    <w:div w:id="978265119">
                      <w:marLeft w:val="0"/>
                      <w:marRight w:val="0"/>
                      <w:marTop w:val="0"/>
                      <w:marBottom w:val="0"/>
                      <w:divBdr>
                        <w:top w:val="none" w:sz="0" w:space="0" w:color="auto"/>
                        <w:left w:val="none" w:sz="0" w:space="0" w:color="auto"/>
                        <w:bottom w:val="none" w:sz="0" w:space="0" w:color="auto"/>
                        <w:right w:val="none" w:sz="0" w:space="0" w:color="auto"/>
                      </w:divBdr>
                    </w:div>
                    <w:div w:id="1111826421">
                      <w:marLeft w:val="0"/>
                      <w:marRight w:val="0"/>
                      <w:marTop w:val="0"/>
                      <w:marBottom w:val="0"/>
                      <w:divBdr>
                        <w:top w:val="none" w:sz="0" w:space="0" w:color="auto"/>
                        <w:left w:val="none" w:sz="0" w:space="0" w:color="auto"/>
                        <w:bottom w:val="none" w:sz="0" w:space="0" w:color="auto"/>
                        <w:right w:val="none" w:sz="0" w:space="0" w:color="auto"/>
                      </w:divBdr>
                    </w:div>
                  </w:divsChild>
                </w:div>
                <w:div w:id="261573094">
                  <w:marLeft w:val="0"/>
                  <w:marRight w:val="0"/>
                  <w:marTop w:val="0"/>
                  <w:marBottom w:val="0"/>
                  <w:divBdr>
                    <w:top w:val="none" w:sz="0" w:space="0" w:color="auto"/>
                    <w:left w:val="none" w:sz="0" w:space="0" w:color="auto"/>
                    <w:bottom w:val="none" w:sz="0" w:space="0" w:color="auto"/>
                    <w:right w:val="none" w:sz="0" w:space="0" w:color="auto"/>
                  </w:divBdr>
                  <w:divsChild>
                    <w:div w:id="1467507245">
                      <w:marLeft w:val="0"/>
                      <w:marRight w:val="0"/>
                      <w:marTop w:val="0"/>
                      <w:marBottom w:val="0"/>
                      <w:divBdr>
                        <w:top w:val="none" w:sz="0" w:space="0" w:color="auto"/>
                        <w:left w:val="none" w:sz="0" w:space="0" w:color="auto"/>
                        <w:bottom w:val="none" w:sz="0" w:space="0" w:color="auto"/>
                        <w:right w:val="none" w:sz="0" w:space="0" w:color="auto"/>
                      </w:divBdr>
                    </w:div>
                  </w:divsChild>
                </w:div>
                <w:div w:id="836193067">
                  <w:marLeft w:val="0"/>
                  <w:marRight w:val="0"/>
                  <w:marTop w:val="0"/>
                  <w:marBottom w:val="0"/>
                  <w:divBdr>
                    <w:top w:val="none" w:sz="0" w:space="0" w:color="auto"/>
                    <w:left w:val="none" w:sz="0" w:space="0" w:color="auto"/>
                    <w:bottom w:val="none" w:sz="0" w:space="0" w:color="auto"/>
                    <w:right w:val="none" w:sz="0" w:space="0" w:color="auto"/>
                  </w:divBdr>
                  <w:divsChild>
                    <w:div w:id="486285904">
                      <w:marLeft w:val="0"/>
                      <w:marRight w:val="0"/>
                      <w:marTop w:val="0"/>
                      <w:marBottom w:val="0"/>
                      <w:divBdr>
                        <w:top w:val="none" w:sz="0" w:space="0" w:color="auto"/>
                        <w:left w:val="none" w:sz="0" w:space="0" w:color="auto"/>
                        <w:bottom w:val="none" w:sz="0" w:space="0" w:color="auto"/>
                        <w:right w:val="none" w:sz="0" w:space="0" w:color="auto"/>
                      </w:divBdr>
                    </w:div>
                    <w:div w:id="1818179866">
                      <w:marLeft w:val="0"/>
                      <w:marRight w:val="0"/>
                      <w:marTop w:val="0"/>
                      <w:marBottom w:val="0"/>
                      <w:divBdr>
                        <w:top w:val="none" w:sz="0" w:space="0" w:color="auto"/>
                        <w:left w:val="none" w:sz="0" w:space="0" w:color="auto"/>
                        <w:bottom w:val="none" w:sz="0" w:space="0" w:color="auto"/>
                        <w:right w:val="none" w:sz="0" w:space="0" w:color="auto"/>
                      </w:divBdr>
                    </w:div>
                    <w:div w:id="824787307">
                      <w:marLeft w:val="0"/>
                      <w:marRight w:val="0"/>
                      <w:marTop w:val="0"/>
                      <w:marBottom w:val="0"/>
                      <w:divBdr>
                        <w:top w:val="none" w:sz="0" w:space="0" w:color="auto"/>
                        <w:left w:val="none" w:sz="0" w:space="0" w:color="auto"/>
                        <w:bottom w:val="none" w:sz="0" w:space="0" w:color="auto"/>
                        <w:right w:val="none" w:sz="0" w:space="0" w:color="auto"/>
                      </w:divBdr>
                    </w:div>
                  </w:divsChild>
                </w:div>
                <w:div w:id="1813592891">
                  <w:marLeft w:val="0"/>
                  <w:marRight w:val="0"/>
                  <w:marTop w:val="0"/>
                  <w:marBottom w:val="0"/>
                  <w:divBdr>
                    <w:top w:val="none" w:sz="0" w:space="0" w:color="auto"/>
                    <w:left w:val="none" w:sz="0" w:space="0" w:color="auto"/>
                    <w:bottom w:val="none" w:sz="0" w:space="0" w:color="auto"/>
                    <w:right w:val="none" w:sz="0" w:space="0" w:color="auto"/>
                  </w:divBdr>
                  <w:divsChild>
                    <w:div w:id="1266697327">
                      <w:marLeft w:val="0"/>
                      <w:marRight w:val="0"/>
                      <w:marTop w:val="0"/>
                      <w:marBottom w:val="0"/>
                      <w:divBdr>
                        <w:top w:val="none" w:sz="0" w:space="0" w:color="auto"/>
                        <w:left w:val="none" w:sz="0" w:space="0" w:color="auto"/>
                        <w:bottom w:val="none" w:sz="0" w:space="0" w:color="auto"/>
                        <w:right w:val="none" w:sz="0" w:space="0" w:color="auto"/>
                      </w:divBdr>
                    </w:div>
                  </w:divsChild>
                </w:div>
                <w:div w:id="967276309">
                  <w:marLeft w:val="0"/>
                  <w:marRight w:val="0"/>
                  <w:marTop w:val="0"/>
                  <w:marBottom w:val="0"/>
                  <w:divBdr>
                    <w:top w:val="none" w:sz="0" w:space="0" w:color="auto"/>
                    <w:left w:val="none" w:sz="0" w:space="0" w:color="auto"/>
                    <w:bottom w:val="none" w:sz="0" w:space="0" w:color="auto"/>
                    <w:right w:val="none" w:sz="0" w:space="0" w:color="auto"/>
                  </w:divBdr>
                  <w:divsChild>
                    <w:div w:id="1322389918">
                      <w:marLeft w:val="0"/>
                      <w:marRight w:val="0"/>
                      <w:marTop w:val="0"/>
                      <w:marBottom w:val="0"/>
                      <w:divBdr>
                        <w:top w:val="none" w:sz="0" w:space="0" w:color="auto"/>
                        <w:left w:val="none" w:sz="0" w:space="0" w:color="auto"/>
                        <w:bottom w:val="none" w:sz="0" w:space="0" w:color="auto"/>
                        <w:right w:val="none" w:sz="0" w:space="0" w:color="auto"/>
                      </w:divBdr>
                    </w:div>
                    <w:div w:id="2038852203">
                      <w:marLeft w:val="0"/>
                      <w:marRight w:val="0"/>
                      <w:marTop w:val="0"/>
                      <w:marBottom w:val="0"/>
                      <w:divBdr>
                        <w:top w:val="none" w:sz="0" w:space="0" w:color="auto"/>
                        <w:left w:val="none" w:sz="0" w:space="0" w:color="auto"/>
                        <w:bottom w:val="none" w:sz="0" w:space="0" w:color="auto"/>
                        <w:right w:val="none" w:sz="0" w:space="0" w:color="auto"/>
                      </w:divBdr>
                    </w:div>
                  </w:divsChild>
                </w:div>
                <w:div w:id="1594242361">
                  <w:marLeft w:val="0"/>
                  <w:marRight w:val="0"/>
                  <w:marTop w:val="0"/>
                  <w:marBottom w:val="0"/>
                  <w:divBdr>
                    <w:top w:val="none" w:sz="0" w:space="0" w:color="auto"/>
                    <w:left w:val="none" w:sz="0" w:space="0" w:color="auto"/>
                    <w:bottom w:val="none" w:sz="0" w:space="0" w:color="auto"/>
                    <w:right w:val="none" w:sz="0" w:space="0" w:color="auto"/>
                  </w:divBdr>
                  <w:divsChild>
                    <w:div w:id="26949171">
                      <w:marLeft w:val="0"/>
                      <w:marRight w:val="0"/>
                      <w:marTop w:val="0"/>
                      <w:marBottom w:val="0"/>
                      <w:divBdr>
                        <w:top w:val="none" w:sz="0" w:space="0" w:color="auto"/>
                        <w:left w:val="none" w:sz="0" w:space="0" w:color="auto"/>
                        <w:bottom w:val="none" w:sz="0" w:space="0" w:color="auto"/>
                        <w:right w:val="none" w:sz="0" w:space="0" w:color="auto"/>
                      </w:divBdr>
                    </w:div>
                    <w:div w:id="1476951531">
                      <w:marLeft w:val="0"/>
                      <w:marRight w:val="0"/>
                      <w:marTop w:val="0"/>
                      <w:marBottom w:val="0"/>
                      <w:divBdr>
                        <w:top w:val="none" w:sz="0" w:space="0" w:color="auto"/>
                        <w:left w:val="none" w:sz="0" w:space="0" w:color="auto"/>
                        <w:bottom w:val="none" w:sz="0" w:space="0" w:color="auto"/>
                        <w:right w:val="none" w:sz="0" w:space="0" w:color="auto"/>
                      </w:divBdr>
                    </w:div>
                  </w:divsChild>
                </w:div>
                <w:div w:id="825974170">
                  <w:marLeft w:val="0"/>
                  <w:marRight w:val="0"/>
                  <w:marTop w:val="0"/>
                  <w:marBottom w:val="0"/>
                  <w:divBdr>
                    <w:top w:val="none" w:sz="0" w:space="0" w:color="auto"/>
                    <w:left w:val="none" w:sz="0" w:space="0" w:color="auto"/>
                    <w:bottom w:val="none" w:sz="0" w:space="0" w:color="auto"/>
                    <w:right w:val="none" w:sz="0" w:space="0" w:color="auto"/>
                  </w:divBdr>
                  <w:divsChild>
                    <w:div w:id="1522935739">
                      <w:marLeft w:val="0"/>
                      <w:marRight w:val="0"/>
                      <w:marTop w:val="0"/>
                      <w:marBottom w:val="0"/>
                      <w:divBdr>
                        <w:top w:val="none" w:sz="0" w:space="0" w:color="auto"/>
                        <w:left w:val="none" w:sz="0" w:space="0" w:color="auto"/>
                        <w:bottom w:val="none" w:sz="0" w:space="0" w:color="auto"/>
                        <w:right w:val="none" w:sz="0" w:space="0" w:color="auto"/>
                      </w:divBdr>
                    </w:div>
                    <w:div w:id="1267155463">
                      <w:marLeft w:val="0"/>
                      <w:marRight w:val="0"/>
                      <w:marTop w:val="0"/>
                      <w:marBottom w:val="0"/>
                      <w:divBdr>
                        <w:top w:val="none" w:sz="0" w:space="0" w:color="auto"/>
                        <w:left w:val="none" w:sz="0" w:space="0" w:color="auto"/>
                        <w:bottom w:val="none" w:sz="0" w:space="0" w:color="auto"/>
                        <w:right w:val="none" w:sz="0" w:space="0" w:color="auto"/>
                      </w:divBdr>
                    </w:div>
                  </w:divsChild>
                </w:div>
                <w:div w:id="1876576870">
                  <w:marLeft w:val="0"/>
                  <w:marRight w:val="0"/>
                  <w:marTop w:val="0"/>
                  <w:marBottom w:val="0"/>
                  <w:divBdr>
                    <w:top w:val="none" w:sz="0" w:space="0" w:color="auto"/>
                    <w:left w:val="none" w:sz="0" w:space="0" w:color="auto"/>
                    <w:bottom w:val="none" w:sz="0" w:space="0" w:color="auto"/>
                    <w:right w:val="none" w:sz="0" w:space="0" w:color="auto"/>
                  </w:divBdr>
                  <w:divsChild>
                    <w:div w:id="331375175">
                      <w:marLeft w:val="0"/>
                      <w:marRight w:val="0"/>
                      <w:marTop w:val="0"/>
                      <w:marBottom w:val="0"/>
                      <w:divBdr>
                        <w:top w:val="none" w:sz="0" w:space="0" w:color="auto"/>
                        <w:left w:val="none" w:sz="0" w:space="0" w:color="auto"/>
                        <w:bottom w:val="none" w:sz="0" w:space="0" w:color="auto"/>
                        <w:right w:val="none" w:sz="0" w:space="0" w:color="auto"/>
                      </w:divBdr>
                    </w:div>
                  </w:divsChild>
                </w:div>
                <w:div w:id="1401948662">
                  <w:marLeft w:val="0"/>
                  <w:marRight w:val="0"/>
                  <w:marTop w:val="0"/>
                  <w:marBottom w:val="0"/>
                  <w:divBdr>
                    <w:top w:val="none" w:sz="0" w:space="0" w:color="auto"/>
                    <w:left w:val="none" w:sz="0" w:space="0" w:color="auto"/>
                    <w:bottom w:val="none" w:sz="0" w:space="0" w:color="auto"/>
                    <w:right w:val="none" w:sz="0" w:space="0" w:color="auto"/>
                  </w:divBdr>
                  <w:divsChild>
                    <w:div w:id="1442604038">
                      <w:marLeft w:val="0"/>
                      <w:marRight w:val="0"/>
                      <w:marTop w:val="0"/>
                      <w:marBottom w:val="0"/>
                      <w:divBdr>
                        <w:top w:val="none" w:sz="0" w:space="0" w:color="auto"/>
                        <w:left w:val="none" w:sz="0" w:space="0" w:color="auto"/>
                        <w:bottom w:val="none" w:sz="0" w:space="0" w:color="auto"/>
                        <w:right w:val="none" w:sz="0" w:space="0" w:color="auto"/>
                      </w:divBdr>
                    </w:div>
                    <w:div w:id="1785804631">
                      <w:marLeft w:val="0"/>
                      <w:marRight w:val="0"/>
                      <w:marTop w:val="0"/>
                      <w:marBottom w:val="0"/>
                      <w:divBdr>
                        <w:top w:val="none" w:sz="0" w:space="0" w:color="auto"/>
                        <w:left w:val="none" w:sz="0" w:space="0" w:color="auto"/>
                        <w:bottom w:val="none" w:sz="0" w:space="0" w:color="auto"/>
                        <w:right w:val="none" w:sz="0" w:space="0" w:color="auto"/>
                      </w:divBdr>
                    </w:div>
                    <w:div w:id="539438349">
                      <w:marLeft w:val="0"/>
                      <w:marRight w:val="0"/>
                      <w:marTop w:val="0"/>
                      <w:marBottom w:val="0"/>
                      <w:divBdr>
                        <w:top w:val="none" w:sz="0" w:space="0" w:color="auto"/>
                        <w:left w:val="none" w:sz="0" w:space="0" w:color="auto"/>
                        <w:bottom w:val="none" w:sz="0" w:space="0" w:color="auto"/>
                        <w:right w:val="none" w:sz="0" w:space="0" w:color="auto"/>
                      </w:divBdr>
                    </w:div>
                  </w:divsChild>
                </w:div>
                <w:div w:id="1174030515">
                  <w:marLeft w:val="0"/>
                  <w:marRight w:val="0"/>
                  <w:marTop w:val="0"/>
                  <w:marBottom w:val="0"/>
                  <w:divBdr>
                    <w:top w:val="none" w:sz="0" w:space="0" w:color="auto"/>
                    <w:left w:val="none" w:sz="0" w:space="0" w:color="auto"/>
                    <w:bottom w:val="none" w:sz="0" w:space="0" w:color="auto"/>
                    <w:right w:val="none" w:sz="0" w:space="0" w:color="auto"/>
                  </w:divBdr>
                  <w:divsChild>
                    <w:div w:id="860780938">
                      <w:marLeft w:val="0"/>
                      <w:marRight w:val="0"/>
                      <w:marTop w:val="0"/>
                      <w:marBottom w:val="0"/>
                      <w:divBdr>
                        <w:top w:val="none" w:sz="0" w:space="0" w:color="auto"/>
                        <w:left w:val="none" w:sz="0" w:space="0" w:color="auto"/>
                        <w:bottom w:val="none" w:sz="0" w:space="0" w:color="auto"/>
                        <w:right w:val="none" w:sz="0" w:space="0" w:color="auto"/>
                      </w:divBdr>
                    </w:div>
                  </w:divsChild>
                </w:div>
                <w:div w:id="588200285">
                  <w:marLeft w:val="0"/>
                  <w:marRight w:val="0"/>
                  <w:marTop w:val="0"/>
                  <w:marBottom w:val="0"/>
                  <w:divBdr>
                    <w:top w:val="none" w:sz="0" w:space="0" w:color="auto"/>
                    <w:left w:val="none" w:sz="0" w:space="0" w:color="auto"/>
                    <w:bottom w:val="none" w:sz="0" w:space="0" w:color="auto"/>
                    <w:right w:val="none" w:sz="0" w:space="0" w:color="auto"/>
                  </w:divBdr>
                  <w:divsChild>
                    <w:div w:id="402920030">
                      <w:marLeft w:val="0"/>
                      <w:marRight w:val="0"/>
                      <w:marTop w:val="0"/>
                      <w:marBottom w:val="0"/>
                      <w:divBdr>
                        <w:top w:val="none" w:sz="0" w:space="0" w:color="auto"/>
                        <w:left w:val="none" w:sz="0" w:space="0" w:color="auto"/>
                        <w:bottom w:val="none" w:sz="0" w:space="0" w:color="auto"/>
                        <w:right w:val="none" w:sz="0" w:space="0" w:color="auto"/>
                      </w:divBdr>
                    </w:div>
                    <w:div w:id="633222461">
                      <w:marLeft w:val="0"/>
                      <w:marRight w:val="0"/>
                      <w:marTop w:val="0"/>
                      <w:marBottom w:val="0"/>
                      <w:divBdr>
                        <w:top w:val="none" w:sz="0" w:space="0" w:color="auto"/>
                        <w:left w:val="none" w:sz="0" w:space="0" w:color="auto"/>
                        <w:bottom w:val="none" w:sz="0" w:space="0" w:color="auto"/>
                        <w:right w:val="none" w:sz="0" w:space="0" w:color="auto"/>
                      </w:divBdr>
                    </w:div>
                    <w:div w:id="1966421747">
                      <w:marLeft w:val="0"/>
                      <w:marRight w:val="0"/>
                      <w:marTop w:val="0"/>
                      <w:marBottom w:val="0"/>
                      <w:divBdr>
                        <w:top w:val="none" w:sz="0" w:space="0" w:color="auto"/>
                        <w:left w:val="none" w:sz="0" w:space="0" w:color="auto"/>
                        <w:bottom w:val="none" w:sz="0" w:space="0" w:color="auto"/>
                        <w:right w:val="none" w:sz="0" w:space="0" w:color="auto"/>
                      </w:divBdr>
                    </w:div>
                  </w:divsChild>
                </w:div>
                <w:div w:id="801535715">
                  <w:marLeft w:val="0"/>
                  <w:marRight w:val="0"/>
                  <w:marTop w:val="0"/>
                  <w:marBottom w:val="0"/>
                  <w:divBdr>
                    <w:top w:val="none" w:sz="0" w:space="0" w:color="auto"/>
                    <w:left w:val="none" w:sz="0" w:space="0" w:color="auto"/>
                    <w:bottom w:val="none" w:sz="0" w:space="0" w:color="auto"/>
                    <w:right w:val="none" w:sz="0" w:space="0" w:color="auto"/>
                  </w:divBdr>
                  <w:divsChild>
                    <w:div w:id="854150628">
                      <w:marLeft w:val="0"/>
                      <w:marRight w:val="0"/>
                      <w:marTop w:val="0"/>
                      <w:marBottom w:val="0"/>
                      <w:divBdr>
                        <w:top w:val="none" w:sz="0" w:space="0" w:color="auto"/>
                        <w:left w:val="none" w:sz="0" w:space="0" w:color="auto"/>
                        <w:bottom w:val="none" w:sz="0" w:space="0" w:color="auto"/>
                        <w:right w:val="none" w:sz="0" w:space="0" w:color="auto"/>
                      </w:divBdr>
                    </w:div>
                    <w:div w:id="1101797421">
                      <w:marLeft w:val="0"/>
                      <w:marRight w:val="0"/>
                      <w:marTop w:val="0"/>
                      <w:marBottom w:val="0"/>
                      <w:divBdr>
                        <w:top w:val="none" w:sz="0" w:space="0" w:color="auto"/>
                        <w:left w:val="none" w:sz="0" w:space="0" w:color="auto"/>
                        <w:bottom w:val="none" w:sz="0" w:space="0" w:color="auto"/>
                        <w:right w:val="none" w:sz="0" w:space="0" w:color="auto"/>
                      </w:divBdr>
                    </w:div>
                    <w:div w:id="49040861">
                      <w:marLeft w:val="0"/>
                      <w:marRight w:val="0"/>
                      <w:marTop w:val="0"/>
                      <w:marBottom w:val="0"/>
                      <w:divBdr>
                        <w:top w:val="none" w:sz="0" w:space="0" w:color="auto"/>
                        <w:left w:val="none" w:sz="0" w:space="0" w:color="auto"/>
                        <w:bottom w:val="none" w:sz="0" w:space="0" w:color="auto"/>
                        <w:right w:val="none" w:sz="0" w:space="0" w:color="auto"/>
                      </w:divBdr>
                    </w:div>
                  </w:divsChild>
                </w:div>
                <w:div w:id="2026125744">
                  <w:marLeft w:val="0"/>
                  <w:marRight w:val="0"/>
                  <w:marTop w:val="0"/>
                  <w:marBottom w:val="0"/>
                  <w:divBdr>
                    <w:top w:val="none" w:sz="0" w:space="0" w:color="auto"/>
                    <w:left w:val="none" w:sz="0" w:space="0" w:color="auto"/>
                    <w:bottom w:val="none" w:sz="0" w:space="0" w:color="auto"/>
                    <w:right w:val="none" w:sz="0" w:space="0" w:color="auto"/>
                  </w:divBdr>
                  <w:divsChild>
                    <w:div w:id="219021869">
                      <w:marLeft w:val="0"/>
                      <w:marRight w:val="0"/>
                      <w:marTop w:val="0"/>
                      <w:marBottom w:val="0"/>
                      <w:divBdr>
                        <w:top w:val="none" w:sz="0" w:space="0" w:color="auto"/>
                        <w:left w:val="none" w:sz="0" w:space="0" w:color="auto"/>
                        <w:bottom w:val="none" w:sz="0" w:space="0" w:color="auto"/>
                        <w:right w:val="none" w:sz="0" w:space="0" w:color="auto"/>
                      </w:divBdr>
                    </w:div>
                    <w:div w:id="2011173675">
                      <w:marLeft w:val="0"/>
                      <w:marRight w:val="0"/>
                      <w:marTop w:val="0"/>
                      <w:marBottom w:val="0"/>
                      <w:divBdr>
                        <w:top w:val="none" w:sz="0" w:space="0" w:color="auto"/>
                        <w:left w:val="none" w:sz="0" w:space="0" w:color="auto"/>
                        <w:bottom w:val="none" w:sz="0" w:space="0" w:color="auto"/>
                        <w:right w:val="none" w:sz="0" w:space="0" w:color="auto"/>
                      </w:divBdr>
                    </w:div>
                  </w:divsChild>
                </w:div>
                <w:div w:id="27529730">
                  <w:marLeft w:val="0"/>
                  <w:marRight w:val="0"/>
                  <w:marTop w:val="0"/>
                  <w:marBottom w:val="0"/>
                  <w:divBdr>
                    <w:top w:val="none" w:sz="0" w:space="0" w:color="auto"/>
                    <w:left w:val="none" w:sz="0" w:space="0" w:color="auto"/>
                    <w:bottom w:val="none" w:sz="0" w:space="0" w:color="auto"/>
                    <w:right w:val="none" w:sz="0" w:space="0" w:color="auto"/>
                  </w:divBdr>
                  <w:divsChild>
                    <w:div w:id="573971809">
                      <w:marLeft w:val="0"/>
                      <w:marRight w:val="0"/>
                      <w:marTop w:val="0"/>
                      <w:marBottom w:val="0"/>
                      <w:divBdr>
                        <w:top w:val="none" w:sz="0" w:space="0" w:color="auto"/>
                        <w:left w:val="none" w:sz="0" w:space="0" w:color="auto"/>
                        <w:bottom w:val="none" w:sz="0" w:space="0" w:color="auto"/>
                        <w:right w:val="none" w:sz="0" w:space="0" w:color="auto"/>
                      </w:divBdr>
                    </w:div>
                    <w:div w:id="40364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678436">
          <w:marLeft w:val="0"/>
          <w:marRight w:val="0"/>
          <w:marTop w:val="0"/>
          <w:marBottom w:val="0"/>
          <w:divBdr>
            <w:top w:val="none" w:sz="0" w:space="0" w:color="auto"/>
            <w:left w:val="none" w:sz="0" w:space="0" w:color="auto"/>
            <w:bottom w:val="none" w:sz="0" w:space="0" w:color="auto"/>
            <w:right w:val="none" w:sz="0" w:space="0" w:color="auto"/>
          </w:divBdr>
        </w:div>
        <w:div w:id="1336762797">
          <w:marLeft w:val="0"/>
          <w:marRight w:val="0"/>
          <w:marTop w:val="0"/>
          <w:marBottom w:val="0"/>
          <w:divBdr>
            <w:top w:val="none" w:sz="0" w:space="0" w:color="auto"/>
            <w:left w:val="none" w:sz="0" w:space="0" w:color="auto"/>
            <w:bottom w:val="none" w:sz="0" w:space="0" w:color="auto"/>
            <w:right w:val="none" w:sz="0" w:space="0" w:color="auto"/>
          </w:divBdr>
        </w:div>
        <w:div w:id="1489128555">
          <w:marLeft w:val="0"/>
          <w:marRight w:val="0"/>
          <w:marTop w:val="0"/>
          <w:marBottom w:val="0"/>
          <w:divBdr>
            <w:top w:val="none" w:sz="0" w:space="0" w:color="auto"/>
            <w:left w:val="none" w:sz="0" w:space="0" w:color="auto"/>
            <w:bottom w:val="none" w:sz="0" w:space="0" w:color="auto"/>
            <w:right w:val="none" w:sz="0" w:space="0" w:color="auto"/>
          </w:divBdr>
        </w:div>
        <w:div w:id="929508178">
          <w:marLeft w:val="0"/>
          <w:marRight w:val="0"/>
          <w:marTop w:val="0"/>
          <w:marBottom w:val="0"/>
          <w:divBdr>
            <w:top w:val="none" w:sz="0" w:space="0" w:color="auto"/>
            <w:left w:val="none" w:sz="0" w:space="0" w:color="auto"/>
            <w:bottom w:val="none" w:sz="0" w:space="0" w:color="auto"/>
            <w:right w:val="none" w:sz="0" w:space="0" w:color="auto"/>
          </w:divBdr>
        </w:div>
        <w:div w:id="1443958299">
          <w:marLeft w:val="0"/>
          <w:marRight w:val="0"/>
          <w:marTop w:val="0"/>
          <w:marBottom w:val="0"/>
          <w:divBdr>
            <w:top w:val="none" w:sz="0" w:space="0" w:color="auto"/>
            <w:left w:val="none" w:sz="0" w:space="0" w:color="auto"/>
            <w:bottom w:val="none" w:sz="0" w:space="0" w:color="auto"/>
            <w:right w:val="none" w:sz="0" w:space="0" w:color="auto"/>
          </w:divBdr>
          <w:divsChild>
            <w:div w:id="463353338">
              <w:marLeft w:val="-75"/>
              <w:marRight w:val="0"/>
              <w:marTop w:val="30"/>
              <w:marBottom w:val="30"/>
              <w:divBdr>
                <w:top w:val="none" w:sz="0" w:space="0" w:color="auto"/>
                <w:left w:val="none" w:sz="0" w:space="0" w:color="auto"/>
                <w:bottom w:val="none" w:sz="0" w:space="0" w:color="auto"/>
                <w:right w:val="none" w:sz="0" w:space="0" w:color="auto"/>
              </w:divBdr>
              <w:divsChild>
                <w:div w:id="1837722987">
                  <w:marLeft w:val="0"/>
                  <w:marRight w:val="0"/>
                  <w:marTop w:val="0"/>
                  <w:marBottom w:val="0"/>
                  <w:divBdr>
                    <w:top w:val="none" w:sz="0" w:space="0" w:color="auto"/>
                    <w:left w:val="none" w:sz="0" w:space="0" w:color="auto"/>
                    <w:bottom w:val="none" w:sz="0" w:space="0" w:color="auto"/>
                    <w:right w:val="none" w:sz="0" w:space="0" w:color="auto"/>
                  </w:divBdr>
                  <w:divsChild>
                    <w:div w:id="19821392">
                      <w:marLeft w:val="0"/>
                      <w:marRight w:val="0"/>
                      <w:marTop w:val="0"/>
                      <w:marBottom w:val="0"/>
                      <w:divBdr>
                        <w:top w:val="none" w:sz="0" w:space="0" w:color="auto"/>
                        <w:left w:val="none" w:sz="0" w:space="0" w:color="auto"/>
                        <w:bottom w:val="none" w:sz="0" w:space="0" w:color="auto"/>
                        <w:right w:val="none" w:sz="0" w:space="0" w:color="auto"/>
                      </w:divBdr>
                    </w:div>
                  </w:divsChild>
                </w:div>
                <w:div w:id="1742438399">
                  <w:marLeft w:val="0"/>
                  <w:marRight w:val="0"/>
                  <w:marTop w:val="0"/>
                  <w:marBottom w:val="0"/>
                  <w:divBdr>
                    <w:top w:val="none" w:sz="0" w:space="0" w:color="auto"/>
                    <w:left w:val="none" w:sz="0" w:space="0" w:color="auto"/>
                    <w:bottom w:val="none" w:sz="0" w:space="0" w:color="auto"/>
                    <w:right w:val="none" w:sz="0" w:space="0" w:color="auto"/>
                  </w:divBdr>
                  <w:divsChild>
                    <w:div w:id="1135835314">
                      <w:marLeft w:val="0"/>
                      <w:marRight w:val="0"/>
                      <w:marTop w:val="0"/>
                      <w:marBottom w:val="0"/>
                      <w:divBdr>
                        <w:top w:val="none" w:sz="0" w:space="0" w:color="auto"/>
                        <w:left w:val="none" w:sz="0" w:space="0" w:color="auto"/>
                        <w:bottom w:val="none" w:sz="0" w:space="0" w:color="auto"/>
                        <w:right w:val="none" w:sz="0" w:space="0" w:color="auto"/>
                      </w:divBdr>
                    </w:div>
                    <w:div w:id="1727409201">
                      <w:marLeft w:val="0"/>
                      <w:marRight w:val="0"/>
                      <w:marTop w:val="0"/>
                      <w:marBottom w:val="0"/>
                      <w:divBdr>
                        <w:top w:val="none" w:sz="0" w:space="0" w:color="auto"/>
                        <w:left w:val="none" w:sz="0" w:space="0" w:color="auto"/>
                        <w:bottom w:val="none" w:sz="0" w:space="0" w:color="auto"/>
                        <w:right w:val="none" w:sz="0" w:space="0" w:color="auto"/>
                      </w:divBdr>
                    </w:div>
                  </w:divsChild>
                </w:div>
                <w:div w:id="1379281285">
                  <w:marLeft w:val="0"/>
                  <w:marRight w:val="0"/>
                  <w:marTop w:val="0"/>
                  <w:marBottom w:val="0"/>
                  <w:divBdr>
                    <w:top w:val="none" w:sz="0" w:space="0" w:color="auto"/>
                    <w:left w:val="none" w:sz="0" w:space="0" w:color="auto"/>
                    <w:bottom w:val="none" w:sz="0" w:space="0" w:color="auto"/>
                    <w:right w:val="none" w:sz="0" w:space="0" w:color="auto"/>
                  </w:divBdr>
                  <w:divsChild>
                    <w:div w:id="2072460859">
                      <w:marLeft w:val="0"/>
                      <w:marRight w:val="0"/>
                      <w:marTop w:val="0"/>
                      <w:marBottom w:val="0"/>
                      <w:divBdr>
                        <w:top w:val="none" w:sz="0" w:space="0" w:color="auto"/>
                        <w:left w:val="none" w:sz="0" w:space="0" w:color="auto"/>
                        <w:bottom w:val="none" w:sz="0" w:space="0" w:color="auto"/>
                        <w:right w:val="none" w:sz="0" w:space="0" w:color="auto"/>
                      </w:divBdr>
                    </w:div>
                    <w:div w:id="1827933694">
                      <w:marLeft w:val="0"/>
                      <w:marRight w:val="0"/>
                      <w:marTop w:val="0"/>
                      <w:marBottom w:val="0"/>
                      <w:divBdr>
                        <w:top w:val="none" w:sz="0" w:space="0" w:color="auto"/>
                        <w:left w:val="none" w:sz="0" w:space="0" w:color="auto"/>
                        <w:bottom w:val="none" w:sz="0" w:space="0" w:color="auto"/>
                        <w:right w:val="none" w:sz="0" w:space="0" w:color="auto"/>
                      </w:divBdr>
                    </w:div>
                  </w:divsChild>
                </w:div>
                <w:div w:id="773286371">
                  <w:marLeft w:val="0"/>
                  <w:marRight w:val="0"/>
                  <w:marTop w:val="0"/>
                  <w:marBottom w:val="0"/>
                  <w:divBdr>
                    <w:top w:val="none" w:sz="0" w:space="0" w:color="auto"/>
                    <w:left w:val="none" w:sz="0" w:space="0" w:color="auto"/>
                    <w:bottom w:val="none" w:sz="0" w:space="0" w:color="auto"/>
                    <w:right w:val="none" w:sz="0" w:space="0" w:color="auto"/>
                  </w:divBdr>
                  <w:divsChild>
                    <w:div w:id="1874267228">
                      <w:marLeft w:val="0"/>
                      <w:marRight w:val="0"/>
                      <w:marTop w:val="0"/>
                      <w:marBottom w:val="0"/>
                      <w:divBdr>
                        <w:top w:val="none" w:sz="0" w:space="0" w:color="auto"/>
                        <w:left w:val="none" w:sz="0" w:space="0" w:color="auto"/>
                        <w:bottom w:val="none" w:sz="0" w:space="0" w:color="auto"/>
                        <w:right w:val="none" w:sz="0" w:space="0" w:color="auto"/>
                      </w:divBdr>
                    </w:div>
                    <w:div w:id="858157619">
                      <w:marLeft w:val="0"/>
                      <w:marRight w:val="0"/>
                      <w:marTop w:val="0"/>
                      <w:marBottom w:val="0"/>
                      <w:divBdr>
                        <w:top w:val="none" w:sz="0" w:space="0" w:color="auto"/>
                        <w:left w:val="none" w:sz="0" w:space="0" w:color="auto"/>
                        <w:bottom w:val="none" w:sz="0" w:space="0" w:color="auto"/>
                        <w:right w:val="none" w:sz="0" w:space="0" w:color="auto"/>
                      </w:divBdr>
                    </w:div>
                  </w:divsChild>
                </w:div>
                <w:div w:id="1201165665">
                  <w:marLeft w:val="0"/>
                  <w:marRight w:val="0"/>
                  <w:marTop w:val="0"/>
                  <w:marBottom w:val="0"/>
                  <w:divBdr>
                    <w:top w:val="none" w:sz="0" w:space="0" w:color="auto"/>
                    <w:left w:val="none" w:sz="0" w:space="0" w:color="auto"/>
                    <w:bottom w:val="none" w:sz="0" w:space="0" w:color="auto"/>
                    <w:right w:val="none" w:sz="0" w:space="0" w:color="auto"/>
                  </w:divBdr>
                  <w:divsChild>
                    <w:div w:id="1540244422">
                      <w:marLeft w:val="0"/>
                      <w:marRight w:val="0"/>
                      <w:marTop w:val="0"/>
                      <w:marBottom w:val="0"/>
                      <w:divBdr>
                        <w:top w:val="none" w:sz="0" w:space="0" w:color="auto"/>
                        <w:left w:val="none" w:sz="0" w:space="0" w:color="auto"/>
                        <w:bottom w:val="none" w:sz="0" w:space="0" w:color="auto"/>
                        <w:right w:val="none" w:sz="0" w:space="0" w:color="auto"/>
                      </w:divBdr>
                    </w:div>
                    <w:div w:id="473644452">
                      <w:marLeft w:val="0"/>
                      <w:marRight w:val="0"/>
                      <w:marTop w:val="0"/>
                      <w:marBottom w:val="0"/>
                      <w:divBdr>
                        <w:top w:val="none" w:sz="0" w:space="0" w:color="auto"/>
                        <w:left w:val="none" w:sz="0" w:space="0" w:color="auto"/>
                        <w:bottom w:val="none" w:sz="0" w:space="0" w:color="auto"/>
                        <w:right w:val="none" w:sz="0" w:space="0" w:color="auto"/>
                      </w:divBdr>
                    </w:div>
                  </w:divsChild>
                </w:div>
                <w:div w:id="1459956607">
                  <w:marLeft w:val="0"/>
                  <w:marRight w:val="0"/>
                  <w:marTop w:val="0"/>
                  <w:marBottom w:val="0"/>
                  <w:divBdr>
                    <w:top w:val="none" w:sz="0" w:space="0" w:color="auto"/>
                    <w:left w:val="none" w:sz="0" w:space="0" w:color="auto"/>
                    <w:bottom w:val="none" w:sz="0" w:space="0" w:color="auto"/>
                    <w:right w:val="none" w:sz="0" w:space="0" w:color="auto"/>
                  </w:divBdr>
                  <w:divsChild>
                    <w:div w:id="20591539">
                      <w:marLeft w:val="0"/>
                      <w:marRight w:val="0"/>
                      <w:marTop w:val="0"/>
                      <w:marBottom w:val="0"/>
                      <w:divBdr>
                        <w:top w:val="none" w:sz="0" w:space="0" w:color="auto"/>
                        <w:left w:val="none" w:sz="0" w:space="0" w:color="auto"/>
                        <w:bottom w:val="none" w:sz="0" w:space="0" w:color="auto"/>
                        <w:right w:val="none" w:sz="0" w:space="0" w:color="auto"/>
                      </w:divBdr>
                    </w:div>
                    <w:div w:id="1833569493">
                      <w:marLeft w:val="0"/>
                      <w:marRight w:val="0"/>
                      <w:marTop w:val="0"/>
                      <w:marBottom w:val="0"/>
                      <w:divBdr>
                        <w:top w:val="none" w:sz="0" w:space="0" w:color="auto"/>
                        <w:left w:val="none" w:sz="0" w:space="0" w:color="auto"/>
                        <w:bottom w:val="none" w:sz="0" w:space="0" w:color="auto"/>
                        <w:right w:val="none" w:sz="0" w:space="0" w:color="auto"/>
                      </w:divBdr>
                    </w:div>
                  </w:divsChild>
                </w:div>
                <w:div w:id="1179851074">
                  <w:marLeft w:val="0"/>
                  <w:marRight w:val="0"/>
                  <w:marTop w:val="0"/>
                  <w:marBottom w:val="0"/>
                  <w:divBdr>
                    <w:top w:val="none" w:sz="0" w:space="0" w:color="auto"/>
                    <w:left w:val="none" w:sz="0" w:space="0" w:color="auto"/>
                    <w:bottom w:val="none" w:sz="0" w:space="0" w:color="auto"/>
                    <w:right w:val="none" w:sz="0" w:space="0" w:color="auto"/>
                  </w:divBdr>
                  <w:divsChild>
                    <w:div w:id="1324312387">
                      <w:marLeft w:val="0"/>
                      <w:marRight w:val="0"/>
                      <w:marTop w:val="0"/>
                      <w:marBottom w:val="0"/>
                      <w:divBdr>
                        <w:top w:val="none" w:sz="0" w:space="0" w:color="auto"/>
                        <w:left w:val="none" w:sz="0" w:space="0" w:color="auto"/>
                        <w:bottom w:val="none" w:sz="0" w:space="0" w:color="auto"/>
                        <w:right w:val="none" w:sz="0" w:space="0" w:color="auto"/>
                      </w:divBdr>
                    </w:div>
                    <w:div w:id="441071795">
                      <w:marLeft w:val="0"/>
                      <w:marRight w:val="0"/>
                      <w:marTop w:val="0"/>
                      <w:marBottom w:val="0"/>
                      <w:divBdr>
                        <w:top w:val="none" w:sz="0" w:space="0" w:color="auto"/>
                        <w:left w:val="none" w:sz="0" w:space="0" w:color="auto"/>
                        <w:bottom w:val="none" w:sz="0" w:space="0" w:color="auto"/>
                        <w:right w:val="none" w:sz="0" w:space="0" w:color="auto"/>
                      </w:divBdr>
                    </w:div>
                  </w:divsChild>
                </w:div>
                <w:div w:id="592856139">
                  <w:marLeft w:val="0"/>
                  <w:marRight w:val="0"/>
                  <w:marTop w:val="0"/>
                  <w:marBottom w:val="0"/>
                  <w:divBdr>
                    <w:top w:val="none" w:sz="0" w:space="0" w:color="auto"/>
                    <w:left w:val="none" w:sz="0" w:space="0" w:color="auto"/>
                    <w:bottom w:val="none" w:sz="0" w:space="0" w:color="auto"/>
                    <w:right w:val="none" w:sz="0" w:space="0" w:color="auto"/>
                  </w:divBdr>
                  <w:divsChild>
                    <w:div w:id="453721174">
                      <w:marLeft w:val="0"/>
                      <w:marRight w:val="0"/>
                      <w:marTop w:val="0"/>
                      <w:marBottom w:val="0"/>
                      <w:divBdr>
                        <w:top w:val="none" w:sz="0" w:space="0" w:color="auto"/>
                        <w:left w:val="none" w:sz="0" w:space="0" w:color="auto"/>
                        <w:bottom w:val="none" w:sz="0" w:space="0" w:color="auto"/>
                        <w:right w:val="none" w:sz="0" w:space="0" w:color="auto"/>
                      </w:divBdr>
                    </w:div>
                    <w:div w:id="1396123251">
                      <w:marLeft w:val="0"/>
                      <w:marRight w:val="0"/>
                      <w:marTop w:val="0"/>
                      <w:marBottom w:val="0"/>
                      <w:divBdr>
                        <w:top w:val="none" w:sz="0" w:space="0" w:color="auto"/>
                        <w:left w:val="none" w:sz="0" w:space="0" w:color="auto"/>
                        <w:bottom w:val="none" w:sz="0" w:space="0" w:color="auto"/>
                        <w:right w:val="none" w:sz="0" w:space="0" w:color="auto"/>
                      </w:divBdr>
                    </w:div>
                  </w:divsChild>
                </w:div>
                <w:div w:id="1021468203">
                  <w:marLeft w:val="0"/>
                  <w:marRight w:val="0"/>
                  <w:marTop w:val="0"/>
                  <w:marBottom w:val="0"/>
                  <w:divBdr>
                    <w:top w:val="none" w:sz="0" w:space="0" w:color="auto"/>
                    <w:left w:val="none" w:sz="0" w:space="0" w:color="auto"/>
                    <w:bottom w:val="none" w:sz="0" w:space="0" w:color="auto"/>
                    <w:right w:val="none" w:sz="0" w:space="0" w:color="auto"/>
                  </w:divBdr>
                  <w:divsChild>
                    <w:div w:id="378868158">
                      <w:marLeft w:val="0"/>
                      <w:marRight w:val="0"/>
                      <w:marTop w:val="0"/>
                      <w:marBottom w:val="0"/>
                      <w:divBdr>
                        <w:top w:val="none" w:sz="0" w:space="0" w:color="auto"/>
                        <w:left w:val="none" w:sz="0" w:space="0" w:color="auto"/>
                        <w:bottom w:val="none" w:sz="0" w:space="0" w:color="auto"/>
                        <w:right w:val="none" w:sz="0" w:space="0" w:color="auto"/>
                      </w:divBdr>
                    </w:div>
                    <w:div w:id="559025164">
                      <w:marLeft w:val="0"/>
                      <w:marRight w:val="0"/>
                      <w:marTop w:val="0"/>
                      <w:marBottom w:val="0"/>
                      <w:divBdr>
                        <w:top w:val="none" w:sz="0" w:space="0" w:color="auto"/>
                        <w:left w:val="none" w:sz="0" w:space="0" w:color="auto"/>
                        <w:bottom w:val="none" w:sz="0" w:space="0" w:color="auto"/>
                        <w:right w:val="none" w:sz="0" w:space="0" w:color="auto"/>
                      </w:divBdr>
                    </w:div>
                  </w:divsChild>
                </w:div>
                <w:div w:id="1286547241">
                  <w:marLeft w:val="0"/>
                  <w:marRight w:val="0"/>
                  <w:marTop w:val="0"/>
                  <w:marBottom w:val="0"/>
                  <w:divBdr>
                    <w:top w:val="none" w:sz="0" w:space="0" w:color="auto"/>
                    <w:left w:val="none" w:sz="0" w:space="0" w:color="auto"/>
                    <w:bottom w:val="none" w:sz="0" w:space="0" w:color="auto"/>
                    <w:right w:val="none" w:sz="0" w:space="0" w:color="auto"/>
                  </w:divBdr>
                  <w:divsChild>
                    <w:div w:id="770079756">
                      <w:marLeft w:val="0"/>
                      <w:marRight w:val="0"/>
                      <w:marTop w:val="0"/>
                      <w:marBottom w:val="0"/>
                      <w:divBdr>
                        <w:top w:val="none" w:sz="0" w:space="0" w:color="auto"/>
                        <w:left w:val="none" w:sz="0" w:space="0" w:color="auto"/>
                        <w:bottom w:val="none" w:sz="0" w:space="0" w:color="auto"/>
                        <w:right w:val="none" w:sz="0" w:space="0" w:color="auto"/>
                      </w:divBdr>
                    </w:div>
                    <w:div w:id="1961569859">
                      <w:marLeft w:val="0"/>
                      <w:marRight w:val="0"/>
                      <w:marTop w:val="0"/>
                      <w:marBottom w:val="0"/>
                      <w:divBdr>
                        <w:top w:val="none" w:sz="0" w:space="0" w:color="auto"/>
                        <w:left w:val="none" w:sz="0" w:space="0" w:color="auto"/>
                        <w:bottom w:val="none" w:sz="0" w:space="0" w:color="auto"/>
                        <w:right w:val="none" w:sz="0" w:space="0" w:color="auto"/>
                      </w:divBdr>
                    </w:div>
                  </w:divsChild>
                </w:div>
                <w:div w:id="1115296442">
                  <w:marLeft w:val="0"/>
                  <w:marRight w:val="0"/>
                  <w:marTop w:val="0"/>
                  <w:marBottom w:val="0"/>
                  <w:divBdr>
                    <w:top w:val="none" w:sz="0" w:space="0" w:color="auto"/>
                    <w:left w:val="none" w:sz="0" w:space="0" w:color="auto"/>
                    <w:bottom w:val="none" w:sz="0" w:space="0" w:color="auto"/>
                    <w:right w:val="none" w:sz="0" w:space="0" w:color="auto"/>
                  </w:divBdr>
                  <w:divsChild>
                    <w:div w:id="1975409982">
                      <w:marLeft w:val="0"/>
                      <w:marRight w:val="0"/>
                      <w:marTop w:val="0"/>
                      <w:marBottom w:val="0"/>
                      <w:divBdr>
                        <w:top w:val="none" w:sz="0" w:space="0" w:color="auto"/>
                        <w:left w:val="none" w:sz="0" w:space="0" w:color="auto"/>
                        <w:bottom w:val="none" w:sz="0" w:space="0" w:color="auto"/>
                        <w:right w:val="none" w:sz="0" w:space="0" w:color="auto"/>
                      </w:divBdr>
                    </w:div>
                    <w:div w:id="919675431">
                      <w:marLeft w:val="0"/>
                      <w:marRight w:val="0"/>
                      <w:marTop w:val="0"/>
                      <w:marBottom w:val="0"/>
                      <w:divBdr>
                        <w:top w:val="none" w:sz="0" w:space="0" w:color="auto"/>
                        <w:left w:val="none" w:sz="0" w:space="0" w:color="auto"/>
                        <w:bottom w:val="none" w:sz="0" w:space="0" w:color="auto"/>
                        <w:right w:val="none" w:sz="0" w:space="0" w:color="auto"/>
                      </w:divBdr>
                    </w:div>
                  </w:divsChild>
                </w:div>
                <w:div w:id="1027827512">
                  <w:marLeft w:val="0"/>
                  <w:marRight w:val="0"/>
                  <w:marTop w:val="0"/>
                  <w:marBottom w:val="0"/>
                  <w:divBdr>
                    <w:top w:val="none" w:sz="0" w:space="0" w:color="auto"/>
                    <w:left w:val="none" w:sz="0" w:space="0" w:color="auto"/>
                    <w:bottom w:val="none" w:sz="0" w:space="0" w:color="auto"/>
                    <w:right w:val="none" w:sz="0" w:space="0" w:color="auto"/>
                  </w:divBdr>
                  <w:divsChild>
                    <w:div w:id="1870682291">
                      <w:marLeft w:val="0"/>
                      <w:marRight w:val="0"/>
                      <w:marTop w:val="0"/>
                      <w:marBottom w:val="0"/>
                      <w:divBdr>
                        <w:top w:val="none" w:sz="0" w:space="0" w:color="auto"/>
                        <w:left w:val="none" w:sz="0" w:space="0" w:color="auto"/>
                        <w:bottom w:val="none" w:sz="0" w:space="0" w:color="auto"/>
                        <w:right w:val="none" w:sz="0" w:space="0" w:color="auto"/>
                      </w:divBdr>
                    </w:div>
                    <w:div w:id="1624651501">
                      <w:marLeft w:val="0"/>
                      <w:marRight w:val="0"/>
                      <w:marTop w:val="0"/>
                      <w:marBottom w:val="0"/>
                      <w:divBdr>
                        <w:top w:val="none" w:sz="0" w:space="0" w:color="auto"/>
                        <w:left w:val="none" w:sz="0" w:space="0" w:color="auto"/>
                        <w:bottom w:val="none" w:sz="0" w:space="0" w:color="auto"/>
                        <w:right w:val="none" w:sz="0" w:space="0" w:color="auto"/>
                      </w:divBdr>
                    </w:div>
                  </w:divsChild>
                </w:div>
                <w:div w:id="747115761">
                  <w:marLeft w:val="0"/>
                  <w:marRight w:val="0"/>
                  <w:marTop w:val="0"/>
                  <w:marBottom w:val="0"/>
                  <w:divBdr>
                    <w:top w:val="none" w:sz="0" w:space="0" w:color="auto"/>
                    <w:left w:val="none" w:sz="0" w:space="0" w:color="auto"/>
                    <w:bottom w:val="none" w:sz="0" w:space="0" w:color="auto"/>
                    <w:right w:val="none" w:sz="0" w:space="0" w:color="auto"/>
                  </w:divBdr>
                  <w:divsChild>
                    <w:div w:id="1908491101">
                      <w:marLeft w:val="0"/>
                      <w:marRight w:val="0"/>
                      <w:marTop w:val="0"/>
                      <w:marBottom w:val="0"/>
                      <w:divBdr>
                        <w:top w:val="none" w:sz="0" w:space="0" w:color="auto"/>
                        <w:left w:val="none" w:sz="0" w:space="0" w:color="auto"/>
                        <w:bottom w:val="none" w:sz="0" w:space="0" w:color="auto"/>
                        <w:right w:val="none" w:sz="0" w:space="0" w:color="auto"/>
                      </w:divBdr>
                    </w:div>
                    <w:div w:id="1779177011">
                      <w:marLeft w:val="0"/>
                      <w:marRight w:val="0"/>
                      <w:marTop w:val="0"/>
                      <w:marBottom w:val="0"/>
                      <w:divBdr>
                        <w:top w:val="none" w:sz="0" w:space="0" w:color="auto"/>
                        <w:left w:val="none" w:sz="0" w:space="0" w:color="auto"/>
                        <w:bottom w:val="none" w:sz="0" w:space="0" w:color="auto"/>
                        <w:right w:val="none" w:sz="0" w:space="0" w:color="auto"/>
                      </w:divBdr>
                    </w:div>
                  </w:divsChild>
                </w:div>
                <w:div w:id="566376784">
                  <w:marLeft w:val="0"/>
                  <w:marRight w:val="0"/>
                  <w:marTop w:val="0"/>
                  <w:marBottom w:val="0"/>
                  <w:divBdr>
                    <w:top w:val="none" w:sz="0" w:space="0" w:color="auto"/>
                    <w:left w:val="none" w:sz="0" w:space="0" w:color="auto"/>
                    <w:bottom w:val="none" w:sz="0" w:space="0" w:color="auto"/>
                    <w:right w:val="none" w:sz="0" w:space="0" w:color="auto"/>
                  </w:divBdr>
                  <w:divsChild>
                    <w:div w:id="1655987273">
                      <w:marLeft w:val="0"/>
                      <w:marRight w:val="0"/>
                      <w:marTop w:val="0"/>
                      <w:marBottom w:val="0"/>
                      <w:divBdr>
                        <w:top w:val="none" w:sz="0" w:space="0" w:color="auto"/>
                        <w:left w:val="none" w:sz="0" w:space="0" w:color="auto"/>
                        <w:bottom w:val="none" w:sz="0" w:space="0" w:color="auto"/>
                        <w:right w:val="none" w:sz="0" w:space="0" w:color="auto"/>
                      </w:divBdr>
                    </w:div>
                    <w:div w:id="115491996">
                      <w:marLeft w:val="0"/>
                      <w:marRight w:val="0"/>
                      <w:marTop w:val="0"/>
                      <w:marBottom w:val="0"/>
                      <w:divBdr>
                        <w:top w:val="none" w:sz="0" w:space="0" w:color="auto"/>
                        <w:left w:val="none" w:sz="0" w:space="0" w:color="auto"/>
                        <w:bottom w:val="none" w:sz="0" w:space="0" w:color="auto"/>
                        <w:right w:val="none" w:sz="0" w:space="0" w:color="auto"/>
                      </w:divBdr>
                    </w:div>
                  </w:divsChild>
                </w:div>
                <w:div w:id="2009941718">
                  <w:marLeft w:val="0"/>
                  <w:marRight w:val="0"/>
                  <w:marTop w:val="0"/>
                  <w:marBottom w:val="0"/>
                  <w:divBdr>
                    <w:top w:val="none" w:sz="0" w:space="0" w:color="auto"/>
                    <w:left w:val="none" w:sz="0" w:space="0" w:color="auto"/>
                    <w:bottom w:val="none" w:sz="0" w:space="0" w:color="auto"/>
                    <w:right w:val="none" w:sz="0" w:space="0" w:color="auto"/>
                  </w:divBdr>
                  <w:divsChild>
                    <w:div w:id="1538817448">
                      <w:marLeft w:val="0"/>
                      <w:marRight w:val="0"/>
                      <w:marTop w:val="0"/>
                      <w:marBottom w:val="0"/>
                      <w:divBdr>
                        <w:top w:val="none" w:sz="0" w:space="0" w:color="auto"/>
                        <w:left w:val="none" w:sz="0" w:space="0" w:color="auto"/>
                        <w:bottom w:val="none" w:sz="0" w:space="0" w:color="auto"/>
                        <w:right w:val="none" w:sz="0" w:space="0" w:color="auto"/>
                      </w:divBdr>
                    </w:div>
                    <w:div w:id="1436514499">
                      <w:marLeft w:val="0"/>
                      <w:marRight w:val="0"/>
                      <w:marTop w:val="0"/>
                      <w:marBottom w:val="0"/>
                      <w:divBdr>
                        <w:top w:val="none" w:sz="0" w:space="0" w:color="auto"/>
                        <w:left w:val="none" w:sz="0" w:space="0" w:color="auto"/>
                        <w:bottom w:val="none" w:sz="0" w:space="0" w:color="auto"/>
                        <w:right w:val="none" w:sz="0" w:space="0" w:color="auto"/>
                      </w:divBdr>
                    </w:div>
                  </w:divsChild>
                </w:div>
                <w:div w:id="1939631792">
                  <w:marLeft w:val="0"/>
                  <w:marRight w:val="0"/>
                  <w:marTop w:val="0"/>
                  <w:marBottom w:val="0"/>
                  <w:divBdr>
                    <w:top w:val="none" w:sz="0" w:space="0" w:color="auto"/>
                    <w:left w:val="none" w:sz="0" w:space="0" w:color="auto"/>
                    <w:bottom w:val="none" w:sz="0" w:space="0" w:color="auto"/>
                    <w:right w:val="none" w:sz="0" w:space="0" w:color="auto"/>
                  </w:divBdr>
                  <w:divsChild>
                    <w:div w:id="542910347">
                      <w:marLeft w:val="0"/>
                      <w:marRight w:val="0"/>
                      <w:marTop w:val="0"/>
                      <w:marBottom w:val="0"/>
                      <w:divBdr>
                        <w:top w:val="none" w:sz="0" w:space="0" w:color="auto"/>
                        <w:left w:val="none" w:sz="0" w:space="0" w:color="auto"/>
                        <w:bottom w:val="none" w:sz="0" w:space="0" w:color="auto"/>
                        <w:right w:val="none" w:sz="0" w:space="0" w:color="auto"/>
                      </w:divBdr>
                    </w:div>
                    <w:div w:id="118300090">
                      <w:marLeft w:val="0"/>
                      <w:marRight w:val="0"/>
                      <w:marTop w:val="0"/>
                      <w:marBottom w:val="0"/>
                      <w:divBdr>
                        <w:top w:val="none" w:sz="0" w:space="0" w:color="auto"/>
                        <w:left w:val="none" w:sz="0" w:space="0" w:color="auto"/>
                        <w:bottom w:val="none" w:sz="0" w:space="0" w:color="auto"/>
                        <w:right w:val="none" w:sz="0" w:space="0" w:color="auto"/>
                      </w:divBdr>
                    </w:div>
                  </w:divsChild>
                </w:div>
                <w:div w:id="40401430">
                  <w:marLeft w:val="0"/>
                  <w:marRight w:val="0"/>
                  <w:marTop w:val="0"/>
                  <w:marBottom w:val="0"/>
                  <w:divBdr>
                    <w:top w:val="none" w:sz="0" w:space="0" w:color="auto"/>
                    <w:left w:val="none" w:sz="0" w:space="0" w:color="auto"/>
                    <w:bottom w:val="none" w:sz="0" w:space="0" w:color="auto"/>
                    <w:right w:val="none" w:sz="0" w:space="0" w:color="auto"/>
                  </w:divBdr>
                  <w:divsChild>
                    <w:div w:id="1888880117">
                      <w:marLeft w:val="0"/>
                      <w:marRight w:val="0"/>
                      <w:marTop w:val="0"/>
                      <w:marBottom w:val="0"/>
                      <w:divBdr>
                        <w:top w:val="none" w:sz="0" w:space="0" w:color="auto"/>
                        <w:left w:val="none" w:sz="0" w:space="0" w:color="auto"/>
                        <w:bottom w:val="none" w:sz="0" w:space="0" w:color="auto"/>
                        <w:right w:val="none" w:sz="0" w:space="0" w:color="auto"/>
                      </w:divBdr>
                    </w:div>
                    <w:div w:id="261644742">
                      <w:marLeft w:val="0"/>
                      <w:marRight w:val="0"/>
                      <w:marTop w:val="0"/>
                      <w:marBottom w:val="0"/>
                      <w:divBdr>
                        <w:top w:val="none" w:sz="0" w:space="0" w:color="auto"/>
                        <w:left w:val="none" w:sz="0" w:space="0" w:color="auto"/>
                        <w:bottom w:val="none" w:sz="0" w:space="0" w:color="auto"/>
                        <w:right w:val="none" w:sz="0" w:space="0" w:color="auto"/>
                      </w:divBdr>
                    </w:div>
                  </w:divsChild>
                </w:div>
                <w:div w:id="1548682829">
                  <w:marLeft w:val="0"/>
                  <w:marRight w:val="0"/>
                  <w:marTop w:val="0"/>
                  <w:marBottom w:val="0"/>
                  <w:divBdr>
                    <w:top w:val="none" w:sz="0" w:space="0" w:color="auto"/>
                    <w:left w:val="none" w:sz="0" w:space="0" w:color="auto"/>
                    <w:bottom w:val="none" w:sz="0" w:space="0" w:color="auto"/>
                    <w:right w:val="none" w:sz="0" w:space="0" w:color="auto"/>
                  </w:divBdr>
                  <w:divsChild>
                    <w:div w:id="1119639057">
                      <w:marLeft w:val="0"/>
                      <w:marRight w:val="0"/>
                      <w:marTop w:val="0"/>
                      <w:marBottom w:val="0"/>
                      <w:divBdr>
                        <w:top w:val="none" w:sz="0" w:space="0" w:color="auto"/>
                        <w:left w:val="none" w:sz="0" w:space="0" w:color="auto"/>
                        <w:bottom w:val="none" w:sz="0" w:space="0" w:color="auto"/>
                        <w:right w:val="none" w:sz="0" w:space="0" w:color="auto"/>
                      </w:divBdr>
                    </w:div>
                    <w:div w:id="1747266058">
                      <w:marLeft w:val="0"/>
                      <w:marRight w:val="0"/>
                      <w:marTop w:val="0"/>
                      <w:marBottom w:val="0"/>
                      <w:divBdr>
                        <w:top w:val="none" w:sz="0" w:space="0" w:color="auto"/>
                        <w:left w:val="none" w:sz="0" w:space="0" w:color="auto"/>
                        <w:bottom w:val="none" w:sz="0" w:space="0" w:color="auto"/>
                        <w:right w:val="none" w:sz="0" w:space="0" w:color="auto"/>
                      </w:divBdr>
                    </w:div>
                  </w:divsChild>
                </w:div>
                <w:div w:id="1426923673">
                  <w:marLeft w:val="0"/>
                  <w:marRight w:val="0"/>
                  <w:marTop w:val="0"/>
                  <w:marBottom w:val="0"/>
                  <w:divBdr>
                    <w:top w:val="none" w:sz="0" w:space="0" w:color="auto"/>
                    <w:left w:val="none" w:sz="0" w:space="0" w:color="auto"/>
                    <w:bottom w:val="none" w:sz="0" w:space="0" w:color="auto"/>
                    <w:right w:val="none" w:sz="0" w:space="0" w:color="auto"/>
                  </w:divBdr>
                  <w:divsChild>
                    <w:div w:id="1141267157">
                      <w:marLeft w:val="0"/>
                      <w:marRight w:val="0"/>
                      <w:marTop w:val="0"/>
                      <w:marBottom w:val="0"/>
                      <w:divBdr>
                        <w:top w:val="none" w:sz="0" w:space="0" w:color="auto"/>
                        <w:left w:val="none" w:sz="0" w:space="0" w:color="auto"/>
                        <w:bottom w:val="none" w:sz="0" w:space="0" w:color="auto"/>
                        <w:right w:val="none" w:sz="0" w:space="0" w:color="auto"/>
                      </w:divBdr>
                    </w:div>
                    <w:div w:id="1344476301">
                      <w:marLeft w:val="0"/>
                      <w:marRight w:val="0"/>
                      <w:marTop w:val="0"/>
                      <w:marBottom w:val="0"/>
                      <w:divBdr>
                        <w:top w:val="none" w:sz="0" w:space="0" w:color="auto"/>
                        <w:left w:val="none" w:sz="0" w:space="0" w:color="auto"/>
                        <w:bottom w:val="none" w:sz="0" w:space="0" w:color="auto"/>
                        <w:right w:val="none" w:sz="0" w:space="0" w:color="auto"/>
                      </w:divBdr>
                    </w:div>
                    <w:div w:id="1667703169">
                      <w:marLeft w:val="0"/>
                      <w:marRight w:val="0"/>
                      <w:marTop w:val="0"/>
                      <w:marBottom w:val="0"/>
                      <w:divBdr>
                        <w:top w:val="none" w:sz="0" w:space="0" w:color="auto"/>
                        <w:left w:val="none" w:sz="0" w:space="0" w:color="auto"/>
                        <w:bottom w:val="none" w:sz="0" w:space="0" w:color="auto"/>
                        <w:right w:val="none" w:sz="0" w:space="0" w:color="auto"/>
                      </w:divBdr>
                    </w:div>
                  </w:divsChild>
                </w:div>
                <w:div w:id="247345018">
                  <w:marLeft w:val="0"/>
                  <w:marRight w:val="0"/>
                  <w:marTop w:val="0"/>
                  <w:marBottom w:val="0"/>
                  <w:divBdr>
                    <w:top w:val="none" w:sz="0" w:space="0" w:color="auto"/>
                    <w:left w:val="none" w:sz="0" w:space="0" w:color="auto"/>
                    <w:bottom w:val="none" w:sz="0" w:space="0" w:color="auto"/>
                    <w:right w:val="none" w:sz="0" w:space="0" w:color="auto"/>
                  </w:divBdr>
                  <w:divsChild>
                    <w:div w:id="425344810">
                      <w:marLeft w:val="0"/>
                      <w:marRight w:val="0"/>
                      <w:marTop w:val="0"/>
                      <w:marBottom w:val="0"/>
                      <w:divBdr>
                        <w:top w:val="none" w:sz="0" w:space="0" w:color="auto"/>
                        <w:left w:val="none" w:sz="0" w:space="0" w:color="auto"/>
                        <w:bottom w:val="none" w:sz="0" w:space="0" w:color="auto"/>
                        <w:right w:val="none" w:sz="0" w:space="0" w:color="auto"/>
                      </w:divBdr>
                    </w:div>
                    <w:div w:id="1070884948">
                      <w:marLeft w:val="0"/>
                      <w:marRight w:val="0"/>
                      <w:marTop w:val="0"/>
                      <w:marBottom w:val="0"/>
                      <w:divBdr>
                        <w:top w:val="none" w:sz="0" w:space="0" w:color="auto"/>
                        <w:left w:val="none" w:sz="0" w:space="0" w:color="auto"/>
                        <w:bottom w:val="none" w:sz="0" w:space="0" w:color="auto"/>
                        <w:right w:val="none" w:sz="0" w:space="0" w:color="auto"/>
                      </w:divBdr>
                    </w:div>
                  </w:divsChild>
                </w:div>
                <w:div w:id="593825576">
                  <w:marLeft w:val="0"/>
                  <w:marRight w:val="0"/>
                  <w:marTop w:val="0"/>
                  <w:marBottom w:val="0"/>
                  <w:divBdr>
                    <w:top w:val="none" w:sz="0" w:space="0" w:color="auto"/>
                    <w:left w:val="none" w:sz="0" w:space="0" w:color="auto"/>
                    <w:bottom w:val="none" w:sz="0" w:space="0" w:color="auto"/>
                    <w:right w:val="none" w:sz="0" w:space="0" w:color="auto"/>
                  </w:divBdr>
                  <w:divsChild>
                    <w:div w:id="2065760998">
                      <w:marLeft w:val="0"/>
                      <w:marRight w:val="0"/>
                      <w:marTop w:val="0"/>
                      <w:marBottom w:val="0"/>
                      <w:divBdr>
                        <w:top w:val="none" w:sz="0" w:space="0" w:color="auto"/>
                        <w:left w:val="none" w:sz="0" w:space="0" w:color="auto"/>
                        <w:bottom w:val="none" w:sz="0" w:space="0" w:color="auto"/>
                        <w:right w:val="none" w:sz="0" w:space="0" w:color="auto"/>
                      </w:divBdr>
                    </w:div>
                    <w:div w:id="826744952">
                      <w:marLeft w:val="0"/>
                      <w:marRight w:val="0"/>
                      <w:marTop w:val="0"/>
                      <w:marBottom w:val="0"/>
                      <w:divBdr>
                        <w:top w:val="none" w:sz="0" w:space="0" w:color="auto"/>
                        <w:left w:val="none" w:sz="0" w:space="0" w:color="auto"/>
                        <w:bottom w:val="none" w:sz="0" w:space="0" w:color="auto"/>
                        <w:right w:val="none" w:sz="0" w:space="0" w:color="auto"/>
                      </w:divBdr>
                    </w:div>
                  </w:divsChild>
                </w:div>
                <w:div w:id="416947526">
                  <w:marLeft w:val="0"/>
                  <w:marRight w:val="0"/>
                  <w:marTop w:val="0"/>
                  <w:marBottom w:val="0"/>
                  <w:divBdr>
                    <w:top w:val="none" w:sz="0" w:space="0" w:color="auto"/>
                    <w:left w:val="none" w:sz="0" w:space="0" w:color="auto"/>
                    <w:bottom w:val="none" w:sz="0" w:space="0" w:color="auto"/>
                    <w:right w:val="none" w:sz="0" w:space="0" w:color="auto"/>
                  </w:divBdr>
                  <w:divsChild>
                    <w:div w:id="1878732907">
                      <w:marLeft w:val="0"/>
                      <w:marRight w:val="0"/>
                      <w:marTop w:val="0"/>
                      <w:marBottom w:val="0"/>
                      <w:divBdr>
                        <w:top w:val="none" w:sz="0" w:space="0" w:color="auto"/>
                        <w:left w:val="none" w:sz="0" w:space="0" w:color="auto"/>
                        <w:bottom w:val="none" w:sz="0" w:space="0" w:color="auto"/>
                        <w:right w:val="none" w:sz="0" w:space="0" w:color="auto"/>
                      </w:divBdr>
                    </w:div>
                    <w:div w:id="4634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399050">
          <w:marLeft w:val="0"/>
          <w:marRight w:val="0"/>
          <w:marTop w:val="0"/>
          <w:marBottom w:val="0"/>
          <w:divBdr>
            <w:top w:val="none" w:sz="0" w:space="0" w:color="auto"/>
            <w:left w:val="none" w:sz="0" w:space="0" w:color="auto"/>
            <w:bottom w:val="none" w:sz="0" w:space="0" w:color="auto"/>
            <w:right w:val="none" w:sz="0" w:space="0" w:color="auto"/>
          </w:divBdr>
        </w:div>
        <w:div w:id="1727140995">
          <w:marLeft w:val="0"/>
          <w:marRight w:val="0"/>
          <w:marTop w:val="0"/>
          <w:marBottom w:val="0"/>
          <w:divBdr>
            <w:top w:val="none" w:sz="0" w:space="0" w:color="auto"/>
            <w:left w:val="none" w:sz="0" w:space="0" w:color="auto"/>
            <w:bottom w:val="none" w:sz="0" w:space="0" w:color="auto"/>
            <w:right w:val="none" w:sz="0" w:space="0" w:color="auto"/>
          </w:divBdr>
        </w:div>
        <w:div w:id="2033220079">
          <w:marLeft w:val="0"/>
          <w:marRight w:val="0"/>
          <w:marTop w:val="0"/>
          <w:marBottom w:val="0"/>
          <w:divBdr>
            <w:top w:val="none" w:sz="0" w:space="0" w:color="auto"/>
            <w:left w:val="none" w:sz="0" w:space="0" w:color="auto"/>
            <w:bottom w:val="none" w:sz="0" w:space="0" w:color="auto"/>
            <w:right w:val="none" w:sz="0" w:space="0" w:color="auto"/>
          </w:divBdr>
        </w:div>
        <w:div w:id="1880973019">
          <w:marLeft w:val="0"/>
          <w:marRight w:val="0"/>
          <w:marTop w:val="0"/>
          <w:marBottom w:val="0"/>
          <w:divBdr>
            <w:top w:val="none" w:sz="0" w:space="0" w:color="auto"/>
            <w:left w:val="none" w:sz="0" w:space="0" w:color="auto"/>
            <w:bottom w:val="none" w:sz="0" w:space="0" w:color="auto"/>
            <w:right w:val="none" w:sz="0" w:space="0" w:color="auto"/>
          </w:divBdr>
        </w:div>
        <w:div w:id="249849859">
          <w:marLeft w:val="0"/>
          <w:marRight w:val="0"/>
          <w:marTop w:val="0"/>
          <w:marBottom w:val="0"/>
          <w:divBdr>
            <w:top w:val="none" w:sz="0" w:space="0" w:color="auto"/>
            <w:left w:val="none" w:sz="0" w:space="0" w:color="auto"/>
            <w:bottom w:val="none" w:sz="0" w:space="0" w:color="auto"/>
            <w:right w:val="none" w:sz="0" w:space="0" w:color="auto"/>
          </w:divBdr>
          <w:divsChild>
            <w:div w:id="463890857">
              <w:marLeft w:val="-75"/>
              <w:marRight w:val="0"/>
              <w:marTop w:val="30"/>
              <w:marBottom w:val="30"/>
              <w:divBdr>
                <w:top w:val="none" w:sz="0" w:space="0" w:color="auto"/>
                <w:left w:val="none" w:sz="0" w:space="0" w:color="auto"/>
                <w:bottom w:val="none" w:sz="0" w:space="0" w:color="auto"/>
                <w:right w:val="none" w:sz="0" w:space="0" w:color="auto"/>
              </w:divBdr>
              <w:divsChild>
                <w:div w:id="447238481">
                  <w:marLeft w:val="0"/>
                  <w:marRight w:val="0"/>
                  <w:marTop w:val="0"/>
                  <w:marBottom w:val="0"/>
                  <w:divBdr>
                    <w:top w:val="none" w:sz="0" w:space="0" w:color="auto"/>
                    <w:left w:val="none" w:sz="0" w:space="0" w:color="auto"/>
                    <w:bottom w:val="none" w:sz="0" w:space="0" w:color="auto"/>
                    <w:right w:val="none" w:sz="0" w:space="0" w:color="auto"/>
                  </w:divBdr>
                  <w:divsChild>
                    <w:div w:id="691079807">
                      <w:marLeft w:val="0"/>
                      <w:marRight w:val="0"/>
                      <w:marTop w:val="0"/>
                      <w:marBottom w:val="0"/>
                      <w:divBdr>
                        <w:top w:val="none" w:sz="0" w:space="0" w:color="auto"/>
                        <w:left w:val="none" w:sz="0" w:space="0" w:color="auto"/>
                        <w:bottom w:val="none" w:sz="0" w:space="0" w:color="auto"/>
                        <w:right w:val="none" w:sz="0" w:space="0" w:color="auto"/>
                      </w:divBdr>
                    </w:div>
                    <w:div w:id="585041541">
                      <w:marLeft w:val="0"/>
                      <w:marRight w:val="0"/>
                      <w:marTop w:val="0"/>
                      <w:marBottom w:val="0"/>
                      <w:divBdr>
                        <w:top w:val="none" w:sz="0" w:space="0" w:color="auto"/>
                        <w:left w:val="none" w:sz="0" w:space="0" w:color="auto"/>
                        <w:bottom w:val="none" w:sz="0" w:space="0" w:color="auto"/>
                        <w:right w:val="none" w:sz="0" w:space="0" w:color="auto"/>
                      </w:divBdr>
                    </w:div>
                  </w:divsChild>
                </w:div>
                <w:div w:id="388846024">
                  <w:marLeft w:val="0"/>
                  <w:marRight w:val="0"/>
                  <w:marTop w:val="0"/>
                  <w:marBottom w:val="0"/>
                  <w:divBdr>
                    <w:top w:val="none" w:sz="0" w:space="0" w:color="auto"/>
                    <w:left w:val="none" w:sz="0" w:space="0" w:color="auto"/>
                    <w:bottom w:val="none" w:sz="0" w:space="0" w:color="auto"/>
                    <w:right w:val="none" w:sz="0" w:space="0" w:color="auto"/>
                  </w:divBdr>
                  <w:divsChild>
                    <w:div w:id="654183254">
                      <w:marLeft w:val="0"/>
                      <w:marRight w:val="0"/>
                      <w:marTop w:val="0"/>
                      <w:marBottom w:val="0"/>
                      <w:divBdr>
                        <w:top w:val="none" w:sz="0" w:space="0" w:color="auto"/>
                        <w:left w:val="none" w:sz="0" w:space="0" w:color="auto"/>
                        <w:bottom w:val="none" w:sz="0" w:space="0" w:color="auto"/>
                        <w:right w:val="none" w:sz="0" w:space="0" w:color="auto"/>
                      </w:divBdr>
                    </w:div>
                    <w:div w:id="1616249790">
                      <w:marLeft w:val="0"/>
                      <w:marRight w:val="0"/>
                      <w:marTop w:val="0"/>
                      <w:marBottom w:val="0"/>
                      <w:divBdr>
                        <w:top w:val="none" w:sz="0" w:space="0" w:color="auto"/>
                        <w:left w:val="none" w:sz="0" w:space="0" w:color="auto"/>
                        <w:bottom w:val="none" w:sz="0" w:space="0" w:color="auto"/>
                        <w:right w:val="none" w:sz="0" w:space="0" w:color="auto"/>
                      </w:divBdr>
                    </w:div>
                  </w:divsChild>
                </w:div>
                <w:div w:id="59328295">
                  <w:marLeft w:val="0"/>
                  <w:marRight w:val="0"/>
                  <w:marTop w:val="0"/>
                  <w:marBottom w:val="0"/>
                  <w:divBdr>
                    <w:top w:val="none" w:sz="0" w:space="0" w:color="auto"/>
                    <w:left w:val="none" w:sz="0" w:space="0" w:color="auto"/>
                    <w:bottom w:val="none" w:sz="0" w:space="0" w:color="auto"/>
                    <w:right w:val="none" w:sz="0" w:space="0" w:color="auto"/>
                  </w:divBdr>
                  <w:divsChild>
                    <w:div w:id="18941963">
                      <w:marLeft w:val="0"/>
                      <w:marRight w:val="0"/>
                      <w:marTop w:val="0"/>
                      <w:marBottom w:val="0"/>
                      <w:divBdr>
                        <w:top w:val="none" w:sz="0" w:space="0" w:color="auto"/>
                        <w:left w:val="none" w:sz="0" w:space="0" w:color="auto"/>
                        <w:bottom w:val="none" w:sz="0" w:space="0" w:color="auto"/>
                        <w:right w:val="none" w:sz="0" w:space="0" w:color="auto"/>
                      </w:divBdr>
                    </w:div>
                    <w:div w:id="112987834">
                      <w:marLeft w:val="0"/>
                      <w:marRight w:val="0"/>
                      <w:marTop w:val="0"/>
                      <w:marBottom w:val="0"/>
                      <w:divBdr>
                        <w:top w:val="none" w:sz="0" w:space="0" w:color="auto"/>
                        <w:left w:val="none" w:sz="0" w:space="0" w:color="auto"/>
                        <w:bottom w:val="none" w:sz="0" w:space="0" w:color="auto"/>
                        <w:right w:val="none" w:sz="0" w:space="0" w:color="auto"/>
                      </w:divBdr>
                    </w:div>
                  </w:divsChild>
                </w:div>
                <w:div w:id="1498231561">
                  <w:marLeft w:val="0"/>
                  <w:marRight w:val="0"/>
                  <w:marTop w:val="0"/>
                  <w:marBottom w:val="0"/>
                  <w:divBdr>
                    <w:top w:val="none" w:sz="0" w:space="0" w:color="auto"/>
                    <w:left w:val="none" w:sz="0" w:space="0" w:color="auto"/>
                    <w:bottom w:val="none" w:sz="0" w:space="0" w:color="auto"/>
                    <w:right w:val="none" w:sz="0" w:space="0" w:color="auto"/>
                  </w:divBdr>
                  <w:divsChild>
                    <w:div w:id="985819911">
                      <w:marLeft w:val="0"/>
                      <w:marRight w:val="0"/>
                      <w:marTop w:val="0"/>
                      <w:marBottom w:val="0"/>
                      <w:divBdr>
                        <w:top w:val="none" w:sz="0" w:space="0" w:color="auto"/>
                        <w:left w:val="none" w:sz="0" w:space="0" w:color="auto"/>
                        <w:bottom w:val="none" w:sz="0" w:space="0" w:color="auto"/>
                        <w:right w:val="none" w:sz="0" w:space="0" w:color="auto"/>
                      </w:divBdr>
                    </w:div>
                    <w:div w:id="78604995">
                      <w:marLeft w:val="0"/>
                      <w:marRight w:val="0"/>
                      <w:marTop w:val="0"/>
                      <w:marBottom w:val="0"/>
                      <w:divBdr>
                        <w:top w:val="none" w:sz="0" w:space="0" w:color="auto"/>
                        <w:left w:val="none" w:sz="0" w:space="0" w:color="auto"/>
                        <w:bottom w:val="none" w:sz="0" w:space="0" w:color="auto"/>
                        <w:right w:val="none" w:sz="0" w:space="0" w:color="auto"/>
                      </w:divBdr>
                    </w:div>
                  </w:divsChild>
                </w:div>
                <w:div w:id="181743796">
                  <w:marLeft w:val="0"/>
                  <w:marRight w:val="0"/>
                  <w:marTop w:val="0"/>
                  <w:marBottom w:val="0"/>
                  <w:divBdr>
                    <w:top w:val="none" w:sz="0" w:space="0" w:color="auto"/>
                    <w:left w:val="none" w:sz="0" w:space="0" w:color="auto"/>
                    <w:bottom w:val="none" w:sz="0" w:space="0" w:color="auto"/>
                    <w:right w:val="none" w:sz="0" w:space="0" w:color="auto"/>
                  </w:divBdr>
                  <w:divsChild>
                    <w:div w:id="165363046">
                      <w:marLeft w:val="0"/>
                      <w:marRight w:val="0"/>
                      <w:marTop w:val="0"/>
                      <w:marBottom w:val="0"/>
                      <w:divBdr>
                        <w:top w:val="none" w:sz="0" w:space="0" w:color="auto"/>
                        <w:left w:val="none" w:sz="0" w:space="0" w:color="auto"/>
                        <w:bottom w:val="none" w:sz="0" w:space="0" w:color="auto"/>
                        <w:right w:val="none" w:sz="0" w:space="0" w:color="auto"/>
                      </w:divBdr>
                    </w:div>
                    <w:div w:id="2064134551">
                      <w:marLeft w:val="0"/>
                      <w:marRight w:val="0"/>
                      <w:marTop w:val="0"/>
                      <w:marBottom w:val="0"/>
                      <w:divBdr>
                        <w:top w:val="none" w:sz="0" w:space="0" w:color="auto"/>
                        <w:left w:val="none" w:sz="0" w:space="0" w:color="auto"/>
                        <w:bottom w:val="none" w:sz="0" w:space="0" w:color="auto"/>
                        <w:right w:val="none" w:sz="0" w:space="0" w:color="auto"/>
                      </w:divBdr>
                    </w:div>
                  </w:divsChild>
                </w:div>
                <w:div w:id="182786908">
                  <w:marLeft w:val="0"/>
                  <w:marRight w:val="0"/>
                  <w:marTop w:val="0"/>
                  <w:marBottom w:val="0"/>
                  <w:divBdr>
                    <w:top w:val="none" w:sz="0" w:space="0" w:color="auto"/>
                    <w:left w:val="none" w:sz="0" w:space="0" w:color="auto"/>
                    <w:bottom w:val="none" w:sz="0" w:space="0" w:color="auto"/>
                    <w:right w:val="none" w:sz="0" w:space="0" w:color="auto"/>
                  </w:divBdr>
                  <w:divsChild>
                    <w:div w:id="1948390240">
                      <w:marLeft w:val="0"/>
                      <w:marRight w:val="0"/>
                      <w:marTop w:val="0"/>
                      <w:marBottom w:val="0"/>
                      <w:divBdr>
                        <w:top w:val="none" w:sz="0" w:space="0" w:color="auto"/>
                        <w:left w:val="none" w:sz="0" w:space="0" w:color="auto"/>
                        <w:bottom w:val="none" w:sz="0" w:space="0" w:color="auto"/>
                        <w:right w:val="none" w:sz="0" w:space="0" w:color="auto"/>
                      </w:divBdr>
                    </w:div>
                    <w:div w:id="1657877047">
                      <w:marLeft w:val="0"/>
                      <w:marRight w:val="0"/>
                      <w:marTop w:val="0"/>
                      <w:marBottom w:val="0"/>
                      <w:divBdr>
                        <w:top w:val="none" w:sz="0" w:space="0" w:color="auto"/>
                        <w:left w:val="none" w:sz="0" w:space="0" w:color="auto"/>
                        <w:bottom w:val="none" w:sz="0" w:space="0" w:color="auto"/>
                        <w:right w:val="none" w:sz="0" w:space="0" w:color="auto"/>
                      </w:divBdr>
                    </w:div>
                  </w:divsChild>
                </w:div>
                <w:div w:id="1384672233">
                  <w:marLeft w:val="0"/>
                  <w:marRight w:val="0"/>
                  <w:marTop w:val="0"/>
                  <w:marBottom w:val="0"/>
                  <w:divBdr>
                    <w:top w:val="none" w:sz="0" w:space="0" w:color="auto"/>
                    <w:left w:val="none" w:sz="0" w:space="0" w:color="auto"/>
                    <w:bottom w:val="none" w:sz="0" w:space="0" w:color="auto"/>
                    <w:right w:val="none" w:sz="0" w:space="0" w:color="auto"/>
                  </w:divBdr>
                  <w:divsChild>
                    <w:div w:id="763262717">
                      <w:marLeft w:val="0"/>
                      <w:marRight w:val="0"/>
                      <w:marTop w:val="0"/>
                      <w:marBottom w:val="0"/>
                      <w:divBdr>
                        <w:top w:val="none" w:sz="0" w:space="0" w:color="auto"/>
                        <w:left w:val="none" w:sz="0" w:space="0" w:color="auto"/>
                        <w:bottom w:val="none" w:sz="0" w:space="0" w:color="auto"/>
                        <w:right w:val="none" w:sz="0" w:space="0" w:color="auto"/>
                      </w:divBdr>
                    </w:div>
                    <w:div w:id="2058968726">
                      <w:marLeft w:val="0"/>
                      <w:marRight w:val="0"/>
                      <w:marTop w:val="0"/>
                      <w:marBottom w:val="0"/>
                      <w:divBdr>
                        <w:top w:val="none" w:sz="0" w:space="0" w:color="auto"/>
                        <w:left w:val="none" w:sz="0" w:space="0" w:color="auto"/>
                        <w:bottom w:val="none" w:sz="0" w:space="0" w:color="auto"/>
                        <w:right w:val="none" w:sz="0" w:space="0" w:color="auto"/>
                      </w:divBdr>
                    </w:div>
                  </w:divsChild>
                </w:div>
                <w:div w:id="1651203948">
                  <w:marLeft w:val="0"/>
                  <w:marRight w:val="0"/>
                  <w:marTop w:val="0"/>
                  <w:marBottom w:val="0"/>
                  <w:divBdr>
                    <w:top w:val="none" w:sz="0" w:space="0" w:color="auto"/>
                    <w:left w:val="none" w:sz="0" w:space="0" w:color="auto"/>
                    <w:bottom w:val="none" w:sz="0" w:space="0" w:color="auto"/>
                    <w:right w:val="none" w:sz="0" w:space="0" w:color="auto"/>
                  </w:divBdr>
                  <w:divsChild>
                    <w:div w:id="1815029624">
                      <w:marLeft w:val="0"/>
                      <w:marRight w:val="0"/>
                      <w:marTop w:val="0"/>
                      <w:marBottom w:val="0"/>
                      <w:divBdr>
                        <w:top w:val="none" w:sz="0" w:space="0" w:color="auto"/>
                        <w:left w:val="none" w:sz="0" w:space="0" w:color="auto"/>
                        <w:bottom w:val="none" w:sz="0" w:space="0" w:color="auto"/>
                        <w:right w:val="none" w:sz="0" w:space="0" w:color="auto"/>
                      </w:divBdr>
                    </w:div>
                    <w:div w:id="1268778460">
                      <w:marLeft w:val="0"/>
                      <w:marRight w:val="0"/>
                      <w:marTop w:val="0"/>
                      <w:marBottom w:val="0"/>
                      <w:divBdr>
                        <w:top w:val="none" w:sz="0" w:space="0" w:color="auto"/>
                        <w:left w:val="none" w:sz="0" w:space="0" w:color="auto"/>
                        <w:bottom w:val="none" w:sz="0" w:space="0" w:color="auto"/>
                        <w:right w:val="none" w:sz="0" w:space="0" w:color="auto"/>
                      </w:divBdr>
                    </w:div>
                  </w:divsChild>
                </w:div>
                <w:div w:id="805513929">
                  <w:marLeft w:val="0"/>
                  <w:marRight w:val="0"/>
                  <w:marTop w:val="0"/>
                  <w:marBottom w:val="0"/>
                  <w:divBdr>
                    <w:top w:val="none" w:sz="0" w:space="0" w:color="auto"/>
                    <w:left w:val="none" w:sz="0" w:space="0" w:color="auto"/>
                    <w:bottom w:val="none" w:sz="0" w:space="0" w:color="auto"/>
                    <w:right w:val="none" w:sz="0" w:space="0" w:color="auto"/>
                  </w:divBdr>
                  <w:divsChild>
                    <w:div w:id="1490823900">
                      <w:marLeft w:val="0"/>
                      <w:marRight w:val="0"/>
                      <w:marTop w:val="0"/>
                      <w:marBottom w:val="0"/>
                      <w:divBdr>
                        <w:top w:val="none" w:sz="0" w:space="0" w:color="auto"/>
                        <w:left w:val="none" w:sz="0" w:space="0" w:color="auto"/>
                        <w:bottom w:val="none" w:sz="0" w:space="0" w:color="auto"/>
                        <w:right w:val="none" w:sz="0" w:space="0" w:color="auto"/>
                      </w:divBdr>
                    </w:div>
                    <w:div w:id="1460413137">
                      <w:marLeft w:val="0"/>
                      <w:marRight w:val="0"/>
                      <w:marTop w:val="0"/>
                      <w:marBottom w:val="0"/>
                      <w:divBdr>
                        <w:top w:val="none" w:sz="0" w:space="0" w:color="auto"/>
                        <w:left w:val="none" w:sz="0" w:space="0" w:color="auto"/>
                        <w:bottom w:val="none" w:sz="0" w:space="0" w:color="auto"/>
                        <w:right w:val="none" w:sz="0" w:space="0" w:color="auto"/>
                      </w:divBdr>
                    </w:div>
                  </w:divsChild>
                </w:div>
                <w:div w:id="67463952">
                  <w:marLeft w:val="0"/>
                  <w:marRight w:val="0"/>
                  <w:marTop w:val="0"/>
                  <w:marBottom w:val="0"/>
                  <w:divBdr>
                    <w:top w:val="none" w:sz="0" w:space="0" w:color="auto"/>
                    <w:left w:val="none" w:sz="0" w:space="0" w:color="auto"/>
                    <w:bottom w:val="none" w:sz="0" w:space="0" w:color="auto"/>
                    <w:right w:val="none" w:sz="0" w:space="0" w:color="auto"/>
                  </w:divBdr>
                  <w:divsChild>
                    <w:div w:id="82537076">
                      <w:marLeft w:val="0"/>
                      <w:marRight w:val="0"/>
                      <w:marTop w:val="0"/>
                      <w:marBottom w:val="0"/>
                      <w:divBdr>
                        <w:top w:val="none" w:sz="0" w:space="0" w:color="auto"/>
                        <w:left w:val="none" w:sz="0" w:space="0" w:color="auto"/>
                        <w:bottom w:val="none" w:sz="0" w:space="0" w:color="auto"/>
                        <w:right w:val="none" w:sz="0" w:space="0" w:color="auto"/>
                      </w:divBdr>
                    </w:div>
                    <w:div w:id="2045322906">
                      <w:marLeft w:val="0"/>
                      <w:marRight w:val="0"/>
                      <w:marTop w:val="0"/>
                      <w:marBottom w:val="0"/>
                      <w:divBdr>
                        <w:top w:val="none" w:sz="0" w:space="0" w:color="auto"/>
                        <w:left w:val="none" w:sz="0" w:space="0" w:color="auto"/>
                        <w:bottom w:val="none" w:sz="0" w:space="0" w:color="auto"/>
                        <w:right w:val="none" w:sz="0" w:space="0" w:color="auto"/>
                      </w:divBdr>
                    </w:div>
                  </w:divsChild>
                </w:div>
                <w:div w:id="102044330">
                  <w:marLeft w:val="0"/>
                  <w:marRight w:val="0"/>
                  <w:marTop w:val="0"/>
                  <w:marBottom w:val="0"/>
                  <w:divBdr>
                    <w:top w:val="none" w:sz="0" w:space="0" w:color="auto"/>
                    <w:left w:val="none" w:sz="0" w:space="0" w:color="auto"/>
                    <w:bottom w:val="none" w:sz="0" w:space="0" w:color="auto"/>
                    <w:right w:val="none" w:sz="0" w:space="0" w:color="auto"/>
                  </w:divBdr>
                  <w:divsChild>
                    <w:div w:id="1933051143">
                      <w:marLeft w:val="0"/>
                      <w:marRight w:val="0"/>
                      <w:marTop w:val="0"/>
                      <w:marBottom w:val="0"/>
                      <w:divBdr>
                        <w:top w:val="none" w:sz="0" w:space="0" w:color="auto"/>
                        <w:left w:val="none" w:sz="0" w:space="0" w:color="auto"/>
                        <w:bottom w:val="none" w:sz="0" w:space="0" w:color="auto"/>
                        <w:right w:val="none" w:sz="0" w:space="0" w:color="auto"/>
                      </w:divBdr>
                    </w:div>
                    <w:div w:id="1854876992">
                      <w:marLeft w:val="0"/>
                      <w:marRight w:val="0"/>
                      <w:marTop w:val="0"/>
                      <w:marBottom w:val="0"/>
                      <w:divBdr>
                        <w:top w:val="none" w:sz="0" w:space="0" w:color="auto"/>
                        <w:left w:val="none" w:sz="0" w:space="0" w:color="auto"/>
                        <w:bottom w:val="none" w:sz="0" w:space="0" w:color="auto"/>
                        <w:right w:val="none" w:sz="0" w:space="0" w:color="auto"/>
                      </w:divBdr>
                    </w:div>
                  </w:divsChild>
                </w:div>
                <w:div w:id="420105661">
                  <w:marLeft w:val="0"/>
                  <w:marRight w:val="0"/>
                  <w:marTop w:val="0"/>
                  <w:marBottom w:val="0"/>
                  <w:divBdr>
                    <w:top w:val="none" w:sz="0" w:space="0" w:color="auto"/>
                    <w:left w:val="none" w:sz="0" w:space="0" w:color="auto"/>
                    <w:bottom w:val="none" w:sz="0" w:space="0" w:color="auto"/>
                    <w:right w:val="none" w:sz="0" w:space="0" w:color="auto"/>
                  </w:divBdr>
                  <w:divsChild>
                    <w:div w:id="467744000">
                      <w:marLeft w:val="0"/>
                      <w:marRight w:val="0"/>
                      <w:marTop w:val="0"/>
                      <w:marBottom w:val="0"/>
                      <w:divBdr>
                        <w:top w:val="none" w:sz="0" w:space="0" w:color="auto"/>
                        <w:left w:val="none" w:sz="0" w:space="0" w:color="auto"/>
                        <w:bottom w:val="none" w:sz="0" w:space="0" w:color="auto"/>
                        <w:right w:val="none" w:sz="0" w:space="0" w:color="auto"/>
                      </w:divBdr>
                    </w:div>
                    <w:div w:id="1541093153">
                      <w:marLeft w:val="0"/>
                      <w:marRight w:val="0"/>
                      <w:marTop w:val="0"/>
                      <w:marBottom w:val="0"/>
                      <w:divBdr>
                        <w:top w:val="none" w:sz="0" w:space="0" w:color="auto"/>
                        <w:left w:val="none" w:sz="0" w:space="0" w:color="auto"/>
                        <w:bottom w:val="none" w:sz="0" w:space="0" w:color="auto"/>
                        <w:right w:val="none" w:sz="0" w:space="0" w:color="auto"/>
                      </w:divBdr>
                    </w:div>
                    <w:div w:id="2111656079">
                      <w:marLeft w:val="0"/>
                      <w:marRight w:val="0"/>
                      <w:marTop w:val="0"/>
                      <w:marBottom w:val="0"/>
                      <w:divBdr>
                        <w:top w:val="none" w:sz="0" w:space="0" w:color="auto"/>
                        <w:left w:val="none" w:sz="0" w:space="0" w:color="auto"/>
                        <w:bottom w:val="none" w:sz="0" w:space="0" w:color="auto"/>
                        <w:right w:val="none" w:sz="0" w:space="0" w:color="auto"/>
                      </w:divBdr>
                    </w:div>
                  </w:divsChild>
                </w:div>
                <w:div w:id="1243880653">
                  <w:marLeft w:val="0"/>
                  <w:marRight w:val="0"/>
                  <w:marTop w:val="0"/>
                  <w:marBottom w:val="0"/>
                  <w:divBdr>
                    <w:top w:val="none" w:sz="0" w:space="0" w:color="auto"/>
                    <w:left w:val="none" w:sz="0" w:space="0" w:color="auto"/>
                    <w:bottom w:val="none" w:sz="0" w:space="0" w:color="auto"/>
                    <w:right w:val="none" w:sz="0" w:space="0" w:color="auto"/>
                  </w:divBdr>
                  <w:divsChild>
                    <w:div w:id="1723599912">
                      <w:marLeft w:val="0"/>
                      <w:marRight w:val="0"/>
                      <w:marTop w:val="0"/>
                      <w:marBottom w:val="0"/>
                      <w:divBdr>
                        <w:top w:val="none" w:sz="0" w:space="0" w:color="auto"/>
                        <w:left w:val="none" w:sz="0" w:space="0" w:color="auto"/>
                        <w:bottom w:val="none" w:sz="0" w:space="0" w:color="auto"/>
                        <w:right w:val="none" w:sz="0" w:space="0" w:color="auto"/>
                      </w:divBdr>
                    </w:div>
                    <w:div w:id="1677268455">
                      <w:marLeft w:val="0"/>
                      <w:marRight w:val="0"/>
                      <w:marTop w:val="0"/>
                      <w:marBottom w:val="0"/>
                      <w:divBdr>
                        <w:top w:val="none" w:sz="0" w:space="0" w:color="auto"/>
                        <w:left w:val="none" w:sz="0" w:space="0" w:color="auto"/>
                        <w:bottom w:val="none" w:sz="0" w:space="0" w:color="auto"/>
                        <w:right w:val="none" w:sz="0" w:space="0" w:color="auto"/>
                      </w:divBdr>
                    </w:div>
                  </w:divsChild>
                </w:div>
                <w:div w:id="1998872874">
                  <w:marLeft w:val="0"/>
                  <w:marRight w:val="0"/>
                  <w:marTop w:val="0"/>
                  <w:marBottom w:val="0"/>
                  <w:divBdr>
                    <w:top w:val="none" w:sz="0" w:space="0" w:color="auto"/>
                    <w:left w:val="none" w:sz="0" w:space="0" w:color="auto"/>
                    <w:bottom w:val="none" w:sz="0" w:space="0" w:color="auto"/>
                    <w:right w:val="none" w:sz="0" w:space="0" w:color="auto"/>
                  </w:divBdr>
                  <w:divsChild>
                    <w:div w:id="2111268578">
                      <w:marLeft w:val="0"/>
                      <w:marRight w:val="0"/>
                      <w:marTop w:val="0"/>
                      <w:marBottom w:val="0"/>
                      <w:divBdr>
                        <w:top w:val="none" w:sz="0" w:space="0" w:color="auto"/>
                        <w:left w:val="none" w:sz="0" w:space="0" w:color="auto"/>
                        <w:bottom w:val="none" w:sz="0" w:space="0" w:color="auto"/>
                        <w:right w:val="none" w:sz="0" w:space="0" w:color="auto"/>
                      </w:divBdr>
                    </w:div>
                    <w:div w:id="50262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914726">
          <w:marLeft w:val="0"/>
          <w:marRight w:val="0"/>
          <w:marTop w:val="0"/>
          <w:marBottom w:val="0"/>
          <w:divBdr>
            <w:top w:val="none" w:sz="0" w:space="0" w:color="auto"/>
            <w:left w:val="none" w:sz="0" w:space="0" w:color="auto"/>
            <w:bottom w:val="none" w:sz="0" w:space="0" w:color="auto"/>
            <w:right w:val="none" w:sz="0" w:space="0" w:color="auto"/>
          </w:divBdr>
        </w:div>
        <w:div w:id="1695693610">
          <w:marLeft w:val="0"/>
          <w:marRight w:val="0"/>
          <w:marTop w:val="0"/>
          <w:marBottom w:val="0"/>
          <w:divBdr>
            <w:top w:val="none" w:sz="0" w:space="0" w:color="auto"/>
            <w:left w:val="none" w:sz="0" w:space="0" w:color="auto"/>
            <w:bottom w:val="none" w:sz="0" w:space="0" w:color="auto"/>
            <w:right w:val="none" w:sz="0" w:space="0" w:color="auto"/>
          </w:divBdr>
        </w:div>
        <w:div w:id="1661419425">
          <w:marLeft w:val="0"/>
          <w:marRight w:val="0"/>
          <w:marTop w:val="0"/>
          <w:marBottom w:val="0"/>
          <w:divBdr>
            <w:top w:val="none" w:sz="0" w:space="0" w:color="auto"/>
            <w:left w:val="none" w:sz="0" w:space="0" w:color="auto"/>
            <w:bottom w:val="none" w:sz="0" w:space="0" w:color="auto"/>
            <w:right w:val="none" w:sz="0" w:space="0" w:color="auto"/>
          </w:divBdr>
        </w:div>
        <w:div w:id="789740908">
          <w:marLeft w:val="0"/>
          <w:marRight w:val="0"/>
          <w:marTop w:val="0"/>
          <w:marBottom w:val="0"/>
          <w:divBdr>
            <w:top w:val="none" w:sz="0" w:space="0" w:color="auto"/>
            <w:left w:val="none" w:sz="0" w:space="0" w:color="auto"/>
            <w:bottom w:val="none" w:sz="0" w:space="0" w:color="auto"/>
            <w:right w:val="none" w:sz="0" w:space="0" w:color="auto"/>
          </w:divBdr>
        </w:div>
        <w:div w:id="1280917202">
          <w:marLeft w:val="0"/>
          <w:marRight w:val="0"/>
          <w:marTop w:val="0"/>
          <w:marBottom w:val="0"/>
          <w:divBdr>
            <w:top w:val="none" w:sz="0" w:space="0" w:color="auto"/>
            <w:left w:val="none" w:sz="0" w:space="0" w:color="auto"/>
            <w:bottom w:val="none" w:sz="0" w:space="0" w:color="auto"/>
            <w:right w:val="none" w:sz="0" w:space="0" w:color="auto"/>
          </w:divBdr>
        </w:div>
      </w:divsChild>
    </w:div>
    <w:div w:id="458105602">
      <w:bodyDiv w:val="1"/>
      <w:marLeft w:val="0"/>
      <w:marRight w:val="0"/>
      <w:marTop w:val="0"/>
      <w:marBottom w:val="0"/>
      <w:divBdr>
        <w:top w:val="none" w:sz="0" w:space="0" w:color="auto"/>
        <w:left w:val="none" w:sz="0" w:space="0" w:color="auto"/>
        <w:bottom w:val="none" w:sz="0" w:space="0" w:color="auto"/>
        <w:right w:val="none" w:sz="0" w:space="0" w:color="auto"/>
      </w:divBdr>
      <w:divsChild>
        <w:div w:id="1366326224">
          <w:marLeft w:val="0"/>
          <w:marRight w:val="0"/>
          <w:marTop w:val="0"/>
          <w:marBottom w:val="0"/>
          <w:divBdr>
            <w:top w:val="none" w:sz="0" w:space="0" w:color="auto"/>
            <w:left w:val="none" w:sz="0" w:space="0" w:color="auto"/>
            <w:bottom w:val="none" w:sz="0" w:space="0" w:color="auto"/>
            <w:right w:val="none" w:sz="0" w:space="0" w:color="auto"/>
          </w:divBdr>
        </w:div>
        <w:div w:id="254019534">
          <w:marLeft w:val="0"/>
          <w:marRight w:val="0"/>
          <w:marTop w:val="0"/>
          <w:marBottom w:val="0"/>
          <w:divBdr>
            <w:top w:val="none" w:sz="0" w:space="0" w:color="auto"/>
            <w:left w:val="none" w:sz="0" w:space="0" w:color="auto"/>
            <w:bottom w:val="none" w:sz="0" w:space="0" w:color="auto"/>
            <w:right w:val="none" w:sz="0" w:space="0" w:color="auto"/>
          </w:divBdr>
        </w:div>
        <w:div w:id="116484496">
          <w:marLeft w:val="0"/>
          <w:marRight w:val="0"/>
          <w:marTop w:val="0"/>
          <w:marBottom w:val="0"/>
          <w:divBdr>
            <w:top w:val="none" w:sz="0" w:space="0" w:color="auto"/>
            <w:left w:val="none" w:sz="0" w:space="0" w:color="auto"/>
            <w:bottom w:val="none" w:sz="0" w:space="0" w:color="auto"/>
            <w:right w:val="none" w:sz="0" w:space="0" w:color="auto"/>
          </w:divBdr>
        </w:div>
        <w:div w:id="1736974647">
          <w:marLeft w:val="0"/>
          <w:marRight w:val="0"/>
          <w:marTop w:val="0"/>
          <w:marBottom w:val="0"/>
          <w:divBdr>
            <w:top w:val="none" w:sz="0" w:space="0" w:color="auto"/>
            <w:left w:val="none" w:sz="0" w:space="0" w:color="auto"/>
            <w:bottom w:val="none" w:sz="0" w:space="0" w:color="auto"/>
            <w:right w:val="none" w:sz="0" w:space="0" w:color="auto"/>
          </w:divBdr>
        </w:div>
        <w:div w:id="935790768">
          <w:marLeft w:val="0"/>
          <w:marRight w:val="0"/>
          <w:marTop w:val="0"/>
          <w:marBottom w:val="0"/>
          <w:divBdr>
            <w:top w:val="none" w:sz="0" w:space="0" w:color="auto"/>
            <w:left w:val="none" w:sz="0" w:space="0" w:color="auto"/>
            <w:bottom w:val="none" w:sz="0" w:space="0" w:color="auto"/>
            <w:right w:val="none" w:sz="0" w:space="0" w:color="auto"/>
          </w:divBdr>
        </w:div>
        <w:div w:id="1130393238">
          <w:marLeft w:val="0"/>
          <w:marRight w:val="0"/>
          <w:marTop w:val="0"/>
          <w:marBottom w:val="0"/>
          <w:divBdr>
            <w:top w:val="none" w:sz="0" w:space="0" w:color="auto"/>
            <w:left w:val="none" w:sz="0" w:space="0" w:color="auto"/>
            <w:bottom w:val="none" w:sz="0" w:space="0" w:color="auto"/>
            <w:right w:val="none" w:sz="0" w:space="0" w:color="auto"/>
          </w:divBdr>
        </w:div>
        <w:div w:id="154105317">
          <w:marLeft w:val="0"/>
          <w:marRight w:val="0"/>
          <w:marTop w:val="0"/>
          <w:marBottom w:val="0"/>
          <w:divBdr>
            <w:top w:val="none" w:sz="0" w:space="0" w:color="auto"/>
            <w:left w:val="none" w:sz="0" w:space="0" w:color="auto"/>
            <w:bottom w:val="none" w:sz="0" w:space="0" w:color="auto"/>
            <w:right w:val="none" w:sz="0" w:space="0" w:color="auto"/>
          </w:divBdr>
        </w:div>
        <w:div w:id="2077124541">
          <w:marLeft w:val="0"/>
          <w:marRight w:val="0"/>
          <w:marTop w:val="0"/>
          <w:marBottom w:val="0"/>
          <w:divBdr>
            <w:top w:val="none" w:sz="0" w:space="0" w:color="auto"/>
            <w:left w:val="none" w:sz="0" w:space="0" w:color="auto"/>
            <w:bottom w:val="none" w:sz="0" w:space="0" w:color="auto"/>
            <w:right w:val="none" w:sz="0" w:space="0" w:color="auto"/>
          </w:divBdr>
        </w:div>
        <w:div w:id="1584529484">
          <w:marLeft w:val="0"/>
          <w:marRight w:val="0"/>
          <w:marTop w:val="0"/>
          <w:marBottom w:val="0"/>
          <w:divBdr>
            <w:top w:val="none" w:sz="0" w:space="0" w:color="auto"/>
            <w:left w:val="none" w:sz="0" w:space="0" w:color="auto"/>
            <w:bottom w:val="none" w:sz="0" w:space="0" w:color="auto"/>
            <w:right w:val="none" w:sz="0" w:space="0" w:color="auto"/>
          </w:divBdr>
        </w:div>
        <w:div w:id="714044727">
          <w:marLeft w:val="0"/>
          <w:marRight w:val="0"/>
          <w:marTop w:val="0"/>
          <w:marBottom w:val="0"/>
          <w:divBdr>
            <w:top w:val="none" w:sz="0" w:space="0" w:color="auto"/>
            <w:left w:val="none" w:sz="0" w:space="0" w:color="auto"/>
            <w:bottom w:val="none" w:sz="0" w:space="0" w:color="auto"/>
            <w:right w:val="none" w:sz="0" w:space="0" w:color="auto"/>
          </w:divBdr>
        </w:div>
        <w:div w:id="1634365543">
          <w:marLeft w:val="0"/>
          <w:marRight w:val="0"/>
          <w:marTop w:val="0"/>
          <w:marBottom w:val="0"/>
          <w:divBdr>
            <w:top w:val="none" w:sz="0" w:space="0" w:color="auto"/>
            <w:left w:val="none" w:sz="0" w:space="0" w:color="auto"/>
            <w:bottom w:val="none" w:sz="0" w:space="0" w:color="auto"/>
            <w:right w:val="none" w:sz="0" w:space="0" w:color="auto"/>
          </w:divBdr>
        </w:div>
        <w:div w:id="26030516">
          <w:marLeft w:val="0"/>
          <w:marRight w:val="0"/>
          <w:marTop w:val="0"/>
          <w:marBottom w:val="0"/>
          <w:divBdr>
            <w:top w:val="none" w:sz="0" w:space="0" w:color="auto"/>
            <w:left w:val="none" w:sz="0" w:space="0" w:color="auto"/>
            <w:bottom w:val="none" w:sz="0" w:space="0" w:color="auto"/>
            <w:right w:val="none" w:sz="0" w:space="0" w:color="auto"/>
          </w:divBdr>
        </w:div>
        <w:div w:id="1755665306">
          <w:marLeft w:val="0"/>
          <w:marRight w:val="0"/>
          <w:marTop w:val="0"/>
          <w:marBottom w:val="0"/>
          <w:divBdr>
            <w:top w:val="none" w:sz="0" w:space="0" w:color="auto"/>
            <w:left w:val="none" w:sz="0" w:space="0" w:color="auto"/>
            <w:bottom w:val="none" w:sz="0" w:space="0" w:color="auto"/>
            <w:right w:val="none" w:sz="0" w:space="0" w:color="auto"/>
          </w:divBdr>
        </w:div>
        <w:div w:id="265431331">
          <w:marLeft w:val="0"/>
          <w:marRight w:val="0"/>
          <w:marTop w:val="0"/>
          <w:marBottom w:val="0"/>
          <w:divBdr>
            <w:top w:val="none" w:sz="0" w:space="0" w:color="auto"/>
            <w:left w:val="none" w:sz="0" w:space="0" w:color="auto"/>
            <w:bottom w:val="none" w:sz="0" w:space="0" w:color="auto"/>
            <w:right w:val="none" w:sz="0" w:space="0" w:color="auto"/>
          </w:divBdr>
        </w:div>
        <w:div w:id="992677432">
          <w:marLeft w:val="0"/>
          <w:marRight w:val="0"/>
          <w:marTop w:val="0"/>
          <w:marBottom w:val="0"/>
          <w:divBdr>
            <w:top w:val="none" w:sz="0" w:space="0" w:color="auto"/>
            <w:left w:val="none" w:sz="0" w:space="0" w:color="auto"/>
            <w:bottom w:val="none" w:sz="0" w:space="0" w:color="auto"/>
            <w:right w:val="none" w:sz="0" w:space="0" w:color="auto"/>
          </w:divBdr>
        </w:div>
        <w:div w:id="1484732390">
          <w:marLeft w:val="0"/>
          <w:marRight w:val="0"/>
          <w:marTop w:val="0"/>
          <w:marBottom w:val="0"/>
          <w:divBdr>
            <w:top w:val="none" w:sz="0" w:space="0" w:color="auto"/>
            <w:left w:val="none" w:sz="0" w:space="0" w:color="auto"/>
            <w:bottom w:val="none" w:sz="0" w:space="0" w:color="auto"/>
            <w:right w:val="none" w:sz="0" w:space="0" w:color="auto"/>
          </w:divBdr>
        </w:div>
        <w:div w:id="149715217">
          <w:marLeft w:val="0"/>
          <w:marRight w:val="0"/>
          <w:marTop w:val="0"/>
          <w:marBottom w:val="0"/>
          <w:divBdr>
            <w:top w:val="none" w:sz="0" w:space="0" w:color="auto"/>
            <w:left w:val="none" w:sz="0" w:space="0" w:color="auto"/>
            <w:bottom w:val="none" w:sz="0" w:space="0" w:color="auto"/>
            <w:right w:val="none" w:sz="0" w:space="0" w:color="auto"/>
          </w:divBdr>
        </w:div>
        <w:div w:id="466357812">
          <w:marLeft w:val="0"/>
          <w:marRight w:val="0"/>
          <w:marTop w:val="0"/>
          <w:marBottom w:val="0"/>
          <w:divBdr>
            <w:top w:val="none" w:sz="0" w:space="0" w:color="auto"/>
            <w:left w:val="none" w:sz="0" w:space="0" w:color="auto"/>
            <w:bottom w:val="none" w:sz="0" w:space="0" w:color="auto"/>
            <w:right w:val="none" w:sz="0" w:space="0" w:color="auto"/>
          </w:divBdr>
        </w:div>
        <w:div w:id="1773935961">
          <w:marLeft w:val="0"/>
          <w:marRight w:val="0"/>
          <w:marTop w:val="0"/>
          <w:marBottom w:val="0"/>
          <w:divBdr>
            <w:top w:val="none" w:sz="0" w:space="0" w:color="auto"/>
            <w:left w:val="none" w:sz="0" w:space="0" w:color="auto"/>
            <w:bottom w:val="none" w:sz="0" w:space="0" w:color="auto"/>
            <w:right w:val="none" w:sz="0" w:space="0" w:color="auto"/>
          </w:divBdr>
        </w:div>
        <w:div w:id="1941181298">
          <w:marLeft w:val="0"/>
          <w:marRight w:val="0"/>
          <w:marTop w:val="0"/>
          <w:marBottom w:val="0"/>
          <w:divBdr>
            <w:top w:val="none" w:sz="0" w:space="0" w:color="auto"/>
            <w:left w:val="none" w:sz="0" w:space="0" w:color="auto"/>
            <w:bottom w:val="none" w:sz="0" w:space="0" w:color="auto"/>
            <w:right w:val="none" w:sz="0" w:space="0" w:color="auto"/>
          </w:divBdr>
        </w:div>
        <w:div w:id="1295210097">
          <w:marLeft w:val="0"/>
          <w:marRight w:val="0"/>
          <w:marTop w:val="0"/>
          <w:marBottom w:val="0"/>
          <w:divBdr>
            <w:top w:val="none" w:sz="0" w:space="0" w:color="auto"/>
            <w:left w:val="none" w:sz="0" w:space="0" w:color="auto"/>
            <w:bottom w:val="none" w:sz="0" w:space="0" w:color="auto"/>
            <w:right w:val="none" w:sz="0" w:space="0" w:color="auto"/>
          </w:divBdr>
        </w:div>
        <w:div w:id="1190728994">
          <w:marLeft w:val="0"/>
          <w:marRight w:val="0"/>
          <w:marTop w:val="0"/>
          <w:marBottom w:val="0"/>
          <w:divBdr>
            <w:top w:val="none" w:sz="0" w:space="0" w:color="auto"/>
            <w:left w:val="none" w:sz="0" w:space="0" w:color="auto"/>
            <w:bottom w:val="none" w:sz="0" w:space="0" w:color="auto"/>
            <w:right w:val="none" w:sz="0" w:space="0" w:color="auto"/>
          </w:divBdr>
        </w:div>
        <w:div w:id="1580868213">
          <w:marLeft w:val="0"/>
          <w:marRight w:val="0"/>
          <w:marTop w:val="0"/>
          <w:marBottom w:val="0"/>
          <w:divBdr>
            <w:top w:val="none" w:sz="0" w:space="0" w:color="auto"/>
            <w:left w:val="none" w:sz="0" w:space="0" w:color="auto"/>
            <w:bottom w:val="none" w:sz="0" w:space="0" w:color="auto"/>
            <w:right w:val="none" w:sz="0" w:space="0" w:color="auto"/>
          </w:divBdr>
        </w:div>
        <w:div w:id="107554483">
          <w:marLeft w:val="0"/>
          <w:marRight w:val="0"/>
          <w:marTop w:val="0"/>
          <w:marBottom w:val="0"/>
          <w:divBdr>
            <w:top w:val="none" w:sz="0" w:space="0" w:color="auto"/>
            <w:left w:val="none" w:sz="0" w:space="0" w:color="auto"/>
            <w:bottom w:val="none" w:sz="0" w:space="0" w:color="auto"/>
            <w:right w:val="none" w:sz="0" w:space="0" w:color="auto"/>
          </w:divBdr>
        </w:div>
        <w:div w:id="57173561">
          <w:marLeft w:val="0"/>
          <w:marRight w:val="0"/>
          <w:marTop w:val="0"/>
          <w:marBottom w:val="0"/>
          <w:divBdr>
            <w:top w:val="none" w:sz="0" w:space="0" w:color="auto"/>
            <w:left w:val="none" w:sz="0" w:space="0" w:color="auto"/>
            <w:bottom w:val="none" w:sz="0" w:space="0" w:color="auto"/>
            <w:right w:val="none" w:sz="0" w:space="0" w:color="auto"/>
          </w:divBdr>
        </w:div>
        <w:div w:id="1424645116">
          <w:marLeft w:val="0"/>
          <w:marRight w:val="0"/>
          <w:marTop w:val="0"/>
          <w:marBottom w:val="0"/>
          <w:divBdr>
            <w:top w:val="none" w:sz="0" w:space="0" w:color="auto"/>
            <w:left w:val="none" w:sz="0" w:space="0" w:color="auto"/>
            <w:bottom w:val="none" w:sz="0" w:space="0" w:color="auto"/>
            <w:right w:val="none" w:sz="0" w:space="0" w:color="auto"/>
          </w:divBdr>
        </w:div>
        <w:div w:id="113335554">
          <w:marLeft w:val="0"/>
          <w:marRight w:val="0"/>
          <w:marTop w:val="0"/>
          <w:marBottom w:val="0"/>
          <w:divBdr>
            <w:top w:val="none" w:sz="0" w:space="0" w:color="auto"/>
            <w:left w:val="none" w:sz="0" w:space="0" w:color="auto"/>
            <w:bottom w:val="none" w:sz="0" w:space="0" w:color="auto"/>
            <w:right w:val="none" w:sz="0" w:space="0" w:color="auto"/>
          </w:divBdr>
        </w:div>
        <w:div w:id="417753922">
          <w:marLeft w:val="0"/>
          <w:marRight w:val="0"/>
          <w:marTop w:val="0"/>
          <w:marBottom w:val="0"/>
          <w:divBdr>
            <w:top w:val="none" w:sz="0" w:space="0" w:color="auto"/>
            <w:left w:val="none" w:sz="0" w:space="0" w:color="auto"/>
            <w:bottom w:val="none" w:sz="0" w:space="0" w:color="auto"/>
            <w:right w:val="none" w:sz="0" w:space="0" w:color="auto"/>
          </w:divBdr>
        </w:div>
        <w:div w:id="1986854998">
          <w:marLeft w:val="0"/>
          <w:marRight w:val="0"/>
          <w:marTop w:val="0"/>
          <w:marBottom w:val="0"/>
          <w:divBdr>
            <w:top w:val="none" w:sz="0" w:space="0" w:color="auto"/>
            <w:left w:val="none" w:sz="0" w:space="0" w:color="auto"/>
            <w:bottom w:val="none" w:sz="0" w:space="0" w:color="auto"/>
            <w:right w:val="none" w:sz="0" w:space="0" w:color="auto"/>
          </w:divBdr>
        </w:div>
        <w:div w:id="2017531550">
          <w:marLeft w:val="0"/>
          <w:marRight w:val="0"/>
          <w:marTop w:val="0"/>
          <w:marBottom w:val="0"/>
          <w:divBdr>
            <w:top w:val="none" w:sz="0" w:space="0" w:color="auto"/>
            <w:left w:val="none" w:sz="0" w:space="0" w:color="auto"/>
            <w:bottom w:val="none" w:sz="0" w:space="0" w:color="auto"/>
            <w:right w:val="none" w:sz="0" w:space="0" w:color="auto"/>
          </w:divBdr>
        </w:div>
        <w:div w:id="2143500174">
          <w:marLeft w:val="0"/>
          <w:marRight w:val="0"/>
          <w:marTop w:val="0"/>
          <w:marBottom w:val="0"/>
          <w:divBdr>
            <w:top w:val="none" w:sz="0" w:space="0" w:color="auto"/>
            <w:left w:val="none" w:sz="0" w:space="0" w:color="auto"/>
            <w:bottom w:val="none" w:sz="0" w:space="0" w:color="auto"/>
            <w:right w:val="none" w:sz="0" w:space="0" w:color="auto"/>
          </w:divBdr>
        </w:div>
        <w:div w:id="926767387">
          <w:marLeft w:val="0"/>
          <w:marRight w:val="0"/>
          <w:marTop w:val="0"/>
          <w:marBottom w:val="0"/>
          <w:divBdr>
            <w:top w:val="none" w:sz="0" w:space="0" w:color="auto"/>
            <w:left w:val="none" w:sz="0" w:space="0" w:color="auto"/>
            <w:bottom w:val="none" w:sz="0" w:space="0" w:color="auto"/>
            <w:right w:val="none" w:sz="0" w:space="0" w:color="auto"/>
          </w:divBdr>
        </w:div>
        <w:div w:id="1919244373">
          <w:marLeft w:val="0"/>
          <w:marRight w:val="0"/>
          <w:marTop w:val="0"/>
          <w:marBottom w:val="0"/>
          <w:divBdr>
            <w:top w:val="none" w:sz="0" w:space="0" w:color="auto"/>
            <w:left w:val="none" w:sz="0" w:space="0" w:color="auto"/>
            <w:bottom w:val="none" w:sz="0" w:space="0" w:color="auto"/>
            <w:right w:val="none" w:sz="0" w:space="0" w:color="auto"/>
          </w:divBdr>
        </w:div>
        <w:div w:id="1188717524">
          <w:marLeft w:val="0"/>
          <w:marRight w:val="0"/>
          <w:marTop w:val="0"/>
          <w:marBottom w:val="0"/>
          <w:divBdr>
            <w:top w:val="none" w:sz="0" w:space="0" w:color="auto"/>
            <w:left w:val="none" w:sz="0" w:space="0" w:color="auto"/>
            <w:bottom w:val="none" w:sz="0" w:space="0" w:color="auto"/>
            <w:right w:val="none" w:sz="0" w:space="0" w:color="auto"/>
          </w:divBdr>
        </w:div>
        <w:div w:id="219480076">
          <w:marLeft w:val="0"/>
          <w:marRight w:val="0"/>
          <w:marTop w:val="0"/>
          <w:marBottom w:val="0"/>
          <w:divBdr>
            <w:top w:val="none" w:sz="0" w:space="0" w:color="auto"/>
            <w:left w:val="none" w:sz="0" w:space="0" w:color="auto"/>
            <w:bottom w:val="none" w:sz="0" w:space="0" w:color="auto"/>
            <w:right w:val="none" w:sz="0" w:space="0" w:color="auto"/>
          </w:divBdr>
        </w:div>
        <w:div w:id="1984850417">
          <w:marLeft w:val="0"/>
          <w:marRight w:val="0"/>
          <w:marTop w:val="0"/>
          <w:marBottom w:val="0"/>
          <w:divBdr>
            <w:top w:val="none" w:sz="0" w:space="0" w:color="auto"/>
            <w:left w:val="none" w:sz="0" w:space="0" w:color="auto"/>
            <w:bottom w:val="none" w:sz="0" w:space="0" w:color="auto"/>
            <w:right w:val="none" w:sz="0" w:space="0" w:color="auto"/>
          </w:divBdr>
        </w:div>
        <w:div w:id="1487091315">
          <w:marLeft w:val="0"/>
          <w:marRight w:val="0"/>
          <w:marTop w:val="0"/>
          <w:marBottom w:val="0"/>
          <w:divBdr>
            <w:top w:val="none" w:sz="0" w:space="0" w:color="auto"/>
            <w:left w:val="none" w:sz="0" w:space="0" w:color="auto"/>
            <w:bottom w:val="none" w:sz="0" w:space="0" w:color="auto"/>
            <w:right w:val="none" w:sz="0" w:space="0" w:color="auto"/>
          </w:divBdr>
        </w:div>
        <w:div w:id="1205559251">
          <w:marLeft w:val="0"/>
          <w:marRight w:val="0"/>
          <w:marTop w:val="0"/>
          <w:marBottom w:val="0"/>
          <w:divBdr>
            <w:top w:val="none" w:sz="0" w:space="0" w:color="auto"/>
            <w:left w:val="none" w:sz="0" w:space="0" w:color="auto"/>
            <w:bottom w:val="none" w:sz="0" w:space="0" w:color="auto"/>
            <w:right w:val="none" w:sz="0" w:space="0" w:color="auto"/>
          </w:divBdr>
        </w:div>
        <w:div w:id="1331132999">
          <w:marLeft w:val="0"/>
          <w:marRight w:val="0"/>
          <w:marTop w:val="0"/>
          <w:marBottom w:val="0"/>
          <w:divBdr>
            <w:top w:val="none" w:sz="0" w:space="0" w:color="auto"/>
            <w:left w:val="none" w:sz="0" w:space="0" w:color="auto"/>
            <w:bottom w:val="none" w:sz="0" w:space="0" w:color="auto"/>
            <w:right w:val="none" w:sz="0" w:space="0" w:color="auto"/>
          </w:divBdr>
        </w:div>
        <w:div w:id="415518567">
          <w:marLeft w:val="0"/>
          <w:marRight w:val="0"/>
          <w:marTop w:val="0"/>
          <w:marBottom w:val="0"/>
          <w:divBdr>
            <w:top w:val="none" w:sz="0" w:space="0" w:color="auto"/>
            <w:left w:val="none" w:sz="0" w:space="0" w:color="auto"/>
            <w:bottom w:val="none" w:sz="0" w:space="0" w:color="auto"/>
            <w:right w:val="none" w:sz="0" w:space="0" w:color="auto"/>
          </w:divBdr>
        </w:div>
        <w:div w:id="293213795">
          <w:marLeft w:val="0"/>
          <w:marRight w:val="0"/>
          <w:marTop w:val="0"/>
          <w:marBottom w:val="0"/>
          <w:divBdr>
            <w:top w:val="none" w:sz="0" w:space="0" w:color="auto"/>
            <w:left w:val="none" w:sz="0" w:space="0" w:color="auto"/>
            <w:bottom w:val="none" w:sz="0" w:space="0" w:color="auto"/>
            <w:right w:val="none" w:sz="0" w:space="0" w:color="auto"/>
          </w:divBdr>
        </w:div>
        <w:div w:id="2048873942">
          <w:marLeft w:val="0"/>
          <w:marRight w:val="0"/>
          <w:marTop w:val="0"/>
          <w:marBottom w:val="0"/>
          <w:divBdr>
            <w:top w:val="none" w:sz="0" w:space="0" w:color="auto"/>
            <w:left w:val="none" w:sz="0" w:space="0" w:color="auto"/>
            <w:bottom w:val="none" w:sz="0" w:space="0" w:color="auto"/>
            <w:right w:val="none" w:sz="0" w:space="0" w:color="auto"/>
          </w:divBdr>
        </w:div>
        <w:div w:id="80877838">
          <w:marLeft w:val="0"/>
          <w:marRight w:val="0"/>
          <w:marTop w:val="0"/>
          <w:marBottom w:val="0"/>
          <w:divBdr>
            <w:top w:val="none" w:sz="0" w:space="0" w:color="auto"/>
            <w:left w:val="none" w:sz="0" w:space="0" w:color="auto"/>
            <w:bottom w:val="none" w:sz="0" w:space="0" w:color="auto"/>
            <w:right w:val="none" w:sz="0" w:space="0" w:color="auto"/>
          </w:divBdr>
        </w:div>
        <w:div w:id="1097215964">
          <w:marLeft w:val="0"/>
          <w:marRight w:val="0"/>
          <w:marTop w:val="0"/>
          <w:marBottom w:val="0"/>
          <w:divBdr>
            <w:top w:val="none" w:sz="0" w:space="0" w:color="auto"/>
            <w:left w:val="none" w:sz="0" w:space="0" w:color="auto"/>
            <w:bottom w:val="none" w:sz="0" w:space="0" w:color="auto"/>
            <w:right w:val="none" w:sz="0" w:space="0" w:color="auto"/>
          </w:divBdr>
        </w:div>
        <w:div w:id="1654026152">
          <w:marLeft w:val="0"/>
          <w:marRight w:val="0"/>
          <w:marTop w:val="0"/>
          <w:marBottom w:val="0"/>
          <w:divBdr>
            <w:top w:val="none" w:sz="0" w:space="0" w:color="auto"/>
            <w:left w:val="none" w:sz="0" w:space="0" w:color="auto"/>
            <w:bottom w:val="none" w:sz="0" w:space="0" w:color="auto"/>
            <w:right w:val="none" w:sz="0" w:space="0" w:color="auto"/>
          </w:divBdr>
        </w:div>
        <w:div w:id="1432823293">
          <w:marLeft w:val="0"/>
          <w:marRight w:val="0"/>
          <w:marTop w:val="0"/>
          <w:marBottom w:val="0"/>
          <w:divBdr>
            <w:top w:val="none" w:sz="0" w:space="0" w:color="auto"/>
            <w:left w:val="none" w:sz="0" w:space="0" w:color="auto"/>
            <w:bottom w:val="none" w:sz="0" w:space="0" w:color="auto"/>
            <w:right w:val="none" w:sz="0" w:space="0" w:color="auto"/>
          </w:divBdr>
        </w:div>
        <w:div w:id="1595241439">
          <w:marLeft w:val="0"/>
          <w:marRight w:val="0"/>
          <w:marTop w:val="0"/>
          <w:marBottom w:val="0"/>
          <w:divBdr>
            <w:top w:val="none" w:sz="0" w:space="0" w:color="auto"/>
            <w:left w:val="none" w:sz="0" w:space="0" w:color="auto"/>
            <w:bottom w:val="none" w:sz="0" w:space="0" w:color="auto"/>
            <w:right w:val="none" w:sz="0" w:space="0" w:color="auto"/>
          </w:divBdr>
        </w:div>
        <w:div w:id="176043993">
          <w:marLeft w:val="0"/>
          <w:marRight w:val="0"/>
          <w:marTop w:val="0"/>
          <w:marBottom w:val="0"/>
          <w:divBdr>
            <w:top w:val="none" w:sz="0" w:space="0" w:color="auto"/>
            <w:left w:val="none" w:sz="0" w:space="0" w:color="auto"/>
            <w:bottom w:val="none" w:sz="0" w:space="0" w:color="auto"/>
            <w:right w:val="none" w:sz="0" w:space="0" w:color="auto"/>
          </w:divBdr>
        </w:div>
        <w:div w:id="2077317515">
          <w:marLeft w:val="0"/>
          <w:marRight w:val="0"/>
          <w:marTop w:val="0"/>
          <w:marBottom w:val="0"/>
          <w:divBdr>
            <w:top w:val="none" w:sz="0" w:space="0" w:color="auto"/>
            <w:left w:val="none" w:sz="0" w:space="0" w:color="auto"/>
            <w:bottom w:val="none" w:sz="0" w:space="0" w:color="auto"/>
            <w:right w:val="none" w:sz="0" w:space="0" w:color="auto"/>
          </w:divBdr>
        </w:div>
        <w:div w:id="983586316">
          <w:marLeft w:val="0"/>
          <w:marRight w:val="0"/>
          <w:marTop w:val="0"/>
          <w:marBottom w:val="0"/>
          <w:divBdr>
            <w:top w:val="none" w:sz="0" w:space="0" w:color="auto"/>
            <w:left w:val="none" w:sz="0" w:space="0" w:color="auto"/>
            <w:bottom w:val="none" w:sz="0" w:space="0" w:color="auto"/>
            <w:right w:val="none" w:sz="0" w:space="0" w:color="auto"/>
          </w:divBdr>
        </w:div>
      </w:divsChild>
    </w:div>
    <w:div w:id="470945728">
      <w:bodyDiv w:val="1"/>
      <w:marLeft w:val="0"/>
      <w:marRight w:val="0"/>
      <w:marTop w:val="0"/>
      <w:marBottom w:val="0"/>
      <w:divBdr>
        <w:top w:val="none" w:sz="0" w:space="0" w:color="auto"/>
        <w:left w:val="none" w:sz="0" w:space="0" w:color="auto"/>
        <w:bottom w:val="none" w:sz="0" w:space="0" w:color="auto"/>
        <w:right w:val="none" w:sz="0" w:space="0" w:color="auto"/>
      </w:divBdr>
      <w:divsChild>
        <w:div w:id="1847404364">
          <w:marLeft w:val="0"/>
          <w:marRight w:val="0"/>
          <w:marTop w:val="0"/>
          <w:marBottom w:val="0"/>
          <w:divBdr>
            <w:top w:val="none" w:sz="0" w:space="0" w:color="auto"/>
            <w:left w:val="none" w:sz="0" w:space="0" w:color="auto"/>
            <w:bottom w:val="none" w:sz="0" w:space="0" w:color="auto"/>
            <w:right w:val="none" w:sz="0" w:space="0" w:color="auto"/>
          </w:divBdr>
        </w:div>
        <w:div w:id="678655876">
          <w:marLeft w:val="0"/>
          <w:marRight w:val="0"/>
          <w:marTop w:val="0"/>
          <w:marBottom w:val="0"/>
          <w:divBdr>
            <w:top w:val="none" w:sz="0" w:space="0" w:color="auto"/>
            <w:left w:val="none" w:sz="0" w:space="0" w:color="auto"/>
            <w:bottom w:val="none" w:sz="0" w:space="0" w:color="auto"/>
            <w:right w:val="none" w:sz="0" w:space="0" w:color="auto"/>
          </w:divBdr>
        </w:div>
        <w:div w:id="703292409">
          <w:marLeft w:val="0"/>
          <w:marRight w:val="0"/>
          <w:marTop w:val="0"/>
          <w:marBottom w:val="0"/>
          <w:divBdr>
            <w:top w:val="none" w:sz="0" w:space="0" w:color="auto"/>
            <w:left w:val="none" w:sz="0" w:space="0" w:color="auto"/>
            <w:bottom w:val="none" w:sz="0" w:space="0" w:color="auto"/>
            <w:right w:val="none" w:sz="0" w:space="0" w:color="auto"/>
          </w:divBdr>
        </w:div>
        <w:div w:id="1538810116">
          <w:marLeft w:val="0"/>
          <w:marRight w:val="0"/>
          <w:marTop w:val="0"/>
          <w:marBottom w:val="0"/>
          <w:divBdr>
            <w:top w:val="none" w:sz="0" w:space="0" w:color="auto"/>
            <w:left w:val="none" w:sz="0" w:space="0" w:color="auto"/>
            <w:bottom w:val="none" w:sz="0" w:space="0" w:color="auto"/>
            <w:right w:val="none" w:sz="0" w:space="0" w:color="auto"/>
          </w:divBdr>
        </w:div>
        <w:div w:id="9453303">
          <w:marLeft w:val="0"/>
          <w:marRight w:val="0"/>
          <w:marTop w:val="0"/>
          <w:marBottom w:val="0"/>
          <w:divBdr>
            <w:top w:val="none" w:sz="0" w:space="0" w:color="auto"/>
            <w:left w:val="none" w:sz="0" w:space="0" w:color="auto"/>
            <w:bottom w:val="none" w:sz="0" w:space="0" w:color="auto"/>
            <w:right w:val="none" w:sz="0" w:space="0" w:color="auto"/>
          </w:divBdr>
        </w:div>
        <w:div w:id="342972069">
          <w:marLeft w:val="0"/>
          <w:marRight w:val="0"/>
          <w:marTop w:val="0"/>
          <w:marBottom w:val="0"/>
          <w:divBdr>
            <w:top w:val="none" w:sz="0" w:space="0" w:color="auto"/>
            <w:left w:val="none" w:sz="0" w:space="0" w:color="auto"/>
            <w:bottom w:val="none" w:sz="0" w:space="0" w:color="auto"/>
            <w:right w:val="none" w:sz="0" w:space="0" w:color="auto"/>
          </w:divBdr>
        </w:div>
      </w:divsChild>
    </w:div>
    <w:div w:id="517742309">
      <w:bodyDiv w:val="1"/>
      <w:marLeft w:val="0"/>
      <w:marRight w:val="0"/>
      <w:marTop w:val="0"/>
      <w:marBottom w:val="0"/>
      <w:divBdr>
        <w:top w:val="none" w:sz="0" w:space="0" w:color="auto"/>
        <w:left w:val="none" w:sz="0" w:space="0" w:color="auto"/>
        <w:bottom w:val="none" w:sz="0" w:space="0" w:color="auto"/>
        <w:right w:val="none" w:sz="0" w:space="0" w:color="auto"/>
      </w:divBdr>
      <w:divsChild>
        <w:div w:id="1197162201">
          <w:marLeft w:val="0"/>
          <w:marRight w:val="0"/>
          <w:marTop w:val="0"/>
          <w:marBottom w:val="0"/>
          <w:divBdr>
            <w:top w:val="none" w:sz="0" w:space="0" w:color="auto"/>
            <w:left w:val="none" w:sz="0" w:space="0" w:color="auto"/>
            <w:bottom w:val="none" w:sz="0" w:space="0" w:color="auto"/>
            <w:right w:val="none" w:sz="0" w:space="0" w:color="auto"/>
          </w:divBdr>
          <w:divsChild>
            <w:div w:id="215286729">
              <w:marLeft w:val="0"/>
              <w:marRight w:val="0"/>
              <w:marTop w:val="0"/>
              <w:marBottom w:val="0"/>
              <w:divBdr>
                <w:top w:val="none" w:sz="0" w:space="0" w:color="auto"/>
                <w:left w:val="none" w:sz="0" w:space="0" w:color="auto"/>
                <w:bottom w:val="none" w:sz="0" w:space="0" w:color="auto"/>
                <w:right w:val="none" w:sz="0" w:space="0" w:color="auto"/>
              </w:divBdr>
            </w:div>
          </w:divsChild>
        </w:div>
        <w:div w:id="310907785">
          <w:marLeft w:val="0"/>
          <w:marRight w:val="0"/>
          <w:marTop w:val="0"/>
          <w:marBottom w:val="0"/>
          <w:divBdr>
            <w:top w:val="none" w:sz="0" w:space="0" w:color="auto"/>
            <w:left w:val="none" w:sz="0" w:space="0" w:color="auto"/>
            <w:bottom w:val="none" w:sz="0" w:space="0" w:color="auto"/>
            <w:right w:val="none" w:sz="0" w:space="0" w:color="auto"/>
          </w:divBdr>
        </w:div>
        <w:div w:id="232474893">
          <w:marLeft w:val="0"/>
          <w:marRight w:val="0"/>
          <w:marTop w:val="0"/>
          <w:marBottom w:val="0"/>
          <w:divBdr>
            <w:top w:val="none" w:sz="0" w:space="0" w:color="auto"/>
            <w:left w:val="none" w:sz="0" w:space="0" w:color="auto"/>
            <w:bottom w:val="none" w:sz="0" w:space="0" w:color="auto"/>
            <w:right w:val="none" w:sz="0" w:space="0" w:color="auto"/>
          </w:divBdr>
        </w:div>
      </w:divsChild>
    </w:div>
    <w:div w:id="521895515">
      <w:bodyDiv w:val="1"/>
      <w:marLeft w:val="0"/>
      <w:marRight w:val="0"/>
      <w:marTop w:val="0"/>
      <w:marBottom w:val="0"/>
      <w:divBdr>
        <w:top w:val="none" w:sz="0" w:space="0" w:color="auto"/>
        <w:left w:val="none" w:sz="0" w:space="0" w:color="auto"/>
        <w:bottom w:val="none" w:sz="0" w:space="0" w:color="auto"/>
        <w:right w:val="none" w:sz="0" w:space="0" w:color="auto"/>
      </w:divBdr>
      <w:divsChild>
        <w:div w:id="1801266944">
          <w:marLeft w:val="0"/>
          <w:marRight w:val="0"/>
          <w:marTop w:val="0"/>
          <w:marBottom w:val="0"/>
          <w:divBdr>
            <w:top w:val="none" w:sz="0" w:space="0" w:color="auto"/>
            <w:left w:val="none" w:sz="0" w:space="0" w:color="auto"/>
            <w:bottom w:val="none" w:sz="0" w:space="0" w:color="auto"/>
            <w:right w:val="none" w:sz="0" w:space="0" w:color="auto"/>
          </w:divBdr>
        </w:div>
        <w:div w:id="1072846148">
          <w:marLeft w:val="0"/>
          <w:marRight w:val="0"/>
          <w:marTop w:val="0"/>
          <w:marBottom w:val="0"/>
          <w:divBdr>
            <w:top w:val="none" w:sz="0" w:space="0" w:color="auto"/>
            <w:left w:val="none" w:sz="0" w:space="0" w:color="auto"/>
            <w:bottom w:val="none" w:sz="0" w:space="0" w:color="auto"/>
            <w:right w:val="none" w:sz="0" w:space="0" w:color="auto"/>
          </w:divBdr>
        </w:div>
        <w:div w:id="895773155">
          <w:marLeft w:val="0"/>
          <w:marRight w:val="0"/>
          <w:marTop w:val="0"/>
          <w:marBottom w:val="0"/>
          <w:divBdr>
            <w:top w:val="none" w:sz="0" w:space="0" w:color="auto"/>
            <w:left w:val="none" w:sz="0" w:space="0" w:color="auto"/>
            <w:bottom w:val="none" w:sz="0" w:space="0" w:color="auto"/>
            <w:right w:val="none" w:sz="0" w:space="0" w:color="auto"/>
          </w:divBdr>
        </w:div>
        <w:div w:id="1245653535">
          <w:marLeft w:val="0"/>
          <w:marRight w:val="0"/>
          <w:marTop w:val="0"/>
          <w:marBottom w:val="0"/>
          <w:divBdr>
            <w:top w:val="none" w:sz="0" w:space="0" w:color="auto"/>
            <w:left w:val="none" w:sz="0" w:space="0" w:color="auto"/>
            <w:bottom w:val="none" w:sz="0" w:space="0" w:color="auto"/>
            <w:right w:val="none" w:sz="0" w:space="0" w:color="auto"/>
          </w:divBdr>
        </w:div>
        <w:div w:id="116030327">
          <w:marLeft w:val="0"/>
          <w:marRight w:val="0"/>
          <w:marTop w:val="0"/>
          <w:marBottom w:val="0"/>
          <w:divBdr>
            <w:top w:val="none" w:sz="0" w:space="0" w:color="auto"/>
            <w:left w:val="none" w:sz="0" w:space="0" w:color="auto"/>
            <w:bottom w:val="none" w:sz="0" w:space="0" w:color="auto"/>
            <w:right w:val="none" w:sz="0" w:space="0" w:color="auto"/>
          </w:divBdr>
        </w:div>
        <w:div w:id="1095827874">
          <w:marLeft w:val="0"/>
          <w:marRight w:val="0"/>
          <w:marTop w:val="0"/>
          <w:marBottom w:val="0"/>
          <w:divBdr>
            <w:top w:val="none" w:sz="0" w:space="0" w:color="auto"/>
            <w:left w:val="none" w:sz="0" w:space="0" w:color="auto"/>
            <w:bottom w:val="none" w:sz="0" w:space="0" w:color="auto"/>
            <w:right w:val="none" w:sz="0" w:space="0" w:color="auto"/>
          </w:divBdr>
        </w:div>
        <w:div w:id="443503877">
          <w:marLeft w:val="0"/>
          <w:marRight w:val="0"/>
          <w:marTop w:val="0"/>
          <w:marBottom w:val="0"/>
          <w:divBdr>
            <w:top w:val="none" w:sz="0" w:space="0" w:color="auto"/>
            <w:left w:val="none" w:sz="0" w:space="0" w:color="auto"/>
            <w:bottom w:val="none" w:sz="0" w:space="0" w:color="auto"/>
            <w:right w:val="none" w:sz="0" w:space="0" w:color="auto"/>
          </w:divBdr>
        </w:div>
        <w:div w:id="802620456">
          <w:marLeft w:val="0"/>
          <w:marRight w:val="0"/>
          <w:marTop w:val="0"/>
          <w:marBottom w:val="0"/>
          <w:divBdr>
            <w:top w:val="none" w:sz="0" w:space="0" w:color="auto"/>
            <w:left w:val="none" w:sz="0" w:space="0" w:color="auto"/>
            <w:bottom w:val="none" w:sz="0" w:space="0" w:color="auto"/>
            <w:right w:val="none" w:sz="0" w:space="0" w:color="auto"/>
          </w:divBdr>
        </w:div>
        <w:div w:id="2079354080">
          <w:marLeft w:val="0"/>
          <w:marRight w:val="0"/>
          <w:marTop w:val="0"/>
          <w:marBottom w:val="0"/>
          <w:divBdr>
            <w:top w:val="none" w:sz="0" w:space="0" w:color="auto"/>
            <w:left w:val="none" w:sz="0" w:space="0" w:color="auto"/>
            <w:bottom w:val="none" w:sz="0" w:space="0" w:color="auto"/>
            <w:right w:val="none" w:sz="0" w:space="0" w:color="auto"/>
          </w:divBdr>
        </w:div>
        <w:div w:id="2054621337">
          <w:marLeft w:val="0"/>
          <w:marRight w:val="0"/>
          <w:marTop w:val="0"/>
          <w:marBottom w:val="0"/>
          <w:divBdr>
            <w:top w:val="none" w:sz="0" w:space="0" w:color="auto"/>
            <w:left w:val="none" w:sz="0" w:space="0" w:color="auto"/>
            <w:bottom w:val="none" w:sz="0" w:space="0" w:color="auto"/>
            <w:right w:val="none" w:sz="0" w:space="0" w:color="auto"/>
          </w:divBdr>
        </w:div>
        <w:div w:id="1762919628">
          <w:marLeft w:val="0"/>
          <w:marRight w:val="0"/>
          <w:marTop w:val="0"/>
          <w:marBottom w:val="0"/>
          <w:divBdr>
            <w:top w:val="none" w:sz="0" w:space="0" w:color="auto"/>
            <w:left w:val="none" w:sz="0" w:space="0" w:color="auto"/>
            <w:bottom w:val="none" w:sz="0" w:space="0" w:color="auto"/>
            <w:right w:val="none" w:sz="0" w:space="0" w:color="auto"/>
          </w:divBdr>
        </w:div>
        <w:div w:id="274334513">
          <w:marLeft w:val="0"/>
          <w:marRight w:val="0"/>
          <w:marTop w:val="0"/>
          <w:marBottom w:val="0"/>
          <w:divBdr>
            <w:top w:val="none" w:sz="0" w:space="0" w:color="auto"/>
            <w:left w:val="none" w:sz="0" w:space="0" w:color="auto"/>
            <w:bottom w:val="none" w:sz="0" w:space="0" w:color="auto"/>
            <w:right w:val="none" w:sz="0" w:space="0" w:color="auto"/>
          </w:divBdr>
        </w:div>
        <w:div w:id="1724451364">
          <w:marLeft w:val="0"/>
          <w:marRight w:val="0"/>
          <w:marTop w:val="0"/>
          <w:marBottom w:val="0"/>
          <w:divBdr>
            <w:top w:val="none" w:sz="0" w:space="0" w:color="auto"/>
            <w:left w:val="none" w:sz="0" w:space="0" w:color="auto"/>
            <w:bottom w:val="none" w:sz="0" w:space="0" w:color="auto"/>
            <w:right w:val="none" w:sz="0" w:space="0" w:color="auto"/>
          </w:divBdr>
        </w:div>
        <w:div w:id="186676268">
          <w:marLeft w:val="0"/>
          <w:marRight w:val="0"/>
          <w:marTop w:val="0"/>
          <w:marBottom w:val="0"/>
          <w:divBdr>
            <w:top w:val="none" w:sz="0" w:space="0" w:color="auto"/>
            <w:left w:val="none" w:sz="0" w:space="0" w:color="auto"/>
            <w:bottom w:val="none" w:sz="0" w:space="0" w:color="auto"/>
            <w:right w:val="none" w:sz="0" w:space="0" w:color="auto"/>
          </w:divBdr>
        </w:div>
        <w:div w:id="1603102713">
          <w:marLeft w:val="0"/>
          <w:marRight w:val="0"/>
          <w:marTop w:val="0"/>
          <w:marBottom w:val="0"/>
          <w:divBdr>
            <w:top w:val="none" w:sz="0" w:space="0" w:color="auto"/>
            <w:left w:val="none" w:sz="0" w:space="0" w:color="auto"/>
            <w:bottom w:val="none" w:sz="0" w:space="0" w:color="auto"/>
            <w:right w:val="none" w:sz="0" w:space="0" w:color="auto"/>
          </w:divBdr>
        </w:div>
        <w:div w:id="1925919185">
          <w:marLeft w:val="0"/>
          <w:marRight w:val="0"/>
          <w:marTop w:val="0"/>
          <w:marBottom w:val="0"/>
          <w:divBdr>
            <w:top w:val="none" w:sz="0" w:space="0" w:color="auto"/>
            <w:left w:val="none" w:sz="0" w:space="0" w:color="auto"/>
            <w:bottom w:val="none" w:sz="0" w:space="0" w:color="auto"/>
            <w:right w:val="none" w:sz="0" w:space="0" w:color="auto"/>
          </w:divBdr>
        </w:div>
        <w:div w:id="895777289">
          <w:marLeft w:val="0"/>
          <w:marRight w:val="0"/>
          <w:marTop w:val="0"/>
          <w:marBottom w:val="0"/>
          <w:divBdr>
            <w:top w:val="none" w:sz="0" w:space="0" w:color="auto"/>
            <w:left w:val="none" w:sz="0" w:space="0" w:color="auto"/>
            <w:bottom w:val="none" w:sz="0" w:space="0" w:color="auto"/>
            <w:right w:val="none" w:sz="0" w:space="0" w:color="auto"/>
          </w:divBdr>
        </w:div>
        <w:div w:id="1287278868">
          <w:marLeft w:val="0"/>
          <w:marRight w:val="0"/>
          <w:marTop w:val="0"/>
          <w:marBottom w:val="0"/>
          <w:divBdr>
            <w:top w:val="none" w:sz="0" w:space="0" w:color="auto"/>
            <w:left w:val="none" w:sz="0" w:space="0" w:color="auto"/>
            <w:bottom w:val="none" w:sz="0" w:space="0" w:color="auto"/>
            <w:right w:val="none" w:sz="0" w:space="0" w:color="auto"/>
          </w:divBdr>
        </w:div>
        <w:div w:id="26758326">
          <w:marLeft w:val="0"/>
          <w:marRight w:val="0"/>
          <w:marTop w:val="0"/>
          <w:marBottom w:val="0"/>
          <w:divBdr>
            <w:top w:val="none" w:sz="0" w:space="0" w:color="auto"/>
            <w:left w:val="none" w:sz="0" w:space="0" w:color="auto"/>
            <w:bottom w:val="none" w:sz="0" w:space="0" w:color="auto"/>
            <w:right w:val="none" w:sz="0" w:space="0" w:color="auto"/>
          </w:divBdr>
        </w:div>
        <w:div w:id="91634466">
          <w:marLeft w:val="0"/>
          <w:marRight w:val="0"/>
          <w:marTop w:val="0"/>
          <w:marBottom w:val="0"/>
          <w:divBdr>
            <w:top w:val="none" w:sz="0" w:space="0" w:color="auto"/>
            <w:left w:val="none" w:sz="0" w:space="0" w:color="auto"/>
            <w:bottom w:val="none" w:sz="0" w:space="0" w:color="auto"/>
            <w:right w:val="none" w:sz="0" w:space="0" w:color="auto"/>
          </w:divBdr>
        </w:div>
        <w:div w:id="767122202">
          <w:marLeft w:val="0"/>
          <w:marRight w:val="0"/>
          <w:marTop w:val="0"/>
          <w:marBottom w:val="0"/>
          <w:divBdr>
            <w:top w:val="none" w:sz="0" w:space="0" w:color="auto"/>
            <w:left w:val="none" w:sz="0" w:space="0" w:color="auto"/>
            <w:bottom w:val="none" w:sz="0" w:space="0" w:color="auto"/>
            <w:right w:val="none" w:sz="0" w:space="0" w:color="auto"/>
          </w:divBdr>
        </w:div>
        <w:div w:id="334571892">
          <w:marLeft w:val="0"/>
          <w:marRight w:val="0"/>
          <w:marTop w:val="0"/>
          <w:marBottom w:val="0"/>
          <w:divBdr>
            <w:top w:val="none" w:sz="0" w:space="0" w:color="auto"/>
            <w:left w:val="none" w:sz="0" w:space="0" w:color="auto"/>
            <w:bottom w:val="none" w:sz="0" w:space="0" w:color="auto"/>
            <w:right w:val="none" w:sz="0" w:space="0" w:color="auto"/>
          </w:divBdr>
        </w:div>
        <w:div w:id="1799833795">
          <w:marLeft w:val="0"/>
          <w:marRight w:val="0"/>
          <w:marTop w:val="0"/>
          <w:marBottom w:val="0"/>
          <w:divBdr>
            <w:top w:val="none" w:sz="0" w:space="0" w:color="auto"/>
            <w:left w:val="none" w:sz="0" w:space="0" w:color="auto"/>
            <w:bottom w:val="none" w:sz="0" w:space="0" w:color="auto"/>
            <w:right w:val="none" w:sz="0" w:space="0" w:color="auto"/>
          </w:divBdr>
        </w:div>
        <w:div w:id="2089306529">
          <w:marLeft w:val="0"/>
          <w:marRight w:val="0"/>
          <w:marTop w:val="0"/>
          <w:marBottom w:val="0"/>
          <w:divBdr>
            <w:top w:val="none" w:sz="0" w:space="0" w:color="auto"/>
            <w:left w:val="none" w:sz="0" w:space="0" w:color="auto"/>
            <w:bottom w:val="none" w:sz="0" w:space="0" w:color="auto"/>
            <w:right w:val="none" w:sz="0" w:space="0" w:color="auto"/>
          </w:divBdr>
        </w:div>
        <w:div w:id="1158379917">
          <w:marLeft w:val="0"/>
          <w:marRight w:val="0"/>
          <w:marTop w:val="0"/>
          <w:marBottom w:val="0"/>
          <w:divBdr>
            <w:top w:val="none" w:sz="0" w:space="0" w:color="auto"/>
            <w:left w:val="none" w:sz="0" w:space="0" w:color="auto"/>
            <w:bottom w:val="none" w:sz="0" w:space="0" w:color="auto"/>
            <w:right w:val="none" w:sz="0" w:space="0" w:color="auto"/>
          </w:divBdr>
        </w:div>
        <w:div w:id="1317608582">
          <w:marLeft w:val="0"/>
          <w:marRight w:val="0"/>
          <w:marTop w:val="0"/>
          <w:marBottom w:val="0"/>
          <w:divBdr>
            <w:top w:val="none" w:sz="0" w:space="0" w:color="auto"/>
            <w:left w:val="none" w:sz="0" w:space="0" w:color="auto"/>
            <w:bottom w:val="none" w:sz="0" w:space="0" w:color="auto"/>
            <w:right w:val="none" w:sz="0" w:space="0" w:color="auto"/>
          </w:divBdr>
        </w:div>
        <w:div w:id="1105156577">
          <w:marLeft w:val="0"/>
          <w:marRight w:val="0"/>
          <w:marTop w:val="0"/>
          <w:marBottom w:val="0"/>
          <w:divBdr>
            <w:top w:val="none" w:sz="0" w:space="0" w:color="auto"/>
            <w:left w:val="none" w:sz="0" w:space="0" w:color="auto"/>
            <w:bottom w:val="none" w:sz="0" w:space="0" w:color="auto"/>
            <w:right w:val="none" w:sz="0" w:space="0" w:color="auto"/>
          </w:divBdr>
        </w:div>
        <w:div w:id="738745927">
          <w:marLeft w:val="0"/>
          <w:marRight w:val="0"/>
          <w:marTop w:val="0"/>
          <w:marBottom w:val="0"/>
          <w:divBdr>
            <w:top w:val="none" w:sz="0" w:space="0" w:color="auto"/>
            <w:left w:val="none" w:sz="0" w:space="0" w:color="auto"/>
            <w:bottom w:val="none" w:sz="0" w:space="0" w:color="auto"/>
            <w:right w:val="none" w:sz="0" w:space="0" w:color="auto"/>
          </w:divBdr>
        </w:div>
        <w:div w:id="1622834669">
          <w:marLeft w:val="0"/>
          <w:marRight w:val="0"/>
          <w:marTop w:val="0"/>
          <w:marBottom w:val="0"/>
          <w:divBdr>
            <w:top w:val="none" w:sz="0" w:space="0" w:color="auto"/>
            <w:left w:val="none" w:sz="0" w:space="0" w:color="auto"/>
            <w:bottom w:val="none" w:sz="0" w:space="0" w:color="auto"/>
            <w:right w:val="none" w:sz="0" w:space="0" w:color="auto"/>
          </w:divBdr>
        </w:div>
      </w:divsChild>
    </w:div>
    <w:div w:id="535847267">
      <w:bodyDiv w:val="1"/>
      <w:marLeft w:val="0"/>
      <w:marRight w:val="0"/>
      <w:marTop w:val="0"/>
      <w:marBottom w:val="0"/>
      <w:divBdr>
        <w:top w:val="none" w:sz="0" w:space="0" w:color="auto"/>
        <w:left w:val="none" w:sz="0" w:space="0" w:color="auto"/>
        <w:bottom w:val="none" w:sz="0" w:space="0" w:color="auto"/>
        <w:right w:val="none" w:sz="0" w:space="0" w:color="auto"/>
      </w:divBdr>
      <w:divsChild>
        <w:div w:id="846484606">
          <w:marLeft w:val="0"/>
          <w:marRight w:val="0"/>
          <w:marTop w:val="0"/>
          <w:marBottom w:val="0"/>
          <w:divBdr>
            <w:top w:val="none" w:sz="0" w:space="0" w:color="auto"/>
            <w:left w:val="none" w:sz="0" w:space="0" w:color="auto"/>
            <w:bottom w:val="none" w:sz="0" w:space="0" w:color="auto"/>
            <w:right w:val="none" w:sz="0" w:space="0" w:color="auto"/>
          </w:divBdr>
        </w:div>
        <w:div w:id="301159148">
          <w:marLeft w:val="0"/>
          <w:marRight w:val="0"/>
          <w:marTop w:val="0"/>
          <w:marBottom w:val="0"/>
          <w:divBdr>
            <w:top w:val="none" w:sz="0" w:space="0" w:color="auto"/>
            <w:left w:val="none" w:sz="0" w:space="0" w:color="auto"/>
            <w:bottom w:val="none" w:sz="0" w:space="0" w:color="auto"/>
            <w:right w:val="none" w:sz="0" w:space="0" w:color="auto"/>
          </w:divBdr>
        </w:div>
        <w:div w:id="831456513">
          <w:marLeft w:val="0"/>
          <w:marRight w:val="0"/>
          <w:marTop w:val="0"/>
          <w:marBottom w:val="0"/>
          <w:divBdr>
            <w:top w:val="none" w:sz="0" w:space="0" w:color="auto"/>
            <w:left w:val="none" w:sz="0" w:space="0" w:color="auto"/>
            <w:bottom w:val="none" w:sz="0" w:space="0" w:color="auto"/>
            <w:right w:val="none" w:sz="0" w:space="0" w:color="auto"/>
          </w:divBdr>
        </w:div>
        <w:div w:id="66196030">
          <w:marLeft w:val="0"/>
          <w:marRight w:val="0"/>
          <w:marTop w:val="0"/>
          <w:marBottom w:val="0"/>
          <w:divBdr>
            <w:top w:val="none" w:sz="0" w:space="0" w:color="auto"/>
            <w:left w:val="none" w:sz="0" w:space="0" w:color="auto"/>
            <w:bottom w:val="none" w:sz="0" w:space="0" w:color="auto"/>
            <w:right w:val="none" w:sz="0" w:space="0" w:color="auto"/>
          </w:divBdr>
        </w:div>
        <w:div w:id="54817283">
          <w:marLeft w:val="0"/>
          <w:marRight w:val="0"/>
          <w:marTop w:val="0"/>
          <w:marBottom w:val="0"/>
          <w:divBdr>
            <w:top w:val="none" w:sz="0" w:space="0" w:color="auto"/>
            <w:left w:val="none" w:sz="0" w:space="0" w:color="auto"/>
            <w:bottom w:val="none" w:sz="0" w:space="0" w:color="auto"/>
            <w:right w:val="none" w:sz="0" w:space="0" w:color="auto"/>
          </w:divBdr>
        </w:div>
        <w:div w:id="426969257">
          <w:marLeft w:val="0"/>
          <w:marRight w:val="0"/>
          <w:marTop w:val="0"/>
          <w:marBottom w:val="0"/>
          <w:divBdr>
            <w:top w:val="none" w:sz="0" w:space="0" w:color="auto"/>
            <w:left w:val="none" w:sz="0" w:space="0" w:color="auto"/>
            <w:bottom w:val="none" w:sz="0" w:space="0" w:color="auto"/>
            <w:right w:val="none" w:sz="0" w:space="0" w:color="auto"/>
          </w:divBdr>
        </w:div>
        <w:div w:id="1885869546">
          <w:marLeft w:val="0"/>
          <w:marRight w:val="0"/>
          <w:marTop w:val="0"/>
          <w:marBottom w:val="0"/>
          <w:divBdr>
            <w:top w:val="none" w:sz="0" w:space="0" w:color="auto"/>
            <w:left w:val="none" w:sz="0" w:space="0" w:color="auto"/>
            <w:bottom w:val="none" w:sz="0" w:space="0" w:color="auto"/>
            <w:right w:val="none" w:sz="0" w:space="0" w:color="auto"/>
          </w:divBdr>
        </w:div>
        <w:div w:id="946304344">
          <w:marLeft w:val="0"/>
          <w:marRight w:val="0"/>
          <w:marTop w:val="0"/>
          <w:marBottom w:val="0"/>
          <w:divBdr>
            <w:top w:val="none" w:sz="0" w:space="0" w:color="auto"/>
            <w:left w:val="none" w:sz="0" w:space="0" w:color="auto"/>
            <w:bottom w:val="none" w:sz="0" w:space="0" w:color="auto"/>
            <w:right w:val="none" w:sz="0" w:space="0" w:color="auto"/>
          </w:divBdr>
        </w:div>
        <w:div w:id="1457797169">
          <w:marLeft w:val="0"/>
          <w:marRight w:val="0"/>
          <w:marTop w:val="0"/>
          <w:marBottom w:val="0"/>
          <w:divBdr>
            <w:top w:val="none" w:sz="0" w:space="0" w:color="auto"/>
            <w:left w:val="none" w:sz="0" w:space="0" w:color="auto"/>
            <w:bottom w:val="none" w:sz="0" w:space="0" w:color="auto"/>
            <w:right w:val="none" w:sz="0" w:space="0" w:color="auto"/>
          </w:divBdr>
        </w:div>
        <w:div w:id="1313559020">
          <w:marLeft w:val="0"/>
          <w:marRight w:val="0"/>
          <w:marTop w:val="0"/>
          <w:marBottom w:val="0"/>
          <w:divBdr>
            <w:top w:val="none" w:sz="0" w:space="0" w:color="auto"/>
            <w:left w:val="none" w:sz="0" w:space="0" w:color="auto"/>
            <w:bottom w:val="none" w:sz="0" w:space="0" w:color="auto"/>
            <w:right w:val="none" w:sz="0" w:space="0" w:color="auto"/>
          </w:divBdr>
        </w:div>
        <w:div w:id="1728990786">
          <w:marLeft w:val="0"/>
          <w:marRight w:val="0"/>
          <w:marTop w:val="0"/>
          <w:marBottom w:val="0"/>
          <w:divBdr>
            <w:top w:val="none" w:sz="0" w:space="0" w:color="auto"/>
            <w:left w:val="none" w:sz="0" w:space="0" w:color="auto"/>
            <w:bottom w:val="none" w:sz="0" w:space="0" w:color="auto"/>
            <w:right w:val="none" w:sz="0" w:space="0" w:color="auto"/>
          </w:divBdr>
        </w:div>
        <w:div w:id="1374580418">
          <w:marLeft w:val="0"/>
          <w:marRight w:val="0"/>
          <w:marTop w:val="0"/>
          <w:marBottom w:val="0"/>
          <w:divBdr>
            <w:top w:val="none" w:sz="0" w:space="0" w:color="auto"/>
            <w:left w:val="none" w:sz="0" w:space="0" w:color="auto"/>
            <w:bottom w:val="none" w:sz="0" w:space="0" w:color="auto"/>
            <w:right w:val="none" w:sz="0" w:space="0" w:color="auto"/>
          </w:divBdr>
        </w:div>
        <w:div w:id="257645375">
          <w:marLeft w:val="0"/>
          <w:marRight w:val="0"/>
          <w:marTop w:val="0"/>
          <w:marBottom w:val="0"/>
          <w:divBdr>
            <w:top w:val="none" w:sz="0" w:space="0" w:color="auto"/>
            <w:left w:val="none" w:sz="0" w:space="0" w:color="auto"/>
            <w:bottom w:val="none" w:sz="0" w:space="0" w:color="auto"/>
            <w:right w:val="none" w:sz="0" w:space="0" w:color="auto"/>
          </w:divBdr>
        </w:div>
        <w:div w:id="636296724">
          <w:marLeft w:val="0"/>
          <w:marRight w:val="0"/>
          <w:marTop w:val="0"/>
          <w:marBottom w:val="0"/>
          <w:divBdr>
            <w:top w:val="none" w:sz="0" w:space="0" w:color="auto"/>
            <w:left w:val="none" w:sz="0" w:space="0" w:color="auto"/>
            <w:bottom w:val="none" w:sz="0" w:space="0" w:color="auto"/>
            <w:right w:val="none" w:sz="0" w:space="0" w:color="auto"/>
          </w:divBdr>
        </w:div>
        <w:div w:id="67728017">
          <w:marLeft w:val="0"/>
          <w:marRight w:val="0"/>
          <w:marTop w:val="0"/>
          <w:marBottom w:val="0"/>
          <w:divBdr>
            <w:top w:val="none" w:sz="0" w:space="0" w:color="auto"/>
            <w:left w:val="none" w:sz="0" w:space="0" w:color="auto"/>
            <w:bottom w:val="none" w:sz="0" w:space="0" w:color="auto"/>
            <w:right w:val="none" w:sz="0" w:space="0" w:color="auto"/>
          </w:divBdr>
        </w:div>
        <w:div w:id="1155023979">
          <w:marLeft w:val="0"/>
          <w:marRight w:val="0"/>
          <w:marTop w:val="0"/>
          <w:marBottom w:val="0"/>
          <w:divBdr>
            <w:top w:val="none" w:sz="0" w:space="0" w:color="auto"/>
            <w:left w:val="none" w:sz="0" w:space="0" w:color="auto"/>
            <w:bottom w:val="none" w:sz="0" w:space="0" w:color="auto"/>
            <w:right w:val="none" w:sz="0" w:space="0" w:color="auto"/>
          </w:divBdr>
        </w:div>
        <w:div w:id="1252591387">
          <w:marLeft w:val="0"/>
          <w:marRight w:val="0"/>
          <w:marTop w:val="0"/>
          <w:marBottom w:val="0"/>
          <w:divBdr>
            <w:top w:val="none" w:sz="0" w:space="0" w:color="auto"/>
            <w:left w:val="none" w:sz="0" w:space="0" w:color="auto"/>
            <w:bottom w:val="none" w:sz="0" w:space="0" w:color="auto"/>
            <w:right w:val="none" w:sz="0" w:space="0" w:color="auto"/>
          </w:divBdr>
        </w:div>
      </w:divsChild>
    </w:div>
    <w:div w:id="706880429">
      <w:bodyDiv w:val="1"/>
      <w:marLeft w:val="0"/>
      <w:marRight w:val="0"/>
      <w:marTop w:val="0"/>
      <w:marBottom w:val="0"/>
      <w:divBdr>
        <w:top w:val="none" w:sz="0" w:space="0" w:color="auto"/>
        <w:left w:val="none" w:sz="0" w:space="0" w:color="auto"/>
        <w:bottom w:val="none" w:sz="0" w:space="0" w:color="auto"/>
        <w:right w:val="none" w:sz="0" w:space="0" w:color="auto"/>
      </w:divBdr>
      <w:divsChild>
        <w:div w:id="709301343">
          <w:marLeft w:val="0"/>
          <w:marRight w:val="0"/>
          <w:marTop w:val="0"/>
          <w:marBottom w:val="0"/>
          <w:divBdr>
            <w:top w:val="none" w:sz="0" w:space="0" w:color="auto"/>
            <w:left w:val="none" w:sz="0" w:space="0" w:color="auto"/>
            <w:bottom w:val="none" w:sz="0" w:space="0" w:color="auto"/>
            <w:right w:val="none" w:sz="0" w:space="0" w:color="auto"/>
          </w:divBdr>
          <w:divsChild>
            <w:div w:id="1882787589">
              <w:marLeft w:val="0"/>
              <w:marRight w:val="0"/>
              <w:marTop w:val="0"/>
              <w:marBottom w:val="0"/>
              <w:divBdr>
                <w:top w:val="none" w:sz="0" w:space="0" w:color="auto"/>
                <w:left w:val="none" w:sz="0" w:space="0" w:color="auto"/>
                <w:bottom w:val="none" w:sz="0" w:space="0" w:color="auto"/>
                <w:right w:val="none" w:sz="0" w:space="0" w:color="auto"/>
              </w:divBdr>
            </w:div>
            <w:div w:id="1754083436">
              <w:marLeft w:val="0"/>
              <w:marRight w:val="0"/>
              <w:marTop w:val="0"/>
              <w:marBottom w:val="0"/>
              <w:divBdr>
                <w:top w:val="none" w:sz="0" w:space="0" w:color="auto"/>
                <w:left w:val="none" w:sz="0" w:space="0" w:color="auto"/>
                <w:bottom w:val="none" w:sz="0" w:space="0" w:color="auto"/>
                <w:right w:val="none" w:sz="0" w:space="0" w:color="auto"/>
              </w:divBdr>
            </w:div>
          </w:divsChild>
        </w:div>
        <w:div w:id="52584677">
          <w:marLeft w:val="0"/>
          <w:marRight w:val="0"/>
          <w:marTop w:val="0"/>
          <w:marBottom w:val="0"/>
          <w:divBdr>
            <w:top w:val="none" w:sz="0" w:space="0" w:color="auto"/>
            <w:left w:val="none" w:sz="0" w:space="0" w:color="auto"/>
            <w:bottom w:val="none" w:sz="0" w:space="0" w:color="auto"/>
            <w:right w:val="none" w:sz="0" w:space="0" w:color="auto"/>
          </w:divBdr>
        </w:div>
        <w:div w:id="1424297883">
          <w:marLeft w:val="0"/>
          <w:marRight w:val="0"/>
          <w:marTop w:val="0"/>
          <w:marBottom w:val="0"/>
          <w:divBdr>
            <w:top w:val="none" w:sz="0" w:space="0" w:color="auto"/>
            <w:left w:val="none" w:sz="0" w:space="0" w:color="auto"/>
            <w:bottom w:val="none" w:sz="0" w:space="0" w:color="auto"/>
            <w:right w:val="none" w:sz="0" w:space="0" w:color="auto"/>
          </w:divBdr>
        </w:div>
      </w:divsChild>
    </w:div>
    <w:div w:id="720980103">
      <w:bodyDiv w:val="1"/>
      <w:marLeft w:val="0"/>
      <w:marRight w:val="0"/>
      <w:marTop w:val="0"/>
      <w:marBottom w:val="0"/>
      <w:divBdr>
        <w:top w:val="none" w:sz="0" w:space="0" w:color="auto"/>
        <w:left w:val="none" w:sz="0" w:space="0" w:color="auto"/>
        <w:bottom w:val="none" w:sz="0" w:space="0" w:color="auto"/>
        <w:right w:val="none" w:sz="0" w:space="0" w:color="auto"/>
      </w:divBdr>
      <w:divsChild>
        <w:div w:id="1334186574">
          <w:marLeft w:val="0"/>
          <w:marRight w:val="0"/>
          <w:marTop w:val="0"/>
          <w:marBottom w:val="0"/>
          <w:divBdr>
            <w:top w:val="none" w:sz="0" w:space="0" w:color="auto"/>
            <w:left w:val="none" w:sz="0" w:space="0" w:color="auto"/>
            <w:bottom w:val="none" w:sz="0" w:space="0" w:color="auto"/>
            <w:right w:val="none" w:sz="0" w:space="0" w:color="auto"/>
          </w:divBdr>
        </w:div>
        <w:div w:id="1363745564">
          <w:marLeft w:val="0"/>
          <w:marRight w:val="0"/>
          <w:marTop w:val="0"/>
          <w:marBottom w:val="0"/>
          <w:divBdr>
            <w:top w:val="none" w:sz="0" w:space="0" w:color="auto"/>
            <w:left w:val="none" w:sz="0" w:space="0" w:color="auto"/>
            <w:bottom w:val="none" w:sz="0" w:space="0" w:color="auto"/>
            <w:right w:val="none" w:sz="0" w:space="0" w:color="auto"/>
          </w:divBdr>
        </w:div>
        <w:div w:id="223298839">
          <w:marLeft w:val="0"/>
          <w:marRight w:val="0"/>
          <w:marTop w:val="0"/>
          <w:marBottom w:val="0"/>
          <w:divBdr>
            <w:top w:val="none" w:sz="0" w:space="0" w:color="auto"/>
            <w:left w:val="none" w:sz="0" w:space="0" w:color="auto"/>
            <w:bottom w:val="none" w:sz="0" w:space="0" w:color="auto"/>
            <w:right w:val="none" w:sz="0" w:space="0" w:color="auto"/>
          </w:divBdr>
        </w:div>
        <w:div w:id="734934426">
          <w:marLeft w:val="0"/>
          <w:marRight w:val="0"/>
          <w:marTop w:val="0"/>
          <w:marBottom w:val="0"/>
          <w:divBdr>
            <w:top w:val="none" w:sz="0" w:space="0" w:color="auto"/>
            <w:left w:val="none" w:sz="0" w:space="0" w:color="auto"/>
            <w:bottom w:val="none" w:sz="0" w:space="0" w:color="auto"/>
            <w:right w:val="none" w:sz="0" w:space="0" w:color="auto"/>
          </w:divBdr>
        </w:div>
        <w:div w:id="2069724599">
          <w:marLeft w:val="0"/>
          <w:marRight w:val="0"/>
          <w:marTop w:val="0"/>
          <w:marBottom w:val="0"/>
          <w:divBdr>
            <w:top w:val="none" w:sz="0" w:space="0" w:color="auto"/>
            <w:left w:val="none" w:sz="0" w:space="0" w:color="auto"/>
            <w:bottom w:val="none" w:sz="0" w:space="0" w:color="auto"/>
            <w:right w:val="none" w:sz="0" w:space="0" w:color="auto"/>
          </w:divBdr>
        </w:div>
        <w:div w:id="294407366">
          <w:marLeft w:val="0"/>
          <w:marRight w:val="0"/>
          <w:marTop w:val="0"/>
          <w:marBottom w:val="0"/>
          <w:divBdr>
            <w:top w:val="none" w:sz="0" w:space="0" w:color="auto"/>
            <w:left w:val="none" w:sz="0" w:space="0" w:color="auto"/>
            <w:bottom w:val="none" w:sz="0" w:space="0" w:color="auto"/>
            <w:right w:val="none" w:sz="0" w:space="0" w:color="auto"/>
          </w:divBdr>
        </w:div>
        <w:div w:id="1892879912">
          <w:marLeft w:val="0"/>
          <w:marRight w:val="0"/>
          <w:marTop w:val="0"/>
          <w:marBottom w:val="0"/>
          <w:divBdr>
            <w:top w:val="none" w:sz="0" w:space="0" w:color="auto"/>
            <w:left w:val="none" w:sz="0" w:space="0" w:color="auto"/>
            <w:bottom w:val="none" w:sz="0" w:space="0" w:color="auto"/>
            <w:right w:val="none" w:sz="0" w:space="0" w:color="auto"/>
          </w:divBdr>
        </w:div>
        <w:div w:id="656232130">
          <w:marLeft w:val="0"/>
          <w:marRight w:val="0"/>
          <w:marTop w:val="0"/>
          <w:marBottom w:val="0"/>
          <w:divBdr>
            <w:top w:val="none" w:sz="0" w:space="0" w:color="auto"/>
            <w:left w:val="none" w:sz="0" w:space="0" w:color="auto"/>
            <w:bottom w:val="none" w:sz="0" w:space="0" w:color="auto"/>
            <w:right w:val="none" w:sz="0" w:space="0" w:color="auto"/>
          </w:divBdr>
        </w:div>
        <w:div w:id="1630668585">
          <w:marLeft w:val="0"/>
          <w:marRight w:val="0"/>
          <w:marTop w:val="0"/>
          <w:marBottom w:val="0"/>
          <w:divBdr>
            <w:top w:val="none" w:sz="0" w:space="0" w:color="auto"/>
            <w:left w:val="none" w:sz="0" w:space="0" w:color="auto"/>
            <w:bottom w:val="none" w:sz="0" w:space="0" w:color="auto"/>
            <w:right w:val="none" w:sz="0" w:space="0" w:color="auto"/>
          </w:divBdr>
        </w:div>
        <w:div w:id="961039489">
          <w:marLeft w:val="0"/>
          <w:marRight w:val="0"/>
          <w:marTop w:val="0"/>
          <w:marBottom w:val="0"/>
          <w:divBdr>
            <w:top w:val="none" w:sz="0" w:space="0" w:color="auto"/>
            <w:left w:val="none" w:sz="0" w:space="0" w:color="auto"/>
            <w:bottom w:val="none" w:sz="0" w:space="0" w:color="auto"/>
            <w:right w:val="none" w:sz="0" w:space="0" w:color="auto"/>
          </w:divBdr>
        </w:div>
        <w:div w:id="2029720229">
          <w:marLeft w:val="0"/>
          <w:marRight w:val="0"/>
          <w:marTop w:val="0"/>
          <w:marBottom w:val="0"/>
          <w:divBdr>
            <w:top w:val="none" w:sz="0" w:space="0" w:color="auto"/>
            <w:left w:val="none" w:sz="0" w:space="0" w:color="auto"/>
            <w:bottom w:val="none" w:sz="0" w:space="0" w:color="auto"/>
            <w:right w:val="none" w:sz="0" w:space="0" w:color="auto"/>
          </w:divBdr>
        </w:div>
        <w:div w:id="1685592437">
          <w:marLeft w:val="0"/>
          <w:marRight w:val="0"/>
          <w:marTop w:val="0"/>
          <w:marBottom w:val="0"/>
          <w:divBdr>
            <w:top w:val="none" w:sz="0" w:space="0" w:color="auto"/>
            <w:left w:val="none" w:sz="0" w:space="0" w:color="auto"/>
            <w:bottom w:val="none" w:sz="0" w:space="0" w:color="auto"/>
            <w:right w:val="none" w:sz="0" w:space="0" w:color="auto"/>
          </w:divBdr>
        </w:div>
        <w:div w:id="1555771240">
          <w:marLeft w:val="0"/>
          <w:marRight w:val="0"/>
          <w:marTop w:val="0"/>
          <w:marBottom w:val="0"/>
          <w:divBdr>
            <w:top w:val="none" w:sz="0" w:space="0" w:color="auto"/>
            <w:left w:val="none" w:sz="0" w:space="0" w:color="auto"/>
            <w:bottom w:val="none" w:sz="0" w:space="0" w:color="auto"/>
            <w:right w:val="none" w:sz="0" w:space="0" w:color="auto"/>
          </w:divBdr>
        </w:div>
        <w:div w:id="508757745">
          <w:marLeft w:val="0"/>
          <w:marRight w:val="0"/>
          <w:marTop w:val="0"/>
          <w:marBottom w:val="0"/>
          <w:divBdr>
            <w:top w:val="none" w:sz="0" w:space="0" w:color="auto"/>
            <w:left w:val="none" w:sz="0" w:space="0" w:color="auto"/>
            <w:bottom w:val="none" w:sz="0" w:space="0" w:color="auto"/>
            <w:right w:val="none" w:sz="0" w:space="0" w:color="auto"/>
          </w:divBdr>
        </w:div>
        <w:div w:id="1331837884">
          <w:marLeft w:val="0"/>
          <w:marRight w:val="0"/>
          <w:marTop w:val="0"/>
          <w:marBottom w:val="0"/>
          <w:divBdr>
            <w:top w:val="none" w:sz="0" w:space="0" w:color="auto"/>
            <w:left w:val="none" w:sz="0" w:space="0" w:color="auto"/>
            <w:bottom w:val="none" w:sz="0" w:space="0" w:color="auto"/>
            <w:right w:val="none" w:sz="0" w:space="0" w:color="auto"/>
          </w:divBdr>
        </w:div>
        <w:div w:id="1836603422">
          <w:marLeft w:val="0"/>
          <w:marRight w:val="0"/>
          <w:marTop w:val="0"/>
          <w:marBottom w:val="0"/>
          <w:divBdr>
            <w:top w:val="none" w:sz="0" w:space="0" w:color="auto"/>
            <w:left w:val="none" w:sz="0" w:space="0" w:color="auto"/>
            <w:bottom w:val="none" w:sz="0" w:space="0" w:color="auto"/>
            <w:right w:val="none" w:sz="0" w:space="0" w:color="auto"/>
          </w:divBdr>
        </w:div>
        <w:div w:id="349064971">
          <w:marLeft w:val="0"/>
          <w:marRight w:val="0"/>
          <w:marTop w:val="0"/>
          <w:marBottom w:val="0"/>
          <w:divBdr>
            <w:top w:val="none" w:sz="0" w:space="0" w:color="auto"/>
            <w:left w:val="none" w:sz="0" w:space="0" w:color="auto"/>
            <w:bottom w:val="none" w:sz="0" w:space="0" w:color="auto"/>
            <w:right w:val="none" w:sz="0" w:space="0" w:color="auto"/>
          </w:divBdr>
        </w:div>
        <w:div w:id="1780906302">
          <w:marLeft w:val="0"/>
          <w:marRight w:val="0"/>
          <w:marTop w:val="0"/>
          <w:marBottom w:val="0"/>
          <w:divBdr>
            <w:top w:val="none" w:sz="0" w:space="0" w:color="auto"/>
            <w:left w:val="none" w:sz="0" w:space="0" w:color="auto"/>
            <w:bottom w:val="none" w:sz="0" w:space="0" w:color="auto"/>
            <w:right w:val="none" w:sz="0" w:space="0" w:color="auto"/>
          </w:divBdr>
        </w:div>
        <w:div w:id="1821922316">
          <w:marLeft w:val="0"/>
          <w:marRight w:val="0"/>
          <w:marTop w:val="0"/>
          <w:marBottom w:val="0"/>
          <w:divBdr>
            <w:top w:val="none" w:sz="0" w:space="0" w:color="auto"/>
            <w:left w:val="none" w:sz="0" w:space="0" w:color="auto"/>
            <w:bottom w:val="none" w:sz="0" w:space="0" w:color="auto"/>
            <w:right w:val="none" w:sz="0" w:space="0" w:color="auto"/>
          </w:divBdr>
        </w:div>
        <w:div w:id="2020039943">
          <w:marLeft w:val="0"/>
          <w:marRight w:val="0"/>
          <w:marTop w:val="0"/>
          <w:marBottom w:val="0"/>
          <w:divBdr>
            <w:top w:val="none" w:sz="0" w:space="0" w:color="auto"/>
            <w:left w:val="none" w:sz="0" w:space="0" w:color="auto"/>
            <w:bottom w:val="none" w:sz="0" w:space="0" w:color="auto"/>
            <w:right w:val="none" w:sz="0" w:space="0" w:color="auto"/>
          </w:divBdr>
        </w:div>
        <w:div w:id="2003045717">
          <w:marLeft w:val="0"/>
          <w:marRight w:val="0"/>
          <w:marTop w:val="0"/>
          <w:marBottom w:val="0"/>
          <w:divBdr>
            <w:top w:val="none" w:sz="0" w:space="0" w:color="auto"/>
            <w:left w:val="none" w:sz="0" w:space="0" w:color="auto"/>
            <w:bottom w:val="none" w:sz="0" w:space="0" w:color="auto"/>
            <w:right w:val="none" w:sz="0" w:space="0" w:color="auto"/>
          </w:divBdr>
        </w:div>
        <w:div w:id="398750825">
          <w:marLeft w:val="0"/>
          <w:marRight w:val="0"/>
          <w:marTop w:val="0"/>
          <w:marBottom w:val="0"/>
          <w:divBdr>
            <w:top w:val="none" w:sz="0" w:space="0" w:color="auto"/>
            <w:left w:val="none" w:sz="0" w:space="0" w:color="auto"/>
            <w:bottom w:val="none" w:sz="0" w:space="0" w:color="auto"/>
            <w:right w:val="none" w:sz="0" w:space="0" w:color="auto"/>
          </w:divBdr>
        </w:div>
        <w:div w:id="398480714">
          <w:marLeft w:val="0"/>
          <w:marRight w:val="0"/>
          <w:marTop w:val="0"/>
          <w:marBottom w:val="0"/>
          <w:divBdr>
            <w:top w:val="none" w:sz="0" w:space="0" w:color="auto"/>
            <w:left w:val="none" w:sz="0" w:space="0" w:color="auto"/>
            <w:bottom w:val="none" w:sz="0" w:space="0" w:color="auto"/>
            <w:right w:val="none" w:sz="0" w:space="0" w:color="auto"/>
          </w:divBdr>
        </w:div>
        <w:div w:id="990059069">
          <w:marLeft w:val="0"/>
          <w:marRight w:val="0"/>
          <w:marTop w:val="0"/>
          <w:marBottom w:val="0"/>
          <w:divBdr>
            <w:top w:val="none" w:sz="0" w:space="0" w:color="auto"/>
            <w:left w:val="none" w:sz="0" w:space="0" w:color="auto"/>
            <w:bottom w:val="none" w:sz="0" w:space="0" w:color="auto"/>
            <w:right w:val="none" w:sz="0" w:space="0" w:color="auto"/>
          </w:divBdr>
        </w:div>
      </w:divsChild>
    </w:div>
    <w:div w:id="806124778">
      <w:bodyDiv w:val="1"/>
      <w:marLeft w:val="0"/>
      <w:marRight w:val="0"/>
      <w:marTop w:val="0"/>
      <w:marBottom w:val="0"/>
      <w:divBdr>
        <w:top w:val="none" w:sz="0" w:space="0" w:color="auto"/>
        <w:left w:val="none" w:sz="0" w:space="0" w:color="auto"/>
        <w:bottom w:val="none" w:sz="0" w:space="0" w:color="auto"/>
        <w:right w:val="none" w:sz="0" w:space="0" w:color="auto"/>
      </w:divBdr>
      <w:divsChild>
        <w:div w:id="1595630290">
          <w:marLeft w:val="0"/>
          <w:marRight w:val="0"/>
          <w:marTop w:val="0"/>
          <w:marBottom w:val="0"/>
          <w:divBdr>
            <w:top w:val="none" w:sz="0" w:space="0" w:color="auto"/>
            <w:left w:val="none" w:sz="0" w:space="0" w:color="auto"/>
            <w:bottom w:val="none" w:sz="0" w:space="0" w:color="auto"/>
            <w:right w:val="none" w:sz="0" w:space="0" w:color="auto"/>
          </w:divBdr>
        </w:div>
        <w:div w:id="649209576">
          <w:marLeft w:val="0"/>
          <w:marRight w:val="0"/>
          <w:marTop w:val="0"/>
          <w:marBottom w:val="0"/>
          <w:divBdr>
            <w:top w:val="none" w:sz="0" w:space="0" w:color="auto"/>
            <w:left w:val="none" w:sz="0" w:space="0" w:color="auto"/>
            <w:bottom w:val="none" w:sz="0" w:space="0" w:color="auto"/>
            <w:right w:val="none" w:sz="0" w:space="0" w:color="auto"/>
          </w:divBdr>
        </w:div>
        <w:div w:id="363135588">
          <w:marLeft w:val="0"/>
          <w:marRight w:val="0"/>
          <w:marTop w:val="0"/>
          <w:marBottom w:val="0"/>
          <w:divBdr>
            <w:top w:val="none" w:sz="0" w:space="0" w:color="auto"/>
            <w:left w:val="none" w:sz="0" w:space="0" w:color="auto"/>
            <w:bottom w:val="none" w:sz="0" w:space="0" w:color="auto"/>
            <w:right w:val="none" w:sz="0" w:space="0" w:color="auto"/>
          </w:divBdr>
        </w:div>
        <w:div w:id="1278830972">
          <w:marLeft w:val="0"/>
          <w:marRight w:val="0"/>
          <w:marTop w:val="0"/>
          <w:marBottom w:val="0"/>
          <w:divBdr>
            <w:top w:val="none" w:sz="0" w:space="0" w:color="auto"/>
            <w:left w:val="none" w:sz="0" w:space="0" w:color="auto"/>
            <w:bottom w:val="none" w:sz="0" w:space="0" w:color="auto"/>
            <w:right w:val="none" w:sz="0" w:space="0" w:color="auto"/>
          </w:divBdr>
        </w:div>
        <w:div w:id="1597785849">
          <w:marLeft w:val="0"/>
          <w:marRight w:val="0"/>
          <w:marTop w:val="0"/>
          <w:marBottom w:val="0"/>
          <w:divBdr>
            <w:top w:val="none" w:sz="0" w:space="0" w:color="auto"/>
            <w:left w:val="none" w:sz="0" w:space="0" w:color="auto"/>
            <w:bottom w:val="none" w:sz="0" w:space="0" w:color="auto"/>
            <w:right w:val="none" w:sz="0" w:space="0" w:color="auto"/>
          </w:divBdr>
        </w:div>
        <w:div w:id="1639843322">
          <w:marLeft w:val="0"/>
          <w:marRight w:val="0"/>
          <w:marTop w:val="0"/>
          <w:marBottom w:val="0"/>
          <w:divBdr>
            <w:top w:val="none" w:sz="0" w:space="0" w:color="auto"/>
            <w:left w:val="none" w:sz="0" w:space="0" w:color="auto"/>
            <w:bottom w:val="none" w:sz="0" w:space="0" w:color="auto"/>
            <w:right w:val="none" w:sz="0" w:space="0" w:color="auto"/>
          </w:divBdr>
        </w:div>
        <w:div w:id="1069691789">
          <w:marLeft w:val="0"/>
          <w:marRight w:val="0"/>
          <w:marTop w:val="0"/>
          <w:marBottom w:val="0"/>
          <w:divBdr>
            <w:top w:val="none" w:sz="0" w:space="0" w:color="auto"/>
            <w:left w:val="none" w:sz="0" w:space="0" w:color="auto"/>
            <w:bottom w:val="none" w:sz="0" w:space="0" w:color="auto"/>
            <w:right w:val="none" w:sz="0" w:space="0" w:color="auto"/>
          </w:divBdr>
        </w:div>
        <w:div w:id="1134445524">
          <w:marLeft w:val="0"/>
          <w:marRight w:val="0"/>
          <w:marTop w:val="0"/>
          <w:marBottom w:val="0"/>
          <w:divBdr>
            <w:top w:val="none" w:sz="0" w:space="0" w:color="auto"/>
            <w:left w:val="none" w:sz="0" w:space="0" w:color="auto"/>
            <w:bottom w:val="none" w:sz="0" w:space="0" w:color="auto"/>
            <w:right w:val="none" w:sz="0" w:space="0" w:color="auto"/>
          </w:divBdr>
        </w:div>
        <w:div w:id="819928881">
          <w:marLeft w:val="0"/>
          <w:marRight w:val="0"/>
          <w:marTop w:val="0"/>
          <w:marBottom w:val="0"/>
          <w:divBdr>
            <w:top w:val="none" w:sz="0" w:space="0" w:color="auto"/>
            <w:left w:val="none" w:sz="0" w:space="0" w:color="auto"/>
            <w:bottom w:val="none" w:sz="0" w:space="0" w:color="auto"/>
            <w:right w:val="none" w:sz="0" w:space="0" w:color="auto"/>
          </w:divBdr>
        </w:div>
        <w:div w:id="704603973">
          <w:marLeft w:val="0"/>
          <w:marRight w:val="0"/>
          <w:marTop w:val="0"/>
          <w:marBottom w:val="0"/>
          <w:divBdr>
            <w:top w:val="none" w:sz="0" w:space="0" w:color="auto"/>
            <w:left w:val="none" w:sz="0" w:space="0" w:color="auto"/>
            <w:bottom w:val="none" w:sz="0" w:space="0" w:color="auto"/>
            <w:right w:val="none" w:sz="0" w:space="0" w:color="auto"/>
          </w:divBdr>
        </w:div>
        <w:div w:id="1609119010">
          <w:marLeft w:val="0"/>
          <w:marRight w:val="0"/>
          <w:marTop w:val="0"/>
          <w:marBottom w:val="0"/>
          <w:divBdr>
            <w:top w:val="none" w:sz="0" w:space="0" w:color="auto"/>
            <w:left w:val="none" w:sz="0" w:space="0" w:color="auto"/>
            <w:bottom w:val="none" w:sz="0" w:space="0" w:color="auto"/>
            <w:right w:val="none" w:sz="0" w:space="0" w:color="auto"/>
          </w:divBdr>
        </w:div>
        <w:div w:id="1648434707">
          <w:marLeft w:val="0"/>
          <w:marRight w:val="0"/>
          <w:marTop w:val="0"/>
          <w:marBottom w:val="0"/>
          <w:divBdr>
            <w:top w:val="none" w:sz="0" w:space="0" w:color="auto"/>
            <w:left w:val="none" w:sz="0" w:space="0" w:color="auto"/>
            <w:bottom w:val="none" w:sz="0" w:space="0" w:color="auto"/>
            <w:right w:val="none" w:sz="0" w:space="0" w:color="auto"/>
          </w:divBdr>
        </w:div>
        <w:div w:id="1112747534">
          <w:marLeft w:val="0"/>
          <w:marRight w:val="0"/>
          <w:marTop w:val="0"/>
          <w:marBottom w:val="0"/>
          <w:divBdr>
            <w:top w:val="none" w:sz="0" w:space="0" w:color="auto"/>
            <w:left w:val="none" w:sz="0" w:space="0" w:color="auto"/>
            <w:bottom w:val="none" w:sz="0" w:space="0" w:color="auto"/>
            <w:right w:val="none" w:sz="0" w:space="0" w:color="auto"/>
          </w:divBdr>
        </w:div>
        <w:div w:id="1665164861">
          <w:marLeft w:val="0"/>
          <w:marRight w:val="0"/>
          <w:marTop w:val="0"/>
          <w:marBottom w:val="0"/>
          <w:divBdr>
            <w:top w:val="none" w:sz="0" w:space="0" w:color="auto"/>
            <w:left w:val="none" w:sz="0" w:space="0" w:color="auto"/>
            <w:bottom w:val="none" w:sz="0" w:space="0" w:color="auto"/>
            <w:right w:val="none" w:sz="0" w:space="0" w:color="auto"/>
          </w:divBdr>
        </w:div>
        <w:div w:id="1328167628">
          <w:marLeft w:val="0"/>
          <w:marRight w:val="0"/>
          <w:marTop w:val="0"/>
          <w:marBottom w:val="0"/>
          <w:divBdr>
            <w:top w:val="none" w:sz="0" w:space="0" w:color="auto"/>
            <w:left w:val="none" w:sz="0" w:space="0" w:color="auto"/>
            <w:bottom w:val="none" w:sz="0" w:space="0" w:color="auto"/>
            <w:right w:val="none" w:sz="0" w:space="0" w:color="auto"/>
          </w:divBdr>
        </w:div>
        <w:div w:id="1129473474">
          <w:marLeft w:val="0"/>
          <w:marRight w:val="0"/>
          <w:marTop w:val="0"/>
          <w:marBottom w:val="0"/>
          <w:divBdr>
            <w:top w:val="none" w:sz="0" w:space="0" w:color="auto"/>
            <w:left w:val="none" w:sz="0" w:space="0" w:color="auto"/>
            <w:bottom w:val="none" w:sz="0" w:space="0" w:color="auto"/>
            <w:right w:val="none" w:sz="0" w:space="0" w:color="auto"/>
          </w:divBdr>
        </w:div>
        <w:div w:id="1773738249">
          <w:marLeft w:val="0"/>
          <w:marRight w:val="0"/>
          <w:marTop w:val="0"/>
          <w:marBottom w:val="0"/>
          <w:divBdr>
            <w:top w:val="none" w:sz="0" w:space="0" w:color="auto"/>
            <w:left w:val="none" w:sz="0" w:space="0" w:color="auto"/>
            <w:bottom w:val="none" w:sz="0" w:space="0" w:color="auto"/>
            <w:right w:val="none" w:sz="0" w:space="0" w:color="auto"/>
          </w:divBdr>
        </w:div>
        <w:div w:id="143862047">
          <w:marLeft w:val="0"/>
          <w:marRight w:val="0"/>
          <w:marTop w:val="0"/>
          <w:marBottom w:val="0"/>
          <w:divBdr>
            <w:top w:val="none" w:sz="0" w:space="0" w:color="auto"/>
            <w:left w:val="none" w:sz="0" w:space="0" w:color="auto"/>
            <w:bottom w:val="none" w:sz="0" w:space="0" w:color="auto"/>
            <w:right w:val="none" w:sz="0" w:space="0" w:color="auto"/>
          </w:divBdr>
        </w:div>
        <w:div w:id="721364142">
          <w:marLeft w:val="0"/>
          <w:marRight w:val="0"/>
          <w:marTop w:val="0"/>
          <w:marBottom w:val="0"/>
          <w:divBdr>
            <w:top w:val="none" w:sz="0" w:space="0" w:color="auto"/>
            <w:left w:val="none" w:sz="0" w:space="0" w:color="auto"/>
            <w:bottom w:val="none" w:sz="0" w:space="0" w:color="auto"/>
            <w:right w:val="none" w:sz="0" w:space="0" w:color="auto"/>
          </w:divBdr>
        </w:div>
      </w:divsChild>
    </w:div>
    <w:div w:id="932014601">
      <w:bodyDiv w:val="1"/>
      <w:marLeft w:val="0"/>
      <w:marRight w:val="0"/>
      <w:marTop w:val="0"/>
      <w:marBottom w:val="0"/>
      <w:divBdr>
        <w:top w:val="none" w:sz="0" w:space="0" w:color="auto"/>
        <w:left w:val="none" w:sz="0" w:space="0" w:color="auto"/>
        <w:bottom w:val="none" w:sz="0" w:space="0" w:color="auto"/>
        <w:right w:val="none" w:sz="0" w:space="0" w:color="auto"/>
      </w:divBdr>
      <w:divsChild>
        <w:div w:id="1049695072">
          <w:marLeft w:val="0"/>
          <w:marRight w:val="0"/>
          <w:marTop w:val="0"/>
          <w:marBottom w:val="0"/>
          <w:divBdr>
            <w:top w:val="none" w:sz="0" w:space="0" w:color="auto"/>
            <w:left w:val="none" w:sz="0" w:space="0" w:color="auto"/>
            <w:bottom w:val="none" w:sz="0" w:space="0" w:color="auto"/>
            <w:right w:val="none" w:sz="0" w:space="0" w:color="auto"/>
          </w:divBdr>
          <w:divsChild>
            <w:div w:id="891579804">
              <w:marLeft w:val="0"/>
              <w:marRight w:val="0"/>
              <w:marTop w:val="0"/>
              <w:marBottom w:val="0"/>
              <w:divBdr>
                <w:top w:val="none" w:sz="0" w:space="0" w:color="auto"/>
                <w:left w:val="none" w:sz="0" w:space="0" w:color="auto"/>
                <w:bottom w:val="none" w:sz="0" w:space="0" w:color="auto"/>
                <w:right w:val="none" w:sz="0" w:space="0" w:color="auto"/>
              </w:divBdr>
            </w:div>
            <w:div w:id="329648637">
              <w:marLeft w:val="0"/>
              <w:marRight w:val="0"/>
              <w:marTop w:val="0"/>
              <w:marBottom w:val="0"/>
              <w:divBdr>
                <w:top w:val="none" w:sz="0" w:space="0" w:color="auto"/>
                <w:left w:val="none" w:sz="0" w:space="0" w:color="auto"/>
                <w:bottom w:val="none" w:sz="0" w:space="0" w:color="auto"/>
                <w:right w:val="none" w:sz="0" w:space="0" w:color="auto"/>
              </w:divBdr>
            </w:div>
            <w:div w:id="1257639666">
              <w:marLeft w:val="0"/>
              <w:marRight w:val="0"/>
              <w:marTop w:val="0"/>
              <w:marBottom w:val="0"/>
              <w:divBdr>
                <w:top w:val="none" w:sz="0" w:space="0" w:color="auto"/>
                <w:left w:val="none" w:sz="0" w:space="0" w:color="auto"/>
                <w:bottom w:val="none" w:sz="0" w:space="0" w:color="auto"/>
                <w:right w:val="none" w:sz="0" w:space="0" w:color="auto"/>
              </w:divBdr>
            </w:div>
            <w:div w:id="1814173626">
              <w:marLeft w:val="0"/>
              <w:marRight w:val="0"/>
              <w:marTop w:val="0"/>
              <w:marBottom w:val="0"/>
              <w:divBdr>
                <w:top w:val="none" w:sz="0" w:space="0" w:color="auto"/>
                <w:left w:val="none" w:sz="0" w:space="0" w:color="auto"/>
                <w:bottom w:val="none" w:sz="0" w:space="0" w:color="auto"/>
                <w:right w:val="none" w:sz="0" w:space="0" w:color="auto"/>
              </w:divBdr>
            </w:div>
          </w:divsChild>
        </w:div>
        <w:div w:id="1366251536">
          <w:marLeft w:val="0"/>
          <w:marRight w:val="0"/>
          <w:marTop w:val="0"/>
          <w:marBottom w:val="0"/>
          <w:divBdr>
            <w:top w:val="none" w:sz="0" w:space="0" w:color="auto"/>
            <w:left w:val="none" w:sz="0" w:space="0" w:color="auto"/>
            <w:bottom w:val="none" w:sz="0" w:space="0" w:color="auto"/>
            <w:right w:val="none" w:sz="0" w:space="0" w:color="auto"/>
          </w:divBdr>
          <w:divsChild>
            <w:div w:id="1489590429">
              <w:marLeft w:val="0"/>
              <w:marRight w:val="0"/>
              <w:marTop w:val="0"/>
              <w:marBottom w:val="0"/>
              <w:divBdr>
                <w:top w:val="none" w:sz="0" w:space="0" w:color="auto"/>
                <w:left w:val="none" w:sz="0" w:space="0" w:color="auto"/>
                <w:bottom w:val="none" w:sz="0" w:space="0" w:color="auto"/>
                <w:right w:val="none" w:sz="0" w:space="0" w:color="auto"/>
              </w:divBdr>
            </w:div>
            <w:div w:id="291060374">
              <w:marLeft w:val="0"/>
              <w:marRight w:val="0"/>
              <w:marTop w:val="0"/>
              <w:marBottom w:val="0"/>
              <w:divBdr>
                <w:top w:val="none" w:sz="0" w:space="0" w:color="auto"/>
                <w:left w:val="none" w:sz="0" w:space="0" w:color="auto"/>
                <w:bottom w:val="none" w:sz="0" w:space="0" w:color="auto"/>
                <w:right w:val="none" w:sz="0" w:space="0" w:color="auto"/>
              </w:divBdr>
            </w:div>
            <w:div w:id="435291092">
              <w:marLeft w:val="0"/>
              <w:marRight w:val="0"/>
              <w:marTop w:val="0"/>
              <w:marBottom w:val="0"/>
              <w:divBdr>
                <w:top w:val="none" w:sz="0" w:space="0" w:color="auto"/>
                <w:left w:val="none" w:sz="0" w:space="0" w:color="auto"/>
                <w:bottom w:val="none" w:sz="0" w:space="0" w:color="auto"/>
                <w:right w:val="none" w:sz="0" w:space="0" w:color="auto"/>
              </w:divBdr>
            </w:div>
            <w:div w:id="2069645836">
              <w:marLeft w:val="0"/>
              <w:marRight w:val="0"/>
              <w:marTop w:val="0"/>
              <w:marBottom w:val="0"/>
              <w:divBdr>
                <w:top w:val="none" w:sz="0" w:space="0" w:color="auto"/>
                <w:left w:val="none" w:sz="0" w:space="0" w:color="auto"/>
                <w:bottom w:val="none" w:sz="0" w:space="0" w:color="auto"/>
                <w:right w:val="none" w:sz="0" w:space="0" w:color="auto"/>
              </w:divBdr>
            </w:div>
            <w:div w:id="1240670386">
              <w:marLeft w:val="0"/>
              <w:marRight w:val="0"/>
              <w:marTop w:val="0"/>
              <w:marBottom w:val="0"/>
              <w:divBdr>
                <w:top w:val="none" w:sz="0" w:space="0" w:color="auto"/>
                <w:left w:val="none" w:sz="0" w:space="0" w:color="auto"/>
                <w:bottom w:val="none" w:sz="0" w:space="0" w:color="auto"/>
                <w:right w:val="none" w:sz="0" w:space="0" w:color="auto"/>
              </w:divBdr>
            </w:div>
          </w:divsChild>
        </w:div>
        <w:div w:id="127817377">
          <w:marLeft w:val="0"/>
          <w:marRight w:val="0"/>
          <w:marTop w:val="0"/>
          <w:marBottom w:val="0"/>
          <w:divBdr>
            <w:top w:val="none" w:sz="0" w:space="0" w:color="auto"/>
            <w:left w:val="none" w:sz="0" w:space="0" w:color="auto"/>
            <w:bottom w:val="none" w:sz="0" w:space="0" w:color="auto"/>
            <w:right w:val="none" w:sz="0" w:space="0" w:color="auto"/>
          </w:divBdr>
        </w:div>
        <w:div w:id="1965378792">
          <w:marLeft w:val="0"/>
          <w:marRight w:val="0"/>
          <w:marTop w:val="0"/>
          <w:marBottom w:val="0"/>
          <w:divBdr>
            <w:top w:val="none" w:sz="0" w:space="0" w:color="auto"/>
            <w:left w:val="none" w:sz="0" w:space="0" w:color="auto"/>
            <w:bottom w:val="none" w:sz="0" w:space="0" w:color="auto"/>
            <w:right w:val="none" w:sz="0" w:space="0" w:color="auto"/>
          </w:divBdr>
        </w:div>
        <w:div w:id="2020421726">
          <w:marLeft w:val="0"/>
          <w:marRight w:val="0"/>
          <w:marTop w:val="0"/>
          <w:marBottom w:val="0"/>
          <w:divBdr>
            <w:top w:val="none" w:sz="0" w:space="0" w:color="auto"/>
            <w:left w:val="none" w:sz="0" w:space="0" w:color="auto"/>
            <w:bottom w:val="none" w:sz="0" w:space="0" w:color="auto"/>
            <w:right w:val="none" w:sz="0" w:space="0" w:color="auto"/>
          </w:divBdr>
        </w:div>
        <w:div w:id="535385887">
          <w:marLeft w:val="0"/>
          <w:marRight w:val="0"/>
          <w:marTop w:val="0"/>
          <w:marBottom w:val="0"/>
          <w:divBdr>
            <w:top w:val="none" w:sz="0" w:space="0" w:color="auto"/>
            <w:left w:val="none" w:sz="0" w:space="0" w:color="auto"/>
            <w:bottom w:val="none" w:sz="0" w:space="0" w:color="auto"/>
            <w:right w:val="none" w:sz="0" w:space="0" w:color="auto"/>
          </w:divBdr>
        </w:div>
        <w:div w:id="1559129476">
          <w:marLeft w:val="0"/>
          <w:marRight w:val="0"/>
          <w:marTop w:val="0"/>
          <w:marBottom w:val="0"/>
          <w:divBdr>
            <w:top w:val="none" w:sz="0" w:space="0" w:color="auto"/>
            <w:left w:val="none" w:sz="0" w:space="0" w:color="auto"/>
            <w:bottom w:val="none" w:sz="0" w:space="0" w:color="auto"/>
            <w:right w:val="none" w:sz="0" w:space="0" w:color="auto"/>
          </w:divBdr>
        </w:div>
        <w:div w:id="13506870">
          <w:marLeft w:val="0"/>
          <w:marRight w:val="0"/>
          <w:marTop w:val="0"/>
          <w:marBottom w:val="0"/>
          <w:divBdr>
            <w:top w:val="none" w:sz="0" w:space="0" w:color="auto"/>
            <w:left w:val="none" w:sz="0" w:space="0" w:color="auto"/>
            <w:bottom w:val="none" w:sz="0" w:space="0" w:color="auto"/>
            <w:right w:val="none" w:sz="0" w:space="0" w:color="auto"/>
          </w:divBdr>
          <w:divsChild>
            <w:div w:id="319846554">
              <w:marLeft w:val="0"/>
              <w:marRight w:val="0"/>
              <w:marTop w:val="0"/>
              <w:marBottom w:val="0"/>
              <w:divBdr>
                <w:top w:val="none" w:sz="0" w:space="0" w:color="auto"/>
                <w:left w:val="none" w:sz="0" w:space="0" w:color="auto"/>
                <w:bottom w:val="none" w:sz="0" w:space="0" w:color="auto"/>
                <w:right w:val="none" w:sz="0" w:space="0" w:color="auto"/>
              </w:divBdr>
            </w:div>
            <w:div w:id="817764424">
              <w:marLeft w:val="0"/>
              <w:marRight w:val="0"/>
              <w:marTop w:val="0"/>
              <w:marBottom w:val="0"/>
              <w:divBdr>
                <w:top w:val="none" w:sz="0" w:space="0" w:color="auto"/>
                <w:left w:val="none" w:sz="0" w:space="0" w:color="auto"/>
                <w:bottom w:val="none" w:sz="0" w:space="0" w:color="auto"/>
                <w:right w:val="none" w:sz="0" w:space="0" w:color="auto"/>
              </w:divBdr>
            </w:div>
            <w:div w:id="226649875">
              <w:marLeft w:val="0"/>
              <w:marRight w:val="0"/>
              <w:marTop w:val="0"/>
              <w:marBottom w:val="0"/>
              <w:divBdr>
                <w:top w:val="none" w:sz="0" w:space="0" w:color="auto"/>
                <w:left w:val="none" w:sz="0" w:space="0" w:color="auto"/>
                <w:bottom w:val="none" w:sz="0" w:space="0" w:color="auto"/>
                <w:right w:val="none" w:sz="0" w:space="0" w:color="auto"/>
              </w:divBdr>
            </w:div>
            <w:div w:id="1797286201">
              <w:marLeft w:val="0"/>
              <w:marRight w:val="0"/>
              <w:marTop w:val="0"/>
              <w:marBottom w:val="0"/>
              <w:divBdr>
                <w:top w:val="none" w:sz="0" w:space="0" w:color="auto"/>
                <w:left w:val="none" w:sz="0" w:space="0" w:color="auto"/>
                <w:bottom w:val="none" w:sz="0" w:space="0" w:color="auto"/>
                <w:right w:val="none" w:sz="0" w:space="0" w:color="auto"/>
              </w:divBdr>
            </w:div>
            <w:div w:id="1615943296">
              <w:marLeft w:val="0"/>
              <w:marRight w:val="0"/>
              <w:marTop w:val="0"/>
              <w:marBottom w:val="0"/>
              <w:divBdr>
                <w:top w:val="none" w:sz="0" w:space="0" w:color="auto"/>
                <w:left w:val="none" w:sz="0" w:space="0" w:color="auto"/>
                <w:bottom w:val="none" w:sz="0" w:space="0" w:color="auto"/>
                <w:right w:val="none" w:sz="0" w:space="0" w:color="auto"/>
              </w:divBdr>
            </w:div>
          </w:divsChild>
        </w:div>
        <w:div w:id="167722860">
          <w:marLeft w:val="0"/>
          <w:marRight w:val="0"/>
          <w:marTop w:val="0"/>
          <w:marBottom w:val="0"/>
          <w:divBdr>
            <w:top w:val="none" w:sz="0" w:space="0" w:color="auto"/>
            <w:left w:val="none" w:sz="0" w:space="0" w:color="auto"/>
            <w:bottom w:val="none" w:sz="0" w:space="0" w:color="auto"/>
            <w:right w:val="none" w:sz="0" w:space="0" w:color="auto"/>
          </w:divBdr>
          <w:divsChild>
            <w:div w:id="718093578">
              <w:marLeft w:val="0"/>
              <w:marRight w:val="0"/>
              <w:marTop w:val="0"/>
              <w:marBottom w:val="0"/>
              <w:divBdr>
                <w:top w:val="none" w:sz="0" w:space="0" w:color="auto"/>
                <w:left w:val="none" w:sz="0" w:space="0" w:color="auto"/>
                <w:bottom w:val="none" w:sz="0" w:space="0" w:color="auto"/>
                <w:right w:val="none" w:sz="0" w:space="0" w:color="auto"/>
              </w:divBdr>
            </w:div>
            <w:div w:id="1126049517">
              <w:marLeft w:val="0"/>
              <w:marRight w:val="0"/>
              <w:marTop w:val="0"/>
              <w:marBottom w:val="0"/>
              <w:divBdr>
                <w:top w:val="none" w:sz="0" w:space="0" w:color="auto"/>
                <w:left w:val="none" w:sz="0" w:space="0" w:color="auto"/>
                <w:bottom w:val="none" w:sz="0" w:space="0" w:color="auto"/>
                <w:right w:val="none" w:sz="0" w:space="0" w:color="auto"/>
              </w:divBdr>
            </w:div>
            <w:div w:id="2002611004">
              <w:marLeft w:val="0"/>
              <w:marRight w:val="0"/>
              <w:marTop w:val="0"/>
              <w:marBottom w:val="0"/>
              <w:divBdr>
                <w:top w:val="none" w:sz="0" w:space="0" w:color="auto"/>
                <w:left w:val="none" w:sz="0" w:space="0" w:color="auto"/>
                <w:bottom w:val="none" w:sz="0" w:space="0" w:color="auto"/>
                <w:right w:val="none" w:sz="0" w:space="0" w:color="auto"/>
              </w:divBdr>
            </w:div>
            <w:div w:id="1911110840">
              <w:marLeft w:val="0"/>
              <w:marRight w:val="0"/>
              <w:marTop w:val="0"/>
              <w:marBottom w:val="0"/>
              <w:divBdr>
                <w:top w:val="none" w:sz="0" w:space="0" w:color="auto"/>
                <w:left w:val="none" w:sz="0" w:space="0" w:color="auto"/>
                <w:bottom w:val="none" w:sz="0" w:space="0" w:color="auto"/>
                <w:right w:val="none" w:sz="0" w:space="0" w:color="auto"/>
              </w:divBdr>
            </w:div>
            <w:div w:id="191650362">
              <w:marLeft w:val="0"/>
              <w:marRight w:val="0"/>
              <w:marTop w:val="0"/>
              <w:marBottom w:val="0"/>
              <w:divBdr>
                <w:top w:val="none" w:sz="0" w:space="0" w:color="auto"/>
                <w:left w:val="none" w:sz="0" w:space="0" w:color="auto"/>
                <w:bottom w:val="none" w:sz="0" w:space="0" w:color="auto"/>
                <w:right w:val="none" w:sz="0" w:space="0" w:color="auto"/>
              </w:divBdr>
            </w:div>
          </w:divsChild>
        </w:div>
        <w:div w:id="111441894">
          <w:marLeft w:val="0"/>
          <w:marRight w:val="0"/>
          <w:marTop w:val="0"/>
          <w:marBottom w:val="0"/>
          <w:divBdr>
            <w:top w:val="none" w:sz="0" w:space="0" w:color="auto"/>
            <w:left w:val="none" w:sz="0" w:space="0" w:color="auto"/>
            <w:bottom w:val="none" w:sz="0" w:space="0" w:color="auto"/>
            <w:right w:val="none" w:sz="0" w:space="0" w:color="auto"/>
          </w:divBdr>
          <w:divsChild>
            <w:div w:id="440809250">
              <w:marLeft w:val="0"/>
              <w:marRight w:val="0"/>
              <w:marTop w:val="0"/>
              <w:marBottom w:val="0"/>
              <w:divBdr>
                <w:top w:val="none" w:sz="0" w:space="0" w:color="auto"/>
                <w:left w:val="none" w:sz="0" w:space="0" w:color="auto"/>
                <w:bottom w:val="none" w:sz="0" w:space="0" w:color="auto"/>
                <w:right w:val="none" w:sz="0" w:space="0" w:color="auto"/>
              </w:divBdr>
            </w:div>
            <w:div w:id="471602278">
              <w:marLeft w:val="0"/>
              <w:marRight w:val="0"/>
              <w:marTop w:val="0"/>
              <w:marBottom w:val="0"/>
              <w:divBdr>
                <w:top w:val="none" w:sz="0" w:space="0" w:color="auto"/>
                <w:left w:val="none" w:sz="0" w:space="0" w:color="auto"/>
                <w:bottom w:val="none" w:sz="0" w:space="0" w:color="auto"/>
                <w:right w:val="none" w:sz="0" w:space="0" w:color="auto"/>
              </w:divBdr>
            </w:div>
            <w:div w:id="335810853">
              <w:marLeft w:val="0"/>
              <w:marRight w:val="0"/>
              <w:marTop w:val="0"/>
              <w:marBottom w:val="0"/>
              <w:divBdr>
                <w:top w:val="none" w:sz="0" w:space="0" w:color="auto"/>
                <w:left w:val="none" w:sz="0" w:space="0" w:color="auto"/>
                <w:bottom w:val="none" w:sz="0" w:space="0" w:color="auto"/>
                <w:right w:val="none" w:sz="0" w:space="0" w:color="auto"/>
              </w:divBdr>
            </w:div>
            <w:div w:id="525367006">
              <w:marLeft w:val="0"/>
              <w:marRight w:val="0"/>
              <w:marTop w:val="0"/>
              <w:marBottom w:val="0"/>
              <w:divBdr>
                <w:top w:val="none" w:sz="0" w:space="0" w:color="auto"/>
                <w:left w:val="none" w:sz="0" w:space="0" w:color="auto"/>
                <w:bottom w:val="none" w:sz="0" w:space="0" w:color="auto"/>
                <w:right w:val="none" w:sz="0" w:space="0" w:color="auto"/>
              </w:divBdr>
            </w:div>
            <w:div w:id="1565026191">
              <w:marLeft w:val="0"/>
              <w:marRight w:val="0"/>
              <w:marTop w:val="0"/>
              <w:marBottom w:val="0"/>
              <w:divBdr>
                <w:top w:val="none" w:sz="0" w:space="0" w:color="auto"/>
                <w:left w:val="none" w:sz="0" w:space="0" w:color="auto"/>
                <w:bottom w:val="none" w:sz="0" w:space="0" w:color="auto"/>
                <w:right w:val="none" w:sz="0" w:space="0" w:color="auto"/>
              </w:divBdr>
            </w:div>
          </w:divsChild>
        </w:div>
        <w:div w:id="1663195453">
          <w:marLeft w:val="0"/>
          <w:marRight w:val="0"/>
          <w:marTop w:val="0"/>
          <w:marBottom w:val="0"/>
          <w:divBdr>
            <w:top w:val="none" w:sz="0" w:space="0" w:color="auto"/>
            <w:left w:val="none" w:sz="0" w:space="0" w:color="auto"/>
            <w:bottom w:val="none" w:sz="0" w:space="0" w:color="auto"/>
            <w:right w:val="none" w:sz="0" w:space="0" w:color="auto"/>
          </w:divBdr>
        </w:div>
        <w:div w:id="287900331">
          <w:marLeft w:val="0"/>
          <w:marRight w:val="0"/>
          <w:marTop w:val="0"/>
          <w:marBottom w:val="0"/>
          <w:divBdr>
            <w:top w:val="none" w:sz="0" w:space="0" w:color="auto"/>
            <w:left w:val="none" w:sz="0" w:space="0" w:color="auto"/>
            <w:bottom w:val="none" w:sz="0" w:space="0" w:color="auto"/>
            <w:right w:val="none" w:sz="0" w:space="0" w:color="auto"/>
          </w:divBdr>
        </w:div>
        <w:div w:id="1813206727">
          <w:marLeft w:val="0"/>
          <w:marRight w:val="0"/>
          <w:marTop w:val="0"/>
          <w:marBottom w:val="0"/>
          <w:divBdr>
            <w:top w:val="none" w:sz="0" w:space="0" w:color="auto"/>
            <w:left w:val="none" w:sz="0" w:space="0" w:color="auto"/>
            <w:bottom w:val="none" w:sz="0" w:space="0" w:color="auto"/>
            <w:right w:val="none" w:sz="0" w:space="0" w:color="auto"/>
          </w:divBdr>
        </w:div>
        <w:div w:id="1103111476">
          <w:marLeft w:val="0"/>
          <w:marRight w:val="0"/>
          <w:marTop w:val="0"/>
          <w:marBottom w:val="0"/>
          <w:divBdr>
            <w:top w:val="none" w:sz="0" w:space="0" w:color="auto"/>
            <w:left w:val="none" w:sz="0" w:space="0" w:color="auto"/>
            <w:bottom w:val="none" w:sz="0" w:space="0" w:color="auto"/>
            <w:right w:val="none" w:sz="0" w:space="0" w:color="auto"/>
          </w:divBdr>
        </w:div>
        <w:div w:id="1317682175">
          <w:marLeft w:val="0"/>
          <w:marRight w:val="0"/>
          <w:marTop w:val="0"/>
          <w:marBottom w:val="0"/>
          <w:divBdr>
            <w:top w:val="none" w:sz="0" w:space="0" w:color="auto"/>
            <w:left w:val="none" w:sz="0" w:space="0" w:color="auto"/>
            <w:bottom w:val="none" w:sz="0" w:space="0" w:color="auto"/>
            <w:right w:val="none" w:sz="0" w:space="0" w:color="auto"/>
          </w:divBdr>
        </w:div>
        <w:div w:id="1476873621">
          <w:marLeft w:val="0"/>
          <w:marRight w:val="0"/>
          <w:marTop w:val="0"/>
          <w:marBottom w:val="0"/>
          <w:divBdr>
            <w:top w:val="none" w:sz="0" w:space="0" w:color="auto"/>
            <w:left w:val="none" w:sz="0" w:space="0" w:color="auto"/>
            <w:bottom w:val="none" w:sz="0" w:space="0" w:color="auto"/>
            <w:right w:val="none" w:sz="0" w:space="0" w:color="auto"/>
          </w:divBdr>
          <w:divsChild>
            <w:div w:id="325595370">
              <w:marLeft w:val="0"/>
              <w:marRight w:val="0"/>
              <w:marTop w:val="0"/>
              <w:marBottom w:val="0"/>
              <w:divBdr>
                <w:top w:val="none" w:sz="0" w:space="0" w:color="auto"/>
                <w:left w:val="none" w:sz="0" w:space="0" w:color="auto"/>
                <w:bottom w:val="none" w:sz="0" w:space="0" w:color="auto"/>
                <w:right w:val="none" w:sz="0" w:space="0" w:color="auto"/>
              </w:divBdr>
            </w:div>
            <w:div w:id="280453479">
              <w:marLeft w:val="0"/>
              <w:marRight w:val="0"/>
              <w:marTop w:val="0"/>
              <w:marBottom w:val="0"/>
              <w:divBdr>
                <w:top w:val="none" w:sz="0" w:space="0" w:color="auto"/>
                <w:left w:val="none" w:sz="0" w:space="0" w:color="auto"/>
                <w:bottom w:val="none" w:sz="0" w:space="0" w:color="auto"/>
                <w:right w:val="none" w:sz="0" w:space="0" w:color="auto"/>
              </w:divBdr>
            </w:div>
            <w:div w:id="1092313828">
              <w:marLeft w:val="0"/>
              <w:marRight w:val="0"/>
              <w:marTop w:val="0"/>
              <w:marBottom w:val="0"/>
              <w:divBdr>
                <w:top w:val="none" w:sz="0" w:space="0" w:color="auto"/>
                <w:left w:val="none" w:sz="0" w:space="0" w:color="auto"/>
                <w:bottom w:val="none" w:sz="0" w:space="0" w:color="auto"/>
                <w:right w:val="none" w:sz="0" w:space="0" w:color="auto"/>
              </w:divBdr>
            </w:div>
            <w:div w:id="1600873319">
              <w:marLeft w:val="0"/>
              <w:marRight w:val="0"/>
              <w:marTop w:val="0"/>
              <w:marBottom w:val="0"/>
              <w:divBdr>
                <w:top w:val="none" w:sz="0" w:space="0" w:color="auto"/>
                <w:left w:val="none" w:sz="0" w:space="0" w:color="auto"/>
                <w:bottom w:val="none" w:sz="0" w:space="0" w:color="auto"/>
                <w:right w:val="none" w:sz="0" w:space="0" w:color="auto"/>
              </w:divBdr>
            </w:div>
            <w:div w:id="304118615">
              <w:marLeft w:val="0"/>
              <w:marRight w:val="0"/>
              <w:marTop w:val="0"/>
              <w:marBottom w:val="0"/>
              <w:divBdr>
                <w:top w:val="none" w:sz="0" w:space="0" w:color="auto"/>
                <w:left w:val="none" w:sz="0" w:space="0" w:color="auto"/>
                <w:bottom w:val="none" w:sz="0" w:space="0" w:color="auto"/>
                <w:right w:val="none" w:sz="0" w:space="0" w:color="auto"/>
              </w:divBdr>
            </w:div>
          </w:divsChild>
        </w:div>
        <w:div w:id="286590386">
          <w:marLeft w:val="0"/>
          <w:marRight w:val="0"/>
          <w:marTop w:val="0"/>
          <w:marBottom w:val="0"/>
          <w:divBdr>
            <w:top w:val="none" w:sz="0" w:space="0" w:color="auto"/>
            <w:left w:val="none" w:sz="0" w:space="0" w:color="auto"/>
            <w:bottom w:val="none" w:sz="0" w:space="0" w:color="auto"/>
            <w:right w:val="none" w:sz="0" w:space="0" w:color="auto"/>
          </w:divBdr>
          <w:divsChild>
            <w:div w:id="2088913603">
              <w:marLeft w:val="0"/>
              <w:marRight w:val="0"/>
              <w:marTop w:val="0"/>
              <w:marBottom w:val="0"/>
              <w:divBdr>
                <w:top w:val="none" w:sz="0" w:space="0" w:color="auto"/>
                <w:left w:val="none" w:sz="0" w:space="0" w:color="auto"/>
                <w:bottom w:val="none" w:sz="0" w:space="0" w:color="auto"/>
                <w:right w:val="none" w:sz="0" w:space="0" w:color="auto"/>
              </w:divBdr>
            </w:div>
            <w:div w:id="1416973431">
              <w:marLeft w:val="0"/>
              <w:marRight w:val="0"/>
              <w:marTop w:val="0"/>
              <w:marBottom w:val="0"/>
              <w:divBdr>
                <w:top w:val="none" w:sz="0" w:space="0" w:color="auto"/>
                <w:left w:val="none" w:sz="0" w:space="0" w:color="auto"/>
                <w:bottom w:val="none" w:sz="0" w:space="0" w:color="auto"/>
                <w:right w:val="none" w:sz="0" w:space="0" w:color="auto"/>
              </w:divBdr>
            </w:div>
            <w:div w:id="514226337">
              <w:marLeft w:val="0"/>
              <w:marRight w:val="0"/>
              <w:marTop w:val="0"/>
              <w:marBottom w:val="0"/>
              <w:divBdr>
                <w:top w:val="none" w:sz="0" w:space="0" w:color="auto"/>
                <w:left w:val="none" w:sz="0" w:space="0" w:color="auto"/>
                <w:bottom w:val="none" w:sz="0" w:space="0" w:color="auto"/>
                <w:right w:val="none" w:sz="0" w:space="0" w:color="auto"/>
              </w:divBdr>
            </w:div>
            <w:div w:id="1601523870">
              <w:marLeft w:val="0"/>
              <w:marRight w:val="0"/>
              <w:marTop w:val="0"/>
              <w:marBottom w:val="0"/>
              <w:divBdr>
                <w:top w:val="none" w:sz="0" w:space="0" w:color="auto"/>
                <w:left w:val="none" w:sz="0" w:space="0" w:color="auto"/>
                <w:bottom w:val="none" w:sz="0" w:space="0" w:color="auto"/>
                <w:right w:val="none" w:sz="0" w:space="0" w:color="auto"/>
              </w:divBdr>
            </w:div>
            <w:div w:id="1377242213">
              <w:marLeft w:val="0"/>
              <w:marRight w:val="0"/>
              <w:marTop w:val="0"/>
              <w:marBottom w:val="0"/>
              <w:divBdr>
                <w:top w:val="none" w:sz="0" w:space="0" w:color="auto"/>
                <w:left w:val="none" w:sz="0" w:space="0" w:color="auto"/>
                <w:bottom w:val="none" w:sz="0" w:space="0" w:color="auto"/>
                <w:right w:val="none" w:sz="0" w:space="0" w:color="auto"/>
              </w:divBdr>
            </w:div>
          </w:divsChild>
        </w:div>
        <w:div w:id="2082099883">
          <w:marLeft w:val="0"/>
          <w:marRight w:val="0"/>
          <w:marTop w:val="0"/>
          <w:marBottom w:val="0"/>
          <w:divBdr>
            <w:top w:val="none" w:sz="0" w:space="0" w:color="auto"/>
            <w:left w:val="none" w:sz="0" w:space="0" w:color="auto"/>
            <w:bottom w:val="none" w:sz="0" w:space="0" w:color="auto"/>
            <w:right w:val="none" w:sz="0" w:space="0" w:color="auto"/>
          </w:divBdr>
          <w:divsChild>
            <w:div w:id="53627290">
              <w:marLeft w:val="0"/>
              <w:marRight w:val="0"/>
              <w:marTop w:val="0"/>
              <w:marBottom w:val="0"/>
              <w:divBdr>
                <w:top w:val="none" w:sz="0" w:space="0" w:color="auto"/>
                <w:left w:val="none" w:sz="0" w:space="0" w:color="auto"/>
                <w:bottom w:val="none" w:sz="0" w:space="0" w:color="auto"/>
                <w:right w:val="none" w:sz="0" w:space="0" w:color="auto"/>
              </w:divBdr>
            </w:div>
            <w:div w:id="1972831181">
              <w:marLeft w:val="0"/>
              <w:marRight w:val="0"/>
              <w:marTop w:val="0"/>
              <w:marBottom w:val="0"/>
              <w:divBdr>
                <w:top w:val="none" w:sz="0" w:space="0" w:color="auto"/>
                <w:left w:val="none" w:sz="0" w:space="0" w:color="auto"/>
                <w:bottom w:val="none" w:sz="0" w:space="0" w:color="auto"/>
                <w:right w:val="none" w:sz="0" w:space="0" w:color="auto"/>
              </w:divBdr>
            </w:div>
            <w:div w:id="1350446157">
              <w:marLeft w:val="0"/>
              <w:marRight w:val="0"/>
              <w:marTop w:val="0"/>
              <w:marBottom w:val="0"/>
              <w:divBdr>
                <w:top w:val="none" w:sz="0" w:space="0" w:color="auto"/>
                <w:left w:val="none" w:sz="0" w:space="0" w:color="auto"/>
                <w:bottom w:val="none" w:sz="0" w:space="0" w:color="auto"/>
                <w:right w:val="none" w:sz="0" w:space="0" w:color="auto"/>
              </w:divBdr>
            </w:div>
            <w:div w:id="701709389">
              <w:marLeft w:val="0"/>
              <w:marRight w:val="0"/>
              <w:marTop w:val="0"/>
              <w:marBottom w:val="0"/>
              <w:divBdr>
                <w:top w:val="none" w:sz="0" w:space="0" w:color="auto"/>
                <w:left w:val="none" w:sz="0" w:space="0" w:color="auto"/>
                <w:bottom w:val="none" w:sz="0" w:space="0" w:color="auto"/>
                <w:right w:val="none" w:sz="0" w:space="0" w:color="auto"/>
              </w:divBdr>
            </w:div>
            <w:div w:id="2130275022">
              <w:marLeft w:val="0"/>
              <w:marRight w:val="0"/>
              <w:marTop w:val="0"/>
              <w:marBottom w:val="0"/>
              <w:divBdr>
                <w:top w:val="none" w:sz="0" w:space="0" w:color="auto"/>
                <w:left w:val="none" w:sz="0" w:space="0" w:color="auto"/>
                <w:bottom w:val="none" w:sz="0" w:space="0" w:color="auto"/>
                <w:right w:val="none" w:sz="0" w:space="0" w:color="auto"/>
              </w:divBdr>
            </w:div>
          </w:divsChild>
        </w:div>
        <w:div w:id="425462215">
          <w:marLeft w:val="0"/>
          <w:marRight w:val="0"/>
          <w:marTop w:val="0"/>
          <w:marBottom w:val="0"/>
          <w:divBdr>
            <w:top w:val="none" w:sz="0" w:space="0" w:color="auto"/>
            <w:left w:val="none" w:sz="0" w:space="0" w:color="auto"/>
            <w:bottom w:val="none" w:sz="0" w:space="0" w:color="auto"/>
            <w:right w:val="none" w:sz="0" w:space="0" w:color="auto"/>
          </w:divBdr>
        </w:div>
        <w:div w:id="803084999">
          <w:marLeft w:val="0"/>
          <w:marRight w:val="0"/>
          <w:marTop w:val="0"/>
          <w:marBottom w:val="0"/>
          <w:divBdr>
            <w:top w:val="none" w:sz="0" w:space="0" w:color="auto"/>
            <w:left w:val="none" w:sz="0" w:space="0" w:color="auto"/>
            <w:bottom w:val="none" w:sz="0" w:space="0" w:color="auto"/>
            <w:right w:val="none" w:sz="0" w:space="0" w:color="auto"/>
          </w:divBdr>
        </w:div>
        <w:div w:id="1497039610">
          <w:marLeft w:val="0"/>
          <w:marRight w:val="0"/>
          <w:marTop w:val="0"/>
          <w:marBottom w:val="0"/>
          <w:divBdr>
            <w:top w:val="none" w:sz="0" w:space="0" w:color="auto"/>
            <w:left w:val="none" w:sz="0" w:space="0" w:color="auto"/>
            <w:bottom w:val="none" w:sz="0" w:space="0" w:color="auto"/>
            <w:right w:val="none" w:sz="0" w:space="0" w:color="auto"/>
          </w:divBdr>
        </w:div>
        <w:div w:id="1027675223">
          <w:marLeft w:val="0"/>
          <w:marRight w:val="0"/>
          <w:marTop w:val="0"/>
          <w:marBottom w:val="0"/>
          <w:divBdr>
            <w:top w:val="none" w:sz="0" w:space="0" w:color="auto"/>
            <w:left w:val="none" w:sz="0" w:space="0" w:color="auto"/>
            <w:bottom w:val="none" w:sz="0" w:space="0" w:color="auto"/>
            <w:right w:val="none" w:sz="0" w:space="0" w:color="auto"/>
          </w:divBdr>
        </w:div>
        <w:div w:id="1560897578">
          <w:marLeft w:val="0"/>
          <w:marRight w:val="0"/>
          <w:marTop w:val="0"/>
          <w:marBottom w:val="0"/>
          <w:divBdr>
            <w:top w:val="none" w:sz="0" w:space="0" w:color="auto"/>
            <w:left w:val="none" w:sz="0" w:space="0" w:color="auto"/>
            <w:bottom w:val="none" w:sz="0" w:space="0" w:color="auto"/>
            <w:right w:val="none" w:sz="0" w:space="0" w:color="auto"/>
          </w:divBdr>
        </w:div>
        <w:div w:id="871042787">
          <w:marLeft w:val="0"/>
          <w:marRight w:val="0"/>
          <w:marTop w:val="0"/>
          <w:marBottom w:val="0"/>
          <w:divBdr>
            <w:top w:val="none" w:sz="0" w:space="0" w:color="auto"/>
            <w:left w:val="none" w:sz="0" w:space="0" w:color="auto"/>
            <w:bottom w:val="none" w:sz="0" w:space="0" w:color="auto"/>
            <w:right w:val="none" w:sz="0" w:space="0" w:color="auto"/>
          </w:divBdr>
        </w:div>
      </w:divsChild>
    </w:div>
    <w:div w:id="1133251493">
      <w:bodyDiv w:val="1"/>
      <w:marLeft w:val="0"/>
      <w:marRight w:val="0"/>
      <w:marTop w:val="0"/>
      <w:marBottom w:val="0"/>
      <w:divBdr>
        <w:top w:val="none" w:sz="0" w:space="0" w:color="auto"/>
        <w:left w:val="none" w:sz="0" w:space="0" w:color="auto"/>
        <w:bottom w:val="none" w:sz="0" w:space="0" w:color="auto"/>
        <w:right w:val="none" w:sz="0" w:space="0" w:color="auto"/>
      </w:divBdr>
      <w:divsChild>
        <w:div w:id="1612203214">
          <w:marLeft w:val="0"/>
          <w:marRight w:val="0"/>
          <w:marTop w:val="0"/>
          <w:marBottom w:val="0"/>
          <w:divBdr>
            <w:top w:val="none" w:sz="0" w:space="0" w:color="auto"/>
            <w:left w:val="none" w:sz="0" w:space="0" w:color="auto"/>
            <w:bottom w:val="none" w:sz="0" w:space="0" w:color="auto"/>
            <w:right w:val="none" w:sz="0" w:space="0" w:color="auto"/>
          </w:divBdr>
          <w:divsChild>
            <w:div w:id="86393563">
              <w:marLeft w:val="0"/>
              <w:marRight w:val="0"/>
              <w:marTop w:val="0"/>
              <w:marBottom w:val="0"/>
              <w:divBdr>
                <w:top w:val="none" w:sz="0" w:space="0" w:color="auto"/>
                <w:left w:val="none" w:sz="0" w:space="0" w:color="auto"/>
                <w:bottom w:val="none" w:sz="0" w:space="0" w:color="auto"/>
                <w:right w:val="none" w:sz="0" w:space="0" w:color="auto"/>
              </w:divBdr>
            </w:div>
          </w:divsChild>
        </w:div>
        <w:div w:id="2087023965">
          <w:marLeft w:val="0"/>
          <w:marRight w:val="0"/>
          <w:marTop w:val="0"/>
          <w:marBottom w:val="0"/>
          <w:divBdr>
            <w:top w:val="none" w:sz="0" w:space="0" w:color="auto"/>
            <w:left w:val="none" w:sz="0" w:space="0" w:color="auto"/>
            <w:bottom w:val="none" w:sz="0" w:space="0" w:color="auto"/>
            <w:right w:val="none" w:sz="0" w:space="0" w:color="auto"/>
          </w:divBdr>
          <w:divsChild>
            <w:div w:id="764616753">
              <w:marLeft w:val="0"/>
              <w:marRight w:val="0"/>
              <w:marTop w:val="0"/>
              <w:marBottom w:val="0"/>
              <w:divBdr>
                <w:top w:val="none" w:sz="0" w:space="0" w:color="auto"/>
                <w:left w:val="none" w:sz="0" w:space="0" w:color="auto"/>
                <w:bottom w:val="none" w:sz="0" w:space="0" w:color="auto"/>
                <w:right w:val="none" w:sz="0" w:space="0" w:color="auto"/>
              </w:divBdr>
            </w:div>
          </w:divsChild>
        </w:div>
        <w:div w:id="625350874">
          <w:marLeft w:val="0"/>
          <w:marRight w:val="0"/>
          <w:marTop w:val="0"/>
          <w:marBottom w:val="0"/>
          <w:divBdr>
            <w:top w:val="none" w:sz="0" w:space="0" w:color="auto"/>
            <w:left w:val="none" w:sz="0" w:space="0" w:color="auto"/>
            <w:bottom w:val="none" w:sz="0" w:space="0" w:color="auto"/>
            <w:right w:val="none" w:sz="0" w:space="0" w:color="auto"/>
          </w:divBdr>
          <w:divsChild>
            <w:div w:id="534734509">
              <w:marLeft w:val="0"/>
              <w:marRight w:val="0"/>
              <w:marTop w:val="0"/>
              <w:marBottom w:val="0"/>
              <w:divBdr>
                <w:top w:val="none" w:sz="0" w:space="0" w:color="auto"/>
                <w:left w:val="none" w:sz="0" w:space="0" w:color="auto"/>
                <w:bottom w:val="none" w:sz="0" w:space="0" w:color="auto"/>
                <w:right w:val="none" w:sz="0" w:space="0" w:color="auto"/>
              </w:divBdr>
            </w:div>
          </w:divsChild>
        </w:div>
        <w:div w:id="1370648806">
          <w:marLeft w:val="0"/>
          <w:marRight w:val="0"/>
          <w:marTop w:val="0"/>
          <w:marBottom w:val="0"/>
          <w:divBdr>
            <w:top w:val="none" w:sz="0" w:space="0" w:color="auto"/>
            <w:left w:val="none" w:sz="0" w:space="0" w:color="auto"/>
            <w:bottom w:val="none" w:sz="0" w:space="0" w:color="auto"/>
            <w:right w:val="none" w:sz="0" w:space="0" w:color="auto"/>
          </w:divBdr>
          <w:divsChild>
            <w:div w:id="1653869494">
              <w:marLeft w:val="0"/>
              <w:marRight w:val="0"/>
              <w:marTop w:val="0"/>
              <w:marBottom w:val="0"/>
              <w:divBdr>
                <w:top w:val="none" w:sz="0" w:space="0" w:color="auto"/>
                <w:left w:val="none" w:sz="0" w:space="0" w:color="auto"/>
                <w:bottom w:val="none" w:sz="0" w:space="0" w:color="auto"/>
                <w:right w:val="none" w:sz="0" w:space="0" w:color="auto"/>
              </w:divBdr>
            </w:div>
          </w:divsChild>
        </w:div>
        <w:div w:id="1753239351">
          <w:marLeft w:val="0"/>
          <w:marRight w:val="0"/>
          <w:marTop w:val="0"/>
          <w:marBottom w:val="0"/>
          <w:divBdr>
            <w:top w:val="none" w:sz="0" w:space="0" w:color="auto"/>
            <w:left w:val="none" w:sz="0" w:space="0" w:color="auto"/>
            <w:bottom w:val="none" w:sz="0" w:space="0" w:color="auto"/>
            <w:right w:val="none" w:sz="0" w:space="0" w:color="auto"/>
          </w:divBdr>
          <w:divsChild>
            <w:div w:id="1177119010">
              <w:marLeft w:val="0"/>
              <w:marRight w:val="0"/>
              <w:marTop w:val="0"/>
              <w:marBottom w:val="0"/>
              <w:divBdr>
                <w:top w:val="none" w:sz="0" w:space="0" w:color="auto"/>
                <w:left w:val="none" w:sz="0" w:space="0" w:color="auto"/>
                <w:bottom w:val="none" w:sz="0" w:space="0" w:color="auto"/>
                <w:right w:val="none" w:sz="0" w:space="0" w:color="auto"/>
              </w:divBdr>
            </w:div>
          </w:divsChild>
        </w:div>
        <w:div w:id="804782946">
          <w:marLeft w:val="0"/>
          <w:marRight w:val="0"/>
          <w:marTop w:val="0"/>
          <w:marBottom w:val="0"/>
          <w:divBdr>
            <w:top w:val="none" w:sz="0" w:space="0" w:color="auto"/>
            <w:left w:val="none" w:sz="0" w:space="0" w:color="auto"/>
            <w:bottom w:val="none" w:sz="0" w:space="0" w:color="auto"/>
            <w:right w:val="none" w:sz="0" w:space="0" w:color="auto"/>
          </w:divBdr>
          <w:divsChild>
            <w:div w:id="2115589861">
              <w:marLeft w:val="0"/>
              <w:marRight w:val="0"/>
              <w:marTop w:val="0"/>
              <w:marBottom w:val="0"/>
              <w:divBdr>
                <w:top w:val="none" w:sz="0" w:space="0" w:color="auto"/>
                <w:left w:val="none" w:sz="0" w:space="0" w:color="auto"/>
                <w:bottom w:val="none" w:sz="0" w:space="0" w:color="auto"/>
                <w:right w:val="none" w:sz="0" w:space="0" w:color="auto"/>
              </w:divBdr>
            </w:div>
          </w:divsChild>
        </w:div>
        <w:div w:id="423307032">
          <w:marLeft w:val="0"/>
          <w:marRight w:val="0"/>
          <w:marTop w:val="0"/>
          <w:marBottom w:val="0"/>
          <w:divBdr>
            <w:top w:val="none" w:sz="0" w:space="0" w:color="auto"/>
            <w:left w:val="none" w:sz="0" w:space="0" w:color="auto"/>
            <w:bottom w:val="none" w:sz="0" w:space="0" w:color="auto"/>
            <w:right w:val="none" w:sz="0" w:space="0" w:color="auto"/>
          </w:divBdr>
          <w:divsChild>
            <w:div w:id="1225413034">
              <w:marLeft w:val="0"/>
              <w:marRight w:val="0"/>
              <w:marTop w:val="0"/>
              <w:marBottom w:val="0"/>
              <w:divBdr>
                <w:top w:val="none" w:sz="0" w:space="0" w:color="auto"/>
                <w:left w:val="none" w:sz="0" w:space="0" w:color="auto"/>
                <w:bottom w:val="none" w:sz="0" w:space="0" w:color="auto"/>
                <w:right w:val="none" w:sz="0" w:space="0" w:color="auto"/>
              </w:divBdr>
            </w:div>
          </w:divsChild>
        </w:div>
        <w:div w:id="1257707575">
          <w:marLeft w:val="0"/>
          <w:marRight w:val="0"/>
          <w:marTop w:val="0"/>
          <w:marBottom w:val="0"/>
          <w:divBdr>
            <w:top w:val="none" w:sz="0" w:space="0" w:color="auto"/>
            <w:left w:val="none" w:sz="0" w:space="0" w:color="auto"/>
            <w:bottom w:val="none" w:sz="0" w:space="0" w:color="auto"/>
            <w:right w:val="none" w:sz="0" w:space="0" w:color="auto"/>
          </w:divBdr>
          <w:divsChild>
            <w:div w:id="1347243359">
              <w:marLeft w:val="0"/>
              <w:marRight w:val="0"/>
              <w:marTop w:val="0"/>
              <w:marBottom w:val="0"/>
              <w:divBdr>
                <w:top w:val="none" w:sz="0" w:space="0" w:color="auto"/>
                <w:left w:val="none" w:sz="0" w:space="0" w:color="auto"/>
                <w:bottom w:val="none" w:sz="0" w:space="0" w:color="auto"/>
                <w:right w:val="none" w:sz="0" w:space="0" w:color="auto"/>
              </w:divBdr>
            </w:div>
          </w:divsChild>
        </w:div>
        <w:div w:id="566766349">
          <w:marLeft w:val="0"/>
          <w:marRight w:val="0"/>
          <w:marTop w:val="0"/>
          <w:marBottom w:val="0"/>
          <w:divBdr>
            <w:top w:val="none" w:sz="0" w:space="0" w:color="auto"/>
            <w:left w:val="none" w:sz="0" w:space="0" w:color="auto"/>
            <w:bottom w:val="none" w:sz="0" w:space="0" w:color="auto"/>
            <w:right w:val="none" w:sz="0" w:space="0" w:color="auto"/>
          </w:divBdr>
          <w:divsChild>
            <w:div w:id="227762460">
              <w:marLeft w:val="0"/>
              <w:marRight w:val="0"/>
              <w:marTop w:val="0"/>
              <w:marBottom w:val="0"/>
              <w:divBdr>
                <w:top w:val="none" w:sz="0" w:space="0" w:color="auto"/>
                <w:left w:val="none" w:sz="0" w:space="0" w:color="auto"/>
                <w:bottom w:val="none" w:sz="0" w:space="0" w:color="auto"/>
                <w:right w:val="none" w:sz="0" w:space="0" w:color="auto"/>
              </w:divBdr>
            </w:div>
          </w:divsChild>
        </w:div>
        <w:div w:id="1408259747">
          <w:marLeft w:val="0"/>
          <w:marRight w:val="0"/>
          <w:marTop w:val="0"/>
          <w:marBottom w:val="0"/>
          <w:divBdr>
            <w:top w:val="none" w:sz="0" w:space="0" w:color="auto"/>
            <w:left w:val="none" w:sz="0" w:space="0" w:color="auto"/>
            <w:bottom w:val="none" w:sz="0" w:space="0" w:color="auto"/>
            <w:right w:val="none" w:sz="0" w:space="0" w:color="auto"/>
          </w:divBdr>
          <w:divsChild>
            <w:div w:id="397169302">
              <w:marLeft w:val="0"/>
              <w:marRight w:val="0"/>
              <w:marTop w:val="0"/>
              <w:marBottom w:val="0"/>
              <w:divBdr>
                <w:top w:val="none" w:sz="0" w:space="0" w:color="auto"/>
                <w:left w:val="none" w:sz="0" w:space="0" w:color="auto"/>
                <w:bottom w:val="none" w:sz="0" w:space="0" w:color="auto"/>
                <w:right w:val="none" w:sz="0" w:space="0" w:color="auto"/>
              </w:divBdr>
            </w:div>
          </w:divsChild>
        </w:div>
        <w:div w:id="1945766665">
          <w:marLeft w:val="0"/>
          <w:marRight w:val="0"/>
          <w:marTop w:val="0"/>
          <w:marBottom w:val="0"/>
          <w:divBdr>
            <w:top w:val="none" w:sz="0" w:space="0" w:color="auto"/>
            <w:left w:val="none" w:sz="0" w:space="0" w:color="auto"/>
            <w:bottom w:val="none" w:sz="0" w:space="0" w:color="auto"/>
            <w:right w:val="none" w:sz="0" w:space="0" w:color="auto"/>
          </w:divBdr>
          <w:divsChild>
            <w:div w:id="1321885008">
              <w:marLeft w:val="0"/>
              <w:marRight w:val="0"/>
              <w:marTop w:val="0"/>
              <w:marBottom w:val="0"/>
              <w:divBdr>
                <w:top w:val="none" w:sz="0" w:space="0" w:color="auto"/>
                <w:left w:val="none" w:sz="0" w:space="0" w:color="auto"/>
                <w:bottom w:val="none" w:sz="0" w:space="0" w:color="auto"/>
                <w:right w:val="none" w:sz="0" w:space="0" w:color="auto"/>
              </w:divBdr>
            </w:div>
          </w:divsChild>
        </w:div>
        <w:div w:id="1219702927">
          <w:marLeft w:val="0"/>
          <w:marRight w:val="0"/>
          <w:marTop w:val="0"/>
          <w:marBottom w:val="0"/>
          <w:divBdr>
            <w:top w:val="none" w:sz="0" w:space="0" w:color="auto"/>
            <w:left w:val="none" w:sz="0" w:space="0" w:color="auto"/>
            <w:bottom w:val="none" w:sz="0" w:space="0" w:color="auto"/>
            <w:right w:val="none" w:sz="0" w:space="0" w:color="auto"/>
          </w:divBdr>
          <w:divsChild>
            <w:div w:id="1950505779">
              <w:marLeft w:val="0"/>
              <w:marRight w:val="0"/>
              <w:marTop w:val="0"/>
              <w:marBottom w:val="0"/>
              <w:divBdr>
                <w:top w:val="none" w:sz="0" w:space="0" w:color="auto"/>
                <w:left w:val="none" w:sz="0" w:space="0" w:color="auto"/>
                <w:bottom w:val="none" w:sz="0" w:space="0" w:color="auto"/>
                <w:right w:val="none" w:sz="0" w:space="0" w:color="auto"/>
              </w:divBdr>
            </w:div>
          </w:divsChild>
        </w:div>
        <w:div w:id="1711765563">
          <w:marLeft w:val="0"/>
          <w:marRight w:val="0"/>
          <w:marTop w:val="0"/>
          <w:marBottom w:val="0"/>
          <w:divBdr>
            <w:top w:val="none" w:sz="0" w:space="0" w:color="auto"/>
            <w:left w:val="none" w:sz="0" w:space="0" w:color="auto"/>
            <w:bottom w:val="none" w:sz="0" w:space="0" w:color="auto"/>
            <w:right w:val="none" w:sz="0" w:space="0" w:color="auto"/>
          </w:divBdr>
          <w:divsChild>
            <w:div w:id="1736851753">
              <w:marLeft w:val="0"/>
              <w:marRight w:val="0"/>
              <w:marTop w:val="0"/>
              <w:marBottom w:val="0"/>
              <w:divBdr>
                <w:top w:val="none" w:sz="0" w:space="0" w:color="auto"/>
                <w:left w:val="none" w:sz="0" w:space="0" w:color="auto"/>
                <w:bottom w:val="none" w:sz="0" w:space="0" w:color="auto"/>
                <w:right w:val="none" w:sz="0" w:space="0" w:color="auto"/>
              </w:divBdr>
            </w:div>
          </w:divsChild>
        </w:div>
        <w:div w:id="63600894">
          <w:marLeft w:val="0"/>
          <w:marRight w:val="0"/>
          <w:marTop w:val="0"/>
          <w:marBottom w:val="0"/>
          <w:divBdr>
            <w:top w:val="none" w:sz="0" w:space="0" w:color="auto"/>
            <w:left w:val="none" w:sz="0" w:space="0" w:color="auto"/>
            <w:bottom w:val="none" w:sz="0" w:space="0" w:color="auto"/>
            <w:right w:val="none" w:sz="0" w:space="0" w:color="auto"/>
          </w:divBdr>
          <w:divsChild>
            <w:div w:id="610740904">
              <w:marLeft w:val="0"/>
              <w:marRight w:val="0"/>
              <w:marTop w:val="0"/>
              <w:marBottom w:val="0"/>
              <w:divBdr>
                <w:top w:val="none" w:sz="0" w:space="0" w:color="auto"/>
                <w:left w:val="none" w:sz="0" w:space="0" w:color="auto"/>
                <w:bottom w:val="none" w:sz="0" w:space="0" w:color="auto"/>
                <w:right w:val="none" w:sz="0" w:space="0" w:color="auto"/>
              </w:divBdr>
            </w:div>
          </w:divsChild>
        </w:div>
        <w:div w:id="2030796019">
          <w:marLeft w:val="0"/>
          <w:marRight w:val="0"/>
          <w:marTop w:val="0"/>
          <w:marBottom w:val="0"/>
          <w:divBdr>
            <w:top w:val="none" w:sz="0" w:space="0" w:color="auto"/>
            <w:left w:val="none" w:sz="0" w:space="0" w:color="auto"/>
            <w:bottom w:val="none" w:sz="0" w:space="0" w:color="auto"/>
            <w:right w:val="none" w:sz="0" w:space="0" w:color="auto"/>
          </w:divBdr>
          <w:divsChild>
            <w:div w:id="1127044285">
              <w:marLeft w:val="0"/>
              <w:marRight w:val="0"/>
              <w:marTop w:val="0"/>
              <w:marBottom w:val="0"/>
              <w:divBdr>
                <w:top w:val="none" w:sz="0" w:space="0" w:color="auto"/>
                <w:left w:val="none" w:sz="0" w:space="0" w:color="auto"/>
                <w:bottom w:val="none" w:sz="0" w:space="0" w:color="auto"/>
                <w:right w:val="none" w:sz="0" w:space="0" w:color="auto"/>
              </w:divBdr>
            </w:div>
          </w:divsChild>
        </w:div>
        <w:div w:id="1016927159">
          <w:marLeft w:val="0"/>
          <w:marRight w:val="0"/>
          <w:marTop w:val="0"/>
          <w:marBottom w:val="0"/>
          <w:divBdr>
            <w:top w:val="none" w:sz="0" w:space="0" w:color="auto"/>
            <w:left w:val="none" w:sz="0" w:space="0" w:color="auto"/>
            <w:bottom w:val="none" w:sz="0" w:space="0" w:color="auto"/>
            <w:right w:val="none" w:sz="0" w:space="0" w:color="auto"/>
          </w:divBdr>
          <w:divsChild>
            <w:div w:id="840701882">
              <w:marLeft w:val="0"/>
              <w:marRight w:val="0"/>
              <w:marTop w:val="0"/>
              <w:marBottom w:val="0"/>
              <w:divBdr>
                <w:top w:val="none" w:sz="0" w:space="0" w:color="auto"/>
                <w:left w:val="none" w:sz="0" w:space="0" w:color="auto"/>
                <w:bottom w:val="none" w:sz="0" w:space="0" w:color="auto"/>
                <w:right w:val="none" w:sz="0" w:space="0" w:color="auto"/>
              </w:divBdr>
            </w:div>
          </w:divsChild>
        </w:div>
        <w:div w:id="629364390">
          <w:marLeft w:val="0"/>
          <w:marRight w:val="0"/>
          <w:marTop w:val="0"/>
          <w:marBottom w:val="0"/>
          <w:divBdr>
            <w:top w:val="none" w:sz="0" w:space="0" w:color="auto"/>
            <w:left w:val="none" w:sz="0" w:space="0" w:color="auto"/>
            <w:bottom w:val="none" w:sz="0" w:space="0" w:color="auto"/>
            <w:right w:val="none" w:sz="0" w:space="0" w:color="auto"/>
          </w:divBdr>
          <w:divsChild>
            <w:div w:id="1607879933">
              <w:marLeft w:val="0"/>
              <w:marRight w:val="0"/>
              <w:marTop w:val="0"/>
              <w:marBottom w:val="0"/>
              <w:divBdr>
                <w:top w:val="none" w:sz="0" w:space="0" w:color="auto"/>
                <w:left w:val="none" w:sz="0" w:space="0" w:color="auto"/>
                <w:bottom w:val="none" w:sz="0" w:space="0" w:color="auto"/>
                <w:right w:val="none" w:sz="0" w:space="0" w:color="auto"/>
              </w:divBdr>
            </w:div>
          </w:divsChild>
        </w:div>
        <w:div w:id="1867863683">
          <w:marLeft w:val="0"/>
          <w:marRight w:val="0"/>
          <w:marTop w:val="0"/>
          <w:marBottom w:val="0"/>
          <w:divBdr>
            <w:top w:val="none" w:sz="0" w:space="0" w:color="auto"/>
            <w:left w:val="none" w:sz="0" w:space="0" w:color="auto"/>
            <w:bottom w:val="none" w:sz="0" w:space="0" w:color="auto"/>
            <w:right w:val="none" w:sz="0" w:space="0" w:color="auto"/>
          </w:divBdr>
          <w:divsChild>
            <w:div w:id="1192840020">
              <w:marLeft w:val="0"/>
              <w:marRight w:val="0"/>
              <w:marTop w:val="0"/>
              <w:marBottom w:val="0"/>
              <w:divBdr>
                <w:top w:val="none" w:sz="0" w:space="0" w:color="auto"/>
                <w:left w:val="none" w:sz="0" w:space="0" w:color="auto"/>
                <w:bottom w:val="none" w:sz="0" w:space="0" w:color="auto"/>
                <w:right w:val="none" w:sz="0" w:space="0" w:color="auto"/>
              </w:divBdr>
            </w:div>
          </w:divsChild>
        </w:div>
        <w:div w:id="1357731388">
          <w:marLeft w:val="0"/>
          <w:marRight w:val="0"/>
          <w:marTop w:val="0"/>
          <w:marBottom w:val="0"/>
          <w:divBdr>
            <w:top w:val="none" w:sz="0" w:space="0" w:color="auto"/>
            <w:left w:val="none" w:sz="0" w:space="0" w:color="auto"/>
            <w:bottom w:val="none" w:sz="0" w:space="0" w:color="auto"/>
            <w:right w:val="none" w:sz="0" w:space="0" w:color="auto"/>
          </w:divBdr>
          <w:divsChild>
            <w:div w:id="2019891761">
              <w:marLeft w:val="0"/>
              <w:marRight w:val="0"/>
              <w:marTop w:val="0"/>
              <w:marBottom w:val="0"/>
              <w:divBdr>
                <w:top w:val="none" w:sz="0" w:space="0" w:color="auto"/>
                <w:left w:val="none" w:sz="0" w:space="0" w:color="auto"/>
                <w:bottom w:val="none" w:sz="0" w:space="0" w:color="auto"/>
                <w:right w:val="none" w:sz="0" w:space="0" w:color="auto"/>
              </w:divBdr>
            </w:div>
          </w:divsChild>
        </w:div>
        <w:div w:id="1743869860">
          <w:marLeft w:val="0"/>
          <w:marRight w:val="0"/>
          <w:marTop w:val="0"/>
          <w:marBottom w:val="0"/>
          <w:divBdr>
            <w:top w:val="none" w:sz="0" w:space="0" w:color="auto"/>
            <w:left w:val="none" w:sz="0" w:space="0" w:color="auto"/>
            <w:bottom w:val="none" w:sz="0" w:space="0" w:color="auto"/>
            <w:right w:val="none" w:sz="0" w:space="0" w:color="auto"/>
          </w:divBdr>
          <w:divsChild>
            <w:div w:id="1557669159">
              <w:marLeft w:val="0"/>
              <w:marRight w:val="0"/>
              <w:marTop w:val="0"/>
              <w:marBottom w:val="0"/>
              <w:divBdr>
                <w:top w:val="none" w:sz="0" w:space="0" w:color="auto"/>
                <w:left w:val="none" w:sz="0" w:space="0" w:color="auto"/>
                <w:bottom w:val="none" w:sz="0" w:space="0" w:color="auto"/>
                <w:right w:val="none" w:sz="0" w:space="0" w:color="auto"/>
              </w:divBdr>
            </w:div>
          </w:divsChild>
        </w:div>
        <w:div w:id="1904368528">
          <w:marLeft w:val="0"/>
          <w:marRight w:val="0"/>
          <w:marTop w:val="0"/>
          <w:marBottom w:val="0"/>
          <w:divBdr>
            <w:top w:val="none" w:sz="0" w:space="0" w:color="auto"/>
            <w:left w:val="none" w:sz="0" w:space="0" w:color="auto"/>
            <w:bottom w:val="none" w:sz="0" w:space="0" w:color="auto"/>
            <w:right w:val="none" w:sz="0" w:space="0" w:color="auto"/>
          </w:divBdr>
          <w:divsChild>
            <w:div w:id="1169639098">
              <w:marLeft w:val="0"/>
              <w:marRight w:val="0"/>
              <w:marTop w:val="0"/>
              <w:marBottom w:val="0"/>
              <w:divBdr>
                <w:top w:val="none" w:sz="0" w:space="0" w:color="auto"/>
                <w:left w:val="none" w:sz="0" w:space="0" w:color="auto"/>
                <w:bottom w:val="none" w:sz="0" w:space="0" w:color="auto"/>
                <w:right w:val="none" w:sz="0" w:space="0" w:color="auto"/>
              </w:divBdr>
            </w:div>
          </w:divsChild>
        </w:div>
        <w:div w:id="237251761">
          <w:marLeft w:val="0"/>
          <w:marRight w:val="0"/>
          <w:marTop w:val="0"/>
          <w:marBottom w:val="0"/>
          <w:divBdr>
            <w:top w:val="none" w:sz="0" w:space="0" w:color="auto"/>
            <w:left w:val="none" w:sz="0" w:space="0" w:color="auto"/>
            <w:bottom w:val="none" w:sz="0" w:space="0" w:color="auto"/>
            <w:right w:val="none" w:sz="0" w:space="0" w:color="auto"/>
          </w:divBdr>
          <w:divsChild>
            <w:div w:id="1330140670">
              <w:marLeft w:val="0"/>
              <w:marRight w:val="0"/>
              <w:marTop w:val="0"/>
              <w:marBottom w:val="0"/>
              <w:divBdr>
                <w:top w:val="none" w:sz="0" w:space="0" w:color="auto"/>
                <w:left w:val="none" w:sz="0" w:space="0" w:color="auto"/>
                <w:bottom w:val="none" w:sz="0" w:space="0" w:color="auto"/>
                <w:right w:val="none" w:sz="0" w:space="0" w:color="auto"/>
              </w:divBdr>
            </w:div>
          </w:divsChild>
        </w:div>
        <w:div w:id="1090152082">
          <w:marLeft w:val="0"/>
          <w:marRight w:val="0"/>
          <w:marTop w:val="0"/>
          <w:marBottom w:val="0"/>
          <w:divBdr>
            <w:top w:val="none" w:sz="0" w:space="0" w:color="auto"/>
            <w:left w:val="none" w:sz="0" w:space="0" w:color="auto"/>
            <w:bottom w:val="none" w:sz="0" w:space="0" w:color="auto"/>
            <w:right w:val="none" w:sz="0" w:space="0" w:color="auto"/>
          </w:divBdr>
          <w:divsChild>
            <w:div w:id="659696211">
              <w:marLeft w:val="0"/>
              <w:marRight w:val="0"/>
              <w:marTop w:val="0"/>
              <w:marBottom w:val="0"/>
              <w:divBdr>
                <w:top w:val="none" w:sz="0" w:space="0" w:color="auto"/>
                <w:left w:val="none" w:sz="0" w:space="0" w:color="auto"/>
                <w:bottom w:val="none" w:sz="0" w:space="0" w:color="auto"/>
                <w:right w:val="none" w:sz="0" w:space="0" w:color="auto"/>
              </w:divBdr>
            </w:div>
          </w:divsChild>
        </w:div>
        <w:div w:id="23944582">
          <w:marLeft w:val="0"/>
          <w:marRight w:val="0"/>
          <w:marTop w:val="0"/>
          <w:marBottom w:val="0"/>
          <w:divBdr>
            <w:top w:val="none" w:sz="0" w:space="0" w:color="auto"/>
            <w:left w:val="none" w:sz="0" w:space="0" w:color="auto"/>
            <w:bottom w:val="none" w:sz="0" w:space="0" w:color="auto"/>
            <w:right w:val="none" w:sz="0" w:space="0" w:color="auto"/>
          </w:divBdr>
          <w:divsChild>
            <w:div w:id="682124722">
              <w:marLeft w:val="0"/>
              <w:marRight w:val="0"/>
              <w:marTop w:val="0"/>
              <w:marBottom w:val="0"/>
              <w:divBdr>
                <w:top w:val="none" w:sz="0" w:space="0" w:color="auto"/>
                <w:left w:val="none" w:sz="0" w:space="0" w:color="auto"/>
                <w:bottom w:val="none" w:sz="0" w:space="0" w:color="auto"/>
                <w:right w:val="none" w:sz="0" w:space="0" w:color="auto"/>
              </w:divBdr>
            </w:div>
          </w:divsChild>
        </w:div>
        <w:div w:id="143818553">
          <w:marLeft w:val="0"/>
          <w:marRight w:val="0"/>
          <w:marTop w:val="0"/>
          <w:marBottom w:val="0"/>
          <w:divBdr>
            <w:top w:val="none" w:sz="0" w:space="0" w:color="auto"/>
            <w:left w:val="none" w:sz="0" w:space="0" w:color="auto"/>
            <w:bottom w:val="none" w:sz="0" w:space="0" w:color="auto"/>
            <w:right w:val="none" w:sz="0" w:space="0" w:color="auto"/>
          </w:divBdr>
          <w:divsChild>
            <w:div w:id="2140686281">
              <w:marLeft w:val="0"/>
              <w:marRight w:val="0"/>
              <w:marTop w:val="0"/>
              <w:marBottom w:val="0"/>
              <w:divBdr>
                <w:top w:val="none" w:sz="0" w:space="0" w:color="auto"/>
                <w:left w:val="none" w:sz="0" w:space="0" w:color="auto"/>
                <w:bottom w:val="none" w:sz="0" w:space="0" w:color="auto"/>
                <w:right w:val="none" w:sz="0" w:space="0" w:color="auto"/>
              </w:divBdr>
            </w:div>
          </w:divsChild>
        </w:div>
        <w:div w:id="1001936062">
          <w:marLeft w:val="0"/>
          <w:marRight w:val="0"/>
          <w:marTop w:val="0"/>
          <w:marBottom w:val="0"/>
          <w:divBdr>
            <w:top w:val="none" w:sz="0" w:space="0" w:color="auto"/>
            <w:left w:val="none" w:sz="0" w:space="0" w:color="auto"/>
            <w:bottom w:val="none" w:sz="0" w:space="0" w:color="auto"/>
            <w:right w:val="none" w:sz="0" w:space="0" w:color="auto"/>
          </w:divBdr>
          <w:divsChild>
            <w:div w:id="1800025153">
              <w:marLeft w:val="0"/>
              <w:marRight w:val="0"/>
              <w:marTop w:val="0"/>
              <w:marBottom w:val="0"/>
              <w:divBdr>
                <w:top w:val="none" w:sz="0" w:space="0" w:color="auto"/>
                <w:left w:val="none" w:sz="0" w:space="0" w:color="auto"/>
                <w:bottom w:val="none" w:sz="0" w:space="0" w:color="auto"/>
                <w:right w:val="none" w:sz="0" w:space="0" w:color="auto"/>
              </w:divBdr>
            </w:div>
          </w:divsChild>
        </w:div>
        <w:div w:id="119808240">
          <w:marLeft w:val="0"/>
          <w:marRight w:val="0"/>
          <w:marTop w:val="0"/>
          <w:marBottom w:val="0"/>
          <w:divBdr>
            <w:top w:val="none" w:sz="0" w:space="0" w:color="auto"/>
            <w:left w:val="none" w:sz="0" w:space="0" w:color="auto"/>
            <w:bottom w:val="none" w:sz="0" w:space="0" w:color="auto"/>
            <w:right w:val="none" w:sz="0" w:space="0" w:color="auto"/>
          </w:divBdr>
          <w:divsChild>
            <w:div w:id="752119606">
              <w:marLeft w:val="0"/>
              <w:marRight w:val="0"/>
              <w:marTop w:val="0"/>
              <w:marBottom w:val="0"/>
              <w:divBdr>
                <w:top w:val="none" w:sz="0" w:space="0" w:color="auto"/>
                <w:left w:val="none" w:sz="0" w:space="0" w:color="auto"/>
                <w:bottom w:val="none" w:sz="0" w:space="0" w:color="auto"/>
                <w:right w:val="none" w:sz="0" w:space="0" w:color="auto"/>
              </w:divBdr>
            </w:div>
          </w:divsChild>
        </w:div>
        <w:div w:id="1574462295">
          <w:marLeft w:val="0"/>
          <w:marRight w:val="0"/>
          <w:marTop w:val="0"/>
          <w:marBottom w:val="0"/>
          <w:divBdr>
            <w:top w:val="none" w:sz="0" w:space="0" w:color="auto"/>
            <w:left w:val="none" w:sz="0" w:space="0" w:color="auto"/>
            <w:bottom w:val="none" w:sz="0" w:space="0" w:color="auto"/>
            <w:right w:val="none" w:sz="0" w:space="0" w:color="auto"/>
          </w:divBdr>
          <w:divsChild>
            <w:div w:id="959799465">
              <w:marLeft w:val="0"/>
              <w:marRight w:val="0"/>
              <w:marTop w:val="0"/>
              <w:marBottom w:val="0"/>
              <w:divBdr>
                <w:top w:val="none" w:sz="0" w:space="0" w:color="auto"/>
                <w:left w:val="none" w:sz="0" w:space="0" w:color="auto"/>
                <w:bottom w:val="none" w:sz="0" w:space="0" w:color="auto"/>
                <w:right w:val="none" w:sz="0" w:space="0" w:color="auto"/>
              </w:divBdr>
            </w:div>
          </w:divsChild>
        </w:div>
        <w:div w:id="1412969514">
          <w:marLeft w:val="0"/>
          <w:marRight w:val="0"/>
          <w:marTop w:val="0"/>
          <w:marBottom w:val="0"/>
          <w:divBdr>
            <w:top w:val="none" w:sz="0" w:space="0" w:color="auto"/>
            <w:left w:val="none" w:sz="0" w:space="0" w:color="auto"/>
            <w:bottom w:val="none" w:sz="0" w:space="0" w:color="auto"/>
            <w:right w:val="none" w:sz="0" w:space="0" w:color="auto"/>
          </w:divBdr>
          <w:divsChild>
            <w:div w:id="713500343">
              <w:marLeft w:val="0"/>
              <w:marRight w:val="0"/>
              <w:marTop w:val="0"/>
              <w:marBottom w:val="0"/>
              <w:divBdr>
                <w:top w:val="none" w:sz="0" w:space="0" w:color="auto"/>
                <w:left w:val="none" w:sz="0" w:space="0" w:color="auto"/>
                <w:bottom w:val="none" w:sz="0" w:space="0" w:color="auto"/>
                <w:right w:val="none" w:sz="0" w:space="0" w:color="auto"/>
              </w:divBdr>
            </w:div>
          </w:divsChild>
        </w:div>
        <w:div w:id="1803769943">
          <w:marLeft w:val="0"/>
          <w:marRight w:val="0"/>
          <w:marTop w:val="0"/>
          <w:marBottom w:val="0"/>
          <w:divBdr>
            <w:top w:val="none" w:sz="0" w:space="0" w:color="auto"/>
            <w:left w:val="none" w:sz="0" w:space="0" w:color="auto"/>
            <w:bottom w:val="none" w:sz="0" w:space="0" w:color="auto"/>
            <w:right w:val="none" w:sz="0" w:space="0" w:color="auto"/>
          </w:divBdr>
          <w:divsChild>
            <w:div w:id="1232546058">
              <w:marLeft w:val="0"/>
              <w:marRight w:val="0"/>
              <w:marTop w:val="0"/>
              <w:marBottom w:val="0"/>
              <w:divBdr>
                <w:top w:val="none" w:sz="0" w:space="0" w:color="auto"/>
                <w:left w:val="none" w:sz="0" w:space="0" w:color="auto"/>
                <w:bottom w:val="none" w:sz="0" w:space="0" w:color="auto"/>
                <w:right w:val="none" w:sz="0" w:space="0" w:color="auto"/>
              </w:divBdr>
            </w:div>
          </w:divsChild>
        </w:div>
        <w:div w:id="812988739">
          <w:marLeft w:val="0"/>
          <w:marRight w:val="0"/>
          <w:marTop w:val="0"/>
          <w:marBottom w:val="0"/>
          <w:divBdr>
            <w:top w:val="none" w:sz="0" w:space="0" w:color="auto"/>
            <w:left w:val="none" w:sz="0" w:space="0" w:color="auto"/>
            <w:bottom w:val="none" w:sz="0" w:space="0" w:color="auto"/>
            <w:right w:val="none" w:sz="0" w:space="0" w:color="auto"/>
          </w:divBdr>
          <w:divsChild>
            <w:div w:id="510874007">
              <w:marLeft w:val="0"/>
              <w:marRight w:val="0"/>
              <w:marTop w:val="0"/>
              <w:marBottom w:val="0"/>
              <w:divBdr>
                <w:top w:val="none" w:sz="0" w:space="0" w:color="auto"/>
                <w:left w:val="none" w:sz="0" w:space="0" w:color="auto"/>
                <w:bottom w:val="none" w:sz="0" w:space="0" w:color="auto"/>
                <w:right w:val="none" w:sz="0" w:space="0" w:color="auto"/>
              </w:divBdr>
            </w:div>
          </w:divsChild>
        </w:div>
        <w:div w:id="1246841500">
          <w:marLeft w:val="0"/>
          <w:marRight w:val="0"/>
          <w:marTop w:val="0"/>
          <w:marBottom w:val="0"/>
          <w:divBdr>
            <w:top w:val="none" w:sz="0" w:space="0" w:color="auto"/>
            <w:left w:val="none" w:sz="0" w:space="0" w:color="auto"/>
            <w:bottom w:val="none" w:sz="0" w:space="0" w:color="auto"/>
            <w:right w:val="none" w:sz="0" w:space="0" w:color="auto"/>
          </w:divBdr>
          <w:divsChild>
            <w:div w:id="1559827573">
              <w:marLeft w:val="0"/>
              <w:marRight w:val="0"/>
              <w:marTop w:val="0"/>
              <w:marBottom w:val="0"/>
              <w:divBdr>
                <w:top w:val="none" w:sz="0" w:space="0" w:color="auto"/>
                <w:left w:val="none" w:sz="0" w:space="0" w:color="auto"/>
                <w:bottom w:val="none" w:sz="0" w:space="0" w:color="auto"/>
                <w:right w:val="none" w:sz="0" w:space="0" w:color="auto"/>
              </w:divBdr>
            </w:div>
          </w:divsChild>
        </w:div>
        <w:div w:id="1166744031">
          <w:marLeft w:val="0"/>
          <w:marRight w:val="0"/>
          <w:marTop w:val="0"/>
          <w:marBottom w:val="0"/>
          <w:divBdr>
            <w:top w:val="none" w:sz="0" w:space="0" w:color="auto"/>
            <w:left w:val="none" w:sz="0" w:space="0" w:color="auto"/>
            <w:bottom w:val="none" w:sz="0" w:space="0" w:color="auto"/>
            <w:right w:val="none" w:sz="0" w:space="0" w:color="auto"/>
          </w:divBdr>
          <w:divsChild>
            <w:div w:id="1438673045">
              <w:marLeft w:val="0"/>
              <w:marRight w:val="0"/>
              <w:marTop w:val="0"/>
              <w:marBottom w:val="0"/>
              <w:divBdr>
                <w:top w:val="none" w:sz="0" w:space="0" w:color="auto"/>
                <w:left w:val="none" w:sz="0" w:space="0" w:color="auto"/>
                <w:bottom w:val="none" w:sz="0" w:space="0" w:color="auto"/>
                <w:right w:val="none" w:sz="0" w:space="0" w:color="auto"/>
              </w:divBdr>
            </w:div>
          </w:divsChild>
        </w:div>
        <w:div w:id="1379865121">
          <w:marLeft w:val="0"/>
          <w:marRight w:val="0"/>
          <w:marTop w:val="0"/>
          <w:marBottom w:val="0"/>
          <w:divBdr>
            <w:top w:val="none" w:sz="0" w:space="0" w:color="auto"/>
            <w:left w:val="none" w:sz="0" w:space="0" w:color="auto"/>
            <w:bottom w:val="none" w:sz="0" w:space="0" w:color="auto"/>
            <w:right w:val="none" w:sz="0" w:space="0" w:color="auto"/>
          </w:divBdr>
          <w:divsChild>
            <w:div w:id="124979176">
              <w:marLeft w:val="0"/>
              <w:marRight w:val="0"/>
              <w:marTop w:val="0"/>
              <w:marBottom w:val="0"/>
              <w:divBdr>
                <w:top w:val="none" w:sz="0" w:space="0" w:color="auto"/>
                <w:left w:val="none" w:sz="0" w:space="0" w:color="auto"/>
                <w:bottom w:val="none" w:sz="0" w:space="0" w:color="auto"/>
                <w:right w:val="none" w:sz="0" w:space="0" w:color="auto"/>
              </w:divBdr>
            </w:div>
          </w:divsChild>
        </w:div>
        <w:div w:id="1188786217">
          <w:marLeft w:val="0"/>
          <w:marRight w:val="0"/>
          <w:marTop w:val="0"/>
          <w:marBottom w:val="0"/>
          <w:divBdr>
            <w:top w:val="none" w:sz="0" w:space="0" w:color="auto"/>
            <w:left w:val="none" w:sz="0" w:space="0" w:color="auto"/>
            <w:bottom w:val="none" w:sz="0" w:space="0" w:color="auto"/>
            <w:right w:val="none" w:sz="0" w:space="0" w:color="auto"/>
          </w:divBdr>
          <w:divsChild>
            <w:div w:id="2142649050">
              <w:marLeft w:val="0"/>
              <w:marRight w:val="0"/>
              <w:marTop w:val="0"/>
              <w:marBottom w:val="0"/>
              <w:divBdr>
                <w:top w:val="none" w:sz="0" w:space="0" w:color="auto"/>
                <w:left w:val="none" w:sz="0" w:space="0" w:color="auto"/>
                <w:bottom w:val="none" w:sz="0" w:space="0" w:color="auto"/>
                <w:right w:val="none" w:sz="0" w:space="0" w:color="auto"/>
              </w:divBdr>
            </w:div>
          </w:divsChild>
        </w:div>
        <w:div w:id="2091543340">
          <w:marLeft w:val="0"/>
          <w:marRight w:val="0"/>
          <w:marTop w:val="0"/>
          <w:marBottom w:val="0"/>
          <w:divBdr>
            <w:top w:val="none" w:sz="0" w:space="0" w:color="auto"/>
            <w:left w:val="none" w:sz="0" w:space="0" w:color="auto"/>
            <w:bottom w:val="none" w:sz="0" w:space="0" w:color="auto"/>
            <w:right w:val="none" w:sz="0" w:space="0" w:color="auto"/>
          </w:divBdr>
          <w:divsChild>
            <w:div w:id="2054622469">
              <w:marLeft w:val="0"/>
              <w:marRight w:val="0"/>
              <w:marTop w:val="0"/>
              <w:marBottom w:val="0"/>
              <w:divBdr>
                <w:top w:val="none" w:sz="0" w:space="0" w:color="auto"/>
                <w:left w:val="none" w:sz="0" w:space="0" w:color="auto"/>
                <w:bottom w:val="none" w:sz="0" w:space="0" w:color="auto"/>
                <w:right w:val="none" w:sz="0" w:space="0" w:color="auto"/>
              </w:divBdr>
            </w:div>
          </w:divsChild>
        </w:div>
        <w:div w:id="1478258943">
          <w:marLeft w:val="0"/>
          <w:marRight w:val="0"/>
          <w:marTop w:val="0"/>
          <w:marBottom w:val="0"/>
          <w:divBdr>
            <w:top w:val="none" w:sz="0" w:space="0" w:color="auto"/>
            <w:left w:val="none" w:sz="0" w:space="0" w:color="auto"/>
            <w:bottom w:val="none" w:sz="0" w:space="0" w:color="auto"/>
            <w:right w:val="none" w:sz="0" w:space="0" w:color="auto"/>
          </w:divBdr>
          <w:divsChild>
            <w:div w:id="257105487">
              <w:marLeft w:val="0"/>
              <w:marRight w:val="0"/>
              <w:marTop w:val="0"/>
              <w:marBottom w:val="0"/>
              <w:divBdr>
                <w:top w:val="none" w:sz="0" w:space="0" w:color="auto"/>
                <w:left w:val="none" w:sz="0" w:space="0" w:color="auto"/>
                <w:bottom w:val="none" w:sz="0" w:space="0" w:color="auto"/>
                <w:right w:val="none" w:sz="0" w:space="0" w:color="auto"/>
              </w:divBdr>
            </w:div>
          </w:divsChild>
        </w:div>
        <w:div w:id="1573664373">
          <w:marLeft w:val="0"/>
          <w:marRight w:val="0"/>
          <w:marTop w:val="0"/>
          <w:marBottom w:val="0"/>
          <w:divBdr>
            <w:top w:val="none" w:sz="0" w:space="0" w:color="auto"/>
            <w:left w:val="none" w:sz="0" w:space="0" w:color="auto"/>
            <w:bottom w:val="none" w:sz="0" w:space="0" w:color="auto"/>
            <w:right w:val="none" w:sz="0" w:space="0" w:color="auto"/>
          </w:divBdr>
          <w:divsChild>
            <w:div w:id="13460182">
              <w:marLeft w:val="0"/>
              <w:marRight w:val="0"/>
              <w:marTop w:val="0"/>
              <w:marBottom w:val="0"/>
              <w:divBdr>
                <w:top w:val="none" w:sz="0" w:space="0" w:color="auto"/>
                <w:left w:val="none" w:sz="0" w:space="0" w:color="auto"/>
                <w:bottom w:val="none" w:sz="0" w:space="0" w:color="auto"/>
                <w:right w:val="none" w:sz="0" w:space="0" w:color="auto"/>
              </w:divBdr>
            </w:div>
          </w:divsChild>
        </w:div>
        <w:div w:id="1910312462">
          <w:marLeft w:val="0"/>
          <w:marRight w:val="0"/>
          <w:marTop w:val="0"/>
          <w:marBottom w:val="0"/>
          <w:divBdr>
            <w:top w:val="none" w:sz="0" w:space="0" w:color="auto"/>
            <w:left w:val="none" w:sz="0" w:space="0" w:color="auto"/>
            <w:bottom w:val="none" w:sz="0" w:space="0" w:color="auto"/>
            <w:right w:val="none" w:sz="0" w:space="0" w:color="auto"/>
          </w:divBdr>
          <w:divsChild>
            <w:div w:id="1101997408">
              <w:marLeft w:val="0"/>
              <w:marRight w:val="0"/>
              <w:marTop w:val="0"/>
              <w:marBottom w:val="0"/>
              <w:divBdr>
                <w:top w:val="none" w:sz="0" w:space="0" w:color="auto"/>
                <w:left w:val="none" w:sz="0" w:space="0" w:color="auto"/>
                <w:bottom w:val="none" w:sz="0" w:space="0" w:color="auto"/>
                <w:right w:val="none" w:sz="0" w:space="0" w:color="auto"/>
              </w:divBdr>
            </w:div>
          </w:divsChild>
        </w:div>
        <w:div w:id="1892229403">
          <w:marLeft w:val="0"/>
          <w:marRight w:val="0"/>
          <w:marTop w:val="0"/>
          <w:marBottom w:val="0"/>
          <w:divBdr>
            <w:top w:val="none" w:sz="0" w:space="0" w:color="auto"/>
            <w:left w:val="none" w:sz="0" w:space="0" w:color="auto"/>
            <w:bottom w:val="none" w:sz="0" w:space="0" w:color="auto"/>
            <w:right w:val="none" w:sz="0" w:space="0" w:color="auto"/>
          </w:divBdr>
          <w:divsChild>
            <w:div w:id="1203706721">
              <w:marLeft w:val="0"/>
              <w:marRight w:val="0"/>
              <w:marTop w:val="0"/>
              <w:marBottom w:val="0"/>
              <w:divBdr>
                <w:top w:val="none" w:sz="0" w:space="0" w:color="auto"/>
                <w:left w:val="none" w:sz="0" w:space="0" w:color="auto"/>
                <w:bottom w:val="none" w:sz="0" w:space="0" w:color="auto"/>
                <w:right w:val="none" w:sz="0" w:space="0" w:color="auto"/>
              </w:divBdr>
            </w:div>
          </w:divsChild>
        </w:div>
        <w:div w:id="1671130882">
          <w:marLeft w:val="0"/>
          <w:marRight w:val="0"/>
          <w:marTop w:val="0"/>
          <w:marBottom w:val="0"/>
          <w:divBdr>
            <w:top w:val="none" w:sz="0" w:space="0" w:color="auto"/>
            <w:left w:val="none" w:sz="0" w:space="0" w:color="auto"/>
            <w:bottom w:val="none" w:sz="0" w:space="0" w:color="auto"/>
            <w:right w:val="none" w:sz="0" w:space="0" w:color="auto"/>
          </w:divBdr>
          <w:divsChild>
            <w:div w:id="762340208">
              <w:marLeft w:val="0"/>
              <w:marRight w:val="0"/>
              <w:marTop w:val="0"/>
              <w:marBottom w:val="0"/>
              <w:divBdr>
                <w:top w:val="none" w:sz="0" w:space="0" w:color="auto"/>
                <w:left w:val="none" w:sz="0" w:space="0" w:color="auto"/>
                <w:bottom w:val="none" w:sz="0" w:space="0" w:color="auto"/>
                <w:right w:val="none" w:sz="0" w:space="0" w:color="auto"/>
              </w:divBdr>
            </w:div>
          </w:divsChild>
        </w:div>
        <w:div w:id="979306609">
          <w:marLeft w:val="0"/>
          <w:marRight w:val="0"/>
          <w:marTop w:val="0"/>
          <w:marBottom w:val="0"/>
          <w:divBdr>
            <w:top w:val="none" w:sz="0" w:space="0" w:color="auto"/>
            <w:left w:val="none" w:sz="0" w:space="0" w:color="auto"/>
            <w:bottom w:val="none" w:sz="0" w:space="0" w:color="auto"/>
            <w:right w:val="none" w:sz="0" w:space="0" w:color="auto"/>
          </w:divBdr>
          <w:divsChild>
            <w:div w:id="1175656371">
              <w:marLeft w:val="0"/>
              <w:marRight w:val="0"/>
              <w:marTop w:val="0"/>
              <w:marBottom w:val="0"/>
              <w:divBdr>
                <w:top w:val="none" w:sz="0" w:space="0" w:color="auto"/>
                <w:left w:val="none" w:sz="0" w:space="0" w:color="auto"/>
                <w:bottom w:val="none" w:sz="0" w:space="0" w:color="auto"/>
                <w:right w:val="none" w:sz="0" w:space="0" w:color="auto"/>
              </w:divBdr>
            </w:div>
          </w:divsChild>
        </w:div>
        <w:div w:id="95685737">
          <w:marLeft w:val="0"/>
          <w:marRight w:val="0"/>
          <w:marTop w:val="0"/>
          <w:marBottom w:val="0"/>
          <w:divBdr>
            <w:top w:val="none" w:sz="0" w:space="0" w:color="auto"/>
            <w:left w:val="none" w:sz="0" w:space="0" w:color="auto"/>
            <w:bottom w:val="none" w:sz="0" w:space="0" w:color="auto"/>
            <w:right w:val="none" w:sz="0" w:space="0" w:color="auto"/>
          </w:divBdr>
          <w:divsChild>
            <w:div w:id="1734696086">
              <w:marLeft w:val="0"/>
              <w:marRight w:val="0"/>
              <w:marTop w:val="0"/>
              <w:marBottom w:val="0"/>
              <w:divBdr>
                <w:top w:val="none" w:sz="0" w:space="0" w:color="auto"/>
                <w:left w:val="none" w:sz="0" w:space="0" w:color="auto"/>
                <w:bottom w:val="none" w:sz="0" w:space="0" w:color="auto"/>
                <w:right w:val="none" w:sz="0" w:space="0" w:color="auto"/>
              </w:divBdr>
            </w:div>
          </w:divsChild>
        </w:div>
        <w:div w:id="1498887370">
          <w:marLeft w:val="0"/>
          <w:marRight w:val="0"/>
          <w:marTop w:val="0"/>
          <w:marBottom w:val="0"/>
          <w:divBdr>
            <w:top w:val="none" w:sz="0" w:space="0" w:color="auto"/>
            <w:left w:val="none" w:sz="0" w:space="0" w:color="auto"/>
            <w:bottom w:val="none" w:sz="0" w:space="0" w:color="auto"/>
            <w:right w:val="none" w:sz="0" w:space="0" w:color="auto"/>
          </w:divBdr>
          <w:divsChild>
            <w:div w:id="408162701">
              <w:marLeft w:val="0"/>
              <w:marRight w:val="0"/>
              <w:marTop w:val="0"/>
              <w:marBottom w:val="0"/>
              <w:divBdr>
                <w:top w:val="none" w:sz="0" w:space="0" w:color="auto"/>
                <w:left w:val="none" w:sz="0" w:space="0" w:color="auto"/>
                <w:bottom w:val="none" w:sz="0" w:space="0" w:color="auto"/>
                <w:right w:val="none" w:sz="0" w:space="0" w:color="auto"/>
              </w:divBdr>
            </w:div>
          </w:divsChild>
        </w:div>
        <w:div w:id="406732789">
          <w:marLeft w:val="0"/>
          <w:marRight w:val="0"/>
          <w:marTop w:val="0"/>
          <w:marBottom w:val="0"/>
          <w:divBdr>
            <w:top w:val="none" w:sz="0" w:space="0" w:color="auto"/>
            <w:left w:val="none" w:sz="0" w:space="0" w:color="auto"/>
            <w:bottom w:val="none" w:sz="0" w:space="0" w:color="auto"/>
            <w:right w:val="none" w:sz="0" w:space="0" w:color="auto"/>
          </w:divBdr>
          <w:divsChild>
            <w:div w:id="1413429149">
              <w:marLeft w:val="0"/>
              <w:marRight w:val="0"/>
              <w:marTop w:val="0"/>
              <w:marBottom w:val="0"/>
              <w:divBdr>
                <w:top w:val="none" w:sz="0" w:space="0" w:color="auto"/>
                <w:left w:val="none" w:sz="0" w:space="0" w:color="auto"/>
                <w:bottom w:val="none" w:sz="0" w:space="0" w:color="auto"/>
                <w:right w:val="none" w:sz="0" w:space="0" w:color="auto"/>
              </w:divBdr>
            </w:div>
          </w:divsChild>
        </w:div>
        <w:div w:id="1648129292">
          <w:marLeft w:val="0"/>
          <w:marRight w:val="0"/>
          <w:marTop w:val="0"/>
          <w:marBottom w:val="0"/>
          <w:divBdr>
            <w:top w:val="none" w:sz="0" w:space="0" w:color="auto"/>
            <w:left w:val="none" w:sz="0" w:space="0" w:color="auto"/>
            <w:bottom w:val="none" w:sz="0" w:space="0" w:color="auto"/>
            <w:right w:val="none" w:sz="0" w:space="0" w:color="auto"/>
          </w:divBdr>
          <w:divsChild>
            <w:div w:id="841898730">
              <w:marLeft w:val="0"/>
              <w:marRight w:val="0"/>
              <w:marTop w:val="0"/>
              <w:marBottom w:val="0"/>
              <w:divBdr>
                <w:top w:val="none" w:sz="0" w:space="0" w:color="auto"/>
                <w:left w:val="none" w:sz="0" w:space="0" w:color="auto"/>
                <w:bottom w:val="none" w:sz="0" w:space="0" w:color="auto"/>
                <w:right w:val="none" w:sz="0" w:space="0" w:color="auto"/>
              </w:divBdr>
            </w:div>
          </w:divsChild>
        </w:div>
        <w:div w:id="595478292">
          <w:marLeft w:val="0"/>
          <w:marRight w:val="0"/>
          <w:marTop w:val="0"/>
          <w:marBottom w:val="0"/>
          <w:divBdr>
            <w:top w:val="none" w:sz="0" w:space="0" w:color="auto"/>
            <w:left w:val="none" w:sz="0" w:space="0" w:color="auto"/>
            <w:bottom w:val="none" w:sz="0" w:space="0" w:color="auto"/>
            <w:right w:val="none" w:sz="0" w:space="0" w:color="auto"/>
          </w:divBdr>
          <w:divsChild>
            <w:div w:id="35737890">
              <w:marLeft w:val="0"/>
              <w:marRight w:val="0"/>
              <w:marTop w:val="0"/>
              <w:marBottom w:val="0"/>
              <w:divBdr>
                <w:top w:val="none" w:sz="0" w:space="0" w:color="auto"/>
                <w:left w:val="none" w:sz="0" w:space="0" w:color="auto"/>
                <w:bottom w:val="none" w:sz="0" w:space="0" w:color="auto"/>
                <w:right w:val="none" w:sz="0" w:space="0" w:color="auto"/>
              </w:divBdr>
            </w:div>
          </w:divsChild>
        </w:div>
        <w:div w:id="188959674">
          <w:marLeft w:val="0"/>
          <w:marRight w:val="0"/>
          <w:marTop w:val="0"/>
          <w:marBottom w:val="0"/>
          <w:divBdr>
            <w:top w:val="none" w:sz="0" w:space="0" w:color="auto"/>
            <w:left w:val="none" w:sz="0" w:space="0" w:color="auto"/>
            <w:bottom w:val="none" w:sz="0" w:space="0" w:color="auto"/>
            <w:right w:val="none" w:sz="0" w:space="0" w:color="auto"/>
          </w:divBdr>
          <w:divsChild>
            <w:div w:id="1827935804">
              <w:marLeft w:val="0"/>
              <w:marRight w:val="0"/>
              <w:marTop w:val="0"/>
              <w:marBottom w:val="0"/>
              <w:divBdr>
                <w:top w:val="none" w:sz="0" w:space="0" w:color="auto"/>
                <w:left w:val="none" w:sz="0" w:space="0" w:color="auto"/>
                <w:bottom w:val="none" w:sz="0" w:space="0" w:color="auto"/>
                <w:right w:val="none" w:sz="0" w:space="0" w:color="auto"/>
              </w:divBdr>
            </w:div>
          </w:divsChild>
        </w:div>
        <w:div w:id="901058487">
          <w:marLeft w:val="0"/>
          <w:marRight w:val="0"/>
          <w:marTop w:val="0"/>
          <w:marBottom w:val="0"/>
          <w:divBdr>
            <w:top w:val="none" w:sz="0" w:space="0" w:color="auto"/>
            <w:left w:val="none" w:sz="0" w:space="0" w:color="auto"/>
            <w:bottom w:val="none" w:sz="0" w:space="0" w:color="auto"/>
            <w:right w:val="none" w:sz="0" w:space="0" w:color="auto"/>
          </w:divBdr>
          <w:divsChild>
            <w:div w:id="1060134419">
              <w:marLeft w:val="0"/>
              <w:marRight w:val="0"/>
              <w:marTop w:val="0"/>
              <w:marBottom w:val="0"/>
              <w:divBdr>
                <w:top w:val="none" w:sz="0" w:space="0" w:color="auto"/>
                <w:left w:val="none" w:sz="0" w:space="0" w:color="auto"/>
                <w:bottom w:val="none" w:sz="0" w:space="0" w:color="auto"/>
                <w:right w:val="none" w:sz="0" w:space="0" w:color="auto"/>
              </w:divBdr>
            </w:div>
          </w:divsChild>
        </w:div>
        <w:div w:id="2087996966">
          <w:marLeft w:val="0"/>
          <w:marRight w:val="0"/>
          <w:marTop w:val="0"/>
          <w:marBottom w:val="0"/>
          <w:divBdr>
            <w:top w:val="none" w:sz="0" w:space="0" w:color="auto"/>
            <w:left w:val="none" w:sz="0" w:space="0" w:color="auto"/>
            <w:bottom w:val="none" w:sz="0" w:space="0" w:color="auto"/>
            <w:right w:val="none" w:sz="0" w:space="0" w:color="auto"/>
          </w:divBdr>
          <w:divsChild>
            <w:div w:id="2068796108">
              <w:marLeft w:val="0"/>
              <w:marRight w:val="0"/>
              <w:marTop w:val="0"/>
              <w:marBottom w:val="0"/>
              <w:divBdr>
                <w:top w:val="none" w:sz="0" w:space="0" w:color="auto"/>
                <w:left w:val="none" w:sz="0" w:space="0" w:color="auto"/>
                <w:bottom w:val="none" w:sz="0" w:space="0" w:color="auto"/>
                <w:right w:val="none" w:sz="0" w:space="0" w:color="auto"/>
              </w:divBdr>
            </w:div>
          </w:divsChild>
        </w:div>
        <w:div w:id="1558054554">
          <w:marLeft w:val="0"/>
          <w:marRight w:val="0"/>
          <w:marTop w:val="0"/>
          <w:marBottom w:val="0"/>
          <w:divBdr>
            <w:top w:val="none" w:sz="0" w:space="0" w:color="auto"/>
            <w:left w:val="none" w:sz="0" w:space="0" w:color="auto"/>
            <w:bottom w:val="none" w:sz="0" w:space="0" w:color="auto"/>
            <w:right w:val="none" w:sz="0" w:space="0" w:color="auto"/>
          </w:divBdr>
          <w:divsChild>
            <w:div w:id="447549784">
              <w:marLeft w:val="0"/>
              <w:marRight w:val="0"/>
              <w:marTop w:val="0"/>
              <w:marBottom w:val="0"/>
              <w:divBdr>
                <w:top w:val="none" w:sz="0" w:space="0" w:color="auto"/>
                <w:left w:val="none" w:sz="0" w:space="0" w:color="auto"/>
                <w:bottom w:val="none" w:sz="0" w:space="0" w:color="auto"/>
                <w:right w:val="none" w:sz="0" w:space="0" w:color="auto"/>
              </w:divBdr>
            </w:div>
          </w:divsChild>
        </w:div>
        <w:div w:id="1409883730">
          <w:marLeft w:val="0"/>
          <w:marRight w:val="0"/>
          <w:marTop w:val="0"/>
          <w:marBottom w:val="0"/>
          <w:divBdr>
            <w:top w:val="none" w:sz="0" w:space="0" w:color="auto"/>
            <w:left w:val="none" w:sz="0" w:space="0" w:color="auto"/>
            <w:bottom w:val="none" w:sz="0" w:space="0" w:color="auto"/>
            <w:right w:val="none" w:sz="0" w:space="0" w:color="auto"/>
          </w:divBdr>
          <w:divsChild>
            <w:div w:id="1306812618">
              <w:marLeft w:val="0"/>
              <w:marRight w:val="0"/>
              <w:marTop w:val="0"/>
              <w:marBottom w:val="0"/>
              <w:divBdr>
                <w:top w:val="none" w:sz="0" w:space="0" w:color="auto"/>
                <w:left w:val="none" w:sz="0" w:space="0" w:color="auto"/>
                <w:bottom w:val="none" w:sz="0" w:space="0" w:color="auto"/>
                <w:right w:val="none" w:sz="0" w:space="0" w:color="auto"/>
              </w:divBdr>
            </w:div>
          </w:divsChild>
        </w:div>
        <w:div w:id="1935243600">
          <w:marLeft w:val="0"/>
          <w:marRight w:val="0"/>
          <w:marTop w:val="0"/>
          <w:marBottom w:val="0"/>
          <w:divBdr>
            <w:top w:val="none" w:sz="0" w:space="0" w:color="auto"/>
            <w:left w:val="none" w:sz="0" w:space="0" w:color="auto"/>
            <w:bottom w:val="none" w:sz="0" w:space="0" w:color="auto"/>
            <w:right w:val="none" w:sz="0" w:space="0" w:color="auto"/>
          </w:divBdr>
          <w:divsChild>
            <w:div w:id="1003781212">
              <w:marLeft w:val="0"/>
              <w:marRight w:val="0"/>
              <w:marTop w:val="0"/>
              <w:marBottom w:val="0"/>
              <w:divBdr>
                <w:top w:val="none" w:sz="0" w:space="0" w:color="auto"/>
                <w:left w:val="none" w:sz="0" w:space="0" w:color="auto"/>
                <w:bottom w:val="none" w:sz="0" w:space="0" w:color="auto"/>
                <w:right w:val="none" w:sz="0" w:space="0" w:color="auto"/>
              </w:divBdr>
            </w:div>
          </w:divsChild>
        </w:div>
        <w:div w:id="331178817">
          <w:marLeft w:val="0"/>
          <w:marRight w:val="0"/>
          <w:marTop w:val="0"/>
          <w:marBottom w:val="0"/>
          <w:divBdr>
            <w:top w:val="none" w:sz="0" w:space="0" w:color="auto"/>
            <w:left w:val="none" w:sz="0" w:space="0" w:color="auto"/>
            <w:bottom w:val="none" w:sz="0" w:space="0" w:color="auto"/>
            <w:right w:val="none" w:sz="0" w:space="0" w:color="auto"/>
          </w:divBdr>
          <w:divsChild>
            <w:div w:id="612131701">
              <w:marLeft w:val="0"/>
              <w:marRight w:val="0"/>
              <w:marTop w:val="0"/>
              <w:marBottom w:val="0"/>
              <w:divBdr>
                <w:top w:val="none" w:sz="0" w:space="0" w:color="auto"/>
                <w:left w:val="none" w:sz="0" w:space="0" w:color="auto"/>
                <w:bottom w:val="none" w:sz="0" w:space="0" w:color="auto"/>
                <w:right w:val="none" w:sz="0" w:space="0" w:color="auto"/>
              </w:divBdr>
            </w:div>
          </w:divsChild>
        </w:div>
        <w:div w:id="747849868">
          <w:marLeft w:val="0"/>
          <w:marRight w:val="0"/>
          <w:marTop w:val="0"/>
          <w:marBottom w:val="0"/>
          <w:divBdr>
            <w:top w:val="none" w:sz="0" w:space="0" w:color="auto"/>
            <w:left w:val="none" w:sz="0" w:space="0" w:color="auto"/>
            <w:bottom w:val="none" w:sz="0" w:space="0" w:color="auto"/>
            <w:right w:val="none" w:sz="0" w:space="0" w:color="auto"/>
          </w:divBdr>
          <w:divsChild>
            <w:div w:id="1462261484">
              <w:marLeft w:val="0"/>
              <w:marRight w:val="0"/>
              <w:marTop w:val="0"/>
              <w:marBottom w:val="0"/>
              <w:divBdr>
                <w:top w:val="none" w:sz="0" w:space="0" w:color="auto"/>
                <w:left w:val="none" w:sz="0" w:space="0" w:color="auto"/>
                <w:bottom w:val="none" w:sz="0" w:space="0" w:color="auto"/>
                <w:right w:val="none" w:sz="0" w:space="0" w:color="auto"/>
              </w:divBdr>
            </w:div>
          </w:divsChild>
        </w:div>
        <w:div w:id="1028219144">
          <w:marLeft w:val="0"/>
          <w:marRight w:val="0"/>
          <w:marTop w:val="0"/>
          <w:marBottom w:val="0"/>
          <w:divBdr>
            <w:top w:val="none" w:sz="0" w:space="0" w:color="auto"/>
            <w:left w:val="none" w:sz="0" w:space="0" w:color="auto"/>
            <w:bottom w:val="none" w:sz="0" w:space="0" w:color="auto"/>
            <w:right w:val="none" w:sz="0" w:space="0" w:color="auto"/>
          </w:divBdr>
          <w:divsChild>
            <w:div w:id="1261177992">
              <w:marLeft w:val="0"/>
              <w:marRight w:val="0"/>
              <w:marTop w:val="0"/>
              <w:marBottom w:val="0"/>
              <w:divBdr>
                <w:top w:val="none" w:sz="0" w:space="0" w:color="auto"/>
                <w:left w:val="none" w:sz="0" w:space="0" w:color="auto"/>
                <w:bottom w:val="none" w:sz="0" w:space="0" w:color="auto"/>
                <w:right w:val="none" w:sz="0" w:space="0" w:color="auto"/>
              </w:divBdr>
            </w:div>
          </w:divsChild>
        </w:div>
        <w:div w:id="75248731">
          <w:marLeft w:val="0"/>
          <w:marRight w:val="0"/>
          <w:marTop w:val="0"/>
          <w:marBottom w:val="0"/>
          <w:divBdr>
            <w:top w:val="none" w:sz="0" w:space="0" w:color="auto"/>
            <w:left w:val="none" w:sz="0" w:space="0" w:color="auto"/>
            <w:bottom w:val="none" w:sz="0" w:space="0" w:color="auto"/>
            <w:right w:val="none" w:sz="0" w:space="0" w:color="auto"/>
          </w:divBdr>
          <w:divsChild>
            <w:div w:id="190848052">
              <w:marLeft w:val="0"/>
              <w:marRight w:val="0"/>
              <w:marTop w:val="0"/>
              <w:marBottom w:val="0"/>
              <w:divBdr>
                <w:top w:val="none" w:sz="0" w:space="0" w:color="auto"/>
                <w:left w:val="none" w:sz="0" w:space="0" w:color="auto"/>
                <w:bottom w:val="none" w:sz="0" w:space="0" w:color="auto"/>
                <w:right w:val="none" w:sz="0" w:space="0" w:color="auto"/>
              </w:divBdr>
            </w:div>
          </w:divsChild>
        </w:div>
        <w:div w:id="2013532566">
          <w:marLeft w:val="0"/>
          <w:marRight w:val="0"/>
          <w:marTop w:val="0"/>
          <w:marBottom w:val="0"/>
          <w:divBdr>
            <w:top w:val="none" w:sz="0" w:space="0" w:color="auto"/>
            <w:left w:val="none" w:sz="0" w:space="0" w:color="auto"/>
            <w:bottom w:val="none" w:sz="0" w:space="0" w:color="auto"/>
            <w:right w:val="none" w:sz="0" w:space="0" w:color="auto"/>
          </w:divBdr>
          <w:divsChild>
            <w:div w:id="450168262">
              <w:marLeft w:val="0"/>
              <w:marRight w:val="0"/>
              <w:marTop w:val="0"/>
              <w:marBottom w:val="0"/>
              <w:divBdr>
                <w:top w:val="none" w:sz="0" w:space="0" w:color="auto"/>
                <w:left w:val="none" w:sz="0" w:space="0" w:color="auto"/>
                <w:bottom w:val="none" w:sz="0" w:space="0" w:color="auto"/>
                <w:right w:val="none" w:sz="0" w:space="0" w:color="auto"/>
              </w:divBdr>
            </w:div>
          </w:divsChild>
        </w:div>
        <w:div w:id="1891841421">
          <w:marLeft w:val="0"/>
          <w:marRight w:val="0"/>
          <w:marTop w:val="0"/>
          <w:marBottom w:val="0"/>
          <w:divBdr>
            <w:top w:val="none" w:sz="0" w:space="0" w:color="auto"/>
            <w:left w:val="none" w:sz="0" w:space="0" w:color="auto"/>
            <w:bottom w:val="none" w:sz="0" w:space="0" w:color="auto"/>
            <w:right w:val="none" w:sz="0" w:space="0" w:color="auto"/>
          </w:divBdr>
          <w:divsChild>
            <w:div w:id="922959622">
              <w:marLeft w:val="0"/>
              <w:marRight w:val="0"/>
              <w:marTop w:val="0"/>
              <w:marBottom w:val="0"/>
              <w:divBdr>
                <w:top w:val="none" w:sz="0" w:space="0" w:color="auto"/>
                <w:left w:val="none" w:sz="0" w:space="0" w:color="auto"/>
                <w:bottom w:val="none" w:sz="0" w:space="0" w:color="auto"/>
                <w:right w:val="none" w:sz="0" w:space="0" w:color="auto"/>
              </w:divBdr>
            </w:div>
          </w:divsChild>
        </w:div>
        <w:div w:id="1708986016">
          <w:marLeft w:val="0"/>
          <w:marRight w:val="0"/>
          <w:marTop w:val="0"/>
          <w:marBottom w:val="0"/>
          <w:divBdr>
            <w:top w:val="none" w:sz="0" w:space="0" w:color="auto"/>
            <w:left w:val="none" w:sz="0" w:space="0" w:color="auto"/>
            <w:bottom w:val="none" w:sz="0" w:space="0" w:color="auto"/>
            <w:right w:val="none" w:sz="0" w:space="0" w:color="auto"/>
          </w:divBdr>
          <w:divsChild>
            <w:div w:id="41559065">
              <w:marLeft w:val="0"/>
              <w:marRight w:val="0"/>
              <w:marTop w:val="0"/>
              <w:marBottom w:val="0"/>
              <w:divBdr>
                <w:top w:val="none" w:sz="0" w:space="0" w:color="auto"/>
                <w:left w:val="none" w:sz="0" w:space="0" w:color="auto"/>
                <w:bottom w:val="none" w:sz="0" w:space="0" w:color="auto"/>
                <w:right w:val="none" w:sz="0" w:space="0" w:color="auto"/>
              </w:divBdr>
            </w:div>
          </w:divsChild>
        </w:div>
        <w:div w:id="1193567013">
          <w:marLeft w:val="0"/>
          <w:marRight w:val="0"/>
          <w:marTop w:val="0"/>
          <w:marBottom w:val="0"/>
          <w:divBdr>
            <w:top w:val="none" w:sz="0" w:space="0" w:color="auto"/>
            <w:left w:val="none" w:sz="0" w:space="0" w:color="auto"/>
            <w:bottom w:val="none" w:sz="0" w:space="0" w:color="auto"/>
            <w:right w:val="none" w:sz="0" w:space="0" w:color="auto"/>
          </w:divBdr>
          <w:divsChild>
            <w:div w:id="243076929">
              <w:marLeft w:val="0"/>
              <w:marRight w:val="0"/>
              <w:marTop w:val="0"/>
              <w:marBottom w:val="0"/>
              <w:divBdr>
                <w:top w:val="none" w:sz="0" w:space="0" w:color="auto"/>
                <w:left w:val="none" w:sz="0" w:space="0" w:color="auto"/>
                <w:bottom w:val="none" w:sz="0" w:space="0" w:color="auto"/>
                <w:right w:val="none" w:sz="0" w:space="0" w:color="auto"/>
              </w:divBdr>
            </w:div>
          </w:divsChild>
        </w:div>
        <w:div w:id="1786194953">
          <w:marLeft w:val="0"/>
          <w:marRight w:val="0"/>
          <w:marTop w:val="0"/>
          <w:marBottom w:val="0"/>
          <w:divBdr>
            <w:top w:val="none" w:sz="0" w:space="0" w:color="auto"/>
            <w:left w:val="none" w:sz="0" w:space="0" w:color="auto"/>
            <w:bottom w:val="none" w:sz="0" w:space="0" w:color="auto"/>
            <w:right w:val="none" w:sz="0" w:space="0" w:color="auto"/>
          </w:divBdr>
          <w:divsChild>
            <w:div w:id="565534289">
              <w:marLeft w:val="0"/>
              <w:marRight w:val="0"/>
              <w:marTop w:val="0"/>
              <w:marBottom w:val="0"/>
              <w:divBdr>
                <w:top w:val="none" w:sz="0" w:space="0" w:color="auto"/>
                <w:left w:val="none" w:sz="0" w:space="0" w:color="auto"/>
                <w:bottom w:val="none" w:sz="0" w:space="0" w:color="auto"/>
                <w:right w:val="none" w:sz="0" w:space="0" w:color="auto"/>
              </w:divBdr>
            </w:div>
          </w:divsChild>
        </w:div>
        <w:div w:id="819690998">
          <w:marLeft w:val="0"/>
          <w:marRight w:val="0"/>
          <w:marTop w:val="0"/>
          <w:marBottom w:val="0"/>
          <w:divBdr>
            <w:top w:val="none" w:sz="0" w:space="0" w:color="auto"/>
            <w:left w:val="none" w:sz="0" w:space="0" w:color="auto"/>
            <w:bottom w:val="none" w:sz="0" w:space="0" w:color="auto"/>
            <w:right w:val="none" w:sz="0" w:space="0" w:color="auto"/>
          </w:divBdr>
          <w:divsChild>
            <w:div w:id="1523129260">
              <w:marLeft w:val="0"/>
              <w:marRight w:val="0"/>
              <w:marTop w:val="0"/>
              <w:marBottom w:val="0"/>
              <w:divBdr>
                <w:top w:val="none" w:sz="0" w:space="0" w:color="auto"/>
                <w:left w:val="none" w:sz="0" w:space="0" w:color="auto"/>
                <w:bottom w:val="none" w:sz="0" w:space="0" w:color="auto"/>
                <w:right w:val="none" w:sz="0" w:space="0" w:color="auto"/>
              </w:divBdr>
            </w:div>
          </w:divsChild>
        </w:div>
        <w:div w:id="332951169">
          <w:marLeft w:val="0"/>
          <w:marRight w:val="0"/>
          <w:marTop w:val="0"/>
          <w:marBottom w:val="0"/>
          <w:divBdr>
            <w:top w:val="none" w:sz="0" w:space="0" w:color="auto"/>
            <w:left w:val="none" w:sz="0" w:space="0" w:color="auto"/>
            <w:bottom w:val="none" w:sz="0" w:space="0" w:color="auto"/>
            <w:right w:val="none" w:sz="0" w:space="0" w:color="auto"/>
          </w:divBdr>
          <w:divsChild>
            <w:div w:id="1927612233">
              <w:marLeft w:val="0"/>
              <w:marRight w:val="0"/>
              <w:marTop w:val="0"/>
              <w:marBottom w:val="0"/>
              <w:divBdr>
                <w:top w:val="none" w:sz="0" w:space="0" w:color="auto"/>
                <w:left w:val="none" w:sz="0" w:space="0" w:color="auto"/>
                <w:bottom w:val="none" w:sz="0" w:space="0" w:color="auto"/>
                <w:right w:val="none" w:sz="0" w:space="0" w:color="auto"/>
              </w:divBdr>
            </w:div>
          </w:divsChild>
        </w:div>
        <w:div w:id="807747992">
          <w:marLeft w:val="0"/>
          <w:marRight w:val="0"/>
          <w:marTop w:val="0"/>
          <w:marBottom w:val="0"/>
          <w:divBdr>
            <w:top w:val="none" w:sz="0" w:space="0" w:color="auto"/>
            <w:left w:val="none" w:sz="0" w:space="0" w:color="auto"/>
            <w:bottom w:val="none" w:sz="0" w:space="0" w:color="auto"/>
            <w:right w:val="none" w:sz="0" w:space="0" w:color="auto"/>
          </w:divBdr>
          <w:divsChild>
            <w:div w:id="31082098">
              <w:marLeft w:val="0"/>
              <w:marRight w:val="0"/>
              <w:marTop w:val="0"/>
              <w:marBottom w:val="0"/>
              <w:divBdr>
                <w:top w:val="none" w:sz="0" w:space="0" w:color="auto"/>
                <w:left w:val="none" w:sz="0" w:space="0" w:color="auto"/>
                <w:bottom w:val="none" w:sz="0" w:space="0" w:color="auto"/>
                <w:right w:val="none" w:sz="0" w:space="0" w:color="auto"/>
              </w:divBdr>
            </w:div>
          </w:divsChild>
        </w:div>
        <w:div w:id="2066174605">
          <w:marLeft w:val="0"/>
          <w:marRight w:val="0"/>
          <w:marTop w:val="0"/>
          <w:marBottom w:val="0"/>
          <w:divBdr>
            <w:top w:val="none" w:sz="0" w:space="0" w:color="auto"/>
            <w:left w:val="none" w:sz="0" w:space="0" w:color="auto"/>
            <w:bottom w:val="none" w:sz="0" w:space="0" w:color="auto"/>
            <w:right w:val="none" w:sz="0" w:space="0" w:color="auto"/>
          </w:divBdr>
          <w:divsChild>
            <w:div w:id="1996058381">
              <w:marLeft w:val="0"/>
              <w:marRight w:val="0"/>
              <w:marTop w:val="0"/>
              <w:marBottom w:val="0"/>
              <w:divBdr>
                <w:top w:val="none" w:sz="0" w:space="0" w:color="auto"/>
                <w:left w:val="none" w:sz="0" w:space="0" w:color="auto"/>
                <w:bottom w:val="none" w:sz="0" w:space="0" w:color="auto"/>
                <w:right w:val="none" w:sz="0" w:space="0" w:color="auto"/>
              </w:divBdr>
            </w:div>
          </w:divsChild>
        </w:div>
        <w:div w:id="1066761639">
          <w:marLeft w:val="0"/>
          <w:marRight w:val="0"/>
          <w:marTop w:val="0"/>
          <w:marBottom w:val="0"/>
          <w:divBdr>
            <w:top w:val="none" w:sz="0" w:space="0" w:color="auto"/>
            <w:left w:val="none" w:sz="0" w:space="0" w:color="auto"/>
            <w:bottom w:val="none" w:sz="0" w:space="0" w:color="auto"/>
            <w:right w:val="none" w:sz="0" w:space="0" w:color="auto"/>
          </w:divBdr>
          <w:divsChild>
            <w:div w:id="293366590">
              <w:marLeft w:val="0"/>
              <w:marRight w:val="0"/>
              <w:marTop w:val="0"/>
              <w:marBottom w:val="0"/>
              <w:divBdr>
                <w:top w:val="none" w:sz="0" w:space="0" w:color="auto"/>
                <w:left w:val="none" w:sz="0" w:space="0" w:color="auto"/>
                <w:bottom w:val="none" w:sz="0" w:space="0" w:color="auto"/>
                <w:right w:val="none" w:sz="0" w:space="0" w:color="auto"/>
              </w:divBdr>
            </w:div>
          </w:divsChild>
        </w:div>
        <w:div w:id="1500928992">
          <w:marLeft w:val="0"/>
          <w:marRight w:val="0"/>
          <w:marTop w:val="0"/>
          <w:marBottom w:val="0"/>
          <w:divBdr>
            <w:top w:val="none" w:sz="0" w:space="0" w:color="auto"/>
            <w:left w:val="none" w:sz="0" w:space="0" w:color="auto"/>
            <w:bottom w:val="none" w:sz="0" w:space="0" w:color="auto"/>
            <w:right w:val="none" w:sz="0" w:space="0" w:color="auto"/>
          </w:divBdr>
          <w:divsChild>
            <w:div w:id="649134753">
              <w:marLeft w:val="0"/>
              <w:marRight w:val="0"/>
              <w:marTop w:val="0"/>
              <w:marBottom w:val="0"/>
              <w:divBdr>
                <w:top w:val="none" w:sz="0" w:space="0" w:color="auto"/>
                <w:left w:val="none" w:sz="0" w:space="0" w:color="auto"/>
                <w:bottom w:val="none" w:sz="0" w:space="0" w:color="auto"/>
                <w:right w:val="none" w:sz="0" w:space="0" w:color="auto"/>
              </w:divBdr>
            </w:div>
          </w:divsChild>
        </w:div>
        <w:div w:id="1598555394">
          <w:marLeft w:val="0"/>
          <w:marRight w:val="0"/>
          <w:marTop w:val="0"/>
          <w:marBottom w:val="0"/>
          <w:divBdr>
            <w:top w:val="none" w:sz="0" w:space="0" w:color="auto"/>
            <w:left w:val="none" w:sz="0" w:space="0" w:color="auto"/>
            <w:bottom w:val="none" w:sz="0" w:space="0" w:color="auto"/>
            <w:right w:val="none" w:sz="0" w:space="0" w:color="auto"/>
          </w:divBdr>
          <w:divsChild>
            <w:div w:id="1286349992">
              <w:marLeft w:val="0"/>
              <w:marRight w:val="0"/>
              <w:marTop w:val="0"/>
              <w:marBottom w:val="0"/>
              <w:divBdr>
                <w:top w:val="none" w:sz="0" w:space="0" w:color="auto"/>
                <w:left w:val="none" w:sz="0" w:space="0" w:color="auto"/>
                <w:bottom w:val="none" w:sz="0" w:space="0" w:color="auto"/>
                <w:right w:val="none" w:sz="0" w:space="0" w:color="auto"/>
              </w:divBdr>
            </w:div>
          </w:divsChild>
        </w:div>
        <w:div w:id="1121538722">
          <w:marLeft w:val="0"/>
          <w:marRight w:val="0"/>
          <w:marTop w:val="0"/>
          <w:marBottom w:val="0"/>
          <w:divBdr>
            <w:top w:val="none" w:sz="0" w:space="0" w:color="auto"/>
            <w:left w:val="none" w:sz="0" w:space="0" w:color="auto"/>
            <w:bottom w:val="none" w:sz="0" w:space="0" w:color="auto"/>
            <w:right w:val="none" w:sz="0" w:space="0" w:color="auto"/>
          </w:divBdr>
          <w:divsChild>
            <w:div w:id="937713202">
              <w:marLeft w:val="0"/>
              <w:marRight w:val="0"/>
              <w:marTop w:val="0"/>
              <w:marBottom w:val="0"/>
              <w:divBdr>
                <w:top w:val="none" w:sz="0" w:space="0" w:color="auto"/>
                <w:left w:val="none" w:sz="0" w:space="0" w:color="auto"/>
                <w:bottom w:val="none" w:sz="0" w:space="0" w:color="auto"/>
                <w:right w:val="none" w:sz="0" w:space="0" w:color="auto"/>
              </w:divBdr>
            </w:div>
          </w:divsChild>
        </w:div>
        <w:div w:id="345331499">
          <w:marLeft w:val="0"/>
          <w:marRight w:val="0"/>
          <w:marTop w:val="0"/>
          <w:marBottom w:val="0"/>
          <w:divBdr>
            <w:top w:val="none" w:sz="0" w:space="0" w:color="auto"/>
            <w:left w:val="none" w:sz="0" w:space="0" w:color="auto"/>
            <w:bottom w:val="none" w:sz="0" w:space="0" w:color="auto"/>
            <w:right w:val="none" w:sz="0" w:space="0" w:color="auto"/>
          </w:divBdr>
          <w:divsChild>
            <w:div w:id="1144540086">
              <w:marLeft w:val="0"/>
              <w:marRight w:val="0"/>
              <w:marTop w:val="0"/>
              <w:marBottom w:val="0"/>
              <w:divBdr>
                <w:top w:val="none" w:sz="0" w:space="0" w:color="auto"/>
                <w:left w:val="none" w:sz="0" w:space="0" w:color="auto"/>
                <w:bottom w:val="none" w:sz="0" w:space="0" w:color="auto"/>
                <w:right w:val="none" w:sz="0" w:space="0" w:color="auto"/>
              </w:divBdr>
            </w:div>
          </w:divsChild>
        </w:div>
        <w:div w:id="409739671">
          <w:marLeft w:val="0"/>
          <w:marRight w:val="0"/>
          <w:marTop w:val="0"/>
          <w:marBottom w:val="0"/>
          <w:divBdr>
            <w:top w:val="none" w:sz="0" w:space="0" w:color="auto"/>
            <w:left w:val="none" w:sz="0" w:space="0" w:color="auto"/>
            <w:bottom w:val="none" w:sz="0" w:space="0" w:color="auto"/>
            <w:right w:val="none" w:sz="0" w:space="0" w:color="auto"/>
          </w:divBdr>
          <w:divsChild>
            <w:div w:id="1016808920">
              <w:marLeft w:val="0"/>
              <w:marRight w:val="0"/>
              <w:marTop w:val="0"/>
              <w:marBottom w:val="0"/>
              <w:divBdr>
                <w:top w:val="none" w:sz="0" w:space="0" w:color="auto"/>
                <w:left w:val="none" w:sz="0" w:space="0" w:color="auto"/>
                <w:bottom w:val="none" w:sz="0" w:space="0" w:color="auto"/>
                <w:right w:val="none" w:sz="0" w:space="0" w:color="auto"/>
              </w:divBdr>
            </w:div>
          </w:divsChild>
        </w:div>
        <w:div w:id="753093972">
          <w:marLeft w:val="0"/>
          <w:marRight w:val="0"/>
          <w:marTop w:val="0"/>
          <w:marBottom w:val="0"/>
          <w:divBdr>
            <w:top w:val="none" w:sz="0" w:space="0" w:color="auto"/>
            <w:left w:val="none" w:sz="0" w:space="0" w:color="auto"/>
            <w:bottom w:val="none" w:sz="0" w:space="0" w:color="auto"/>
            <w:right w:val="none" w:sz="0" w:space="0" w:color="auto"/>
          </w:divBdr>
          <w:divsChild>
            <w:div w:id="1042940999">
              <w:marLeft w:val="0"/>
              <w:marRight w:val="0"/>
              <w:marTop w:val="0"/>
              <w:marBottom w:val="0"/>
              <w:divBdr>
                <w:top w:val="none" w:sz="0" w:space="0" w:color="auto"/>
                <w:left w:val="none" w:sz="0" w:space="0" w:color="auto"/>
                <w:bottom w:val="none" w:sz="0" w:space="0" w:color="auto"/>
                <w:right w:val="none" w:sz="0" w:space="0" w:color="auto"/>
              </w:divBdr>
            </w:div>
          </w:divsChild>
        </w:div>
        <w:div w:id="789670264">
          <w:marLeft w:val="0"/>
          <w:marRight w:val="0"/>
          <w:marTop w:val="0"/>
          <w:marBottom w:val="0"/>
          <w:divBdr>
            <w:top w:val="none" w:sz="0" w:space="0" w:color="auto"/>
            <w:left w:val="none" w:sz="0" w:space="0" w:color="auto"/>
            <w:bottom w:val="none" w:sz="0" w:space="0" w:color="auto"/>
            <w:right w:val="none" w:sz="0" w:space="0" w:color="auto"/>
          </w:divBdr>
          <w:divsChild>
            <w:div w:id="562644544">
              <w:marLeft w:val="0"/>
              <w:marRight w:val="0"/>
              <w:marTop w:val="0"/>
              <w:marBottom w:val="0"/>
              <w:divBdr>
                <w:top w:val="none" w:sz="0" w:space="0" w:color="auto"/>
                <w:left w:val="none" w:sz="0" w:space="0" w:color="auto"/>
                <w:bottom w:val="none" w:sz="0" w:space="0" w:color="auto"/>
                <w:right w:val="none" w:sz="0" w:space="0" w:color="auto"/>
              </w:divBdr>
            </w:div>
          </w:divsChild>
        </w:div>
        <w:div w:id="942735611">
          <w:marLeft w:val="0"/>
          <w:marRight w:val="0"/>
          <w:marTop w:val="0"/>
          <w:marBottom w:val="0"/>
          <w:divBdr>
            <w:top w:val="none" w:sz="0" w:space="0" w:color="auto"/>
            <w:left w:val="none" w:sz="0" w:space="0" w:color="auto"/>
            <w:bottom w:val="none" w:sz="0" w:space="0" w:color="auto"/>
            <w:right w:val="none" w:sz="0" w:space="0" w:color="auto"/>
          </w:divBdr>
          <w:divsChild>
            <w:div w:id="984624473">
              <w:marLeft w:val="0"/>
              <w:marRight w:val="0"/>
              <w:marTop w:val="0"/>
              <w:marBottom w:val="0"/>
              <w:divBdr>
                <w:top w:val="none" w:sz="0" w:space="0" w:color="auto"/>
                <w:left w:val="none" w:sz="0" w:space="0" w:color="auto"/>
                <w:bottom w:val="none" w:sz="0" w:space="0" w:color="auto"/>
                <w:right w:val="none" w:sz="0" w:space="0" w:color="auto"/>
              </w:divBdr>
            </w:div>
          </w:divsChild>
        </w:div>
        <w:div w:id="894242297">
          <w:marLeft w:val="0"/>
          <w:marRight w:val="0"/>
          <w:marTop w:val="0"/>
          <w:marBottom w:val="0"/>
          <w:divBdr>
            <w:top w:val="none" w:sz="0" w:space="0" w:color="auto"/>
            <w:left w:val="none" w:sz="0" w:space="0" w:color="auto"/>
            <w:bottom w:val="none" w:sz="0" w:space="0" w:color="auto"/>
            <w:right w:val="none" w:sz="0" w:space="0" w:color="auto"/>
          </w:divBdr>
          <w:divsChild>
            <w:div w:id="549458226">
              <w:marLeft w:val="0"/>
              <w:marRight w:val="0"/>
              <w:marTop w:val="0"/>
              <w:marBottom w:val="0"/>
              <w:divBdr>
                <w:top w:val="none" w:sz="0" w:space="0" w:color="auto"/>
                <w:left w:val="none" w:sz="0" w:space="0" w:color="auto"/>
                <w:bottom w:val="none" w:sz="0" w:space="0" w:color="auto"/>
                <w:right w:val="none" w:sz="0" w:space="0" w:color="auto"/>
              </w:divBdr>
            </w:div>
          </w:divsChild>
        </w:div>
        <w:div w:id="1275018814">
          <w:marLeft w:val="0"/>
          <w:marRight w:val="0"/>
          <w:marTop w:val="0"/>
          <w:marBottom w:val="0"/>
          <w:divBdr>
            <w:top w:val="none" w:sz="0" w:space="0" w:color="auto"/>
            <w:left w:val="none" w:sz="0" w:space="0" w:color="auto"/>
            <w:bottom w:val="none" w:sz="0" w:space="0" w:color="auto"/>
            <w:right w:val="none" w:sz="0" w:space="0" w:color="auto"/>
          </w:divBdr>
          <w:divsChild>
            <w:div w:id="250697939">
              <w:marLeft w:val="0"/>
              <w:marRight w:val="0"/>
              <w:marTop w:val="0"/>
              <w:marBottom w:val="0"/>
              <w:divBdr>
                <w:top w:val="none" w:sz="0" w:space="0" w:color="auto"/>
                <w:left w:val="none" w:sz="0" w:space="0" w:color="auto"/>
                <w:bottom w:val="none" w:sz="0" w:space="0" w:color="auto"/>
                <w:right w:val="none" w:sz="0" w:space="0" w:color="auto"/>
              </w:divBdr>
            </w:div>
          </w:divsChild>
        </w:div>
        <w:div w:id="1414740798">
          <w:marLeft w:val="0"/>
          <w:marRight w:val="0"/>
          <w:marTop w:val="0"/>
          <w:marBottom w:val="0"/>
          <w:divBdr>
            <w:top w:val="none" w:sz="0" w:space="0" w:color="auto"/>
            <w:left w:val="none" w:sz="0" w:space="0" w:color="auto"/>
            <w:bottom w:val="none" w:sz="0" w:space="0" w:color="auto"/>
            <w:right w:val="none" w:sz="0" w:space="0" w:color="auto"/>
          </w:divBdr>
          <w:divsChild>
            <w:div w:id="2095278813">
              <w:marLeft w:val="0"/>
              <w:marRight w:val="0"/>
              <w:marTop w:val="0"/>
              <w:marBottom w:val="0"/>
              <w:divBdr>
                <w:top w:val="none" w:sz="0" w:space="0" w:color="auto"/>
                <w:left w:val="none" w:sz="0" w:space="0" w:color="auto"/>
                <w:bottom w:val="none" w:sz="0" w:space="0" w:color="auto"/>
                <w:right w:val="none" w:sz="0" w:space="0" w:color="auto"/>
              </w:divBdr>
            </w:div>
          </w:divsChild>
        </w:div>
        <w:div w:id="1778216913">
          <w:marLeft w:val="0"/>
          <w:marRight w:val="0"/>
          <w:marTop w:val="0"/>
          <w:marBottom w:val="0"/>
          <w:divBdr>
            <w:top w:val="none" w:sz="0" w:space="0" w:color="auto"/>
            <w:left w:val="none" w:sz="0" w:space="0" w:color="auto"/>
            <w:bottom w:val="none" w:sz="0" w:space="0" w:color="auto"/>
            <w:right w:val="none" w:sz="0" w:space="0" w:color="auto"/>
          </w:divBdr>
          <w:divsChild>
            <w:div w:id="1701858719">
              <w:marLeft w:val="0"/>
              <w:marRight w:val="0"/>
              <w:marTop w:val="0"/>
              <w:marBottom w:val="0"/>
              <w:divBdr>
                <w:top w:val="none" w:sz="0" w:space="0" w:color="auto"/>
                <w:left w:val="none" w:sz="0" w:space="0" w:color="auto"/>
                <w:bottom w:val="none" w:sz="0" w:space="0" w:color="auto"/>
                <w:right w:val="none" w:sz="0" w:space="0" w:color="auto"/>
              </w:divBdr>
            </w:div>
          </w:divsChild>
        </w:div>
        <w:div w:id="1153066222">
          <w:marLeft w:val="0"/>
          <w:marRight w:val="0"/>
          <w:marTop w:val="0"/>
          <w:marBottom w:val="0"/>
          <w:divBdr>
            <w:top w:val="none" w:sz="0" w:space="0" w:color="auto"/>
            <w:left w:val="none" w:sz="0" w:space="0" w:color="auto"/>
            <w:bottom w:val="none" w:sz="0" w:space="0" w:color="auto"/>
            <w:right w:val="none" w:sz="0" w:space="0" w:color="auto"/>
          </w:divBdr>
          <w:divsChild>
            <w:div w:id="1051224283">
              <w:marLeft w:val="0"/>
              <w:marRight w:val="0"/>
              <w:marTop w:val="0"/>
              <w:marBottom w:val="0"/>
              <w:divBdr>
                <w:top w:val="none" w:sz="0" w:space="0" w:color="auto"/>
                <w:left w:val="none" w:sz="0" w:space="0" w:color="auto"/>
                <w:bottom w:val="none" w:sz="0" w:space="0" w:color="auto"/>
                <w:right w:val="none" w:sz="0" w:space="0" w:color="auto"/>
              </w:divBdr>
            </w:div>
          </w:divsChild>
        </w:div>
        <w:div w:id="599412413">
          <w:marLeft w:val="0"/>
          <w:marRight w:val="0"/>
          <w:marTop w:val="0"/>
          <w:marBottom w:val="0"/>
          <w:divBdr>
            <w:top w:val="none" w:sz="0" w:space="0" w:color="auto"/>
            <w:left w:val="none" w:sz="0" w:space="0" w:color="auto"/>
            <w:bottom w:val="none" w:sz="0" w:space="0" w:color="auto"/>
            <w:right w:val="none" w:sz="0" w:space="0" w:color="auto"/>
          </w:divBdr>
          <w:divsChild>
            <w:div w:id="32362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431582">
      <w:bodyDiv w:val="1"/>
      <w:marLeft w:val="0"/>
      <w:marRight w:val="0"/>
      <w:marTop w:val="0"/>
      <w:marBottom w:val="0"/>
      <w:divBdr>
        <w:top w:val="none" w:sz="0" w:space="0" w:color="auto"/>
        <w:left w:val="none" w:sz="0" w:space="0" w:color="auto"/>
        <w:bottom w:val="none" w:sz="0" w:space="0" w:color="auto"/>
        <w:right w:val="none" w:sz="0" w:space="0" w:color="auto"/>
      </w:divBdr>
      <w:divsChild>
        <w:div w:id="265120858">
          <w:marLeft w:val="0"/>
          <w:marRight w:val="0"/>
          <w:marTop w:val="0"/>
          <w:marBottom w:val="0"/>
          <w:divBdr>
            <w:top w:val="none" w:sz="0" w:space="0" w:color="auto"/>
            <w:left w:val="none" w:sz="0" w:space="0" w:color="auto"/>
            <w:bottom w:val="none" w:sz="0" w:space="0" w:color="auto"/>
            <w:right w:val="none" w:sz="0" w:space="0" w:color="auto"/>
          </w:divBdr>
          <w:divsChild>
            <w:div w:id="491071028">
              <w:marLeft w:val="0"/>
              <w:marRight w:val="0"/>
              <w:marTop w:val="0"/>
              <w:marBottom w:val="0"/>
              <w:divBdr>
                <w:top w:val="none" w:sz="0" w:space="0" w:color="auto"/>
                <w:left w:val="none" w:sz="0" w:space="0" w:color="auto"/>
                <w:bottom w:val="none" w:sz="0" w:space="0" w:color="auto"/>
                <w:right w:val="none" w:sz="0" w:space="0" w:color="auto"/>
              </w:divBdr>
            </w:div>
            <w:div w:id="1039428131">
              <w:marLeft w:val="0"/>
              <w:marRight w:val="0"/>
              <w:marTop w:val="0"/>
              <w:marBottom w:val="0"/>
              <w:divBdr>
                <w:top w:val="none" w:sz="0" w:space="0" w:color="auto"/>
                <w:left w:val="none" w:sz="0" w:space="0" w:color="auto"/>
                <w:bottom w:val="none" w:sz="0" w:space="0" w:color="auto"/>
                <w:right w:val="none" w:sz="0" w:space="0" w:color="auto"/>
              </w:divBdr>
            </w:div>
            <w:div w:id="1646546102">
              <w:marLeft w:val="0"/>
              <w:marRight w:val="0"/>
              <w:marTop w:val="0"/>
              <w:marBottom w:val="0"/>
              <w:divBdr>
                <w:top w:val="none" w:sz="0" w:space="0" w:color="auto"/>
                <w:left w:val="none" w:sz="0" w:space="0" w:color="auto"/>
                <w:bottom w:val="none" w:sz="0" w:space="0" w:color="auto"/>
                <w:right w:val="none" w:sz="0" w:space="0" w:color="auto"/>
              </w:divBdr>
            </w:div>
          </w:divsChild>
        </w:div>
        <w:div w:id="1767069299">
          <w:marLeft w:val="0"/>
          <w:marRight w:val="0"/>
          <w:marTop w:val="0"/>
          <w:marBottom w:val="0"/>
          <w:divBdr>
            <w:top w:val="none" w:sz="0" w:space="0" w:color="auto"/>
            <w:left w:val="none" w:sz="0" w:space="0" w:color="auto"/>
            <w:bottom w:val="none" w:sz="0" w:space="0" w:color="auto"/>
            <w:right w:val="none" w:sz="0" w:space="0" w:color="auto"/>
          </w:divBdr>
          <w:divsChild>
            <w:div w:id="1510028130">
              <w:marLeft w:val="0"/>
              <w:marRight w:val="0"/>
              <w:marTop w:val="0"/>
              <w:marBottom w:val="0"/>
              <w:divBdr>
                <w:top w:val="none" w:sz="0" w:space="0" w:color="auto"/>
                <w:left w:val="none" w:sz="0" w:space="0" w:color="auto"/>
                <w:bottom w:val="none" w:sz="0" w:space="0" w:color="auto"/>
                <w:right w:val="none" w:sz="0" w:space="0" w:color="auto"/>
              </w:divBdr>
            </w:div>
            <w:div w:id="1136340014">
              <w:marLeft w:val="0"/>
              <w:marRight w:val="0"/>
              <w:marTop w:val="0"/>
              <w:marBottom w:val="0"/>
              <w:divBdr>
                <w:top w:val="none" w:sz="0" w:space="0" w:color="auto"/>
                <w:left w:val="none" w:sz="0" w:space="0" w:color="auto"/>
                <w:bottom w:val="none" w:sz="0" w:space="0" w:color="auto"/>
                <w:right w:val="none" w:sz="0" w:space="0" w:color="auto"/>
              </w:divBdr>
            </w:div>
            <w:div w:id="2081555052">
              <w:marLeft w:val="0"/>
              <w:marRight w:val="0"/>
              <w:marTop w:val="0"/>
              <w:marBottom w:val="0"/>
              <w:divBdr>
                <w:top w:val="none" w:sz="0" w:space="0" w:color="auto"/>
                <w:left w:val="none" w:sz="0" w:space="0" w:color="auto"/>
                <w:bottom w:val="none" w:sz="0" w:space="0" w:color="auto"/>
                <w:right w:val="none" w:sz="0" w:space="0" w:color="auto"/>
              </w:divBdr>
            </w:div>
          </w:divsChild>
        </w:div>
        <w:div w:id="764963460">
          <w:marLeft w:val="0"/>
          <w:marRight w:val="0"/>
          <w:marTop w:val="0"/>
          <w:marBottom w:val="0"/>
          <w:divBdr>
            <w:top w:val="none" w:sz="0" w:space="0" w:color="auto"/>
            <w:left w:val="none" w:sz="0" w:space="0" w:color="auto"/>
            <w:bottom w:val="none" w:sz="0" w:space="0" w:color="auto"/>
            <w:right w:val="none" w:sz="0" w:space="0" w:color="auto"/>
          </w:divBdr>
          <w:divsChild>
            <w:div w:id="810248465">
              <w:marLeft w:val="0"/>
              <w:marRight w:val="0"/>
              <w:marTop w:val="0"/>
              <w:marBottom w:val="0"/>
              <w:divBdr>
                <w:top w:val="none" w:sz="0" w:space="0" w:color="auto"/>
                <w:left w:val="none" w:sz="0" w:space="0" w:color="auto"/>
                <w:bottom w:val="none" w:sz="0" w:space="0" w:color="auto"/>
                <w:right w:val="none" w:sz="0" w:space="0" w:color="auto"/>
              </w:divBdr>
            </w:div>
            <w:div w:id="1442987929">
              <w:marLeft w:val="0"/>
              <w:marRight w:val="0"/>
              <w:marTop w:val="0"/>
              <w:marBottom w:val="0"/>
              <w:divBdr>
                <w:top w:val="none" w:sz="0" w:space="0" w:color="auto"/>
                <w:left w:val="none" w:sz="0" w:space="0" w:color="auto"/>
                <w:bottom w:val="none" w:sz="0" w:space="0" w:color="auto"/>
                <w:right w:val="none" w:sz="0" w:space="0" w:color="auto"/>
              </w:divBdr>
            </w:div>
            <w:div w:id="1533497437">
              <w:marLeft w:val="0"/>
              <w:marRight w:val="0"/>
              <w:marTop w:val="0"/>
              <w:marBottom w:val="0"/>
              <w:divBdr>
                <w:top w:val="none" w:sz="0" w:space="0" w:color="auto"/>
                <w:left w:val="none" w:sz="0" w:space="0" w:color="auto"/>
                <w:bottom w:val="none" w:sz="0" w:space="0" w:color="auto"/>
                <w:right w:val="none" w:sz="0" w:space="0" w:color="auto"/>
              </w:divBdr>
            </w:div>
          </w:divsChild>
        </w:div>
        <w:div w:id="1338390158">
          <w:marLeft w:val="0"/>
          <w:marRight w:val="0"/>
          <w:marTop w:val="0"/>
          <w:marBottom w:val="0"/>
          <w:divBdr>
            <w:top w:val="none" w:sz="0" w:space="0" w:color="auto"/>
            <w:left w:val="none" w:sz="0" w:space="0" w:color="auto"/>
            <w:bottom w:val="none" w:sz="0" w:space="0" w:color="auto"/>
            <w:right w:val="none" w:sz="0" w:space="0" w:color="auto"/>
          </w:divBdr>
          <w:divsChild>
            <w:div w:id="1860384580">
              <w:marLeft w:val="0"/>
              <w:marRight w:val="0"/>
              <w:marTop w:val="0"/>
              <w:marBottom w:val="0"/>
              <w:divBdr>
                <w:top w:val="none" w:sz="0" w:space="0" w:color="auto"/>
                <w:left w:val="none" w:sz="0" w:space="0" w:color="auto"/>
                <w:bottom w:val="none" w:sz="0" w:space="0" w:color="auto"/>
                <w:right w:val="none" w:sz="0" w:space="0" w:color="auto"/>
              </w:divBdr>
            </w:div>
            <w:div w:id="109445712">
              <w:marLeft w:val="0"/>
              <w:marRight w:val="0"/>
              <w:marTop w:val="0"/>
              <w:marBottom w:val="0"/>
              <w:divBdr>
                <w:top w:val="none" w:sz="0" w:space="0" w:color="auto"/>
                <w:left w:val="none" w:sz="0" w:space="0" w:color="auto"/>
                <w:bottom w:val="none" w:sz="0" w:space="0" w:color="auto"/>
                <w:right w:val="none" w:sz="0" w:space="0" w:color="auto"/>
              </w:divBdr>
            </w:div>
            <w:div w:id="1181580802">
              <w:marLeft w:val="0"/>
              <w:marRight w:val="0"/>
              <w:marTop w:val="0"/>
              <w:marBottom w:val="0"/>
              <w:divBdr>
                <w:top w:val="none" w:sz="0" w:space="0" w:color="auto"/>
                <w:left w:val="none" w:sz="0" w:space="0" w:color="auto"/>
                <w:bottom w:val="none" w:sz="0" w:space="0" w:color="auto"/>
                <w:right w:val="none" w:sz="0" w:space="0" w:color="auto"/>
              </w:divBdr>
            </w:div>
            <w:div w:id="40640102">
              <w:marLeft w:val="0"/>
              <w:marRight w:val="0"/>
              <w:marTop w:val="0"/>
              <w:marBottom w:val="0"/>
              <w:divBdr>
                <w:top w:val="none" w:sz="0" w:space="0" w:color="auto"/>
                <w:left w:val="none" w:sz="0" w:space="0" w:color="auto"/>
                <w:bottom w:val="none" w:sz="0" w:space="0" w:color="auto"/>
                <w:right w:val="none" w:sz="0" w:space="0" w:color="auto"/>
              </w:divBdr>
            </w:div>
          </w:divsChild>
        </w:div>
        <w:div w:id="1089303210">
          <w:marLeft w:val="0"/>
          <w:marRight w:val="0"/>
          <w:marTop w:val="0"/>
          <w:marBottom w:val="0"/>
          <w:divBdr>
            <w:top w:val="none" w:sz="0" w:space="0" w:color="auto"/>
            <w:left w:val="none" w:sz="0" w:space="0" w:color="auto"/>
            <w:bottom w:val="none" w:sz="0" w:space="0" w:color="auto"/>
            <w:right w:val="none" w:sz="0" w:space="0" w:color="auto"/>
          </w:divBdr>
          <w:divsChild>
            <w:div w:id="1954315116">
              <w:marLeft w:val="0"/>
              <w:marRight w:val="0"/>
              <w:marTop w:val="0"/>
              <w:marBottom w:val="0"/>
              <w:divBdr>
                <w:top w:val="none" w:sz="0" w:space="0" w:color="auto"/>
                <w:left w:val="none" w:sz="0" w:space="0" w:color="auto"/>
                <w:bottom w:val="none" w:sz="0" w:space="0" w:color="auto"/>
                <w:right w:val="none" w:sz="0" w:space="0" w:color="auto"/>
              </w:divBdr>
            </w:div>
            <w:div w:id="340352717">
              <w:marLeft w:val="0"/>
              <w:marRight w:val="0"/>
              <w:marTop w:val="0"/>
              <w:marBottom w:val="0"/>
              <w:divBdr>
                <w:top w:val="none" w:sz="0" w:space="0" w:color="auto"/>
                <w:left w:val="none" w:sz="0" w:space="0" w:color="auto"/>
                <w:bottom w:val="none" w:sz="0" w:space="0" w:color="auto"/>
                <w:right w:val="none" w:sz="0" w:space="0" w:color="auto"/>
              </w:divBdr>
            </w:div>
            <w:div w:id="1957715769">
              <w:marLeft w:val="0"/>
              <w:marRight w:val="0"/>
              <w:marTop w:val="0"/>
              <w:marBottom w:val="0"/>
              <w:divBdr>
                <w:top w:val="none" w:sz="0" w:space="0" w:color="auto"/>
                <w:left w:val="none" w:sz="0" w:space="0" w:color="auto"/>
                <w:bottom w:val="none" w:sz="0" w:space="0" w:color="auto"/>
                <w:right w:val="none" w:sz="0" w:space="0" w:color="auto"/>
              </w:divBdr>
            </w:div>
          </w:divsChild>
        </w:div>
        <w:div w:id="2052147355">
          <w:marLeft w:val="0"/>
          <w:marRight w:val="0"/>
          <w:marTop w:val="0"/>
          <w:marBottom w:val="0"/>
          <w:divBdr>
            <w:top w:val="none" w:sz="0" w:space="0" w:color="auto"/>
            <w:left w:val="none" w:sz="0" w:space="0" w:color="auto"/>
            <w:bottom w:val="none" w:sz="0" w:space="0" w:color="auto"/>
            <w:right w:val="none" w:sz="0" w:space="0" w:color="auto"/>
          </w:divBdr>
          <w:divsChild>
            <w:div w:id="415714606">
              <w:marLeft w:val="0"/>
              <w:marRight w:val="0"/>
              <w:marTop w:val="0"/>
              <w:marBottom w:val="0"/>
              <w:divBdr>
                <w:top w:val="none" w:sz="0" w:space="0" w:color="auto"/>
                <w:left w:val="none" w:sz="0" w:space="0" w:color="auto"/>
                <w:bottom w:val="none" w:sz="0" w:space="0" w:color="auto"/>
                <w:right w:val="none" w:sz="0" w:space="0" w:color="auto"/>
              </w:divBdr>
            </w:div>
            <w:div w:id="1468987">
              <w:marLeft w:val="0"/>
              <w:marRight w:val="0"/>
              <w:marTop w:val="0"/>
              <w:marBottom w:val="0"/>
              <w:divBdr>
                <w:top w:val="none" w:sz="0" w:space="0" w:color="auto"/>
                <w:left w:val="none" w:sz="0" w:space="0" w:color="auto"/>
                <w:bottom w:val="none" w:sz="0" w:space="0" w:color="auto"/>
                <w:right w:val="none" w:sz="0" w:space="0" w:color="auto"/>
              </w:divBdr>
            </w:div>
            <w:div w:id="522860064">
              <w:marLeft w:val="0"/>
              <w:marRight w:val="0"/>
              <w:marTop w:val="0"/>
              <w:marBottom w:val="0"/>
              <w:divBdr>
                <w:top w:val="none" w:sz="0" w:space="0" w:color="auto"/>
                <w:left w:val="none" w:sz="0" w:space="0" w:color="auto"/>
                <w:bottom w:val="none" w:sz="0" w:space="0" w:color="auto"/>
                <w:right w:val="none" w:sz="0" w:space="0" w:color="auto"/>
              </w:divBdr>
            </w:div>
          </w:divsChild>
        </w:div>
        <w:div w:id="530920745">
          <w:marLeft w:val="0"/>
          <w:marRight w:val="0"/>
          <w:marTop w:val="0"/>
          <w:marBottom w:val="0"/>
          <w:divBdr>
            <w:top w:val="none" w:sz="0" w:space="0" w:color="auto"/>
            <w:left w:val="none" w:sz="0" w:space="0" w:color="auto"/>
            <w:bottom w:val="none" w:sz="0" w:space="0" w:color="auto"/>
            <w:right w:val="none" w:sz="0" w:space="0" w:color="auto"/>
          </w:divBdr>
          <w:divsChild>
            <w:div w:id="2056268074">
              <w:marLeft w:val="0"/>
              <w:marRight w:val="0"/>
              <w:marTop w:val="0"/>
              <w:marBottom w:val="0"/>
              <w:divBdr>
                <w:top w:val="none" w:sz="0" w:space="0" w:color="auto"/>
                <w:left w:val="none" w:sz="0" w:space="0" w:color="auto"/>
                <w:bottom w:val="none" w:sz="0" w:space="0" w:color="auto"/>
                <w:right w:val="none" w:sz="0" w:space="0" w:color="auto"/>
              </w:divBdr>
            </w:div>
            <w:div w:id="681711206">
              <w:marLeft w:val="0"/>
              <w:marRight w:val="0"/>
              <w:marTop w:val="0"/>
              <w:marBottom w:val="0"/>
              <w:divBdr>
                <w:top w:val="none" w:sz="0" w:space="0" w:color="auto"/>
                <w:left w:val="none" w:sz="0" w:space="0" w:color="auto"/>
                <w:bottom w:val="none" w:sz="0" w:space="0" w:color="auto"/>
                <w:right w:val="none" w:sz="0" w:space="0" w:color="auto"/>
              </w:divBdr>
            </w:div>
            <w:div w:id="1591622953">
              <w:marLeft w:val="0"/>
              <w:marRight w:val="0"/>
              <w:marTop w:val="0"/>
              <w:marBottom w:val="0"/>
              <w:divBdr>
                <w:top w:val="none" w:sz="0" w:space="0" w:color="auto"/>
                <w:left w:val="none" w:sz="0" w:space="0" w:color="auto"/>
                <w:bottom w:val="none" w:sz="0" w:space="0" w:color="auto"/>
                <w:right w:val="none" w:sz="0" w:space="0" w:color="auto"/>
              </w:divBdr>
            </w:div>
            <w:div w:id="1820339387">
              <w:marLeft w:val="0"/>
              <w:marRight w:val="0"/>
              <w:marTop w:val="0"/>
              <w:marBottom w:val="0"/>
              <w:divBdr>
                <w:top w:val="none" w:sz="0" w:space="0" w:color="auto"/>
                <w:left w:val="none" w:sz="0" w:space="0" w:color="auto"/>
                <w:bottom w:val="none" w:sz="0" w:space="0" w:color="auto"/>
                <w:right w:val="none" w:sz="0" w:space="0" w:color="auto"/>
              </w:divBdr>
            </w:div>
          </w:divsChild>
        </w:div>
        <w:div w:id="762646535">
          <w:marLeft w:val="0"/>
          <w:marRight w:val="0"/>
          <w:marTop w:val="0"/>
          <w:marBottom w:val="0"/>
          <w:divBdr>
            <w:top w:val="none" w:sz="0" w:space="0" w:color="auto"/>
            <w:left w:val="none" w:sz="0" w:space="0" w:color="auto"/>
            <w:bottom w:val="none" w:sz="0" w:space="0" w:color="auto"/>
            <w:right w:val="none" w:sz="0" w:space="0" w:color="auto"/>
          </w:divBdr>
          <w:divsChild>
            <w:div w:id="768159022">
              <w:marLeft w:val="0"/>
              <w:marRight w:val="0"/>
              <w:marTop w:val="0"/>
              <w:marBottom w:val="0"/>
              <w:divBdr>
                <w:top w:val="none" w:sz="0" w:space="0" w:color="auto"/>
                <w:left w:val="none" w:sz="0" w:space="0" w:color="auto"/>
                <w:bottom w:val="none" w:sz="0" w:space="0" w:color="auto"/>
                <w:right w:val="none" w:sz="0" w:space="0" w:color="auto"/>
              </w:divBdr>
            </w:div>
            <w:div w:id="1384207720">
              <w:marLeft w:val="0"/>
              <w:marRight w:val="0"/>
              <w:marTop w:val="0"/>
              <w:marBottom w:val="0"/>
              <w:divBdr>
                <w:top w:val="none" w:sz="0" w:space="0" w:color="auto"/>
                <w:left w:val="none" w:sz="0" w:space="0" w:color="auto"/>
                <w:bottom w:val="none" w:sz="0" w:space="0" w:color="auto"/>
                <w:right w:val="none" w:sz="0" w:space="0" w:color="auto"/>
              </w:divBdr>
            </w:div>
            <w:div w:id="53238274">
              <w:marLeft w:val="0"/>
              <w:marRight w:val="0"/>
              <w:marTop w:val="0"/>
              <w:marBottom w:val="0"/>
              <w:divBdr>
                <w:top w:val="none" w:sz="0" w:space="0" w:color="auto"/>
                <w:left w:val="none" w:sz="0" w:space="0" w:color="auto"/>
                <w:bottom w:val="none" w:sz="0" w:space="0" w:color="auto"/>
                <w:right w:val="none" w:sz="0" w:space="0" w:color="auto"/>
              </w:divBdr>
            </w:div>
          </w:divsChild>
        </w:div>
        <w:div w:id="1853377880">
          <w:marLeft w:val="0"/>
          <w:marRight w:val="0"/>
          <w:marTop w:val="0"/>
          <w:marBottom w:val="0"/>
          <w:divBdr>
            <w:top w:val="none" w:sz="0" w:space="0" w:color="auto"/>
            <w:left w:val="none" w:sz="0" w:space="0" w:color="auto"/>
            <w:bottom w:val="none" w:sz="0" w:space="0" w:color="auto"/>
            <w:right w:val="none" w:sz="0" w:space="0" w:color="auto"/>
          </w:divBdr>
        </w:div>
      </w:divsChild>
    </w:div>
    <w:div w:id="1217862244">
      <w:bodyDiv w:val="1"/>
      <w:marLeft w:val="0"/>
      <w:marRight w:val="0"/>
      <w:marTop w:val="0"/>
      <w:marBottom w:val="0"/>
      <w:divBdr>
        <w:top w:val="none" w:sz="0" w:space="0" w:color="auto"/>
        <w:left w:val="none" w:sz="0" w:space="0" w:color="auto"/>
        <w:bottom w:val="none" w:sz="0" w:space="0" w:color="auto"/>
        <w:right w:val="none" w:sz="0" w:space="0" w:color="auto"/>
      </w:divBdr>
      <w:divsChild>
        <w:div w:id="1265729428">
          <w:marLeft w:val="0"/>
          <w:marRight w:val="0"/>
          <w:marTop w:val="0"/>
          <w:marBottom w:val="0"/>
          <w:divBdr>
            <w:top w:val="none" w:sz="0" w:space="0" w:color="auto"/>
            <w:left w:val="none" w:sz="0" w:space="0" w:color="auto"/>
            <w:bottom w:val="none" w:sz="0" w:space="0" w:color="auto"/>
            <w:right w:val="none" w:sz="0" w:space="0" w:color="auto"/>
          </w:divBdr>
        </w:div>
        <w:div w:id="1906987399">
          <w:marLeft w:val="0"/>
          <w:marRight w:val="0"/>
          <w:marTop w:val="0"/>
          <w:marBottom w:val="0"/>
          <w:divBdr>
            <w:top w:val="none" w:sz="0" w:space="0" w:color="auto"/>
            <w:left w:val="none" w:sz="0" w:space="0" w:color="auto"/>
            <w:bottom w:val="none" w:sz="0" w:space="0" w:color="auto"/>
            <w:right w:val="none" w:sz="0" w:space="0" w:color="auto"/>
          </w:divBdr>
        </w:div>
        <w:div w:id="774859460">
          <w:marLeft w:val="0"/>
          <w:marRight w:val="0"/>
          <w:marTop w:val="0"/>
          <w:marBottom w:val="0"/>
          <w:divBdr>
            <w:top w:val="none" w:sz="0" w:space="0" w:color="auto"/>
            <w:left w:val="none" w:sz="0" w:space="0" w:color="auto"/>
            <w:bottom w:val="none" w:sz="0" w:space="0" w:color="auto"/>
            <w:right w:val="none" w:sz="0" w:space="0" w:color="auto"/>
          </w:divBdr>
        </w:div>
        <w:div w:id="2045671020">
          <w:marLeft w:val="0"/>
          <w:marRight w:val="0"/>
          <w:marTop w:val="0"/>
          <w:marBottom w:val="0"/>
          <w:divBdr>
            <w:top w:val="none" w:sz="0" w:space="0" w:color="auto"/>
            <w:left w:val="none" w:sz="0" w:space="0" w:color="auto"/>
            <w:bottom w:val="none" w:sz="0" w:space="0" w:color="auto"/>
            <w:right w:val="none" w:sz="0" w:space="0" w:color="auto"/>
          </w:divBdr>
        </w:div>
        <w:div w:id="925769855">
          <w:marLeft w:val="0"/>
          <w:marRight w:val="0"/>
          <w:marTop w:val="0"/>
          <w:marBottom w:val="0"/>
          <w:divBdr>
            <w:top w:val="none" w:sz="0" w:space="0" w:color="auto"/>
            <w:left w:val="none" w:sz="0" w:space="0" w:color="auto"/>
            <w:bottom w:val="none" w:sz="0" w:space="0" w:color="auto"/>
            <w:right w:val="none" w:sz="0" w:space="0" w:color="auto"/>
          </w:divBdr>
        </w:div>
        <w:div w:id="670060397">
          <w:marLeft w:val="0"/>
          <w:marRight w:val="0"/>
          <w:marTop w:val="0"/>
          <w:marBottom w:val="0"/>
          <w:divBdr>
            <w:top w:val="none" w:sz="0" w:space="0" w:color="auto"/>
            <w:left w:val="none" w:sz="0" w:space="0" w:color="auto"/>
            <w:bottom w:val="none" w:sz="0" w:space="0" w:color="auto"/>
            <w:right w:val="none" w:sz="0" w:space="0" w:color="auto"/>
          </w:divBdr>
        </w:div>
        <w:div w:id="1721787570">
          <w:marLeft w:val="0"/>
          <w:marRight w:val="0"/>
          <w:marTop w:val="0"/>
          <w:marBottom w:val="0"/>
          <w:divBdr>
            <w:top w:val="none" w:sz="0" w:space="0" w:color="auto"/>
            <w:left w:val="none" w:sz="0" w:space="0" w:color="auto"/>
            <w:bottom w:val="none" w:sz="0" w:space="0" w:color="auto"/>
            <w:right w:val="none" w:sz="0" w:space="0" w:color="auto"/>
          </w:divBdr>
        </w:div>
        <w:div w:id="1580478966">
          <w:marLeft w:val="0"/>
          <w:marRight w:val="0"/>
          <w:marTop w:val="0"/>
          <w:marBottom w:val="0"/>
          <w:divBdr>
            <w:top w:val="none" w:sz="0" w:space="0" w:color="auto"/>
            <w:left w:val="none" w:sz="0" w:space="0" w:color="auto"/>
            <w:bottom w:val="none" w:sz="0" w:space="0" w:color="auto"/>
            <w:right w:val="none" w:sz="0" w:space="0" w:color="auto"/>
          </w:divBdr>
        </w:div>
      </w:divsChild>
    </w:div>
    <w:div w:id="1320695270">
      <w:bodyDiv w:val="1"/>
      <w:marLeft w:val="0"/>
      <w:marRight w:val="0"/>
      <w:marTop w:val="0"/>
      <w:marBottom w:val="0"/>
      <w:divBdr>
        <w:top w:val="none" w:sz="0" w:space="0" w:color="auto"/>
        <w:left w:val="none" w:sz="0" w:space="0" w:color="auto"/>
        <w:bottom w:val="none" w:sz="0" w:space="0" w:color="auto"/>
        <w:right w:val="none" w:sz="0" w:space="0" w:color="auto"/>
      </w:divBdr>
      <w:divsChild>
        <w:div w:id="98181258">
          <w:marLeft w:val="0"/>
          <w:marRight w:val="0"/>
          <w:marTop w:val="0"/>
          <w:marBottom w:val="0"/>
          <w:divBdr>
            <w:top w:val="none" w:sz="0" w:space="0" w:color="auto"/>
            <w:left w:val="none" w:sz="0" w:space="0" w:color="auto"/>
            <w:bottom w:val="none" w:sz="0" w:space="0" w:color="auto"/>
            <w:right w:val="none" w:sz="0" w:space="0" w:color="auto"/>
          </w:divBdr>
          <w:divsChild>
            <w:div w:id="92827696">
              <w:marLeft w:val="0"/>
              <w:marRight w:val="0"/>
              <w:marTop w:val="0"/>
              <w:marBottom w:val="0"/>
              <w:divBdr>
                <w:top w:val="none" w:sz="0" w:space="0" w:color="auto"/>
                <w:left w:val="none" w:sz="0" w:space="0" w:color="auto"/>
                <w:bottom w:val="none" w:sz="0" w:space="0" w:color="auto"/>
                <w:right w:val="none" w:sz="0" w:space="0" w:color="auto"/>
              </w:divBdr>
            </w:div>
          </w:divsChild>
        </w:div>
        <w:div w:id="1817531752">
          <w:marLeft w:val="0"/>
          <w:marRight w:val="0"/>
          <w:marTop w:val="0"/>
          <w:marBottom w:val="0"/>
          <w:divBdr>
            <w:top w:val="none" w:sz="0" w:space="0" w:color="auto"/>
            <w:left w:val="none" w:sz="0" w:space="0" w:color="auto"/>
            <w:bottom w:val="none" w:sz="0" w:space="0" w:color="auto"/>
            <w:right w:val="none" w:sz="0" w:space="0" w:color="auto"/>
          </w:divBdr>
          <w:divsChild>
            <w:div w:id="2055539388">
              <w:marLeft w:val="0"/>
              <w:marRight w:val="0"/>
              <w:marTop w:val="0"/>
              <w:marBottom w:val="0"/>
              <w:divBdr>
                <w:top w:val="none" w:sz="0" w:space="0" w:color="auto"/>
                <w:left w:val="none" w:sz="0" w:space="0" w:color="auto"/>
                <w:bottom w:val="none" w:sz="0" w:space="0" w:color="auto"/>
                <w:right w:val="none" w:sz="0" w:space="0" w:color="auto"/>
              </w:divBdr>
            </w:div>
            <w:div w:id="1340692699">
              <w:marLeft w:val="0"/>
              <w:marRight w:val="0"/>
              <w:marTop w:val="0"/>
              <w:marBottom w:val="0"/>
              <w:divBdr>
                <w:top w:val="none" w:sz="0" w:space="0" w:color="auto"/>
                <w:left w:val="none" w:sz="0" w:space="0" w:color="auto"/>
                <w:bottom w:val="none" w:sz="0" w:space="0" w:color="auto"/>
                <w:right w:val="none" w:sz="0" w:space="0" w:color="auto"/>
              </w:divBdr>
            </w:div>
            <w:div w:id="175266319">
              <w:marLeft w:val="0"/>
              <w:marRight w:val="0"/>
              <w:marTop w:val="0"/>
              <w:marBottom w:val="0"/>
              <w:divBdr>
                <w:top w:val="none" w:sz="0" w:space="0" w:color="auto"/>
                <w:left w:val="none" w:sz="0" w:space="0" w:color="auto"/>
                <w:bottom w:val="none" w:sz="0" w:space="0" w:color="auto"/>
                <w:right w:val="none" w:sz="0" w:space="0" w:color="auto"/>
              </w:divBdr>
            </w:div>
            <w:div w:id="38941051">
              <w:marLeft w:val="0"/>
              <w:marRight w:val="0"/>
              <w:marTop w:val="0"/>
              <w:marBottom w:val="0"/>
              <w:divBdr>
                <w:top w:val="none" w:sz="0" w:space="0" w:color="auto"/>
                <w:left w:val="none" w:sz="0" w:space="0" w:color="auto"/>
                <w:bottom w:val="none" w:sz="0" w:space="0" w:color="auto"/>
                <w:right w:val="none" w:sz="0" w:space="0" w:color="auto"/>
              </w:divBdr>
            </w:div>
            <w:div w:id="16272862">
              <w:marLeft w:val="0"/>
              <w:marRight w:val="0"/>
              <w:marTop w:val="0"/>
              <w:marBottom w:val="0"/>
              <w:divBdr>
                <w:top w:val="none" w:sz="0" w:space="0" w:color="auto"/>
                <w:left w:val="none" w:sz="0" w:space="0" w:color="auto"/>
                <w:bottom w:val="none" w:sz="0" w:space="0" w:color="auto"/>
                <w:right w:val="none" w:sz="0" w:space="0" w:color="auto"/>
              </w:divBdr>
            </w:div>
          </w:divsChild>
        </w:div>
        <w:div w:id="2017607106">
          <w:marLeft w:val="0"/>
          <w:marRight w:val="0"/>
          <w:marTop w:val="0"/>
          <w:marBottom w:val="0"/>
          <w:divBdr>
            <w:top w:val="none" w:sz="0" w:space="0" w:color="auto"/>
            <w:left w:val="none" w:sz="0" w:space="0" w:color="auto"/>
            <w:bottom w:val="none" w:sz="0" w:space="0" w:color="auto"/>
            <w:right w:val="none" w:sz="0" w:space="0" w:color="auto"/>
          </w:divBdr>
          <w:divsChild>
            <w:div w:id="369501994">
              <w:marLeft w:val="0"/>
              <w:marRight w:val="0"/>
              <w:marTop w:val="0"/>
              <w:marBottom w:val="0"/>
              <w:divBdr>
                <w:top w:val="none" w:sz="0" w:space="0" w:color="auto"/>
                <w:left w:val="none" w:sz="0" w:space="0" w:color="auto"/>
                <w:bottom w:val="none" w:sz="0" w:space="0" w:color="auto"/>
                <w:right w:val="none" w:sz="0" w:space="0" w:color="auto"/>
              </w:divBdr>
            </w:div>
            <w:div w:id="855460323">
              <w:marLeft w:val="0"/>
              <w:marRight w:val="0"/>
              <w:marTop w:val="0"/>
              <w:marBottom w:val="0"/>
              <w:divBdr>
                <w:top w:val="none" w:sz="0" w:space="0" w:color="auto"/>
                <w:left w:val="none" w:sz="0" w:space="0" w:color="auto"/>
                <w:bottom w:val="none" w:sz="0" w:space="0" w:color="auto"/>
                <w:right w:val="none" w:sz="0" w:space="0" w:color="auto"/>
              </w:divBdr>
            </w:div>
            <w:div w:id="640428542">
              <w:marLeft w:val="0"/>
              <w:marRight w:val="0"/>
              <w:marTop w:val="0"/>
              <w:marBottom w:val="0"/>
              <w:divBdr>
                <w:top w:val="none" w:sz="0" w:space="0" w:color="auto"/>
                <w:left w:val="none" w:sz="0" w:space="0" w:color="auto"/>
                <w:bottom w:val="none" w:sz="0" w:space="0" w:color="auto"/>
                <w:right w:val="none" w:sz="0" w:space="0" w:color="auto"/>
              </w:divBdr>
            </w:div>
          </w:divsChild>
        </w:div>
        <w:div w:id="538393518">
          <w:marLeft w:val="0"/>
          <w:marRight w:val="0"/>
          <w:marTop w:val="0"/>
          <w:marBottom w:val="0"/>
          <w:divBdr>
            <w:top w:val="none" w:sz="0" w:space="0" w:color="auto"/>
            <w:left w:val="none" w:sz="0" w:space="0" w:color="auto"/>
            <w:bottom w:val="none" w:sz="0" w:space="0" w:color="auto"/>
            <w:right w:val="none" w:sz="0" w:space="0" w:color="auto"/>
          </w:divBdr>
          <w:divsChild>
            <w:div w:id="391391915">
              <w:marLeft w:val="0"/>
              <w:marRight w:val="0"/>
              <w:marTop w:val="0"/>
              <w:marBottom w:val="0"/>
              <w:divBdr>
                <w:top w:val="none" w:sz="0" w:space="0" w:color="auto"/>
                <w:left w:val="none" w:sz="0" w:space="0" w:color="auto"/>
                <w:bottom w:val="none" w:sz="0" w:space="0" w:color="auto"/>
                <w:right w:val="none" w:sz="0" w:space="0" w:color="auto"/>
              </w:divBdr>
            </w:div>
            <w:div w:id="1278179292">
              <w:marLeft w:val="0"/>
              <w:marRight w:val="0"/>
              <w:marTop w:val="0"/>
              <w:marBottom w:val="0"/>
              <w:divBdr>
                <w:top w:val="none" w:sz="0" w:space="0" w:color="auto"/>
                <w:left w:val="none" w:sz="0" w:space="0" w:color="auto"/>
                <w:bottom w:val="none" w:sz="0" w:space="0" w:color="auto"/>
                <w:right w:val="none" w:sz="0" w:space="0" w:color="auto"/>
              </w:divBdr>
            </w:div>
            <w:div w:id="1944726153">
              <w:marLeft w:val="0"/>
              <w:marRight w:val="0"/>
              <w:marTop w:val="0"/>
              <w:marBottom w:val="0"/>
              <w:divBdr>
                <w:top w:val="none" w:sz="0" w:space="0" w:color="auto"/>
                <w:left w:val="none" w:sz="0" w:space="0" w:color="auto"/>
                <w:bottom w:val="none" w:sz="0" w:space="0" w:color="auto"/>
                <w:right w:val="none" w:sz="0" w:space="0" w:color="auto"/>
              </w:divBdr>
            </w:div>
            <w:div w:id="1225684150">
              <w:marLeft w:val="0"/>
              <w:marRight w:val="0"/>
              <w:marTop w:val="0"/>
              <w:marBottom w:val="0"/>
              <w:divBdr>
                <w:top w:val="none" w:sz="0" w:space="0" w:color="auto"/>
                <w:left w:val="none" w:sz="0" w:space="0" w:color="auto"/>
                <w:bottom w:val="none" w:sz="0" w:space="0" w:color="auto"/>
                <w:right w:val="none" w:sz="0" w:space="0" w:color="auto"/>
              </w:divBdr>
            </w:div>
          </w:divsChild>
        </w:div>
        <w:div w:id="272975942">
          <w:marLeft w:val="0"/>
          <w:marRight w:val="0"/>
          <w:marTop w:val="0"/>
          <w:marBottom w:val="0"/>
          <w:divBdr>
            <w:top w:val="none" w:sz="0" w:space="0" w:color="auto"/>
            <w:left w:val="none" w:sz="0" w:space="0" w:color="auto"/>
            <w:bottom w:val="none" w:sz="0" w:space="0" w:color="auto"/>
            <w:right w:val="none" w:sz="0" w:space="0" w:color="auto"/>
          </w:divBdr>
        </w:div>
      </w:divsChild>
    </w:div>
    <w:div w:id="1349212008">
      <w:bodyDiv w:val="1"/>
      <w:marLeft w:val="0"/>
      <w:marRight w:val="0"/>
      <w:marTop w:val="0"/>
      <w:marBottom w:val="0"/>
      <w:divBdr>
        <w:top w:val="none" w:sz="0" w:space="0" w:color="auto"/>
        <w:left w:val="none" w:sz="0" w:space="0" w:color="auto"/>
        <w:bottom w:val="none" w:sz="0" w:space="0" w:color="auto"/>
        <w:right w:val="none" w:sz="0" w:space="0" w:color="auto"/>
      </w:divBdr>
      <w:divsChild>
        <w:div w:id="1959407498">
          <w:marLeft w:val="0"/>
          <w:marRight w:val="0"/>
          <w:marTop w:val="0"/>
          <w:marBottom w:val="0"/>
          <w:divBdr>
            <w:top w:val="none" w:sz="0" w:space="0" w:color="auto"/>
            <w:left w:val="none" w:sz="0" w:space="0" w:color="auto"/>
            <w:bottom w:val="none" w:sz="0" w:space="0" w:color="auto"/>
            <w:right w:val="none" w:sz="0" w:space="0" w:color="auto"/>
          </w:divBdr>
        </w:div>
        <w:div w:id="1491482322">
          <w:marLeft w:val="0"/>
          <w:marRight w:val="0"/>
          <w:marTop w:val="0"/>
          <w:marBottom w:val="0"/>
          <w:divBdr>
            <w:top w:val="none" w:sz="0" w:space="0" w:color="auto"/>
            <w:left w:val="none" w:sz="0" w:space="0" w:color="auto"/>
            <w:bottom w:val="none" w:sz="0" w:space="0" w:color="auto"/>
            <w:right w:val="none" w:sz="0" w:space="0" w:color="auto"/>
          </w:divBdr>
        </w:div>
        <w:div w:id="464589741">
          <w:marLeft w:val="0"/>
          <w:marRight w:val="0"/>
          <w:marTop w:val="0"/>
          <w:marBottom w:val="0"/>
          <w:divBdr>
            <w:top w:val="none" w:sz="0" w:space="0" w:color="auto"/>
            <w:left w:val="none" w:sz="0" w:space="0" w:color="auto"/>
            <w:bottom w:val="none" w:sz="0" w:space="0" w:color="auto"/>
            <w:right w:val="none" w:sz="0" w:space="0" w:color="auto"/>
          </w:divBdr>
        </w:div>
        <w:div w:id="1532106756">
          <w:marLeft w:val="0"/>
          <w:marRight w:val="0"/>
          <w:marTop w:val="0"/>
          <w:marBottom w:val="0"/>
          <w:divBdr>
            <w:top w:val="none" w:sz="0" w:space="0" w:color="auto"/>
            <w:left w:val="none" w:sz="0" w:space="0" w:color="auto"/>
            <w:bottom w:val="none" w:sz="0" w:space="0" w:color="auto"/>
            <w:right w:val="none" w:sz="0" w:space="0" w:color="auto"/>
          </w:divBdr>
        </w:div>
        <w:div w:id="1449549099">
          <w:marLeft w:val="0"/>
          <w:marRight w:val="0"/>
          <w:marTop w:val="0"/>
          <w:marBottom w:val="0"/>
          <w:divBdr>
            <w:top w:val="none" w:sz="0" w:space="0" w:color="auto"/>
            <w:left w:val="none" w:sz="0" w:space="0" w:color="auto"/>
            <w:bottom w:val="none" w:sz="0" w:space="0" w:color="auto"/>
            <w:right w:val="none" w:sz="0" w:space="0" w:color="auto"/>
          </w:divBdr>
        </w:div>
      </w:divsChild>
    </w:div>
    <w:div w:id="1417357823">
      <w:bodyDiv w:val="1"/>
      <w:marLeft w:val="0"/>
      <w:marRight w:val="0"/>
      <w:marTop w:val="0"/>
      <w:marBottom w:val="0"/>
      <w:divBdr>
        <w:top w:val="none" w:sz="0" w:space="0" w:color="auto"/>
        <w:left w:val="none" w:sz="0" w:space="0" w:color="auto"/>
        <w:bottom w:val="none" w:sz="0" w:space="0" w:color="auto"/>
        <w:right w:val="none" w:sz="0" w:space="0" w:color="auto"/>
      </w:divBdr>
      <w:divsChild>
        <w:div w:id="528839447">
          <w:marLeft w:val="0"/>
          <w:marRight w:val="0"/>
          <w:marTop w:val="0"/>
          <w:marBottom w:val="0"/>
          <w:divBdr>
            <w:top w:val="none" w:sz="0" w:space="0" w:color="auto"/>
            <w:left w:val="none" w:sz="0" w:space="0" w:color="auto"/>
            <w:bottom w:val="none" w:sz="0" w:space="0" w:color="auto"/>
            <w:right w:val="none" w:sz="0" w:space="0" w:color="auto"/>
          </w:divBdr>
          <w:divsChild>
            <w:div w:id="1499034896">
              <w:marLeft w:val="-75"/>
              <w:marRight w:val="0"/>
              <w:marTop w:val="30"/>
              <w:marBottom w:val="30"/>
              <w:divBdr>
                <w:top w:val="none" w:sz="0" w:space="0" w:color="auto"/>
                <w:left w:val="none" w:sz="0" w:space="0" w:color="auto"/>
                <w:bottom w:val="none" w:sz="0" w:space="0" w:color="auto"/>
                <w:right w:val="none" w:sz="0" w:space="0" w:color="auto"/>
              </w:divBdr>
              <w:divsChild>
                <w:div w:id="1100028308">
                  <w:marLeft w:val="0"/>
                  <w:marRight w:val="0"/>
                  <w:marTop w:val="0"/>
                  <w:marBottom w:val="0"/>
                  <w:divBdr>
                    <w:top w:val="none" w:sz="0" w:space="0" w:color="auto"/>
                    <w:left w:val="none" w:sz="0" w:space="0" w:color="auto"/>
                    <w:bottom w:val="none" w:sz="0" w:space="0" w:color="auto"/>
                    <w:right w:val="none" w:sz="0" w:space="0" w:color="auto"/>
                  </w:divBdr>
                  <w:divsChild>
                    <w:div w:id="648170276">
                      <w:marLeft w:val="0"/>
                      <w:marRight w:val="0"/>
                      <w:marTop w:val="0"/>
                      <w:marBottom w:val="0"/>
                      <w:divBdr>
                        <w:top w:val="none" w:sz="0" w:space="0" w:color="auto"/>
                        <w:left w:val="none" w:sz="0" w:space="0" w:color="auto"/>
                        <w:bottom w:val="none" w:sz="0" w:space="0" w:color="auto"/>
                        <w:right w:val="none" w:sz="0" w:space="0" w:color="auto"/>
                      </w:divBdr>
                    </w:div>
                  </w:divsChild>
                </w:div>
                <w:div w:id="375862345">
                  <w:marLeft w:val="0"/>
                  <w:marRight w:val="0"/>
                  <w:marTop w:val="0"/>
                  <w:marBottom w:val="0"/>
                  <w:divBdr>
                    <w:top w:val="none" w:sz="0" w:space="0" w:color="auto"/>
                    <w:left w:val="none" w:sz="0" w:space="0" w:color="auto"/>
                    <w:bottom w:val="none" w:sz="0" w:space="0" w:color="auto"/>
                    <w:right w:val="none" w:sz="0" w:space="0" w:color="auto"/>
                  </w:divBdr>
                  <w:divsChild>
                    <w:div w:id="1473475015">
                      <w:marLeft w:val="0"/>
                      <w:marRight w:val="0"/>
                      <w:marTop w:val="0"/>
                      <w:marBottom w:val="0"/>
                      <w:divBdr>
                        <w:top w:val="none" w:sz="0" w:space="0" w:color="auto"/>
                        <w:left w:val="none" w:sz="0" w:space="0" w:color="auto"/>
                        <w:bottom w:val="none" w:sz="0" w:space="0" w:color="auto"/>
                        <w:right w:val="none" w:sz="0" w:space="0" w:color="auto"/>
                      </w:divBdr>
                    </w:div>
                  </w:divsChild>
                </w:div>
                <w:div w:id="304818555">
                  <w:marLeft w:val="0"/>
                  <w:marRight w:val="0"/>
                  <w:marTop w:val="0"/>
                  <w:marBottom w:val="0"/>
                  <w:divBdr>
                    <w:top w:val="none" w:sz="0" w:space="0" w:color="auto"/>
                    <w:left w:val="none" w:sz="0" w:space="0" w:color="auto"/>
                    <w:bottom w:val="none" w:sz="0" w:space="0" w:color="auto"/>
                    <w:right w:val="none" w:sz="0" w:space="0" w:color="auto"/>
                  </w:divBdr>
                  <w:divsChild>
                    <w:div w:id="2076082052">
                      <w:marLeft w:val="0"/>
                      <w:marRight w:val="0"/>
                      <w:marTop w:val="0"/>
                      <w:marBottom w:val="0"/>
                      <w:divBdr>
                        <w:top w:val="none" w:sz="0" w:space="0" w:color="auto"/>
                        <w:left w:val="none" w:sz="0" w:space="0" w:color="auto"/>
                        <w:bottom w:val="none" w:sz="0" w:space="0" w:color="auto"/>
                        <w:right w:val="none" w:sz="0" w:space="0" w:color="auto"/>
                      </w:divBdr>
                    </w:div>
                  </w:divsChild>
                </w:div>
                <w:div w:id="450704843">
                  <w:marLeft w:val="0"/>
                  <w:marRight w:val="0"/>
                  <w:marTop w:val="0"/>
                  <w:marBottom w:val="0"/>
                  <w:divBdr>
                    <w:top w:val="none" w:sz="0" w:space="0" w:color="auto"/>
                    <w:left w:val="none" w:sz="0" w:space="0" w:color="auto"/>
                    <w:bottom w:val="none" w:sz="0" w:space="0" w:color="auto"/>
                    <w:right w:val="none" w:sz="0" w:space="0" w:color="auto"/>
                  </w:divBdr>
                  <w:divsChild>
                    <w:div w:id="2029941415">
                      <w:marLeft w:val="0"/>
                      <w:marRight w:val="0"/>
                      <w:marTop w:val="0"/>
                      <w:marBottom w:val="0"/>
                      <w:divBdr>
                        <w:top w:val="none" w:sz="0" w:space="0" w:color="auto"/>
                        <w:left w:val="none" w:sz="0" w:space="0" w:color="auto"/>
                        <w:bottom w:val="none" w:sz="0" w:space="0" w:color="auto"/>
                        <w:right w:val="none" w:sz="0" w:space="0" w:color="auto"/>
                      </w:divBdr>
                    </w:div>
                  </w:divsChild>
                </w:div>
                <w:div w:id="1894728077">
                  <w:marLeft w:val="0"/>
                  <w:marRight w:val="0"/>
                  <w:marTop w:val="0"/>
                  <w:marBottom w:val="0"/>
                  <w:divBdr>
                    <w:top w:val="none" w:sz="0" w:space="0" w:color="auto"/>
                    <w:left w:val="none" w:sz="0" w:space="0" w:color="auto"/>
                    <w:bottom w:val="none" w:sz="0" w:space="0" w:color="auto"/>
                    <w:right w:val="none" w:sz="0" w:space="0" w:color="auto"/>
                  </w:divBdr>
                  <w:divsChild>
                    <w:div w:id="856307472">
                      <w:marLeft w:val="0"/>
                      <w:marRight w:val="0"/>
                      <w:marTop w:val="0"/>
                      <w:marBottom w:val="0"/>
                      <w:divBdr>
                        <w:top w:val="none" w:sz="0" w:space="0" w:color="auto"/>
                        <w:left w:val="none" w:sz="0" w:space="0" w:color="auto"/>
                        <w:bottom w:val="none" w:sz="0" w:space="0" w:color="auto"/>
                        <w:right w:val="none" w:sz="0" w:space="0" w:color="auto"/>
                      </w:divBdr>
                    </w:div>
                  </w:divsChild>
                </w:div>
                <w:div w:id="1990867285">
                  <w:marLeft w:val="0"/>
                  <w:marRight w:val="0"/>
                  <w:marTop w:val="0"/>
                  <w:marBottom w:val="0"/>
                  <w:divBdr>
                    <w:top w:val="none" w:sz="0" w:space="0" w:color="auto"/>
                    <w:left w:val="none" w:sz="0" w:space="0" w:color="auto"/>
                    <w:bottom w:val="none" w:sz="0" w:space="0" w:color="auto"/>
                    <w:right w:val="none" w:sz="0" w:space="0" w:color="auto"/>
                  </w:divBdr>
                  <w:divsChild>
                    <w:div w:id="1579900794">
                      <w:marLeft w:val="0"/>
                      <w:marRight w:val="0"/>
                      <w:marTop w:val="0"/>
                      <w:marBottom w:val="0"/>
                      <w:divBdr>
                        <w:top w:val="none" w:sz="0" w:space="0" w:color="auto"/>
                        <w:left w:val="none" w:sz="0" w:space="0" w:color="auto"/>
                        <w:bottom w:val="none" w:sz="0" w:space="0" w:color="auto"/>
                        <w:right w:val="none" w:sz="0" w:space="0" w:color="auto"/>
                      </w:divBdr>
                    </w:div>
                  </w:divsChild>
                </w:div>
                <w:div w:id="1665938596">
                  <w:marLeft w:val="0"/>
                  <w:marRight w:val="0"/>
                  <w:marTop w:val="0"/>
                  <w:marBottom w:val="0"/>
                  <w:divBdr>
                    <w:top w:val="none" w:sz="0" w:space="0" w:color="auto"/>
                    <w:left w:val="none" w:sz="0" w:space="0" w:color="auto"/>
                    <w:bottom w:val="none" w:sz="0" w:space="0" w:color="auto"/>
                    <w:right w:val="none" w:sz="0" w:space="0" w:color="auto"/>
                  </w:divBdr>
                  <w:divsChild>
                    <w:div w:id="2083478824">
                      <w:marLeft w:val="0"/>
                      <w:marRight w:val="0"/>
                      <w:marTop w:val="0"/>
                      <w:marBottom w:val="0"/>
                      <w:divBdr>
                        <w:top w:val="none" w:sz="0" w:space="0" w:color="auto"/>
                        <w:left w:val="none" w:sz="0" w:space="0" w:color="auto"/>
                        <w:bottom w:val="none" w:sz="0" w:space="0" w:color="auto"/>
                        <w:right w:val="none" w:sz="0" w:space="0" w:color="auto"/>
                      </w:divBdr>
                    </w:div>
                  </w:divsChild>
                </w:div>
                <w:div w:id="908927165">
                  <w:marLeft w:val="0"/>
                  <w:marRight w:val="0"/>
                  <w:marTop w:val="0"/>
                  <w:marBottom w:val="0"/>
                  <w:divBdr>
                    <w:top w:val="none" w:sz="0" w:space="0" w:color="auto"/>
                    <w:left w:val="none" w:sz="0" w:space="0" w:color="auto"/>
                    <w:bottom w:val="none" w:sz="0" w:space="0" w:color="auto"/>
                    <w:right w:val="none" w:sz="0" w:space="0" w:color="auto"/>
                  </w:divBdr>
                  <w:divsChild>
                    <w:div w:id="2088112114">
                      <w:marLeft w:val="0"/>
                      <w:marRight w:val="0"/>
                      <w:marTop w:val="0"/>
                      <w:marBottom w:val="0"/>
                      <w:divBdr>
                        <w:top w:val="none" w:sz="0" w:space="0" w:color="auto"/>
                        <w:left w:val="none" w:sz="0" w:space="0" w:color="auto"/>
                        <w:bottom w:val="none" w:sz="0" w:space="0" w:color="auto"/>
                        <w:right w:val="none" w:sz="0" w:space="0" w:color="auto"/>
                      </w:divBdr>
                    </w:div>
                  </w:divsChild>
                </w:div>
                <w:div w:id="1569881553">
                  <w:marLeft w:val="0"/>
                  <w:marRight w:val="0"/>
                  <w:marTop w:val="0"/>
                  <w:marBottom w:val="0"/>
                  <w:divBdr>
                    <w:top w:val="none" w:sz="0" w:space="0" w:color="auto"/>
                    <w:left w:val="none" w:sz="0" w:space="0" w:color="auto"/>
                    <w:bottom w:val="none" w:sz="0" w:space="0" w:color="auto"/>
                    <w:right w:val="none" w:sz="0" w:space="0" w:color="auto"/>
                  </w:divBdr>
                  <w:divsChild>
                    <w:div w:id="2045137224">
                      <w:marLeft w:val="0"/>
                      <w:marRight w:val="0"/>
                      <w:marTop w:val="0"/>
                      <w:marBottom w:val="0"/>
                      <w:divBdr>
                        <w:top w:val="none" w:sz="0" w:space="0" w:color="auto"/>
                        <w:left w:val="none" w:sz="0" w:space="0" w:color="auto"/>
                        <w:bottom w:val="none" w:sz="0" w:space="0" w:color="auto"/>
                        <w:right w:val="none" w:sz="0" w:space="0" w:color="auto"/>
                      </w:divBdr>
                    </w:div>
                  </w:divsChild>
                </w:div>
                <w:div w:id="36317358">
                  <w:marLeft w:val="0"/>
                  <w:marRight w:val="0"/>
                  <w:marTop w:val="0"/>
                  <w:marBottom w:val="0"/>
                  <w:divBdr>
                    <w:top w:val="none" w:sz="0" w:space="0" w:color="auto"/>
                    <w:left w:val="none" w:sz="0" w:space="0" w:color="auto"/>
                    <w:bottom w:val="none" w:sz="0" w:space="0" w:color="auto"/>
                    <w:right w:val="none" w:sz="0" w:space="0" w:color="auto"/>
                  </w:divBdr>
                  <w:divsChild>
                    <w:div w:id="1854420168">
                      <w:marLeft w:val="0"/>
                      <w:marRight w:val="0"/>
                      <w:marTop w:val="0"/>
                      <w:marBottom w:val="0"/>
                      <w:divBdr>
                        <w:top w:val="none" w:sz="0" w:space="0" w:color="auto"/>
                        <w:left w:val="none" w:sz="0" w:space="0" w:color="auto"/>
                        <w:bottom w:val="none" w:sz="0" w:space="0" w:color="auto"/>
                        <w:right w:val="none" w:sz="0" w:space="0" w:color="auto"/>
                      </w:divBdr>
                    </w:div>
                  </w:divsChild>
                </w:div>
                <w:div w:id="22294722">
                  <w:marLeft w:val="0"/>
                  <w:marRight w:val="0"/>
                  <w:marTop w:val="0"/>
                  <w:marBottom w:val="0"/>
                  <w:divBdr>
                    <w:top w:val="none" w:sz="0" w:space="0" w:color="auto"/>
                    <w:left w:val="none" w:sz="0" w:space="0" w:color="auto"/>
                    <w:bottom w:val="none" w:sz="0" w:space="0" w:color="auto"/>
                    <w:right w:val="none" w:sz="0" w:space="0" w:color="auto"/>
                  </w:divBdr>
                  <w:divsChild>
                    <w:div w:id="908268048">
                      <w:marLeft w:val="0"/>
                      <w:marRight w:val="0"/>
                      <w:marTop w:val="0"/>
                      <w:marBottom w:val="0"/>
                      <w:divBdr>
                        <w:top w:val="none" w:sz="0" w:space="0" w:color="auto"/>
                        <w:left w:val="none" w:sz="0" w:space="0" w:color="auto"/>
                        <w:bottom w:val="none" w:sz="0" w:space="0" w:color="auto"/>
                        <w:right w:val="none" w:sz="0" w:space="0" w:color="auto"/>
                      </w:divBdr>
                    </w:div>
                  </w:divsChild>
                </w:div>
                <w:div w:id="393427515">
                  <w:marLeft w:val="0"/>
                  <w:marRight w:val="0"/>
                  <w:marTop w:val="0"/>
                  <w:marBottom w:val="0"/>
                  <w:divBdr>
                    <w:top w:val="none" w:sz="0" w:space="0" w:color="auto"/>
                    <w:left w:val="none" w:sz="0" w:space="0" w:color="auto"/>
                    <w:bottom w:val="none" w:sz="0" w:space="0" w:color="auto"/>
                    <w:right w:val="none" w:sz="0" w:space="0" w:color="auto"/>
                  </w:divBdr>
                  <w:divsChild>
                    <w:div w:id="562373865">
                      <w:marLeft w:val="0"/>
                      <w:marRight w:val="0"/>
                      <w:marTop w:val="0"/>
                      <w:marBottom w:val="0"/>
                      <w:divBdr>
                        <w:top w:val="none" w:sz="0" w:space="0" w:color="auto"/>
                        <w:left w:val="none" w:sz="0" w:space="0" w:color="auto"/>
                        <w:bottom w:val="none" w:sz="0" w:space="0" w:color="auto"/>
                        <w:right w:val="none" w:sz="0" w:space="0" w:color="auto"/>
                      </w:divBdr>
                    </w:div>
                  </w:divsChild>
                </w:div>
                <w:div w:id="133569351">
                  <w:marLeft w:val="0"/>
                  <w:marRight w:val="0"/>
                  <w:marTop w:val="0"/>
                  <w:marBottom w:val="0"/>
                  <w:divBdr>
                    <w:top w:val="none" w:sz="0" w:space="0" w:color="auto"/>
                    <w:left w:val="none" w:sz="0" w:space="0" w:color="auto"/>
                    <w:bottom w:val="none" w:sz="0" w:space="0" w:color="auto"/>
                    <w:right w:val="none" w:sz="0" w:space="0" w:color="auto"/>
                  </w:divBdr>
                  <w:divsChild>
                    <w:div w:id="152255719">
                      <w:marLeft w:val="0"/>
                      <w:marRight w:val="0"/>
                      <w:marTop w:val="0"/>
                      <w:marBottom w:val="0"/>
                      <w:divBdr>
                        <w:top w:val="none" w:sz="0" w:space="0" w:color="auto"/>
                        <w:left w:val="none" w:sz="0" w:space="0" w:color="auto"/>
                        <w:bottom w:val="none" w:sz="0" w:space="0" w:color="auto"/>
                        <w:right w:val="none" w:sz="0" w:space="0" w:color="auto"/>
                      </w:divBdr>
                    </w:div>
                  </w:divsChild>
                </w:div>
                <w:div w:id="447161113">
                  <w:marLeft w:val="0"/>
                  <w:marRight w:val="0"/>
                  <w:marTop w:val="0"/>
                  <w:marBottom w:val="0"/>
                  <w:divBdr>
                    <w:top w:val="none" w:sz="0" w:space="0" w:color="auto"/>
                    <w:left w:val="none" w:sz="0" w:space="0" w:color="auto"/>
                    <w:bottom w:val="none" w:sz="0" w:space="0" w:color="auto"/>
                    <w:right w:val="none" w:sz="0" w:space="0" w:color="auto"/>
                  </w:divBdr>
                  <w:divsChild>
                    <w:div w:id="24409020">
                      <w:marLeft w:val="0"/>
                      <w:marRight w:val="0"/>
                      <w:marTop w:val="0"/>
                      <w:marBottom w:val="0"/>
                      <w:divBdr>
                        <w:top w:val="none" w:sz="0" w:space="0" w:color="auto"/>
                        <w:left w:val="none" w:sz="0" w:space="0" w:color="auto"/>
                        <w:bottom w:val="none" w:sz="0" w:space="0" w:color="auto"/>
                        <w:right w:val="none" w:sz="0" w:space="0" w:color="auto"/>
                      </w:divBdr>
                    </w:div>
                  </w:divsChild>
                </w:div>
                <w:div w:id="72359515">
                  <w:marLeft w:val="0"/>
                  <w:marRight w:val="0"/>
                  <w:marTop w:val="0"/>
                  <w:marBottom w:val="0"/>
                  <w:divBdr>
                    <w:top w:val="none" w:sz="0" w:space="0" w:color="auto"/>
                    <w:left w:val="none" w:sz="0" w:space="0" w:color="auto"/>
                    <w:bottom w:val="none" w:sz="0" w:space="0" w:color="auto"/>
                    <w:right w:val="none" w:sz="0" w:space="0" w:color="auto"/>
                  </w:divBdr>
                  <w:divsChild>
                    <w:div w:id="178740497">
                      <w:marLeft w:val="0"/>
                      <w:marRight w:val="0"/>
                      <w:marTop w:val="0"/>
                      <w:marBottom w:val="0"/>
                      <w:divBdr>
                        <w:top w:val="none" w:sz="0" w:space="0" w:color="auto"/>
                        <w:left w:val="none" w:sz="0" w:space="0" w:color="auto"/>
                        <w:bottom w:val="none" w:sz="0" w:space="0" w:color="auto"/>
                        <w:right w:val="none" w:sz="0" w:space="0" w:color="auto"/>
                      </w:divBdr>
                    </w:div>
                  </w:divsChild>
                </w:div>
                <w:div w:id="1483618138">
                  <w:marLeft w:val="0"/>
                  <w:marRight w:val="0"/>
                  <w:marTop w:val="0"/>
                  <w:marBottom w:val="0"/>
                  <w:divBdr>
                    <w:top w:val="none" w:sz="0" w:space="0" w:color="auto"/>
                    <w:left w:val="none" w:sz="0" w:space="0" w:color="auto"/>
                    <w:bottom w:val="none" w:sz="0" w:space="0" w:color="auto"/>
                    <w:right w:val="none" w:sz="0" w:space="0" w:color="auto"/>
                  </w:divBdr>
                  <w:divsChild>
                    <w:div w:id="669674472">
                      <w:marLeft w:val="0"/>
                      <w:marRight w:val="0"/>
                      <w:marTop w:val="0"/>
                      <w:marBottom w:val="0"/>
                      <w:divBdr>
                        <w:top w:val="none" w:sz="0" w:space="0" w:color="auto"/>
                        <w:left w:val="none" w:sz="0" w:space="0" w:color="auto"/>
                        <w:bottom w:val="none" w:sz="0" w:space="0" w:color="auto"/>
                        <w:right w:val="none" w:sz="0" w:space="0" w:color="auto"/>
                      </w:divBdr>
                    </w:div>
                  </w:divsChild>
                </w:div>
                <w:div w:id="203638766">
                  <w:marLeft w:val="0"/>
                  <w:marRight w:val="0"/>
                  <w:marTop w:val="0"/>
                  <w:marBottom w:val="0"/>
                  <w:divBdr>
                    <w:top w:val="none" w:sz="0" w:space="0" w:color="auto"/>
                    <w:left w:val="none" w:sz="0" w:space="0" w:color="auto"/>
                    <w:bottom w:val="none" w:sz="0" w:space="0" w:color="auto"/>
                    <w:right w:val="none" w:sz="0" w:space="0" w:color="auto"/>
                  </w:divBdr>
                  <w:divsChild>
                    <w:div w:id="506407088">
                      <w:marLeft w:val="0"/>
                      <w:marRight w:val="0"/>
                      <w:marTop w:val="0"/>
                      <w:marBottom w:val="0"/>
                      <w:divBdr>
                        <w:top w:val="none" w:sz="0" w:space="0" w:color="auto"/>
                        <w:left w:val="none" w:sz="0" w:space="0" w:color="auto"/>
                        <w:bottom w:val="none" w:sz="0" w:space="0" w:color="auto"/>
                        <w:right w:val="none" w:sz="0" w:space="0" w:color="auto"/>
                      </w:divBdr>
                    </w:div>
                  </w:divsChild>
                </w:div>
                <w:div w:id="294724552">
                  <w:marLeft w:val="0"/>
                  <w:marRight w:val="0"/>
                  <w:marTop w:val="0"/>
                  <w:marBottom w:val="0"/>
                  <w:divBdr>
                    <w:top w:val="none" w:sz="0" w:space="0" w:color="auto"/>
                    <w:left w:val="none" w:sz="0" w:space="0" w:color="auto"/>
                    <w:bottom w:val="none" w:sz="0" w:space="0" w:color="auto"/>
                    <w:right w:val="none" w:sz="0" w:space="0" w:color="auto"/>
                  </w:divBdr>
                  <w:divsChild>
                    <w:div w:id="205990695">
                      <w:marLeft w:val="0"/>
                      <w:marRight w:val="0"/>
                      <w:marTop w:val="0"/>
                      <w:marBottom w:val="0"/>
                      <w:divBdr>
                        <w:top w:val="none" w:sz="0" w:space="0" w:color="auto"/>
                        <w:left w:val="none" w:sz="0" w:space="0" w:color="auto"/>
                        <w:bottom w:val="none" w:sz="0" w:space="0" w:color="auto"/>
                        <w:right w:val="none" w:sz="0" w:space="0" w:color="auto"/>
                      </w:divBdr>
                    </w:div>
                  </w:divsChild>
                </w:div>
                <w:div w:id="333267384">
                  <w:marLeft w:val="0"/>
                  <w:marRight w:val="0"/>
                  <w:marTop w:val="0"/>
                  <w:marBottom w:val="0"/>
                  <w:divBdr>
                    <w:top w:val="none" w:sz="0" w:space="0" w:color="auto"/>
                    <w:left w:val="none" w:sz="0" w:space="0" w:color="auto"/>
                    <w:bottom w:val="none" w:sz="0" w:space="0" w:color="auto"/>
                    <w:right w:val="none" w:sz="0" w:space="0" w:color="auto"/>
                  </w:divBdr>
                  <w:divsChild>
                    <w:div w:id="1409033516">
                      <w:marLeft w:val="0"/>
                      <w:marRight w:val="0"/>
                      <w:marTop w:val="0"/>
                      <w:marBottom w:val="0"/>
                      <w:divBdr>
                        <w:top w:val="none" w:sz="0" w:space="0" w:color="auto"/>
                        <w:left w:val="none" w:sz="0" w:space="0" w:color="auto"/>
                        <w:bottom w:val="none" w:sz="0" w:space="0" w:color="auto"/>
                        <w:right w:val="none" w:sz="0" w:space="0" w:color="auto"/>
                      </w:divBdr>
                    </w:div>
                  </w:divsChild>
                </w:div>
                <w:div w:id="2059469364">
                  <w:marLeft w:val="0"/>
                  <w:marRight w:val="0"/>
                  <w:marTop w:val="0"/>
                  <w:marBottom w:val="0"/>
                  <w:divBdr>
                    <w:top w:val="none" w:sz="0" w:space="0" w:color="auto"/>
                    <w:left w:val="none" w:sz="0" w:space="0" w:color="auto"/>
                    <w:bottom w:val="none" w:sz="0" w:space="0" w:color="auto"/>
                    <w:right w:val="none" w:sz="0" w:space="0" w:color="auto"/>
                  </w:divBdr>
                  <w:divsChild>
                    <w:div w:id="1325016120">
                      <w:marLeft w:val="0"/>
                      <w:marRight w:val="0"/>
                      <w:marTop w:val="0"/>
                      <w:marBottom w:val="0"/>
                      <w:divBdr>
                        <w:top w:val="none" w:sz="0" w:space="0" w:color="auto"/>
                        <w:left w:val="none" w:sz="0" w:space="0" w:color="auto"/>
                        <w:bottom w:val="none" w:sz="0" w:space="0" w:color="auto"/>
                        <w:right w:val="none" w:sz="0" w:space="0" w:color="auto"/>
                      </w:divBdr>
                    </w:div>
                  </w:divsChild>
                </w:div>
                <w:div w:id="1876578610">
                  <w:marLeft w:val="0"/>
                  <w:marRight w:val="0"/>
                  <w:marTop w:val="0"/>
                  <w:marBottom w:val="0"/>
                  <w:divBdr>
                    <w:top w:val="none" w:sz="0" w:space="0" w:color="auto"/>
                    <w:left w:val="none" w:sz="0" w:space="0" w:color="auto"/>
                    <w:bottom w:val="none" w:sz="0" w:space="0" w:color="auto"/>
                    <w:right w:val="none" w:sz="0" w:space="0" w:color="auto"/>
                  </w:divBdr>
                  <w:divsChild>
                    <w:div w:id="33893862">
                      <w:marLeft w:val="0"/>
                      <w:marRight w:val="0"/>
                      <w:marTop w:val="0"/>
                      <w:marBottom w:val="0"/>
                      <w:divBdr>
                        <w:top w:val="none" w:sz="0" w:space="0" w:color="auto"/>
                        <w:left w:val="none" w:sz="0" w:space="0" w:color="auto"/>
                        <w:bottom w:val="none" w:sz="0" w:space="0" w:color="auto"/>
                        <w:right w:val="none" w:sz="0" w:space="0" w:color="auto"/>
                      </w:divBdr>
                    </w:div>
                  </w:divsChild>
                </w:div>
                <w:div w:id="962730191">
                  <w:marLeft w:val="0"/>
                  <w:marRight w:val="0"/>
                  <w:marTop w:val="0"/>
                  <w:marBottom w:val="0"/>
                  <w:divBdr>
                    <w:top w:val="none" w:sz="0" w:space="0" w:color="auto"/>
                    <w:left w:val="none" w:sz="0" w:space="0" w:color="auto"/>
                    <w:bottom w:val="none" w:sz="0" w:space="0" w:color="auto"/>
                    <w:right w:val="none" w:sz="0" w:space="0" w:color="auto"/>
                  </w:divBdr>
                  <w:divsChild>
                    <w:div w:id="512230045">
                      <w:marLeft w:val="0"/>
                      <w:marRight w:val="0"/>
                      <w:marTop w:val="0"/>
                      <w:marBottom w:val="0"/>
                      <w:divBdr>
                        <w:top w:val="none" w:sz="0" w:space="0" w:color="auto"/>
                        <w:left w:val="none" w:sz="0" w:space="0" w:color="auto"/>
                        <w:bottom w:val="none" w:sz="0" w:space="0" w:color="auto"/>
                        <w:right w:val="none" w:sz="0" w:space="0" w:color="auto"/>
                      </w:divBdr>
                    </w:div>
                  </w:divsChild>
                </w:div>
                <w:div w:id="1061246825">
                  <w:marLeft w:val="0"/>
                  <w:marRight w:val="0"/>
                  <w:marTop w:val="0"/>
                  <w:marBottom w:val="0"/>
                  <w:divBdr>
                    <w:top w:val="none" w:sz="0" w:space="0" w:color="auto"/>
                    <w:left w:val="none" w:sz="0" w:space="0" w:color="auto"/>
                    <w:bottom w:val="none" w:sz="0" w:space="0" w:color="auto"/>
                    <w:right w:val="none" w:sz="0" w:space="0" w:color="auto"/>
                  </w:divBdr>
                  <w:divsChild>
                    <w:div w:id="980814894">
                      <w:marLeft w:val="0"/>
                      <w:marRight w:val="0"/>
                      <w:marTop w:val="0"/>
                      <w:marBottom w:val="0"/>
                      <w:divBdr>
                        <w:top w:val="none" w:sz="0" w:space="0" w:color="auto"/>
                        <w:left w:val="none" w:sz="0" w:space="0" w:color="auto"/>
                        <w:bottom w:val="none" w:sz="0" w:space="0" w:color="auto"/>
                        <w:right w:val="none" w:sz="0" w:space="0" w:color="auto"/>
                      </w:divBdr>
                    </w:div>
                  </w:divsChild>
                </w:div>
                <w:div w:id="597099215">
                  <w:marLeft w:val="0"/>
                  <w:marRight w:val="0"/>
                  <w:marTop w:val="0"/>
                  <w:marBottom w:val="0"/>
                  <w:divBdr>
                    <w:top w:val="none" w:sz="0" w:space="0" w:color="auto"/>
                    <w:left w:val="none" w:sz="0" w:space="0" w:color="auto"/>
                    <w:bottom w:val="none" w:sz="0" w:space="0" w:color="auto"/>
                    <w:right w:val="none" w:sz="0" w:space="0" w:color="auto"/>
                  </w:divBdr>
                  <w:divsChild>
                    <w:div w:id="1789277509">
                      <w:marLeft w:val="0"/>
                      <w:marRight w:val="0"/>
                      <w:marTop w:val="0"/>
                      <w:marBottom w:val="0"/>
                      <w:divBdr>
                        <w:top w:val="none" w:sz="0" w:space="0" w:color="auto"/>
                        <w:left w:val="none" w:sz="0" w:space="0" w:color="auto"/>
                        <w:bottom w:val="none" w:sz="0" w:space="0" w:color="auto"/>
                        <w:right w:val="none" w:sz="0" w:space="0" w:color="auto"/>
                      </w:divBdr>
                    </w:div>
                  </w:divsChild>
                </w:div>
                <w:div w:id="488788075">
                  <w:marLeft w:val="0"/>
                  <w:marRight w:val="0"/>
                  <w:marTop w:val="0"/>
                  <w:marBottom w:val="0"/>
                  <w:divBdr>
                    <w:top w:val="none" w:sz="0" w:space="0" w:color="auto"/>
                    <w:left w:val="none" w:sz="0" w:space="0" w:color="auto"/>
                    <w:bottom w:val="none" w:sz="0" w:space="0" w:color="auto"/>
                    <w:right w:val="none" w:sz="0" w:space="0" w:color="auto"/>
                  </w:divBdr>
                  <w:divsChild>
                    <w:div w:id="1098255208">
                      <w:marLeft w:val="0"/>
                      <w:marRight w:val="0"/>
                      <w:marTop w:val="0"/>
                      <w:marBottom w:val="0"/>
                      <w:divBdr>
                        <w:top w:val="none" w:sz="0" w:space="0" w:color="auto"/>
                        <w:left w:val="none" w:sz="0" w:space="0" w:color="auto"/>
                        <w:bottom w:val="none" w:sz="0" w:space="0" w:color="auto"/>
                        <w:right w:val="none" w:sz="0" w:space="0" w:color="auto"/>
                      </w:divBdr>
                    </w:div>
                  </w:divsChild>
                </w:div>
                <w:div w:id="504708994">
                  <w:marLeft w:val="0"/>
                  <w:marRight w:val="0"/>
                  <w:marTop w:val="0"/>
                  <w:marBottom w:val="0"/>
                  <w:divBdr>
                    <w:top w:val="none" w:sz="0" w:space="0" w:color="auto"/>
                    <w:left w:val="none" w:sz="0" w:space="0" w:color="auto"/>
                    <w:bottom w:val="none" w:sz="0" w:space="0" w:color="auto"/>
                    <w:right w:val="none" w:sz="0" w:space="0" w:color="auto"/>
                  </w:divBdr>
                  <w:divsChild>
                    <w:div w:id="743576538">
                      <w:marLeft w:val="0"/>
                      <w:marRight w:val="0"/>
                      <w:marTop w:val="0"/>
                      <w:marBottom w:val="0"/>
                      <w:divBdr>
                        <w:top w:val="none" w:sz="0" w:space="0" w:color="auto"/>
                        <w:left w:val="none" w:sz="0" w:space="0" w:color="auto"/>
                        <w:bottom w:val="none" w:sz="0" w:space="0" w:color="auto"/>
                        <w:right w:val="none" w:sz="0" w:space="0" w:color="auto"/>
                      </w:divBdr>
                    </w:div>
                  </w:divsChild>
                </w:div>
                <w:div w:id="549534880">
                  <w:marLeft w:val="0"/>
                  <w:marRight w:val="0"/>
                  <w:marTop w:val="0"/>
                  <w:marBottom w:val="0"/>
                  <w:divBdr>
                    <w:top w:val="none" w:sz="0" w:space="0" w:color="auto"/>
                    <w:left w:val="none" w:sz="0" w:space="0" w:color="auto"/>
                    <w:bottom w:val="none" w:sz="0" w:space="0" w:color="auto"/>
                    <w:right w:val="none" w:sz="0" w:space="0" w:color="auto"/>
                  </w:divBdr>
                  <w:divsChild>
                    <w:div w:id="2072970021">
                      <w:marLeft w:val="0"/>
                      <w:marRight w:val="0"/>
                      <w:marTop w:val="0"/>
                      <w:marBottom w:val="0"/>
                      <w:divBdr>
                        <w:top w:val="none" w:sz="0" w:space="0" w:color="auto"/>
                        <w:left w:val="none" w:sz="0" w:space="0" w:color="auto"/>
                        <w:bottom w:val="none" w:sz="0" w:space="0" w:color="auto"/>
                        <w:right w:val="none" w:sz="0" w:space="0" w:color="auto"/>
                      </w:divBdr>
                    </w:div>
                  </w:divsChild>
                </w:div>
                <w:div w:id="764035925">
                  <w:marLeft w:val="0"/>
                  <w:marRight w:val="0"/>
                  <w:marTop w:val="0"/>
                  <w:marBottom w:val="0"/>
                  <w:divBdr>
                    <w:top w:val="none" w:sz="0" w:space="0" w:color="auto"/>
                    <w:left w:val="none" w:sz="0" w:space="0" w:color="auto"/>
                    <w:bottom w:val="none" w:sz="0" w:space="0" w:color="auto"/>
                    <w:right w:val="none" w:sz="0" w:space="0" w:color="auto"/>
                  </w:divBdr>
                  <w:divsChild>
                    <w:div w:id="1820002042">
                      <w:marLeft w:val="0"/>
                      <w:marRight w:val="0"/>
                      <w:marTop w:val="0"/>
                      <w:marBottom w:val="0"/>
                      <w:divBdr>
                        <w:top w:val="none" w:sz="0" w:space="0" w:color="auto"/>
                        <w:left w:val="none" w:sz="0" w:space="0" w:color="auto"/>
                        <w:bottom w:val="none" w:sz="0" w:space="0" w:color="auto"/>
                        <w:right w:val="none" w:sz="0" w:space="0" w:color="auto"/>
                      </w:divBdr>
                    </w:div>
                  </w:divsChild>
                </w:div>
                <w:div w:id="1807889970">
                  <w:marLeft w:val="0"/>
                  <w:marRight w:val="0"/>
                  <w:marTop w:val="0"/>
                  <w:marBottom w:val="0"/>
                  <w:divBdr>
                    <w:top w:val="none" w:sz="0" w:space="0" w:color="auto"/>
                    <w:left w:val="none" w:sz="0" w:space="0" w:color="auto"/>
                    <w:bottom w:val="none" w:sz="0" w:space="0" w:color="auto"/>
                    <w:right w:val="none" w:sz="0" w:space="0" w:color="auto"/>
                  </w:divBdr>
                  <w:divsChild>
                    <w:div w:id="605575227">
                      <w:marLeft w:val="0"/>
                      <w:marRight w:val="0"/>
                      <w:marTop w:val="0"/>
                      <w:marBottom w:val="0"/>
                      <w:divBdr>
                        <w:top w:val="none" w:sz="0" w:space="0" w:color="auto"/>
                        <w:left w:val="none" w:sz="0" w:space="0" w:color="auto"/>
                        <w:bottom w:val="none" w:sz="0" w:space="0" w:color="auto"/>
                        <w:right w:val="none" w:sz="0" w:space="0" w:color="auto"/>
                      </w:divBdr>
                    </w:div>
                  </w:divsChild>
                </w:div>
                <w:div w:id="1529488131">
                  <w:marLeft w:val="0"/>
                  <w:marRight w:val="0"/>
                  <w:marTop w:val="0"/>
                  <w:marBottom w:val="0"/>
                  <w:divBdr>
                    <w:top w:val="none" w:sz="0" w:space="0" w:color="auto"/>
                    <w:left w:val="none" w:sz="0" w:space="0" w:color="auto"/>
                    <w:bottom w:val="none" w:sz="0" w:space="0" w:color="auto"/>
                    <w:right w:val="none" w:sz="0" w:space="0" w:color="auto"/>
                  </w:divBdr>
                  <w:divsChild>
                    <w:div w:id="967319810">
                      <w:marLeft w:val="0"/>
                      <w:marRight w:val="0"/>
                      <w:marTop w:val="0"/>
                      <w:marBottom w:val="0"/>
                      <w:divBdr>
                        <w:top w:val="none" w:sz="0" w:space="0" w:color="auto"/>
                        <w:left w:val="none" w:sz="0" w:space="0" w:color="auto"/>
                        <w:bottom w:val="none" w:sz="0" w:space="0" w:color="auto"/>
                        <w:right w:val="none" w:sz="0" w:space="0" w:color="auto"/>
                      </w:divBdr>
                    </w:div>
                  </w:divsChild>
                </w:div>
                <w:div w:id="1907495500">
                  <w:marLeft w:val="0"/>
                  <w:marRight w:val="0"/>
                  <w:marTop w:val="0"/>
                  <w:marBottom w:val="0"/>
                  <w:divBdr>
                    <w:top w:val="none" w:sz="0" w:space="0" w:color="auto"/>
                    <w:left w:val="none" w:sz="0" w:space="0" w:color="auto"/>
                    <w:bottom w:val="none" w:sz="0" w:space="0" w:color="auto"/>
                    <w:right w:val="none" w:sz="0" w:space="0" w:color="auto"/>
                  </w:divBdr>
                  <w:divsChild>
                    <w:div w:id="826021208">
                      <w:marLeft w:val="0"/>
                      <w:marRight w:val="0"/>
                      <w:marTop w:val="0"/>
                      <w:marBottom w:val="0"/>
                      <w:divBdr>
                        <w:top w:val="none" w:sz="0" w:space="0" w:color="auto"/>
                        <w:left w:val="none" w:sz="0" w:space="0" w:color="auto"/>
                        <w:bottom w:val="none" w:sz="0" w:space="0" w:color="auto"/>
                        <w:right w:val="none" w:sz="0" w:space="0" w:color="auto"/>
                      </w:divBdr>
                    </w:div>
                  </w:divsChild>
                </w:div>
                <w:div w:id="710573751">
                  <w:marLeft w:val="0"/>
                  <w:marRight w:val="0"/>
                  <w:marTop w:val="0"/>
                  <w:marBottom w:val="0"/>
                  <w:divBdr>
                    <w:top w:val="none" w:sz="0" w:space="0" w:color="auto"/>
                    <w:left w:val="none" w:sz="0" w:space="0" w:color="auto"/>
                    <w:bottom w:val="none" w:sz="0" w:space="0" w:color="auto"/>
                    <w:right w:val="none" w:sz="0" w:space="0" w:color="auto"/>
                  </w:divBdr>
                  <w:divsChild>
                    <w:div w:id="2113234762">
                      <w:marLeft w:val="0"/>
                      <w:marRight w:val="0"/>
                      <w:marTop w:val="0"/>
                      <w:marBottom w:val="0"/>
                      <w:divBdr>
                        <w:top w:val="none" w:sz="0" w:space="0" w:color="auto"/>
                        <w:left w:val="none" w:sz="0" w:space="0" w:color="auto"/>
                        <w:bottom w:val="none" w:sz="0" w:space="0" w:color="auto"/>
                        <w:right w:val="none" w:sz="0" w:space="0" w:color="auto"/>
                      </w:divBdr>
                    </w:div>
                  </w:divsChild>
                </w:div>
                <w:div w:id="697780047">
                  <w:marLeft w:val="0"/>
                  <w:marRight w:val="0"/>
                  <w:marTop w:val="0"/>
                  <w:marBottom w:val="0"/>
                  <w:divBdr>
                    <w:top w:val="none" w:sz="0" w:space="0" w:color="auto"/>
                    <w:left w:val="none" w:sz="0" w:space="0" w:color="auto"/>
                    <w:bottom w:val="none" w:sz="0" w:space="0" w:color="auto"/>
                    <w:right w:val="none" w:sz="0" w:space="0" w:color="auto"/>
                  </w:divBdr>
                  <w:divsChild>
                    <w:div w:id="1400904870">
                      <w:marLeft w:val="0"/>
                      <w:marRight w:val="0"/>
                      <w:marTop w:val="0"/>
                      <w:marBottom w:val="0"/>
                      <w:divBdr>
                        <w:top w:val="none" w:sz="0" w:space="0" w:color="auto"/>
                        <w:left w:val="none" w:sz="0" w:space="0" w:color="auto"/>
                        <w:bottom w:val="none" w:sz="0" w:space="0" w:color="auto"/>
                        <w:right w:val="none" w:sz="0" w:space="0" w:color="auto"/>
                      </w:divBdr>
                    </w:div>
                  </w:divsChild>
                </w:div>
                <w:div w:id="2036730118">
                  <w:marLeft w:val="0"/>
                  <w:marRight w:val="0"/>
                  <w:marTop w:val="0"/>
                  <w:marBottom w:val="0"/>
                  <w:divBdr>
                    <w:top w:val="none" w:sz="0" w:space="0" w:color="auto"/>
                    <w:left w:val="none" w:sz="0" w:space="0" w:color="auto"/>
                    <w:bottom w:val="none" w:sz="0" w:space="0" w:color="auto"/>
                    <w:right w:val="none" w:sz="0" w:space="0" w:color="auto"/>
                  </w:divBdr>
                  <w:divsChild>
                    <w:div w:id="1334995164">
                      <w:marLeft w:val="0"/>
                      <w:marRight w:val="0"/>
                      <w:marTop w:val="0"/>
                      <w:marBottom w:val="0"/>
                      <w:divBdr>
                        <w:top w:val="none" w:sz="0" w:space="0" w:color="auto"/>
                        <w:left w:val="none" w:sz="0" w:space="0" w:color="auto"/>
                        <w:bottom w:val="none" w:sz="0" w:space="0" w:color="auto"/>
                        <w:right w:val="none" w:sz="0" w:space="0" w:color="auto"/>
                      </w:divBdr>
                    </w:div>
                  </w:divsChild>
                </w:div>
                <w:div w:id="1820338088">
                  <w:marLeft w:val="0"/>
                  <w:marRight w:val="0"/>
                  <w:marTop w:val="0"/>
                  <w:marBottom w:val="0"/>
                  <w:divBdr>
                    <w:top w:val="none" w:sz="0" w:space="0" w:color="auto"/>
                    <w:left w:val="none" w:sz="0" w:space="0" w:color="auto"/>
                    <w:bottom w:val="none" w:sz="0" w:space="0" w:color="auto"/>
                    <w:right w:val="none" w:sz="0" w:space="0" w:color="auto"/>
                  </w:divBdr>
                  <w:divsChild>
                    <w:div w:id="1213273559">
                      <w:marLeft w:val="0"/>
                      <w:marRight w:val="0"/>
                      <w:marTop w:val="0"/>
                      <w:marBottom w:val="0"/>
                      <w:divBdr>
                        <w:top w:val="none" w:sz="0" w:space="0" w:color="auto"/>
                        <w:left w:val="none" w:sz="0" w:space="0" w:color="auto"/>
                        <w:bottom w:val="none" w:sz="0" w:space="0" w:color="auto"/>
                        <w:right w:val="none" w:sz="0" w:space="0" w:color="auto"/>
                      </w:divBdr>
                    </w:div>
                  </w:divsChild>
                </w:div>
                <w:div w:id="506019382">
                  <w:marLeft w:val="0"/>
                  <w:marRight w:val="0"/>
                  <w:marTop w:val="0"/>
                  <w:marBottom w:val="0"/>
                  <w:divBdr>
                    <w:top w:val="none" w:sz="0" w:space="0" w:color="auto"/>
                    <w:left w:val="none" w:sz="0" w:space="0" w:color="auto"/>
                    <w:bottom w:val="none" w:sz="0" w:space="0" w:color="auto"/>
                    <w:right w:val="none" w:sz="0" w:space="0" w:color="auto"/>
                  </w:divBdr>
                  <w:divsChild>
                    <w:div w:id="1788624661">
                      <w:marLeft w:val="0"/>
                      <w:marRight w:val="0"/>
                      <w:marTop w:val="0"/>
                      <w:marBottom w:val="0"/>
                      <w:divBdr>
                        <w:top w:val="none" w:sz="0" w:space="0" w:color="auto"/>
                        <w:left w:val="none" w:sz="0" w:space="0" w:color="auto"/>
                        <w:bottom w:val="none" w:sz="0" w:space="0" w:color="auto"/>
                        <w:right w:val="none" w:sz="0" w:space="0" w:color="auto"/>
                      </w:divBdr>
                    </w:div>
                  </w:divsChild>
                </w:div>
                <w:div w:id="903025453">
                  <w:marLeft w:val="0"/>
                  <w:marRight w:val="0"/>
                  <w:marTop w:val="0"/>
                  <w:marBottom w:val="0"/>
                  <w:divBdr>
                    <w:top w:val="none" w:sz="0" w:space="0" w:color="auto"/>
                    <w:left w:val="none" w:sz="0" w:space="0" w:color="auto"/>
                    <w:bottom w:val="none" w:sz="0" w:space="0" w:color="auto"/>
                    <w:right w:val="none" w:sz="0" w:space="0" w:color="auto"/>
                  </w:divBdr>
                  <w:divsChild>
                    <w:div w:id="694893170">
                      <w:marLeft w:val="0"/>
                      <w:marRight w:val="0"/>
                      <w:marTop w:val="0"/>
                      <w:marBottom w:val="0"/>
                      <w:divBdr>
                        <w:top w:val="none" w:sz="0" w:space="0" w:color="auto"/>
                        <w:left w:val="none" w:sz="0" w:space="0" w:color="auto"/>
                        <w:bottom w:val="none" w:sz="0" w:space="0" w:color="auto"/>
                        <w:right w:val="none" w:sz="0" w:space="0" w:color="auto"/>
                      </w:divBdr>
                    </w:div>
                  </w:divsChild>
                </w:div>
                <w:div w:id="1897007850">
                  <w:marLeft w:val="0"/>
                  <w:marRight w:val="0"/>
                  <w:marTop w:val="0"/>
                  <w:marBottom w:val="0"/>
                  <w:divBdr>
                    <w:top w:val="none" w:sz="0" w:space="0" w:color="auto"/>
                    <w:left w:val="none" w:sz="0" w:space="0" w:color="auto"/>
                    <w:bottom w:val="none" w:sz="0" w:space="0" w:color="auto"/>
                    <w:right w:val="none" w:sz="0" w:space="0" w:color="auto"/>
                  </w:divBdr>
                  <w:divsChild>
                    <w:div w:id="811799733">
                      <w:marLeft w:val="0"/>
                      <w:marRight w:val="0"/>
                      <w:marTop w:val="0"/>
                      <w:marBottom w:val="0"/>
                      <w:divBdr>
                        <w:top w:val="none" w:sz="0" w:space="0" w:color="auto"/>
                        <w:left w:val="none" w:sz="0" w:space="0" w:color="auto"/>
                        <w:bottom w:val="none" w:sz="0" w:space="0" w:color="auto"/>
                        <w:right w:val="none" w:sz="0" w:space="0" w:color="auto"/>
                      </w:divBdr>
                    </w:div>
                  </w:divsChild>
                </w:div>
                <w:div w:id="1791393488">
                  <w:marLeft w:val="0"/>
                  <w:marRight w:val="0"/>
                  <w:marTop w:val="0"/>
                  <w:marBottom w:val="0"/>
                  <w:divBdr>
                    <w:top w:val="none" w:sz="0" w:space="0" w:color="auto"/>
                    <w:left w:val="none" w:sz="0" w:space="0" w:color="auto"/>
                    <w:bottom w:val="none" w:sz="0" w:space="0" w:color="auto"/>
                    <w:right w:val="none" w:sz="0" w:space="0" w:color="auto"/>
                  </w:divBdr>
                  <w:divsChild>
                    <w:div w:id="851601395">
                      <w:marLeft w:val="0"/>
                      <w:marRight w:val="0"/>
                      <w:marTop w:val="0"/>
                      <w:marBottom w:val="0"/>
                      <w:divBdr>
                        <w:top w:val="none" w:sz="0" w:space="0" w:color="auto"/>
                        <w:left w:val="none" w:sz="0" w:space="0" w:color="auto"/>
                        <w:bottom w:val="none" w:sz="0" w:space="0" w:color="auto"/>
                        <w:right w:val="none" w:sz="0" w:space="0" w:color="auto"/>
                      </w:divBdr>
                    </w:div>
                  </w:divsChild>
                </w:div>
                <w:div w:id="443965429">
                  <w:marLeft w:val="0"/>
                  <w:marRight w:val="0"/>
                  <w:marTop w:val="0"/>
                  <w:marBottom w:val="0"/>
                  <w:divBdr>
                    <w:top w:val="none" w:sz="0" w:space="0" w:color="auto"/>
                    <w:left w:val="none" w:sz="0" w:space="0" w:color="auto"/>
                    <w:bottom w:val="none" w:sz="0" w:space="0" w:color="auto"/>
                    <w:right w:val="none" w:sz="0" w:space="0" w:color="auto"/>
                  </w:divBdr>
                  <w:divsChild>
                    <w:div w:id="408694871">
                      <w:marLeft w:val="0"/>
                      <w:marRight w:val="0"/>
                      <w:marTop w:val="0"/>
                      <w:marBottom w:val="0"/>
                      <w:divBdr>
                        <w:top w:val="none" w:sz="0" w:space="0" w:color="auto"/>
                        <w:left w:val="none" w:sz="0" w:space="0" w:color="auto"/>
                        <w:bottom w:val="none" w:sz="0" w:space="0" w:color="auto"/>
                        <w:right w:val="none" w:sz="0" w:space="0" w:color="auto"/>
                      </w:divBdr>
                    </w:div>
                  </w:divsChild>
                </w:div>
                <w:div w:id="1125661431">
                  <w:marLeft w:val="0"/>
                  <w:marRight w:val="0"/>
                  <w:marTop w:val="0"/>
                  <w:marBottom w:val="0"/>
                  <w:divBdr>
                    <w:top w:val="none" w:sz="0" w:space="0" w:color="auto"/>
                    <w:left w:val="none" w:sz="0" w:space="0" w:color="auto"/>
                    <w:bottom w:val="none" w:sz="0" w:space="0" w:color="auto"/>
                    <w:right w:val="none" w:sz="0" w:space="0" w:color="auto"/>
                  </w:divBdr>
                  <w:divsChild>
                    <w:div w:id="1290160472">
                      <w:marLeft w:val="0"/>
                      <w:marRight w:val="0"/>
                      <w:marTop w:val="0"/>
                      <w:marBottom w:val="0"/>
                      <w:divBdr>
                        <w:top w:val="none" w:sz="0" w:space="0" w:color="auto"/>
                        <w:left w:val="none" w:sz="0" w:space="0" w:color="auto"/>
                        <w:bottom w:val="none" w:sz="0" w:space="0" w:color="auto"/>
                        <w:right w:val="none" w:sz="0" w:space="0" w:color="auto"/>
                      </w:divBdr>
                    </w:div>
                  </w:divsChild>
                </w:div>
                <w:div w:id="594552245">
                  <w:marLeft w:val="0"/>
                  <w:marRight w:val="0"/>
                  <w:marTop w:val="0"/>
                  <w:marBottom w:val="0"/>
                  <w:divBdr>
                    <w:top w:val="none" w:sz="0" w:space="0" w:color="auto"/>
                    <w:left w:val="none" w:sz="0" w:space="0" w:color="auto"/>
                    <w:bottom w:val="none" w:sz="0" w:space="0" w:color="auto"/>
                    <w:right w:val="none" w:sz="0" w:space="0" w:color="auto"/>
                  </w:divBdr>
                  <w:divsChild>
                    <w:div w:id="746342386">
                      <w:marLeft w:val="0"/>
                      <w:marRight w:val="0"/>
                      <w:marTop w:val="0"/>
                      <w:marBottom w:val="0"/>
                      <w:divBdr>
                        <w:top w:val="none" w:sz="0" w:space="0" w:color="auto"/>
                        <w:left w:val="none" w:sz="0" w:space="0" w:color="auto"/>
                        <w:bottom w:val="none" w:sz="0" w:space="0" w:color="auto"/>
                        <w:right w:val="none" w:sz="0" w:space="0" w:color="auto"/>
                      </w:divBdr>
                    </w:div>
                  </w:divsChild>
                </w:div>
                <w:div w:id="1826429952">
                  <w:marLeft w:val="0"/>
                  <w:marRight w:val="0"/>
                  <w:marTop w:val="0"/>
                  <w:marBottom w:val="0"/>
                  <w:divBdr>
                    <w:top w:val="none" w:sz="0" w:space="0" w:color="auto"/>
                    <w:left w:val="none" w:sz="0" w:space="0" w:color="auto"/>
                    <w:bottom w:val="none" w:sz="0" w:space="0" w:color="auto"/>
                    <w:right w:val="none" w:sz="0" w:space="0" w:color="auto"/>
                  </w:divBdr>
                  <w:divsChild>
                    <w:div w:id="659312358">
                      <w:marLeft w:val="0"/>
                      <w:marRight w:val="0"/>
                      <w:marTop w:val="0"/>
                      <w:marBottom w:val="0"/>
                      <w:divBdr>
                        <w:top w:val="none" w:sz="0" w:space="0" w:color="auto"/>
                        <w:left w:val="none" w:sz="0" w:space="0" w:color="auto"/>
                        <w:bottom w:val="none" w:sz="0" w:space="0" w:color="auto"/>
                        <w:right w:val="none" w:sz="0" w:space="0" w:color="auto"/>
                      </w:divBdr>
                    </w:div>
                  </w:divsChild>
                </w:div>
                <w:div w:id="868908763">
                  <w:marLeft w:val="0"/>
                  <w:marRight w:val="0"/>
                  <w:marTop w:val="0"/>
                  <w:marBottom w:val="0"/>
                  <w:divBdr>
                    <w:top w:val="none" w:sz="0" w:space="0" w:color="auto"/>
                    <w:left w:val="none" w:sz="0" w:space="0" w:color="auto"/>
                    <w:bottom w:val="none" w:sz="0" w:space="0" w:color="auto"/>
                    <w:right w:val="none" w:sz="0" w:space="0" w:color="auto"/>
                  </w:divBdr>
                  <w:divsChild>
                    <w:div w:id="975447791">
                      <w:marLeft w:val="0"/>
                      <w:marRight w:val="0"/>
                      <w:marTop w:val="0"/>
                      <w:marBottom w:val="0"/>
                      <w:divBdr>
                        <w:top w:val="none" w:sz="0" w:space="0" w:color="auto"/>
                        <w:left w:val="none" w:sz="0" w:space="0" w:color="auto"/>
                        <w:bottom w:val="none" w:sz="0" w:space="0" w:color="auto"/>
                        <w:right w:val="none" w:sz="0" w:space="0" w:color="auto"/>
                      </w:divBdr>
                    </w:div>
                  </w:divsChild>
                </w:div>
                <w:div w:id="236867913">
                  <w:marLeft w:val="0"/>
                  <w:marRight w:val="0"/>
                  <w:marTop w:val="0"/>
                  <w:marBottom w:val="0"/>
                  <w:divBdr>
                    <w:top w:val="none" w:sz="0" w:space="0" w:color="auto"/>
                    <w:left w:val="none" w:sz="0" w:space="0" w:color="auto"/>
                    <w:bottom w:val="none" w:sz="0" w:space="0" w:color="auto"/>
                    <w:right w:val="none" w:sz="0" w:space="0" w:color="auto"/>
                  </w:divBdr>
                  <w:divsChild>
                    <w:div w:id="951866581">
                      <w:marLeft w:val="0"/>
                      <w:marRight w:val="0"/>
                      <w:marTop w:val="0"/>
                      <w:marBottom w:val="0"/>
                      <w:divBdr>
                        <w:top w:val="none" w:sz="0" w:space="0" w:color="auto"/>
                        <w:left w:val="none" w:sz="0" w:space="0" w:color="auto"/>
                        <w:bottom w:val="none" w:sz="0" w:space="0" w:color="auto"/>
                        <w:right w:val="none" w:sz="0" w:space="0" w:color="auto"/>
                      </w:divBdr>
                    </w:div>
                  </w:divsChild>
                </w:div>
                <w:div w:id="364058400">
                  <w:marLeft w:val="0"/>
                  <w:marRight w:val="0"/>
                  <w:marTop w:val="0"/>
                  <w:marBottom w:val="0"/>
                  <w:divBdr>
                    <w:top w:val="none" w:sz="0" w:space="0" w:color="auto"/>
                    <w:left w:val="none" w:sz="0" w:space="0" w:color="auto"/>
                    <w:bottom w:val="none" w:sz="0" w:space="0" w:color="auto"/>
                    <w:right w:val="none" w:sz="0" w:space="0" w:color="auto"/>
                  </w:divBdr>
                  <w:divsChild>
                    <w:div w:id="2118326761">
                      <w:marLeft w:val="0"/>
                      <w:marRight w:val="0"/>
                      <w:marTop w:val="0"/>
                      <w:marBottom w:val="0"/>
                      <w:divBdr>
                        <w:top w:val="none" w:sz="0" w:space="0" w:color="auto"/>
                        <w:left w:val="none" w:sz="0" w:space="0" w:color="auto"/>
                        <w:bottom w:val="none" w:sz="0" w:space="0" w:color="auto"/>
                        <w:right w:val="none" w:sz="0" w:space="0" w:color="auto"/>
                      </w:divBdr>
                    </w:div>
                  </w:divsChild>
                </w:div>
                <w:div w:id="1969238709">
                  <w:marLeft w:val="0"/>
                  <w:marRight w:val="0"/>
                  <w:marTop w:val="0"/>
                  <w:marBottom w:val="0"/>
                  <w:divBdr>
                    <w:top w:val="none" w:sz="0" w:space="0" w:color="auto"/>
                    <w:left w:val="none" w:sz="0" w:space="0" w:color="auto"/>
                    <w:bottom w:val="none" w:sz="0" w:space="0" w:color="auto"/>
                    <w:right w:val="none" w:sz="0" w:space="0" w:color="auto"/>
                  </w:divBdr>
                  <w:divsChild>
                    <w:div w:id="811487194">
                      <w:marLeft w:val="0"/>
                      <w:marRight w:val="0"/>
                      <w:marTop w:val="0"/>
                      <w:marBottom w:val="0"/>
                      <w:divBdr>
                        <w:top w:val="none" w:sz="0" w:space="0" w:color="auto"/>
                        <w:left w:val="none" w:sz="0" w:space="0" w:color="auto"/>
                        <w:bottom w:val="none" w:sz="0" w:space="0" w:color="auto"/>
                        <w:right w:val="none" w:sz="0" w:space="0" w:color="auto"/>
                      </w:divBdr>
                    </w:div>
                  </w:divsChild>
                </w:div>
                <w:div w:id="913006238">
                  <w:marLeft w:val="0"/>
                  <w:marRight w:val="0"/>
                  <w:marTop w:val="0"/>
                  <w:marBottom w:val="0"/>
                  <w:divBdr>
                    <w:top w:val="none" w:sz="0" w:space="0" w:color="auto"/>
                    <w:left w:val="none" w:sz="0" w:space="0" w:color="auto"/>
                    <w:bottom w:val="none" w:sz="0" w:space="0" w:color="auto"/>
                    <w:right w:val="none" w:sz="0" w:space="0" w:color="auto"/>
                  </w:divBdr>
                  <w:divsChild>
                    <w:div w:id="1687638336">
                      <w:marLeft w:val="0"/>
                      <w:marRight w:val="0"/>
                      <w:marTop w:val="0"/>
                      <w:marBottom w:val="0"/>
                      <w:divBdr>
                        <w:top w:val="none" w:sz="0" w:space="0" w:color="auto"/>
                        <w:left w:val="none" w:sz="0" w:space="0" w:color="auto"/>
                        <w:bottom w:val="none" w:sz="0" w:space="0" w:color="auto"/>
                        <w:right w:val="none" w:sz="0" w:space="0" w:color="auto"/>
                      </w:divBdr>
                    </w:div>
                  </w:divsChild>
                </w:div>
                <w:div w:id="1458839740">
                  <w:marLeft w:val="0"/>
                  <w:marRight w:val="0"/>
                  <w:marTop w:val="0"/>
                  <w:marBottom w:val="0"/>
                  <w:divBdr>
                    <w:top w:val="none" w:sz="0" w:space="0" w:color="auto"/>
                    <w:left w:val="none" w:sz="0" w:space="0" w:color="auto"/>
                    <w:bottom w:val="none" w:sz="0" w:space="0" w:color="auto"/>
                    <w:right w:val="none" w:sz="0" w:space="0" w:color="auto"/>
                  </w:divBdr>
                  <w:divsChild>
                    <w:div w:id="111946697">
                      <w:marLeft w:val="0"/>
                      <w:marRight w:val="0"/>
                      <w:marTop w:val="0"/>
                      <w:marBottom w:val="0"/>
                      <w:divBdr>
                        <w:top w:val="none" w:sz="0" w:space="0" w:color="auto"/>
                        <w:left w:val="none" w:sz="0" w:space="0" w:color="auto"/>
                        <w:bottom w:val="none" w:sz="0" w:space="0" w:color="auto"/>
                        <w:right w:val="none" w:sz="0" w:space="0" w:color="auto"/>
                      </w:divBdr>
                    </w:div>
                  </w:divsChild>
                </w:div>
                <w:div w:id="770929555">
                  <w:marLeft w:val="0"/>
                  <w:marRight w:val="0"/>
                  <w:marTop w:val="0"/>
                  <w:marBottom w:val="0"/>
                  <w:divBdr>
                    <w:top w:val="none" w:sz="0" w:space="0" w:color="auto"/>
                    <w:left w:val="none" w:sz="0" w:space="0" w:color="auto"/>
                    <w:bottom w:val="none" w:sz="0" w:space="0" w:color="auto"/>
                    <w:right w:val="none" w:sz="0" w:space="0" w:color="auto"/>
                  </w:divBdr>
                  <w:divsChild>
                    <w:div w:id="1653951097">
                      <w:marLeft w:val="0"/>
                      <w:marRight w:val="0"/>
                      <w:marTop w:val="0"/>
                      <w:marBottom w:val="0"/>
                      <w:divBdr>
                        <w:top w:val="none" w:sz="0" w:space="0" w:color="auto"/>
                        <w:left w:val="none" w:sz="0" w:space="0" w:color="auto"/>
                        <w:bottom w:val="none" w:sz="0" w:space="0" w:color="auto"/>
                        <w:right w:val="none" w:sz="0" w:space="0" w:color="auto"/>
                      </w:divBdr>
                    </w:div>
                  </w:divsChild>
                </w:div>
                <w:div w:id="1402942366">
                  <w:marLeft w:val="0"/>
                  <w:marRight w:val="0"/>
                  <w:marTop w:val="0"/>
                  <w:marBottom w:val="0"/>
                  <w:divBdr>
                    <w:top w:val="none" w:sz="0" w:space="0" w:color="auto"/>
                    <w:left w:val="none" w:sz="0" w:space="0" w:color="auto"/>
                    <w:bottom w:val="none" w:sz="0" w:space="0" w:color="auto"/>
                    <w:right w:val="none" w:sz="0" w:space="0" w:color="auto"/>
                  </w:divBdr>
                  <w:divsChild>
                    <w:div w:id="2074770579">
                      <w:marLeft w:val="0"/>
                      <w:marRight w:val="0"/>
                      <w:marTop w:val="0"/>
                      <w:marBottom w:val="0"/>
                      <w:divBdr>
                        <w:top w:val="none" w:sz="0" w:space="0" w:color="auto"/>
                        <w:left w:val="none" w:sz="0" w:space="0" w:color="auto"/>
                        <w:bottom w:val="none" w:sz="0" w:space="0" w:color="auto"/>
                        <w:right w:val="none" w:sz="0" w:space="0" w:color="auto"/>
                      </w:divBdr>
                    </w:div>
                  </w:divsChild>
                </w:div>
                <w:div w:id="1465001614">
                  <w:marLeft w:val="0"/>
                  <w:marRight w:val="0"/>
                  <w:marTop w:val="0"/>
                  <w:marBottom w:val="0"/>
                  <w:divBdr>
                    <w:top w:val="none" w:sz="0" w:space="0" w:color="auto"/>
                    <w:left w:val="none" w:sz="0" w:space="0" w:color="auto"/>
                    <w:bottom w:val="none" w:sz="0" w:space="0" w:color="auto"/>
                    <w:right w:val="none" w:sz="0" w:space="0" w:color="auto"/>
                  </w:divBdr>
                  <w:divsChild>
                    <w:div w:id="1285773767">
                      <w:marLeft w:val="0"/>
                      <w:marRight w:val="0"/>
                      <w:marTop w:val="0"/>
                      <w:marBottom w:val="0"/>
                      <w:divBdr>
                        <w:top w:val="none" w:sz="0" w:space="0" w:color="auto"/>
                        <w:left w:val="none" w:sz="0" w:space="0" w:color="auto"/>
                        <w:bottom w:val="none" w:sz="0" w:space="0" w:color="auto"/>
                        <w:right w:val="none" w:sz="0" w:space="0" w:color="auto"/>
                      </w:divBdr>
                    </w:div>
                  </w:divsChild>
                </w:div>
                <w:div w:id="1876844915">
                  <w:marLeft w:val="0"/>
                  <w:marRight w:val="0"/>
                  <w:marTop w:val="0"/>
                  <w:marBottom w:val="0"/>
                  <w:divBdr>
                    <w:top w:val="none" w:sz="0" w:space="0" w:color="auto"/>
                    <w:left w:val="none" w:sz="0" w:space="0" w:color="auto"/>
                    <w:bottom w:val="none" w:sz="0" w:space="0" w:color="auto"/>
                    <w:right w:val="none" w:sz="0" w:space="0" w:color="auto"/>
                  </w:divBdr>
                  <w:divsChild>
                    <w:div w:id="591545452">
                      <w:marLeft w:val="0"/>
                      <w:marRight w:val="0"/>
                      <w:marTop w:val="0"/>
                      <w:marBottom w:val="0"/>
                      <w:divBdr>
                        <w:top w:val="none" w:sz="0" w:space="0" w:color="auto"/>
                        <w:left w:val="none" w:sz="0" w:space="0" w:color="auto"/>
                        <w:bottom w:val="none" w:sz="0" w:space="0" w:color="auto"/>
                        <w:right w:val="none" w:sz="0" w:space="0" w:color="auto"/>
                      </w:divBdr>
                    </w:div>
                  </w:divsChild>
                </w:div>
                <w:div w:id="2080441569">
                  <w:marLeft w:val="0"/>
                  <w:marRight w:val="0"/>
                  <w:marTop w:val="0"/>
                  <w:marBottom w:val="0"/>
                  <w:divBdr>
                    <w:top w:val="none" w:sz="0" w:space="0" w:color="auto"/>
                    <w:left w:val="none" w:sz="0" w:space="0" w:color="auto"/>
                    <w:bottom w:val="none" w:sz="0" w:space="0" w:color="auto"/>
                    <w:right w:val="none" w:sz="0" w:space="0" w:color="auto"/>
                  </w:divBdr>
                  <w:divsChild>
                    <w:div w:id="354042334">
                      <w:marLeft w:val="0"/>
                      <w:marRight w:val="0"/>
                      <w:marTop w:val="0"/>
                      <w:marBottom w:val="0"/>
                      <w:divBdr>
                        <w:top w:val="none" w:sz="0" w:space="0" w:color="auto"/>
                        <w:left w:val="none" w:sz="0" w:space="0" w:color="auto"/>
                        <w:bottom w:val="none" w:sz="0" w:space="0" w:color="auto"/>
                        <w:right w:val="none" w:sz="0" w:space="0" w:color="auto"/>
                      </w:divBdr>
                    </w:div>
                  </w:divsChild>
                </w:div>
                <w:div w:id="376785424">
                  <w:marLeft w:val="0"/>
                  <w:marRight w:val="0"/>
                  <w:marTop w:val="0"/>
                  <w:marBottom w:val="0"/>
                  <w:divBdr>
                    <w:top w:val="none" w:sz="0" w:space="0" w:color="auto"/>
                    <w:left w:val="none" w:sz="0" w:space="0" w:color="auto"/>
                    <w:bottom w:val="none" w:sz="0" w:space="0" w:color="auto"/>
                    <w:right w:val="none" w:sz="0" w:space="0" w:color="auto"/>
                  </w:divBdr>
                  <w:divsChild>
                    <w:div w:id="926767137">
                      <w:marLeft w:val="0"/>
                      <w:marRight w:val="0"/>
                      <w:marTop w:val="0"/>
                      <w:marBottom w:val="0"/>
                      <w:divBdr>
                        <w:top w:val="none" w:sz="0" w:space="0" w:color="auto"/>
                        <w:left w:val="none" w:sz="0" w:space="0" w:color="auto"/>
                        <w:bottom w:val="none" w:sz="0" w:space="0" w:color="auto"/>
                        <w:right w:val="none" w:sz="0" w:space="0" w:color="auto"/>
                      </w:divBdr>
                    </w:div>
                  </w:divsChild>
                </w:div>
                <w:div w:id="4211886">
                  <w:marLeft w:val="0"/>
                  <w:marRight w:val="0"/>
                  <w:marTop w:val="0"/>
                  <w:marBottom w:val="0"/>
                  <w:divBdr>
                    <w:top w:val="none" w:sz="0" w:space="0" w:color="auto"/>
                    <w:left w:val="none" w:sz="0" w:space="0" w:color="auto"/>
                    <w:bottom w:val="none" w:sz="0" w:space="0" w:color="auto"/>
                    <w:right w:val="none" w:sz="0" w:space="0" w:color="auto"/>
                  </w:divBdr>
                  <w:divsChild>
                    <w:div w:id="1869181243">
                      <w:marLeft w:val="0"/>
                      <w:marRight w:val="0"/>
                      <w:marTop w:val="0"/>
                      <w:marBottom w:val="0"/>
                      <w:divBdr>
                        <w:top w:val="none" w:sz="0" w:space="0" w:color="auto"/>
                        <w:left w:val="none" w:sz="0" w:space="0" w:color="auto"/>
                        <w:bottom w:val="none" w:sz="0" w:space="0" w:color="auto"/>
                        <w:right w:val="none" w:sz="0" w:space="0" w:color="auto"/>
                      </w:divBdr>
                    </w:div>
                  </w:divsChild>
                </w:div>
                <w:div w:id="1872838077">
                  <w:marLeft w:val="0"/>
                  <w:marRight w:val="0"/>
                  <w:marTop w:val="0"/>
                  <w:marBottom w:val="0"/>
                  <w:divBdr>
                    <w:top w:val="none" w:sz="0" w:space="0" w:color="auto"/>
                    <w:left w:val="none" w:sz="0" w:space="0" w:color="auto"/>
                    <w:bottom w:val="none" w:sz="0" w:space="0" w:color="auto"/>
                    <w:right w:val="none" w:sz="0" w:space="0" w:color="auto"/>
                  </w:divBdr>
                  <w:divsChild>
                    <w:div w:id="1964577546">
                      <w:marLeft w:val="0"/>
                      <w:marRight w:val="0"/>
                      <w:marTop w:val="0"/>
                      <w:marBottom w:val="0"/>
                      <w:divBdr>
                        <w:top w:val="none" w:sz="0" w:space="0" w:color="auto"/>
                        <w:left w:val="none" w:sz="0" w:space="0" w:color="auto"/>
                        <w:bottom w:val="none" w:sz="0" w:space="0" w:color="auto"/>
                        <w:right w:val="none" w:sz="0" w:space="0" w:color="auto"/>
                      </w:divBdr>
                    </w:div>
                  </w:divsChild>
                </w:div>
                <w:div w:id="94178228">
                  <w:marLeft w:val="0"/>
                  <w:marRight w:val="0"/>
                  <w:marTop w:val="0"/>
                  <w:marBottom w:val="0"/>
                  <w:divBdr>
                    <w:top w:val="none" w:sz="0" w:space="0" w:color="auto"/>
                    <w:left w:val="none" w:sz="0" w:space="0" w:color="auto"/>
                    <w:bottom w:val="none" w:sz="0" w:space="0" w:color="auto"/>
                    <w:right w:val="none" w:sz="0" w:space="0" w:color="auto"/>
                  </w:divBdr>
                  <w:divsChild>
                    <w:div w:id="245723321">
                      <w:marLeft w:val="0"/>
                      <w:marRight w:val="0"/>
                      <w:marTop w:val="0"/>
                      <w:marBottom w:val="0"/>
                      <w:divBdr>
                        <w:top w:val="none" w:sz="0" w:space="0" w:color="auto"/>
                        <w:left w:val="none" w:sz="0" w:space="0" w:color="auto"/>
                        <w:bottom w:val="none" w:sz="0" w:space="0" w:color="auto"/>
                        <w:right w:val="none" w:sz="0" w:space="0" w:color="auto"/>
                      </w:divBdr>
                    </w:div>
                  </w:divsChild>
                </w:div>
                <w:div w:id="387657040">
                  <w:marLeft w:val="0"/>
                  <w:marRight w:val="0"/>
                  <w:marTop w:val="0"/>
                  <w:marBottom w:val="0"/>
                  <w:divBdr>
                    <w:top w:val="none" w:sz="0" w:space="0" w:color="auto"/>
                    <w:left w:val="none" w:sz="0" w:space="0" w:color="auto"/>
                    <w:bottom w:val="none" w:sz="0" w:space="0" w:color="auto"/>
                    <w:right w:val="none" w:sz="0" w:space="0" w:color="auto"/>
                  </w:divBdr>
                  <w:divsChild>
                    <w:div w:id="220137883">
                      <w:marLeft w:val="0"/>
                      <w:marRight w:val="0"/>
                      <w:marTop w:val="0"/>
                      <w:marBottom w:val="0"/>
                      <w:divBdr>
                        <w:top w:val="none" w:sz="0" w:space="0" w:color="auto"/>
                        <w:left w:val="none" w:sz="0" w:space="0" w:color="auto"/>
                        <w:bottom w:val="none" w:sz="0" w:space="0" w:color="auto"/>
                        <w:right w:val="none" w:sz="0" w:space="0" w:color="auto"/>
                      </w:divBdr>
                    </w:div>
                  </w:divsChild>
                </w:div>
                <w:div w:id="692651753">
                  <w:marLeft w:val="0"/>
                  <w:marRight w:val="0"/>
                  <w:marTop w:val="0"/>
                  <w:marBottom w:val="0"/>
                  <w:divBdr>
                    <w:top w:val="none" w:sz="0" w:space="0" w:color="auto"/>
                    <w:left w:val="none" w:sz="0" w:space="0" w:color="auto"/>
                    <w:bottom w:val="none" w:sz="0" w:space="0" w:color="auto"/>
                    <w:right w:val="none" w:sz="0" w:space="0" w:color="auto"/>
                  </w:divBdr>
                  <w:divsChild>
                    <w:div w:id="1599681847">
                      <w:marLeft w:val="0"/>
                      <w:marRight w:val="0"/>
                      <w:marTop w:val="0"/>
                      <w:marBottom w:val="0"/>
                      <w:divBdr>
                        <w:top w:val="none" w:sz="0" w:space="0" w:color="auto"/>
                        <w:left w:val="none" w:sz="0" w:space="0" w:color="auto"/>
                        <w:bottom w:val="none" w:sz="0" w:space="0" w:color="auto"/>
                        <w:right w:val="none" w:sz="0" w:space="0" w:color="auto"/>
                      </w:divBdr>
                    </w:div>
                  </w:divsChild>
                </w:div>
                <w:div w:id="548372429">
                  <w:marLeft w:val="0"/>
                  <w:marRight w:val="0"/>
                  <w:marTop w:val="0"/>
                  <w:marBottom w:val="0"/>
                  <w:divBdr>
                    <w:top w:val="none" w:sz="0" w:space="0" w:color="auto"/>
                    <w:left w:val="none" w:sz="0" w:space="0" w:color="auto"/>
                    <w:bottom w:val="none" w:sz="0" w:space="0" w:color="auto"/>
                    <w:right w:val="none" w:sz="0" w:space="0" w:color="auto"/>
                  </w:divBdr>
                  <w:divsChild>
                    <w:div w:id="366029404">
                      <w:marLeft w:val="0"/>
                      <w:marRight w:val="0"/>
                      <w:marTop w:val="0"/>
                      <w:marBottom w:val="0"/>
                      <w:divBdr>
                        <w:top w:val="none" w:sz="0" w:space="0" w:color="auto"/>
                        <w:left w:val="none" w:sz="0" w:space="0" w:color="auto"/>
                        <w:bottom w:val="none" w:sz="0" w:space="0" w:color="auto"/>
                        <w:right w:val="none" w:sz="0" w:space="0" w:color="auto"/>
                      </w:divBdr>
                    </w:div>
                  </w:divsChild>
                </w:div>
                <w:div w:id="547379463">
                  <w:marLeft w:val="0"/>
                  <w:marRight w:val="0"/>
                  <w:marTop w:val="0"/>
                  <w:marBottom w:val="0"/>
                  <w:divBdr>
                    <w:top w:val="none" w:sz="0" w:space="0" w:color="auto"/>
                    <w:left w:val="none" w:sz="0" w:space="0" w:color="auto"/>
                    <w:bottom w:val="none" w:sz="0" w:space="0" w:color="auto"/>
                    <w:right w:val="none" w:sz="0" w:space="0" w:color="auto"/>
                  </w:divBdr>
                  <w:divsChild>
                    <w:div w:id="2091463814">
                      <w:marLeft w:val="0"/>
                      <w:marRight w:val="0"/>
                      <w:marTop w:val="0"/>
                      <w:marBottom w:val="0"/>
                      <w:divBdr>
                        <w:top w:val="none" w:sz="0" w:space="0" w:color="auto"/>
                        <w:left w:val="none" w:sz="0" w:space="0" w:color="auto"/>
                        <w:bottom w:val="none" w:sz="0" w:space="0" w:color="auto"/>
                        <w:right w:val="none" w:sz="0" w:space="0" w:color="auto"/>
                      </w:divBdr>
                    </w:div>
                  </w:divsChild>
                </w:div>
                <w:div w:id="1187215949">
                  <w:marLeft w:val="0"/>
                  <w:marRight w:val="0"/>
                  <w:marTop w:val="0"/>
                  <w:marBottom w:val="0"/>
                  <w:divBdr>
                    <w:top w:val="none" w:sz="0" w:space="0" w:color="auto"/>
                    <w:left w:val="none" w:sz="0" w:space="0" w:color="auto"/>
                    <w:bottom w:val="none" w:sz="0" w:space="0" w:color="auto"/>
                    <w:right w:val="none" w:sz="0" w:space="0" w:color="auto"/>
                  </w:divBdr>
                  <w:divsChild>
                    <w:div w:id="2083407882">
                      <w:marLeft w:val="0"/>
                      <w:marRight w:val="0"/>
                      <w:marTop w:val="0"/>
                      <w:marBottom w:val="0"/>
                      <w:divBdr>
                        <w:top w:val="none" w:sz="0" w:space="0" w:color="auto"/>
                        <w:left w:val="none" w:sz="0" w:space="0" w:color="auto"/>
                        <w:bottom w:val="none" w:sz="0" w:space="0" w:color="auto"/>
                        <w:right w:val="none" w:sz="0" w:space="0" w:color="auto"/>
                      </w:divBdr>
                    </w:div>
                  </w:divsChild>
                </w:div>
                <w:div w:id="187761004">
                  <w:marLeft w:val="0"/>
                  <w:marRight w:val="0"/>
                  <w:marTop w:val="0"/>
                  <w:marBottom w:val="0"/>
                  <w:divBdr>
                    <w:top w:val="none" w:sz="0" w:space="0" w:color="auto"/>
                    <w:left w:val="none" w:sz="0" w:space="0" w:color="auto"/>
                    <w:bottom w:val="none" w:sz="0" w:space="0" w:color="auto"/>
                    <w:right w:val="none" w:sz="0" w:space="0" w:color="auto"/>
                  </w:divBdr>
                  <w:divsChild>
                    <w:div w:id="2084184373">
                      <w:marLeft w:val="0"/>
                      <w:marRight w:val="0"/>
                      <w:marTop w:val="0"/>
                      <w:marBottom w:val="0"/>
                      <w:divBdr>
                        <w:top w:val="none" w:sz="0" w:space="0" w:color="auto"/>
                        <w:left w:val="none" w:sz="0" w:space="0" w:color="auto"/>
                        <w:bottom w:val="none" w:sz="0" w:space="0" w:color="auto"/>
                        <w:right w:val="none" w:sz="0" w:space="0" w:color="auto"/>
                      </w:divBdr>
                    </w:div>
                  </w:divsChild>
                </w:div>
                <w:div w:id="1987202585">
                  <w:marLeft w:val="0"/>
                  <w:marRight w:val="0"/>
                  <w:marTop w:val="0"/>
                  <w:marBottom w:val="0"/>
                  <w:divBdr>
                    <w:top w:val="none" w:sz="0" w:space="0" w:color="auto"/>
                    <w:left w:val="none" w:sz="0" w:space="0" w:color="auto"/>
                    <w:bottom w:val="none" w:sz="0" w:space="0" w:color="auto"/>
                    <w:right w:val="none" w:sz="0" w:space="0" w:color="auto"/>
                  </w:divBdr>
                  <w:divsChild>
                    <w:div w:id="663321161">
                      <w:marLeft w:val="0"/>
                      <w:marRight w:val="0"/>
                      <w:marTop w:val="0"/>
                      <w:marBottom w:val="0"/>
                      <w:divBdr>
                        <w:top w:val="none" w:sz="0" w:space="0" w:color="auto"/>
                        <w:left w:val="none" w:sz="0" w:space="0" w:color="auto"/>
                        <w:bottom w:val="none" w:sz="0" w:space="0" w:color="auto"/>
                        <w:right w:val="none" w:sz="0" w:space="0" w:color="auto"/>
                      </w:divBdr>
                    </w:div>
                  </w:divsChild>
                </w:div>
                <w:div w:id="2058777111">
                  <w:marLeft w:val="0"/>
                  <w:marRight w:val="0"/>
                  <w:marTop w:val="0"/>
                  <w:marBottom w:val="0"/>
                  <w:divBdr>
                    <w:top w:val="none" w:sz="0" w:space="0" w:color="auto"/>
                    <w:left w:val="none" w:sz="0" w:space="0" w:color="auto"/>
                    <w:bottom w:val="none" w:sz="0" w:space="0" w:color="auto"/>
                    <w:right w:val="none" w:sz="0" w:space="0" w:color="auto"/>
                  </w:divBdr>
                  <w:divsChild>
                    <w:div w:id="919948940">
                      <w:marLeft w:val="0"/>
                      <w:marRight w:val="0"/>
                      <w:marTop w:val="0"/>
                      <w:marBottom w:val="0"/>
                      <w:divBdr>
                        <w:top w:val="none" w:sz="0" w:space="0" w:color="auto"/>
                        <w:left w:val="none" w:sz="0" w:space="0" w:color="auto"/>
                        <w:bottom w:val="none" w:sz="0" w:space="0" w:color="auto"/>
                        <w:right w:val="none" w:sz="0" w:space="0" w:color="auto"/>
                      </w:divBdr>
                    </w:div>
                  </w:divsChild>
                </w:div>
                <w:div w:id="1677803075">
                  <w:marLeft w:val="0"/>
                  <w:marRight w:val="0"/>
                  <w:marTop w:val="0"/>
                  <w:marBottom w:val="0"/>
                  <w:divBdr>
                    <w:top w:val="none" w:sz="0" w:space="0" w:color="auto"/>
                    <w:left w:val="none" w:sz="0" w:space="0" w:color="auto"/>
                    <w:bottom w:val="none" w:sz="0" w:space="0" w:color="auto"/>
                    <w:right w:val="none" w:sz="0" w:space="0" w:color="auto"/>
                  </w:divBdr>
                  <w:divsChild>
                    <w:div w:id="168373274">
                      <w:marLeft w:val="0"/>
                      <w:marRight w:val="0"/>
                      <w:marTop w:val="0"/>
                      <w:marBottom w:val="0"/>
                      <w:divBdr>
                        <w:top w:val="none" w:sz="0" w:space="0" w:color="auto"/>
                        <w:left w:val="none" w:sz="0" w:space="0" w:color="auto"/>
                        <w:bottom w:val="none" w:sz="0" w:space="0" w:color="auto"/>
                        <w:right w:val="none" w:sz="0" w:space="0" w:color="auto"/>
                      </w:divBdr>
                    </w:div>
                  </w:divsChild>
                </w:div>
                <w:div w:id="1646816977">
                  <w:marLeft w:val="0"/>
                  <w:marRight w:val="0"/>
                  <w:marTop w:val="0"/>
                  <w:marBottom w:val="0"/>
                  <w:divBdr>
                    <w:top w:val="none" w:sz="0" w:space="0" w:color="auto"/>
                    <w:left w:val="none" w:sz="0" w:space="0" w:color="auto"/>
                    <w:bottom w:val="none" w:sz="0" w:space="0" w:color="auto"/>
                    <w:right w:val="none" w:sz="0" w:space="0" w:color="auto"/>
                  </w:divBdr>
                  <w:divsChild>
                    <w:div w:id="657684171">
                      <w:marLeft w:val="0"/>
                      <w:marRight w:val="0"/>
                      <w:marTop w:val="0"/>
                      <w:marBottom w:val="0"/>
                      <w:divBdr>
                        <w:top w:val="none" w:sz="0" w:space="0" w:color="auto"/>
                        <w:left w:val="none" w:sz="0" w:space="0" w:color="auto"/>
                        <w:bottom w:val="none" w:sz="0" w:space="0" w:color="auto"/>
                        <w:right w:val="none" w:sz="0" w:space="0" w:color="auto"/>
                      </w:divBdr>
                    </w:div>
                  </w:divsChild>
                </w:div>
                <w:div w:id="1765567472">
                  <w:marLeft w:val="0"/>
                  <w:marRight w:val="0"/>
                  <w:marTop w:val="0"/>
                  <w:marBottom w:val="0"/>
                  <w:divBdr>
                    <w:top w:val="none" w:sz="0" w:space="0" w:color="auto"/>
                    <w:left w:val="none" w:sz="0" w:space="0" w:color="auto"/>
                    <w:bottom w:val="none" w:sz="0" w:space="0" w:color="auto"/>
                    <w:right w:val="none" w:sz="0" w:space="0" w:color="auto"/>
                  </w:divBdr>
                  <w:divsChild>
                    <w:div w:id="1883325200">
                      <w:marLeft w:val="0"/>
                      <w:marRight w:val="0"/>
                      <w:marTop w:val="0"/>
                      <w:marBottom w:val="0"/>
                      <w:divBdr>
                        <w:top w:val="none" w:sz="0" w:space="0" w:color="auto"/>
                        <w:left w:val="none" w:sz="0" w:space="0" w:color="auto"/>
                        <w:bottom w:val="none" w:sz="0" w:space="0" w:color="auto"/>
                        <w:right w:val="none" w:sz="0" w:space="0" w:color="auto"/>
                      </w:divBdr>
                    </w:div>
                  </w:divsChild>
                </w:div>
                <w:div w:id="1487630696">
                  <w:marLeft w:val="0"/>
                  <w:marRight w:val="0"/>
                  <w:marTop w:val="0"/>
                  <w:marBottom w:val="0"/>
                  <w:divBdr>
                    <w:top w:val="none" w:sz="0" w:space="0" w:color="auto"/>
                    <w:left w:val="none" w:sz="0" w:space="0" w:color="auto"/>
                    <w:bottom w:val="none" w:sz="0" w:space="0" w:color="auto"/>
                    <w:right w:val="none" w:sz="0" w:space="0" w:color="auto"/>
                  </w:divBdr>
                  <w:divsChild>
                    <w:div w:id="98573249">
                      <w:marLeft w:val="0"/>
                      <w:marRight w:val="0"/>
                      <w:marTop w:val="0"/>
                      <w:marBottom w:val="0"/>
                      <w:divBdr>
                        <w:top w:val="none" w:sz="0" w:space="0" w:color="auto"/>
                        <w:left w:val="none" w:sz="0" w:space="0" w:color="auto"/>
                        <w:bottom w:val="none" w:sz="0" w:space="0" w:color="auto"/>
                        <w:right w:val="none" w:sz="0" w:space="0" w:color="auto"/>
                      </w:divBdr>
                    </w:div>
                  </w:divsChild>
                </w:div>
                <w:div w:id="1251887509">
                  <w:marLeft w:val="0"/>
                  <w:marRight w:val="0"/>
                  <w:marTop w:val="0"/>
                  <w:marBottom w:val="0"/>
                  <w:divBdr>
                    <w:top w:val="none" w:sz="0" w:space="0" w:color="auto"/>
                    <w:left w:val="none" w:sz="0" w:space="0" w:color="auto"/>
                    <w:bottom w:val="none" w:sz="0" w:space="0" w:color="auto"/>
                    <w:right w:val="none" w:sz="0" w:space="0" w:color="auto"/>
                  </w:divBdr>
                  <w:divsChild>
                    <w:div w:id="1568148242">
                      <w:marLeft w:val="0"/>
                      <w:marRight w:val="0"/>
                      <w:marTop w:val="0"/>
                      <w:marBottom w:val="0"/>
                      <w:divBdr>
                        <w:top w:val="none" w:sz="0" w:space="0" w:color="auto"/>
                        <w:left w:val="none" w:sz="0" w:space="0" w:color="auto"/>
                        <w:bottom w:val="none" w:sz="0" w:space="0" w:color="auto"/>
                        <w:right w:val="none" w:sz="0" w:space="0" w:color="auto"/>
                      </w:divBdr>
                    </w:div>
                  </w:divsChild>
                </w:div>
                <w:div w:id="1964386405">
                  <w:marLeft w:val="0"/>
                  <w:marRight w:val="0"/>
                  <w:marTop w:val="0"/>
                  <w:marBottom w:val="0"/>
                  <w:divBdr>
                    <w:top w:val="none" w:sz="0" w:space="0" w:color="auto"/>
                    <w:left w:val="none" w:sz="0" w:space="0" w:color="auto"/>
                    <w:bottom w:val="none" w:sz="0" w:space="0" w:color="auto"/>
                    <w:right w:val="none" w:sz="0" w:space="0" w:color="auto"/>
                  </w:divBdr>
                  <w:divsChild>
                    <w:div w:id="100803656">
                      <w:marLeft w:val="0"/>
                      <w:marRight w:val="0"/>
                      <w:marTop w:val="0"/>
                      <w:marBottom w:val="0"/>
                      <w:divBdr>
                        <w:top w:val="none" w:sz="0" w:space="0" w:color="auto"/>
                        <w:left w:val="none" w:sz="0" w:space="0" w:color="auto"/>
                        <w:bottom w:val="none" w:sz="0" w:space="0" w:color="auto"/>
                        <w:right w:val="none" w:sz="0" w:space="0" w:color="auto"/>
                      </w:divBdr>
                    </w:div>
                  </w:divsChild>
                </w:div>
                <w:div w:id="88085832">
                  <w:marLeft w:val="0"/>
                  <w:marRight w:val="0"/>
                  <w:marTop w:val="0"/>
                  <w:marBottom w:val="0"/>
                  <w:divBdr>
                    <w:top w:val="none" w:sz="0" w:space="0" w:color="auto"/>
                    <w:left w:val="none" w:sz="0" w:space="0" w:color="auto"/>
                    <w:bottom w:val="none" w:sz="0" w:space="0" w:color="auto"/>
                    <w:right w:val="none" w:sz="0" w:space="0" w:color="auto"/>
                  </w:divBdr>
                  <w:divsChild>
                    <w:div w:id="1020549827">
                      <w:marLeft w:val="0"/>
                      <w:marRight w:val="0"/>
                      <w:marTop w:val="0"/>
                      <w:marBottom w:val="0"/>
                      <w:divBdr>
                        <w:top w:val="none" w:sz="0" w:space="0" w:color="auto"/>
                        <w:left w:val="none" w:sz="0" w:space="0" w:color="auto"/>
                        <w:bottom w:val="none" w:sz="0" w:space="0" w:color="auto"/>
                        <w:right w:val="none" w:sz="0" w:space="0" w:color="auto"/>
                      </w:divBdr>
                    </w:div>
                  </w:divsChild>
                </w:div>
                <w:div w:id="1433282030">
                  <w:marLeft w:val="0"/>
                  <w:marRight w:val="0"/>
                  <w:marTop w:val="0"/>
                  <w:marBottom w:val="0"/>
                  <w:divBdr>
                    <w:top w:val="none" w:sz="0" w:space="0" w:color="auto"/>
                    <w:left w:val="none" w:sz="0" w:space="0" w:color="auto"/>
                    <w:bottom w:val="none" w:sz="0" w:space="0" w:color="auto"/>
                    <w:right w:val="none" w:sz="0" w:space="0" w:color="auto"/>
                  </w:divBdr>
                  <w:divsChild>
                    <w:div w:id="1844316083">
                      <w:marLeft w:val="0"/>
                      <w:marRight w:val="0"/>
                      <w:marTop w:val="0"/>
                      <w:marBottom w:val="0"/>
                      <w:divBdr>
                        <w:top w:val="none" w:sz="0" w:space="0" w:color="auto"/>
                        <w:left w:val="none" w:sz="0" w:space="0" w:color="auto"/>
                        <w:bottom w:val="none" w:sz="0" w:space="0" w:color="auto"/>
                        <w:right w:val="none" w:sz="0" w:space="0" w:color="auto"/>
                      </w:divBdr>
                    </w:div>
                  </w:divsChild>
                </w:div>
                <w:div w:id="35470755">
                  <w:marLeft w:val="0"/>
                  <w:marRight w:val="0"/>
                  <w:marTop w:val="0"/>
                  <w:marBottom w:val="0"/>
                  <w:divBdr>
                    <w:top w:val="none" w:sz="0" w:space="0" w:color="auto"/>
                    <w:left w:val="none" w:sz="0" w:space="0" w:color="auto"/>
                    <w:bottom w:val="none" w:sz="0" w:space="0" w:color="auto"/>
                    <w:right w:val="none" w:sz="0" w:space="0" w:color="auto"/>
                  </w:divBdr>
                  <w:divsChild>
                    <w:div w:id="901795769">
                      <w:marLeft w:val="0"/>
                      <w:marRight w:val="0"/>
                      <w:marTop w:val="0"/>
                      <w:marBottom w:val="0"/>
                      <w:divBdr>
                        <w:top w:val="none" w:sz="0" w:space="0" w:color="auto"/>
                        <w:left w:val="none" w:sz="0" w:space="0" w:color="auto"/>
                        <w:bottom w:val="none" w:sz="0" w:space="0" w:color="auto"/>
                        <w:right w:val="none" w:sz="0" w:space="0" w:color="auto"/>
                      </w:divBdr>
                    </w:div>
                  </w:divsChild>
                </w:div>
                <w:div w:id="1934706992">
                  <w:marLeft w:val="0"/>
                  <w:marRight w:val="0"/>
                  <w:marTop w:val="0"/>
                  <w:marBottom w:val="0"/>
                  <w:divBdr>
                    <w:top w:val="none" w:sz="0" w:space="0" w:color="auto"/>
                    <w:left w:val="none" w:sz="0" w:space="0" w:color="auto"/>
                    <w:bottom w:val="none" w:sz="0" w:space="0" w:color="auto"/>
                    <w:right w:val="none" w:sz="0" w:space="0" w:color="auto"/>
                  </w:divBdr>
                  <w:divsChild>
                    <w:div w:id="521894590">
                      <w:marLeft w:val="0"/>
                      <w:marRight w:val="0"/>
                      <w:marTop w:val="0"/>
                      <w:marBottom w:val="0"/>
                      <w:divBdr>
                        <w:top w:val="none" w:sz="0" w:space="0" w:color="auto"/>
                        <w:left w:val="none" w:sz="0" w:space="0" w:color="auto"/>
                        <w:bottom w:val="none" w:sz="0" w:space="0" w:color="auto"/>
                        <w:right w:val="none" w:sz="0" w:space="0" w:color="auto"/>
                      </w:divBdr>
                    </w:div>
                  </w:divsChild>
                </w:div>
                <w:div w:id="1844782619">
                  <w:marLeft w:val="0"/>
                  <w:marRight w:val="0"/>
                  <w:marTop w:val="0"/>
                  <w:marBottom w:val="0"/>
                  <w:divBdr>
                    <w:top w:val="none" w:sz="0" w:space="0" w:color="auto"/>
                    <w:left w:val="none" w:sz="0" w:space="0" w:color="auto"/>
                    <w:bottom w:val="none" w:sz="0" w:space="0" w:color="auto"/>
                    <w:right w:val="none" w:sz="0" w:space="0" w:color="auto"/>
                  </w:divBdr>
                  <w:divsChild>
                    <w:div w:id="1732578384">
                      <w:marLeft w:val="0"/>
                      <w:marRight w:val="0"/>
                      <w:marTop w:val="0"/>
                      <w:marBottom w:val="0"/>
                      <w:divBdr>
                        <w:top w:val="none" w:sz="0" w:space="0" w:color="auto"/>
                        <w:left w:val="none" w:sz="0" w:space="0" w:color="auto"/>
                        <w:bottom w:val="none" w:sz="0" w:space="0" w:color="auto"/>
                        <w:right w:val="none" w:sz="0" w:space="0" w:color="auto"/>
                      </w:divBdr>
                    </w:div>
                  </w:divsChild>
                </w:div>
                <w:div w:id="2071684780">
                  <w:marLeft w:val="0"/>
                  <w:marRight w:val="0"/>
                  <w:marTop w:val="0"/>
                  <w:marBottom w:val="0"/>
                  <w:divBdr>
                    <w:top w:val="none" w:sz="0" w:space="0" w:color="auto"/>
                    <w:left w:val="none" w:sz="0" w:space="0" w:color="auto"/>
                    <w:bottom w:val="none" w:sz="0" w:space="0" w:color="auto"/>
                    <w:right w:val="none" w:sz="0" w:space="0" w:color="auto"/>
                  </w:divBdr>
                  <w:divsChild>
                    <w:div w:id="1558131485">
                      <w:marLeft w:val="0"/>
                      <w:marRight w:val="0"/>
                      <w:marTop w:val="0"/>
                      <w:marBottom w:val="0"/>
                      <w:divBdr>
                        <w:top w:val="none" w:sz="0" w:space="0" w:color="auto"/>
                        <w:left w:val="none" w:sz="0" w:space="0" w:color="auto"/>
                        <w:bottom w:val="none" w:sz="0" w:space="0" w:color="auto"/>
                        <w:right w:val="none" w:sz="0" w:space="0" w:color="auto"/>
                      </w:divBdr>
                    </w:div>
                  </w:divsChild>
                </w:div>
                <w:div w:id="675111882">
                  <w:marLeft w:val="0"/>
                  <w:marRight w:val="0"/>
                  <w:marTop w:val="0"/>
                  <w:marBottom w:val="0"/>
                  <w:divBdr>
                    <w:top w:val="none" w:sz="0" w:space="0" w:color="auto"/>
                    <w:left w:val="none" w:sz="0" w:space="0" w:color="auto"/>
                    <w:bottom w:val="none" w:sz="0" w:space="0" w:color="auto"/>
                    <w:right w:val="none" w:sz="0" w:space="0" w:color="auto"/>
                  </w:divBdr>
                  <w:divsChild>
                    <w:div w:id="1898973145">
                      <w:marLeft w:val="0"/>
                      <w:marRight w:val="0"/>
                      <w:marTop w:val="0"/>
                      <w:marBottom w:val="0"/>
                      <w:divBdr>
                        <w:top w:val="none" w:sz="0" w:space="0" w:color="auto"/>
                        <w:left w:val="none" w:sz="0" w:space="0" w:color="auto"/>
                        <w:bottom w:val="none" w:sz="0" w:space="0" w:color="auto"/>
                        <w:right w:val="none" w:sz="0" w:space="0" w:color="auto"/>
                      </w:divBdr>
                    </w:div>
                  </w:divsChild>
                </w:div>
                <w:div w:id="1283464453">
                  <w:marLeft w:val="0"/>
                  <w:marRight w:val="0"/>
                  <w:marTop w:val="0"/>
                  <w:marBottom w:val="0"/>
                  <w:divBdr>
                    <w:top w:val="none" w:sz="0" w:space="0" w:color="auto"/>
                    <w:left w:val="none" w:sz="0" w:space="0" w:color="auto"/>
                    <w:bottom w:val="none" w:sz="0" w:space="0" w:color="auto"/>
                    <w:right w:val="none" w:sz="0" w:space="0" w:color="auto"/>
                  </w:divBdr>
                  <w:divsChild>
                    <w:div w:id="1354843016">
                      <w:marLeft w:val="0"/>
                      <w:marRight w:val="0"/>
                      <w:marTop w:val="0"/>
                      <w:marBottom w:val="0"/>
                      <w:divBdr>
                        <w:top w:val="none" w:sz="0" w:space="0" w:color="auto"/>
                        <w:left w:val="none" w:sz="0" w:space="0" w:color="auto"/>
                        <w:bottom w:val="none" w:sz="0" w:space="0" w:color="auto"/>
                        <w:right w:val="none" w:sz="0" w:space="0" w:color="auto"/>
                      </w:divBdr>
                    </w:div>
                  </w:divsChild>
                </w:div>
                <w:div w:id="1347442136">
                  <w:marLeft w:val="0"/>
                  <w:marRight w:val="0"/>
                  <w:marTop w:val="0"/>
                  <w:marBottom w:val="0"/>
                  <w:divBdr>
                    <w:top w:val="none" w:sz="0" w:space="0" w:color="auto"/>
                    <w:left w:val="none" w:sz="0" w:space="0" w:color="auto"/>
                    <w:bottom w:val="none" w:sz="0" w:space="0" w:color="auto"/>
                    <w:right w:val="none" w:sz="0" w:space="0" w:color="auto"/>
                  </w:divBdr>
                  <w:divsChild>
                    <w:div w:id="1427654002">
                      <w:marLeft w:val="0"/>
                      <w:marRight w:val="0"/>
                      <w:marTop w:val="0"/>
                      <w:marBottom w:val="0"/>
                      <w:divBdr>
                        <w:top w:val="none" w:sz="0" w:space="0" w:color="auto"/>
                        <w:left w:val="none" w:sz="0" w:space="0" w:color="auto"/>
                        <w:bottom w:val="none" w:sz="0" w:space="0" w:color="auto"/>
                        <w:right w:val="none" w:sz="0" w:space="0" w:color="auto"/>
                      </w:divBdr>
                    </w:div>
                  </w:divsChild>
                </w:div>
                <w:div w:id="1737702317">
                  <w:marLeft w:val="0"/>
                  <w:marRight w:val="0"/>
                  <w:marTop w:val="0"/>
                  <w:marBottom w:val="0"/>
                  <w:divBdr>
                    <w:top w:val="none" w:sz="0" w:space="0" w:color="auto"/>
                    <w:left w:val="none" w:sz="0" w:space="0" w:color="auto"/>
                    <w:bottom w:val="none" w:sz="0" w:space="0" w:color="auto"/>
                    <w:right w:val="none" w:sz="0" w:space="0" w:color="auto"/>
                  </w:divBdr>
                  <w:divsChild>
                    <w:div w:id="1549025591">
                      <w:marLeft w:val="0"/>
                      <w:marRight w:val="0"/>
                      <w:marTop w:val="0"/>
                      <w:marBottom w:val="0"/>
                      <w:divBdr>
                        <w:top w:val="none" w:sz="0" w:space="0" w:color="auto"/>
                        <w:left w:val="none" w:sz="0" w:space="0" w:color="auto"/>
                        <w:bottom w:val="none" w:sz="0" w:space="0" w:color="auto"/>
                        <w:right w:val="none" w:sz="0" w:space="0" w:color="auto"/>
                      </w:divBdr>
                    </w:div>
                  </w:divsChild>
                </w:div>
                <w:div w:id="1411077819">
                  <w:marLeft w:val="0"/>
                  <w:marRight w:val="0"/>
                  <w:marTop w:val="0"/>
                  <w:marBottom w:val="0"/>
                  <w:divBdr>
                    <w:top w:val="none" w:sz="0" w:space="0" w:color="auto"/>
                    <w:left w:val="none" w:sz="0" w:space="0" w:color="auto"/>
                    <w:bottom w:val="none" w:sz="0" w:space="0" w:color="auto"/>
                    <w:right w:val="none" w:sz="0" w:space="0" w:color="auto"/>
                  </w:divBdr>
                  <w:divsChild>
                    <w:div w:id="1957366460">
                      <w:marLeft w:val="0"/>
                      <w:marRight w:val="0"/>
                      <w:marTop w:val="0"/>
                      <w:marBottom w:val="0"/>
                      <w:divBdr>
                        <w:top w:val="none" w:sz="0" w:space="0" w:color="auto"/>
                        <w:left w:val="none" w:sz="0" w:space="0" w:color="auto"/>
                        <w:bottom w:val="none" w:sz="0" w:space="0" w:color="auto"/>
                        <w:right w:val="none" w:sz="0" w:space="0" w:color="auto"/>
                      </w:divBdr>
                    </w:div>
                  </w:divsChild>
                </w:div>
                <w:div w:id="456921438">
                  <w:marLeft w:val="0"/>
                  <w:marRight w:val="0"/>
                  <w:marTop w:val="0"/>
                  <w:marBottom w:val="0"/>
                  <w:divBdr>
                    <w:top w:val="none" w:sz="0" w:space="0" w:color="auto"/>
                    <w:left w:val="none" w:sz="0" w:space="0" w:color="auto"/>
                    <w:bottom w:val="none" w:sz="0" w:space="0" w:color="auto"/>
                    <w:right w:val="none" w:sz="0" w:space="0" w:color="auto"/>
                  </w:divBdr>
                  <w:divsChild>
                    <w:div w:id="1980648821">
                      <w:marLeft w:val="0"/>
                      <w:marRight w:val="0"/>
                      <w:marTop w:val="0"/>
                      <w:marBottom w:val="0"/>
                      <w:divBdr>
                        <w:top w:val="none" w:sz="0" w:space="0" w:color="auto"/>
                        <w:left w:val="none" w:sz="0" w:space="0" w:color="auto"/>
                        <w:bottom w:val="none" w:sz="0" w:space="0" w:color="auto"/>
                        <w:right w:val="none" w:sz="0" w:space="0" w:color="auto"/>
                      </w:divBdr>
                    </w:div>
                  </w:divsChild>
                </w:div>
                <w:div w:id="745954648">
                  <w:marLeft w:val="0"/>
                  <w:marRight w:val="0"/>
                  <w:marTop w:val="0"/>
                  <w:marBottom w:val="0"/>
                  <w:divBdr>
                    <w:top w:val="none" w:sz="0" w:space="0" w:color="auto"/>
                    <w:left w:val="none" w:sz="0" w:space="0" w:color="auto"/>
                    <w:bottom w:val="none" w:sz="0" w:space="0" w:color="auto"/>
                    <w:right w:val="none" w:sz="0" w:space="0" w:color="auto"/>
                  </w:divBdr>
                  <w:divsChild>
                    <w:div w:id="1343119788">
                      <w:marLeft w:val="0"/>
                      <w:marRight w:val="0"/>
                      <w:marTop w:val="0"/>
                      <w:marBottom w:val="0"/>
                      <w:divBdr>
                        <w:top w:val="none" w:sz="0" w:space="0" w:color="auto"/>
                        <w:left w:val="none" w:sz="0" w:space="0" w:color="auto"/>
                        <w:bottom w:val="none" w:sz="0" w:space="0" w:color="auto"/>
                        <w:right w:val="none" w:sz="0" w:space="0" w:color="auto"/>
                      </w:divBdr>
                    </w:div>
                  </w:divsChild>
                </w:div>
                <w:div w:id="989288834">
                  <w:marLeft w:val="0"/>
                  <w:marRight w:val="0"/>
                  <w:marTop w:val="0"/>
                  <w:marBottom w:val="0"/>
                  <w:divBdr>
                    <w:top w:val="none" w:sz="0" w:space="0" w:color="auto"/>
                    <w:left w:val="none" w:sz="0" w:space="0" w:color="auto"/>
                    <w:bottom w:val="none" w:sz="0" w:space="0" w:color="auto"/>
                    <w:right w:val="none" w:sz="0" w:space="0" w:color="auto"/>
                  </w:divBdr>
                  <w:divsChild>
                    <w:div w:id="583997470">
                      <w:marLeft w:val="0"/>
                      <w:marRight w:val="0"/>
                      <w:marTop w:val="0"/>
                      <w:marBottom w:val="0"/>
                      <w:divBdr>
                        <w:top w:val="none" w:sz="0" w:space="0" w:color="auto"/>
                        <w:left w:val="none" w:sz="0" w:space="0" w:color="auto"/>
                        <w:bottom w:val="none" w:sz="0" w:space="0" w:color="auto"/>
                        <w:right w:val="none" w:sz="0" w:space="0" w:color="auto"/>
                      </w:divBdr>
                    </w:div>
                  </w:divsChild>
                </w:div>
                <w:div w:id="1172912067">
                  <w:marLeft w:val="0"/>
                  <w:marRight w:val="0"/>
                  <w:marTop w:val="0"/>
                  <w:marBottom w:val="0"/>
                  <w:divBdr>
                    <w:top w:val="none" w:sz="0" w:space="0" w:color="auto"/>
                    <w:left w:val="none" w:sz="0" w:space="0" w:color="auto"/>
                    <w:bottom w:val="none" w:sz="0" w:space="0" w:color="auto"/>
                    <w:right w:val="none" w:sz="0" w:space="0" w:color="auto"/>
                  </w:divBdr>
                  <w:divsChild>
                    <w:div w:id="1823544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484175">
          <w:marLeft w:val="0"/>
          <w:marRight w:val="0"/>
          <w:marTop w:val="0"/>
          <w:marBottom w:val="0"/>
          <w:divBdr>
            <w:top w:val="none" w:sz="0" w:space="0" w:color="auto"/>
            <w:left w:val="none" w:sz="0" w:space="0" w:color="auto"/>
            <w:bottom w:val="none" w:sz="0" w:space="0" w:color="auto"/>
            <w:right w:val="none" w:sz="0" w:space="0" w:color="auto"/>
          </w:divBdr>
        </w:div>
      </w:divsChild>
    </w:div>
    <w:div w:id="1586768415">
      <w:bodyDiv w:val="1"/>
      <w:marLeft w:val="0"/>
      <w:marRight w:val="0"/>
      <w:marTop w:val="0"/>
      <w:marBottom w:val="0"/>
      <w:divBdr>
        <w:top w:val="none" w:sz="0" w:space="0" w:color="auto"/>
        <w:left w:val="none" w:sz="0" w:space="0" w:color="auto"/>
        <w:bottom w:val="none" w:sz="0" w:space="0" w:color="auto"/>
        <w:right w:val="none" w:sz="0" w:space="0" w:color="auto"/>
      </w:divBdr>
      <w:divsChild>
        <w:div w:id="1874032915">
          <w:marLeft w:val="0"/>
          <w:marRight w:val="0"/>
          <w:marTop w:val="0"/>
          <w:marBottom w:val="0"/>
          <w:divBdr>
            <w:top w:val="none" w:sz="0" w:space="0" w:color="auto"/>
            <w:left w:val="none" w:sz="0" w:space="0" w:color="auto"/>
            <w:bottom w:val="none" w:sz="0" w:space="0" w:color="auto"/>
            <w:right w:val="none" w:sz="0" w:space="0" w:color="auto"/>
          </w:divBdr>
        </w:div>
        <w:div w:id="773130522">
          <w:marLeft w:val="0"/>
          <w:marRight w:val="0"/>
          <w:marTop w:val="0"/>
          <w:marBottom w:val="0"/>
          <w:divBdr>
            <w:top w:val="none" w:sz="0" w:space="0" w:color="auto"/>
            <w:left w:val="none" w:sz="0" w:space="0" w:color="auto"/>
            <w:bottom w:val="none" w:sz="0" w:space="0" w:color="auto"/>
            <w:right w:val="none" w:sz="0" w:space="0" w:color="auto"/>
          </w:divBdr>
          <w:divsChild>
            <w:div w:id="2033679755">
              <w:marLeft w:val="0"/>
              <w:marRight w:val="0"/>
              <w:marTop w:val="0"/>
              <w:marBottom w:val="0"/>
              <w:divBdr>
                <w:top w:val="none" w:sz="0" w:space="0" w:color="auto"/>
                <w:left w:val="none" w:sz="0" w:space="0" w:color="auto"/>
                <w:bottom w:val="none" w:sz="0" w:space="0" w:color="auto"/>
                <w:right w:val="none" w:sz="0" w:space="0" w:color="auto"/>
              </w:divBdr>
            </w:div>
            <w:div w:id="1395424140">
              <w:marLeft w:val="0"/>
              <w:marRight w:val="0"/>
              <w:marTop w:val="0"/>
              <w:marBottom w:val="0"/>
              <w:divBdr>
                <w:top w:val="none" w:sz="0" w:space="0" w:color="auto"/>
                <w:left w:val="none" w:sz="0" w:space="0" w:color="auto"/>
                <w:bottom w:val="none" w:sz="0" w:space="0" w:color="auto"/>
                <w:right w:val="none" w:sz="0" w:space="0" w:color="auto"/>
              </w:divBdr>
            </w:div>
            <w:div w:id="1492913188">
              <w:marLeft w:val="0"/>
              <w:marRight w:val="0"/>
              <w:marTop w:val="0"/>
              <w:marBottom w:val="0"/>
              <w:divBdr>
                <w:top w:val="none" w:sz="0" w:space="0" w:color="auto"/>
                <w:left w:val="none" w:sz="0" w:space="0" w:color="auto"/>
                <w:bottom w:val="none" w:sz="0" w:space="0" w:color="auto"/>
                <w:right w:val="none" w:sz="0" w:space="0" w:color="auto"/>
              </w:divBdr>
            </w:div>
            <w:div w:id="1506745239">
              <w:marLeft w:val="0"/>
              <w:marRight w:val="0"/>
              <w:marTop w:val="0"/>
              <w:marBottom w:val="0"/>
              <w:divBdr>
                <w:top w:val="none" w:sz="0" w:space="0" w:color="auto"/>
                <w:left w:val="none" w:sz="0" w:space="0" w:color="auto"/>
                <w:bottom w:val="none" w:sz="0" w:space="0" w:color="auto"/>
                <w:right w:val="none" w:sz="0" w:space="0" w:color="auto"/>
              </w:divBdr>
            </w:div>
            <w:div w:id="1850411026">
              <w:marLeft w:val="0"/>
              <w:marRight w:val="0"/>
              <w:marTop w:val="0"/>
              <w:marBottom w:val="0"/>
              <w:divBdr>
                <w:top w:val="none" w:sz="0" w:space="0" w:color="auto"/>
                <w:left w:val="none" w:sz="0" w:space="0" w:color="auto"/>
                <w:bottom w:val="none" w:sz="0" w:space="0" w:color="auto"/>
                <w:right w:val="none" w:sz="0" w:space="0" w:color="auto"/>
              </w:divBdr>
            </w:div>
          </w:divsChild>
        </w:div>
        <w:div w:id="938828357">
          <w:marLeft w:val="0"/>
          <w:marRight w:val="0"/>
          <w:marTop w:val="0"/>
          <w:marBottom w:val="0"/>
          <w:divBdr>
            <w:top w:val="none" w:sz="0" w:space="0" w:color="auto"/>
            <w:left w:val="none" w:sz="0" w:space="0" w:color="auto"/>
            <w:bottom w:val="none" w:sz="0" w:space="0" w:color="auto"/>
            <w:right w:val="none" w:sz="0" w:space="0" w:color="auto"/>
          </w:divBdr>
        </w:div>
        <w:div w:id="337268227">
          <w:marLeft w:val="0"/>
          <w:marRight w:val="0"/>
          <w:marTop w:val="0"/>
          <w:marBottom w:val="0"/>
          <w:divBdr>
            <w:top w:val="none" w:sz="0" w:space="0" w:color="auto"/>
            <w:left w:val="none" w:sz="0" w:space="0" w:color="auto"/>
            <w:bottom w:val="none" w:sz="0" w:space="0" w:color="auto"/>
            <w:right w:val="none" w:sz="0" w:space="0" w:color="auto"/>
          </w:divBdr>
        </w:div>
        <w:div w:id="1841117149">
          <w:marLeft w:val="0"/>
          <w:marRight w:val="0"/>
          <w:marTop w:val="0"/>
          <w:marBottom w:val="0"/>
          <w:divBdr>
            <w:top w:val="none" w:sz="0" w:space="0" w:color="auto"/>
            <w:left w:val="none" w:sz="0" w:space="0" w:color="auto"/>
            <w:bottom w:val="none" w:sz="0" w:space="0" w:color="auto"/>
            <w:right w:val="none" w:sz="0" w:space="0" w:color="auto"/>
          </w:divBdr>
        </w:div>
        <w:div w:id="1123157086">
          <w:marLeft w:val="0"/>
          <w:marRight w:val="0"/>
          <w:marTop w:val="0"/>
          <w:marBottom w:val="0"/>
          <w:divBdr>
            <w:top w:val="none" w:sz="0" w:space="0" w:color="auto"/>
            <w:left w:val="none" w:sz="0" w:space="0" w:color="auto"/>
            <w:bottom w:val="none" w:sz="0" w:space="0" w:color="auto"/>
            <w:right w:val="none" w:sz="0" w:space="0" w:color="auto"/>
          </w:divBdr>
        </w:div>
        <w:div w:id="583992883">
          <w:marLeft w:val="0"/>
          <w:marRight w:val="0"/>
          <w:marTop w:val="0"/>
          <w:marBottom w:val="0"/>
          <w:divBdr>
            <w:top w:val="none" w:sz="0" w:space="0" w:color="auto"/>
            <w:left w:val="none" w:sz="0" w:space="0" w:color="auto"/>
            <w:bottom w:val="none" w:sz="0" w:space="0" w:color="auto"/>
            <w:right w:val="none" w:sz="0" w:space="0" w:color="auto"/>
          </w:divBdr>
        </w:div>
        <w:div w:id="1603105052">
          <w:marLeft w:val="0"/>
          <w:marRight w:val="0"/>
          <w:marTop w:val="0"/>
          <w:marBottom w:val="0"/>
          <w:divBdr>
            <w:top w:val="none" w:sz="0" w:space="0" w:color="auto"/>
            <w:left w:val="none" w:sz="0" w:space="0" w:color="auto"/>
            <w:bottom w:val="none" w:sz="0" w:space="0" w:color="auto"/>
            <w:right w:val="none" w:sz="0" w:space="0" w:color="auto"/>
          </w:divBdr>
        </w:div>
        <w:div w:id="1783840188">
          <w:marLeft w:val="0"/>
          <w:marRight w:val="0"/>
          <w:marTop w:val="0"/>
          <w:marBottom w:val="0"/>
          <w:divBdr>
            <w:top w:val="none" w:sz="0" w:space="0" w:color="auto"/>
            <w:left w:val="none" w:sz="0" w:space="0" w:color="auto"/>
            <w:bottom w:val="none" w:sz="0" w:space="0" w:color="auto"/>
            <w:right w:val="none" w:sz="0" w:space="0" w:color="auto"/>
          </w:divBdr>
        </w:div>
        <w:div w:id="182280786">
          <w:marLeft w:val="0"/>
          <w:marRight w:val="0"/>
          <w:marTop w:val="0"/>
          <w:marBottom w:val="0"/>
          <w:divBdr>
            <w:top w:val="none" w:sz="0" w:space="0" w:color="auto"/>
            <w:left w:val="none" w:sz="0" w:space="0" w:color="auto"/>
            <w:bottom w:val="none" w:sz="0" w:space="0" w:color="auto"/>
            <w:right w:val="none" w:sz="0" w:space="0" w:color="auto"/>
          </w:divBdr>
          <w:divsChild>
            <w:div w:id="968821217">
              <w:marLeft w:val="-75"/>
              <w:marRight w:val="0"/>
              <w:marTop w:val="30"/>
              <w:marBottom w:val="30"/>
              <w:divBdr>
                <w:top w:val="none" w:sz="0" w:space="0" w:color="auto"/>
                <w:left w:val="none" w:sz="0" w:space="0" w:color="auto"/>
                <w:bottom w:val="none" w:sz="0" w:space="0" w:color="auto"/>
                <w:right w:val="none" w:sz="0" w:space="0" w:color="auto"/>
              </w:divBdr>
              <w:divsChild>
                <w:div w:id="1137644612">
                  <w:marLeft w:val="0"/>
                  <w:marRight w:val="0"/>
                  <w:marTop w:val="0"/>
                  <w:marBottom w:val="0"/>
                  <w:divBdr>
                    <w:top w:val="none" w:sz="0" w:space="0" w:color="auto"/>
                    <w:left w:val="none" w:sz="0" w:space="0" w:color="auto"/>
                    <w:bottom w:val="none" w:sz="0" w:space="0" w:color="auto"/>
                    <w:right w:val="none" w:sz="0" w:space="0" w:color="auto"/>
                  </w:divBdr>
                  <w:divsChild>
                    <w:div w:id="1644777753">
                      <w:marLeft w:val="0"/>
                      <w:marRight w:val="0"/>
                      <w:marTop w:val="0"/>
                      <w:marBottom w:val="0"/>
                      <w:divBdr>
                        <w:top w:val="none" w:sz="0" w:space="0" w:color="auto"/>
                        <w:left w:val="none" w:sz="0" w:space="0" w:color="auto"/>
                        <w:bottom w:val="none" w:sz="0" w:space="0" w:color="auto"/>
                        <w:right w:val="none" w:sz="0" w:space="0" w:color="auto"/>
                      </w:divBdr>
                    </w:div>
                    <w:div w:id="1534683902">
                      <w:marLeft w:val="0"/>
                      <w:marRight w:val="0"/>
                      <w:marTop w:val="0"/>
                      <w:marBottom w:val="0"/>
                      <w:divBdr>
                        <w:top w:val="none" w:sz="0" w:space="0" w:color="auto"/>
                        <w:left w:val="none" w:sz="0" w:space="0" w:color="auto"/>
                        <w:bottom w:val="none" w:sz="0" w:space="0" w:color="auto"/>
                        <w:right w:val="none" w:sz="0" w:space="0" w:color="auto"/>
                      </w:divBdr>
                    </w:div>
                  </w:divsChild>
                </w:div>
                <w:div w:id="1812097005">
                  <w:marLeft w:val="0"/>
                  <w:marRight w:val="0"/>
                  <w:marTop w:val="0"/>
                  <w:marBottom w:val="0"/>
                  <w:divBdr>
                    <w:top w:val="none" w:sz="0" w:space="0" w:color="auto"/>
                    <w:left w:val="none" w:sz="0" w:space="0" w:color="auto"/>
                    <w:bottom w:val="none" w:sz="0" w:space="0" w:color="auto"/>
                    <w:right w:val="none" w:sz="0" w:space="0" w:color="auto"/>
                  </w:divBdr>
                  <w:divsChild>
                    <w:div w:id="169953496">
                      <w:marLeft w:val="0"/>
                      <w:marRight w:val="0"/>
                      <w:marTop w:val="0"/>
                      <w:marBottom w:val="0"/>
                      <w:divBdr>
                        <w:top w:val="none" w:sz="0" w:space="0" w:color="auto"/>
                        <w:left w:val="none" w:sz="0" w:space="0" w:color="auto"/>
                        <w:bottom w:val="none" w:sz="0" w:space="0" w:color="auto"/>
                        <w:right w:val="none" w:sz="0" w:space="0" w:color="auto"/>
                      </w:divBdr>
                    </w:div>
                    <w:div w:id="568885155">
                      <w:marLeft w:val="0"/>
                      <w:marRight w:val="0"/>
                      <w:marTop w:val="0"/>
                      <w:marBottom w:val="0"/>
                      <w:divBdr>
                        <w:top w:val="none" w:sz="0" w:space="0" w:color="auto"/>
                        <w:left w:val="none" w:sz="0" w:space="0" w:color="auto"/>
                        <w:bottom w:val="none" w:sz="0" w:space="0" w:color="auto"/>
                        <w:right w:val="none" w:sz="0" w:space="0" w:color="auto"/>
                      </w:divBdr>
                    </w:div>
                    <w:div w:id="742531648">
                      <w:marLeft w:val="0"/>
                      <w:marRight w:val="0"/>
                      <w:marTop w:val="0"/>
                      <w:marBottom w:val="0"/>
                      <w:divBdr>
                        <w:top w:val="none" w:sz="0" w:space="0" w:color="auto"/>
                        <w:left w:val="none" w:sz="0" w:space="0" w:color="auto"/>
                        <w:bottom w:val="none" w:sz="0" w:space="0" w:color="auto"/>
                        <w:right w:val="none" w:sz="0" w:space="0" w:color="auto"/>
                      </w:divBdr>
                    </w:div>
                    <w:div w:id="252083876">
                      <w:marLeft w:val="0"/>
                      <w:marRight w:val="0"/>
                      <w:marTop w:val="0"/>
                      <w:marBottom w:val="0"/>
                      <w:divBdr>
                        <w:top w:val="none" w:sz="0" w:space="0" w:color="auto"/>
                        <w:left w:val="none" w:sz="0" w:space="0" w:color="auto"/>
                        <w:bottom w:val="none" w:sz="0" w:space="0" w:color="auto"/>
                        <w:right w:val="none" w:sz="0" w:space="0" w:color="auto"/>
                      </w:divBdr>
                    </w:div>
                    <w:div w:id="2118019833">
                      <w:marLeft w:val="0"/>
                      <w:marRight w:val="0"/>
                      <w:marTop w:val="0"/>
                      <w:marBottom w:val="0"/>
                      <w:divBdr>
                        <w:top w:val="none" w:sz="0" w:space="0" w:color="auto"/>
                        <w:left w:val="none" w:sz="0" w:space="0" w:color="auto"/>
                        <w:bottom w:val="none" w:sz="0" w:space="0" w:color="auto"/>
                        <w:right w:val="none" w:sz="0" w:space="0" w:color="auto"/>
                      </w:divBdr>
                    </w:div>
                  </w:divsChild>
                </w:div>
                <w:div w:id="193806386">
                  <w:marLeft w:val="0"/>
                  <w:marRight w:val="0"/>
                  <w:marTop w:val="0"/>
                  <w:marBottom w:val="0"/>
                  <w:divBdr>
                    <w:top w:val="none" w:sz="0" w:space="0" w:color="auto"/>
                    <w:left w:val="none" w:sz="0" w:space="0" w:color="auto"/>
                    <w:bottom w:val="none" w:sz="0" w:space="0" w:color="auto"/>
                    <w:right w:val="none" w:sz="0" w:space="0" w:color="auto"/>
                  </w:divBdr>
                  <w:divsChild>
                    <w:div w:id="60444010">
                      <w:marLeft w:val="0"/>
                      <w:marRight w:val="0"/>
                      <w:marTop w:val="0"/>
                      <w:marBottom w:val="0"/>
                      <w:divBdr>
                        <w:top w:val="none" w:sz="0" w:space="0" w:color="auto"/>
                        <w:left w:val="none" w:sz="0" w:space="0" w:color="auto"/>
                        <w:bottom w:val="none" w:sz="0" w:space="0" w:color="auto"/>
                        <w:right w:val="none" w:sz="0" w:space="0" w:color="auto"/>
                      </w:divBdr>
                    </w:div>
                  </w:divsChild>
                </w:div>
                <w:div w:id="424426220">
                  <w:marLeft w:val="0"/>
                  <w:marRight w:val="0"/>
                  <w:marTop w:val="0"/>
                  <w:marBottom w:val="0"/>
                  <w:divBdr>
                    <w:top w:val="none" w:sz="0" w:space="0" w:color="auto"/>
                    <w:left w:val="none" w:sz="0" w:space="0" w:color="auto"/>
                    <w:bottom w:val="none" w:sz="0" w:space="0" w:color="auto"/>
                    <w:right w:val="none" w:sz="0" w:space="0" w:color="auto"/>
                  </w:divBdr>
                  <w:divsChild>
                    <w:div w:id="1588464982">
                      <w:marLeft w:val="0"/>
                      <w:marRight w:val="0"/>
                      <w:marTop w:val="0"/>
                      <w:marBottom w:val="0"/>
                      <w:divBdr>
                        <w:top w:val="none" w:sz="0" w:space="0" w:color="auto"/>
                        <w:left w:val="none" w:sz="0" w:space="0" w:color="auto"/>
                        <w:bottom w:val="none" w:sz="0" w:space="0" w:color="auto"/>
                        <w:right w:val="none" w:sz="0" w:space="0" w:color="auto"/>
                      </w:divBdr>
                    </w:div>
                    <w:div w:id="527107430">
                      <w:marLeft w:val="0"/>
                      <w:marRight w:val="0"/>
                      <w:marTop w:val="0"/>
                      <w:marBottom w:val="0"/>
                      <w:divBdr>
                        <w:top w:val="none" w:sz="0" w:space="0" w:color="auto"/>
                        <w:left w:val="none" w:sz="0" w:space="0" w:color="auto"/>
                        <w:bottom w:val="none" w:sz="0" w:space="0" w:color="auto"/>
                        <w:right w:val="none" w:sz="0" w:space="0" w:color="auto"/>
                      </w:divBdr>
                    </w:div>
                  </w:divsChild>
                </w:div>
                <w:div w:id="817308749">
                  <w:marLeft w:val="0"/>
                  <w:marRight w:val="0"/>
                  <w:marTop w:val="0"/>
                  <w:marBottom w:val="0"/>
                  <w:divBdr>
                    <w:top w:val="none" w:sz="0" w:space="0" w:color="auto"/>
                    <w:left w:val="none" w:sz="0" w:space="0" w:color="auto"/>
                    <w:bottom w:val="none" w:sz="0" w:space="0" w:color="auto"/>
                    <w:right w:val="none" w:sz="0" w:space="0" w:color="auto"/>
                  </w:divBdr>
                  <w:divsChild>
                    <w:div w:id="2139908458">
                      <w:marLeft w:val="0"/>
                      <w:marRight w:val="0"/>
                      <w:marTop w:val="0"/>
                      <w:marBottom w:val="0"/>
                      <w:divBdr>
                        <w:top w:val="none" w:sz="0" w:space="0" w:color="auto"/>
                        <w:left w:val="none" w:sz="0" w:space="0" w:color="auto"/>
                        <w:bottom w:val="none" w:sz="0" w:space="0" w:color="auto"/>
                        <w:right w:val="none" w:sz="0" w:space="0" w:color="auto"/>
                      </w:divBdr>
                    </w:div>
                  </w:divsChild>
                </w:div>
                <w:div w:id="1636646108">
                  <w:marLeft w:val="0"/>
                  <w:marRight w:val="0"/>
                  <w:marTop w:val="0"/>
                  <w:marBottom w:val="0"/>
                  <w:divBdr>
                    <w:top w:val="none" w:sz="0" w:space="0" w:color="auto"/>
                    <w:left w:val="none" w:sz="0" w:space="0" w:color="auto"/>
                    <w:bottom w:val="none" w:sz="0" w:space="0" w:color="auto"/>
                    <w:right w:val="none" w:sz="0" w:space="0" w:color="auto"/>
                  </w:divBdr>
                  <w:divsChild>
                    <w:div w:id="693851488">
                      <w:marLeft w:val="0"/>
                      <w:marRight w:val="0"/>
                      <w:marTop w:val="0"/>
                      <w:marBottom w:val="0"/>
                      <w:divBdr>
                        <w:top w:val="none" w:sz="0" w:space="0" w:color="auto"/>
                        <w:left w:val="none" w:sz="0" w:space="0" w:color="auto"/>
                        <w:bottom w:val="none" w:sz="0" w:space="0" w:color="auto"/>
                        <w:right w:val="none" w:sz="0" w:space="0" w:color="auto"/>
                      </w:divBdr>
                    </w:div>
                  </w:divsChild>
                </w:div>
                <w:div w:id="214775895">
                  <w:marLeft w:val="0"/>
                  <w:marRight w:val="0"/>
                  <w:marTop w:val="0"/>
                  <w:marBottom w:val="0"/>
                  <w:divBdr>
                    <w:top w:val="none" w:sz="0" w:space="0" w:color="auto"/>
                    <w:left w:val="none" w:sz="0" w:space="0" w:color="auto"/>
                    <w:bottom w:val="none" w:sz="0" w:space="0" w:color="auto"/>
                    <w:right w:val="none" w:sz="0" w:space="0" w:color="auto"/>
                  </w:divBdr>
                  <w:divsChild>
                    <w:div w:id="1724135144">
                      <w:marLeft w:val="0"/>
                      <w:marRight w:val="0"/>
                      <w:marTop w:val="0"/>
                      <w:marBottom w:val="0"/>
                      <w:divBdr>
                        <w:top w:val="none" w:sz="0" w:space="0" w:color="auto"/>
                        <w:left w:val="none" w:sz="0" w:space="0" w:color="auto"/>
                        <w:bottom w:val="none" w:sz="0" w:space="0" w:color="auto"/>
                        <w:right w:val="none" w:sz="0" w:space="0" w:color="auto"/>
                      </w:divBdr>
                    </w:div>
                  </w:divsChild>
                </w:div>
                <w:div w:id="876817529">
                  <w:marLeft w:val="0"/>
                  <w:marRight w:val="0"/>
                  <w:marTop w:val="0"/>
                  <w:marBottom w:val="0"/>
                  <w:divBdr>
                    <w:top w:val="none" w:sz="0" w:space="0" w:color="auto"/>
                    <w:left w:val="none" w:sz="0" w:space="0" w:color="auto"/>
                    <w:bottom w:val="none" w:sz="0" w:space="0" w:color="auto"/>
                    <w:right w:val="none" w:sz="0" w:space="0" w:color="auto"/>
                  </w:divBdr>
                  <w:divsChild>
                    <w:div w:id="120728471">
                      <w:marLeft w:val="0"/>
                      <w:marRight w:val="0"/>
                      <w:marTop w:val="0"/>
                      <w:marBottom w:val="0"/>
                      <w:divBdr>
                        <w:top w:val="none" w:sz="0" w:space="0" w:color="auto"/>
                        <w:left w:val="none" w:sz="0" w:space="0" w:color="auto"/>
                        <w:bottom w:val="none" w:sz="0" w:space="0" w:color="auto"/>
                        <w:right w:val="none" w:sz="0" w:space="0" w:color="auto"/>
                      </w:divBdr>
                    </w:div>
                    <w:div w:id="1715353745">
                      <w:marLeft w:val="0"/>
                      <w:marRight w:val="0"/>
                      <w:marTop w:val="0"/>
                      <w:marBottom w:val="0"/>
                      <w:divBdr>
                        <w:top w:val="none" w:sz="0" w:space="0" w:color="auto"/>
                        <w:left w:val="none" w:sz="0" w:space="0" w:color="auto"/>
                        <w:bottom w:val="none" w:sz="0" w:space="0" w:color="auto"/>
                        <w:right w:val="none" w:sz="0" w:space="0" w:color="auto"/>
                      </w:divBdr>
                    </w:div>
                  </w:divsChild>
                </w:div>
                <w:div w:id="469716544">
                  <w:marLeft w:val="0"/>
                  <w:marRight w:val="0"/>
                  <w:marTop w:val="0"/>
                  <w:marBottom w:val="0"/>
                  <w:divBdr>
                    <w:top w:val="none" w:sz="0" w:space="0" w:color="auto"/>
                    <w:left w:val="none" w:sz="0" w:space="0" w:color="auto"/>
                    <w:bottom w:val="none" w:sz="0" w:space="0" w:color="auto"/>
                    <w:right w:val="none" w:sz="0" w:space="0" w:color="auto"/>
                  </w:divBdr>
                  <w:divsChild>
                    <w:div w:id="759717598">
                      <w:marLeft w:val="0"/>
                      <w:marRight w:val="0"/>
                      <w:marTop w:val="0"/>
                      <w:marBottom w:val="0"/>
                      <w:divBdr>
                        <w:top w:val="none" w:sz="0" w:space="0" w:color="auto"/>
                        <w:left w:val="none" w:sz="0" w:space="0" w:color="auto"/>
                        <w:bottom w:val="none" w:sz="0" w:space="0" w:color="auto"/>
                        <w:right w:val="none" w:sz="0" w:space="0" w:color="auto"/>
                      </w:divBdr>
                    </w:div>
                  </w:divsChild>
                </w:div>
                <w:div w:id="1733238613">
                  <w:marLeft w:val="0"/>
                  <w:marRight w:val="0"/>
                  <w:marTop w:val="0"/>
                  <w:marBottom w:val="0"/>
                  <w:divBdr>
                    <w:top w:val="none" w:sz="0" w:space="0" w:color="auto"/>
                    <w:left w:val="none" w:sz="0" w:space="0" w:color="auto"/>
                    <w:bottom w:val="none" w:sz="0" w:space="0" w:color="auto"/>
                    <w:right w:val="none" w:sz="0" w:space="0" w:color="auto"/>
                  </w:divBdr>
                  <w:divsChild>
                    <w:div w:id="352727503">
                      <w:marLeft w:val="0"/>
                      <w:marRight w:val="0"/>
                      <w:marTop w:val="0"/>
                      <w:marBottom w:val="0"/>
                      <w:divBdr>
                        <w:top w:val="none" w:sz="0" w:space="0" w:color="auto"/>
                        <w:left w:val="none" w:sz="0" w:space="0" w:color="auto"/>
                        <w:bottom w:val="none" w:sz="0" w:space="0" w:color="auto"/>
                        <w:right w:val="none" w:sz="0" w:space="0" w:color="auto"/>
                      </w:divBdr>
                    </w:div>
                  </w:divsChild>
                </w:div>
                <w:div w:id="986399626">
                  <w:marLeft w:val="0"/>
                  <w:marRight w:val="0"/>
                  <w:marTop w:val="0"/>
                  <w:marBottom w:val="0"/>
                  <w:divBdr>
                    <w:top w:val="none" w:sz="0" w:space="0" w:color="auto"/>
                    <w:left w:val="none" w:sz="0" w:space="0" w:color="auto"/>
                    <w:bottom w:val="none" w:sz="0" w:space="0" w:color="auto"/>
                    <w:right w:val="none" w:sz="0" w:space="0" w:color="auto"/>
                  </w:divBdr>
                  <w:divsChild>
                    <w:div w:id="520124789">
                      <w:marLeft w:val="0"/>
                      <w:marRight w:val="0"/>
                      <w:marTop w:val="0"/>
                      <w:marBottom w:val="0"/>
                      <w:divBdr>
                        <w:top w:val="none" w:sz="0" w:space="0" w:color="auto"/>
                        <w:left w:val="none" w:sz="0" w:space="0" w:color="auto"/>
                        <w:bottom w:val="none" w:sz="0" w:space="0" w:color="auto"/>
                        <w:right w:val="none" w:sz="0" w:space="0" w:color="auto"/>
                      </w:divBdr>
                    </w:div>
                  </w:divsChild>
                </w:div>
                <w:div w:id="1949191320">
                  <w:marLeft w:val="0"/>
                  <w:marRight w:val="0"/>
                  <w:marTop w:val="0"/>
                  <w:marBottom w:val="0"/>
                  <w:divBdr>
                    <w:top w:val="none" w:sz="0" w:space="0" w:color="auto"/>
                    <w:left w:val="none" w:sz="0" w:space="0" w:color="auto"/>
                    <w:bottom w:val="none" w:sz="0" w:space="0" w:color="auto"/>
                    <w:right w:val="none" w:sz="0" w:space="0" w:color="auto"/>
                  </w:divBdr>
                  <w:divsChild>
                    <w:div w:id="598607472">
                      <w:marLeft w:val="0"/>
                      <w:marRight w:val="0"/>
                      <w:marTop w:val="0"/>
                      <w:marBottom w:val="0"/>
                      <w:divBdr>
                        <w:top w:val="none" w:sz="0" w:space="0" w:color="auto"/>
                        <w:left w:val="none" w:sz="0" w:space="0" w:color="auto"/>
                        <w:bottom w:val="none" w:sz="0" w:space="0" w:color="auto"/>
                        <w:right w:val="none" w:sz="0" w:space="0" w:color="auto"/>
                      </w:divBdr>
                    </w:div>
                  </w:divsChild>
                </w:div>
                <w:div w:id="822046636">
                  <w:marLeft w:val="0"/>
                  <w:marRight w:val="0"/>
                  <w:marTop w:val="0"/>
                  <w:marBottom w:val="0"/>
                  <w:divBdr>
                    <w:top w:val="none" w:sz="0" w:space="0" w:color="auto"/>
                    <w:left w:val="none" w:sz="0" w:space="0" w:color="auto"/>
                    <w:bottom w:val="none" w:sz="0" w:space="0" w:color="auto"/>
                    <w:right w:val="none" w:sz="0" w:space="0" w:color="auto"/>
                  </w:divBdr>
                  <w:divsChild>
                    <w:div w:id="2123109959">
                      <w:marLeft w:val="0"/>
                      <w:marRight w:val="0"/>
                      <w:marTop w:val="0"/>
                      <w:marBottom w:val="0"/>
                      <w:divBdr>
                        <w:top w:val="none" w:sz="0" w:space="0" w:color="auto"/>
                        <w:left w:val="none" w:sz="0" w:space="0" w:color="auto"/>
                        <w:bottom w:val="none" w:sz="0" w:space="0" w:color="auto"/>
                        <w:right w:val="none" w:sz="0" w:space="0" w:color="auto"/>
                      </w:divBdr>
                    </w:div>
                  </w:divsChild>
                </w:div>
                <w:div w:id="966011576">
                  <w:marLeft w:val="0"/>
                  <w:marRight w:val="0"/>
                  <w:marTop w:val="0"/>
                  <w:marBottom w:val="0"/>
                  <w:divBdr>
                    <w:top w:val="none" w:sz="0" w:space="0" w:color="auto"/>
                    <w:left w:val="none" w:sz="0" w:space="0" w:color="auto"/>
                    <w:bottom w:val="none" w:sz="0" w:space="0" w:color="auto"/>
                    <w:right w:val="none" w:sz="0" w:space="0" w:color="auto"/>
                  </w:divBdr>
                  <w:divsChild>
                    <w:div w:id="1195267620">
                      <w:marLeft w:val="0"/>
                      <w:marRight w:val="0"/>
                      <w:marTop w:val="0"/>
                      <w:marBottom w:val="0"/>
                      <w:divBdr>
                        <w:top w:val="none" w:sz="0" w:space="0" w:color="auto"/>
                        <w:left w:val="none" w:sz="0" w:space="0" w:color="auto"/>
                        <w:bottom w:val="none" w:sz="0" w:space="0" w:color="auto"/>
                        <w:right w:val="none" w:sz="0" w:space="0" w:color="auto"/>
                      </w:divBdr>
                    </w:div>
                  </w:divsChild>
                </w:div>
                <w:div w:id="757292482">
                  <w:marLeft w:val="0"/>
                  <w:marRight w:val="0"/>
                  <w:marTop w:val="0"/>
                  <w:marBottom w:val="0"/>
                  <w:divBdr>
                    <w:top w:val="none" w:sz="0" w:space="0" w:color="auto"/>
                    <w:left w:val="none" w:sz="0" w:space="0" w:color="auto"/>
                    <w:bottom w:val="none" w:sz="0" w:space="0" w:color="auto"/>
                    <w:right w:val="none" w:sz="0" w:space="0" w:color="auto"/>
                  </w:divBdr>
                  <w:divsChild>
                    <w:div w:id="2039507910">
                      <w:marLeft w:val="0"/>
                      <w:marRight w:val="0"/>
                      <w:marTop w:val="0"/>
                      <w:marBottom w:val="0"/>
                      <w:divBdr>
                        <w:top w:val="none" w:sz="0" w:space="0" w:color="auto"/>
                        <w:left w:val="none" w:sz="0" w:space="0" w:color="auto"/>
                        <w:bottom w:val="none" w:sz="0" w:space="0" w:color="auto"/>
                        <w:right w:val="none" w:sz="0" w:space="0" w:color="auto"/>
                      </w:divBdr>
                    </w:div>
                  </w:divsChild>
                </w:div>
                <w:div w:id="468281362">
                  <w:marLeft w:val="0"/>
                  <w:marRight w:val="0"/>
                  <w:marTop w:val="0"/>
                  <w:marBottom w:val="0"/>
                  <w:divBdr>
                    <w:top w:val="none" w:sz="0" w:space="0" w:color="auto"/>
                    <w:left w:val="none" w:sz="0" w:space="0" w:color="auto"/>
                    <w:bottom w:val="none" w:sz="0" w:space="0" w:color="auto"/>
                    <w:right w:val="none" w:sz="0" w:space="0" w:color="auto"/>
                  </w:divBdr>
                  <w:divsChild>
                    <w:div w:id="1927687031">
                      <w:marLeft w:val="0"/>
                      <w:marRight w:val="0"/>
                      <w:marTop w:val="0"/>
                      <w:marBottom w:val="0"/>
                      <w:divBdr>
                        <w:top w:val="none" w:sz="0" w:space="0" w:color="auto"/>
                        <w:left w:val="none" w:sz="0" w:space="0" w:color="auto"/>
                        <w:bottom w:val="none" w:sz="0" w:space="0" w:color="auto"/>
                        <w:right w:val="none" w:sz="0" w:space="0" w:color="auto"/>
                      </w:divBdr>
                    </w:div>
                  </w:divsChild>
                </w:div>
                <w:div w:id="2098165774">
                  <w:marLeft w:val="0"/>
                  <w:marRight w:val="0"/>
                  <w:marTop w:val="0"/>
                  <w:marBottom w:val="0"/>
                  <w:divBdr>
                    <w:top w:val="none" w:sz="0" w:space="0" w:color="auto"/>
                    <w:left w:val="none" w:sz="0" w:space="0" w:color="auto"/>
                    <w:bottom w:val="none" w:sz="0" w:space="0" w:color="auto"/>
                    <w:right w:val="none" w:sz="0" w:space="0" w:color="auto"/>
                  </w:divBdr>
                  <w:divsChild>
                    <w:div w:id="747196285">
                      <w:marLeft w:val="0"/>
                      <w:marRight w:val="0"/>
                      <w:marTop w:val="0"/>
                      <w:marBottom w:val="0"/>
                      <w:divBdr>
                        <w:top w:val="none" w:sz="0" w:space="0" w:color="auto"/>
                        <w:left w:val="none" w:sz="0" w:space="0" w:color="auto"/>
                        <w:bottom w:val="none" w:sz="0" w:space="0" w:color="auto"/>
                        <w:right w:val="none" w:sz="0" w:space="0" w:color="auto"/>
                      </w:divBdr>
                    </w:div>
                  </w:divsChild>
                </w:div>
                <w:div w:id="1261447483">
                  <w:marLeft w:val="0"/>
                  <w:marRight w:val="0"/>
                  <w:marTop w:val="0"/>
                  <w:marBottom w:val="0"/>
                  <w:divBdr>
                    <w:top w:val="none" w:sz="0" w:space="0" w:color="auto"/>
                    <w:left w:val="none" w:sz="0" w:space="0" w:color="auto"/>
                    <w:bottom w:val="none" w:sz="0" w:space="0" w:color="auto"/>
                    <w:right w:val="none" w:sz="0" w:space="0" w:color="auto"/>
                  </w:divBdr>
                  <w:divsChild>
                    <w:div w:id="1781559019">
                      <w:marLeft w:val="0"/>
                      <w:marRight w:val="0"/>
                      <w:marTop w:val="0"/>
                      <w:marBottom w:val="0"/>
                      <w:divBdr>
                        <w:top w:val="none" w:sz="0" w:space="0" w:color="auto"/>
                        <w:left w:val="none" w:sz="0" w:space="0" w:color="auto"/>
                        <w:bottom w:val="none" w:sz="0" w:space="0" w:color="auto"/>
                        <w:right w:val="none" w:sz="0" w:space="0" w:color="auto"/>
                      </w:divBdr>
                    </w:div>
                  </w:divsChild>
                </w:div>
                <w:div w:id="655652398">
                  <w:marLeft w:val="0"/>
                  <w:marRight w:val="0"/>
                  <w:marTop w:val="0"/>
                  <w:marBottom w:val="0"/>
                  <w:divBdr>
                    <w:top w:val="none" w:sz="0" w:space="0" w:color="auto"/>
                    <w:left w:val="none" w:sz="0" w:space="0" w:color="auto"/>
                    <w:bottom w:val="none" w:sz="0" w:space="0" w:color="auto"/>
                    <w:right w:val="none" w:sz="0" w:space="0" w:color="auto"/>
                  </w:divBdr>
                  <w:divsChild>
                    <w:div w:id="1078790299">
                      <w:marLeft w:val="0"/>
                      <w:marRight w:val="0"/>
                      <w:marTop w:val="0"/>
                      <w:marBottom w:val="0"/>
                      <w:divBdr>
                        <w:top w:val="none" w:sz="0" w:space="0" w:color="auto"/>
                        <w:left w:val="none" w:sz="0" w:space="0" w:color="auto"/>
                        <w:bottom w:val="none" w:sz="0" w:space="0" w:color="auto"/>
                        <w:right w:val="none" w:sz="0" w:space="0" w:color="auto"/>
                      </w:divBdr>
                    </w:div>
                  </w:divsChild>
                </w:div>
                <w:div w:id="397289541">
                  <w:marLeft w:val="0"/>
                  <w:marRight w:val="0"/>
                  <w:marTop w:val="0"/>
                  <w:marBottom w:val="0"/>
                  <w:divBdr>
                    <w:top w:val="none" w:sz="0" w:space="0" w:color="auto"/>
                    <w:left w:val="none" w:sz="0" w:space="0" w:color="auto"/>
                    <w:bottom w:val="none" w:sz="0" w:space="0" w:color="auto"/>
                    <w:right w:val="none" w:sz="0" w:space="0" w:color="auto"/>
                  </w:divBdr>
                  <w:divsChild>
                    <w:div w:id="2130776119">
                      <w:marLeft w:val="0"/>
                      <w:marRight w:val="0"/>
                      <w:marTop w:val="0"/>
                      <w:marBottom w:val="0"/>
                      <w:divBdr>
                        <w:top w:val="none" w:sz="0" w:space="0" w:color="auto"/>
                        <w:left w:val="none" w:sz="0" w:space="0" w:color="auto"/>
                        <w:bottom w:val="none" w:sz="0" w:space="0" w:color="auto"/>
                        <w:right w:val="none" w:sz="0" w:space="0" w:color="auto"/>
                      </w:divBdr>
                    </w:div>
                  </w:divsChild>
                </w:div>
                <w:div w:id="986514230">
                  <w:marLeft w:val="0"/>
                  <w:marRight w:val="0"/>
                  <w:marTop w:val="0"/>
                  <w:marBottom w:val="0"/>
                  <w:divBdr>
                    <w:top w:val="none" w:sz="0" w:space="0" w:color="auto"/>
                    <w:left w:val="none" w:sz="0" w:space="0" w:color="auto"/>
                    <w:bottom w:val="none" w:sz="0" w:space="0" w:color="auto"/>
                    <w:right w:val="none" w:sz="0" w:space="0" w:color="auto"/>
                  </w:divBdr>
                  <w:divsChild>
                    <w:div w:id="1784229065">
                      <w:marLeft w:val="0"/>
                      <w:marRight w:val="0"/>
                      <w:marTop w:val="0"/>
                      <w:marBottom w:val="0"/>
                      <w:divBdr>
                        <w:top w:val="none" w:sz="0" w:space="0" w:color="auto"/>
                        <w:left w:val="none" w:sz="0" w:space="0" w:color="auto"/>
                        <w:bottom w:val="none" w:sz="0" w:space="0" w:color="auto"/>
                        <w:right w:val="none" w:sz="0" w:space="0" w:color="auto"/>
                      </w:divBdr>
                    </w:div>
                  </w:divsChild>
                </w:div>
                <w:div w:id="255604303">
                  <w:marLeft w:val="0"/>
                  <w:marRight w:val="0"/>
                  <w:marTop w:val="0"/>
                  <w:marBottom w:val="0"/>
                  <w:divBdr>
                    <w:top w:val="none" w:sz="0" w:space="0" w:color="auto"/>
                    <w:left w:val="none" w:sz="0" w:space="0" w:color="auto"/>
                    <w:bottom w:val="none" w:sz="0" w:space="0" w:color="auto"/>
                    <w:right w:val="none" w:sz="0" w:space="0" w:color="auto"/>
                  </w:divBdr>
                  <w:divsChild>
                    <w:div w:id="654728062">
                      <w:marLeft w:val="0"/>
                      <w:marRight w:val="0"/>
                      <w:marTop w:val="0"/>
                      <w:marBottom w:val="0"/>
                      <w:divBdr>
                        <w:top w:val="none" w:sz="0" w:space="0" w:color="auto"/>
                        <w:left w:val="none" w:sz="0" w:space="0" w:color="auto"/>
                        <w:bottom w:val="none" w:sz="0" w:space="0" w:color="auto"/>
                        <w:right w:val="none" w:sz="0" w:space="0" w:color="auto"/>
                      </w:divBdr>
                    </w:div>
                  </w:divsChild>
                </w:div>
                <w:div w:id="501554728">
                  <w:marLeft w:val="0"/>
                  <w:marRight w:val="0"/>
                  <w:marTop w:val="0"/>
                  <w:marBottom w:val="0"/>
                  <w:divBdr>
                    <w:top w:val="none" w:sz="0" w:space="0" w:color="auto"/>
                    <w:left w:val="none" w:sz="0" w:space="0" w:color="auto"/>
                    <w:bottom w:val="none" w:sz="0" w:space="0" w:color="auto"/>
                    <w:right w:val="none" w:sz="0" w:space="0" w:color="auto"/>
                  </w:divBdr>
                  <w:divsChild>
                    <w:div w:id="285888698">
                      <w:marLeft w:val="0"/>
                      <w:marRight w:val="0"/>
                      <w:marTop w:val="0"/>
                      <w:marBottom w:val="0"/>
                      <w:divBdr>
                        <w:top w:val="none" w:sz="0" w:space="0" w:color="auto"/>
                        <w:left w:val="none" w:sz="0" w:space="0" w:color="auto"/>
                        <w:bottom w:val="none" w:sz="0" w:space="0" w:color="auto"/>
                        <w:right w:val="none" w:sz="0" w:space="0" w:color="auto"/>
                      </w:divBdr>
                    </w:div>
                  </w:divsChild>
                </w:div>
                <w:div w:id="1871145992">
                  <w:marLeft w:val="0"/>
                  <w:marRight w:val="0"/>
                  <w:marTop w:val="0"/>
                  <w:marBottom w:val="0"/>
                  <w:divBdr>
                    <w:top w:val="none" w:sz="0" w:space="0" w:color="auto"/>
                    <w:left w:val="none" w:sz="0" w:space="0" w:color="auto"/>
                    <w:bottom w:val="none" w:sz="0" w:space="0" w:color="auto"/>
                    <w:right w:val="none" w:sz="0" w:space="0" w:color="auto"/>
                  </w:divBdr>
                  <w:divsChild>
                    <w:div w:id="1713266416">
                      <w:marLeft w:val="0"/>
                      <w:marRight w:val="0"/>
                      <w:marTop w:val="0"/>
                      <w:marBottom w:val="0"/>
                      <w:divBdr>
                        <w:top w:val="none" w:sz="0" w:space="0" w:color="auto"/>
                        <w:left w:val="none" w:sz="0" w:space="0" w:color="auto"/>
                        <w:bottom w:val="none" w:sz="0" w:space="0" w:color="auto"/>
                        <w:right w:val="none" w:sz="0" w:space="0" w:color="auto"/>
                      </w:divBdr>
                    </w:div>
                    <w:div w:id="1121993995">
                      <w:marLeft w:val="0"/>
                      <w:marRight w:val="0"/>
                      <w:marTop w:val="0"/>
                      <w:marBottom w:val="0"/>
                      <w:divBdr>
                        <w:top w:val="none" w:sz="0" w:space="0" w:color="auto"/>
                        <w:left w:val="none" w:sz="0" w:space="0" w:color="auto"/>
                        <w:bottom w:val="none" w:sz="0" w:space="0" w:color="auto"/>
                        <w:right w:val="none" w:sz="0" w:space="0" w:color="auto"/>
                      </w:divBdr>
                    </w:div>
                    <w:div w:id="1682202790">
                      <w:marLeft w:val="0"/>
                      <w:marRight w:val="0"/>
                      <w:marTop w:val="0"/>
                      <w:marBottom w:val="0"/>
                      <w:divBdr>
                        <w:top w:val="none" w:sz="0" w:space="0" w:color="auto"/>
                        <w:left w:val="none" w:sz="0" w:space="0" w:color="auto"/>
                        <w:bottom w:val="none" w:sz="0" w:space="0" w:color="auto"/>
                        <w:right w:val="none" w:sz="0" w:space="0" w:color="auto"/>
                      </w:divBdr>
                    </w:div>
                  </w:divsChild>
                </w:div>
                <w:div w:id="1974210617">
                  <w:marLeft w:val="0"/>
                  <w:marRight w:val="0"/>
                  <w:marTop w:val="0"/>
                  <w:marBottom w:val="0"/>
                  <w:divBdr>
                    <w:top w:val="none" w:sz="0" w:space="0" w:color="auto"/>
                    <w:left w:val="none" w:sz="0" w:space="0" w:color="auto"/>
                    <w:bottom w:val="none" w:sz="0" w:space="0" w:color="auto"/>
                    <w:right w:val="none" w:sz="0" w:space="0" w:color="auto"/>
                  </w:divBdr>
                  <w:divsChild>
                    <w:div w:id="287049988">
                      <w:marLeft w:val="0"/>
                      <w:marRight w:val="0"/>
                      <w:marTop w:val="0"/>
                      <w:marBottom w:val="0"/>
                      <w:divBdr>
                        <w:top w:val="none" w:sz="0" w:space="0" w:color="auto"/>
                        <w:left w:val="none" w:sz="0" w:space="0" w:color="auto"/>
                        <w:bottom w:val="none" w:sz="0" w:space="0" w:color="auto"/>
                        <w:right w:val="none" w:sz="0" w:space="0" w:color="auto"/>
                      </w:divBdr>
                    </w:div>
                  </w:divsChild>
                </w:div>
                <w:div w:id="2003895811">
                  <w:marLeft w:val="0"/>
                  <w:marRight w:val="0"/>
                  <w:marTop w:val="0"/>
                  <w:marBottom w:val="0"/>
                  <w:divBdr>
                    <w:top w:val="none" w:sz="0" w:space="0" w:color="auto"/>
                    <w:left w:val="none" w:sz="0" w:space="0" w:color="auto"/>
                    <w:bottom w:val="none" w:sz="0" w:space="0" w:color="auto"/>
                    <w:right w:val="none" w:sz="0" w:space="0" w:color="auto"/>
                  </w:divBdr>
                  <w:divsChild>
                    <w:div w:id="1418137224">
                      <w:marLeft w:val="0"/>
                      <w:marRight w:val="0"/>
                      <w:marTop w:val="0"/>
                      <w:marBottom w:val="0"/>
                      <w:divBdr>
                        <w:top w:val="none" w:sz="0" w:space="0" w:color="auto"/>
                        <w:left w:val="none" w:sz="0" w:space="0" w:color="auto"/>
                        <w:bottom w:val="none" w:sz="0" w:space="0" w:color="auto"/>
                        <w:right w:val="none" w:sz="0" w:space="0" w:color="auto"/>
                      </w:divBdr>
                    </w:div>
                  </w:divsChild>
                </w:div>
                <w:div w:id="2092197210">
                  <w:marLeft w:val="0"/>
                  <w:marRight w:val="0"/>
                  <w:marTop w:val="0"/>
                  <w:marBottom w:val="0"/>
                  <w:divBdr>
                    <w:top w:val="none" w:sz="0" w:space="0" w:color="auto"/>
                    <w:left w:val="none" w:sz="0" w:space="0" w:color="auto"/>
                    <w:bottom w:val="none" w:sz="0" w:space="0" w:color="auto"/>
                    <w:right w:val="none" w:sz="0" w:space="0" w:color="auto"/>
                  </w:divBdr>
                  <w:divsChild>
                    <w:div w:id="639655786">
                      <w:marLeft w:val="0"/>
                      <w:marRight w:val="0"/>
                      <w:marTop w:val="0"/>
                      <w:marBottom w:val="0"/>
                      <w:divBdr>
                        <w:top w:val="none" w:sz="0" w:space="0" w:color="auto"/>
                        <w:left w:val="none" w:sz="0" w:space="0" w:color="auto"/>
                        <w:bottom w:val="none" w:sz="0" w:space="0" w:color="auto"/>
                        <w:right w:val="none" w:sz="0" w:space="0" w:color="auto"/>
                      </w:divBdr>
                    </w:div>
                  </w:divsChild>
                </w:div>
                <w:div w:id="933779521">
                  <w:marLeft w:val="0"/>
                  <w:marRight w:val="0"/>
                  <w:marTop w:val="0"/>
                  <w:marBottom w:val="0"/>
                  <w:divBdr>
                    <w:top w:val="none" w:sz="0" w:space="0" w:color="auto"/>
                    <w:left w:val="none" w:sz="0" w:space="0" w:color="auto"/>
                    <w:bottom w:val="none" w:sz="0" w:space="0" w:color="auto"/>
                    <w:right w:val="none" w:sz="0" w:space="0" w:color="auto"/>
                  </w:divBdr>
                  <w:divsChild>
                    <w:div w:id="1426271880">
                      <w:marLeft w:val="0"/>
                      <w:marRight w:val="0"/>
                      <w:marTop w:val="0"/>
                      <w:marBottom w:val="0"/>
                      <w:divBdr>
                        <w:top w:val="none" w:sz="0" w:space="0" w:color="auto"/>
                        <w:left w:val="none" w:sz="0" w:space="0" w:color="auto"/>
                        <w:bottom w:val="none" w:sz="0" w:space="0" w:color="auto"/>
                        <w:right w:val="none" w:sz="0" w:space="0" w:color="auto"/>
                      </w:divBdr>
                    </w:div>
                  </w:divsChild>
                </w:div>
                <w:div w:id="959065722">
                  <w:marLeft w:val="0"/>
                  <w:marRight w:val="0"/>
                  <w:marTop w:val="0"/>
                  <w:marBottom w:val="0"/>
                  <w:divBdr>
                    <w:top w:val="none" w:sz="0" w:space="0" w:color="auto"/>
                    <w:left w:val="none" w:sz="0" w:space="0" w:color="auto"/>
                    <w:bottom w:val="none" w:sz="0" w:space="0" w:color="auto"/>
                    <w:right w:val="none" w:sz="0" w:space="0" w:color="auto"/>
                  </w:divBdr>
                  <w:divsChild>
                    <w:div w:id="1424449431">
                      <w:marLeft w:val="0"/>
                      <w:marRight w:val="0"/>
                      <w:marTop w:val="0"/>
                      <w:marBottom w:val="0"/>
                      <w:divBdr>
                        <w:top w:val="none" w:sz="0" w:space="0" w:color="auto"/>
                        <w:left w:val="none" w:sz="0" w:space="0" w:color="auto"/>
                        <w:bottom w:val="none" w:sz="0" w:space="0" w:color="auto"/>
                        <w:right w:val="none" w:sz="0" w:space="0" w:color="auto"/>
                      </w:divBdr>
                    </w:div>
                  </w:divsChild>
                </w:div>
                <w:div w:id="884099478">
                  <w:marLeft w:val="0"/>
                  <w:marRight w:val="0"/>
                  <w:marTop w:val="0"/>
                  <w:marBottom w:val="0"/>
                  <w:divBdr>
                    <w:top w:val="none" w:sz="0" w:space="0" w:color="auto"/>
                    <w:left w:val="none" w:sz="0" w:space="0" w:color="auto"/>
                    <w:bottom w:val="none" w:sz="0" w:space="0" w:color="auto"/>
                    <w:right w:val="none" w:sz="0" w:space="0" w:color="auto"/>
                  </w:divBdr>
                  <w:divsChild>
                    <w:div w:id="563103153">
                      <w:marLeft w:val="0"/>
                      <w:marRight w:val="0"/>
                      <w:marTop w:val="0"/>
                      <w:marBottom w:val="0"/>
                      <w:divBdr>
                        <w:top w:val="none" w:sz="0" w:space="0" w:color="auto"/>
                        <w:left w:val="none" w:sz="0" w:space="0" w:color="auto"/>
                        <w:bottom w:val="none" w:sz="0" w:space="0" w:color="auto"/>
                        <w:right w:val="none" w:sz="0" w:space="0" w:color="auto"/>
                      </w:divBdr>
                    </w:div>
                  </w:divsChild>
                </w:div>
                <w:div w:id="1310136755">
                  <w:marLeft w:val="0"/>
                  <w:marRight w:val="0"/>
                  <w:marTop w:val="0"/>
                  <w:marBottom w:val="0"/>
                  <w:divBdr>
                    <w:top w:val="none" w:sz="0" w:space="0" w:color="auto"/>
                    <w:left w:val="none" w:sz="0" w:space="0" w:color="auto"/>
                    <w:bottom w:val="none" w:sz="0" w:space="0" w:color="auto"/>
                    <w:right w:val="none" w:sz="0" w:space="0" w:color="auto"/>
                  </w:divBdr>
                  <w:divsChild>
                    <w:div w:id="716703209">
                      <w:marLeft w:val="0"/>
                      <w:marRight w:val="0"/>
                      <w:marTop w:val="0"/>
                      <w:marBottom w:val="0"/>
                      <w:divBdr>
                        <w:top w:val="none" w:sz="0" w:space="0" w:color="auto"/>
                        <w:left w:val="none" w:sz="0" w:space="0" w:color="auto"/>
                        <w:bottom w:val="none" w:sz="0" w:space="0" w:color="auto"/>
                        <w:right w:val="none" w:sz="0" w:space="0" w:color="auto"/>
                      </w:divBdr>
                    </w:div>
                  </w:divsChild>
                </w:div>
                <w:div w:id="1876623939">
                  <w:marLeft w:val="0"/>
                  <w:marRight w:val="0"/>
                  <w:marTop w:val="0"/>
                  <w:marBottom w:val="0"/>
                  <w:divBdr>
                    <w:top w:val="none" w:sz="0" w:space="0" w:color="auto"/>
                    <w:left w:val="none" w:sz="0" w:space="0" w:color="auto"/>
                    <w:bottom w:val="none" w:sz="0" w:space="0" w:color="auto"/>
                    <w:right w:val="none" w:sz="0" w:space="0" w:color="auto"/>
                  </w:divBdr>
                  <w:divsChild>
                    <w:div w:id="2062554113">
                      <w:marLeft w:val="0"/>
                      <w:marRight w:val="0"/>
                      <w:marTop w:val="0"/>
                      <w:marBottom w:val="0"/>
                      <w:divBdr>
                        <w:top w:val="none" w:sz="0" w:space="0" w:color="auto"/>
                        <w:left w:val="none" w:sz="0" w:space="0" w:color="auto"/>
                        <w:bottom w:val="none" w:sz="0" w:space="0" w:color="auto"/>
                        <w:right w:val="none" w:sz="0" w:space="0" w:color="auto"/>
                      </w:divBdr>
                    </w:div>
                  </w:divsChild>
                </w:div>
                <w:div w:id="1482623368">
                  <w:marLeft w:val="0"/>
                  <w:marRight w:val="0"/>
                  <w:marTop w:val="0"/>
                  <w:marBottom w:val="0"/>
                  <w:divBdr>
                    <w:top w:val="none" w:sz="0" w:space="0" w:color="auto"/>
                    <w:left w:val="none" w:sz="0" w:space="0" w:color="auto"/>
                    <w:bottom w:val="none" w:sz="0" w:space="0" w:color="auto"/>
                    <w:right w:val="none" w:sz="0" w:space="0" w:color="auto"/>
                  </w:divBdr>
                  <w:divsChild>
                    <w:div w:id="152459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225925">
          <w:marLeft w:val="0"/>
          <w:marRight w:val="0"/>
          <w:marTop w:val="0"/>
          <w:marBottom w:val="0"/>
          <w:divBdr>
            <w:top w:val="none" w:sz="0" w:space="0" w:color="auto"/>
            <w:left w:val="none" w:sz="0" w:space="0" w:color="auto"/>
            <w:bottom w:val="none" w:sz="0" w:space="0" w:color="auto"/>
            <w:right w:val="none" w:sz="0" w:space="0" w:color="auto"/>
          </w:divBdr>
        </w:div>
        <w:div w:id="2020890899">
          <w:marLeft w:val="0"/>
          <w:marRight w:val="0"/>
          <w:marTop w:val="0"/>
          <w:marBottom w:val="0"/>
          <w:divBdr>
            <w:top w:val="none" w:sz="0" w:space="0" w:color="auto"/>
            <w:left w:val="none" w:sz="0" w:space="0" w:color="auto"/>
            <w:bottom w:val="none" w:sz="0" w:space="0" w:color="auto"/>
            <w:right w:val="none" w:sz="0" w:space="0" w:color="auto"/>
          </w:divBdr>
        </w:div>
        <w:div w:id="1553270311">
          <w:marLeft w:val="0"/>
          <w:marRight w:val="0"/>
          <w:marTop w:val="0"/>
          <w:marBottom w:val="0"/>
          <w:divBdr>
            <w:top w:val="none" w:sz="0" w:space="0" w:color="auto"/>
            <w:left w:val="none" w:sz="0" w:space="0" w:color="auto"/>
            <w:bottom w:val="none" w:sz="0" w:space="0" w:color="auto"/>
            <w:right w:val="none" w:sz="0" w:space="0" w:color="auto"/>
          </w:divBdr>
          <w:divsChild>
            <w:div w:id="1863126656">
              <w:marLeft w:val="-75"/>
              <w:marRight w:val="0"/>
              <w:marTop w:val="30"/>
              <w:marBottom w:val="30"/>
              <w:divBdr>
                <w:top w:val="none" w:sz="0" w:space="0" w:color="auto"/>
                <w:left w:val="none" w:sz="0" w:space="0" w:color="auto"/>
                <w:bottom w:val="none" w:sz="0" w:space="0" w:color="auto"/>
                <w:right w:val="none" w:sz="0" w:space="0" w:color="auto"/>
              </w:divBdr>
              <w:divsChild>
                <w:div w:id="896748906">
                  <w:marLeft w:val="0"/>
                  <w:marRight w:val="0"/>
                  <w:marTop w:val="0"/>
                  <w:marBottom w:val="0"/>
                  <w:divBdr>
                    <w:top w:val="none" w:sz="0" w:space="0" w:color="auto"/>
                    <w:left w:val="none" w:sz="0" w:space="0" w:color="auto"/>
                    <w:bottom w:val="none" w:sz="0" w:space="0" w:color="auto"/>
                    <w:right w:val="none" w:sz="0" w:space="0" w:color="auto"/>
                  </w:divBdr>
                  <w:divsChild>
                    <w:div w:id="1041132121">
                      <w:marLeft w:val="0"/>
                      <w:marRight w:val="0"/>
                      <w:marTop w:val="0"/>
                      <w:marBottom w:val="0"/>
                      <w:divBdr>
                        <w:top w:val="none" w:sz="0" w:space="0" w:color="auto"/>
                        <w:left w:val="none" w:sz="0" w:space="0" w:color="auto"/>
                        <w:bottom w:val="none" w:sz="0" w:space="0" w:color="auto"/>
                        <w:right w:val="none" w:sz="0" w:space="0" w:color="auto"/>
                      </w:divBdr>
                    </w:div>
                    <w:div w:id="1916932472">
                      <w:marLeft w:val="0"/>
                      <w:marRight w:val="0"/>
                      <w:marTop w:val="0"/>
                      <w:marBottom w:val="0"/>
                      <w:divBdr>
                        <w:top w:val="none" w:sz="0" w:space="0" w:color="auto"/>
                        <w:left w:val="none" w:sz="0" w:space="0" w:color="auto"/>
                        <w:bottom w:val="none" w:sz="0" w:space="0" w:color="auto"/>
                        <w:right w:val="none" w:sz="0" w:space="0" w:color="auto"/>
                      </w:divBdr>
                    </w:div>
                  </w:divsChild>
                </w:div>
                <w:div w:id="1186214899">
                  <w:marLeft w:val="0"/>
                  <w:marRight w:val="0"/>
                  <w:marTop w:val="0"/>
                  <w:marBottom w:val="0"/>
                  <w:divBdr>
                    <w:top w:val="none" w:sz="0" w:space="0" w:color="auto"/>
                    <w:left w:val="none" w:sz="0" w:space="0" w:color="auto"/>
                    <w:bottom w:val="none" w:sz="0" w:space="0" w:color="auto"/>
                    <w:right w:val="none" w:sz="0" w:space="0" w:color="auto"/>
                  </w:divBdr>
                  <w:divsChild>
                    <w:div w:id="1969047742">
                      <w:marLeft w:val="0"/>
                      <w:marRight w:val="0"/>
                      <w:marTop w:val="0"/>
                      <w:marBottom w:val="0"/>
                      <w:divBdr>
                        <w:top w:val="none" w:sz="0" w:space="0" w:color="auto"/>
                        <w:left w:val="none" w:sz="0" w:space="0" w:color="auto"/>
                        <w:bottom w:val="none" w:sz="0" w:space="0" w:color="auto"/>
                        <w:right w:val="none" w:sz="0" w:space="0" w:color="auto"/>
                      </w:divBdr>
                    </w:div>
                  </w:divsChild>
                </w:div>
                <w:div w:id="1290821514">
                  <w:marLeft w:val="0"/>
                  <w:marRight w:val="0"/>
                  <w:marTop w:val="0"/>
                  <w:marBottom w:val="0"/>
                  <w:divBdr>
                    <w:top w:val="none" w:sz="0" w:space="0" w:color="auto"/>
                    <w:left w:val="none" w:sz="0" w:space="0" w:color="auto"/>
                    <w:bottom w:val="none" w:sz="0" w:space="0" w:color="auto"/>
                    <w:right w:val="none" w:sz="0" w:space="0" w:color="auto"/>
                  </w:divBdr>
                  <w:divsChild>
                    <w:div w:id="176047955">
                      <w:marLeft w:val="0"/>
                      <w:marRight w:val="0"/>
                      <w:marTop w:val="0"/>
                      <w:marBottom w:val="0"/>
                      <w:divBdr>
                        <w:top w:val="none" w:sz="0" w:space="0" w:color="auto"/>
                        <w:left w:val="none" w:sz="0" w:space="0" w:color="auto"/>
                        <w:bottom w:val="none" w:sz="0" w:space="0" w:color="auto"/>
                        <w:right w:val="none" w:sz="0" w:space="0" w:color="auto"/>
                      </w:divBdr>
                    </w:div>
                  </w:divsChild>
                </w:div>
                <w:div w:id="1271204493">
                  <w:marLeft w:val="0"/>
                  <w:marRight w:val="0"/>
                  <w:marTop w:val="0"/>
                  <w:marBottom w:val="0"/>
                  <w:divBdr>
                    <w:top w:val="none" w:sz="0" w:space="0" w:color="auto"/>
                    <w:left w:val="none" w:sz="0" w:space="0" w:color="auto"/>
                    <w:bottom w:val="none" w:sz="0" w:space="0" w:color="auto"/>
                    <w:right w:val="none" w:sz="0" w:space="0" w:color="auto"/>
                  </w:divBdr>
                  <w:divsChild>
                    <w:div w:id="1249579815">
                      <w:marLeft w:val="0"/>
                      <w:marRight w:val="0"/>
                      <w:marTop w:val="0"/>
                      <w:marBottom w:val="0"/>
                      <w:divBdr>
                        <w:top w:val="none" w:sz="0" w:space="0" w:color="auto"/>
                        <w:left w:val="none" w:sz="0" w:space="0" w:color="auto"/>
                        <w:bottom w:val="none" w:sz="0" w:space="0" w:color="auto"/>
                        <w:right w:val="none" w:sz="0" w:space="0" w:color="auto"/>
                      </w:divBdr>
                    </w:div>
                  </w:divsChild>
                </w:div>
                <w:div w:id="1145662369">
                  <w:marLeft w:val="0"/>
                  <w:marRight w:val="0"/>
                  <w:marTop w:val="0"/>
                  <w:marBottom w:val="0"/>
                  <w:divBdr>
                    <w:top w:val="none" w:sz="0" w:space="0" w:color="auto"/>
                    <w:left w:val="none" w:sz="0" w:space="0" w:color="auto"/>
                    <w:bottom w:val="none" w:sz="0" w:space="0" w:color="auto"/>
                    <w:right w:val="none" w:sz="0" w:space="0" w:color="auto"/>
                  </w:divBdr>
                  <w:divsChild>
                    <w:div w:id="1026834748">
                      <w:marLeft w:val="0"/>
                      <w:marRight w:val="0"/>
                      <w:marTop w:val="0"/>
                      <w:marBottom w:val="0"/>
                      <w:divBdr>
                        <w:top w:val="none" w:sz="0" w:space="0" w:color="auto"/>
                        <w:left w:val="none" w:sz="0" w:space="0" w:color="auto"/>
                        <w:bottom w:val="none" w:sz="0" w:space="0" w:color="auto"/>
                        <w:right w:val="none" w:sz="0" w:space="0" w:color="auto"/>
                      </w:divBdr>
                    </w:div>
                  </w:divsChild>
                </w:div>
                <w:div w:id="44990015">
                  <w:marLeft w:val="0"/>
                  <w:marRight w:val="0"/>
                  <w:marTop w:val="0"/>
                  <w:marBottom w:val="0"/>
                  <w:divBdr>
                    <w:top w:val="none" w:sz="0" w:space="0" w:color="auto"/>
                    <w:left w:val="none" w:sz="0" w:space="0" w:color="auto"/>
                    <w:bottom w:val="none" w:sz="0" w:space="0" w:color="auto"/>
                    <w:right w:val="none" w:sz="0" w:space="0" w:color="auto"/>
                  </w:divBdr>
                  <w:divsChild>
                    <w:div w:id="349989338">
                      <w:marLeft w:val="0"/>
                      <w:marRight w:val="0"/>
                      <w:marTop w:val="0"/>
                      <w:marBottom w:val="0"/>
                      <w:divBdr>
                        <w:top w:val="none" w:sz="0" w:space="0" w:color="auto"/>
                        <w:left w:val="none" w:sz="0" w:space="0" w:color="auto"/>
                        <w:bottom w:val="none" w:sz="0" w:space="0" w:color="auto"/>
                        <w:right w:val="none" w:sz="0" w:space="0" w:color="auto"/>
                      </w:divBdr>
                    </w:div>
                  </w:divsChild>
                </w:div>
                <w:div w:id="643436990">
                  <w:marLeft w:val="0"/>
                  <w:marRight w:val="0"/>
                  <w:marTop w:val="0"/>
                  <w:marBottom w:val="0"/>
                  <w:divBdr>
                    <w:top w:val="none" w:sz="0" w:space="0" w:color="auto"/>
                    <w:left w:val="none" w:sz="0" w:space="0" w:color="auto"/>
                    <w:bottom w:val="none" w:sz="0" w:space="0" w:color="auto"/>
                    <w:right w:val="none" w:sz="0" w:space="0" w:color="auto"/>
                  </w:divBdr>
                  <w:divsChild>
                    <w:div w:id="1859149721">
                      <w:marLeft w:val="0"/>
                      <w:marRight w:val="0"/>
                      <w:marTop w:val="0"/>
                      <w:marBottom w:val="0"/>
                      <w:divBdr>
                        <w:top w:val="none" w:sz="0" w:space="0" w:color="auto"/>
                        <w:left w:val="none" w:sz="0" w:space="0" w:color="auto"/>
                        <w:bottom w:val="none" w:sz="0" w:space="0" w:color="auto"/>
                        <w:right w:val="none" w:sz="0" w:space="0" w:color="auto"/>
                      </w:divBdr>
                    </w:div>
                  </w:divsChild>
                </w:div>
                <w:div w:id="2070689747">
                  <w:marLeft w:val="0"/>
                  <w:marRight w:val="0"/>
                  <w:marTop w:val="0"/>
                  <w:marBottom w:val="0"/>
                  <w:divBdr>
                    <w:top w:val="none" w:sz="0" w:space="0" w:color="auto"/>
                    <w:left w:val="none" w:sz="0" w:space="0" w:color="auto"/>
                    <w:bottom w:val="none" w:sz="0" w:space="0" w:color="auto"/>
                    <w:right w:val="none" w:sz="0" w:space="0" w:color="auto"/>
                  </w:divBdr>
                  <w:divsChild>
                    <w:div w:id="1140272708">
                      <w:marLeft w:val="0"/>
                      <w:marRight w:val="0"/>
                      <w:marTop w:val="0"/>
                      <w:marBottom w:val="0"/>
                      <w:divBdr>
                        <w:top w:val="none" w:sz="0" w:space="0" w:color="auto"/>
                        <w:left w:val="none" w:sz="0" w:space="0" w:color="auto"/>
                        <w:bottom w:val="none" w:sz="0" w:space="0" w:color="auto"/>
                        <w:right w:val="none" w:sz="0" w:space="0" w:color="auto"/>
                      </w:divBdr>
                    </w:div>
                  </w:divsChild>
                </w:div>
                <w:div w:id="1621371955">
                  <w:marLeft w:val="0"/>
                  <w:marRight w:val="0"/>
                  <w:marTop w:val="0"/>
                  <w:marBottom w:val="0"/>
                  <w:divBdr>
                    <w:top w:val="none" w:sz="0" w:space="0" w:color="auto"/>
                    <w:left w:val="none" w:sz="0" w:space="0" w:color="auto"/>
                    <w:bottom w:val="none" w:sz="0" w:space="0" w:color="auto"/>
                    <w:right w:val="none" w:sz="0" w:space="0" w:color="auto"/>
                  </w:divBdr>
                  <w:divsChild>
                    <w:div w:id="1133598779">
                      <w:marLeft w:val="0"/>
                      <w:marRight w:val="0"/>
                      <w:marTop w:val="0"/>
                      <w:marBottom w:val="0"/>
                      <w:divBdr>
                        <w:top w:val="none" w:sz="0" w:space="0" w:color="auto"/>
                        <w:left w:val="none" w:sz="0" w:space="0" w:color="auto"/>
                        <w:bottom w:val="none" w:sz="0" w:space="0" w:color="auto"/>
                        <w:right w:val="none" w:sz="0" w:space="0" w:color="auto"/>
                      </w:divBdr>
                    </w:div>
                  </w:divsChild>
                </w:div>
                <w:div w:id="2102214250">
                  <w:marLeft w:val="0"/>
                  <w:marRight w:val="0"/>
                  <w:marTop w:val="0"/>
                  <w:marBottom w:val="0"/>
                  <w:divBdr>
                    <w:top w:val="none" w:sz="0" w:space="0" w:color="auto"/>
                    <w:left w:val="none" w:sz="0" w:space="0" w:color="auto"/>
                    <w:bottom w:val="none" w:sz="0" w:space="0" w:color="auto"/>
                    <w:right w:val="none" w:sz="0" w:space="0" w:color="auto"/>
                  </w:divBdr>
                  <w:divsChild>
                    <w:div w:id="1025710862">
                      <w:marLeft w:val="0"/>
                      <w:marRight w:val="0"/>
                      <w:marTop w:val="0"/>
                      <w:marBottom w:val="0"/>
                      <w:divBdr>
                        <w:top w:val="none" w:sz="0" w:space="0" w:color="auto"/>
                        <w:left w:val="none" w:sz="0" w:space="0" w:color="auto"/>
                        <w:bottom w:val="none" w:sz="0" w:space="0" w:color="auto"/>
                        <w:right w:val="none" w:sz="0" w:space="0" w:color="auto"/>
                      </w:divBdr>
                    </w:div>
                  </w:divsChild>
                </w:div>
                <w:div w:id="1920091349">
                  <w:marLeft w:val="0"/>
                  <w:marRight w:val="0"/>
                  <w:marTop w:val="0"/>
                  <w:marBottom w:val="0"/>
                  <w:divBdr>
                    <w:top w:val="none" w:sz="0" w:space="0" w:color="auto"/>
                    <w:left w:val="none" w:sz="0" w:space="0" w:color="auto"/>
                    <w:bottom w:val="none" w:sz="0" w:space="0" w:color="auto"/>
                    <w:right w:val="none" w:sz="0" w:space="0" w:color="auto"/>
                  </w:divBdr>
                  <w:divsChild>
                    <w:div w:id="2093044478">
                      <w:marLeft w:val="0"/>
                      <w:marRight w:val="0"/>
                      <w:marTop w:val="0"/>
                      <w:marBottom w:val="0"/>
                      <w:divBdr>
                        <w:top w:val="none" w:sz="0" w:space="0" w:color="auto"/>
                        <w:left w:val="none" w:sz="0" w:space="0" w:color="auto"/>
                        <w:bottom w:val="none" w:sz="0" w:space="0" w:color="auto"/>
                        <w:right w:val="none" w:sz="0" w:space="0" w:color="auto"/>
                      </w:divBdr>
                    </w:div>
                  </w:divsChild>
                </w:div>
                <w:div w:id="2108380515">
                  <w:marLeft w:val="0"/>
                  <w:marRight w:val="0"/>
                  <w:marTop w:val="0"/>
                  <w:marBottom w:val="0"/>
                  <w:divBdr>
                    <w:top w:val="none" w:sz="0" w:space="0" w:color="auto"/>
                    <w:left w:val="none" w:sz="0" w:space="0" w:color="auto"/>
                    <w:bottom w:val="none" w:sz="0" w:space="0" w:color="auto"/>
                    <w:right w:val="none" w:sz="0" w:space="0" w:color="auto"/>
                  </w:divBdr>
                  <w:divsChild>
                    <w:div w:id="829247684">
                      <w:marLeft w:val="0"/>
                      <w:marRight w:val="0"/>
                      <w:marTop w:val="0"/>
                      <w:marBottom w:val="0"/>
                      <w:divBdr>
                        <w:top w:val="none" w:sz="0" w:space="0" w:color="auto"/>
                        <w:left w:val="none" w:sz="0" w:space="0" w:color="auto"/>
                        <w:bottom w:val="none" w:sz="0" w:space="0" w:color="auto"/>
                        <w:right w:val="none" w:sz="0" w:space="0" w:color="auto"/>
                      </w:divBdr>
                    </w:div>
                  </w:divsChild>
                </w:div>
                <w:div w:id="1475021881">
                  <w:marLeft w:val="0"/>
                  <w:marRight w:val="0"/>
                  <w:marTop w:val="0"/>
                  <w:marBottom w:val="0"/>
                  <w:divBdr>
                    <w:top w:val="none" w:sz="0" w:space="0" w:color="auto"/>
                    <w:left w:val="none" w:sz="0" w:space="0" w:color="auto"/>
                    <w:bottom w:val="none" w:sz="0" w:space="0" w:color="auto"/>
                    <w:right w:val="none" w:sz="0" w:space="0" w:color="auto"/>
                  </w:divBdr>
                  <w:divsChild>
                    <w:div w:id="1250847570">
                      <w:marLeft w:val="0"/>
                      <w:marRight w:val="0"/>
                      <w:marTop w:val="0"/>
                      <w:marBottom w:val="0"/>
                      <w:divBdr>
                        <w:top w:val="none" w:sz="0" w:space="0" w:color="auto"/>
                        <w:left w:val="none" w:sz="0" w:space="0" w:color="auto"/>
                        <w:bottom w:val="none" w:sz="0" w:space="0" w:color="auto"/>
                        <w:right w:val="none" w:sz="0" w:space="0" w:color="auto"/>
                      </w:divBdr>
                    </w:div>
                  </w:divsChild>
                </w:div>
                <w:div w:id="1363095405">
                  <w:marLeft w:val="0"/>
                  <w:marRight w:val="0"/>
                  <w:marTop w:val="0"/>
                  <w:marBottom w:val="0"/>
                  <w:divBdr>
                    <w:top w:val="none" w:sz="0" w:space="0" w:color="auto"/>
                    <w:left w:val="none" w:sz="0" w:space="0" w:color="auto"/>
                    <w:bottom w:val="none" w:sz="0" w:space="0" w:color="auto"/>
                    <w:right w:val="none" w:sz="0" w:space="0" w:color="auto"/>
                  </w:divBdr>
                  <w:divsChild>
                    <w:div w:id="1765999518">
                      <w:marLeft w:val="0"/>
                      <w:marRight w:val="0"/>
                      <w:marTop w:val="0"/>
                      <w:marBottom w:val="0"/>
                      <w:divBdr>
                        <w:top w:val="none" w:sz="0" w:space="0" w:color="auto"/>
                        <w:left w:val="none" w:sz="0" w:space="0" w:color="auto"/>
                        <w:bottom w:val="none" w:sz="0" w:space="0" w:color="auto"/>
                        <w:right w:val="none" w:sz="0" w:space="0" w:color="auto"/>
                      </w:divBdr>
                    </w:div>
                  </w:divsChild>
                </w:div>
                <w:div w:id="51537953">
                  <w:marLeft w:val="0"/>
                  <w:marRight w:val="0"/>
                  <w:marTop w:val="0"/>
                  <w:marBottom w:val="0"/>
                  <w:divBdr>
                    <w:top w:val="none" w:sz="0" w:space="0" w:color="auto"/>
                    <w:left w:val="none" w:sz="0" w:space="0" w:color="auto"/>
                    <w:bottom w:val="none" w:sz="0" w:space="0" w:color="auto"/>
                    <w:right w:val="none" w:sz="0" w:space="0" w:color="auto"/>
                  </w:divBdr>
                  <w:divsChild>
                    <w:div w:id="1890337717">
                      <w:marLeft w:val="0"/>
                      <w:marRight w:val="0"/>
                      <w:marTop w:val="0"/>
                      <w:marBottom w:val="0"/>
                      <w:divBdr>
                        <w:top w:val="none" w:sz="0" w:space="0" w:color="auto"/>
                        <w:left w:val="none" w:sz="0" w:space="0" w:color="auto"/>
                        <w:bottom w:val="none" w:sz="0" w:space="0" w:color="auto"/>
                        <w:right w:val="none" w:sz="0" w:space="0" w:color="auto"/>
                      </w:divBdr>
                    </w:div>
                  </w:divsChild>
                </w:div>
                <w:div w:id="2030526698">
                  <w:marLeft w:val="0"/>
                  <w:marRight w:val="0"/>
                  <w:marTop w:val="0"/>
                  <w:marBottom w:val="0"/>
                  <w:divBdr>
                    <w:top w:val="none" w:sz="0" w:space="0" w:color="auto"/>
                    <w:left w:val="none" w:sz="0" w:space="0" w:color="auto"/>
                    <w:bottom w:val="none" w:sz="0" w:space="0" w:color="auto"/>
                    <w:right w:val="none" w:sz="0" w:space="0" w:color="auto"/>
                  </w:divBdr>
                  <w:divsChild>
                    <w:div w:id="1367481349">
                      <w:marLeft w:val="0"/>
                      <w:marRight w:val="0"/>
                      <w:marTop w:val="0"/>
                      <w:marBottom w:val="0"/>
                      <w:divBdr>
                        <w:top w:val="none" w:sz="0" w:space="0" w:color="auto"/>
                        <w:left w:val="none" w:sz="0" w:space="0" w:color="auto"/>
                        <w:bottom w:val="none" w:sz="0" w:space="0" w:color="auto"/>
                        <w:right w:val="none" w:sz="0" w:space="0" w:color="auto"/>
                      </w:divBdr>
                    </w:div>
                  </w:divsChild>
                </w:div>
                <w:div w:id="82917151">
                  <w:marLeft w:val="0"/>
                  <w:marRight w:val="0"/>
                  <w:marTop w:val="0"/>
                  <w:marBottom w:val="0"/>
                  <w:divBdr>
                    <w:top w:val="none" w:sz="0" w:space="0" w:color="auto"/>
                    <w:left w:val="none" w:sz="0" w:space="0" w:color="auto"/>
                    <w:bottom w:val="none" w:sz="0" w:space="0" w:color="auto"/>
                    <w:right w:val="none" w:sz="0" w:space="0" w:color="auto"/>
                  </w:divBdr>
                  <w:divsChild>
                    <w:div w:id="437456684">
                      <w:marLeft w:val="0"/>
                      <w:marRight w:val="0"/>
                      <w:marTop w:val="0"/>
                      <w:marBottom w:val="0"/>
                      <w:divBdr>
                        <w:top w:val="none" w:sz="0" w:space="0" w:color="auto"/>
                        <w:left w:val="none" w:sz="0" w:space="0" w:color="auto"/>
                        <w:bottom w:val="none" w:sz="0" w:space="0" w:color="auto"/>
                        <w:right w:val="none" w:sz="0" w:space="0" w:color="auto"/>
                      </w:divBdr>
                    </w:div>
                  </w:divsChild>
                </w:div>
                <w:div w:id="583874970">
                  <w:marLeft w:val="0"/>
                  <w:marRight w:val="0"/>
                  <w:marTop w:val="0"/>
                  <w:marBottom w:val="0"/>
                  <w:divBdr>
                    <w:top w:val="none" w:sz="0" w:space="0" w:color="auto"/>
                    <w:left w:val="none" w:sz="0" w:space="0" w:color="auto"/>
                    <w:bottom w:val="none" w:sz="0" w:space="0" w:color="auto"/>
                    <w:right w:val="none" w:sz="0" w:space="0" w:color="auto"/>
                  </w:divBdr>
                  <w:divsChild>
                    <w:div w:id="848326027">
                      <w:marLeft w:val="0"/>
                      <w:marRight w:val="0"/>
                      <w:marTop w:val="0"/>
                      <w:marBottom w:val="0"/>
                      <w:divBdr>
                        <w:top w:val="none" w:sz="0" w:space="0" w:color="auto"/>
                        <w:left w:val="none" w:sz="0" w:space="0" w:color="auto"/>
                        <w:bottom w:val="none" w:sz="0" w:space="0" w:color="auto"/>
                        <w:right w:val="none" w:sz="0" w:space="0" w:color="auto"/>
                      </w:divBdr>
                    </w:div>
                  </w:divsChild>
                </w:div>
                <w:div w:id="336466336">
                  <w:marLeft w:val="0"/>
                  <w:marRight w:val="0"/>
                  <w:marTop w:val="0"/>
                  <w:marBottom w:val="0"/>
                  <w:divBdr>
                    <w:top w:val="none" w:sz="0" w:space="0" w:color="auto"/>
                    <w:left w:val="none" w:sz="0" w:space="0" w:color="auto"/>
                    <w:bottom w:val="none" w:sz="0" w:space="0" w:color="auto"/>
                    <w:right w:val="none" w:sz="0" w:space="0" w:color="auto"/>
                  </w:divBdr>
                  <w:divsChild>
                    <w:div w:id="1777483801">
                      <w:marLeft w:val="0"/>
                      <w:marRight w:val="0"/>
                      <w:marTop w:val="0"/>
                      <w:marBottom w:val="0"/>
                      <w:divBdr>
                        <w:top w:val="none" w:sz="0" w:space="0" w:color="auto"/>
                        <w:left w:val="none" w:sz="0" w:space="0" w:color="auto"/>
                        <w:bottom w:val="none" w:sz="0" w:space="0" w:color="auto"/>
                        <w:right w:val="none" w:sz="0" w:space="0" w:color="auto"/>
                      </w:divBdr>
                    </w:div>
                  </w:divsChild>
                </w:div>
                <w:div w:id="1621914396">
                  <w:marLeft w:val="0"/>
                  <w:marRight w:val="0"/>
                  <w:marTop w:val="0"/>
                  <w:marBottom w:val="0"/>
                  <w:divBdr>
                    <w:top w:val="none" w:sz="0" w:space="0" w:color="auto"/>
                    <w:left w:val="none" w:sz="0" w:space="0" w:color="auto"/>
                    <w:bottom w:val="none" w:sz="0" w:space="0" w:color="auto"/>
                    <w:right w:val="none" w:sz="0" w:space="0" w:color="auto"/>
                  </w:divBdr>
                  <w:divsChild>
                    <w:div w:id="781921506">
                      <w:marLeft w:val="0"/>
                      <w:marRight w:val="0"/>
                      <w:marTop w:val="0"/>
                      <w:marBottom w:val="0"/>
                      <w:divBdr>
                        <w:top w:val="none" w:sz="0" w:space="0" w:color="auto"/>
                        <w:left w:val="none" w:sz="0" w:space="0" w:color="auto"/>
                        <w:bottom w:val="none" w:sz="0" w:space="0" w:color="auto"/>
                        <w:right w:val="none" w:sz="0" w:space="0" w:color="auto"/>
                      </w:divBdr>
                    </w:div>
                  </w:divsChild>
                </w:div>
                <w:div w:id="1361710215">
                  <w:marLeft w:val="0"/>
                  <w:marRight w:val="0"/>
                  <w:marTop w:val="0"/>
                  <w:marBottom w:val="0"/>
                  <w:divBdr>
                    <w:top w:val="none" w:sz="0" w:space="0" w:color="auto"/>
                    <w:left w:val="none" w:sz="0" w:space="0" w:color="auto"/>
                    <w:bottom w:val="none" w:sz="0" w:space="0" w:color="auto"/>
                    <w:right w:val="none" w:sz="0" w:space="0" w:color="auto"/>
                  </w:divBdr>
                  <w:divsChild>
                    <w:div w:id="758138717">
                      <w:marLeft w:val="0"/>
                      <w:marRight w:val="0"/>
                      <w:marTop w:val="0"/>
                      <w:marBottom w:val="0"/>
                      <w:divBdr>
                        <w:top w:val="none" w:sz="0" w:space="0" w:color="auto"/>
                        <w:left w:val="none" w:sz="0" w:space="0" w:color="auto"/>
                        <w:bottom w:val="none" w:sz="0" w:space="0" w:color="auto"/>
                        <w:right w:val="none" w:sz="0" w:space="0" w:color="auto"/>
                      </w:divBdr>
                    </w:div>
                  </w:divsChild>
                </w:div>
                <w:div w:id="1865555426">
                  <w:marLeft w:val="0"/>
                  <w:marRight w:val="0"/>
                  <w:marTop w:val="0"/>
                  <w:marBottom w:val="0"/>
                  <w:divBdr>
                    <w:top w:val="none" w:sz="0" w:space="0" w:color="auto"/>
                    <w:left w:val="none" w:sz="0" w:space="0" w:color="auto"/>
                    <w:bottom w:val="none" w:sz="0" w:space="0" w:color="auto"/>
                    <w:right w:val="none" w:sz="0" w:space="0" w:color="auto"/>
                  </w:divBdr>
                  <w:divsChild>
                    <w:div w:id="489055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217776">
          <w:marLeft w:val="0"/>
          <w:marRight w:val="0"/>
          <w:marTop w:val="0"/>
          <w:marBottom w:val="0"/>
          <w:divBdr>
            <w:top w:val="none" w:sz="0" w:space="0" w:color="auto"/>
            <w:left w:val="none" w:sz="0" w:space="0" w:color="auto"/>
            <w:bottom w:val="none" w:sz="0" w:space="0" w:color="auto"/>
            <w:right w:val="none" w:sz="0" w:space="0" w:color="auto"/>
          </w:divBdr>
          <w:divsChild>
            <w:div w:id="194314950">
              <w:marLeft w:val="0"/>
              <w:marRight w:val="0"/>
              <w:marTop w:val="0"/>
              <w:marBottom w:val="0"/>
              <w:divBdr>
                <w:top w:val="none" w:sz="0" w:space="0" w:color="auto"/>
                <w:left w:val="none" w:sz="0" w:space="0" w:color="auto"/>
                <w:bottom w:val="none" w:sz="0" w:space="0" w:color="auto"/>
                <w:right w:val="none" w:sz="0" w:space="0" w:color="auto"/>
              </w:divBdr>
            </w:div>
            <w:div w:id="2090343673">
              <w:marLeft w:val="0"/>
              <w:marRight w:val="0"/>
              <w:marTop w:val="0"/>
              <w:marBottom w:val="0"/>
              <w:divBdr>
                <w:top w:val="none" w:sz="0" w:space="0" w:color="auto"/>
                <w:left w:val="none" w:sz="0" w:space="0" w:color="auto"/>
                <w:bottom w:val="none" w:sz="0" w:space="0" w:color="auto"/>
                <w:right w:val="none" w:sz="0" w:space="0" w:color="auto"/>
              </w:divBdr>
            </w:div>
            <w:div w:id="183591283">
              <w:marLeft w:val="0"/>
              <w:marRight w:val="0"/>
              <w:marTop w:val="0"/>
              <w:marBottom w:val="0"/>
              <w:divBdr>
                <w:top w:val="none" w:sz="0" w:space="0" w:color="auto"/>
                <w:left w:val="none" w:sz="0" w:space="0" w:color="auto"/>
                <w:bottom w:val="none" w:sz="0" w:space="0" w:color="auto"/>
                <w:right w:val="none" w:sz="0" w:space="0" w:color="auto"/>
              </w:divBdr>
            </w:div>
            <w:div w:id="546139977">
              <w:marLeft w:val="0"/>
              <w:marRight w:val="0"/>
              <w:marTop w:val="0"/>
              <w:marBottom w:val="0"/>
              <w:divBdr>
                <w:top w:val="none" w:sz="0" w:space="0" w:color="auto"/>
                <w:left w:val="none" w:sz="0" w:space="0" w:color="auto"/>
                <w:bottom w:val="none" w:sz="0" w:space="0" w:color="auto"/>
                <w:right w:val="none" w:sz="0" w:space="0" w:color="auto"/>
              </w:divBdr>
            </w:div>
          </w:divsChild>
        </w:div>
        <w:div w:id="872382426">
          <w:marLeft w:val="0"/>
          <w:marRight w:val="0"/>
          <w:marTop w:val="0"/>
          <w:marBottom w:val="0"/>
          <w:divBdr>
            <w:top w:val="none" w:sz="0" w:space="0" w:color="auto"/>
            <w:left w:val="none" w:sz="0" w:space="0" w:color="auto"/>
            <w:bottom w:val="none" w:sz="0" w:space="0" w:color="auto"/>
            <w:right w:val="none" w:sz="0" w:space="0" w:color="auto"/>
          </w:divBdr>
          <w:divsChild>
            <w:div w:id="651131717">
              <w:marLeft w:val="-75"/>
              <w:marRight w:val="0"/>
              <w:marTop w:val="30"/>
              <w:marBottom w:val="30"/>
              <w:divBdr>
                <w:top w:val="none" w:sz="0" w:space="0" w:color="auto"/>
                <w:left w:val="none" w:sz="0" w:space="0" w:color="auto"/>
                <w:bottom w:val="none" w:sz="0" w:space="0" w:color="auto"/>
                <w:right w:val="none" w:sz="0" w:space="0" w:color="auto"/>
              </w:divBdr>
              <w:divsChild>
                <w:div w:id="967049546">
                  <w:marLeft w:val="0"/>
                  <w:marRight w:val="0"/>
                  <w:marTop w:val="0"/>
                  <w:marBottom w:val="0"/>
                  <w:divBdr>
                    <w:top w:val="none" w:sz="0" w:space="0" w:color="auto"/>
                    <w:left w:val="none" w:sz="0" w:space="0" w:color="auto"/>
                    <w:bottom w:val="none" w:sz="0" w:space="0" w:color="auto"/>
                    <w:right w:val="none" w:sz="0" w:space="0" w:color="auto"/>
                  </w:divBdr>
                  <w:divsChild>
                    <w:div w:id="1165705718">
                      <w:marLeft w:val="0"/>
                      <w:marRight w:val="0"/>
                      <w:marTop w:val="0"/>
                      <w:marBottom w:val="0"/>
                      <w:divBdr>
                        <w:top w:val="none" w:sz="0" w:space="0" w:color="auto"/>
                        <w:left w:val="none" w:sz="0" w:space="0" w:color="auto"/>
                        <w:bottom w:val="none" w:sz="0" w:space="0" w:color="auto"/>
                        <w:right w:val="none" w:sz="0" w:space="0" w:color="auto"/>
                      </w:divBdr>
                    </w:div>
                    <w:div w:id="458957127">
                      <w:marLeft w:val="0"/>
                      <w:marRight w:val="0"/>
                      <w:marTop w:val="0"/>
                      <w:marBottom w:val="0"/>
                      <w:divBdr>
                        <w:top w:val="none" w:sz="0" w:space="0" w:color="auto"/>
                        <w:left w:val="none" w:sz="0" w:space="0" w:color="auto"/>
                        <w:bottom w:val="none" w:sz="0" w:space="0" w:color="auto"/>
                        <w:right w:val="none" w:sz="0" w:space="0" w:color="auto"/>
                      </w:divBdr>
                    </w:div>
                  </w:divsChild>
                </w:div>
                <w:div w:id="1239903780">
                  <w:marLeft w:val="0"/>
                  <w:marRight w:val="0"/>
                  <w:marTop w:val="0"/>
                  <w:marBottom w:val="0"/>
                  <w:divBdr>
                    <w:top w:val="none" w:sz="0" w:space="0" w:color="auto"/>
                    <w:left w:val="none" w:sz="0" w:space="0" w:color="auto"/>
                    <w:bottom w:val="none" w:sz="0" w:space="0" w:color="auto"/>
                    <w:right w:val="none" w:sz="0" w:space="0" w:color="auto"/>
                  </w:divBdr>
                  <w:divsChild>
                    <w:div w:id="1908763070">
                      <w:marLeft w:val="0"/>
                      <w:marRight w:val="0"/>
                      <w:marTop w:val="0"/>
                      <w:marBottom w:val="0"/>
                      <w:divBdr>
                        <w:top w:val="none" w:sz="0" w:space="0" w:color="auto"/>
                        <w:left w:val="none" w:sz="0" w:space="0" w:color="auto"/>
                        <w:bottom w:val="none" w:sz="0" w:space="0" w:color="auto"/>
                        <w:right w:val="none" w:sz="0" w:space="0" w:color="auto"/>
                      </w:divBdr>
                    </w:div>
                  </w:divsChild>
                </w:div>
                <w:div w:id="1445882920">
                  <w:marLeft w:val="0"/>
                  <w:marRight w:val="0"/>
                  <w:marTop w:val="0"/>
                  <w:marBottom w:val="0"/>
                  <w:divBdr>
                    <w:top w:val="none" w:sz="0" w:space="0" w:color="auto"/>
                    <w:left w:val="none" w:sz="0" w:space="0" w:color="auto"/>
                    <w:bottom w:val="none" w:sz="0" w:space="0" w:color="auto"/>
                    <w:right w:val="none" w:sz="0" w:space="0" w:color="auto"/>
                  </w:divBdr>
                  <w:divsChild>
                    <w:div w:id="225460672">
                      <w:marLeft w:val="0"/>
                      <w:marRight w:val="0"/>
                      <w:marTop w:val="0"/>
                      <w:marBottom w:val="0"/>
                      <w:divBdr>
                        <w:top w:val="none" w:sz="0" w:space="0" w:color="auto"/>
                        <w:left w:val="none" w:sz="0" w:space="0" w:color="auto"/>
                        <w:bottom w:val="none" w:sz="0" w:space="0" w:color="auto"/>
                        <w:right w:val="none" w:sz="0" w:space="0" w:color="auto"/>
                      </w:divBdr>
                    </w:div>
                    <w:div w:id="242305205">
                      <w:marLeft w:val="0"/>
                      <w:marRight w:val="0"/>
                      <w:marTop w:val="0"/>
                      <w:marBottom w:val="0"/>
                      <w:divBdr>
                        <w:top w:val="none" w:sz="0" w:space="0" w:color="auto"/>
                        <w:left w:val="none" w:sz="0" w:space="0" w:color="auto"/>
                        <w:bottom w:val="none" w:sz="0" w:space="0" w:color="auto"/>
                        <w:right w:val="none" w:sz="0" w:space="0" w:color="auto"/>
                      </w:divBdr>
                    </w:div>
                  </w:divsChild>
                </w:div>
                <w:div w:id="1079210789">
                  <w:marLeft w:val="0"/>
                  <w:marRight w:val="0"/>
                  <w:marTop w:val="0"/>
                  <w:marBottom w:val="0"/>
                  <w:divBdr>
                    <w:top w:val="none" w:sz="0" w:space="0" w:color="auto"/>
                    <w:left w:val="none" w:sz="0" w:space="0" w:color="auto"/>
                    <w:bottom w:val="none" w:sz="0" w:space="0" w:color="auto"/>
                    <w:right w:val="none" w:sz="0" w:space="0" w:color="auto"/>
                  </w:divBdr>
                  <w:divsChild>
                    <w:div w:id="1640064873">
                      <w:marLeft w:val="0"/>
                      <w:marRight w:val="0"/>
                      <w:marTop w:val="0"/>
                      <w:marBottom w:val="0"/>
                      <w:divBdr>
                        <w:top w:val="none" w:sz="0" w:space="0" w:color="auto"/>
                        <w:left w:val="none" w:sz="0" w:space="0" w:color="auto"/>
                        <w:bottom w:val="none" w:sz="0" w:space="0" w:color="auto"/>
                        <w:right w:val="none" w:sz="0" w:space="0" w:color="auto"/>
                      </w:divBdr>
                    </w:div>
                  </w:divsChild>
                </w:div>
                <w:div w:id="639775428">
                  <w:marLeft w:val="0"/>
                  <w:marRight w:val="0"/>
                  <w:marTop w:val="0"/>
                  <w:marBottom w:val="0"/>
                  <w:divBdr>
                    <w:top w:val="none" w:sz="0" w:space="0" w:color="auto"/>
                    <w:left w:val="none" w:sz="0" w:space="0" w:color="auto"/>
                    <w:bottom w:val="none" w:sz="0" w:space="0" w:color="auto"/>
                    <w:right w:val="none" w:sz="0" w:space="0" w:color="auto"/>
                  </w:divBdr>
                  <w:divsChild>
                    <w:div w:id="1960841915">
                      <w:marLeft w:val="0"/>
                      <w:marRight w:val="0"/>
                      <w:marTop w:val="0"/>
                      <w:marBottom w:val="0"/>
                      <w:divBdr>
                        <w:top w:val="none" w:sz="0" w:space="0" w:color="auto"/>
                        <w:left w:val="none" w:sz="0" w:space="0" w:color="auto"/>
                        <w:bottom w:val="none" w:sz="0" w:space="0" w:color="auto"/>
                        <w:right w:val="none" w:sz="0" w:space="0" w:color="auto"/>
                      </w:divBdr>
                    </w:div>
                  </w:divsChild>
                </w:div>
                <w:div w:id="1678773852">
                  <w:marLeft w:val="0"/>
                  <w:marRight w:val="0"/>
                  <w:marTop w:val="0"/>
                  <w:marBottom w:val="0"/>
                  <w:divBdr>
                    <w:top w:val="none" w:sz="0" w:space="0" w:color="auto"/>
                    <w:left w:val="none" w:sz="0" w:space="0" w:color="auto"/>
                    <w:bottom w:val="none" w:sz="0" w:space="0" w:color="auto"/>
                    <w:right w:val="none" w:sz="0" w:space="0" w:color="auto"/>
                  </w:divBdr>
                  <w:divsChild>
                    <w:div w:id="658536489">
                      <w:marLeft w:val="0"/>
                      <w:marRight w:val="0"/>
                      <w:marTop w:val="0"/>
                      <w:marBottom w:val="0"/>
                      <w:divBdr>
                        <w:top w:val="none" w:sz="0" w:space="0" w:color="auto"/>
                        <w:left w:val="none" w:sz="0" w:space="0" w:color="auto"/>
                        <w:bottom w:val="none" w:sz="0" w:space="0" w:color="auto"/>
                        <w:right w:val="none" w:sz="0" w:space="0" w:color="auto"/>
                      </w:divBdr>
                    </w:div>
                  </w:divsChild>
                </w:div>
                <w:div w:id="725957565">
                  <w:marLeft w:val="0"/>
                  <w:marRight w:val="0"/>
                  <w:marTop w:val="0"/>
                  <w:marBottom w:val="0"/>
                  <w:divBdr>
                    <w:top w:val="none" w:sz="0" w:space="0" w:color="auto"/>
                    <w:left w:val="none" w:sz="0" w:space="0" w:color="auto"/>
                    <w:bottom w:val="none" w:sz="0" w:space="0" w:color="auto"/>
                    <w:right w:val="none" w:sz="0" w:space="0" w:color="auto"/>
                  </w:divBdr>
                  <w:divsChild>
                    <w:div w:id="1725760399">
                      <w:marLeft w:val="0"/>
                      <w:marRight w:val="0"/>
                      <w:marTop w:val="0"/>
                      <w:marBottom w:val="0"/>
                      <w:divBdr>
                        <w:top w:val="none" w:sz="0" w:space="0" w:color="auto"/>
                        <w:left w:val="none" w:sz="0" w:space="0" w:color="auto"/>
                        <w:bottom w:val="none" w:sz="0" w:space="0" w:color="auto"/>
                        <w:right w:val="none" w:sz="0" w:space="0" w:color="auto"/>
                      </w:divBdr>
                    </w:div>
                    <w:div w:id="552887457">
                      <w:marLeft w:val="0"/>
                      <w:marRight w:val="0"/>
                      <w:marTop w:val="0"/>
                      <w:marBottom w:val="0"/>
                      <w:divBdr>
                        <w:top w:val="none" w:sz="0" w:space="0" w:color="auto"/>
                        <w:left w:val="none" w:sz="0" w:space="0" w:color="auto"/>
                        <w:bottom w:val="none" w:sz="0" w:space="0" w:color="auto"/>
                        <w:right w:val="none" w:sz="0" w:space="0" w:color="auto"/>
                      </w:divBdr>
                    </w:div>
                  </w:divsChild>
                </w:div>
                <w:div w:id="2107729470">
                  <w:marLeft w:val="0"/>
                  <w:marRight w:val="0"/>
                  <w:marTop w:val="0"/>
                  <w:marBottom w:val="0"/>
                  <w:divBdr>
                    <w:top w:val="none" w:sz="0" w:space="0" w:color="auto"/>
                    <w:left w:val="none" w:sz="0" w:space="0" w:color="auto"/>
                    <w:bottom w:val="none" w:sz="0" w:space="0" w:color="auto"/>
                    <w:right w:val="none" w:sz="0" w:space="0" w:color="auto"/>
                  </w:divBdr>
                  <w:divsChild>
                    <w:div w:id="1542210497">
                      <w:marLeft w:val="0"/>
                      <w:marRight w:val="0"/>
                      <w:marTop w:val="0"/>
                      <w:marBottom w:val="0"/>
                      <w:divBdr>
                        <w:top w:val="none" w:sz="0" w:space="0" w:color="auto"/>
                        <w:left w:val="none" w:sz="0" w:space="0" w:color="auto"/>
                        <w:bottom w:val="none" w:sz="0" w:space="0" w:color="auto"/>
                        <w:right w:val="none" w:sz="0" w:space="0" w:color="auto"/>
                      </w:divBdr>
                    </w:div>
                    <w:div w:id="1863472441">
                      <w:marLeft w:val="0"/>
                      <w:marRight w:val="0"/>
                      <w:marTop w:val="0"/>
                      <w:marBottom w:val="0"/>
                      <w:divBdr>
                        <w:top w:val="none" w:sz="0" w:space="0" w:color="auto"/>
                        <w:left w:val="none" w:sz="0" w:space="0" w:color="auto"/>
                        <w:bottom w:val="none" w:sz="0" w:space="0" w:color="auto"/>
                        <w:right w:val="none" w:sz="0" w:space="0" w:color="auto"/>
                      </w:divBdr>
                    </w:div>
                  </w:divsChild>
                </w:div>
                <w:div w:id="341903506">
                  <w:marLeft w:val="0"/>
                  <w:marRight w:val="0"/>
                  <w:marTop w:val="0"/>
                  <w:marBottom w:val="0"/>
                  <w:divBdr>
                    <w:top w:val="none" w:sz="0" w:space="0" w:color="auto"/>
                    <w:left w:val="none" w:sz="0" w:space="0" w:color="auto"/>
                    <w:bottom w:val="none" w:sz="0" w:space="0" w:color="auto"/>
                    <w:right w:val="none" w:sz="0" w:space="0" w:color="auto"/>
                  </w:divBdr>
                  <w:divsChild>
                    <w:div w:id="150560358">
                      <w:marLeft w:val="0"/>
                      <w:marRight w:val="0"/>
                      <w:marTop w:val="0"/>
                      <w:marBottom w:val="0"/>
                      <w:divBdr>
                        <w:top w:val="none" w:sz="0" w:space="0" w:color="auto"/>
                        <w:left w:val="none" w:sz="0" w:space="0" w:color="auto"/>
                        <w:bottom w:val="none" w:sz="0" w:space="0" w:color="auto"/>
                        <w:right w:val="none" w:sz="0" w:space="0" w:color="auto"/>
                      </w:divBdr>
                    </w:div>
                    <w:div w:id="247084353">
                      <w:marLeft w:val="0"/>
                      <w:marRight w:val="0"/>
                      <w:marTop w:val="0"/>
                      <w:marBottom w:val="0"/>
                      <w:divBdr>
                        <w:top w:val="none" w:sz="0" w:space="0" w:color="auto"/>
                        <w:left w:val="none" w:sz="0" w:space="0" w:color="auto"/>
                        <w:bottom w:val="none" w:sz="0" w:space="0" w:color="auto"/>
                        <w:right w:val="none" w:sz="0" w:space="0" w:color="auto"/>
                      </w:divBdr>
                    </w:div>
                  </w:divsChild>
                </w:div>
                <w:div w:id="1379816572">
                  <w:marLeft w:val="0"/>
                  <w:marRight w:val="0"/>
                  <w:marTop w:val="0"/>
                  <w:marBottom w:val="0"/>
                  <w:divBdr>
                    <w:top w:val="none" w:sz="0" w:space="0" w:color="auto"/>
                    <w:left w:val="none" w:sz="0" w:space="0" w:color="auto"/>
                    <w:bottom w:val="none" w:sz="0" w:space="0" w:color="auto"/>
                    <w:right w:val="none" w:sz="0" w:space="0" w:color="auto"/>
                  </w:divBdr>
                  <w:divsChild>
                    <w:div w:id="1635523653">
                      <w:marLeft w:val="0"/>
                      <w:marRight w:val="0"/>
                      <w:marTop w:val="0"/>
                      <w:marBottom w:val="0"/>
                      <w:divBdr>
                        <w:top w:val="none" w:sz="0" w:space="0" w:color="auto"/>
                        <w:left w:val="none" w:sz="0" w:space="0" w:color="auto"/>
                        <w:bottom w:val="none" w:sz="0" w:space="0" w:color="auto"/>
                        <w:right w:val="none" w:sz="0" w:space="0" w:color="auto"/>
                      </w:divBdr>
                    </w:div>
                    <w:div w:id="492063247">
                      <w:marLeft w:val="0"/>
                      <w:marRight w:val="0"/>
                      <w:marTop w:val="0"/>
                      <w:marBottom w:val="0"/>
                      <w:divBdr>
                        <w:top w:val="none" w:sz="0" w:space="0" w:color="auto"/>
                        <w:left w:val="none" w:sz="0" w:space="0" w:color="auto"/>
                        <w:bottom w:val="none" w:sz="0" w:space="0" w:color="auto"/>
                        <w:right w:val="none" w:sz="0" w:space="0" w:color="auto"/>
                      </w:divBdr>
                    </w:div>
                  </w:divsChild>
                </w:div>
                <w:div w:id="461076374">
                  <w:marLeft w:val="0"/>
                  <w:marRight w:val="0"/>
                  <w:marTop w:val="0"/>
                  <w:marBottom w:val="0"/>
                  <w:divBdr>
                    <w:top w:val="none" w:sz="0" w:space="0" w:color="auto"/>
                    <w:left w:val="none" w:sz="0" w:space="0" w:color="auto"/>
                    <w:bottom w:val="none" w:sz="0" w:space="0" w:color="auto"/>
                    <w:right w:val="none" w:sz="0" w:space="0" w:color="auto"/>
                  </w:divBdr>
                  <w:divsChild>
                    <w:div w:id="753278275">
                      <w:marLeft w:val="0"/>
                      <w:marRight w:val="0"/>
                      <w:marTop w:val="0"/>
                      <w:marBottom w:val="0"/>
                      <w:divBdr>
                        <w:top w:val="none" w:sz="0" w:space="0" w:color="auto"/>
                        <w:left w:val="none" w:sz="0" w:space="0" w:color="auto"/>
                        <w:bottom w:val="none" w:sz="0" w:space="0" w:color="auto"/>
                        <w:right w:val="none" w:sz="0" w:space="0" w:color="auto"/>
                      </w:divBdr>
                    </w:div>
                    <w:div w:id="432630551">
                      <w:marLeft w:val="0"/>
                      <w:marRight w:val="0"/>
                      <w:marTop w:val="0"/>
                      <w:marBottom w:val="0"/>
                      <w:divBdr>
                        <w:top w:val="none" w:sz="0" w:space="0" w:color="auto"/>
                        <w:left w:val="none" w:sz="0" w:space="0" w:color="auto"/>
                        <w:bottom w:val="none" w:sz="0" w:space="0" w:color="auto"/>
                        <w:right w:val="none" w:sz="0" w:space="0" w:color="auto"/>
                      </w:divBdr>
                    </w:div>
                    <w:div w:id="1965115588">
                      <w:marLeft w:val="0"/>
                      <w:marRight w:val="0"/>
                      <w:marTop w:val="0"/>
                      <w:marBottom w:val="0"/>
                      <w:divBdr>
                        <w:top w:val="none" w:sz="0" w:space="0" w:color="auto"/>
                        <w:left w:val="none" w:sz="0" w:space="0" w:color="auto"/>
                        <w:bottom w:val="none" w:sz="0" w:space="0" w:color="auto"/>
                        <w:right w:val="none" w:sz="0" w:space="0" w:color="auto"/>
                      </w:divBdr>
                    </w:div>
                  </w:divsChild>
                </w:div>
                <w:div w:id="702631014">
                  <w:marLeft w:val="0"/>
                  <w:marRight w:val="0"/>
                  <w:marTop w:val="0"/>
                  <w:marBottom w:val="0"/>
                  <w:divBdr>
                    <w:top w:val="none" w:sz="0" w:space="0" w:color="auto"/>
                    <w:left w:val="none" w:sz="0" w:space="0" w:color="auto"/>
                    <w:bottom w:val="none" w:sz="0" w:space="0" w:color="auto"/>
                    <w:right w:val="none" w:sz="0" w:space="0" w:color="auto"/>
                  </w:divBdr>
                  <w:divsChild>
                    <w:div w:id="1416051380">
                      <w:marLeft w:val="0"/>
                      <w:marRight w:val="0"/>
                      <w:marTop w:val="0"/>
                      <w:marBottom w:val="0"/>
                      <w:divBdr>
                        <w:top w:val="none" w:sz="0" w:space="0" w:color="auto"/>
                        <w:left w:val="none" w:sz="0" w:space="0" w:color="auto"/>
                        <w:bottom w:val="none" w:sz="0" w:space="0" w:color="auto"/>
                        <w:right w:val="none" w:sz="0" w:space="0" w:color="auto"/>
                      </w:divBdr>
                    </w:div>
                  </w:divsChild>
                </w:div>
                <w:div w:id="1112941194">
                  <w:marLeft w:val="0"/>
                  <w:marRight w:val="0"/>
                  <w:marTop w:val="0"/>
                  <w:marBottom w:val="0"/>
                  <w:divBdr>
                    <w:top w:val="none" w:sz="0" w:space="0" w:color="auto"/>
                    <w:left w:val="none" w:sz="0" w:space="0" w:color="auto"/>
                    <w:bottom w:val="none" w:sz="0" w:space="0" w:color="auto"/>
                    <w:right w:val="none" w:sz="0" w:space="0" w:color="auto"/>
                  </w:divBdr>
                  <w:divsChild>
                    <w:div w:id="1946308875">
                      <w:marLeft w:val="0"/>
                      <w:marRight w:val="0"/>
                      <w:marTop w:val="0"/>
                      <w:marBottom w:val="0"/>
                      <w:divBdr>
                        <w:top w:val="none" w:sz="0" w:space="0" w:color="auto"/>
                        <w:left w:val="none" w:sz="0" w:space="0" w:color="auto"/>
                        <w:bottom w:val="none" w:sz="0" w:space="0" w:color="auto"/>
                        <w:right w:val="none" w:sz="0" w:space="0" w:color="auto"/>
                      </w:divBdr>
                    </w:div>
                  </w:divsChild>
                </w:div>
                <w:div w:id="2027167118">
                  <w:marLeft w:val="0"/>
                  <w:marRight w:val="0"/>
                  <w:marTop w:val="0"/>
                  <w:marBottom w:val="0"/>
                  <w:divBdr>
                    <w:top w:val="none" w:sz="0" w:space="0" w:color="auto"/>
                    <w:left w:val="none" w:sz="0" w:space="0" w:color="auto"/>
                    <w:bottom w:val="none" w:sz="0" w:space="0" w:color="auto"/>
                    <w:right w:val="none" w:sz="0" w:space="0" w:color="auto"/>
                  </w:divBdr>
                  <w:divsChild>
                    <w:div w:id="681974393">
                      <w:marLeft w:val="0"/>
                      <w:marRight w:val="0"/>
                      <w:marTop w:val="0"/>
                      <w:marBottom w:val="0"/>
                      <w:divBdr>
                        <w:top w:val="none" w:sz="0" w:space="0" w:color="auto"/>
                        <w:left w:val="none" w:sz="0" w:space="0" w:color="auto"/>
                        <w:bottom w:val="none" w:sz="0" w:space="0" w:color="auto"/>
                        <w:right w:val="none" w:sz="0" w:space="0" w:color="auto"/>
                      </w:divBdr>
                    </w:div>
                    <w:div w:id="727728586">
                      <w:marLeft w:val="0"/>
                      <w:marRight w:val="0"/>
                      <w:marTop w:val="0"/>
                      <w:marBottom w:val="0"/>
                      <w:divBdr>
                        <w:top w:val="none" w:sz="0" w:space="0" w:color="auto"/>
                        <w:left w:val="none" w:sz="0" w:space="0" w:color="auto"/>
                        <w:bottom w:val="none" w:sz="0" w:space="0" w:color="auto"/>
                        <w:right w:val="none" w:sz="0" w:space="0" w:color="auto"/>
                      </w:divBdr>
                    </w:div>
                  </w:divsChild>
                </w:div>
                <w:div w:id="149058717">
                  <w:marLeft w:val="0"/>
                  <w:marRight w:val="0"/>
                  <w:marTop w:val="0"/>
                  <w:marBottom w:val="0"/>
                  <w:divBdr>
                    <w:top w:val="none" w:sz="0" w:space="0" w:color="auto"/>
                    <w:left w:val="none" w:sz="0" w:space="0" w:color="auto"/>
                    <w:bottom w:val="none" w:sz="0" w:space="0" w:color="auto"/>
                    <w:right w:val="none" w:sz="0" w:space="0" w:color="auto"/>
                  </w:divBdr>
                  <w:divsChild>
                    <w:div w:id="1403410845">
                      <w:marLeft w:val="0"/>
                      <w:marRight w:val="0"/>
                      <w:marTop w:val="0"/>
                      <w:marBottom w:val="0"/>
                      <w:divBdr>
                        <w:top w:val="none" w:sz="0" w:space="0" w:color="auto"/>
                        <w:left w:val="none" w:sz="0" w:space="0" w:color="auto"/>
                        <w:bottom w:val="none" w:sz="0" w:space="0" w:color="auto"/>
                        <w:right w:val="none" w:sz="0" w:space="0" w:color="auto"/>
                      </w:divBdr>
                    </w:div>
                  </w:divsChild>
                </w:div>
                <w:div w:id="855657464">
                  <w:marLeft w:val="0"/>
                  <w:marRight w:val="0"/>
                  <w:marTop w:val="0"/>
                  <w:marBottom w:val="0"/>
                  <w:divBdr>
                    <w:top w:val="none" w:sz="0" w:space="0" w:color="auto"/>
                    <w:left w:val="none" w:sz="0" w:space="0" w:color="auto"/>
                    <w:bottom w:val="none" w:sz="0" w:space="0" w:color="auto"/>
                    <w:right w:val="none" w:sz="0" w:space="0" w:color="auto"/>
                  </w:divBdr>
                  <w:divsChild>
                    <w:div w:id="1724450240">
                      <w:marLeft w:val="0"/>
                      <w:marRight w:val="0"/>
                      <w:marTop w:val="0"/>
                      <w:marBottom w:val="0"/>
                      <w:divBdr>
                        <w:top w:val="none" w:sz="0" w:space="0" w:color="auto"/>
                        <w:left w:val="none" w:sz="0" w:space="0" w:color="auto"/>
                        <w:bottom w:val="none" w:sz="0" w:space="0" w:color="auto"/>
                        <w:right w:val="none" w:sz="0" w:space="0" w:color="auto"/>
                      </w:divBdr>
                    </w:div>
                  </w:divsChild>
                </w:div>
                <w:div w:id="1339766948">
                  <w:marLeft w:val="0"/>
                  <w:marRight w:val="0"/>
                  <w:marTop w:val="0"/>
                  <w:marBottom w:val="0"/>
                  <w:divBdr>
                    <w:top w:val="none" w:sz="0" w:space="0" w:color="auto"/>
                    <w:left w:val="none" w:sz="0" w:space="0" w:color="auto"/>
                    <w:bottom w:val="none" w:sz="0" w:space="0" w:color="auto"/>
                    <w:right w:val="none" w:sz="0" w:space="0" w:color="auto"/>
                  </w:divBdr>
                  <w:divsChild>
                    <w:div w:id="372852234">
                      <w:marLeft w:val="0"/>
                      <w:marRight w:val="0"/>
                      <w:marTop w:val="0"/>
                      <w:marBottom w:val="0"/>
                      <w:divBdr>
                        <w:top w:val="none" w:sz="0" w:space="0" w:color="auto"/>
                        <w:left w:val="none" w:sz="0" w:space="0" w:color="auto"/>
                        <w:bottom w:val="none" w:sz="0" w:space="0" w:color="auto"/>
                        <w:right w:val="none" w:sz="0" w:space="0" w:color="auto"/>
                      </w:divBdr>
                    </w:div>
                    <w:div w:id="492647513">
                      <w:marLeft w:val="0"/>
                      <w:marRight w:val="0"/>
                      <w:marTop w:val="0"/>
                      <w:marBottom w:val="0"/>
                      <w:divBdr>
                        <w:top w:val="none" w:sz="0" w:space="0" w:color="auto"/>
                        <w:left w:val="none" w:sz="0" w:space="0" w:color="auto"/>
                        <w:bottom w:val="none" w:sz="0" w:space="0" w:color="auto"/>
                        <w:right w:val="none" w:sz="0" w:space="0" w:color="auto"/>
                      </w:divBdr>
                    </w:div>
                  </w:divsChild>
                </w:div>
                <w:div w:id="225185918">
                  <w:marLeft w:val="0"/>
                  <w:marRight w:val="0"/>
                  <w:marTop w:val="0"/>
                  <w:marBottom w:val="0"/>
                  <w:divBdr>
                    <w:top w:val="none" w:sz="0" w:space="0" w:color="auto"/>
                    <w:left w:val="none" w:sz="0" w:space="0" w:color="auto"/>
                    <w:bottom w:val="none" w:sz="0" w:space="0" w:color="auto"/>
                    <w:right w:val="none" w:sz="0" w:space="0" w:color="auto"/>
                  </w:divBdr>
                  <w:divsChild>
                    <w:div w:id="2030250834">
                      <w:marLeft w:val="0"/>
                      <w:marRight w:val="0"/>
                      <w:marTop w:val="0"/>
                      <w:marBottom w:val="0"/>
                      <w:divBdr>
                        <w:top w:val="none" w:sz="0" w:space="0" w:color="auto"/>
                        <w:left w:val="none" w:sz="0" w:space="0" w:color="auto"/>
                        <w:bottom w:val="none" w:sz="0" w:space="0" w:color="auto"/>
                        <w:right w:val="none" w:sz="0" w:space="0" w:color="auto"/>
                      </w:divBdr>
                    </w:div>
                  </w:divsChild>
                </w:div>
                <w:div w:id="1258447065">
                  <w:marLeft w:val="0"/>
                  <w:marRight w:val="0"/>
                  <w:marTop w:val="0"/>
                  <w:marBottom w:val="0"/>
                  <w:divBdr>
                    <w:top w:val="none" w:sz="0" w:space="0" w:color="auto"/>
                    <w:left w:val="none" w:sz="0" w:space="0" w:color="auto"/>
                    <w:bottom w:val="none" w:sz="0" w:space="0" w:color="auto"/>
                    <w:right w:val="none" w:sz="0" w:space="0" w:color="auto"/>
                  </w:divBdr>
                  <w:divsChild>
                    <w:div w:id="904145544">
                      <w:marLeft w:val="0"/>
                      <w:marRight w:val="0"/>
                      <w:marTop w:val="0"/>
                      <w:marBottom w:val="0"/>
                      <w:divBdr>
                        <w:top w:val="none" w:sz="0" w:space="0" w:color="auto"/>
                        <w:left w:val="none" w:sz="0" w:space="0" w:color="auto"/>
                        <w:bottom w:val="none" w:sz="0" w:space="0" w:color="auto"/>
                        <w:right w:val="none" w:sz="0" w:space="0" w:color="auto"/>
                      </w:divBdr>
                    </w:div>
                  </w:divsChild>
                </w:div>
                <w:div w:id="1478494142">
                  <w:marLeft w:val="0"/>
                  <w:marRight w:val="0"/>
                  <w:marTop w:val="0"/>
                  <w:marBottom w:val="0"/>
                  <w:divBdr>
                    <w:top w:val="none" w:sz="0" w:space="0" w:color="auto"/>
                    <w:left w:val="none" w:sz="0" w:space="0" w:color="auto"/>
                    <w:bottom w:val="none" w:sz="0" w:space="0" w:color="auto"/>
                    <w:right w:val="none" w:sz="0" w:space="0" w:color="auto"/>
                  </w:divBdr>
                  <w:divsChild>
                    <w:div w:id="79983341">
                      <w:marLeft w:val="0"/>
                      <w:marRight w:val="0"/>
                      <w:marTop w:val="0"/>
                      <w:marBottom w:val="0"/>
                      <w:divBdr>
                        <w:top w:val="none" w:sz="0" w:space="0" w:color="auto"/>
                        <w:left w:val="none" w:sz="0" w:space="0" w:color="auto"/>
                        <w:bottom w:val="none" w:sz="0" w:space="0" w:color="auto"/>
                        <w:right w:val="none" w:sz="0" w:space="0" w:color="auto"/>
                      </w:divBdr>
                    </w:div>
                    <w:div w:id="416366966">
                      <w:marLeft w:val="0"/>
                      <w:marRight w:val="0"/>
                      <w:marTop w:val="0"/>
                      <w:marBottom w:val="0"/>
                      <w:divBdr>
                        <w:top w:val="none" w:sz="0" w:space="0" w:color="auto"/>
                        <w:left w:val="none" w:sz="0" w:space="0" w:color="auto"/>
                        <w:bottom w:val="none" w:sz="0" w:space="0" w:color="auto"/>
                        <w:right w:val="none" w:sz="0" w:space="0" w:color="auto"/>
                      </w:divBdr>
                    </w:div>
                  </w:divsChild>
                </w:div>
                <w:div w:id="938680696">
                  <w:marLeft w:val="0"/>
                  <w:marRight w:val="0"/>
                  <w:marTop w:val="0"/>
                  <w:marBottom w:val="0"/>
                  <w:divBdr>
                    <w:top w:val="none" w:sz="0" w:space="0" w:color="auto"/>
                    <w:left w:val="none" w:sz="0" w:space="0" w:color="auto"/>
                    <w:bottom w:val="none" w:sz="0" w:space="0" w:color="auto"/>
                    <w:right w:val="none" w:sz="0" w:space="0" w:color="auto"/>
                  </w:divBdr>
                  <w:divsChild>
                    <w:div w:id="189610897">
                      <w:marLeft w:val="0"/>
                      <w:marRight w:val="0"/>
                      <w:marTop w:val="0"/>
                      <w:marBottom w:val="0"/>
                      <w:divBdr>
                        <w:top w:val="none" w:sz="0" w:space="0" w:color="auto"/>
                        <w:left w:val="none" w:sz="0" w:space="0" w:color="auto"/>
                        <w:bottom w:val="none" w:sz="0" w:space="0" w:color="auto"/>
                        <w:right w:val="none" w:sz="0" w:space="0" w:color="auto"/>
                      </w:divBdr>
                    </w:div>
                  </w:divsChild>
                </w:div>
                <w:div w:id="313879471">
                  <w:marLeft w:val="0"/>
                  <w:marRight w:val="0"/>
                  <w:marTop w:val="0"/>
                  <w:marBottom w:val="0"/>
                  <w:divBdr>
                    <w:top w:val="none" w:sz="0" w:space="0" w:color="auto"/>
                    <w:left w:val="none" w:sz="0" w:space="0" w:color="auto"/>
                    <w:bottom w:val="none" w:sz="0" w:space="0" w:color="auto"/>
                    <w:right w:val="none" w:sz="0" w:space="0" w:color="auto"/>
                  </w:divBdr>
                  <w:divsChild>
                    <w:div w:id="154227762">
                      <w:marLeft w:val="0"/>
                      <w:marRight w:val="0"/>
                      <w:marTop w:val="0"/>
                      <w:marBottom w:val="0"/>
                      <w:divBdr>
                        <w:top w:val="none" w:sz="0" w:space="0" w:color="auto"/>
                        <w:left w:val="none" w:sz="0" w:space="0" w:color="auto"/>
                        <w:bottom w:val="none" w:sz="0" w:space="0" w:color="auto"/>
                        <w:right w:val="none" w:sz="0" w:space="0" w:color="auto"/>
                      </w:divBdr>
                    </w:div>
                  </w:divsChild>
                </w:div>
                <w:div w:id="908617161">
                  <w:marLeft w:val="0"/>
                  <w:marRight w:val="0"/>
                  <w:marTop w:val="0"/>
                  <w:marBottom w:val="0"/>
                  <w:divBdr>
                    <w:top w:val="none" w:sz="0" w:space="0" w:color="auto"/>
                    <w:left w:val="none" w:sz="0" w:space="0" w:color="auto"/>
                    <w:bottom w:val="none" w:sz="0" w:space="0" w:color="auto"/>
                    <w:right w:val="none" w:sz="0" w:space="0" w:color="auto"/>
                  </w:divBdr>
                  <w:divsChild>
                    <w:div w:id="972949118">
                      <w:marLeft w:val="0"/>
                      <w:marRight w:val="0"/>
                      <w:marTop w:val="0"/>
                      <w:marBottom w:val="0"/>
                      <w:divBdr>
                        <w:top w:val="none" w:sz="0" w:space="0" w:color="auto"/>
                        <w:left w:val="none" w:sz="0" w:space="0" w:color="auto"/>
                        <w:bottom w:val="none" w:sz="0" w:space="0" w:color="auto"/>
                        <w:right w:val="none" w:sz="0" w:space="0" w:color="auto"/>
                      </w:divBdr>
                    </w:div>
                    <w:div w:id="492526336">
                      <w:marLeft w:val="0"/>
                      <w:marRight w:val="0"/>
                      <w:marTop w:val="0"/>
                      <w:marBottom w:val="0"/>
                      <w:divBdr>
                        <w:top w:val="none" w:sz="0" w:space="0" w:color="auto"/>
                        <w:left w:val="none" w:sz="0" w:space="0" w:color="auto"/>
                        <w:bottom w:val="none" w:sz="0" w:space="0" w:color="auto"/>
                        <w:right w:val="none" w:sz="0" w:space="0" w:color="auto"/>
                      </w:divBdr>
                    </w:div>
                    <w:div w:id="1075392834">
                      <w:marLeft w:val="0"/>
                      <w:marRight w:val="0"/>
                      <w:marTop w:val="0"/>
                      <w:marBottom w:val="0"/>
                      <w:divBdr>
                        <w:top w:val="none" w:sz="0" w:space="0" w:color="auto"/>
                        <w:left w:val="none" w:sz="0" w:space="0" w:color="auto"/>
                        <w:bottom w:val="none" w:sz="0" w:space="0" w:color="auto"/>
                        <w:right w:val="none" w:sz="0" w:space="0" w:color="auto"/>
                      </w:divBdr>
                    </w:div>
                  </w:divsChild>
                </w:div>
                <w:div w:id="917056580">
                  <w:marLeft w:val="0"/>
                  <w:marRight w:val="0"/>
                  <w:marTop w:val="0"/>
                  <w:marBottom w:val="0"/>
                  <w:divBdr>
                    <w:top w:val="none" w:sz="0" w:space="0" w:color="auto"/>
                    <w:left w:val="none" w:sz="0" w:space="0" w:color="auto"/>
                    <w:bottom w:val="none" w:sz="0" w:space="0" w:color="auto"/>
                    <w:right w:val="none" w:sz="0" w:space="0" w:color="auto"/>
                  </w:divBdr>
                  <w:divsChild>
                    <w:div w:id="2122458563">
                      <w:marLeft w:val="0"/>
                      <w:marRight w:val="0"/>
                      <w:marTop w:val="0"/>
                      <w:marBottom w:val="0"/>
                      <w:divBdr>
                        <w:top w:val="none" w:sz="0" w:space="0" w:color="auto"/>
                        <w:left w:val="none" w:sz="0" w:space="0" w:color="auto"/>
                        <w:bottom w:val="none" w:sz="0" w:space="0" w:color="auto"/>
                        <w:right w:val="none" w:sz="0" w:space="0" w:color="auto"/>
                      </w:divBdr>
                    </w:div>
                  </w:divsChild>
                </w:div>
                <w:div w:id="1253514695">
                  <w:marLeft w:val="0"/>
                  <w:marRight w:val="0"/>
                  <w:marTop w:val="0"/>
                  <w:marBottom w:val="0"/>
                  <w:divBdr>
                    <w:top w:val="none" w:sz="0" w:space="0" w:color="auto"/>
                    <w:left w:val="none" w:sz="0" w:space="0" w:color="auto"/>
                    <w:bottom w:val="none" w:sz="0" w:space="0" w:color="auto"/>
                    <w:right w:val="none" w:sz="0" w:space="0" w:color="auto"/>
                  </w:divBdr>
                  <w:divsChild>
                    <w:div w:id="870606520">
                      <w:marLeft w:val="0"/>
                      <w:marRight w:val="0"/>
                      <w:marTop w:val="0"/>
                      <w:marBottom w:val="0"/>
                      <w:divBdr>
                        <w:top w:val="none" w:sz="0" w:space="0" w:color="auto"/>
                        <w:left w:val="none" w:sz="0" w:space="0" w:color="auto"/>
                        <w:bottom w:val="none" w:sz="0" w:space="0" w:color="auto"/>
                        <w:right w:val="none" w:sz="0" w:space="0" w:color="auto"/>
                      </w:divBdr>
                    </w:div>
                  </w:divsChild>
                </w:div>
                <w:div w:id="769665309">
                  <w:marLeft w:val="0"/>
                  <w:marRight w:val="0"/>
                  <w:marTop w:val="0"/>
                  <w:marBottom w:val="0"/>
                  <w:divBdr>
                    <w:top w:val="none" w:sz="0" w:space="0" w:color="auto"/>
                    <w:left w:val="none" w:sz="0" w:space="0" w:color="auto"/>
                    <w:bottom w:val="none" w:sz="0" w:space="0" w:color="auto"/>
                    <w:right w:val="none" w:sz="0" w:space="0" w:color="auto"/>
                  </w:divBdr>
                  <w:divsChild>
                    <w:div w:id="1879929069">
                      <w:marLeft w:val="0"/>
                      <w:marRight w:val="0"/>
                      <w:marTop w:val="0"/>
                      <w:marBottom w:val="0"/>
                      <w:divBdr>
                        <w:top w:val="none" w:sz="0" w:space="0" w:color="auto"/>
                        <w:left w:val="none" w:sz="0" w:space="0" w:color="auto"/>
                        <w:bottom w:val="none" w:sz="0" w:space="0" w:color="auto"/>
                        <w:right w:val="none" w:sz="0" w:space="0" w:color="auto"/>
                      </w:divBdr>
                    </w:div>
                    <w:div w:id="1739665856">
                      <w:marLeft w:val="0"/>
                      <w:marRight w:val="0"/>
                      <w:marTop w:val="0"/>
                      <w:marBottom w:val="0"/>
                      <w:divBdr>
                        <w:top w:val="none" w:sz="0" w:space="0" w:color="auto"/>
                        <w:left w:val="none" w:sz="0" w:space="0" w:color="auto"/>
                        <w:bottom w:val="none" w:sz="0" w:space="0" w:color="auto"/>
                        <w:right w:val="none" w:sz="0" w:space="0" w:color="auto"/>
                      </w:divBdr>
                    </w:div>
                  </w:divsChild>
                </w:div>
                <w:div w:id="2129231657">
                  <w:marLeft w:val="0"/>
                  <w:marRight w:val="0"/>
                  <w:marTop w:val="0"/>
                  <w:marBottom w:val="0"/>
                  <w:divBdr>
                    <w:top w:val="none" w:sz="0" w:space="0" w:color="auto"/>
                    <w:left w:val="none" w:sz="0" w:space="0" w:color="auto"/>
                    <w:bottom w:val="none" w:sz="0" w:space="0" w:color="auto"/>
                    <w:right w:val="none" w:sz="0" w:space="0" w:color="auto"/>
                  </w:divBdr>
                  <w:divsChild>
                    <w:div w:id="1382168843">
                      <w:marLeft w:val="0"/>
                      <w:marRight w:val="0"/>
                      <w:marTop w:val="0"/>
                      <w:marBottom w:val="0"/>
                      <w:divBdr>
                        <w:top w:val="none" w:sz="0" w:space="0" w:color="auto"/>
                        <w:left w:val="none" w:sz="0" w:space="0" w:color="auto"/>
                        <w:bottom w:val="none" w:sz="0" w:space="0" w:color="auto"/>
                        <w:right w:val="none" w:sz="0" w:space="0" w:color="auto"/>
                      </w:divBdr>
                    </w:div>
                  </w:divsChild>
                </w:div>
                <w:div w:id="225845585">
                  <w:marLeft w:val="0"/>
                  <w:marRight w:val="0"/>
                  <w:marTop w:val="0"/>
                  <w:marBottom w:val="0"/>
                  <w:divBdr>
                    <w:top w:val="none" w:sz="0" w:space="0" w:color="auto"/>
                    <w:left w:val="none" w:sz="0" w:space="0" w:color="auto"/>
                    <w:bottom w:val="none" w:sz="0" w:space="0" w:color="auto"/>
                    <w:right w:val="none" w:sz="0" w:space="0" w:color="auto"/>
                  </w:divBdr>
                  <w:divsChild>
                    <w:div w:id="1749425972">
                      <w:marLeft w:val="0"/>
                      <w:marRight w:val="0"/>
                      <w:marTop w:val="0"/>
                      <w:marBottom w:val="0"/>
                      <w:divBdr>
                        <w:top w:val="none" w:sz="0" w:space="0" w:color="auto"/>
                        <w:left w:val="none" w:sz="0" w:space="0" w:color="auto"/>
                        <w:bottom w:val="none" w:sz="0" w:space="0" w:color="auto"/>
                        <w:right w:val="none" w:sz="0" w:space="0" w:color="auto"/>
                      </w:divBdr>
                    </w:div>
                  </w:divsChild>
                </w:div>
                <w:div w:id="120615919">
                  <w:marLeft w:val="0"/>
                  <w:marRight w:val="0"/>
                  <w:marTop w:val="0"/>
                  <w:marBottom w:val="0"/>
                  <w:divBdr>
                    <w:top w:val="none" w:sz="0" w:space="0" w:color="auto"/>
                    <w:left w:val="none" w:sz="0" w:space="0" w:color="auto"/>
                    <w:bottom w:val="none" w:sz="0" w:space="0" w:color="auto"/>
                    <w:right w:val="none" w:sz="0" w:space="0" w:color="auto"/>
                  </w:divBdr>
                  <w:divsChild>
                    <w:div w:id="674306294">
                      <w:marLeft w:val="0"/>
                      <w:marRight w:val="0"/>
                      <w:marTop w:val="0"/>
                      <w:marBottom w:val="0"/>
                      <w:divBdr>
                        <w:top w:val="none" w:sz="0" w:space="0" w:color="auto"/>
                        <w:left w:val="none" w:sz="0" w:space="0" w:color="auto"/>
                        <w:bottom w:val="none" w:sz="0" w:space="0" w:color="auto"/>
                        <w:right w:val="none" w:sz="0" w:space="0" w:color="auto"/>
                      </w:divBdr>
                    </w:div>
                    <w:div w:id="890849385">
                      <w:marLeft w:val="0"/>
                      <w:marRight w:val="0"/>
                      <w:marTop w:val="0"/>
                      <w:marBottom w:val="0"/>
                      <w:divBdr>
                        <w:top w:val="none" w:sz="0" w:space="0" w:color="auto"/>
                        <w:left w:val="none" w:sz="0" w:space="0" w:color="auto"/>
                        <w:bottom w:val="none" w:sz="0" w:space="0" w:color="auto"/>
                        <w:right w:val="none" w:sz="0" w:space="0" w:color="auto"/>
                      </w:divBdr>
                    </w:div>
                  </w:divsChild>
                </w:div>
                <w:div w:id="1420099807">
                  <w:marLeft w:val="0"/>
                  <w:marRight w:val="0"/>
                  <w:marTop w:val="0"/>
                  <w:marBottom w:val="0"/>
                  <w:divBdr>
                    <w:top w:val="none" w:sz="0" w:space="0" w:color="auto"/>
                    <w:left w:val="none" w:sz="0" w:space="0" w:color="auto"/>
                    <w:bottom w:val="none" w:sz="0" w:space="0" w:color="auto"/>
                    <w:right w:val="none" w:sz="0" w:space="0" w:color="auto"/>
                  </w:divBdr>
                  <w:divsChild>
                    <w:div w:id="899635138">
                      <w:marLeft w:val="0"/>
                      <w:marRight w:val="0"/>
                      <w:marTop w:val="0"/>
                      <w:marBottom w:val="0"/>
                      <w:divBdr>
                        <w:top w:val="none" w:sz="0" w:space="0" w:color="auto"/>
                        <w:left w:val="none" w:sz="0" w:space="0" w:color="auto"/>
                        <w:bottom w:val="none" w:sz="0" w:space="0" w:color="auto"/>
                        <w:right w:val="none" w:sz="0" w:space="0" w:color="auto"/>
                      </w:divBdr>
                    </w:div>
                  </w:divsChild>
                </w:div>
                <w:div w:id="1518619375">
                  <w:marLeft w:val="0"/>
                  <w:marRight w:val="0"/>
                  <w:marTop w:val="0"/>
                  <w:marBottom w:val="0"/>
                  <w:divBdr>
                    <w:top w:val="none" w:sz="0" w:space="0" w:color="auto"/>
                    <w:left w:val="none" w:sz="0" w:space="0" w:color="auto"/>
                    <w:bottom w:val="none" w:sz="0" w:space="0" w:color="auto"/>
                    <w:right w:val="none" w:sz="0" w:space="0" w:color="auto"/>
                  </w:divBdr>
                  <w:divsChild>
                    <w:div w:id="1867020666">
                      <w:marLeft w:val="0"/>
                      <w:marRight w:val="0"/>
                      <w:marTop w:val="0"/>
                      <w:marBottom w:val="0"/>
                      <w:divBdr>
                        <w:top w:val="none" w:sz="0" w:space="0" w:color="auto"/>
                        <w:left w:val="none" w:sz="0" w:space="0" w:color="auto"/>
                        <w:bottom w:val="none" w:sz="0" w:space="0" w:color="auto"/>
                        <w:right w:val="none" w:sz="0" w:space="0" w:color="auto"/>
                      </w:divBdr>
                    </w:div>
                  </w:divsChild>
                </w:div>
                <w:div w:id="1939174953">
                  <w:marLeft w:val="0"/>
                  <w:marRight w:val="0"/>
                  <w:marTop w:val="0"/>
                  <w:marBottom w:val="0"/>
                  <w:divBdr>
                    <w:top w:val="none" w:sz="0" w:space="0" w:color="auto"/>
                    <w:left w:val="none" w:sz="0" w:space="0" w:color="auto"/>
                    <w:bottom w:val="none" w:sz="0" w:space="0" w:color="auto"/>
                    <w:right w:val="none" w:sz="0" w:space="0" w:color="auto"/>
                  </w:divBdr>
                  <w:divsChild>
                    <w:div w:id="1541626441">
                      <w:marLeft w:val="0"/>
                      <w:marRight w:val="0"/>
                      <w:marTop w:val="0"/>
                      <w:marBottom w:val="0"/>
                      <w:divBdr>
                        <w:top w:val="none" w:sz="0" w:space="0" w:color="auto"/>
                        <w:left w:val="none" w:sz="0" w:space="0" w:color="auto"/>
                        <w:bottom w:val="none" w:sz="0" w:space="0" w:color="auto"/>
                        <w:right w:val="none" w:sz="0" w:space="0" w:color="auto"/>
                      </w:divBdr>
                    </w:div>
                    <w:div w:id="1273246353">
                      <w:marLeft w:val="0"/>
                      <w:marRight w:val="0"/>
                      <w:marTop w:val="0"/>
                      <w:marBottom w:val="0"/>
                      <w:divBdr>
                        <w:top w:val="none" w:sz="0" w:space="0" w:color="auto"/>
                        <w:left w:val="none" w:sz="0" w:space="0" w:color="auto"/>
                        <w:bottom w:val="none" w:sz="0" w:space="0" w:color="auto"/>
                        <w:right w:val="none" w:sz="0" w:space="0" w:color="auto"/>
                      </w:divBdr>
                    </w:div>
                  </w:divsChild>
                </w:div>
                <w:div w:id="393235816">
                  <w:marLeft w:val="0"/>
                  <w:marRight w:val="0"/>
                  <w:marTop w:val="0"/>
                  <w:marBottom w:val="0"/>
                  <w:divBdr>
                    <w:top w:val="none" w:sz="0" w:space="0" w:color="auto"/>
                    <w:left w:val="none" w:sz="0" w:space="0" w:color="auto"/>
                    <w:bottom w:val="none" w:sz="0" w:space="0" w:color="auto"/>
                    <w:right w:val="none" w:sz="0" w:space="0" w:color="auto"/>
                  </w:divBdr>
                  <w:divsChild>
                    <w:div w:id="649598077">
                      <w:marLeft w:val="0"/>
                      <w:marRight w:val="0"/>
                      <w:marTop w:val="0"/>
                      <w:marBottom w:val="0"/>
                      <w:divBdr>
                        <w:top w:val="none" w:sz="0" w:space="0" w:color="auto"/>
                        <w:left w:val="none" w:sz="0" w:space="0" w:color="auto"/>
                        <w:bottom w:val="none" w:sz="0" w:space="0" w:color="auto"/>
                        <w:right w:val="none" w:sz="0" w:space="0" w:color="auto"/>
                      </w:divBdr>
                    </w:div>
                  </w:divsChild>
                </w:div>
                <w:div w:id="327680408">
                  <w:marLeft w:val="0"/>
                  <w:marRight w:val="0"/>
                  <w:marTop w:val="0"/>
                  <w:marBottom w:val="0"/>
                  <w:divBdr>
                    <w:top w:val="none" w:sz="0" w:space="0" w:color="auto"/>
                    <w:left w:val="none" w:sz="0" w:space="0" w:color="auto"/>
                    <w:bottom w:val="none" w:sz="0" w:space="0" w:color="auto"/>
                    <w:right w:val="none" w:sz="0" w:space="0" w:color="auto"/>
                  </w:divBdr>
                  <w:divsChild>
                    <w:div w:id="700742695">
                      <w:marLeft w:val="0"/>
                      <w:marRight w:val="0"/>
                      <w:marTop w:val="0"/>
                      <w:marBottom w:val="0"/>
                      <w:divBdr>
                        <w:top w:val="none" w:sz="0" w:space="0" w:color="auto"/>
                        <w:left w:val="none" w:sz="0" w:space="0" w:color="auto"/>
                        <w:bottom w:val="none" w:sz="0" w:space="0" w:color="auto"/>
                        <w:right w:val="none" w:sz="0" w:space="0" w:color="auto"/>
                      </w:divBdr>
                    </w:div>
                  </w:divsChild>
                </w:div>
                <w:div w:id="727412422">
                  <w:marLeft w:val="0"/>
                  <w:marRight w:val="0"/>
                  <w:marTop w:val="0"/>
                  <w:marBottom w:val="0"/>
                  <w:divBdr>
                    <w:top w:val="none" w:sz="0" w:space="0" w:color="auto"/>
                    <w:left w:val="none" w:sz="0" w:space="0" w:color="auto"/>
                    <w:bottom w:val="none" w:sz="0" w:space="0" w:color="auto"/>
                    <w:right w:val="none" w:sz="0" w:space="0" w:color="auto"/>
                  </w:divBdr>
                  <w:divsChild>
                    <w:div w:id="872882498">
                      <w:marLeft w:val="0"/>
                      <w:marRight w:val="0"/>
                      <w:marTop w:val="0"/>
                      <w:marBottom w:val="0"/>
                      <w:divBdr>
                        <w:top w:val="none" w:sz="0" w:space="0" w:color="auto"/>
                        <w:left w:val="none" w:sz="0" w:space="0" w:color="auto"/>
                        <w:bottom w:val="none" w:sz="0" w:space="0" w:color="auto"/>
                        <w:right w:val="none" w:sz="0" w:space="0" w:color="auto"/>
                      </w:divBdr>
                    </w:div>
                    <w:div w:id="47725667">
                      <w:marLeft w:val="0"/>
                      <w:marRight w:val="0"/>
                      <w:marTop w:val="0"/>
                      <w:marBottom w:val="0"/>
                      <w:divBdr>
                        <w:top w:val="none" w:sz="0" w:space="0" w:color="auto"/>
                        <w:left w:val="none" w:sz="0" w:space="0" w:color="auto"/>
                        <w:bottom w:val="none" w:sz="0" w:space="0" w:color="auto"/>
                        <w:right w:val="none" w:sz="0" w:space="0" w:color="auto"/>
                      </w:divBdr>
                    </w:div>
                  </w:divsChild>
                </w:div>
                <w:div w:id="1700011686">
                  <w:marLeft w:val="0"/>
                  <w:marRight w:val="0"/>
                  <w:marTop w:val="0"/>
                  <w:marBottom w:val="0"/>
                  <w:divBdr>
                    <w:top w:val="none" w:sz="0" w:space="0" w:color="auto"/>
                    <w:left w:val="none" w:sz="0" w:space="0" w:color="auto"/>
                    <w:bottom w:val="none" w:sz="0" w:space="0" w:color="auto"/>
                    <w:right w:val="none" w:sz="0" w:space="0" w:color="auto"/>
                  </w:divBdr>
                  <w:divsChild>
                    <w:div w:id="1389958932">
                      <w:marLeft w:val="0"/>
                      <w:marRight w:val="0"/>
                      <w:marTop w:val="0"/>
                      <w:marBottom w:val="0"/>
                      <w:divBdr>
                        <w:top w:val="none" w:sz="0" w:space="0" w:color="auto"/>
                        <w:left w:val="none" w:sz="0" w:space="0" w:color="auto"/>
                        <w:bottom w:val="none" w:sz="0" w:space="0" w:color="auto"/>
                        <w:right w:val="none" w:sz="0" w:space="0" w:color="auto"/>
                      </w:divBdr>
                    </w:div>
                  </w:divsChild>
                </w:div>
                <w:div w:id="315644109">
                  <w:marLeft w:val="0"/>
                  <w:marRight w:val="0"/>
                  <w:marTop w:val="0"/>
                  <w:marBottom w:val="0"/>
                  <w:divBdr>
                    <w:top w:val="none" w:sz="0" w:space="0" w:color="auto"/>
                    <w:left w:val="none" w:sz="0" w:space="0" w:color="auto"/>
                    <w:bottom w:val="none" w:sz="0" w:space="0" w:color="auto"/>
                    <w:right w:val="none" w:sz="0" w:space="0" w:color="auto"/>
                  </w:divBdr>
                  <w:divsChild>
                    <w:div w:id="1654941237">
                      <w:marLeft w:val="0"/>
                      <w:marRight w:val="0"/>
                      <w:marTop w:val="0"/>
                      <w:marBottom w:val="0"/>
                      <w:divBdr>
                        <w:top w:val="none" w:sz="0" w:space="0" w:color="auto"/>
                        <w:left w:val="none" w:sz="0" w:space="0" w:color="auto"/>
                        <w:bottom w:val="none" w:sz="0" w:space="0" w:color="auto"/>
                        <w:right w:val="none" w:sz="0" w:space="0" w:color="auto"/>
                      </w:divBdr>
                    </w:div>
                  </w:divsChild>
                </w:div>
                <w:div w:id="1585336805">
                  <w:marLeft w:val="0"/>
                  <w:marRight w:val="0"/>
                  <w:marTop w:val="0"/>
                  <w:marBottom w:val="0"/>
                  <w:divBdr>
                    <w:top w:val="none" w:sz="0" w:space="0" w:color="auto"/>
                    <w:left w:val="none" w:sz="0" w:space="0" w:color="auto"/>
                    <w:bottom w:val="none" w:sz="0" w:space="0" w:color="auto"/>
                    <w:right w:val="none" w:sz="0" w:space="0" w:color="auto"/>
                  </w:divBdr>
                  <w:divsChild>
                    <w:div w:id="1156654360">
                      <w:marLeft w:val="0"/>
                      <w:marRight w:val="0"/>
                      <w:marTop w:val="0"/>
                      <w:marBottom w:val="0"/>
                      <w:divBdr>
                        <w:top w:val="none" w:sz="0" w:space="0" w:color="auto"/>
                        <w:left w:val="none" w:sz="0" w:space="0" w:color="auto"/>
                        <w:bottom w:val="none" w:sz="0" w:space="0" w:color="auto"/>
                        <w:right w:val="none" w:sz="0" w:space="0" w:color="auto"/>
                      </w:divBdr>
                    </w:div>
                    <w:div w:id="776679046">
                      <w:marLeft w:val="0"/>
                      <w:marRight w:val="0"/>
                      <w:marTop w:val="0"/>
                      <w:marBottom w:val="0"/>
                      <w:divBdr>
                        <w:top w:val="none" w:sz="0" w:space="0" w:color="auto"/>
                        <w:left w:val="none" w:sz="0" w:space="0" w:color="auto"/>
                        <w:bottom w:val="none" w:sz="0" w:space="0" w:color="auto"/>
                        <w:right w:val="none" w:sz="0" w:space="0" w:color="auto"/>
                      </w:divBdr>
                    </w:div>
                  </w:divsChild>
                </w:div>
                <w:div w:id="401103181">
                  <w:marLeft w:val="0"/>
                  <w:marRight w:val="0"/>
                  <w:marTop w:val="0"/>
                  <w:marBottom w:val="0"/>
                  <w:divBdr>
                    <w:top w:val="none" w:sz="0" w:space="0" w:color="auto"/>
                    <w:left w:val="none" w:sz="0" w:space="0" w:color="auto"/>
                    <w:bottom w:val="none" w:sz="0" w:space="0" w:color="auto"/>
                    <w:right w:val="none" w:sz="0" w:space="0" w:color="auto"/>
                  </w:divBdr>
                  <w:divsChild>
                    <w:div w:id="1586919941">
                      <w:marLeft w:val="0"/>
                      <w:marRight w:val="0"/>
                      <w:marTop w:val="0"/>
                      <w:marBottom w:val="0"/>
                      <w:divBdr>
                        <w:top w:val="none" w:sz="0" w:space="0" w:color="auto"/>
                        <w:left w:val="none" w:sz="0" w:space="0" w:color="auto"/>
                        <w:bottom w:val="none" w:sz="0" w:space="0" w:color="auto"/>
                        <w:right w:val="none" w:sz="0" w:space="0" w:color="auto"/>
                      </w:divBdr>
                    </w:div>
                    <w:div w:id="1245261077">
                      <w:marLeft w:val="0"/>
                      <w:marRight w:val="0"/>
                      <w:marTop w:val="0"/>
                      <w:marBottom w:val="0"/>
                      <w:divBdr>
                        <w:top w:val="none" w:sz="0" w:space="0" w:color="auto"/>
                        <w:left w:val="none" w:sz="0" w:space="0" w:color="auto"/>
                        <w:bottom w:val="none" w:sz="0" w:space="0" w:color="auto"/>
                        <w:right w:val="none" w:sz="0" w:space="0" w:color="auto"/>
                      </w:divBdr>
                    </w:div>
                  </w:divsChild>
                </w:div>
                <w:div w:id="1366296864">
                  <w:marLeft w:val="0"/>
                  <w:marRight w:val="0"/>
                  <w:marTop w:val="0"/>
                  <w:marBottom w:val="0"/>
                  <w:divBdr>
                    <w:top w:val="none" w:sz="0" w:space="0" w:color="auto"/>
                    <w:left w:val="none" w:sz="0" w:space="0" w:color="auto"/>
                    <w:bottom w:val="none" w:sz="0" w:space="0" w:color="auto"/>
                    <w:right w:val="none" w:sz="0" w:space="0" w:color="auto"/>
                  </w:divBdr>
                  <w:divsChild>
                    <w:div w:id="186992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05722">
          <w:marLeft w:val="0"/>
          <w:marRight w:val="0"/>
          <w:marTop w:val="0"/>
          <w:marBottom w:val="0"/>
          <w:divBdr>
            <w:top w:val="none" w:sz="0" w:space="0" w:color="auto"/>
            <w:left w:val="none" w:sz="0" w:space="0" w:color="auto"/>
            <w:bottom w:val="none" w:sz="0" w:space="0" w:color="auto"/>
            <w:right w:val="none" w:sz="0" w:space="0" w:color="auto"/>
          </w:divBdr>
        </w:div>
        <w:div w:id="396825754">
          <w:marLeft w:val="0"/>
          <w:marRight w:val="0"/>
          <w:marTop w:val="0"/>
          <w:marBottom w:val="0"/>
          <w:divBdr>
            <w:top w:val="none" w:sz="0" w:space="0" w:color="auto"/>
            <w:left w:val="none" w:sz="0" w:space="0" w:color="auto"/>
            <w:bottom w:val="none" w:sz="0" w:space="0" w:color="auto"/>
            <w:right w:val="none" w:sz="0" w:space="0" w:color="auto"/>
          </w:divBdr>
        </w:div>
      </w:divsChild>
    </w:div>
    <w:div w:id="1593663239">
      <w:bodyDiv w:val="1"/>
      <w:marLeft w:val="0"/>
      <w:marRight w:val="0"/>
      <w:marTop w:val="0"/>
      <w:marBottom w:val="0"/>
      <w:divBdr>
        <w:top w:val="none" w:sz="0" w:space="0" w:color="auto"/>
        <w:left w:val="none" w:sz="0" w:space="0" w:color="auto"/>
        <w:bottom w:val="none" w:sz="0" w:space="0" w:color="auto"/>
        <w:right w:val="none" w:sz="0" w:space="0" w:color="auto"/>
      </w:divBdr>
      <w:divsChild>
        <w:div w:id="1774125778">
          <w:marLeft w:val="0"/>
          <w:marRight w:val="0"/>
          <w:marTop w:val="0"/>
          <w:marBottom w:val="0"/>
          <w:divBdr>
            <w:top w:val="none" w:sz="0" w:space="0" w:color="auto"/>
            <w:left w:val="none" w:sz="0" w:space="0" w:color="auto"/>
            <w:bottom w:val="none" w:sz="0" w:space="0" w:color="auto"/>
            <w:right w:val="none" w:sz="0" w:space="0" w:color="auto"/>
          </w:divBdr>
        </w:div>
        <w:div w:id="760758344">
          <w:marLeft w:val="0"/>
          <w:marRight w:val="0"/>
          <w:marTop w:val="0"/>
          <w:marBottom w:val="0"/>
          <w:divBdr>
            <w:top w:val="none" w:sz="0" w:space="0" w:color="auto"/>
            <w:left w:val="none" w:sz="0" w:space="0" w:color="auto"/>
            <w:bottom w:val="none" w:sz="0" w:space="0" w:color="auto"/>
            <w:right w:val="none" w:sz="0" w:space="0" w:color="auto"/>
          </w:divBdr>
        </w:div>
        <w:div w:id="845559228">
          <w:marLeft w:val="0"/>
          <w:marRight w:val="0"/>
          <w:marTop w:val="0"/>
          <w:marBottom w:val="0"/>
          <w:divBdr>
            <w:top w:val="none" w:sz="0" w:space="0" w:color="auto"/>
            <w:left w:val="none" w:sz="0" w:space="0" w:color="auto"/>
            <w:bottom w:val="none" w:sz="0" w:space="0" w:color="auto"/>
            <w:right w:val="none" w:sz="0" w:space="0" w:color="auto"/>
          </w:divBdr>
        </w:div>
        <w:div w:id="71633540">
          <w:marLeft w:val="0"/>
          <w:marRight w:val="0"/>
          <w:marTop w:val="0"/>
          <w:marBottom w:val="0"/>
          <w:divBdr>
            <w:top w:val="none" w:sz="0" w:space="0" w:color="auto"/>
            <w:left w:val="none" w:sz="0" w:space="0" w:color="auto"/>
            <w:bottom w:val="none" w:sz="0" w:space="0" w:color="auto"/>
            <w:right w:val="none" w:sz="0" w:space="0" w:color="auto"/>
          </w:divBdr>
        </w:div>
        <w:div w:id="1854562978">
          <w:marLeft w:val="0"/>
          <w:marRight w:val="0"/>
          <w:marTop w:val="0"/>
          <w:marBottom w:val="0"/>
          <w:divBdr>
            <w:top w:val="none" w:sz="0" w:space="0" w:color="auto"/>
            <w:left w:val="none" w:sz="0" w:space="0" w:color="auto"/>
            <w:bottom w:val="none" w:sz="0" w:space="0" w:color="auto"/>
            <w:right w:val="none" w:sz="0" w:space="0" w:color="auto"/>
          </w:divBdr>
        </w:div>
        <w:div w:id="231813249">
          <w:marLeft w:val="0"/>
          <w:marRight w:val="0"/>
          <w:marTop w:val="0"/>
          <w:marBottom w:val="0"/>
          <w:divBdr>
            <w:top w:val="none" w:sz="0" w:space="0" w:color="auto"/>
            <w:left w:val="none" w:sz="0" w:space="0" w:color="auto"/>
            <w:bottom w:val="none" w:sz="0" w:space="0" w:color="auto"/>
            <w:right w:val="none" w:sz="0" w:space="0" w:color="auto"/>
          </w:divBdr>
        </w:div>
        <w:div w:id="1431971092">
          <w:marLeft w:val="0"/>
          <w:marRight w:val="0"/>
          <w:marTop w:val="0"/>
          <w:marBottom w:val="0"/>
          <w:divBdr>
            <w:top w:val="none" w:sz="0" w:space="0" w:color="auto"/>
            <w:left w:val="none" w:sz="0" w:space="0" w:color="auto"/>
            <w:bottom w:val="none" w:sz="0" w:space="0" w:color="auto"/>
            <w:right w:val="none" w:sz="0" w:space="0" w:color="auto"/>
          </w:divBdr>
        </w:div>
        <w:div w:id="1989554407">
          <w:marLeft w:val="0"/>
          <w:marRight w:val="0"/>
          <w:marTop w:val="0"/>
          <w:marBottom w:val="0"/>
          <w:divBdr>
            <w:top w:val="none" w:sz="0" w:space="0" w:color="auto"/>
            <w:left w:val="none" w:sz="0" w:space="0" w:color="auto"/>
            <w:bottom w:val="none" w:sz="0" w:space="0" w:color="auto"/>
            <w:right w:val="none" w:sz="0" w:space="0" w:color="auto"/>
          </w:divBdr>
        </w:div>
        <w:div w:id="822114568">
          <w:marLeft w:val="0"/>
          <w:marRight w:val="0"/>
          <w:marTop w:val="0"/>
          <w:marBottom w:val="0"/>
          <w:divBdr>
            <w:top w:val="none" w:sz="0" w:space="0" w:color="auto"/>
            <w:left w:val="none" w:sz="0" w:space="0" w:color="auto"/>
            <w:bottom w:val="none" w:sz="0" w:space="0" w:color="auto"/>
            <w:right w:val="none" w:sz="0" w:space="0" w:color="auto"/>
          </w:divBdr>
        </w:div>
        <w:div w:id="1253661724">
          <w:marLeft w:val="0"/>
          <w:marRight w:val="0"/>
          <w:marTop w:val="0"/>
          <w:marBottom w:val="0"/>
          <w:divBdr>
            <w:top w:val="none" w:sz="0" w:space="0" w:color="auto"/>
            <w:left w:val="none" w:sz="0" w:space="0" w:color="auto"/>
            <w:bottom w:val="none" w:sz="0" w:space="0" w:color="auto"/>
            <w:right w:val="none" w:sz="0" w:space="0" w:color="auto"/>
          </w:divBdr>
        </w:div>
        <w:div w:id="1205486463">
          <w:marLeft w:val="0"/>
          <w:marRight w:val="0"/>
          <w:marTop w:val="0"/>
          <w:marBottom w:val="0"/>
          <w:divBdr>
            <w:top w:val="none" w:sz="0" w:space="0" w:color="auto"/>
            <w:left w:val="none" w:sz="0" w:space="0" w:color="auto"/>
            <w:bottom w:val="none" w:sz="0" w:space="0" w:color="auto"/>
            <w:right w:val="none" w:sz="0" w:space="0" w:color="auto"/>
          </w:divBdr>
        </w:div>
        <w:div w:id="143550436">
          <w:marLeft w:val="0"/>
          <w:marRight w:val="0"/>
          <w:marTop w:val="0"/>
          <w:marBottom w:val="0"/>
          <w:divBdr>
            <w:top w:val="none" w:sz="0" w:space="0" w:color="auto"/>
            <w:left w:val="none" w:sz="0" w:space="0" w:color="auto"/>
            <w:bottom w:val="none" w:sz="0" w:space="0" w:color="auto"/>
            <w:right w:val="none" w:sz="0" w:space="0" w:color="auto"/>
          </w:divBdr>
        </w:div>
        <w:div w:id="1277521633">
          <w:marLeft w:val="0"/>
          <w:marRight w:val="0"/>
          <w:marTop w:val="0"/>
          <w:marBottom w:val="0"/>
          <w:divBdr>
            <w:top w:val="none" w:sz="0" w:space="0" w:color="auto"/>
            <w:left w:val="none" w:sz="0" w:space="0" w:color="auto"/>
            <w:bottom w:val="none" w:sz="0" w:space="0" w:color="auto"/>
            <w:right w:val="none" w:sz="0" w:space="0" w:color="auto"/>
          </w:divBdr>
        </w:div>
        <w:div w:id="1570925501">
          <w:marLeft w:val="0"/>
          <w:marRight w:val="0"/>
          <w:marTop w:val="0"/>
          <w:marBottom w:val="0"/>
          <w:divBdr>
            <w:top w:val="none" w:sz="0" w:space="0" w:color="auto"/>
            <w:left w:val="none" w:sz="0" w:space="0" w:color="auto"/>
            <w:bottom w:val="none" w:sz="0" w:space="0" w:color="auto"/>
            <w:right w:val="none" w:sz="0" w:space="0" w:color="auto"/>
          </w:divBdr>
        </w:div>
        <w:div w:id="1229338682">
          <w:marLeft w:val="0"/>
          <w:marRight w:val="0"/>
          <w:marTop w:val="0"/>
          <w:marBottom w:val="0"/>
          <w:divBdr>
            <w:top w:val="none" w:sz="0" w:space="0" w:color="auto"/>
            <w:left w:val="none" w:sz="0" w:space="0" w:color="auto"/>
            <w:bottom w:val="none" w:sz="0" w:space="0" w:color="auto"/>
            <w:right w:val="none" w:sz="0" w:space="0" w:color="auto"/>
          </w:divBdr>
        </w:div>
        <w:div w:id="548759871">
          <w:marLeft w:val="0"/>
          <w:marRight w:val="0"/>
          <w:marTop w:val="0"/>
          <w:marBottom w:val="0"/>
          <w:divBdr>
            <w:top w:val="none" w:sz="0" w:space="0" w:color="auto"/>
            <w:left w:val="none" w:sz="0" w:space="0" w:color="auto"/>
            <w:bottom w:val="none" w:sz="0" w:space="0" w:color="auto"/>
            <w:right w:val="none" w:sz="0" w:space="0" w:color="auto"/>
          </w:divBdr>
        </w:div>
        <w:div w:id="1212302863">
          <w:marLeft w:val="0"/>
          <w:marRight w:val="0"/>
          <w:marTop w:val="0"/>
          <w:marBottom w:val="0"/>
          <w:divBdr>
            <w:top w:val="none" w:sz="0" w:space="0" w:color="auto"/>
            <w:left w:val="none" w:sz="0" w:space="0" w:color="auto"/>
            <w:bottom w:val="none" w:sz="0" w:space="0" w:color="auto"/>
            <w:right w:val="none" w:sz="0" w:space="0" w:color="auto"/>
          </w:divBdr>
        </w:div>
        <w:div w:id="1151756313">
          <w:marLeft w:val="0"/>
          <w:marRight w:val="0"/>
          <w:marTop w:val="0"/>
          <w:marBottom w:val="0"/>
          <w:divBdr>
            <w:top w:val="none" w:sz="0" w:space="0" w:color="auto"/>
            <w:left w:val="none" w:sz="0" w:space="0" w:color="auto"/>
            <w:bottom w:val="none" w:sz="0" w:space="0" w:color="auto"/>
            <w:right w:val="none" w:sz="0" w:space="0" w:color="auto"/>
          </w:divBdr>
        </w:div>
        <w:div w:id="904948916">
          <w:marLeft w:val="0"/>
          <w:marRight w:val="0"/>
          <w:marTop w:val="0"/>
          <w:marBottom w:val="0"/>
          <w:divBdr>
            <w:top w:val="none" w:sz="0" w:space="0" w:color="auto"/>
            <w:left w:val="none" w:sz="0" w:space="0" w:color="auto"/>
            <w:bottom w:val="none" w:sz="0" w:space="0" w:color="auto"/>
            <w:right w:val="none" w:sz="0" w:space="0" w:color="auto"/>
          </w:divBdr>
        </w:div>
        <w:div w:id="1379088974">
          <w:marLeft w:val="0"/>
          <w:marRight w:val="0"/>
          <w:marTop w:val="0"/>
          <w:marBottom w:val="0"/>
          <w:divBdr>
            <w:top w:val="none" w:sz="0" w:space="0" w:color="auto"/>
            <w:left w:val="none" w:sz="0" w:space="0" w:color="auto"/>
            <w:bottom w:val="none" w:sz="0" w:space="0" w:color="auto"/>
            <w:right w:val="none" w:sz="0" w:space="0" w:color="auto"/>
          </w:divBdr>
        </w:div>
        <w:div w:id="1469124548">
          <w:marLeft w:val="0"/>
          <w:marRight w:val="0"/>
          <w:marTop w:val="0"/>
          <w:marBottom w:val="0"/>
          <w:divBdr>
            <w:top w:val="none" w:sz="0" w:space="0" w:color="auto"/>
            <w:left w:val="none" w:sz="0" w:space="0" w:color="auto"/>
            <w:bottom w:val="none" w:sz="0" w:space="0" w:color="auto"/>
            <w:right w:val="none" w:sz="0" w:space="0" w:color="auto"/>
          </w:divBdr>
        </w:div>
        <w:div w:id="1559051903">
          <w:marLeft w:val="0"/>
          <w:marRight w:val="0"/>
          <w:marTop w:val="0"/>
          <w:marBottom w:val="0"/>
          <w:divBdr>
            <w:top w:val="none" w:sz="0" w:space="0" w:color="auto"/>
            <w:left w:val="none" w:sz="0" w:space="0" w:color="auto"/>
            <w:bottom w:val="none" w:sz="0" w:space="0" w:color="auto"/>
            <w:right w:val="none" w:sz="0" w:space="0" w:color="auto"/>
          </w:divBdr>
        </w:div>
        <w:div w:id="908542949">
          <w:marLeft w:val="0"/>
          <w:marRight w:val="0"/>
          <w:marTop w:val="0"/>
          <w:marBottom w:val="0"/>
          <w:divBdr>
            <w:top w:val="none" w:sz="0" w:space="0" w:color="auto"/>
            <w:left w:val="none" w:sz="0" w:space="0" w:color="auto"/>
            <w:bottom w:val="none" w:sz="0" w:space="0" w:color="auto"/>
            <w:right w:val="none" w:sz="0" w:space="0" w:color="auto"/>
          </w:divBdr>
        </w:div>
        <w:div w:id="1050569367">
          <w:marLeft w:val="0"/>
          <w:marRight w:val="0"/>
          <w:marTop w:val="0"/>
          <w:marBottom w:val="0"/>
          <w:divBdr>
            <w:top w:val="none" w:sz="0" w:space="0" w:color="auto"/>
            <w:left w:val="none" w:sz="0" w:space="0" w:color="auto"/>
            <w:bottom w:val="none" w:sz="0" w:space="0" w:color="auto"/>
            <w:right w:val="none" w:sz="0" w:space="0" w:color="auto"/>
          </w:divBdr>
        </w:div>
        <w:div w:id="1553539378">
          <w:marLeft w:val="0"/>
          <w:marRight w:val="0"/>
          <w:marTop w:val="0"/>
          <w:marBottom w:val="0"/>
          <w:divBdr>
            <w:top w:val="none" w:sz="0" w:space="0" w:color="auto"/>
            <w:left w:val="none" w:sz="0" w:space="0" w:color="auto"/>
            <w:bottom w:val="none" w:sz="0" w:space="0" w:color="auto"/>
            <w:right w:val="none" w:sz="0" w:space="0" w:color="auto"/>
          </w:divBdr>
        </w:div>
        <w:div w:id="429131357">
          <w:marLeft w:val="0"/>
          <w:marRight w:val="0"/>
          <w:marTop w:val="0"/>
          <w:marBottom w:val="0"/>
          <w:divBdr>
            <w:top w:val="none" w:sz="0" w:space="0" w:color="auto"/>
            <w:left w:val="none" w:sz="0" w:space="0" w:color="auto"/>
            <w:bottom w:val="none" w:sz="0" w:space="0" w:color="auto"/>
            <w:right w:val="none" w:sz="0" w:space="0" w:color="auto"/>
          </w:divBdr>
        </w:div>
        <w:div w:id="362561012">
          <w:marLeft w:val="0"/>
          <w:marRight w:val="0"/>
          <w:marTop w:val="0"/>
          <w:marBottom w:val="0"/>
          <w:divBdr>
            <w:top w:val="none" w:sz="0" w:space="0" w:color="auto"/>
            <w:left w:val="none" w:sz="0" w:space="0" w:color="auto"/>
            <w:bottom w:val="none" w:sz="0" w:space="0" w:color="auto"/>
            <w:right w:val="none" w:sz="0" w:space="0" w:color="auto"/>
          </w:divBdr>
        </w:div>
      </w:divsChild>
    </w:div>
    <w:div w:id="1641812209">
      <w:bodyDiv w:val="1"/>
      <w:marLeft w:val="0"/>
      <w:marRight w:val="0"/>
      <w:marTop w:val="0"/>
      <w:marBottom w:val="0"/>
      <w:divBdr>
        <w:top w:val="none" w:sz="0" w:space="0" w:color="auto"/>
        <w:left w:val="none" w:sz="0" w:space="0" w:color="auto"/>
        <w:bottom w:val="none" w:sz="0" w:space="0" w:color="auto"/>
        <w:right w:val="none" w:sz="0" w:space="0" w:color="auto"/>
      </w:divBdr>
      <w:divsChild>
        <w:div w:id="1980726098">
          <w:marLeft w:val="0"/>
          <w:marRight w:val="0"/>
          <w:marTop w:val="0"/>
          <w:marBottom w:val="0"/>
          <w:divBdr>
            <w:top w:val="none" w:sz="0" w:space="0" w:color="auto"/>
            <w:left w:val="none" w:sz="0" w:space="0" w:color="auto"/>
            <w:bottom w:val="none" w:sz="0" w:space="0" w:color="auto"/>
            <w:right w:val="none" w:sz="0" w:space="0" w:color="auto"/>
          </w:divBdr>
        </w:div>
        <w:div w:id="825440593">
          <w:marLeft w:val="0"/>
          <w:marRight w:val="0"/>
          <w:marTop w:val="0"/>
          <w:marBottom w:val="0"/>
          <w:divBdr>
            <w:top w:val="none" w:sz="0" w:space="0" w:color="auto"/>
            <w:left w:val="none" w:sz="0" w:space="0" w:color="auto"/>
            <w:bottom w:val="none" w:sz="0" w:space="0" w:color="auto"/>
            <w:right w:val="none" w:sz="0" w:space="0" w:color="auto"/>
          </w:divBdr>
        </w:div>
        <w:div w:id="1181745980">
          <w:marLeft w:val="0"/>
          <w:marRight w:val="0"/>
          <w:marTop w:val="0"/>
          <w:marBottom w:val="0"/>
          <w:divBdr>
            <w:top w:val="none" w:sz="0" w:space="0" w:color="auto"/>
            <w:left w:val="none" w:sz="0" w:space="0" w:color="auto"/>
            <w:bottom w:val="none" w:sz="0" w:space="0" w:color="auto"/>
            <w:right w:val="none" w:sz="0" w:space="0" w:color="auto"/>
          </w:divBdr>
          <w:divsChild>
            <w:div w:id="2110806218">
              <w:marLeft w:val="0"/>
              <w:marRight w:val="0"/>
              <w:marTop w:val="0"/>
              <w:marBottom w:val="0"/>
              <w:divBdr>
                <w:top w:val="none" w:sz="0" w:space="0" w:color="auto"/>
                <w:left w:val="none" w:sz="0" w:space="0" w:color="auto"/>
                <w:bottom w:val="none" w:sz="0" w:space="0" w:color="auto"/>
                <w:right w:val="none" w:sz="0" w:space="0" w:color="auto"/>
              </w:divBdr>
            </w:div>
            <w:div w:id="1581253589">
              <w:marLeft w:val="0"/>
              <w:marRight w:val="0"/>
              <w:marTop w:val="0"/>
              <w:marBottom w:val="0"/>
              <w:divBdr>
                <w:top w:val="none" w:sz="0" w:space="0" w:color="auto"/>
                <w:left w:val="none" w:sz="0" w:space="0" w:color="auto"/>
                <w:bottom w:val="none" w:sz="0" w:space="0" w:color="auto"/>
                <w:right w:val="none" w:sz="0" w:space="0" w:color="auto"/>
              </w:divBdr>
            </w:div>
            <w:div w:id="919679934">
              <w:marLeft w:val="0"/>
              <w:marRight w:val="0"/>
              <w:marTop w:val="0"/>
              <w:marBottom w:val="0"/>
              <w:divBdr>
                <w:top w:val="none" w:sz="0" w:space="0" w:color="auto"/>
                <w:left w:val="none" w:sz="0" w:space="0" w:color="auto"/>
                <w:bottom w:val="none" w:sz="0" w:space="0" w:color="auto"/>
                <w:right w:val="none" w:sz="0" w:space="0" w:color="auto"/>
              </w:divBdr>
            </w:div>
            <w:div w:id="489296407">
              <w:marLeft w:val="0"/>
              <w:marRight w:val="0"/>
              <w:marTop w:val="0"/>
              <w:marBottom w:val="0"/>
              <w:divBdr>
                <w:top w:val="none" w:sz="0" w:space="0" w:color="auto"/>
                <w:left w:val="none" w:sz="0" w:space="0" w:color="auto"/>
                <w:bottom w:val="none" w:sz="0" w:space="0" w:color="auto"/>
                <w:right w:val="none" w:sz="0" w:space="0" w:color="auto"/>
              </w:divBdr>
            </w:div>
            <w:div w:id="1230770309">
              <w:marLeft w:val="0"/>
              <w:marRight w:val="0"/>
              <w:marTop w:val="0"/>
              <w:marBottom w:val="0"/>
              <w:divBdr>
                <w:top w:val="none" w:sz="0" w:space="0" w:color="auto"/>
                <w:left w:val="none" w:sz="0" w:space="0" w:color="auto"/>
                <w:bottom w:val="none" w:sz="0" w:space="0" w:color="auto"/>
                <w:right w:val="none" w:sz="0" w:space="0" w:color="auto"/>
              </w:divBdr>
            </w:div>
          </w:divsChild>
        </w:div>
        <w:div w:id="519127444">
          <w:marLeft w:val="0"/>
          <w:marRight w:val="0"/>
          <w:marTop w:val="0"/>
          <w:marBottom w:val="0"/>
          <w:divBdr>
            <w:top w:val="none" w:sz="0" w:space="0" w:color="auto"/>
            <w:left w:val="none" w:sz="0" w:space="0" w:color="auto"/>
            <w:bottom w:val="none" w:sz="0" w:space="0" w:color="auto"/>
            <w:right w:val="none" w:sz="0" w:space="0" w:color="auto"/>
          </w:divBdr>
        </w:div>
      </w:divsChild>
    </w:div>
    <w:div w:id="1714764160">
      <w:bodyDiv w:val="1"/>
      <w:marLeft w:val="0"/>
      <w:marRight w:val="0"/>
      <w:marTop w:val="0"/>
      <w:marBottom w:val="0"/>
      <w:divBdr>
        <w:top w:val="none" w:sz="0" w:space="0" w:color="auto"/>
        <w:left w:val="none" w:sz="0" w:space="0" w:color="auto"/>
        <w:bottom w:val="none" w:sz="0" w:space="0" w:color="auto"/>
        <w:right w:val="none" w:sz="0" w:space="0" w:color="auto"/>
      </w:divBdr>
      <w:divsChild>
        <w:div w:id="322051428">
          <w:marLeft w:val="0"/>
          <w:marRight w:val="0"/>
          <w:marTop w:val="0"/>
          <w:marBottom w:val="0"/>
          <w:divBdr>
            <w:top w:val="none" w:sz="0" w:space="0" w:color="auto"/>
            <w:left w:val="none" w:sz="0" w:space="0" w:color="auto"/>
            <w:bottom w:val="none" w:sz="0" w:space="0" w:color="auto"/>
            <w:right w:val="none" w:sz="0" w:space="0" w:color="auto"/>
          </w:divBdr>
          <w:divsChild>
            <w:div w:id="1162089901">
              <w:marLeft w:val="0"/>
              <w:marRight w:val="0"/>
              <w:marTop w:val="0"/>
              <w:marBottom w:val="0"/>
              <w:divBdr>
                <w:top w:val="none" w:sz="0" w:space="0" w:color="auto"/>
                <w:left w:val="none" w:sz="0" w:space="0" w:color="auto"/>
                <w:bottom w:val="none" w:sz="0" w:space="0" w:color="auto"/>
                <w:right w:val="none" w:sz="0" w:space="0" w:color="auto"/>
              </w:divBdr>
            </w:div>
          </w:divsChild>
        </w:div>
        <w:div w:id="176577481">
          <w:marLeft w:val="0"/>
          <w:marRight w:val="0"/>
          <w:marTop w:val="0"/>
          <w:marBottom w:val="0"/>
          <w:divBdr>
            <w:top w:val="none" w:sz="0" w:space="0" w:color="auto"/>
            <w:left w:val="none" w:sz="0" w:space="0" w:color="auto"/>
            <w:bottom w:val="none" w:sz="0" w:space="0" w:color="auto"/>
            <w:right w:val="none" w:sz="0" w:space="0" w:color="auto"/>
          </w:divBdr>
        </w:div>
        <w:div w:id="1453863618">
          <w:marLeft w:val="0"/>
          <w:marRight w:val="0"/>
          <w:marTop w:val="0"/>
          <w:marBottom w:val="0"/>
          <w:divBdr>
            <w:top w:val="none" w:sz="0" w:space="0" w:color="auto"/>
            <w:left w:val="none" w:sz="0" w:space="0" w:color="auto"/>
            <w:bottom w:val="none" w:sz="0" w:space="0" w:color="auto"/>
            <w:right w:val="none" w:sz="0" w:space="0" w:color="auto"/>
          </w:divBdr>
        </w:div>
        <w:div w:id="1205362871">
          <w:marLeft w:val="0"/>
          <w:marRight w:val="0"/>
          <w:marTop w:val="0"/>
          <w:marBottom w:val="0"/>
          <w:divBdr>
            <w:top w:val="none" w:sz="0" w:space="0" w:color="auto"/>
            <w:left w:val="none" w:sz="0" w:space="0" w:color="auto"/>
            <w:bottom w:val="none" w:sz="0" w:space="0" w:color="auto"/>
            <w:right w:val="none" w:sz="0" w:space="0" w:color="auto"/>
          </w:divBdr>
        </w:div>
      </w:divsChild>
    </w:div>
    <w:div w:id="1735010153">
      <w:bodyDiv w:val="1"/>
      <w:marLeft w:val="0"/>
      <w:marRight w:val="0"/>
      <w:marTop w:val="0"/>
      <w:marBottom w:val="0"/>
      <w:divBdr>
        <w:top w:val="none" w:sz="0" w:space="0" w:color="auto"/>
        <w:left w:val="none" w:sz="0" w:space="0" w:color="auto"/>
        <w:bottom w:val="none" w:sz="0" w:space="0" w:color="auto"/>
        <w:right w:val="none" w:sz="0" w:space="0" w:color="auto"/>
      </w:divBdr>
      <w:divsChild>
        <w:div w:id="1606571122">
          <w:marLeft w:val="0"/>
          <w:marRight w:val="0"/>
          <w:marTop w:val="0"/>
          <w:marBottom w:val="0"/>
          <w:divBdr>
            <w:top w:val="none" w:sz="0" w:space="0" w:color="auto"/>
            <w:left w:val="none" w:sz="0" w:space="0" w:color="auto"/>
            <w:bottom w:val="none" w:sz="0" w:space="0" w:color="auto"/>
            <w:right w:val="none" w:sz="0" w:space="0" w:color="auto"/>
          </w:divBdr>
        </w:div>
        <w:div w:id="777409880">
          <w:marLeft w:val="0"/>
          <w:marRight w:val="0"/>
          <w:marTop w:val="0"/>
          <w:marBottom w:val="0"/>
          <w:divBdr>
            <w:top w:val="none" w:sz="0" w:space="0" w:color="auto"/>
            <w:left w:val="none" w:sz="0" w:space="0" w:color="auto"/>
            <w:bottom w:val="none" w:sz="0" w:space="0" w:color="auto"/>
            <w:right w:val="none" w:sz="0" w:space="0" w:color="auto"/>
          </w:divBdr>
        </w:div>
        <w:div w:id="955715355">
          <w:marLeft w:val="0"/>
          <w:marRight w:val="0"/>
          <w:marTop w:val="0"/>
          <w:marBottom w:val="0"/>
          <w:divBdr>
            <w:top w:val="none" w:sz="0" w:space="0" w:color="auto"/>
            <w:left w:val="none" w:sz="0" w:space="0" w:color="auto"/>
            <w:bottom w:val="none" w:sz="0" w:space="0" w:color="auto"/>
            <w:right w:val="none" w:sz="0" w:space="0" w:color="auto"/>
          </w:divBdr>
        </w:div>
        <w:div w:id="76680882">
          <w:marLeft w:val="0"/>
          <w:marRight w:val="0"/>
          <w:marTop w:val="0"/>
          <w:marBottom w:val="0"/>
          <w:divBdr>
            <w:top w:val="none" w:sz="0" w:space="0" w:color="auto"/>
            <w:left w:val="none" w:sz="0" w:space="0" w:color="auto"/>
            <w:bottom w:val="none" w:sz="0" w:space="0" w:color="auto"/>
            <w:right w:val="none" w:sz="0" w:space="0" w:color="auto"/>
          </w:divBdr>
        </w:div>
        <w:div w:id="1273244393">
          <w:marLeft w:val="0"/>
          <w:marRight w:val="0"/>
          <w:marTop w:val="0"/>
          <w:marBottom w:val="0"/>
          <w:divBdr>
            <w:top w:val="none" w:sz="0" w:space="0" w:color="auto"/>
            <w:left w:val="none" w:sz="0" w:space="0" w:color="auto"/>
            <w:bottom w:val="none" w:sz="0" w:space="0" w:color="auto"/>
            <w:right w:val="none" w:sz="0" w:space="0" w:color="auto"/>
          </w:divBdr>
        </w:div>
        <w:div w:id="1198617878">
          <w:marLeft w:val="0"/>
          <w:marRight w:val="0"/>
          <w:marTop w:val="0"/>
          <w:marBottom w:val="0"/>
          <w:divBdr>
            <w:top w:val="none" w:sz="0" w:space="0" w:color="auto"/>
            <w:left w:val="none" w:sz="0" w:space="0" w:color="auto"/>
            <w:bottom w:val="none" w:sz="0" w:space="0" w:color="auto"/>
            <w:right w:val="none" w:sz="0" w:space="0" w:color="auto"/>
          </w:divBdr>
        </w:div>
        <w:div w:id="2059893651">
          <w:marLeft w:val="0"/>
          <w:marRight w:val="0"/>
          <w:marTop w:val="0"/>
          <w:marBottom w:val="0"/>
          <w:divBdr>
            <w:top w:val="none" w:sz="0" w:space="0" w:color="auto"/>
            <w:left w:val="none" w:sz="0" w:space="0" w:color="auto"/>
            <w:bottom w:val="none" w:sz="0" w:space="0" w:color="auto"/>
            <w:right w:val="none" w:sz="0" w:space="0" w:color="auto"/>
          </w:divBdr>
        </w:div>
        <w:div w:id="1948610096">
          <w:marLeft w:val="0"/>
          <w:marRight w:val="0"/>
          <w:marTop w:val="0"/>
          <w:marBottom w:val="0"/>
          <w:divBdr>
            <w:top w:val="none" w:sz="0" w:space="0" w:color="auto"/>
            <w:left w:val="none" w:sz="0" w:space="0" w:color="auto"/>
            <w:bottom w:val="none" w:sz="0" w:space="0" w:color="auto"/>
            <w:right w:val="none" w:sz="0" w:space="0" w:color="auto"/>
          </w:divBdr>
        </w:div>
        <w:div w:id="1078668809">
          <w:marLeft w:val="0"/>
          <w:marRight w:val="0"/>
          <w:marTop w:val="0"/>
          <w:marBottom w:val="0"/>
          <w:divBdr>
            <w:top w:val="none" w:sz="0" w:space="0" w:color="auto"/>
            <w:left w:val="none" w:sz="0" w:space="0" w:color="auto"/>
            <w:bottom w:val="none" w:sz="0" w:space="0" w:color="auto"/>
            <w:right w:val="none" w:sz="0" w:space="0" w:color="auto"/>
          </w:divBdr>
        </w:div>
        <w:div w:id="802968574">
          <w:marLeft w:val="0"/>
          <w:marRight w:val="0"/>
          <w:marTop w:val="0"/>
          <w:marBottom w:val="0"/>
          <w:divBdr>
            <w:top w:val="none" w:sz="0" w:space="0" w:color="auto"/>
            <w:left w:val="none" w:sz="0" w:space="0" w:color="auto"/>
            <w:bottom w:val="none" w:sz="0" w:space="0" w:color="auto"/>
            <w:right w:val="none" w:sz="0" w:space="0" w:color="auto"/>
          </w:divBdr>
        </w:div>
        <w:div w:id="1191990701">
          <w:marLeft w:val="0"/>
          <w:marRight w:val="0"/>
          <w:marTop w:val="0"/>
          <w:marBottom w:val="0"/>
          <w:divBdr>
            <w:top w:val="none" w:sz="0" w:space="0" w:color="auto"/>
            <w:left w:val="none" w:sz="0" w:space="0" w:color="auto"/>
            <w:bottom w:val="none" w:sz="0" w:space="0" w:color="auto"/>
            <w:right w:val="none" w:sz="0" w:space="0" w:color="auto"/>
          </w:divBdr>
        </w:div>
        <w:div w:id="1984921265">
          <w:marLeft w:val="0"/>
          <w:marRight w:val="0"/>
          <w:marTop w:val="0"/>
          <w:marBottom w:val="0"/>
          <w:divBdr>
            <w:top w:val="none" w:sz="0" w:space="0" w:color="auto"/>
            <w:left w:val="none" w:sz="0" w:space="0" w:color="auto"/>
            <w:bottom w:val="none" w:sz="0" w:space="0" w:color="auto"/>
            <w:right w:val="none" w:sz="0" w:space="0" w:color="auto"/>
          </w:divBdr>
        </w:div>
        <w:div w:id="1916696905">
          <w:marLeft w:val="0"/>
          <w:marRight w:val="0"/>
          <w:marTop w:val="0"/>
          <w:marBottom w:val="0"/>
          <w:divBdr>
            <w:top w:val="none" w:sz="0" w:space="0" w:color="auto"/>
            <w:left w:val="none" w:sz="0" w:space="0" w:color="auto"/>
            <w:bottom w:val="none" w:sz="0" w:space="0" w:color="auto"/>
            <w:right w:val="none" w:sz="0" w:space="0" w:color="auto"/>
          </w:divBdr>
        </w:div>
        <w:div w:id="274412418">
          <w:marLeft w:val="0"/>
          <w:marRight w:val="0"/>
          <w:marTop w:val="0"/>
          <w:marBottom w:val="0"/>
          <w:divBdr>
            <w:top w:val="none" w:sz="0" w:space="0" w:color="auto"/>
            <w:left w:val="none" w:sz="0" w:space="0" w:color="auto"/>
            <w:bottom w:val="none" w:sz="0" w:space="0" w:color="auto"/>
            <w:right w:val="none" w:sz="0" w:space="0" w:color="auto"/>
          </w:divBdr>
        </w:div>
        <w:div w:id="448428050">
          <w:marLeft w:val="0"/>
          <w:marRight w:val="0"/>
          <w:marTop w:val="0"/>
          <w:marBottom w:val="0"/>
          <w:divBdr>
            <w:top w:val="none" w:sz="0" w:space="0" w:color="auto"/>
            <w:left w:val="none" w:sz="0" w:space="0" w:color="auto"/>
            <w:bottom w:val="none" w:sz="0" w:space="0" w:color="auto"/>
            <w:right w:val="none" w:sz="0" w:space="0" w:color="auto"/>
          </w:divBdr>
        </w:div>
      </w:divsChild>
    </w:div>
    <w:div w:id="2001351997">
      <w:bodyDiv w:val="1"/>
      <w:marLeft w:val="0"/>
      <w:marRight w:val="0"/>
      <w:marTop w:val="0"/>
      <w:marBottom w:val="0"/>
      <w:divBdr>
        <w:top w:val="none" w:sz="0" w:space="0" w:color="auto"/>
        <w:left w:val="none" w:sz="0" w:space="0" w:color="auto"/>
        <w:bottom w:val="none" w:sz="0" w:space="0" w:color="auto"/>
        <w:right w:val="none" w:sz="0" w:space="0" w:color="auto"/>
      </w:divBdr>
      <w:divsChild>
        <w:div w:id="1494025365">
          <w:marLeft w:val="0"/>
          <w:marRight w:val="0"/>
          <w:marTop w:val="0"/>
          <w:marBottom w:val="0"/>
          <w:divBdr>
            <w:top w:val="none" w:sz="0" w:space="0" w:color="auto"/>
            <w:left w:val="none" w:sz="0" w:space="0" w:color="auto"/>
            <w:bottom w:val="none" w:sz="0" w:space="0" w:color="auto"/>
            <w:right w:val="none" w:sz="0" w:space="0" w:color="auto"/>
          </w:divBdr>
        </w:div>
        <w:div w:id="1412509037">
          <w:marLeft w:val="0"/>
          <w:marRight w:val="0"/>
          <w:marTop w:val="0"/>
          <w:marBottom w:val="0"/>
          <w:divBdr>
            <w:top w:val="none" w:sz="0" w:space="0" w:color="auto"/>
            <w:left w:val="none" w:sz="0" w:space="0" w:color="auto"/>
            <w:bottom w:val="none" w:sz="0" w:space="0" w:color="auto"/>
            <w:right w:val="none" w:sz="0" w:space="0" w:color="auto"/>
          </w:divBdr>
        </w:div>
        <w:div w:id="1833252616">
          <w:marLeft w:val="0"/>
          <w:marRight w:val="0"/>
          <w:marTop w:val="0"/>
          <w:marBottom w:val="0"/>
          <w:divBdr>
            <w:top w:val="none" w:sz="0" w:space="0" w:color="auto"/>
            <w:left w:val="none" w:sz="0" w:space="0" w:color="auto"/>
            <w:bottom w:val="none" w:sz="0" w:space="0" w:color="auto"/>
            <w:right w:val="none" w:sz="0" w:space="0" w:color="auto"/>
          </w:divBdr>
        </w:div>
        <w:div w:id="95634920">
          <w:marLeft w:val="0"/>
          <w:marRight w:val="0"/>
          <w:marTop w:val="0"/>
          <w:marBottom w:val="0"/>
          <w:divBdr>
            <w:top w:val="none" w:sz="0" w:space="0" w:color="auto"/>
            <w:left w:val="none" w:sz="0" w:space="0" w:color="auto"/>
            <w:bottom w:val="none" w:sz="0" w:space="0" w:color="auto"/>
            <w:right w:val="none" w:sz="0" w:space="0" w:color="auto"/>
          </w:divBdr>
        </w:div>
      </w:divsChild>
    </w:div>
    <w:div w:id="2027513860">
      <w:bodyDiv w:val="1"/>
      <w:marLeft w:val="0"/>
      <w:marRight w:val="0"/>
      <w:marTop w:val="0"/>
      <w:marBottom w:val="0"/>
      <w:divBdr>
        <w:top w:val="none" w:sz="0" w:space="0" w:color="auto"/>
        <w:left w:val="none" w:sz="0" w:space="0" w:color="auto"/>
        <w:bottom w:val="none" w:sz="0" w:space="0" w:color="auto"/>
        <w:right w:val="none" w:sz="0" w:space="0" w:color="auto"/>
      </w:divBdr>
      <w:divsChild>
        <w:div w:id="452752214">
          <w:marLeft w:val="0"/>
          <w:marRight w:val="0"/>
          <w:marTop w:val="0"/>
          <w:marBottom w:val="0"/>
          <w:divBdr>
            <w:top w:val="none" w:sz="0" w:space="0" w:color="auto"/>
            <w:left w:val="none" w:sz="0" w:space="0" w:color="auto"/>
            <w:bottom w:val="none" w:sz="0" w:space="0" w:color="auto"/>
            <w:right w:val="none" w:sz="0" w:space="0" w:color="auto"/>
          </w:divBdr>
        </w:div>
        <w:div w:id="1608346854">
          <w:marLeft w:val="0"/>
          <w:marRight w:val="0"/>
          <w:marTop w:val="0"/>
          <w:marBottom w:val="0"/>
          <w:divBdr>
            <w:top w:val="none" w:sz="0" w:space="0" w:color="auto"/>
            <w:left w:val="none" w:sz="0" w:space="0" w:color="auto"/>
            <w:bottom w:val="none" w:sz="0" w:space="0" w:color="auto"/>
            <w:right w:val="none" w:sz="0" w:space="0" w:color="auto"/>
          </w:divBdr>
        </w:div>
        <w:div w:id="1613586355">
          <w:marLeft w:val="0"/>
          <w:marRight w:val="0"/>
          <w:marTop w:val="0"/>
          <w:marBottom w:val="0"/>
          <w:divBdr>
            <w:top w:val="none" w:sz="0" w:space="0" w:color="auto"/>
            <w:left w:val="none" w:sz="0" w:space="0" w:color="auto"/>
            <w:bottom w:val="none" w:sz="0" w:space="0" w:color="auto"/>
            <w:right w:val="none" w:sz="0" w:space="0" w:color="auto"/>
          </w:divBdr>
        </w:div>
        <w:div w:id="224413800">
          <w:marLeft w:val="0"/>
          <w:marRight w:val="0"/>
          <w:marTop w:val="0"/>
          <w:marBottom w:val="0"/>
          <w:divBdr>
            <w:top w:val="none" w:sz="0" w:space="0" w:color="auto"/>
            <w:left w:val="none" w:sz="0" w:space="0" w:color="auto"/>
            <w:bottom w:val="none" w:sz="0" w:space="0" w:color="auto"/>
            <w:right w:val="none" w:sz="0" w:space="0" w:color="auto"/>
          </w:divBdr>
        </w:div>
        <w:div w:id="1388187709">
          <w:marLeft w:val="0"/>
          <w:marRight w:val="0"/>
          <w:marTop w:val="0"/>
          <w:marBottom w:val="0"/>
          <w:divBdr>
            <w:top w:val="none" w:sz="0" w:space="0" w:color="auto"/>
            <w:left w:val="none" w:sz="0" w:space="0" w:color="auto"/>
            <w:bottom w:val="none" w:sz="0" w:space="0" w:color="auto"/>
            <w:right w:val="none" w:sz="0" w:space="0" w:color="auto"/>
          </w:divBdr>
        </w:div>
        <w:div w:id="292291094">
          <w:marLeft w:val="0"/>
          <w:marRight w:val="0"/>
          <w:marTop w:val="0"/>
          <w:marBottom w:val="0"/>
          <w:divBdr>
            <w:top w:val="none" w:sz="0" w:space="0" w:color="auto"/>
            <w:left w:val="none" w:sz="0" w:space="0" w:color="auto"/>
            <w:bottom w:val="none" w:sz="0" w:space="0" w:color="auto"/>
            <w:right w:val="none" w:sz="0" w:space="0" w:color="auto"/>
          </w:divBdr>
        </w:div>
        <w:div w:id="450511459">
          <w:marLeft w:val="0"/>
          <w:marRight w:val="0"/>
          <w:marTop w:val="0"/>
          <w:marBottom w:val="0"/>
          <w:divBdr>
            <w:top w:val="none" w:sz="0" w:space="0" w:color="auto"/>
            <w:left w:val="none" w:sz="0" w:space="0" w:color="auto"/>
            <w:bottom w:val="none" w:sz="0" w:space="0" w:color="auto"/>
            <w:right w:val="none" w:sz="0" w:space="0" w:color="auto"/>
          </w:divBdr>
        </w:div>
        <w:div w:id="1946108787">
          <w:marLeft w:val="0"/>
          <w:marRight w:val="0"/>
          <w:marTop w:val="0"/>
          <w:marBottom w:val="0"/>
          <w:divBdr>
            <w:top w:val="none" w:sz="0" w:space="0" w:color="auto"/>
            <w:left w:val="none" w:sz="0" w:space="0" w:color="auto"/>
            <w:bottom w:val="none" w:sz="0" w:space="0" w:color="auto"/>
            <w:right w:val="none" w:sz="0" w:space="0" w:color="auto"/>
          </w:divBdr>
        </w:div>
        <w:div w:id="1010642058">
          <w:marLeft w:val="0"/>
          <w:marRight w:val="0"/>
          <w:marTop w:val="0"/>
          <w:marBottom w:val="0"/>
          <w:divBdr>
            <w:top w:val="none" w:sz="0" w:space="0" w:color="auto"/>
            <w:left w:val="none" w:sz="0" w:space="0" w:color="auto"/>
            <w:bottom w:val="none" w:sz="0" w:space="0" w:color="auto"/>
            <w:right w:val="none" w:sz="0" w:space="0" w:color="auto"/>
          </w:divBdr>
        </w:div>
        <w:div w:id="7853453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7.png"/><Relationship Id="rId39" Type="http://schemas.openxmlformats.org/officeDocument/2006/relationships/hyperlink" Target="https://en.m.wikipedia.org/wiki/Credit_rating_agency" TargetMode="External"/><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media/image25.png"/><Relationship Id="rId42" Type="http://schemas.openxmlformats.org/officeDocument/2006/relationships/hyperlink" Target="http://dx.doi.org/10.1561/0500000048" TargetMode="External"/><Relationship Id="rId47" Type="http://schemas.openxmlformats.org/officeDocument/2006/relationships/footer" Target="footer2.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6.png"/><Relationship Id="rId33" Type="http://schemas.openxmlformats.org/officeDocument/2006/relationships/image" Target="media/image24.jpg"/><Relationship Id="rId38" Type="http://schemas.openxmlformats.org/officeDocument/2006/relationships/hyperlink" Target="http://crab.com.bd/basel-ii/" TargetMode="External"/><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0.png"/><Relationship Id="rId41" Type="http://schemas.openxmlformats.org/officeDocument/2006/relationships/hyperlink" Target="https://www.investopedia.com/terms/c/creditrating.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file:///C:\Users\nisha\Downloads\CRAB-Rating%20Update-Dec18.pdf" TargetMode="External"/><Relationship Id="rId32" Type="http://schemas.openxmlformats.org/officeDocument/2006/relationships/image" Target="media/image23.png"/><Relationship Id="rId37" Type="http://schemas.openxmlformats.org/officeDocument/2006/relationships/hyperlink" Target="https://crab.com.bd" TargetMode="External"/><Relationship Id="rId40" Type="http://schemas.openxmlformats.org/officeDocument/2006/relationships/hyperlink" Target="http://www.assignmentpoint.com/business/finance/credit-rating-method-of-credit-rating-agency-of-bangladesh.html" TargetMode="External"/><Relationship Id="rId45"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footer" Target="footer3.xml"/><Relationship Id="rId10" Type="http://schemas.openxmlformats.org/officeDocument/2006/relationships/hyperlink" Target="http://crab.com.bd/basel-ii/" TargetMode="External"/><Relationship Id="rId19" Type="http://schemas.openxmlformats.org/officeDocument/2006/relationships/image" Target="media/image11.png"/><Relationship Id="rId31" Type="http://schemas.openxmlformats.org/officeDocument/2006/relationships/image" Target="media/image22.png"/><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hyperlink" Target="https://www.emeraldinsight.com/action/showPublications?category=40056886" TargetMode="External"/><Relationship Id="rId48" Type="http://schemas.openxmlformats.org/officeDocument/2006/relationships/header" Target="header3.xml"/><Relationship Id="rId8" Type="http://schemas.openxmlformats.org/officeDocument/2006/relationships/image" Target="media/image1.png"/><Relationship Id="rId51"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8.jpeg"/></Relationships>
</file>

<file path=word/_rels/header2.xml.rels><?xml version="1.0" encoding="UTF-8" standalone="yes"?>
<Relationships xmlns="http://schemas.openxmlformats.org/package/2006/relationships"><Relationship Id="rId1" Type="http://schemas.openxmlformats.org/officeDocument/2006/relationships/image" Target="media/image28.jpeg"/></Relationships>
</file>

<file path=word/_rels/header3.xml.rels><?xml version="1.0" encoding="UTF-8" standalone="yes"?>
<Relationships xmlns="http://schemas.openxmlformats.org/package/2006/relationships"><Relationship Id="rId1" Type="http://schemas.openxmlformats.org/officeDocument/2006/relationships/image" Target="media/image2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4F1A95-BD4B-499D-8EEE-2C1A01702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779</TotalTime>
  <Pages>53</Pages>
  <Words>10680</Words>
  <Characters>60882</Characters>
  <Application>Microsoft Office Word</Application>
  <DocSecurity>0</DocSecurity>
  <Lines>507</Lines>
  <Paragraphs>142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71420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Nishat mahmud</dc:creator>
  <cp:lastModifiedBy>Nishat mahmud</cp:lastModifiedBy>
  <cp:revision>44</cp:revision>
  <dcterms:created xsi:type="dcterms:W3CDTF">2019-05-07T19:06:00Z</dcterms:created>
  <dcterms:modified xsi:type="dcterms:W3CDTF">2019-05-08T08:05:00Z</dcterms:modified>
</cp:coreProperties>
</file>