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45" w:rsidRPr="00DA7674" w:rsidRDefault="00E627C6" w:rsidP="00557A45">
      <w:pPr>
        <w:jc w:val="both"/>
        <w:rPr>
          <w:rFonts w:asciiTheme="minorHAnsi" w:hAnsiTheme="minorHAnsi" w:cstheme="minorHAnsi"/>
        </w:rPr>
      </w:pPr>
      <w:r w:rsidRPr="00DA7674">
        <w:rPr>
          <w:rFonts w:asciiTheme="minorHAnsi" w:hAnsiTheme="minorHAnsi" w:cstheme="minorHAnsi"/>
          <w:b/>
          <w:noProof/>
          <w:sz w:val="36"/>
        </w:rPr>
        <mc:AlternateContent>
          <mc:Choice Requires="wpg">
            <w:drawing>
              <wp:anchor distT="0" distB="0" distL="114300" distR="114300" simplePos="0" relativeHeight="251661312" behindDoc="0" locked="0" layoutInCell="1" allowOverlap="1" wp14:anchorId="58077D45" wp14:editId="0F36BA3D">
                <wp:simplePos x="0" y="0"/>
                <wp:positionH relativeFrom="page">
                  <wp:posOffset>0</wp:posOffset>
                </wp:positionH>
                <wp:positionV relativeFrom="paragraph">
                  <wp:posOffset>-904875</wp:posOffset>
                </wp:positionV>
                <wp:extent cx="7560945" cy="4638675"/>
                <wp:effectExtent l="19050" t="0" r="40005" b="178117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4638675"/>
                          <a:chOff x="0" y="-5314"/>
                          <a:chExt cx="11907" cy="4635"/>
                        </a:xfrm>
                        <a:solidFill>
                          <a:schemeClr val="tx1">
                            <a:lumMod val="75000"/>
                            <a:lumOff val="25000"/>
                          </a:schemeClr>
                        </a:solidFill>
                        <a:effectLst>
                          <a:reflection blurRad="6350" stA="52000" endA="300" endPos="35000" dir="5400000" sy="-100000" algn="bl" rotWithShape="0"/>
                        </a:effectLst>
                      </wpg:grpSpPr>
                      <wps:wsp>
                        <wps:cNvPr id="8" name="Rectangle 5"/>
                        <wps:cNvSpPr>
                          <a:spLocks noChangeArrowheads="1"/>
                        </wps:cNvSpPr>
                        <wps:spPr bwMode="auto">
                          <a:xfrm>
                            <a:off x="0" y="-5314"/>
                            <a:ext cx="11907" cy="4185"/>
                          </a:xfrm>
                          <a:prstGeom prst="rect">
                            <a:avLst/>
                          </a:prstGeom>
                          <a:grpFill/>
                          <a:ln w="9525">
                            <a:solidFill>
                              <a:schemeClr val="tx1">
                                <a:lumMod val="75000"/>
                                <a:lumOff val="25000"/>
                              </a:schemeClr>
                            </a:solidFill>
                            <a:miter lim="800000"/>
                            <a:headEnd/>
                            <a:tailEnd/>
                          </a:ln>
                        </wps:spPr>
                        <wps:bodyPr rot="0" vert="horz" wrap="square" lIns="91440" tIns="45720" rIns="91440" bIns="45720" anchor="t" anchorCtr="0" upright="1">
                          <a:noAutofit/>
                        </wps:bodyPr>
                      </wps:wsp>
                      <wps:wsp>
                        <wps:cNvPr id="9" name="Text Box 6"/>
                        <wps:cNvSpPr txBox="1">
                          <a:spLocks noChangeArrowheads="1"/>
                        </wps:cNvSpPr>
                        <wps:spPr bwMode="auto">
                          <a:xfrm>
                            <a:off x="0" y="-5314"/>
                            <a:ext cx="11907" cy="4635"/>
                          </a:xfrm>
                          <a:prstGeom prst="rect">
                            <a:avLst/>
                          </a:prstGeom>
                          <a:grpFill/>
                          <a:ln w="9525">
                            <a:solidFill>
                              <a:schemeClr val="tx1">
                                <a:lumMod val="75000"/>
                                <a:lumOff val="25000"/>
                              </a:schemeClr>
                            </a:solidFill>
                            <a:miter lim="800000"/>
                            <a:headEnd/>
                            <a:tailEnd/>
                          </a:ln>
                        </wps:spPr>
                        <wps:txbx>
                          <w:txbxContent>
                            <w:p w:rsidR="001F5BA9" w:rsidRDefault="001F5BA9" w:rsidP="00557A45">
                              <w:pPr>
                                <w:rPr>
                                  <w:b/>
                                  <w:sz w:val="58"/>
                                </w:rPr>
                              </w:pPr>
                            </w:p>
                            <w:p w:rsidR="001F5BA9" w:rsidRPr="00DE0065" w:rsidRDefault="001F5BA9" w:rsidP="00557A45">
                              <w:pPr>
                                <w:spacing w:before="459" w:line="360" w:lineRule="auto"/>
                                <w:ind w:left="2261" w:right="2694" w:firstLine="1"/>
                                <w:jc w:val="center"/>
                                <w:rPr>
                                  <w:b/>
                                  <w:sz w:val="50"/>
                                  <w:szCs w:val="50"/>
                                </w:rPr>
                              </w:pPr>
                              <w:r w:rsidRPr="00DE0065">
                                <w:rPr>
                                  <w:b/>
                                  <w:color w:val="FFFFFF"/>
                                  <w:sz w:val="50"/>
                                  <w:szCs w:val="50"/>
                                </w:rPr>
                                <w:t xml:space="preserve">Internship Report On </w:t>
                              </w:r>
                              <w:r w:rsidR="00CF7085">
                                <w:rPr>
                                  <w:b/>
                                  <w:color w:val="FFFFFF"/>
                                  <w:sz w:val="50"/>
                                  <w:szCs w:val="50"/>
                                </w:rPr>
                                <w:t>“</w:t>
                              </w:r>
                              <w:r w:rsidRPr="00DE0065">
                                <w:rPr>
                                  <w:b/>
                                  <w:color w:val="FFFFFF"/>
                                  <w:sz w:val="50"/>
                                  <w:szCs w:val="50"/>
                                </w:rPr>
                                <w:t>Corporate Social Responsibility (CSR)</w:t>
                              </w:r>
                            </w:p>
                            <w:p w:rsidR="001F5BA9" w:rsidRPr="00DE0065" w:rsidRDefault="001F5BA9" w:rsidP="00557A45">
                              <w:pPr>
                                <w:spacing w:line="360" w:lineRule="auto"/>
                                <w:ind w:left="810" w:right="1240"/>
                                <w:jc w:val="center"/>
                                <w:rPr>
                                  <w:b/>
                                  <w:sz w:val="50"/>
                                  <w:szCs w:val="50"/>
                                </w:rPr>
                              </w:pPr>
                              <w:r w:rsidRPr="00DE0065">
                                <w:rPr>
                                  <w:b/>
                                  <w:color w:val="FFFFFF"/>
                                  <w:sz w:val="50"/>
                                  <w:szCs w:val="50"/>
                                </w:rPr>
                                <w:t>of Bondhu Foods Ltd.”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left:0;text-align:left;margin-left:0;margin-top:-71.25pt;width:595.35pt;height:365.25pt;z-index:251661312;mso-position-horizontal-relative:page" coordorigin=",-5314" coordsize="11907,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">
                <v:rect id="Rectangle 5" o:spid="_x0000_s1027" style="position:absolute;top:-5314;width:11907;height:4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yUgsMA&#10;AADaAAAADwAAAGRycy9kb3ducmV2LnhtbESPQWvCQBSE7wX/w/KEXorZaEsI0U0QQRAKgtpLb4/s&#10;Mwlm38bsauK/dwtCj8PMN8OsitG04k69aywrmEcxCOLS6oYrBT+n7SwF4TyyxtYyKXiQgyKfvK0w&#10;03bgA92PvhKhhF2GCmrvu0xKV9Zk0EW2Iw7e2fYGfZB9JXWPQyg3rVzEcSINNhwWauxoU1N5Od6M&#10;gvTr8+F/L/GJ9h/JWF2/h02yXSv1Ph3XSxCeRv8fftE7HTj4uxJugM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yUgsMAAADaAAAADwAAAAAAAAAAAAAAAACYAgAAZHJzL2Rv&#10;d25yZXYueG1sUEsFBgAAAAAEAAQA9QAAAIgDAAAAAA==&#10;" filled="f" strokecolor="#404040 [2429]"/>
                <v:shapetype id="_x0000_t202" coordsize="21600,21600" o:spt="202" path="m,l,21600r21600,l21600,xe">
                  <v:stroke joinstyle="miter"/>
                  <v:path gradientshapeok="t" o:connecttype="rect"/>
                </v:shapetype>
                <v:shape id="Text Box 6" o:spid="_x0000_s1028" type="#_x0000_t202" style="position:absolute;top:-5314;width:11907;height:4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IpVcQA&#10;AADaAAAADwAAAGRycy9kb3ducmV2LnhtbESPT2vCQBTE7wW/w/IEb3VjDqJpNiKKtGALbSxIb4/s&#10;yx/Nvg3ZVdNv3y0IHoeZ+Q2TrgbTiiv1rrGsYDaNQBAXVjdcKfg+7J4XIJxH1thaJgW/5GCVjZ5S&#10;TLS98Rddc1+JAGGXoILa+y6R0hU1GXRT2xEHr7S9QR9kX0nd4y3ATSvjKJpLgw2HhRo72tRUnPOL&#10;UXAsY3P4iF4/j/kplu+Ln1O7L7dKTcbD+gWEp8E/wvf2m1awhP8r4Qb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SKVXEAAAA2gAAAA8AAAAAAAAAAAAAAAAAmAIAAGRycy9k&#10;b3ducmV2LnhtbFBLBQYAAAAABAAEAPUAAACJAwAAAAA=&#10;" filled="f" strokecolor="#404040 [2429]">
                  <v:textbox inset="0,0,0,0">
                    <w:txbxContent>
                      <w:p w:rsidR="001F5BA9" w:rsidRDefault="001F5BA9" w:rsidP="00557A45">
                        <w:pPr>
                          <w:rPr>
                            <w:b/>
                            <w:sz w:val="58"/>
                          </w:rPr>
                        </w:pPr>
                      </w:p>
                      <w:p w:rsidR="001F5BA9" w:rsidRPr="00DE0065" w:rsidRDefault="001F5BA9" w:rsidP="00557A45">
                        <w:pPr>
                          <w:spacing w:before="459" w:line="360" w:lineRule="auto"/>
                          <w:ind w:left="2261" w:right="2694" w:firstLine="1"/>
                          <w:jc w:val="center"/>
                          <w:rPr>
                            <w:b/>
                            <w:sz w:val="50"/>
                            <w:szCs w:val="50"/>
                          </w:rPr>
                        </w:pPr>
                        <w:r w:rsidRPr="00DE0065">
                          <w:rPr>
                            <w:b/>
                            <w:color w:val="FFFFFF"/>
                            <w:sz w:val="50"/>
                            <w:szCs w:val="50"/>
                          </w:rPr>
                          <w:t xml:space="preserve">Internship Report On </w:t>
                        </w:r>
                        <w:r w:rsidR="00CF7085">
                          <w:rPr>
                            <w:b/>
                            <w:color w:val="FFFFFF"/>
                            <w:sz w:val="50"/>
                            <w:szCs w:val="50"/>
                          </w:rPr>
                          <w:t>“</w:t>
                        </w:r>
                        <w:r w:rsidRPr="00DE0065">
                          <w:rPr>
                            <w:b/>
                            <w:color w:val="FFFFFF"/>
                            <w:sz w:val="50"/>
                            <w:szCs w:val="50"/>
                          </w:rPr>
                          <w:t>Corporate Social Responsibility (CSR)</w:t>
                        </w:r>
                      </w:p>
                      <w:p w:rsidR="001F5BA9" w:rsidRPr="00DE0065" w:rsidRDefault="001F5BA9" w:rsidP="00557A45">
                        <w:pPr>
                          <w:spacing w:line="360" w:lineRule="auto"/>
                          <w:ind w:left="810" w:right="1240"/>
                          <w:jc w:val="center"/>
                          <w:rPr>
                            <w:b/>
                            <w:sz w:val="50"/>
                            <w:szCs w:val="50"/>
                          </w:rPr>
                        </w:pPr>
                        <w:r w:rsidRPr="00DE0065">
                          <w:rPr>
                            <w:b/>
                            <w:color w:val="FFFFFF"/>
                            <w:sz w:val="50"/>
                            <w:szCs w:val="50"/>
                          </w:rPr>
                          <w:t>of Bondhu Foods Ltd.”</w:t>
                        </w:r>
                      </w:p>
                    </w:txbxContent>
                  </v:textbox>
                </v:shape>
                <w10:wrap anchorx="page"/>
              </v:group>
            </w:pict>
          </mc:Fallback>
        </mc:AlternateContent>
      </w: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E627C6" w:rsidP="00557A45">
      <w:pPr>
        <w:jc w:val="both"/>
        <w:rPr>
          <w:rFonts w:asciiTheme="minorHAnsi" w:hAnsiTheme="minorHAnsi" w:cstheme="minorHAnsi"/>
        </w:rPr>
      </w:pPr>
      <w:r w:rsidRPr="00DA7674">
        <w:rPr>
          <w:rFonts w:asciiTheme="minorHAnsi" w:hAnsiTheme="minorHAnsi" w:cstheme="minorHAnsi"/>
          <w:noProof/>
        </w:rPr>
        <mc:AlternateContent>
          <mc:Choice Requires="wpg">
            <w:drawing>
              <wp:anchor distT="0" distB="0" distL="114300" distR="114300" simplePos="0" relativeHeight="251662336" behindDoc="1" locked="0" layoutInCell="1" allowOverlap="1" wp14:anchorId="42E4484D" wp14:editId="4A77D62B">
                <wp:simplePos x="0" y="0"/>
                <wp:positionH relativeFrom="column">
                  <wp:posOffset>-685800</wp:posOffset>
                </wp:positionH>
                <wp:positionV relativeFrom="paragraph">
                  <wp:posOffset>150495</wp:posOffset>
                </wp:positionV>
                <wp:extent cx="7528560" cy="28575"/>
                <wp:effectExtent l="0" t="0" r="0" b="9525"/>
                <wp:wrapTight wrapText="bothSides">
                  <wp:wrapPolygon edited="0">
                    <wp:start x="0" y="0"/>
                    <wp:lineTo x="0" y="14400"/>
                    <wp:lineTo x="21534" y="14400"/>
                    <wp:lineTo x="21534" y="0"/>
                    <wp:lineTo x="0" y="0"/>
                  </wp:wrapPolygon>
                </wp:wrapTight>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8560" cy="28575"/>
                          <a:chOff x="-1080" y="45"/>
                          <a:chExt cx="11856" cy="45"/>
                        </a:xfrm>
                      </wpg:grpSpPr>
                      <wps:wsp>
                        <wps:cNvPr id="11" name="Rectangle 3"/>
                        <wps:cNvSpPr>
                          <a:spLocks noChangeArrowheads="1"/>
                        </wps:cNvSpPr>
                        <wps:spPr bwMode="auto">
                          <a:xfrm>
                            <a:off x="-1080" y="45"/>
                            <a:ext cx="11856" cy="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A67133" id="Group 10" o:spid="_x0000_s1026" style="position:absolute;margin-left:-54pt;margin-top:11.85pt;width:592.8pt;height:2.25pt;z-index:-251654144" coordorigin="-1080,45" coordsize="1185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">
                <v:rect id="Rectangle 3" o:spid="_x0000_s1027" style="position:absolute;left:-1080;top:45;width:11856;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w10:wrap type="tight"/>
              </v:group>
            </w:pict>
          </mc:Fallback>
        </mc:AlternateContent>
      </w:r>
    </w:p>
    <w:p w:rsidR="00557A45" w:rsidRPr="00DA7674" w:rsidRDefault="00557A45" w:rsidP="009F79C6">
      <w:pPr>
        <w:jc w:val="center"/>
        <w:rPr>
          <w:rFonts w:asciiTheme="minorHAnsi" w:hAnsiTheme="minorHAnsi" w:cstheme="minorHAnsi"/>
          <w:b/>
          <w:sz w:val="36"/>
        </w:rPr>
      </w:pPr>
      <w:r w:rsidRPr="00DA7674">
        <w:rPr>
          <w:rFonts w:asciiTheme="minorHAnsi" w:hAnsiTheme="minorHAnsi" w:cstheme="minorHAnsi"/>
          <w:b/>
          <w:sz w:val="36"/>
        </w:rPr>
        <w:t>Supervised By:</w:t>
      </w:r>
    </w:p>
    <w:p w:rsidR="00557A45" w:rsidRPr="00DA7674" w:rsidRDefault="00557A45" w:rsidP="009F79C6">
      <w:pPr>
        <w:jc w:val="center"/>
        <w:rPr>
          <w:rFonts w:asciiTheme="minorHAnsi" w:hAnsiTheme="minorHAnsi" w:cstheme="minorHAnsi"/>
          <w:sz w:val="28"/>
        </w:rPr>
      </w:pPr>
    </w:p>
    <w:p w:rsidR="00557A45" w:rsidRPr="00DA7674" w:rsidRDefault="00557A45" w:rsidP="009F79C6">
      <w:pPr>
        <w:jc w:val="center"/>
        <w:rPr>
          <w:rFonts w:asciiTheme="minorHAnsi" w:hAnsiTheme="minorHAnsi" w:cstheme="minorHAnsi"/>
          <w:b/>
          <w:sz w:val="28"/>
        </w:rPr>
      </w:pPr>
      <w:r w:rsidRPr="00DA7674">
        <w:rPr>
          <w:rFonts w:asciiTheme="minorHAnsi" w:hAnsiTheme="minorHAnsi" w:cstheme="minorHAnsi"/>
          <w:b/>
          <w:sz w:val="28"/>
        </w:rPr>
        <w:t>Dr. James Bakul Sarkar</w:t>
      </w:r>
    </w:p>
    <w:p w:rsidR="00557A45" w:rsidRPr="00DA7674" w:rsidRDefault="00557A45" w:rsidP="009F79C6">
      <w:pPr>
        <w:jc w:val="center"/>
        <w:rPr>
          <w:rFonts w:asciiTheme="minorHAnsi" w:hAnsiTheme="minorHAnsi" w:cstheme="minorHAnsi"/>
          <w:sz w:val="28"/>
        </w:rPr>
      </w:pPr>
      <w:r w:rsidRPr="00DA7674">
        <w:rPr>
          <w:rFonts w:asciiTheme="minorHAnsi" w:hAnsiTheme="minorHAnsi" w:cstheme="minorHAnsi"/>
          <w:sz w:val="28"/>
        </w:rPr>
        <w:t>Associate Professor</w:t>
      </w:r>
    </w:p>
    <w:p w:rsidR="00557A45" w:rsidRPr="00DA7674" w:rsidRDefault="00557A45" w:rsidP="009F79C6">
      <w:pPr>
        <w:jc w:val="center"/>
        <w:rPr>
          <w:rFonts w:asciiTheme="minorHAnsi" w:hAnsiTheme="minorHAnsi" w:cstheme="minorHAnsi"/>
          <w:sz w:val="28"/>
        </w:rPr>
      </w:pPr>
      <w:r w:rsidRPr="00DA7674">
        <w:rPr>
          <w:rFonts w:asciiTheme="minorHAnsi" w:hAnsiTheme="minorHAnsi" w:cstheme="minorHAnsi"/>
          <w:sz w:val="28"/>
        </w:rPr>
        <w:t>School of Business &amp; E</w:t>
      </w:r>
      <w:r w:rsidR="002601BF">
        <w:rPr>
          <w:rFonts w:asciiTheme="minorHAnsi" w:hAnsiTheme="minorHAnsi" w:cstheme="minorHAnsi"/>
          <w:sz w:val="28"/>
        </w:rPr>
        <w:t>conomics</w:t>
      </w:r>
      <w:r w:rsidR="00D37610" w:rsidRPr="00DA7674">
        <w:rPr>
          <w:rFonts w:asciiTheme="minorHAnsi" w:hAnsiTheme="minorHAnsi" w:cstheme="minorHAnsi"/>
          <w:sz w:val="28"/>
        </w:rPr>
        <w:t xml:space="preserve"> </w:t>
      </w:r>
      <w:r w:rsidR="00EC00B8" w:rsidRPr="00DA7674">
        <w:rPr>
          <w:rFonts w:asciiTheme="minorHAnsi" w:hAnsiTheme="minorHAnsi" w:cstheme="minorHAnsi"/>
          <w:sz w:val="28"/>
        </w:rPr>
        <w:t>(SOBE)</w:t>
      </w:r>
    </w:p>
    <w:p w:rsidR="00557A45" w:rsidRPr="00DA7674" w:rsidRDefault="00557A45" w:rsidP="009F79C6">
      <w:pPr>
        <w:jc w:val="center"/>
        <w:rPr>
          <w:rFonts w:asciiTheme="minorHAnsi" w:hAnsiTheme="minorHAnsi" w:cstheme="minorHAnsi"/>
          <w:sz w:val="28"/>
        </w:rPr>
      </w:pPr>
      <w:r w:rsidRPr="00DA7674">
        <w:rPr>
          <w:rFonts w:asciiTheme="minorHAnsi" w:hAnsiTheme="minorHAnsi" w:cstheme="minorHAnsi"/>
          <w:b/>
          <w:sz w:val="28"/>
        </w:rPr>
        <w:t>United</w:t>
      </w:r>
      <w:r w:rsidRPr="00DA7674">
        <w:rPr>
          <w:rFonts w:asciiTheme="minorHAnsi" w:hAnsiTheme="minorHAnsi" w:cstheme="minorHAnsi"/>
          <w:sz w:val="28"/>
        </w:rPr>
        <w:t xml:space="preserve"> International </w:t>
      </w:r>
      <w:r w:rsidRPr="00DA7674">
        <w:rPr>
          <w:rFonts w:asciiTheme="minorHAnsi" w:hAnsiTheme="minorHAnsi" w:cstheme="minorHAnsi"/>
          <w:b/>
          <w:sz w:val="28"/>
        </w:rPr>
        <w:t>University</w:t>
      </w:r>
    </w:p>
    <w:p w:rsidR="00557A45" w:rsidRPr="00DA7674" w:rsidRDefault="00557A45" w:rsidP="009F79C6">
      <w:pPr>
        <w:jc w:val="center"/>
        <w:rPr>
          <w:rFonts w:asciiTheme="minorHAnsi" w:hAnsiTheme="minorHAnsi" w:cstheme="minorHAnsi"/>
          <w:sz w:val="28"/>
        </w:rPr>
      </w:pPr>
    </w:p>
    <w:p w:rsidR="005320E9" w:rsidRPr="00DA7674" w:rsidRDefault="005320E9" w:rsidP="009F79C6">
      <w:pPr>
        <w:jc w:val="center"/>
        <w:rPr>
          <w:rFonts w:asciiTheme="minorHAnsi" w:hAnsiTheme="minorHAnsi" w:cstheme="minorHAnsi"/>
          <w:sz w:val="28"/>
        </w:rPr>
      </w:pPr>
    </w:p>
    <w:p w:rsidR="005320E9" w:rsidRPr="00DA7674" w:rsidRDefault="005320E9" w:rsidP="009F79C6">
      <w:pPr>
        <w:jc w:val="center"/>
        <w:rPr>
          <w:rFonts w:asciiTheme="minorHAnsi" w:hAnsiTheme="minorHAnsi" w:cstheme="minorHAnsi"/>
          <w:sz w:val="28"/>
        </w:rPr>
      </w:pPr>
    </w:p>
    <w:p w:rsidR="005320E9" w:rsidRDefault="00557A45" w:rsidP="009F79C6">
      <w:pPr>
        <w:jc w:val="center"/>
        <w:rPr>
          <w:rFonts w:asciiTheme="minorHAnsi" w:hAnsiTheme="minorHAnsi" w:cstheme="minorHAnsi"/>
          <w:b/>
          <w:sz w:val="36"/>
        </w:rPr>
      </w:pPr>
      <w:r w:rsidRPr="00DA7674">
        <w:rPr>
          <w:rFonts w:asciiTheme="minorHAnsi" w:hAnsiTheme="minorHAnsi" w:cstheme="minorHAnsi"/>
          <w:b/>
          <w:sz w:val="36"/>
        </w:rPr>
        <w:t>Prepared By</w:t>
      </w:r>
    </w:p>
    <w:p w:rsidR="002601BF" w:rsidRPr="002601BF" w:rsidRDefault="002601BF" w:rsidP="009F79C6">
      <w:pPr>
        <w:jc w:val="center"/>
        <w:rPr>
          <w:rFonts w:asciiTheme="minorHAnsi" w:hAnsiTheme="minorHAnsi" w:cstheme="minorHAnsi"/>
          <w:b/>
          <w:sz w:val="36"/>
        </w:rPr>
      </w:pPr>
    </w:p>
    <w:p w:rsidR="00557A45" w:rsidRPr="00DA7674" w:rsidRDefault="00557A45" w:rsidP="009F79C6">
      <w:pPr>
        <w:jc w:val="center"/>
        <w:rPr>
          <w:rFonts w:asciiTheme="minorHAnsi" w:hAnsiTheme="minorHAnsi" w:cstheme="minorHAnsi"/>
          <w:b/>
          <w:sz w:val="28"/>
        </w:rPr>
      </w:pPr>
      <w:r w:rsidRPr="00DA7674">
        <w:rPr>
          <w:rFonts w:asciiTheme="minorHAnsi" w:hAnsiTheme="minorHAnsi" w:cstheme="minorHAnsi"/>
          <w:b/>
          <w:sz w:val="28"/>
        </w:rPr>
        <w:t>Md. Adnan Sani</w:t>
      </w:r>
    </w:p>
    <w:p w:rsidR="00557A45" w:rsidRPr="00DA7674" w:rsidRDefault="00557A45" w:rsidP="009F79C6">
      <w:pPr>
        <w:jc w:val="center"/>
        <w:rPr>
          <w:rFonts w:asciiTheme="minorHAnsi" w:hAnsiTheme="minorHAnsi" w:cstheme="minorHAnsi"/>
          <w:sz w:val="28"/>
        </w:rPr>
      </w:pPr>
      <w:r w:rsidRPr="00DA7674">
        <w:rPr>
          <w:rFonts w:asciiTheme="minorHAnsi" w:hAnsiTheme="minorHAnsi" w:cstheme="minorHAnsi"/>
          <w:sz w:val="28"/>
        </w:rPr>
        <w:t>ID: 111</w:t>
      </w:r>
      <w:r w:rsidR="002601BF">
        <w:rPr>
          <w:rFonts w:asciiTheme="minorHAnsi" w:hAnsiTheme="minorHAnsi" w:cstheme="minorHAnsi"/>
          <w:sz w:val="28"/>
        </w:rPr>
        <w:t>-</w:t>
      </w:r>
      <w:r w:rsidRPr="00DA7674">
        <w:rPr>
          <w:rFonts w:asciiTheme="minorHAnsi" w:hAnsiTheme="minorHAnsi" w:cstheme="minorHAnsi"/>
          <w:sz w:val="28"/>
        </w:rPr>
        <w:t>161-049</w:t>
      </w:r>
    </w:p>
    <w:p w:rsidR="00557A45" w:rsidRPr="00DA7674" w:rsidRDefault="00557A45" w:rsidP="009F79C6">
      <w:pPr>
        <w:jc w:val="center"/>
        <w:rPr>
          <w:rFonts w:asciiTheme="minorHAnsi" w:hAnsiTheme="minorHAnsi" w:cstheme="minorHAnsi"/>
          <w:sz w:val="28"/>
        </w:rPr>
      </w:pPr>
      <w:r w:rsidRPr="00DA7674">
        <w:rPr>
          <w:rFonts w:asciiTheme="minorHAnsi" w:hAnsiTheme="minorHAnsi" w:cstheme="minorHAnsi"/>
          <w:sz w:val="28"/>
        </w:rPr>
        <w:t>Major in Accounting</w:t>
      </w:r>
    </w:p>
    <w:p w:rsidR="00557A45" w:rsidRPr="00DA7674" w:rsidRDefault="00557A45" w:rsidP="009F79C6">
      <w:pPr>
        <w:jc w:val="center"/>
        <w:rPr>
          <w:rFonts w:asciiTheme="minorHAnsi" w:hAnsiTheme="minorHAnsi" w:cstheme="minorHAnsi"/>
          <w:sz w:val="28"/>
        </w:rPr>
      </w:pPr>
      <w:r w:rsidRPr="00DA7674">
        <w:rPr>
          <w:rFonts w:asciiTheme="minorHAnsi" w:hAnsiTheme="minorHAnsi" w:cstheme="minorHAnsi"/>
          <w:sz w:val="28"/>
        </w:rPr>
        <w:t>School of Business &amp; E</w:t>
      </w:r>
      <w:r w:rsidR="002601BF">
        <w:rPr>
          <w:rFonts w:asciiTheme="minorHAnsi" w:hAnsiTheme="minorHAnsi" w:cstheme="minorHAnsi"/>
          <w:sz w:val="28"/>
        </w:rPr>
        <w:t>conomics</w:t>
      </w:r>
      <w:r w:rsidR="00EC00B8" w:rsidRPr="00DA7674">
        <w:rPr>
          <w:rFonts w:asciiTheme="minorHAnsi" w:hAnsiTheme="minorHAnsi" w:cstheme="minorHAnsi"/>
          <w:sz w:val="28"/>
        </w:rPr>
        <w:t xml:space="preserve"> (SOBE)</w:t>
      </w:r>
    </w:p>
    <w:p w:rsidR="00557A45" w:rsidRPr="00DA7674" w:rsidRDefault="00557A45" w:rsidP="009F79C6">
      <w:pPr>
        <w:jc w:val="center"/>
        <w:rPr>
          <w:rFonts w:asciiTheme="minorHAnsi" w:hAnsiTheme="minorHAnsi" w:cstheme="minorHAnsi"/>
          <w:sz w:val="28"/>
        </w:rPr>
      </w:pPr>
      <w:r w:rsidRPr="00DA7674">
        <w:rPr>
          <w:rFonts w:asciiTheme="minorHAnsi" w:hAnsiTheme="minorHAnsi" w:cstheme="minorHAnsi"/>
          <w:b/>
          <w:sz w:val="28"/>
        </w:rPr>
        <w:t>United</w:t>
      </w:r>
      <w:r w:rsidRPr="00DA7674">
        <w:rPr>
          <w:rFonts w:asciiTheme="minorHAnsi" w:hAnsiTheme="minorHAnsi" w:cstheme="minorHAnsi"/>
          <w:sz w:val="28"/>
        </w:rPr>
        <w:t xml:space="preserve"> International </w:t>
      </w:r>
      <w:r w:rsidRPr="00DA7674">
        <w:rPr>
          <w:rFonts w:asciiTheme="minorHAnsi" w:hAnsiTheme="minorHAnsi" w:cstheme="minorHAnsi"/>
          <w:b/>
          <w:sz w:val="28"/>
        </w:rPr>
        <w:t>University</w:t>
      </w:r>
    </w:p>
    <w:p w:rsidR="009F79C6" w:rsidRDefault="009F79C6" w:rsidP="009F79C6">
      <w:pPr>
        <w:jc w:val="center"/>
        <w:rPr>
          <w:rFonts w:asciiTheme="minorHAnsi" w:hAnsiTheme="minorHAnsi" w:cstheme="minorHAnsi"/>
        </w:rPr>
      </w:pPr>
    </w:p>
    <w:p w:rsidR="009F79C6" w:rsidRDefault="009F79C6" w:rsidP="009F79C6">
      <w:pPr>
        <w:jc w:val="center"/>
        <w:rPr>
          <w:rFonts w:asciiTheme="minorHAnsi" w:hAnsiTheme="minorHAnsi" w:cstheme="minorHAnsi"/>
        </w:rPr>
      </w:pPr>
    </w:p>
    <w:p w:rsidR="009F79C6" w:rsidRDefault="009F79C6" w:rsidP="009F79C6">
      <w:pPr>
        <w:jc w:val="center"/>
        <w:rPr>
          <w:rFonts w:asciiTheme="minorHAnsi" w:hAnsiTheme="minorHAnsi" w:cstheme="minorHAnsi"/>
        </w:rPr>
      </w:pPr>
    </w:p>
    <w:p w:rsidR="009F79C6" w:rsidRDefault="009F79C6" w:rsidP="009F79C6">
      <w:pPr>
        <w:jc w:val="center"/>
        <w:rPr>
          <w:rFonts w:asciiTheme="minorHAnsi" w:hAnsiTheme="minorHAnsi" w:cstheme="minorHAnsi"/>
        </w:rPr>
      </w:pPr>
    </w:p>
    <w:p w:rsidR="009F79C6" w:rsidRDefault="009F79C6" w:rsidP="009F79C6">
      <w:pPr>
        <w:jc w:val="center"/>
        <w:rPr>
          <w:rFonts w:asciiTheme="minorHAnsi" w:hAnsiTheme="minorHAnsi" w:cstheme="minorHAnsi"/>
        </w:rPr>
      </w:pPr>
    </w:p>
    <w:p w:rsidR="009F79C6" w:rsidRPr="00DA7674" w:rsidRDefault="009F79C6" w:rsidP="009F79C6">
      <w:pPr>
        <w:jc w:val="center"/>
        <w:rPr>
          <w:rFonts w:asciiTheme="minorHAnsi" w:hAnsiTheme="minorHAnsi" w:cstheme="minorHAnsi"/>
        </w:rPr>
      </w:pPr>
    </w:p>
    <w:p w:rsidR="00557A45" w:rsidRPr="00DA7674" w:rsidRDefault="006E7869" w:rsidP="009F79C6">
      <w:pPr>
        <w:jc w:val="center"/>
        <w:rPr>
          <w:rFonts w:asciiTheme="minorHAnsi" w:hAnsiTheme="minorHAnsi" w:cstheme="minorHAnsi"/>
          <w:b/>
          <w:sz w:val="32"/>
        </w:rPr>
      </w:pPr>
      <w:r>
        <w:rPr>
          <w:rFonts w:asciiTheme="minorHAnsi" w:hAnsiTheme="minorHAnsi" w:cstheme="minorHAnsi"/>
          <w:b/>
          <w:sz w:val="32"/>
        </w:rPr>
        <w:t xml:space="preserve">Submission Date: </w:t>
      </w:r>
      <w:r w:rsidR="002601BF">
        <w:rPr>
          <w:rFonts w:asciiTheme="minorHAnsi" w:hAnsiTheme="minorHAnsi" w:cstheme="minorHAnsi"/>
          <w:b/>
          <w:sz w:val="32"/>
        </w:rPr>
        <w:t>15</w:t>
      </w:r>
      <w:r w:rsidR="002601BF" w:rsidRPr="002601BF">
        <w:rPr>
          <w:rFonts w:asciiTheme="minorHAnsi" w:hAnsiTheme="minorHAnsi" w:cstheme="minorHAnsi"/>
          <w:b/>
          <w:sz w:val="32"/>
          <w:vertAlign w:val="superscript"/>
        </w:rPr>
        <w:t>th</w:t>
      </w:r>
      <w:r w:rsidR="002601BF">
        <w:rPr>
          <w:rFonts w:asciiTheme="minorHAnsi" w:hAnsiTheme="minorHAnsi" w:cstheme="minorHAnsi"/>
          <w:b/>
          <w:sz w:val="32"/>
        </w:rPr>
        <w:t xml:space="preserve"> November 2022</w:t>
      </w:r>
    </w:p>
    <w:p w:rsidR="00E20347" w:rsidRPr="00DA7674" w:rsidRDefault="00E20347" w:rsidP="00E20347">
      <w:pPr>
        <w:jc w:val="center"/>
        <w:rPr>
          <w:rFonts w:asciiTheme="minorHAnsi" w:hAnsiTheme="minorHAnsi" w:cstheme="minorHAnsi"/>
          <w:b/>
          <w:sz w:val="32"/>
        </w:rPr>
        <w:sectPr w:rsidR="00E20347" w:rsidRPr="00DA7674" w:rsidSect="00530F6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440" w:right="1080" w:bottom="1440" w:left="1080" w:header="720" w:footer="720" w:gutter="0"/>
          <w:cols w:space="720"/>
        </w:sectPr>
      </w:pPr>
    </w:p>
    <w:p w:rsidR="00557A45" w:rsidRPr="001F5BA9" w:rsidRDefault="00557A45" w:rsidP="00647BD0">
      <w:pPr>
        <w:pStyle w:val="Heading1"/>
        <w:jc w:val="center"/>
        <w:rPr>
          <w:b/>
          <w:color w:val="4472C4" w:themeColor="accent5"/>
          <w:sz w:val="56"/>
        </w:rPr>
      </w:pPr>
      <w:bookmarkStart w:id="0" w:name="_Toc119416528"/>
      <w:r w:rsidRPr="001F5BA9">
        <w:rPr>
          <w:b/>
          <w:color w:val="4472C4" w:themeColor="accent5"/>
          <w:sz w:val="56"/>
        </w:rPr>
        <w:lastRenderedPageBreak/>
        <w:t>Letter of Transmittal</w:t>
      </w:r>
      <w:bookmarkEnd w:id="0"/>
    </w:p>
    <w:p w:rsidR="00557A45" w:rsidRPr="00DA7674" w:rsidRDefault="00557A45" w:rsidP="00557A45">
      <w:pPr>
        <w:jc w:val="both"/>
        <w:rPr>
          <w:rFonts w:asciiTheme="minorHAnsi" w:hAnsiTheme="minorHAnsi" w:cstheme="minorHAnsi"/>
        </w:rPr>
      </w:pPr>
    </w:p>
    <w:p w:rsidR="00EC00B8" w:rsidRPr="00DA7674" w:rsidRDefault="002601BF" w:rsidP="00E20347">
      <w:pPr>
        <w:rPr>
          <w:rFonts w:asciiTheme="minorHAnsi" w:hAnsiTheme="minorHAnsi" w:cstheme="minorHAnsi"/>
        </w:rPr>
      </w:pPr>
      <w:r>
        <w:rPr>
          <w:rFonts w:asciiTheme="minorHAnsi" w:hAnsiTheme="minorHAnsi" w:cstheme="minorHAnsi"/>
        </w:rPr>
        <w:t>15</w:t>
      </w:r>
      <w:r w:rsidRPr="002601BF">
        <w:rPr>
          <w:rFonts w:asciiTheme="minorHAnsi" w:hAnsiTheme="minorHAnsi" w:cstheme="minorHAnsi"/>
          <w:vertAlign w:val="superscript"/>
        </w:rPr>
        <w:t>th</w:t>
      </w:r>
      <w:r>
        <w:rPr>
          <w:rFonts w:asciiTheme="minorHAnsi" w:hAnsiTheme="minorHAnsi" w:cstheme="minorHAnsi"/>
        </w:rPr>
        <w:t xml:space="preserve"> November,2022</w:t>
      </w:r>
    </w:p>
    <w:p w:rsidR="00E20347" w:rsidRPr="00C83EBE" w:rsidRDefault="00E20347" w:rsidP="00E20347">
      <w:pPr>
        <w:rPr>
          <w:rFonts w:asciiTheme="minorHAnsi" w:hAnsiTheme="minorHAnsi" w:cstheme="minorHAnsi"/>
          <w:sz w:val="24"/>
          <w:szCs w:val="24"/>
        </w:rPr>
      </w:pPr>
      <w:r w:rsidRPr="00C83EBE">
        <w:rPr>
          <w:rFonts w:asciiTheme="minorHAnsi" w:hAnsiTheme="minorHAnsi" w:cstheme="minorHAnsi"/>
          <w:sz w:val="24"/>
          <w:szCs w:val="24"/>
        </w:rPr>
        <w:t>Dr. James Bakul Sarkar,</w:t>
      </w:r>
    </w:p>
    <w:p w:rsidR="00557A45" w:rsidRPr="00C83EBE" w:rsidRDefault="00557A45" w:rsidP="00557A45">
      <w:pPr>
        <w:jc w:val="both"/>
        <w:rPr>
          <w:rFonts w:asciiTheme="minorHAnsi" w:hAnsiTheme="minorHAnsi" w:cstheme="minorHAnsi"/>
          <w:sz w:val="24"/>
          <w:szCs w:val="24"/>
        </w:rPr>
      </w:pPr>
      <w:r w:rsidRPr="00C83EBE">
        <w:rPr>
          <w:rFonts w:asciiTheme="minorHAnsi" w:hAnsiTheme="minorHAnsi" w:cstheme="minorHAnsi"/>
          <w:sz w:val="24"/>
          <w:szCs w:val="24"/>
        </w:rPr>
        <w:t>Ass</w:t>
      </w:r>
      <w:r w:rsidR="00E20347" w:rsidRPr="00C83EBE">
        <w:rPr>
          <w:rFonts w:asciiTheme="minorHAnsi" w:hAnsiTheme="minorHAnsi" w:cstheme="minorHAnsi"/>
          <w:sz w:val="24"/>
          <w:szCs w:val="24"/>
        </w:rPr>
        <w:t>ociate</w:t>
      </w:r>
      <w:r w:rsidRPr="00C83EBE">
        <w:rPr>
          <w:rFonts w:asciiTheme="minorHAnsi" w:hAnsiTheme="minorHAnsi" w:cstheme="minorHAnsi"/>
          <w:sz w:val="24"/>
          <w:szCs w:val="24"/>
        </w:rPr>
        <w:t xml:space="preserve"> Professor</w:t>
      </w:r>
      <w:r w:rsidR="00E20347" w:rsidRPr="00C83EBE">
        <w:rPr>
          <w:rFonts w:asciiTheme="minorHAnsi" w:hAnsiTheme="minorHAnsi" w:cstheme="minorHAnsi"/>
          <w:sz w:val="24"/>
          <w:szCs w:val="24"/>
        </w:rPr>
        <w:t>,</w:t>
      </w:r>
    </w:p>
    <w:p w:rsidR="00E20347" w:rsidRPr="00C83EBE" w:rsidRDefault="00E20347" w:rsidP="00557A45">
      <w:pPr>
        <w:jc w:val="both"/>
        <w:rPr>
          <w:rFonts w:asciiTheme="minorHAnsi" w:hAnsiTheme="minorHAnsi" w:cstheme="minorHAnsi"/>
          <w:sz w:val="24"/>
          <w:szCs w:val="24"/>
        </w:rPr>
      </w:pPr>
      <w:r w:rsidRPr="00C83EBE">
        <w:rPr>
          <w:rFonts w:asciiTheme="minorHAnsi" w:hAnsiTheme="minorHAnsi" w:cstheme="minorHAnsi"/>
          <w:sz w:val="24"/>
          <w:szCs w:val="24"/>
        </w:rPr>
        <w:t>School of Business &amp; E</w:t>
      </w:r>
      <w:r w:rsidR="002601BF">
        <w:rPr>
          <w:rFonts w:asciiTheme="minorHAnsi" w:hAnsiTheme="minorHAnsi" w:cstheme="minorHAnsi"/>
          <w:sz w:val="24"/>
          <w:szCs w:val="24"/>
        </w:rPr>
        <w:t>conomics</w:t>
      </w:r>
      <w:r w:rsidR="00EC00B8" w:rsidRPr="00C83EBE">
        <w:rPr>
          <w:rFonts w:asciiTheme="minorHAnsi" w:hAnsiTheme="minorHAnsi" w:cstheme="minorHAnsi"/>
          <w:sz w:val="24"/>
          <w:szCs w:val="24"/>
        </w:rPr>
        <w:t xml:space="preserve"> (SOBE)</w:t>
      </w:r>
      <w:r w:rsidRPr="00C83EBE">
        <w:rPr>
          <w:rFonts w:asciiTheme="minorHAnsi" w:hAnsiTheme="minorHAnsi" w:cstheme="minorHAnsi"/>
          <w:sz w:val="24"/>
          <w:szCs w:val="24"/>
        </w:rPr>
        <w:t>,</w:t>
      </w:r>
    </w:p>
    <w:p w:rsidR="00557A45" w:rsidRPr="00C83EBE" w:rsidRDefault="00E20347" w:rsidP="00557A45">
      <w:pPr>
        <w:jc w:val="both"/>
        <w:rPr>
          <w:rFonts w:asciiTheme="minorHAnsi" w:hAnsiTheme="minorHAnsi" w:cstheme="minorHAnsi"/>
          <w:sz w:val="24"/>
          <w:szCs w:val="24"/>
        </w:rPr>
      </w:pPr>
      <w:r w:rsidRPr="00C83EBE">
        <w:rPr>
          <w:rFonts w:asciiTheme="minorHAnsi" w:hAnsiTheme="minorHAnsi" w:cstheme="minorHAnsi"/>
          <w:b/>
          <w:sz w:val="24"/>
          <w:szCs w:val="24"/>
        </w:rPr>
        <w:t>United</w:t>
      </w:r>
      <w:r w:rsidR="00557A45" w:rsidRPr="00C83EBE">
        <w:rPr>
          <w:rFonts w:asciiTheme="minorHAnsi" w:hAnsiTheme="minorHAnsi" w:cstheme="minorHAnsi"/>
          <w:sz w:val="24"/>
          <w:szCs w:val="24"/>
        </w:rPr>
        <w:t xml:space="preserve"> International </w:t>
      </w:r>
      <w:r w:rsidR="00557A45" w:rsidRPr="00C83EBE">
        <w:rPr>
          <w:rFonts w:asciiTheme="minorHAnsi" w:hAnsiTheme="minorHAnsi" w:cstheme="minorHAnsi"/>
          <w:b/>
          <w:sz w:val="24"/>
          <w:szCs w:val="24"/>
        </w:rPr>
        <w:t>University</w:t>
      </w: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E20347" w:rsidRPr="00C83EBE" w:rsidRDefault="00557A45" w:rsidP="00647BD0">
      <w:pPr>
        <w:jc w:val="center"/>
        <w:rPr>
          <w:rFonts w:asciiTheme="minorHAnsi" w:hAnsiTheme="minorHAnsi" w:cstheme="minorHAnsi"/>
          <w:sz w:val="26"/>
          <w:szCs w:val="26"/>
        </w:rPr>
      </w:pPr>
      <w:r w:rsidRPr="00647BD0">
        <w:rPr>
          <w:rFonts w:asciiTheme="minorHAnsi" w:hAnsiTheme="minorHAnsi" w:cstheme="minorHAnsi"/>
          <w:b/>
          <w:sz w:val="28"/>
          <w:szCs w:val="26"/>
        </w:rPr>
        <w:t>Subject</w:t>
      </w:r>
      <w:r w:rsidRPr="00C83EBE">
        <w:rPr>
          <w:rFonts w:asciiTheme="minorHAnsi" w:hAnsiTheme="minorHAnsi" w:cstheme="minorHAnsi"/>
          <w:sz w:val="26"/>
          <w:szCs w:val="26"/>
        </w:rPr>
        <w:t xml:space="preserve">: </w:t>
      </w:r>
      <w:r w:rsidR="00CF7085">
        <w:rPr>
          <w:rFonts w:asciiTheme="minorHAnsi" w:hAnsiTheme="minorHAnsi" w:cstheme="minorHAnsi"/>
          <w:b/>
          <w:bCs/>
          <w:sz w:val="26"/>
          <w:szCs w:val="26"/>
        </w:rPr>
        <w:t>Internship Report on “</w:t>
      </w:r>
      <w:r w:rsidR="00647BD0">
        <w:rPr>
          <w:rFonts w:asciiTheme="minorHAnsi" w:hAnsiTheme="minorHAnsi" w:cstheme="minorHAnsi"/>
          <w:b/>
          <w:bCs/>
          <w:sz w:val="26"/>
          <w:szCs w:val="26"/>
        </w:rPr>
        <w:t xml:space="preserve">Corporate Social </w:t>
      </w:r>
      <w:r w:rsidR="00AD2269" w:rsidRPr="00C83EBE">
        <w:rPr>
          <w:rFonts w:asciiTheme="minorHAnsi" w:hAnsiTheme="minorHAnsi" w:cstheme="minorHAnsi"/>
          <w:b/>
          <w:bCs/>
          <w:sz w:val="26"/>
          <w:szCs w:val="26"/>
        </w:rPr>
        <w:t>Responsibilities of Bondhu Foods Ltd."</w:t>
      </w:r>
    </w:p>
    <w:p w:rsidR="00EC00B8" w:rsidRPr="00DA7674" w:rsidRDefault="00EC00B8" w:rsidP="00557A45">
      <w:pPr>
        <w:jc w:val="both"/>
        <w:rPr>
          <w:rFonts w:asciiTheme="minorHAnsi" w:hAnsiTheme="minorHAnsi" w:cstheme="minorHAnsi"/>
        </w:rPr>
      </w:pPr>
    </w:p>
    <w:p w:rsidR="00AD2269" w:rsidRPr="00DA7674" w:rsidRDefault="00AD2269" w:rsidP="00557A45">
      <w:pPr>
        <w:jc w:val="both"/>
        <w:rPr>
          <w:rFonts w:asciiTheme="minorHAnsi" w:hAnsiTheme="minorHAnsi" w:cstheme="minorHAnsi"/>
        </w:rPr>
      </w:pPr>
    </w:p>
    <w:p w:rsidR="00557A45" w:rsidRPr="00C83EBE" w:rsidRDefault="00557A45" w:rsidP="00557A45">
      <w:pPr>
        <w:jc w:val="both"/>
        <w:rPr>
          <w:rFonts w:asciiTheme="minorHAnsi" w:hAnsiTheme="minorHAnsi" w:cstheme="minorHAnsi"/>
          <w:b/>
          <w:bCs/>
          <w:sz w:val="26"/>
          <w:szCs w:val="26"/>
        </w:rPr>
      </w:pPr>
      <w:r w:rsidRPr="00C83EBE">
        <w:rPr>
          <w:rFonts w:asciiTheme="minorHAnsi" w:hAnsiTheme="minorHAnsi" w:cstheme="minorHAnsi"/>
          <w:b/>
          <w:bCs/>
          <w:sz w:val="26"/>
          <w:szCs w:val="26"/>
        </w:rPr>
        <w:t>Dear Sir,</w:t>
      </w:r>
    </w:p>
    <w:p w:rsidR="00557A45" w:rsidRPr="00DA7674" w:rsidRDefault="00557A45" w:rsidP="00557A45">
      <w:pPr>
        <w:jc w:val="both"/>
        <w:rPr>
          <w:rFonts w:asciiTheme="minorHAnsi" w:hAnsiTheme="minorHAnsi" w:cstheme="minorHAnsi"/>
        </w:rPr>
      </w:pPr>
    </w:p>
    <w:p w:rsidR="00557A45" w:rsidRPr="00C83EBE" w:rsidRDefault="00AD2269" w:rsidP="00557A45">
      <w:pPr>
        <w:jc w:val="both"/>
        <w:rPr>
          <w:rFonts w:asciiTheme="minorHAnsi" w:hAnsiTheme="minorHAnsi" w:cstheme="minorHAnsi"/>
          <w:sz w:val="24"/>
          <w:szCs w:val="24"/>
        </w:rPr>
      </w:pPr>
      <w:r w:rsidRPr="00C83EBE">
        <w:rPr>
          <w:rFonts w:asciiTheme="minorHAnsi" w:hAnsiTheme="minorHAnsi" w:cstheme="minorHAnsi"/>
          <w:sz w:val="24"/>
          <w:szCs w:val="24"/>
        </w:rPr>
        <w:t>I would like to demonstrate the ability to let you know that I have just finished my internship program reports, which was focused on the corporate social responsibility (CSR) of Bondhu Foods Ltd. I have done all in my power to concentrate on how Bondhu Foods Ltd. carries out their CSR operations, and I have also done my best to create the internship report so that it is consistent with the highest possible quality while operating under your skilled guidance.</w:t>
      </w:r>
    </w:p>
    <w:p w:rsidR="00557A45" w:rsidRPr="00C83EBE" w:rsidRDefault="00557A45" w:rsidP="00557A45">
      <w:pPr>
        <w:jc w:val="both"/>
        <w:rPr>
          <w:rFonts w:asciiTheme="minorHAnsi" w:hAnsiTheme="minorHAnsi" w:cstheme="minorHAnsi"/>
          <w:sz w:val="24"/>
          <w:szCs w:val="24"/>
        </w:rPr>
      </w:pPr>
    </w:p>
    <w:p w:rsidR="00557A45" w:rsidRPr="00C83EBE" w:rsidRDefault="00AD2269" w:rsidP="00557A45">
      <w:pPr>
        <w:jc w:val="both"/>
        <w:rPr>
          <w:rFonts w:asciiTheme="minorHAnsi" w:hAnsiTheme="minorHAnsi" w:cstheme="minorHAnsi"/>
          <w:sz w:val="24"/>
          <w:szCs w:val="24"/>
        </w:rPr>
      </w:pPr>
      <w:r w:rsidRPr="00C83EBE">
        <w:rPr>
          <w:rFonts w:asciiTheme="minorHAnsi" w:hAnsiTheme="minorHAnsi" w:cstheme="minorHAnsi"/>
          <w:sz w:val="24"/>
          <w:szCs w:val="24"/>
        </w:rPr>
        <w:t>I would like to thank you for the helpful supervision you provided, and I do hope that you will look upon all of my errors in a forgiving light.</w:t>
      </w: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EC00B8" w:rsidRPr="00DA7674" w:rsidRDefault="00EC00B8" w:rsidP="00557A45">
      <w:pPr>
        <w:jc w:val="both"/>
        <w:rPr>
          <w:rFonts w:asciiTheme="minorHAnsi" w:hAnsiTheme="minorHAnsi" w:cstheme="minorHAnsi"/>
        </w:rPr>
      </w:pPr>
    </w:p>
    <w:p w:rsidR="00AD2269" w:rsidRDefault="00AD2269" w:rsidP="00557A45">
      <w:pPr>
        <w:jc w:val="both"/>
        <w:rPr>
          <w:rFonts w:asciiTheme="minorHAnsi" w:hAnsiTheme="minorHAnsi" w:cstheme="minorHAnsi"/>
          <w:sz w:val="24"/>
          <w:szCs w:val="24"/>
        </w:rPr>
      </w:pPr>
    </w:p>
    <w:p w:rsidR="002601BF" w:rsidRPr="00C83EBE" w:rsidRDefault="002601BF" w:rsidP="00557A45">
      <w:pPr>
        <w:jc w:val="both"/>
        <w:rPr>
          <w:rFonts w:asciiTheme="minorHAnsi" w:hAnsiTheme="minorHAnsi" w:cstheme="minorHAnsi"/>
          <w:sz w:val="24"/>
          <w:szCs w:val="24"/>
        </w:rPr>
      </w:pPr>
    </w:p>
    <w:p w:rsidR="00E20347" w:rsidRPr="00C83EBE" w:rsidRDefault="00557A45" w:rsidP="00557A45">
      <w:pPr>
        <w:jc w:val="both"/>
        <w:rPr>
          <w:rFonts w:asciiTheme="minorHAnsi" w:hAnsiTheme="minorHAnsi" w:cstheme="minorHAnsi"/>
          <w:sz w:val="24"/>
          <w:szCs w:val="24"/>
        </w:rPr>
      </w:pPr>
      <w:r w:rsidRPr="00C83EBE">
        <w:rPr>
          <w:rFonts w:asciiTheme="minorHAnsi" w:hAnsiTheme="minorHAnsi" w:cstheme="minorHAnsi"/>
          <w:sz w:val="24"/>
          <w:szCs w:val="24"/>
        </w:rPr>
        <w:t xml:space="preserve">…………………………… </w:t>
      </w:r>
    </w:p>
    <w:p w:rsidR="00EC00B8" w:rsidRPr="00C83EBE" w:rsidRDefault="00557A45" w:rsidP="00557A45">
      <w:pPr>
        <w:jc w:val="both"/>
        <w:rPr>
          <w:rFonts w:asciiTheme="minorHAnsi" w:hAnsiTheme="minorHAnsi" w:cstheme="minorHAnsi"/>
          <w:sz w:val="24"/>
          <w:szCs w:val="24"/>
        </w:rPr>
      </w:pPr>
      <w:r w:rsidRPr="00C83EBE">
        <w:rPr>
          <w:rFonts w:asciiTheme="minorHAnsi" w:hAnsiTheme="minorHAnsi" w:cstheme="minorHAnsi"/>
          <w:sz w:val="24"/>
          <w:szCs w:val="24"/>
        </w:rPr>
        <w:t xml:space="preserve">Md. </w:t>
      </w:r>
      <w:r w:rsidR="00EC00B8" w:rsidRPr="00C83EBE">
        <w:rPr>
          <w:rFonts w:asciiTheme="minorHAnsi" w:hAnsiTheme="minorHAnsi" w:cstheme="minorHAnsi"/>
          <w:sz w:val="24"/>
          <w:szCs w:val="24"/>
        </w:rPr>
        <w:t>Adnan Sani</w:t>
      </w:r>
    </w:p>
    <w:p w:rsidR="00557A45" w:rsidRPr="00C83EBE" w:rsidRDefault="00EC00B8" w:rsidP="00557A45">
      <w:pPr>
        <w:jc w:val="both"/>
        <w:rPr>
          <w:rFonts w:asciiTheme="minorHAnsi" w:hAnsiTheme="minorHAnsi" w:cstheme="minorHAnsi"/>
          <w:sz w:val="24"/>
          <w:szCs w:val="24"/>
        </w:rPr>
      </w:pPr>
      <w:r w:rsidRPr="00C83EBE">
        <w:rPr>
          <w:rFonts w:asciiTheme="minorHAnsi" w:hAnsiTheme="minorHAnsi" w:cstheme="minorHAnsi"/>
          <w:sz w:val="24"/>
          <w:szCs w:val="24"/>
        </w:rPr>
        <w:t>ID: 11</w:t>
      </w:r>
      <w:r w:rsidR="00557A45" w:rsidRPr="00C83EBE">
        <w:rPr>
          <w:rFonts w:asciiTheme="minorHAnsi" w:hAnsiTheme="minorHAnsi" w:cstheme="minorHAnsi"/>
          <w:sz w:val="24"/>
          <w:szCs w:val="24"/>
        </w:rPr>
        <w:t>1-1</w:t>
      </w:r>
      <w:r w:rsidRPr="00C83EBE">
        <w:rPr>
          <w:rFonts w:asciiTheme="minorHAnsi" w:hAnsiTheme="minorHAnsi" w:cstheme="minorHAnsi"/>
          <w:sz w:val="24"/>
          <w:szCs w:val="24"/>
        </w:rPr>
        <w:t>61-049</w:t>
      </w:r>
    </w:p>
    <w:p w:rsidR="00EC00B8" w:rsidRPr="00C83EBE" w:rsidRDefault="00EC00B8" w:rsidP="00557A45">
      <w:pPr>
        <w:jc w:val="both"/>
        <w:rPr>
          <w:rFonts w:asciiTheme="minorHAnsi" w:hAnsiTheme="minorHAnsi" w:cstheme="minorHAnsi"/>
          <w:sz w:val="24"/>
          <w:szCs w:val="24"/>
        </w:rPr>
      </w:pPr>
      <w:r w:rsidRPr="00C83EBE">
        <w:rPr>
          <w:rFonts w:asciiTheme="minorHAnsi" w:hAnsiTheme="minorHAnsi" w:cstheme="minorHAnsi"/>
          <w:sz w:val="24"/>
          <w:szCs w:val="24"/>
        </w:rPr>
        <w:t>Major in Accounting</w:t>
      </w:r>
      <w:r w:rsidR="00557A45" w:rsidRPr="00C83EBE">
        <w:rPr>
          <w:rFonts w:asciiTheme="minorHAnsi" w:hAnsiTheme="minorHAnsi" w:cstheme="minorHAnsi"/>
          <w:sz w:val="24"/>
          <w:szCs w:val="24"/>
        </w:rPr>
        <w:t xml:space="preserve"> </w:t>
      </w:r>
    </w:p>
    <w:p w:rsidR="00EC00B8" w:rsidRPr="00C83EBE" w:rsidRDefault="00EC00B8" w:rsidP="00557A45">
      <w:pPr>
        <w:jc w:val="both"/>
        <w:rPr>
          <w:rFonts w:asciiTheme="minorHAnsi" w:hAnsiTheme="minorHAnsi" w:cstheme="minorHAnsi"/>
          <w:sz w:val="24"/>
          <w:szCs w:val="24"/>
        </w:rPr>
      </w:pPr>
      <w:r w:rsidRPr="00C83EBE">
        <w:rPr>
          <w:rFonts w:asciiTheme="minorHAnsi" w:hAnsiTheme="minorHAnsi" w:cstheme="minorHAnsi"/>
          <w:sz w:val="24"/>
          <w:szCs w:val="24"/>
        </w:rPr>
        <w:t xml:space="preserve">School of </w:t>
      </w:r>
      <w:r w:rsidR="00557A45" w:rsidRPr="00C83EBE">
        <w:rPr>
          <w:rFonts w:asciiTheme="minorHAnsi" w:hAnsiTheme="minorHAnsi" w:cstheme="minorHAnsi"/>
          <w:sz w:val="24"/>
          <w:szCs w:val="24"/>
        </w:rPr>
        <w:t>Business &amp; E</w:t>
      </w:r>
      <w:r w:rsidR="002601BF">
        <w:rPr>
          <w:rFonts w:asciiTheme="minorHAnsi" w:hAnsiTheme="minorHAnsi" w:cstheme="minorHAnsi"/>
          <w:sz w:val="24"/>
          <w:szCs w:val="24"/>
        </w:rPr>
        <w:t xml:space="preserve">conomics </w:t>
      </w:r>
      <w:r w:rsidRPr="00C83EBE">
        <w:rPr>
          <w:rFonts w:asciiTheme="minorHAnsi" w:hAnsiTheme="minorHAnsi" w:cstheme="minorHAnsi"/>
          <w:sz w:val="24"/>
          <w:szCs w:val="24"/>
        </w:rPr>
        <w:t>(SOBE)</w:t>
      </w:r>
      <w:r w:rsidR="00557A45" w:rsidRPr="00C83EBE">
        <w:rPr>
          <w:rFonts w:asciiTheme="minorHAnsi" w:hAnsiTheme="minorHAnsi" w:cstheme="minorHAnsi"/>
          <w:sz w:val="24"/>
          <w:szCs w:val="24"/>
        </w:rPr>
        <w:t xml:space="preserve"> </w:t>
      </w:r>
    </w:p>
    <w:p w:rsidR="00557A45" w:rsidRPr="00C83EBE" w:rsidRDefault="00EC00B8" w:rsidP="00557A45">
      <w:pPr>
        <w:jc w:val="both"/>
        <w:rPr>
          <w:rFonts w:asciiTheme="minorHAnsi" w:hAnsiTheme="minorHAnsi" w:cstheme="minorHAnsi"/>
          <w:sz w:val="24"/>
          <w:szCs w:val="24"/>
        </w:rPr>
      </w:pPr>
      <w:r w:rsidRPr="00C83EBE">
        <w:rPr>
          <w:rFonts w:asciiTheme="minorHAnsi" w:hAnsiTheme="minorHAnsi" w:cstheme="minorHAnsi"/>
          <w:b/>
          <w:sz w:val="24"/>
          <w:szCs w:val="24"/>
        </w:rPr>
        <w:t>United</w:t>
      </w:r>
      <w:r w:rsidR="00557A45" w:rsidRPr="00C83EBE">
        <w:rPr>
          <w:rFonts w:asciiTheme="minorHAnsi" w:hAnsiTheme="minorHAnsi" w:cstheme="minorHAnsi"/>
          <w:sz w:val="24"/>
          <w:szCs w:val="24"/>
        </w:rPr>
        <w:t xml:space="preserve"> International </w:t>
      </w:r>
      <w:r w:rsidR="00557A45" w:rsidRPr="00C83EBE">
        <w:rPr>
          <w:rFonts w:asciiTheme="minorHAnsi" w:hAnsiTheme="minorHAnsi" w:cstheme="minorHAnsi"/>
          <w:b/>
          <w:sz w:val="24"/>
          <w:szCs w:val="24"/>
        </w:rPr>
        <w:t>University</w:t>
      </w:r>
    </w:p>
    <w:p w:rsidR="00557A45" w:rsidRPr="00C83EBE" w:rsidRDefault="00557A45" w:rsidP="00557A45">
      <w:pPr>
        <w:jc w:val="both"/>
        <w:rPr>
          <w:rFonts w:asciiTheme="minorHAnsi" w:hAnsiTheme="minorHAnsi" w:cstheme="minorHAnsi"/>
          <w:sz w:val="24"/>
          <w:szCs w:val="24"/>
        </w:rPr>
      </w:pPr>
    </w:p>
    <w:p w:rsidR="00557A45" w:rsidRPr="001F5BA9" w:rsidRDefault="00557A45" w:rsidP="00647BD0">
      <w:pPr>
        <w:pStyle w:val="Heading1"/>
        <w:jc w:val="center"/>
        <w:rPr>
          <w:b/>
          <w:color w:val="4472C4" w:themeColor="accent5"/>
          <w:sz w:val="56"/>
        </w:rPr>
      </w:pPr>
      <w:bookmarkStart w:id="1" w:name="_Toc119416529"/>
      <w:r w:rsidRPr="001F5BA9">
        <w:rPr>
          <w:b/>
          <w:color w:val="4472C4" w:themeColor="accent5"/>
          <w:sz w:val="56"/>
        </w:rPr>
        <w:lastRenderedPageBreak/>
        <w:t>Declaration</w:t>
      </w:r>
      <w:bookmarkEnd w:id="1"/>
    </w:p>
    <w:p w:rsidR="00AD2269" w:rsidRPr="00DA7674" w:rsidRDefault="00AD2269" w:rsidP="00557A45">
      <w:pPr>
        <w:jc w:val="both"/>
        <w:rPr>
          <w:rFonts w:asciiTheme="minorHAnsi" w:hAnsiTheme="minorHAnsi" w:cstheme="minorHAnsi"/>
        </w:rPr>
      </w:pPr>
    </w:p>
    <w:p w:rsidR="00C83EBE" w:rsidRDefault="00C83EBE" w:rsidP="00557A45">
      <w:pPr>
        <w:jc w:val="both"/>
        <w:rPr>
          <w:rFonts w:asciiTheme="minorHAnsi" w:hAnsiTheme="minorHAnsi" w:cstheme="minorHAnsi"/>
        </w:rPr>
      </w:pPr>
    </w:p>
    <w:p w:rsidR="00C83EBE" w:rsidRDefault="00C83EBE" w:rsidP="00557A45">
      <w:pPr>
        <w:jc w:val="both"/>
        <w:rPr>
          <w:rFonts w:asciiTheme="minorHAnsi" w:hAnsiTheme="minorHAnsi" w:cstheme="minorHAnsi"/>
        </w:rPr>
      </w:pPr>
    </w:p>
    <w:p w:rsidR="00AD2269" w:rsidRPr="00DE28B1" w:rsidRDefault="00AD2269" w:rsidP="00557A45">
      <w:pPr>
        <w:jc w:val="both"/>
        <w:rPr>
          <w:rFonts w:asciiTheme="minorHAnsi" w:hAnsiTheme="minorHAnsi" w:cstheme="minorHAnsi"/>
          <w:sz w:val="24"/>
          <w:szCs w:val="24"/>
        </w:rPr>
      </w:pPr>
      <w:r w:rsidRPr="00DE28B1">
        <w:rPr>
          <w:rFonts w:asciiTheme="minorHAnsi" w:hAnsiTheme="minorHAnsi" w:cstheme="minorHAnsi"/>
          <w:sz w:val="24"/>
          <w:szCs w:val="24"/>
        </w:rPr>
        <w:t>I am Md. Adnan Sani, a student at United International University studying for my Bachelor of Business Administration degree with a focus in accounting. My student ID is 111-161-049. (UIU). I would like to state that the report that is being offered to you, entitled "Corporate Social Responsibilities (CSR) of Bondhu Foods Ltd.," is something that I have created on my own and is completely original.</w:t>
      </w:r>
    </w:p>
    <w:p w:rsidR="00557A45" w:rsidRPr="00DE28B1" w:rsidRDefault="00557A45" w:rsidP="00557A45">
      <w:pPr>
        <w:jc w:val="both"/>
        <w:rPr>
          <w:rFonts w:asciiTheme="minorHAnsi" w:hAnsiTheme="minorHAnsi" w:cstheme="minorHAnsi"/>
          <w:sz w:val="24"/>
          <w:szCs w:val="24"/>
        </w:rPr>
      </w:pPr>
    </w:p>
    <w:p w:rsidR="00557A45" w:rsidRPr="00DE28B1" w:rsidRDefault="00DE5CD6" w:rsidP="00557A45">
      <w:pPr>
        <w:jc w:val="both"/>
        <w:rPr>
          <w:rFonts w:asciiTheme="minorHAnsi" w:hAnsiTheme="minorHAnsi" w:cstheme="minorHAnsi"/>
          <w:sz w:val="24"/>
          <w:szCs w:val="24"/>
        </w:rPr>
      </w:pPr>
      <w:r w:rsidRPr="00DE28B1">
        <w:rPr>
          <w:rFonts w:asciiTheme="minorHAnsi" w:hAnsiTheme="minorHAnsi" w:cstheme="minorHAnsi"/>
          <w:sz w:val="24"/>
          <w:szCs w:val="24"/>
        </w:rPr>
        <w:t>I further confirm that no engaging copyright has been imposed upon in the preparation of this report, which is being submitted in fulfillment of my internship requirement.</w:t>
      </w: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557A45" w:rsidRPr="00DA7674" w:rsidRDefault="00557A4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146EB5" w:rsidRPr="00DA7674" w:rsidRDefault="00146EB5" w:rsidP="00557A45">
      <w:pPr>
        <w:jc w:val="both"/>
        <w:rPr>
          <w:rFonts w:asciiTheme="minorHAnsi" w:hAnsiTheme="minorHAnsi" w:cstheme="minorHAnsi"/>
        </w:rPr>
      </w:pPr>
    </w:p>
    <w:p w:rsidR="00DE5CD6" w:rsidRPr="00DA7674" w:rsidRDefault="00DE5CD6" w:rsidP="00557A45">
      <w:pPr>
        <w:jc w:val="both"/>
        <w:rPr>
          <w:rFonts w:asciiTheme="minorHAnsi" w:hAnsiTheme="minorHAnsi" w:cstheme="minorHAnsi"/>
        </w:rPr>
      </w:pPr>
    </w:p>
    <w:p w:rsidR="00DE5CD6" w:rsidRPr="00DA7674" w:rsidRDefault="00DE5CD6" w:rsidP="00557A45">
      <w:pPr>
        <w:jc w:val="both"/>
        <w:rPr>
          <w:rFonts w:asciiTheme="minorHAnsi" w:hAnsiTheme="minorHAnsi" w:cstheme="minorHAnsi"/>
        </w:rPr>
      </w:pPr>
    </w:p>
    <w:p w:rsidR="00DE5CD6" w:rsidRPr="00DA7674" w:rsidRDefault="00DE5CD6" w:rsidP="00557A45">
      <w:pPr>
        <w:jc w:val="both"/>
        <w:rPr>
          <w:rFonts w:asciiTheme="minorHAnsi" w:hAnsiTheme="minorHAnsi" w:cstheme="minorHAnsi"/>
        </w:rPr>
      </w:pPr>
    </w:p>
    <w:p w:rsidR="00557A45" w:rsidRPr="00DE28B1" w:rsidRDefault="00557A45" w:rsidP="00557A45">
      <w:pPr>
        <w:jc w:val="both"/>
        <w:rPr>
          <w:rFonts w:asciiTheme="minorHAnsi" w:hAnsiTheme="minorHAnsi" w:cstheme="minorHAnsi"/>
          <w:sz w:val="24"/>
          <w:szCs w:val="24"/>
        </w:rPr>
      </w:pPr>
      <w:r w:rsidRPr="00DE28B1">
        <w:rPr>
          <w:rFonts w:asciiTheme="minorHAnsi" w:hAnsiTheme="minorHAnsi" w:cstheme="minorHAnsi"/>
          <w:sz w:val="24"/>
          <w:szCs w:val="24"/>
        </w:rPr>
        <w:t>……………………………</w:t>
      </w:r>
    </w:p>
    <w:p w:rsidR="00557A45" w:rsidRPr="00DE28B1" w:rsidRDefault="00557A45" w:rsidP="00557A45">
      <w:pPr>
        <w:jc w:val="both"/>
        <w:rPr>
          <w:rFonts w:asciiTheme="minorHAnsi" w:hAnsiTheme="minorHAnsi" w:cstheme="minorHAnsi"/>
          <w:sz w:val="24"/>
          <w:szCs w:val="24"/>
        </w:rPr>
      </w:pPr>
      <w:r w:rsidRPr="00DE28B1">
        <w:rPr>
          <w:rFonts w:asciiTheme="minorHAnsi" w:hAnsiTheme="minorHAnsi" w:cstheme="minorHAnsi"/>
          <w:sz w:val="24"/>
          <w:szCs w:val="24"/>
        </w:rPr>
        <w:t xml:space="preserve">Md. </w:t>
      </w:r>
      <w:r w:rsidR="003075C2" w:rsidRPr="00DE28B1">
        <w:rPr>
          <w:rFonts w:asciiTheme="minorHAnsi" w:hAnsiTheme="minorHAnsi" w:cstheme="minorHAnsi"/>
          <w:sz w:val="24"/>
          <w:szCs w:val="24"/>
        </w:rPr>
        <w:t>Adnan Sani</w:t>
      </w:r>
    </w:p>
    <w:p w:rsidR="00557A45" w:rsidRPr="00DE28B1" w:rsidRDefault="003075C2" w:rsidP="00557A45">
      <w:pPr>
        <w:jc w:val="both"/>
        <w:rPr>
          <w:rFonts w:asciiTheme="minorHAnsi" w:hAnsiTheme="minorHAnsi" w:cstheme="minorHAnsi"/>
          <w:sz w:val="24"/>
          <w:szCs w:val="24"/>
        </w:rPr>
      </w:pPr>
      <w:r w:rsidRPr="00DE28B1">
        <w:rPr>
          <w:rFonts w:asciiTheme="minorHAnsi" w:hAnsiTheme="minorHAnsi" w:cstheme="minorHAnsi"/>
          <w:sz w:val="24"/>
          <w:szCs w:val="24"/>
        </w:rPr>
        <w:t>ID: 11</w:t>
      </w:r>
      <w:r w:rsidR="00557A45" w:rsidRPr="00DE28B1">
        <w:rPr>
          <w:rFonts w:asciiTheme="minorHAnsi" w:hAnsiTheme="minorHAnsi" w:cstheme="minorHAnsi"/>
          <w:sz w:val="24"/>
          <w:szCs w:val="24"/>
        </w:rPr>
        <w:t>1-1</w:t>
      </w:r>
      <w:r w:rsidRPr="00DE28B1">
        <w:rPr>
          <w:rFonts w:asciiTheme="minorHAnsi" w:hAnsiTheme="minorHAnsi" w:cstheme="minorHAnsi"/>
          <w:sz w:val="24"/>
          <w:szCs w:val="24"/>
        </w:rPr>
        <w:t>61-049</w:t>
      </w:r>
    </w:p>
    <w:p w:rsidR="003075C2" w:rsidRPr="00DE28B1" w:rsidRDefault="003075C2" w:rsidP="00557A45">
      <w:pPr>
        <w:jc w:val="both"/>
        <w:rPr>
          <w:rFonts w:asciiTheme="minorHAnsi" w:hAnsiTheme="minorHAnsi" w:cstheme="minorHAnsi"/>
          <w:sz w:val="24"/>
          <w:szCs w:val="24"/>
        </w:rPr>
      </w:pPr>
      <w:r w:rsidRPr="00DE28B1">
        <w:rPr>
          <w:rFonts w:asciiTheme="minorHAnsi" w:hAnsiTheme="minorHAnsi" w:cstheme="minorHAnsi"/>
          <w:sz w:val="24"/>
          <w:szCs w:val="24"/>
        </w:rPr>
        <w:t>Major in Accounting</w:t>
      </w:r>
    </w:p>
    <w:p w:rsidR="00146EB5" w:rsidRPr="00DE28B1" w:rsidRDefault="00146EB5" w:rsidP="00557A45">
      <w:pPr>
        <w:jc w:val="both"/>
        <w:rPr>
          <w:rFonts w:asciiTheme="minorHAnsi" w:hAnsiTheme="minorHAnsi" w:cstheme="minorHAnsi"/>
          <w:sz w:val="24"/>
          <w:szCs w:val="24"/>
        </w:rPr>
      </w:pPr>
      <w:r w:rsidRPr="00DE28B1">
        <w:rPr>
          <w:rFonts w:asciiTheme="minorHAnsi" w:hAnsiTheme="minorHAnsi" w:cstheme="minorHAnsi"/>
          <w:sz w:val="24"/>
          <w:szCs w:val="24"/>
        </w:rPr>
        <w:t xml:space="preserve">School </w:t>
      </w:r>
      <w:r w:rsidR="00557A45" w:rsidRPr="00DE28B1">
        <w:rPr>
          <w:rFonts w:asciiTheme="minorHAnsi" w:hAnsiTheme="minorHAnsi" w:cstheme="minorHAnsi"/>
          <w:sz w:val="24"/>
          <w:szCs w:val="24"/>
        </w:rPr>
        <w:t>of Business &amp; E</w:t>
      </w:r>
      <w:r w:rsidR="002601BF">
        <w:rPr>
          <w:rFonts w:asciiTheme="minorHAnsi" w:hAnsiTheme="minorHAnsi" w:cstheme="minorHAnsi"/>
          <w:sz w:val="24"/>
          <w:szCs w:val="24"/>
        </w:rPr>
        <w:t>conomics</w:t>
      </w:r>
      <w:r w:rsidR="00557A45" w:rsidRPr="00DE28B1">
        <w:rPr>
          <w:rFonts w:asciiTheme="minorHAnsi" w:hAnsiTheme="minorHAnsi" w:cstheme="minorHAnsi"/>
          <w:sz w:val="24"/>
          <w:szCs w:val="24"/>
        </w:rPr>
        <w:t xml:space="preserve"> </w:t>
      </w:r>
      <w:r w:rsidRPr="00DE28B1">
        <w:rPr>
          <w:rFonts w:asciiTheme="minorHAnsi" w:hAnsiTheme="minorHAnsi" w:cstheme="minorHAnsi"/>
          <w:sz w:val="24"/>
          <w:szCs w:val="24"/>
        </w:rPr>
        <w:t>(SOBE)</w:t>
      </w:r>
    </w:p>
    <w:p w:rsidR="00557A45" w:rsidRDefault="00146EB5" w:rsidP="00557A45">
      <w:pPr>
        <w:jc w:val="both"/>
        <w:rPr>
          <w:rFonts w:asciiTheme="minorHAnsi" w:hAnsiTheme="minorHAnsi" w:cstheme="minorHAnsi"/>
          <w:sz w:val="24"/>
          <w:szCs w:val="24"/>
        </w:rPr>
      </w:pPr>
      <w:r w:rsidRPr="00DE28B1">
        <w:rPr>
          <w:rFonts w:asciiTheme="minorHAnsi" w:hAnsiTheme="minorHAnsi" w:cstheme="minorHAnsi"/>
          <w:sz w:val="24"/>
          <w:szCs w:val="24"/>
        </w:rPr>
        <w:t>United</w:t>
      </w:r>
      <w:r w:rsidR="006E7869">
        <w:rPr>
          <w:rFonts w:asciiTheme="minorHAnsi" w:hAnsiTheme="minorHAnsi" w:cstheme="minorHAnsi"/>
          <w:sz w:val="24"/>
          <w:szCs w:val="24"/>
        </w:rPr>
        <w:t xml:space="preserve"> International University</w:t>
      </w:r>
    </w:p>
    <w:p w:rsidR="006E7869" w:rsidRPr="006E7869" w:rsidRDefault="006E7869" w:rsidP="00557A45">
      <w:pPr>
        <w:jc w:val="both"/>
        <w:rPr>
          <w:rFonts w:asciiTheme="minorHAnsi" w:hAnsiTheme="minorHAnsi" w:cstheme="minorHAnsi"/>
          <w:sz w:val="24"/>
          <w:szCs w:val="24"/>
        </w:rPr>
      </w:pPr>
    </w:p>
    <w:p w:rsidR="00557A45" w:rsidRPr="00DA7674" w:rsidRDefault="00557A45" w:rsidP="00557A45">
      <w:pPr>
        <w:jc w:val="both"/>
        <w:rPr>
          <w:rFonts w:asciiTheme="minorHAnsi" w:hAnsiTheme="minorHAnsi" w:cstheme="minorHAnsi"/>
        </w:rPr>
        <w:sectPr w:rsidR="00557A45" w:rsidRPr="00DA7674" w:rsidSect="00530F63">
          <w:footerReference w:type="default" r:id="rId15"/>
          <w:type w:val="continuous"/>
          <w:pgSz w:w="11906" w:h="16838" w:code="9"/>
          <w:pgMar w:top="1440" w:right="1080" w:bottom="1440" w:left="1080" w:header="0" w:footer="1332" w:gutter="0"/>
          <w:pgNumType w:fmt="lowerRoman"/>
          <w:cols w:space="720"/>
        </w:sectPr>
      </w:pPr>
    </w:p>
    <w:p w:rsidR="00DE28B1" w:rsidRDefault="00DE28B1" w:rsidP="00557A45">
      <w:pPr>
        <w:jc w:val="both"/>
        <w:rPr>
          <w:rFonts w:asciiTheme="minorHAnsi" w:hAnsiTheme="minorHAnsi" w:cstheme="minorHAnsi"/>
        </w:rPr>
      </w:pPr>
    </w:p>
    <w:p w:rsidR="00557A45" w:rsidRPr="001F5BA9" w:rsidRDefault="00557A45" w:rsidP="00647BD0">
      <w:pPr>
        <w:pStyle w:val="Heading1"/>
        <w:jc w:val="center"/>
        <w:rPr>
          <w:b/>
          <w:color w:val="4472C4" w:themeColor="accent5"/>
          <w:sz w:val="56"/>
        </w:rPr>
      </w:pPr>
      <w:bookmarkStart w:id="2" w:name="_Toc119416530"/>
      <w:r w:rsidRPr="001F5BA9">
        <w:rPr>
          <w:b/>
          <w:color w:val="4472C4" w:themeColor="accent5"/>
          <w:sz w:val="56"/>
        </w:rPr>
        <w:lastRenderedPageBreak/>
        <w:t>Acknowledgement</w:t>
      </w:r>
      <w:bookmarkEnd w:id="2"/>
    </w:p>
    <w:p w:rsidR="00557A45" w:rsidRPr="00DA7674" w:rsidRDefault="00557A45" w:rsidP="00557A45">
      <w:pPr>
        <w:jc w:val="both"/>
        <w:rPr>
          <w:rFonts w:asciiTheme="minorHAnsi" w:hAnsiTheme="minorHAnsi" w:cstheme="minorHAnsi"/>
        </w:rPr>
      </w:pPr>
    </w:p>
    <w:p w:rsidR="00DE28B1" w:rsidRDefault="00DE28B1" w:rsidP="00557A45">
      <w:pPr>
        <w:jc w:val="both"/>
        <w:rPr>
          <w:rFonts w:asciiTheme="minorHAnsi" w:hAnsiTheme="minorHAnsi" w:cstheme="minorHAnsi"/>
        </w:rPr>
      </w:pPr>
    </w:p>
    <w:p w:rsidR="00146EB5" w:rsidRPr="00DE28B1" w:rsidRDefault="00DE5CD6" w:rsidP="00557A45">
      <w:pPr>
        <w:jc w:val="both"/>
        <w:rPr>
          <w:rFonts w:asciiTheme="minorHAnsi" w:hAnsiTheme="minorHAnsi" w:cstheme="minorHAnsi"/>
          <w:sz w:val="24"/>
          <w:szCs w:val="24"/>
        </w:rPr>
      </w:pPr>
      <w:r w:rsidRPr="00DE28B1">
        <w:rPr>
          <w:rFonts w:asciiTheme="minorHAnsi" w:hAnsiTheme="minorHAnsi" w:cstheme="minorHAnsi"/>
          <w:sz w:val="24"/>
          <w:szCs w:val="24"/>
        </w:rPr>
        <w:t>I want to start by expressing my sincere appreciation to the Almighty Allah for providing me the fortitude and dignity to finish the internship report.</w:t>
      </w:r>
    </w:p>
    <w:p w:rsidR="00DE5CD6" w:rsidRPr="00DE28B1" w:rsidRDefault="00DE5CD6" w:rsidP="00557A45">
      <w:pPr>
        <w:jc w:val="both"/>
        <w:rPr>
          <w:rFonts w:asciiTheme="minorHAnsi" w:hAnsiTheme="minorHAnsi" w:cstheme="minorHAnsi"/>
          <w:sz w:val="24"/>
          <w:szCs w:val="24"/>
        </w:rPr>
      </w:pPr>
    </w:p>
    <w:p w:rsidR="00557A45" w:rsidRPr="00DE28B1" w:rsidRDefault="00DE5CD6" w:rsidP="00557A45">
      <w:pPr>
        <w:jc w:val="both"/>
        <w:rPr>
          <w:rFonts w:asciiTheme="minorHAnsi" w:hAnsiTheme="minorHAnsi" w:cstheme="minorHAnsi"/>
          <w:sz w:val="24"/>
          <w:szCs w:val="24"/>
        </w:rPr>
      </w:pPr>
      <w:r w:rsidRPr="00DE28B1">
        <w:rPr>
          <w:rFonts w:asciiTheme="minorHAnsi" w:hAnsiTheme="minorHAnsi" w:cstheme="minorHAnsi"/>
          <w:sz w:val="24"/>
          <w:szCs w:val="24"/>
        </w:rPr>
        <w:t xml:space="preserve">To Dr. James Bakul Sarkar, Associate Professor in the Business Administration Department at </w:t>
      </w:r>
      <w:r w:rsidRPr="00DE28B1">
        <w:rPr>
          <w:rFonts w:asciiTheme="minorHAnsi" w:hAnsiTheme="minorHAnsi" w:cstheme="minorHAnsi"/>
          <w:b/>
          <w:bCs/>
          <w:sz w:val="24"/>
          <w:szCs w:val="24"/>
        </w:rPr>
        <w:t>United</w:t>
      </w:r>
      <w:r w:rsidRPr="00DE28B1">
        <w:rPr>
          <w:rFonts w:asciiTheme="minorHAnsi" w:hAnsiTheme="minorHAnsi" w:cstheme="minorHAnsi"/>
          <w:sz w:val="24"/>
          <w:szCs w:val="24"/>
        </w:rPr>
        <w:t xml:space="preserve"> International </w:t>
      </w:r>
      <w:r w:rsidRPr="00DE28B1">
        <w:rPr>
          <w:rFonts w:asciiTheme="minorHAnsi" w:hAnsiTheme="minorHAnsi" w:cstheme="minorHAnsi"/>
          <w:b/>
          <w:bCs/>
          <w:sz w:val="24"/>
          <w:szCs w:val="24"/>
        </w:rPr>
        <w:t>University</w:t>
      </w:r>
      <w:r w:rsidRPr="00DE28B1">
        <w:rPr>
          <w:rFonts w:asciiTheme="minorHAnsi" w:hAnsiTheme="minorHAnsi" w:cstheme="minorHAnsi"/>
          <w:sz w:val="24"/>
          <w:szCs w:val="24"/>
        </w:rPr>
        <w:t>, I owe a debt of appreciation for his insightful guidance as my academic advisor and teacher. Thanks to his helpful oversight, I was able to finish my internship report on time. I'd also want to thank everyone who helped me out by providing feedback when I was writing my internship report.</w:t>
      </w:r>
    </w:p>
    <w:p w:rsidR="00557A45" w:rsidRPr="00DE28B1" w:rsidRDefault="00557A45" w:rsidP="00557A45">
      <w:pPr>
        <w:jc w:val="both"/>
        <w:rPr>
          <w:rFonts w:asciiTheme="minorHAnsi" w:hAnsiTheme="minorHAnsi" w:cstheme="minorHAnsi"/>
          <w:sz w:val="24"/>
          <w:szCs w:val="24"/>
        </w:rPr>
      </w:pPr>
    </w:p>
    <w:p w:rsidR="00557A45" w:rsidRPr="00DE28B1" w:rsidRDefault="00DE5CD6" w:rsidP="00CF7085">
      <w:pPr>
        <w:rPr>
          <w:rFonts w:asciiTheme="minorHAnsi" w:hAnsiTheme="minorHAnsi" w:cstheme="minorHAnsi"/>
          <w:sz w:val="24"/>
          <w:szCs w:val="24"/>
        </w:rPr>
        <w:sectPr w:rsidR="00557A45" w:rsidRPr="00DE28B1" w:rsidSect="00E333FA">
          <w:type w:val="continuous"/>
          <w:pgSz w:w="11906" w:h="16838" w:code="9"/>
          <w:pgMar w:top="1440" w:right="1080" w:bottom="1440" w:left="1080" w:header="0" w:footer="1332" w:gutter="0"/>
          <w:pgNumType w:fmt="lowerRoman"/>
          <w:cols w:space="720"/>
        </w:sectPr>
      </w:pPr>
      <w:r w:rsidRPr="00DE28B1">
        <w:rPr>
          <w:rFonts w:asciiTheme="minorHAnsi" w:hAnsiTheme="minorHAnsi" w:cstheme="minorHAnsi"/>
          <w:sz w:val="24"/>
          <w:szCs w:val="24"/>
        </w:rPr>
        <w:t>It was a wonderful chance for me to get experience in the working environment of a new agro-based start-up firm via my job there. I was able to obtain information about the various departments working environments as a result of this experience. I would also want to extend my gratitude to the Manager, as well as to our head administrators Rajib Bhaiya, for providing some details on the marketing plan they use.</w:t>
      </w:r>
    </w:p>
    <w:p w:rsidR="00D37610" w:rsidRPr="00DE28B1" w:rsidRDefault="00D37610" w:rsidP="00557A45">
      <w:pPr>
        <w:jc w:val="both"/>
        <w:rPr>
          <w:rFonts w:asciiTheme="minorHAnsi" w:hAnsiTheme="minorHAnsi" w:cstheme="minorHAnsi"/>
          <w:sz w:val="24"/>
          <w:szCs w:val="24"/>
        </w:rPr>
      </w:pPr>
    </w:p>
    <w:p w:rsidR="00D37610" w:rsidRPr="00DE28B1" w:rsidRDefault="00D37610" w:rsidP="00557A45">
      <w:pPr>
        <w:jc w:val="both"/>
        <w:rPr>
          <w:rFonts w:asciiTheme="minorHAnsi" w:hAnsiTheme="minorHAnsi" w:cstheme="minorHAnsi"/>
          <w:sz w:val="24"/>
          <w:szCs w:val="24"/>
        </w:rPr>
      </w:pPr>
    </w:p>
    <w:p w:rsidR="00D37610" w:rsidRPr="00DE28B1" w:rsidRDefault="00D37610" w:rsidP="00557A45">
      <w:pPr>
        <w:jc w:val="both"/>
        <w:rPr>
          <w:rFonts w:asciiTheme="minorHAnsi" w:hAnsiTheme="minorHAnsi" w:cstheme="minorHAnsi"/>
          <w:sz w:val="24"/>
          <w:szCs w:val="24"/>
        </w:rPr>
      </w:pPr>
      <w:bookmarkStart w:id="3" w:name="_GoBack"/>
      <w:bookmarkEnd w:id="3"/>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D37610" w:rsidRPr="00DA7674" w:rsidRDefault="00D37610" w:rsidP="00557A45">
      <w:pPr>
        <w:jc w:val="both"/>
        <w:rPr>
          <w:rFonts w:asciiTheme="minorHAnsi" w:hAnsiTheme="minorHAnsi" w:cstheme="minorHAnsi"/>
        </w:rPr>
      </w:pPr>
    </w:p>
    <w:p w:rsidR="00012E2C" w:rsidRDefault="00012E2C" w:rsidP="00557A45">
      <w:pPr>
        <w:jc w:val="both"/>
        <w:rPr>
          <w:rFonts w:asciiTheme="minorHAnsi" w:hAnsiTheme="minorHAnsi" w:cstheme="minorHAnsi"/>
        </w:rPr>
      </w:pPr>
    </w:p>
    <w:p w:rsidR="00557A45" w:rsidRPr="001F5BA9" w:rsidRDefault="00557A45" w:rsidP="00647BD0">
      <w:pPr>
        <w:pStyle w:val="Heading1"/>
        <w:jc w:val="center"/>
        <w:rPr>
          <w:b/>
          <w:color w:val="4472C4" w:themeColor="accent5"/>
          <w:sz w:val="56"/>
        </w:rPr>
      </w:pPr>
      <w:bookmarkStart w:id="4" w:name="_Toc119416531"/>
      <w:r w:rsidRPr="001F5BA9">
        <w:rPr>
          <w:b/>
          <w:color w:val="4472C4" w:themeColor="accent5"/>
          <w:sz w:val="56"/>
        </w:rPr>
        <w:lastRenderedPageBreak/>
        <w:t>Executive Summary</w:t>
      </w:r>
      <w:bookmarkEnd w:id="4"/>
    </w:p>
    <w:p w:rsidR="00557A45" w:rsidRPr="00DA7674" w:rsidRDefault="00557A45" w:rsidP="00557A45">
      <w:pPr>
        <w:jc w:val="both"/>
        <w:rPr>
          <w:rFonts w:asciiTheme="minorHAnsi" w:hAnsiTheme="minorHAnsi" w:cstheme="minorHAnsi"/>
        </w:rPr>
      </w:pPr>
    </w:p>
    <w:p w:rsidR="00DE28B1" w:rsidRDefault="00DE28B1" w:rsidP="00557A45">
      <w:pPr>
        <w:jc w:val="both"/>
        <w:rPr>
          <w:rFonts w:asciiTheme="minorHAnsi" w:hAnsiTheme="minorHAnsi" w:cstheme="minorHAnsi"/>
          <w:sz w:val="24"/>
          <w:szCs w:val="24"/>
        </w:rPr>
      </w:pPr>
    </w:p>
    <w:p w:rsidR="00D37610" w:rsidRPr="00DE28B1" w:rsidRDefault="00697EDD" w:rsidP="00557A45">
      <w:pPr>
        <w:jc w:val="both"/>
        <w:rPr>
          <w:rFonts w:asciiTheme="minorHAnsi" w:hAnsiTheme="minorHAnsi" w:cstheme="minorHAnsi"/>
          <w:sz w:val="24"/>
          <w:szCs w:val="24"/>
        </w:rPr>
      </w:pPr>
      <w:r w:rsidRPr="00DE28B1">
        <w:rPr>
          <w:rFonts w:asciiTheme="minorHAnsi" w:hAnsiTheme="minorHAnsi" w:cstheme="minorHAnsi"/>
          <w:sz w:val="24"/>
          <w:szCs w:val="24"/>
        </w:rPr>
        <w:t>Bondhu Foods LTD is a renowned food processor and marketer established in Bangladesh. They are working toward their step up in 2022 goal of bringing flavorful food items to market in order to assist people in eating better and healthier. These one-of-a-kind marketing proposals provide the highest possible quality and cleanliness. Bondhu Foods was the first company to launch a broad product range, which initially included high-quality culinary, dairy, fruit, vegetable, fish, and snack goods, amongst others. Their product packaging was developed to be eye-catching on store shelves and to be on par with the high quality of their wares. Customers will, henceforth, enjoy the delectable taste and unique flavor of our goods, which will provide them with a sense of fulfillment that will lead them to adore their brands.</w:t>
      </w:r>
    </w:p>
    <w:p w:rsidR="00A20151" w:rsidRPr="00DE28B1" w:rsidRDefault="00A20151" w:rsidP="00557A45">
      <w:pPr>
        <w:jc w:val="both"/>
        <w:rPr>
          <w:rFonts w:asciiTheme="minorHAnsi" w:hAnsiTheme="minorHAnsi" w:cstheme="minorHAnsi"/>
          <w:sz w:val="24"/>
          <w:szCs w:val="24"/>
        </w:rPr>
      </w:pPr>
    </w:p>
    <w:p w:rsidR="00557A45" w:rsidRDefault="00A20151" w:rsidP="00557A45">
      <w:pPr>
        <w:jc w:val="both"/>
        <w:rPr>
          <w:rFonts w:asciiTheme="minorHAnsi" w:hAnsiTheme="minorHAnsi" w:cstheme="minorHAnsi"/>
          <w:sz w:val="24"/>
          <w:szCs w:val="24"/>
        </w:rPr>
      </w:pPr>
      <w:r w:rsidRPr="00DE28B1">
        <w:rPr>
          <w:rFonts w:asciiTheme="minorHAnsi" w:hAnsiTheme="minorHAnsi" w:cstheme="minorHAnsi"/>
          <w:sz w:val="24"/>
          <w:szCs w:val="24"/>
        </w:rPr>
        <w:t>This report is broken down into a few different segments for your convenience. It has been stated that the source of the study, aims, scope, methodology, and limitations of the investigation have been presented in the first chapter of the study. In the second chapter, details about CSR practices and the third chapter an overview of Bondhu Foods Ltd., including its brands, products, team, goals, purpose, vision, and CSR efforts, has been detailed. This chapter can be found here. A comprehensive examination of Bondhu Foods Ltd.'s marketing strategy is presented in the third chapter of this report. Topics covered in this chapter include: marketing mix; SWOT analysis; various models; target marketing process; and all expenses incurred during the internship period of three months. In the fourth chapter of the study, the results from the analysis of the difficulties with the corporate social obligations of Bondhu foods Ltd. have been emphasized along with a number of suggestions. These findings were derived from the report. The study has, at long last, been finished, and its conclusion includes appropriate rationale as well as comments based on the analysis</w:t>
      </w:r>
      <w:r w:rsidR="00992DB0" w:rsidRPr="00DE28B1">
        <w:rPr>
          <w:rFonts w:asciiTheme="minorHAnsi" w:hAnsiTheme="minorHAnsi" w:cstheme="minorHAnsi"/>
          <w:sz w:val="24"/>
          <w:szCs w:val="24"/>
        </w:rPr>
        <w:t>.</w:t>
      </w:r>
      <w:r w:rsidR="0081490D">
        <w:rPr>
          <w:rFonts w:asciiTheme="minorHAnsi" w:hAnsiTheme="minorHAnsi" w:cstheme="minorHAnsi"/>
          <w:sz w:val="24"/>
          <w:szCs w:val="24"/>
        </w:rPr>
        <w:t xml:space="preserve"> </w:t>
      </w:r>
    </w:p>
    <w:p w:rsidR="0081490D" w:rsidRDefault="0081490D" w:rsidP="00557A45">
      <w:pPr>
        <w:jc w:val="both"/>
        <w:rPr>
          <w:rFonts w:asciiTheme="minorHAnsi" w:hAnsiTheme="minorHAnsi" w:cstheme="minorHAnsi"/>
          <w:sz w:val="24"/>
          <w:szCs w:val="24"/>
        </w:rPr>
      </w:pPr>
    </w:p>
    <w:p w:rsidR="0081490D" w:rsidRDefault="0081490D" w:rsidP="00557A45">
      <w:pPr>
        <w:jc w:val="both"/>
        <w:rPr>
          <w:rFonts w:asciiTheme="minorHAnsi" w:hAnsiTheme="minorHAnsi" w:cstheme="minorHAnsi"/>
          <w:sz w:val="24"/>
          <w:szCs w:val="24"/>
        </w:rPr>
      </w:pPr>
    </w:p>
    <w:p w:rsidR="0081490D" w:rsidRDefault="0081490D">
      <w:pPr>
        <w:widowControl/>
        <w:autoSpaceDE/>
        <w:autoSpaceDN/>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sdt>
      <w:sdtPr>
        <w:rPr>
          <w:rFonts w:ascii="Times New Roman" w:eastAsia="Times New Roman" w:hAnsi="Times New Roman" w:cs="Times New Roman"/>
          <w:color w:val="auto"/>
          <w:sz w:val="24"/>
          <w:szCs w:val="22"/>
        </w:rPr>
        <w:id w:val="56134657"/>
        <w:docPartObj>
          <w:docPartGallery w:val="Table of Contents"/>
          <w:docPartUnique/>
        </w:docPartObj>
      </w:sdtPr>
      <w:sdtEndPr>
        <w:rPr>
          <w:b/>
          <w:bCs/>
          <w:noProof/>
        </w:rPr>
      </w:sdtEndPr>
      <w:sdtContent>
        <w:p w:rsidR="004417EB" w:rsidRPr="001F5BA9" w:rsidRDefault="004417EB" w:rsidP="004417EB">
          <w:pPr>
            <w:pStyle w:val="TOCHeading"/>
            <w:jc w:val="center"/>
            <w:rPr>
              <w:rStyle w:val="Heading1Char"/>
              <w:rFonts w:ascii="Times New Roman" w:hAnsi="Times New Roman" w:cs="Times New Roman"/>
              <w:b/>
              <w:sz w:val="56"/>
            </w:rPr>
          </w:pPr>
          <w:r w:rsidRPr="001F5BA9">
            <w:rPr>
              <w:rStyle w:val="Heading1Char"/>
              <w:rFonts w:ascii="Times New Roman" w:hAnsi="Times New Roman" w:cs="Times New Roman"/>
              <w:b/>
              <w:sz w:val="56"/>
            </w:rPr>
            <w:t>Table OF Contents</w:t>
          </w:r>
        </w:p>
        <w:p w:rsidR="00DD4EB1" w:rsidRPr="001F5BA9" w:rsidRDefault="00DD4EB1" w:rsidP="00DD4EB1">
          <w:pPr>
            <w:rPr>
              <w:sz w:val="24"/>
            </w:rPr>
          </w:pPr>
        </w:p>
        <w:p w:rsidR="001F5BA9" w:rsidRPr="00E272D4" w:rsidRDefault="004417EB">
          <w:pPr>
            <w:pStyle w:val="TOC1"/>
            <w:tabs>
              <w:tab w:val="right" w:leader="dot" w:pos="9736"/>
            </w:tabs>
            <w:rPr>
              <w:rFonts w:asciiTheme="minorHAnsi" w:eastAsiaTheme="minorEastAsia" w:hAnsiTheme="minorHAnsi" w:cstheme="minorBidi"/>
              <w:noProof/>
              <w:sz w:val="28"/>
            </w:rPr>
          </w:pPr>
          <w:r w:rsidRPr="001F5BA9">
            <w:rPr>
              <w:sz w:val="24"/>
            </w:rPr>
            <w:fldChar w:fldCharType="begin"/>
          </w:r>
          <w:r w:rsidRPr="001F5BA9">
            <w:rPr>
              <w:sz w:val="24"/>
            </w:rPr>
            <w:instrText xml:space="preserve"> TOC \o "1-3" \h \z \u </w:instrText>
          </w:r>
          <w:r w:rsidRPr="001F5BA9">
            <w:rPr>
              <w:sz w:val="24"/>
            </w:rPr>
            <w:fldChar w:fldCharType="separate"/>
          </w:r>
          <w:hyperlink w:anchor="_Toc119416528" w:history="1">
            <w:r w:rsidR="001F5BA9" w:rsidRPr="00E272D4">
              <w:rPr>
                <w:rStyle w:val="Hyperlink"/>
                <w:b/>
                <w:noProof/>
                <w:sz w:val="28"/>
              </w:rPr>
              <w:t>Letter of Transmittal</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_Toc119416528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i</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29" w:history="1">
            <w:r w:rsidR="001F5BA9" w:rsidRPr="00E272D4">
              <w:rPr>
                <w:rStyle w:val="Hyperlink"/>
                <w:b/>
                <w:noProof/>
                <w:sz w:val="28"/>
              </w:rPr>
              <w:t>Declaration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_Toc119416529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ii</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30" w:history="1">
            <w:r w:rsidR="001F5BA9" w:rsidRPr="00E272D4">
              <w:rPr>
                <w:rStyle w:val="Hyperlink"/>
                <w:b/>
                <w:noProof/>
                <w:sz w:val="28"/>
              </w:rPr>
              <w:t>Acknowledgement</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_Toc119416530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iii</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31" w:history="1">
            <w:r w:rsidR="001F5BA9" w:rsidRPr="00E272D4">
              <w:rPr>
                <w:rStyle w:val="Hyperlink"/>
                <w:b/>
                <w:noProof/>
                <w:sz w:val="28"/>
              </w:rPr>
              <w:t>Executive Summary</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_Toc119416531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iv</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32" w:history="1">
            <w:r w:rsidR="001F5BA9" w:rsidRPr="00E272D4">
              <w:rPr>
                <w:rStyle w:val="Hyperlink"/>
                <w:rFonts w:cstheme="minorHAnsi"/>
                <w:b/>
                <w:bCs/>
                <w:noProof/>
                <w:sz w:val="28"/>
              </w:rPr>
              <w:t>1.1. Introduction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_Toc119416532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33" w:history="1">
            <w:r w:rsidR="001F5BA9" w:rsidRPr="00E272D4">
              <w:rPr>
                <w:rStyle w:val="Hyperlink"/>
                <w:rFonts w:cstheme="minorHAnsi"/>
                <w:b/>
                <w:bCs/>
                <w:noProof/>
                <w:sz w:val="28"/>
              </w:rPr>
              <w:t>1.2. Origin of the Study</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_Toc119416533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34" w:history="1">
            <w:r w:rsidR="001F5BA9" w:rsidRPr="00E272D4">
              <w:rPr>
                <w:rStyle w:val="Hyperlink"/>
                <w:rFonts w:cstheme="minorHAnsi"/>
                <w:b/>
                <w:bCs/>
                <w:noProof/>
                <w:sz w:val="28"/>
              </w:rPr>
              <w:t>1.3. Objectives of the Study</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_Toc119416534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35" w:history="1">
            <w:r w:rsidR="001F5BA9" w:rsidRPr="00E272D4">
              <w:rPr>
                <w:rStyle w:val="Hyperlink"/>
                <w:rFonts w:cstheme="minorHAnsi"/>
                <w:noProof/>
                <w:sz w:val="28"/>
              </w:rPr>
              <w:t>1.3.1. Specific Objective</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_Toc119416535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36" w:history="1">
            <w:r w:rsidR="001F5BA9" w:rsidRPr="00E272D4">
              <w:rPr>
                <w:rStyle w:val="Hyperlink"/>
                <w:rFonts w:cstheme="minorHAnsi"/>
                <w:noProof/>
                <w:sz w:val="28"/>
              </w:rPr>
              <w:t>1.3.2. Secondary Objective</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_Toc119416536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37" w:history="1">
            <w:r w:rsidR="001F5BA9" w:rsidRPr="00E272D4">
              <w:rPr>
                <w:rStyle w:val="Hyperlink"/>
                <w:rFonts w:cstheme="minorHAnsi"/>
                <w:b/>
                <w:bCs/>
                <w:noProof/>
                <w:sz w:val="28"/>
              </w:rPr>
              <w:t>1.4. Research Methodology</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_Toc119416537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38" w:history="1">
            <w:r w:rsidR="001F5BA9" w:rsidRPr="00E272D4">
              <w:rPr>
                <w:rStyle w:val="Hyperlink"/>
                <w:noProof/>
                <w:sz w:val="28"/>
              </w:rPr>
              <w:t>1.4.1. Methods of Data Collection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_Toc119416538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39" w:history="1">
            <w:r w:rsidR="001F5BA9" w:rsidRPr="00E272D4">
              <w:rPr>
                <w:rStyle w:val="Hyperlink"/>
                <w:rFonts w:cstheme="minorHAnsi"/>
                <w:b/>
                <w:bCs/>
                <w:noProof/>
                <w:sz w:val="28"/>
              </w:rPr>
              <w:t>1.5. Limitations of the Study</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_Toc119416539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5</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40" w:history="1">
            <w:r w:rsidR="001F5BA9" w:rsidRPr="00E272D4">
              <w:rPr>
                <w:rStyle w:val="Hyperlink"/>
                <w:b/>
                <w:bCs/>
                <w:noProof/>
                <w:sz w:val="28"/>
              </w:rPr>
              <w:t>2.1. Theoretical Background</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_Toc119416540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7</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41" w:history="1">
            <w:r w:rsidR="001F5BA9" w:rsidRPr="00E272D4">
              <w:rPr>
                <w:rStyle w:val="Hyperlink"/>
                <w:noProof/>
                <w:sz w:val="28"/>
              </w:rPr>
              <w:t>2.1.1. Published works on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_Toc119416541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7</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42" w:history="1">
            <w:r w:rsidR="001F5BA9" w:rsidRPr="00E272D4">
              <w:rPr>
                <w:rStyle w:val="Hyperlink"/>
                <w:b/>
                <w:bCs/>
                <w:noProof/>
                <w:sz w:val="28"/>
              </w:rPr>
              <w:t>2.2. The origin of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_Toc119416542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9</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43" w:history="1">
            <w:r w:rsidR="001F5BA9" w:rsidRPr="00E272D4">
              <w:rPr>
                <w:rStyle w:val="Hyperlink"/>
                <w:b/>
                <w:bCs/>
                <w:noProof/>
                <w:sz w:val="28"/>
              </w:rPr>
              <w:t>2.3. Definitional Analysis of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_Toc119416543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9</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44" w:history="1">
            <w:r w:rsidR="001F5BA9" w:rsidRPr="00E272D4">
              <w:rPr>
                <w:rStyle w:val="Hyperlink"/>
                <w:b/>
                <w:bCs/>
                <w:noProof/>
                <w:sz w:val="28"/>
              </w:rPr>
              <w:t>2.4. Concept of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_Toc119416544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9</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45" w:history="1">
            <w:r w:rsidR="001F5BA9" w:rsidRPr="00E272D4">
              <w:rPr>
                <w:rStyle w:val="Hyperlink"/>
                <w:b/>
                <w:bCs/>
                <w:noProof/>
                <w:sz w:val="28"/>
              </w:rPr>
              <w:t>2.5. Views of Social Responsibility</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_Toc119416545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10</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46" w:history="1">
            <w:r w:rsidR="001F5BA9" w:rsidRPr="00E272D4">
              <w:rPr>
                <w:rStyle w:val="Hyperlink"/>
                <w:noProof/>
                <w:sz w:val="28"/>
              </w:rPr>
              <w:t>2.5.1. The Classical Perspective</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_Toc119416546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10</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47" w:history="1">
            <w:r w:rsidR="001F5BA9" w:rsidRPr="00E272D4">
              <w:rPr>
                <w:rStyle w:val="Hyperlink"/>
                <w:noProof/>
                <w:sz w:val="28"/>
              </w:rPr>
              <w:t>2.5.2. The Socio-economic perspective</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_Toc119416547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10</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48" w:history="1">
            <w:r w:rsidR="001F5BA9" w:rsidRPr="00E272D4">
              <w:rPr>
                <w:rStyle w:val="Hyperlink"/>
                <w:b/>
                <w:bCs/>
                <w:noProof/>
                <w:sz w:val="28"/>
              </w:rPr>
              <w:t>2.6. Importance of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_Toc119416548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10</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49" w:history="1">
            <w:r w:rsidR="001F5BA9" w:rsidRPr="00E272D4">
              <w:rPr>
                <w:rStyle w:val="Hyperlink"/>
                <w:b/>
                <w:bCs/>
                <w:noProof/>
                <w:sz w:val="28"/>
              </w:rPr>
              <w:t>2.7. The Functions of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_Toc119416549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12</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50" w:history="1">
            <w:r w:rsidR="001F5BA9" w:rsidRPr="00E272D4">
              <w:rPr>
                <w:rStyle w:val="Hyperlink"/>
                <w:noProof/>
                <w:sz w:val="28"/>
              </w:rPr>
              <w:t>2.7.1. Potential Socially responsible activities in Community Development:</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_Toc119416550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12</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51" w:history="1">
            <w:r w:rsidR="001F5BA9" w:rsidRPr="00E272D4">
              <w:rPr>
                <w:rStyle w:val="Hyperlink"/>
                <w:b/>
                <w:bCs/>
                <w:noProof/>
                <w:sz w:val="28"/>
              </w:rPr>
              <w:t>2.8. CSR's Three-Dimensional Factors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_Toc119416551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15</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52" w:history="1">
            <w:r w:rsidR="001F5BA9" w:rsidRPr="00E272D4">
              <w:rPr>
                <w:rStyle w:val="Hyperlink"/>
                <w:b/>
                <w:noProof/>
                <w:sz w:val="28"/>
              </w:rPr>
              <w:t>Economic Factors of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_Toc119416552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15</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53" w:history="1">
            <w:r w:rsidR="001F5BA9" w:rsidRPr="00E272D4">
              <w:rPr>
                <w:rStyle w:val="Hyperlink"/>
                <w:b/>
                <w:noProof/>
                <w:sz w:val="28"/>
              </w:rPr>
              <w:t>Social Factors of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_Toc119416553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16</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54" w:history="1">
            <w:r w:rsidR="001F5BA9" w:rsidRPr="00E272D4">
              <w:rPr>
                <w:rStyle w:val="Hyperlink"/>
                <w:b/>
                <w:noProof/>
                <w:sz w:val="28"/>
              </w:rPr>
              <w:t>Ecological and environmental factors of CSR</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_Toc119416554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17</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55" w:history="1">
            <w:r w:rsidR="001F5BA9" w:rsidRPr="00E272D4">
              <w:rPr>
                <w:rStyle w:val="Hyperlink"/>
                <w:b/>
                <w:bCs/>
                <w:noProof/>
                <w:sz w:val="28"/>
              </w:rPr>
              <w:t>2.9. The Changing Role of Corporate Social Responsibility in Bangladesh</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_Toc119416555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19</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56" w:history="1">
            <w:r w:rsidR="001F5BA9" w:rsidRPr="00E272D4">
              <w:rPr>
                <w:rStyle w:val="Hyperlink"/>
                <w:b/>
                <w:bCs/>
                <w:noProof/>
                <w:sz w:val="28"/>
              </w:rPr>
              <w:t>3.1. An Overview of Bondhu Foods Ltd.</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_Toc119416556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22</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57" w:history="1">
            <w:r w:rsidR="001F5BA9" w:rsidRPr="00E272D4">
              <w:rPr>
                <w:rStyle w:val="Hyperlink"/>
                <w:b/>
                <w:bCs/>
                <w:noProof/>
                <w:sz w:val="28"/>
              </w:rPr>
              <w:t>3.2. Products of Bondhu Foods Ltd.</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_Toc119416557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22</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58" w:history="1">
            <w:r w:rsidR="001F5BA9" w:rsidRPr="00E272D4">
              <w:rPr>
                <w:rStyle w:val="Hyperlink"/>
                <w:b/>
                <w:bCs/>
                <w:noProof/>
                <w:sz w:val="28"/>
              </w:rPr>
              <w:t>3.3. Team</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_Toc119416558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26</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59" w:history="1">
            <w:r w:rsidR="001F5BA9" w:rsidRPr="00E272D4">
              <w:rPr>
                <w:rStyle w:val="Hyperlink"/>
                <w:b/>
                <w:bCs/>
                <w:noProof/>
                <w:sz w:val="28"/>
              </w:rPr>
              <w:t>3.4. Bondhu Products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_Toc119416559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26</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60" w:history="1">
            <w:r w:rsidR="001F5BA9" w:rsidRPr="00E272D4">
              <w:rPr>
                <w:rStyle w:val="Hyperlink"/>
                <w:b/>
                <w:bCs/>
                <w:noProof/>
                <w:sz w:val="28"/>
              </w:rPr>
              <w:t>3.5. Objectives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_Toc119416560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26</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61" w:history="1">
            <w:r w:rsidR="001F5BA9" w:rsidRPr="00E272D4">
              <w:rPr>
                <w:rStyle w:val="Hyperlink"/>
                <w:b/>
                <w:bCs/>
                <w:noProof/>
                <w:sz w:val="28"/>
              </w:rPr>
              <w:t>3.6. Mission &amp; Vision: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_Toc119416561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27</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62" w:history="1">
            <w:r w:rsidR="001F5BA9" w:rsidRPr="00E272D4">
              <w:rPr>
                <w:rStyle w:val="Hyperlink"/>
                <w:noProof/>
                <w:sz w:val="28"/>
              </w:rPr>
              <w:t>Mission: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_Toc119416562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27</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63" w:history="1">
            <w:r w:rsidR="001F5BA9" w:rsidRPr="00E272D4">
              <w:rPr>
                <w:rStyle w:val="Hyperlink"/>
                <w:noProof/>
                <w:sz w:val="28"/>
              </w:rPr>
              <w:t>Vision: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_Toc119416563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27</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64" w:history="1">
            <w:r w:rsidR="001F5BA9" w:rsidRPr="00E272D4">
              <w:rPr>
                <w:rStyle w:val="Hyperlink"/>
                <w:b/>
                <w:bCs/>
                <w:noProof/>
                <w:sz w:val="28"/>
              </w:rPr>
              <w:t>3.7. CSR (Corporate Social Responsibility):</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_Toc119416564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27</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65" w:history="1">
            <w:r w:rsidR="001F5BA9" w:rsidRPr="00E272D4">
              <w:rPr>
                <w:rStyle w:val="Hyperlink"/>
                <w:b/>
                <w:bCs/>
                <w:noProof/>
                <w:sz w:val="28"/>
              </w:rPr>
              <w:t>3.8. Bondhu Foods' Marketing Strategy</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_Toc119416565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28</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66" w:history="1">
            <w:r w:rsidR="001F5BA9" w:rsidRPr="00E272D4">
              <w:rPr>
                <w:rStyle w:val="Hyperlink"/>
                <w:b/>
                <w:bCs/>
                <w:noProof/>
                <w:sz w:val="28"/>
              </w:rPr>
              <w:t>3.9. SWOT analysis of Bondhu Foods Ltd.</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_Toc119416566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28</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67" w:history="1">
            <w:r w:rsidR="001F5BA9" w:rsidRPr="00E272D4">
              <w:rPr>
                <w:rStyle w:val="Hyperlink"/>
                <w:b/>
                <w:bCs/>
                <w:noProof/>
                <w:sz w:val="28"/>
              </w:rPr>
              <w:t>Strengths: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_Toc119416567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28</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68" w:history="1">
            <w:r w:rsidR="001F5BA9" w:rsidRPr="00E272D4">
              <w:rPr>
                <w:rStyle w:val="Hyperlink"/>
                <w:b/>
                <w:bCs/>
                <w:noProof/>
                <w:sz w:val="28"/>
              </w:rPr>
              <w:t>Weaknesses: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_Toc119416568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28</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69" w:history="1">
            <w:r w:rsidR="001F5BA9" w:rsidRPr="00E272D4">
              <w:rPr>
                <w:rStyle w:val="Hyperlink"/>
                <w:b/>
                <w:bCs/>
                <w:noProof/>
                <w:sz w:val="28"/>
              </w:rPr>
              <w:t>Opportunities: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_Toc119416569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29</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70" w:history="1">
            <w:r w:rsidR="001F5BA9" w:rsidRPr="00E272D4">
              <w:rPr>
                <w:rStyle w:val="Hyperlink"/>
                <w:b/>
                <w:bCs/>
                <w:noProof/>
                <w:sz w:val="28"/>
              </w:rPr>
              <w:t>Threats: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_Toc119416570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29</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71" w:history="1">
            <w:r w:rsidR="001F5BA9" w:rsidRPr="00E272D4">
              <w:rPr>
                <w:rStyle w:val="Hyperlink"/>
                <w:b/>
                <w:bCs/>
                <w:noProof/>
                <w:sz w:val="28"/>
              </w:rPr>
              <w:t>3.10. Marketing Mix of Bondhu Foods Ltd.</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_Toc119416571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29</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72" w:history="1">
            <w:r w:rsidR="001F5BA9" w:rsidRPr="00E272D4">
              <w:rPr>
                <w:rStyle w:val="Hyperlink"/>
                <w:b/>
                <w:bCs/>
                <w:noProof/>
                <w:sz w:val="28"/>
              </w:rPr>
              <w:t>Product:</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_Toc119416572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30</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73" w:history="1">
            <w:r w:rsidR="001F5BA9" w:rsidRPr="00E272D4">
              <w:rPr>
                <w:rStyle w:val="Hyperlink"/>
                <w:b/>
                <w:bCs/>
                <w:noProof/>
                <w:sz w:val="28"/>
              </w:rPr>
              <w:t>Price:</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_Toc119416573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30</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74" w:history="1">
            <w:r w:rsidR="001F5BA9" w:rsidRPr="00E272D4">
              <w:rPr>
                <w:rStyle w:val="Hyperlink"/>
                <w:b/>
                <w:bCs/>
                <w:noProof/>
                <w:sz w:val="28"/>
              </w:rPr>
              <w:t>Place:</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_Toc119416574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32</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75" w:history="1">
            <w:r w:rsidR="001F5BA9" w:rsidRPr="00E272D4">
              <w:rPr>
                <w:rStyle w:val="Hyperlink"/>
                <w:b/>
                <w:bCs/>
                <w:noProof/>
                <w:sz w:val="28"/>
              </w:rPr>
              <w:t>Promotion: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_Toc119416575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32</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76" w:history="1">
            <w:r w:rsidR="001F5BA9" w:rsidRPr="00E272D4">
              <w:rPr>
                <w:rStyle w:val="Hyperlink"/>
                <w:b/>
                <w:bCs/>
                <w:noProof/>
                <w:sz w:val="28"/>
              </w:rPr>
              <w:t>People:</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_Toc119416576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34</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77" w:history="1">
            <w:r w:rsidR="001F5BA9" w:rsidRPr="00E272D4">
              <w:rPr>
                <w:rStyle w:val="Hyperlink"/>
                <w:b/>
                <w:bCs/>
                <w:noProof/>
                <w:sz w:val="28"/>
              </w:rPr>
              <w:t>Process: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_Toc119416577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34</w:t>
            </w:r>
            <w:r w:rsidR="001F5BA9" w:rsidRPr="00E272D4">
              <w:rPr>
                <w:noProof/>
                <w:webHidden/>
                <w:sz w:val="28"/>
              </w:rPr>
              <w:fldChar w:fldCharType="end"/>
            </w:r>
          </w:hyperlink>
        </w:p>
        <w:p w:rsidR="001F5BA9" w:rsidRPr="00E272D4" w:rsidRDefault="00E07450">
          <w:pPr>
            <w:pStyle w:val="TOC3"/>
            <w:tabs>
              <w:tab w:val="right" w:leader="dot" w:pos="9736"/>
            </w:tabs>
            <w:rPr>
              <w:rFonts w:asciiTheme="minorHAnsi" w:eastAsiaTheme="minorEastAsia" w:hAnsiTheme="minorHAnsi" w:cstheme="minorBidi"/>
              <w:noProof/>
              <w:sz w:val="28"/>
            </w:rPr>
          </w:pPr>
          <w:hyperlink w:anchor="_Toc119416578" w:history="1">
            <w:r w:rsidR="001F5BA9" w:rsidRPr="00E272D4">
              <w:rPr>
                <w:rStyle w:val="Hyperlink"/>
                <w:b/>
                <w:bCs/>
                <w:noProof/>
                <w:sz w:val="28"/>
              </w:rPr>
              <w:t>Physical Environment:</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_Toc119416578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34</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79" w:history="1">
            <w:r w:rsidR="001F5BA9" w:rsidRPr="00E272D4">
              <w:rPr>
                <w:rStyle w:val="Hyperlink"/>
                <w:b/>
                <w:bCs/>
                <w:noProof/>
                <w:sz w:val="28"/>
              </w:rPr>
              <w:t>3.11. Customer perception of quality and customer satisfaction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_Toc119416579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35</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0" w:history="1">
            <w:r w:rsidR="001F5BA9" w:rsidRPr="00E272D4">
              <w:rPr>
                <w:rStyle w:val="Hyperlink"/>
                <w:b/>
                <w:bCs/>
                <w:noProof/>
                <w:sz w:val="28"/>
              </w:rPr>
              <w:t>3.12. Relation Development Model in Bondhu Foods Ltd.</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_Toc119416580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36</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1" w:history="1">
            <w:r w:rsidR="001F5BA9" w:rsidRPr="00E272D4">
              <w:rPr>
                <w:rStyle w:val="Hyperlink"/>
                <w:b/>
                <w:bCs/>
                <w:noProof/>
                <w:sz w:val="28"/>
              </w:rPr>
              <w:t>3.13. Target Marketing Process of Bondhu Foods Ltd.</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_Toc119416581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37</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2" w:history="1">
            <w:r w:rsidR="001F5BA9" w:rsidRPr="00E272D4">
              <w:rPr>
                <w:rStyle w:val="Hyperlink"/>
                <w:b/>
                <w:bCs/>
                <w:noProof/>
                <w:sz w:val="28"/>
              </w:rPr>
              <w:t>3.14. BFL All Expenses Highlights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_Toc119416582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37</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3" w:history="1">
            <w:r w:rsidR="001F5BA9" w:rsidRPr="00E272D4">
              <w:rPr>
                <w:rStyle w:val="Hyperlink"/>
                <w:b/>
                <w:bCs/>
                <w:noProof/>
                <w:sz w:val="28"/>
              </w:rPr>
              <w:t>4.1 Poor HR activities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_Toc119416583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44</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4" w:history="1">
            <w:r w:rsidR="001F5BA9" w:rsidRPr="00E272D4">
              <w:rPr>
                <w:rStyle w:val="Hyperlink"/>
                <w:b/>
                <w:bCs/>
                <w:noProof/>
                <w:sz w:val="28"/>
              </w:rPr>
              <w:t>4.2 Higher production cost</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_Toc119416584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44</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5" w:history="1">
            <w:r w:rsidR="001F5BA9" w:rsidRPr="00E272D4">
              <w:rPr>
                <w:rStyle w:val="Hyperlink"/>
                <w:b/>
                <w:bCs/>
                <w:noProof/>
                <w:sz w:val="28"/>
              </w:rPr>
              <w:t>4.3 Low advertising</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_Toc119416585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44</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6" w:history="1">
            <w:r w:rsidR="001F5BA9" w:rsidRPr="00E272D4">
              <w:rPr>
                <w:rStyle w:val="Hyperlink"/>
                <w:b/>
                <w:bCs/>
                <w:noProof/>
                <w:sz w:val="28"/>
              </w:rPr>
              <w:t>4.4 New marketing trends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_Toc119416586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45</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7" w:history="1">
            <w:r w:rsidR="001F5BA9" w:rsidRPr="00E272D4">
              <w:rPr>
                <w:rStyle w:val="Hyperlink"/>
                <w:b/>
                <w:bCs/>
                <w:noProof/>
                <w:sz w:val="28"/>
              </w:rPr>
              <w:t>4.5 Lack of communication</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_Toc119416587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45</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sz w:val="28"/>
            </w:rPr>
          </w:pPr>
          <w:hyperlink w:anchor="_Toc119416588" w:history="1">
            <w:r w:rsidR="001F5BA9" w:rsidRPr="00E272D4">
              <w:rPr>
                <w:rStyle w:val="Hyperlink"/>
                <w:b/>
                <w:bCs/>
                <w:noProof/>
                <w:sz w:val="28"/>
              </w:rPr>
              <w:t>Conclusions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_Toc119416588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50</w:t>
            </w:r>
            <w:r w:rsidR="001F5BA9" w:rsidRPr="00E272D4">
              <w:rPr>
                <w:noProof/>
                <w:webHidden/>
                <w:sz w:val="28"/>
              </w:rPr>
              <w:fldChar w:fldCharType="end"/>
            </w:r>
          </w:hyperlink>
        </w:p>
        <w:p w:rsidR="001F5BA9" w:rsidRPr="00E272D4" w:rsidRDefault="00E07450">
          <w:pPr>
            <w:pStyle w:val="TOC1"/>
            <w:tabs>
              <w:tab w:val="right" w:leader="dot" w:pos="9736"/>
            </w:tabs>
            <w:rPr>
              <w:rFonts w:asciiTheme="minorHAnsi" w:eastAsiaTheme="minorEastAsia" w:hAnsiTheme="minorHAnsi" w:cstheme="minorBidi"/>
              <w:noProof/>
            </w:rPr>
          </w:pPr>
          <w:hyperlink w:anchor="_Toc119416589" w:history="1">
            <w:r w:rsidR="001F5BA9" w:rsidRPr="00E272D4">
              <w:rPr>
                <w:rStyle w:val="Hyperlink"/>
                <w:b/>
                <w:bCs/>
                <w:noProof/>
                <w:sz w:val="28"/>
              </w:rPr>
              <w:t>References</w:t>
            </w:r>
            <w:r w:rsidR="001F5BA9" w:rsidRPr="00E272D4">
              <w:rPr>
                <w:noProof/>
                <w:webHidden/>
                <w:sz w:val="28"/>
              </w:rPr>
              <w:tab/>
            </w:r>
            <w:r w:rsidR="001F5BA9" w:rsidRPr="00E272D4">
              <w:rPr>
                <w:noProof/>
                <w:webHidden/>
                <w:sz w:val="28"/>
              </w:rPr>
              <w:fldChar w:fldCharType="begin"/>
            </w:r>
            <w:r w:rsidR="001F5BA9" w:rsidRPr="00E272D4">
              <w:rPr>
                <w:noProof/>
                <w:webHidden/>
                <w:sz w:val="28"/>
              </w:rPr>
              <w:instrText xml:space="preserve"> PAGEREF _Toc119416589 \h </w:instrText>
            </w:r>
            <w:r w:rsidR="001F5BA9" w:rsidRPr="00E272D4">
              <w:rPr>
                <w:noProof/>
                <w:webHidden/>
                <w:sz w:val="28"/>
              </w:rPr>
            </w:r>
            <w:r w:rsidR="001F5BA9" w:rsidRPr="00E272D4">
              <w:rPr>
                <w:noProof/>
                <w:webHidden/>
                <w:sz w:val="28"/>
              </w:rPr>
              <w:fldChar w:fldCharType="separate"/>
            </w:r>
            <w:r w:rsidR="001F5BA9" w:rsidRPr="00E272D4">
              <w:rPr>
                <w:noProof/>
                <w:webHidden/>
                <w:sz w:val="28"/>
              </w:rPr>
              <w:t>52</w:t>
            </w:r>
            <w:r w:rsidR="001F5BA9" w:rsidRPr="00E272D4">
              <w:rPr>
                <w:noProof/>
                <w:webHidden/>
                <w:sz w:val="28"/>
              </w:rPr>
              <w:fldChar w:fldCharType="end"/>
            </w:r>
          </w:hyperlink>
        </w:p>
        <w:p w:rsidR="004417EB" w:rsidRDefault="004417EB">
          <w:r w:rsidRPr="001F5BA9">
            <w:rPr>
              <w:b/>
              <w:bCs/>
              <w:noProof/>
              <w:sz w:val="24"/>
            </w:rPr>
            <w:fldChar w:fldCharType="end"/>
          </w:r>
        </w:p>
      </w:sdtContent>
    </w:sdt>
    <w:p w:rsidR="00170405" w:rsidRDefault="00170405" w:rsidP="00170405">
      <w:pPr>
        <w:widowControl/>
        <w:autoSpaceDE/>
        <w:autoSpaceDN/>
        <w:spacing w:after="160" w:line="259" w:lineRule="auto"/>
        <w:rPr>
          <w:rFonts w:asciiTheme="minorHAnsi" w:hAnsiTheme="minorHAnsi" w:cstheme="minorHAnsi"/>
          <w:b/>
          <w:sz w:val="28"/>
          <w:szCs w:val="24"/>
        </w:rPr>
      </w:pPr>
    </w:p>
    <w:p w:rsidR="00170405" w:rsidRPr="00170405" w:rsidRDefault="00170405" w:rsidP="00170405">
      <w:pPr>
        <w:rPr>
          <w:rFonts w:asciiTheme="minorHAnsi" w:hAnsiTheme="minorHAnsi" w:cstheme="minorHAnsi"/>
          <w:sz w:val="28"/>
          <w:szCs w:val="24"/>
        </w:rPr>
      </w:pPr>
    </w:p>
    <w:p w:rsidR="00170405" w:rsidRPr="00170405" w:rsidRDefault="00170405" w:rsidP="00170405">
      <w:pPr>
        <w:rPr>
          <w:rFonts w:asciiTheme="minorHAnsi" w:hAnsiTheme="minorHAnsi" w:cstheme="minorHAnsi"/>
          <w:sz w:val="28"/>
          <w:szCs w:val="24"/>
        </w:rPr>
      </w:pPr>
    </w:p>
    <w:p w:rsidR="00170405" w:rsidRDefault="00170405" w:rsidP="00170405">
      <w:pPr>
        <w:rPr>
          <w:rFonts w:asciiTheme="minorHAnsi" w:hAnsiTheme="minorHAnsi" w:cstheme="minorHAnsi"/>
          <w:sz w:val="28"/>
          <w:szCs w:val="24"/>
        </w:rPr>
      </w:pPr>
    </w:p>
    <w:p w:rsidR="00170405" w:rsidRPr="00170405" w:rsidRDefault="00170405" w:rsidP="004417EB">
      <w:pPr>
        <w:widowControl/>
        <w:autoSpaceDE/>
        <w:autoSpaceDN/>
        <w:spacing w:after="160" w:line="259" w:lineRule="auto"/>
        <w:rPr>
          <w:rFonts w:asciiTheme="minorHAnsi" w:hAnsiTheme="minorHAnsi" w:cstheme="minorHAnsi"/>
          <w:sz w:val="28"/>
          <w:szCs w:val="24"/>
        </w:rPr>
        <w:sectPr w:rsidR="00170405" w:rsidRPr="00170405" w:rsidSect="00530F63">
          <w:type w:val="continuous"/>
          <w:pgSz w:w="11906" w:h="16838" w:code="9"/>
          <w:pgMar w:top="1440" w:right="1080" w:bottom="1440" w:left="1080" w:header="0" w:footer="1332" w:gutter="0"/>
          <w:pgNumType w:fmt="lowerRoman"/>
          <w:cols w:space="720"/>
        </w:sectPr>
      </w:pPr>
    </w:p>
    <w:p w:rsidR="006B39E4" w:rsidRDefault="006B39E4" w:rsidP="006B39E4">
      <w:pPr>
        <w:spacing w:line="276" w:lineRule="auto"/>
        <w:rPr>
          <w:rFonts w:asciiTheme="minorHAnsi" w:hAnsiTheme="minorHAnsi" w:cstheme="minorHAnsi"/>
          <w:b/>
          <w:sz w:val="160"/>
          <w:szCs w:val="160"/>
        </w:rPr>
      </w:pPr>
    </w:p>
    <w:p w:rsidR="004417EB" w:rsidRDefault="004417EB" w:rsidP="00DB0A22">
      <w:pPr>
        <w:spacing w:line="276" w:lineRule="auto"/>
        <w:rPr>
          <w:rFonts w:asciiTheme="minorHAnsi" w:hAnsiTheme="minorHAnsi" w:cstheme="minorHAnsi"/>
          <w:b/>
          <w:sz w:val="160"/>
          <w:szCs w:val="160"/>
        </w:rPr>
      </w:pPr>
    </w:p>
    <w:p w:rsidR="000040B6" w:rsidRPr="00012E2C" w:rsidRDefault="00392A40" w:rsidP="00012E2C">
      <w:pPr>
        <w:spacing w:line="276" w:lineRule="auto"/>
        <w:jc w:val="center"/>
        <w:rPr>
          <w:rFonts w:asciiTheme="minorHAnsi" w:hAnsiTheme="minorHAnsi" w:cstheme="minorHAnsi"/>
          <w:b/>
          <w:sz w:val="210"/>
          <w:szCs w:val="210"/>
        </w:rPr>
      </w:pPr>
      <w:r w:rsidRPr="00DE28B1">
        <w:rPr>
          <w:rFonts w:asciiTheme="minorHAnsi" w:hAnsiTheme="minorHAnsi" w:cstheme="minorHAnsi"/>
          <w:b/>
          <w:noProof/>
          <w:sz w:val="28"/>
          <w:u w:val="single"/>
        </w:rPr>
        <w:lastRenderedPageBreak/>
        <mc:AlternateContent>
          <mc:Choice Requires="wps">
            <w:drawing>
              <wp:anchor distT="45720" distB="45720" distL="182880" distR="182880" simplePos="0" relativeHeight="251721728" behindDoc="1" locked="0" layoutInCell="1" allowOverlap="0" wp14:anchorId="796D83DF" wp14:editId="502DF337">
                <wp:simplePos x="0" y="0"/>
                <wp:positionH relativeFrom="page">
                  <wp:align>left</wp:align>
                </wp:positionH>
                <wp:positionV relativeFrom="paragraph">
                  <wp:posOffset>1385241</wp:posOffset>
                </wp:positionV>
                <wp:extent cx="7696200" cy="1736090"/>
                <wp:effectExtent l="57150" t="38100" r="57150" b="1597660"/>
                <wp:wrapSquare wrapText="bothSides"/>
                <wp:docPr id="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736090"/>
                        </a:xfrm>
                        <a:prstGeom prst="rect">
                          <a:avLst/>
                        </a:prstGeom>
                        <a:solidFill>
                          <a:schemeClr val="tx2"/>
                        </a:solidFill>
                        <a:ln w="76200" cmpd="dbl">
                          <a:solidFill>
                            <a:schemeClr val="tx2"/>
                          </a:solidFill>
                          <a:miter lim="800000"/>
                          <a:headEnd/>
                          <a:tailEnd/>
                        </a:ln>
                        <a:effectLst>
                          <a:outerShdw blurRad="152400" dist="317500" dir="5400000" sx="90000" sy="-19000" rotWithShape="0">
                            <a:prstClr val="black">
                              <a:alpha val="15000"/>
                            </a:prstClr>
                          </a:outerShdw>
                          <a:reflection blurRad="6350" stA="50000" endA="300" endPos="90000" dir="5400000" sy="-100000" algn="bl" rotWithShape="0"/>
                        </a:effectLst>
                      </wps:spPr>
                      <wps:txbx>
                        <w:txbxContent>
                          <w:p w:rsidR="001F5BA9" w:rsidRPr="00392A40" w:rsidRDefault="001F5BA9" w:rsidP="00392A40">
                            <w:pPr>
                              <w:jc w:val="center"/>
                              <w:rPr>
                                <w:i/>
                                <w:iCs/>
                                <w:caps/>
                                <w:color w:val="FFFFFF" w:themeColor="background1"/>
                                <w:sz w:val="144"/>
                                <w:szCs w:val="144"/>
                              </w:rPr>
                            </w:pPr>
                            <w:r w:rsidRPr="00392A40">
                              <w:rPr>
                                <w:b/>
                                <w:i/>
                                <w:iCs/>
                                <w:color w:val="E7E6E6" w:themeColor="background2"/>
                                <w:sz w:val="144"/>
                                <w:szCs w:val="144"/>
                              </w:rPr>
                              <w:t>Introductions</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6D83DF" id="Rectangle 4" o:spid="_x0000_s1029" style="position:absolute;left:0;text-align:left;margin-left:0;margin-top:109.05pt;width:606pt;height:136.7pt;z-index:-251594752;visibility:visible;mso-wrap-style:square;mso-width-percent:0;mso-height-percent:0;mso-wrap-distance-left:14.4pt;mso-wrap-distance-top:3.6pt;mso-wrap-distance-right:14.4pt;mso-wrap-distance-bottom:3.6pt;mso-position-horizontal:left;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" o:allowoverlap="f" fillcolor="#44546a [3215]" strokecolor="#44546a [3215]" strokeweight="6pt">
                <v:stroke linestyle="thinThin"/>
                <v:shadow on="t" type="perspective" color="black" opacity="9830f" origin=",.5" offset="0,25pt" matrix="58982f,,,-12452f"/>
                <v:textbox inset="14.4pt,14.4pt,14.4pt,14.4pt">
                  <w:txbxContent>
                    <w:p w14:paraId="4A7FF88B" w14:textId="7A0FA583" w:rsidR="001F5BA9" w:rsidRPr="00392A40" w:rsidRDefault="001F5BA9" w:rsidP="00392A40">
                      <w:pPr>
                        <w:jc w:val="center"/>
                        <w:rPr>
                          <w:i/>
                          <w:iCs/>
                          <w:caps/>
                          <w:color w:val="FFFFFF" w:themeColor="background1"/>
                          <w:sz w:val="144"/>
                          <w:szCs w:val="144"/>
                        </w:rPr>
                      </w:pPr>
                      <w:r w:rsidRPr="00392A40">
                        <w:rPr>
                          <w:b/>
                          <w:i/>
                          <w:iCs/>
                          <w:color w:val="E7E6E6" w:themeColor="background2"/>
                          <w:sz w:val="144"/>
                          <w:szCs w:val="144"/>
                        </w:rPr>
                        <w:t>Introductions</w:t>
                      </w:r>
                    </w:p>
                  </w:txbxContent>
                </v:textbox>
                <w10:wrap type="square" anchorx="page"/>
              </v:rect>
            </w:pict>
          </mc:Fallback>
        </mc:AlternateContent>
      </w:r>
      <w:r w:rsidRPr="00AE33DF">
        <w:rPr>
          <w:rFonts w:asciiTheme="minorHAnsi" w:hAnsiTheme="minorHAnsi" w:cstheme="minorHAnsi"/>
          <w:b/>
          <w:sz w:val="160"/>
          <w:szCs w:val="160"/>
        </w:rPr>
        <w:t>Chapter -</w:t>
      </w:r>
      <w:r>
        <w:rPr>
          <w:rFonts w:asciiTheme="minorHAnsi" w:hAnsiTheme="minorHAnsi" w:cstheme="minorHAnsi"/>
          <w:b/>
          <w:sz w:val="160"/>
          <w:szCs w:val="160"/>
        </w:rPr>
        <w:t xml:space="preserve"> 1</w:t>
      </w:r>
    </w:p>
    <w:p w:rsidR="00992DB0" w:rsidRPr="0088279C" w:rsidRDefault="000C3D1B" w:rsidP="0088279C">
      <w:pPr>
        <w:pStyle w:val="Heading1"/>
        <w:rPr>
          <w:rFonts w:asciiTheme="minorHAnsi" w:hAnsiTheme="minorHAnsi" w:cstheme="minorHAnsi"/>
          <w:b/>
          <w:bCs/>
          <w:color w:val="0070C0"/>
        </w:rPr>
      </w:pPr>
      <w:bookmarkStart w:id="5" w:name="_Toc119416532"/>
      <w:r w:rsidRPr="0088279C">
        <w:rPr>
          <w:rFonts w:asciiTheme="minorHAnsi" w:hAnsiTheme="minorHAnsi" w:cstheme="minorHAnsi"/>
          <w:b/>
          <w:bCs/>
          <w:color w:val="0070C0"/>
        </w:rPr>
        <w:t xml:space="preserve">1.1. </w:t>
      </w:r>
      <w:r w:rsidR="00992DB0" w:rsidRPr="0088279C">
        <w:rPr>
          <w:rFonts w:asciiTheme="minorHAnsi" w:hAnsiTheme="minorHAnsi" w:cstheme="minorHAnsi"/>
          <w:b/>
          <w:bCs/>
          <w:color w:val="0070C0"/>
        </w:rPr>
        <w:t>Introduction</w:t>
      </w:r>
      <w:bookmarkEnd w:id="5"/>
    </w:p>
    <w:p w:rsidR="000C3D1B" w:rsidRDefault="000C3D1B" w:rsidP="00992DB0">
      <w:pPr>
        <w:pStyle w:val="ListParagraph"/>
        <w:spacing w:line="276" w:lineRule="auto"/>
        <w:ind w:left="0" w:firstLine="0"/>
        <w:jc w:val="both"/>
        <w:rPr>
          <w:rFonts w:asciiTheme="minorHAnsi" w:hAnsiTheme="minorHAnsi" w:cstheme="minorHAnsi"/>
        </w:rPr>
      </w:pPr>
    </w:p>
    <w:p w:rsidR="00992DB0" w:rsidRPr="00870293" w:rsidRDefault="00992DB0" w:rsidP="00992DB0">
      <w:pPr>
        <w:pStyle w:val="ListParagraph"/>
        <w:spacing w:line="276" w:lineRule="auto"/>
        <w:ind w:left="0" w:firstLine="0"/>
        <w:jc w:val="both"/>
        <w:rPr>
          <w:rFonts w:asciiTheme="minorHAnsi" w:hAnsiTheme="minorHAnsi" w:cstheme="minorHAnsi"/>
          <w:b/>
          <w:bCs/>
          <w:sz w:val="32"/>
          <w:szCs w:val="32"/>
        </w:rPr>
      </w:pPr>
      <w:r w:rsidRPr="00870293">
        <w:rPr>
          <w:rFonts w:asciiTheme="minorHAnsi" w:hAnsiTheme="minorHAnsi" w:cstheme="minorHAnsi"/>
          <w:sz w:val="24"/>
          <w:szCs w:val="24"/>
        </w:rPr>
        <w:t>The term "Corporate Social Responsibility" (CSR) means anything in relation to an organization's efforts including balance objectives of its many occupants and constituencies, along with its customers, workers, stockholders as well as the general public at large. CSR, A comprehensive method of corporate self-regulation, it is also referred to as company consciousness, patriotism, social performance, or sustainable responsible business. In recent years, CSR (or "corporate social responsibility") has emerged as a major focus for businesses worldwide. According to a recent worldwide poll, the majority of business leaders (76%) think CSR is good for long-term shareholder value, and more than half (55%) think sustainability is important for establishing credibility for their brands. These days, most MNCs designate a senior management to oversee CSR initiatives from inception to implementation.</w:t>
      </w:r>
    </w:p>
    <w:p w:rsidR="00992DB0" w:rsidRPr="00870293" w:rsidRDefault="00992DB0" w:rsidP="00992DB0">
      <w:pPr>
        <w:pStyle w:val="BodyText"/>
        <w:spacing w:before="4" w:line="276" w:lineRule="auto"/>
        <w:jc w:val="both"/>
        <w:rPr>
          <w:rFonts w:asciiTheme="minorHAnsi" w:hAnsiTheme="minorHAnsi" w:cstheme="minorHAnsi"/>
          <w:sz w:val="32"/>
          <w:szCs w:val="28"/>
        </w:rPr>
      </w:pPr>
    </w:p>
    <w:p w:rsidR="00992DB0" w:rsidRPr="00870293" w:rsidRDefault="00992DB0" w:rsidP="00992DB0">
      <w:pPr>
        <w:spacing w:line="276" w:lineRule="auto"/>
        <w:jc w:val="both"/>
        <w:rPr>
          <w:rFonts w:asciiTheme="minorHAnsi" w:hAnsiTheme="minorHAnsi" w:cstheme="minorHAnsi"/>
          <w:sz w:val="24"/>
          <w:szCs w:val="24"/>
        </w:rPr>
      </w:pPr>
      <w:r w:rsidRPr="00870293">
        <w:rPr>
          <w:rFonts w:asciiTheme="minorHAnsi" w:hAnsiTheme="minorHAnsi" w:cstheme="minorHAnsi"/>
          <w:sz w:val="24"/>
          <w:szCs w:val="24"/>
        </w:rPr>
        <w:lastRenderedPageBreak/>
        <w:t>A CSR program cannot be successful on its own. CSR involves the engagement of society, the environment, and ethics in formulating strategies that might enhance a company's competitive position. Instead of only protecting the interests of the investors, CSR protects those of all stakeholders. A company can increase its competitiveness, mitigate the risk of losing market shares, and create a foothold in new markets by spending CSR expenses. Business leaders all across the world are beginning to view CSR as an investment that offers long-term advantages for the firm, rather than thinking of it as a regulatory or discretionary expenditure. CSR's effects are felt everywhere. CSR greatly boosts a company's credibility with clients and business partners, and it inspires people to work for an organization they can be proud of.</w:t>
      </w:r>
    </w:p>
    <w:p w:rsidR="00992DB0" w:rsidRPr="00870293" w:rsidRDefault="00992DB0" w:rsidP="00992DB0">
      <w:pPr>
        <w:pStyle w:val="BodyText"/>
        <w:spacing w:line="276" w:lineRule="auto"/>
        <w:jc w:val="both"/>
        <w:rPr>
          <w:rFonts w:asciiTheme="minorHAnsi" w:hAnsiTheme="minorHAnsi" w:cstheme="minorHAnsi"/>
          <w:sz w:val="28"/>
          <w:szCs w:val="28"/>
        </w:rPr>
      </w:pPr>
    </w:p>
    <w:p w:rsidR="00992DB0" w:rsidRPr="00870293" w:rsidRDefault="00992DB0" w:rsidP="00992DB0">
      <w:pPr>
        <w:spacing w:line="276" w:lineRule="auto"/>
        <w:jc w:val="both"/>
        <w:rPr>
          <w:rFonts w:asciiTheme="minorHAnsi" w:hAnsiTheme="minorHAnsi" w:cstheme="minorHAnsi"/>
          <w:sz w:val="24"/>
          <w:szCs w:val="24"/>
        </w:rPr>
        <w:sectPr w:rsidR="00992DB0" w:rsidRPr="00870293" w:rsidSect="004D6953">
          <w:headerReference w:type="default" r:id="rId16"/>
          <w:footerReference w:type="default" r:id="rId17"/>
          <w:type w:val="continuous"/>
          <w:pgSz w:w="11906" w:h="16838" w:code="9"/>
          <w:pgMar w:top="1080" w:right="720" w:bottom="1080" w:left="864" w:header="576" w:footer="1008" w:gutter="0"/>
          <w:pgNumType w:start="1"/>
          <w:cols w:space="720"/>
          <w:docGrid w:linePitch="299"/>
        </w:sectPr>
      </w:pPr>
      <w:r w:rsidRPr="00870293">
        <w:rPr>
          <w:rFonts w:asciiTheme="minorHAnsi" w:hAnsiTheme="minorHAnsi" w:cstheme="minorHAnsi"/>
          <w:sz w:val="24"/>
          <w:szCs w:val="24"/>
        </w:rPr>
        <w:t>The idea of social responsibility is well-known both within and outside of the business sector. In the past, businesses all over the world solely engaged in profit-making activities, but this practice was short-lived as their scope grew as a result of the complexity and breadth of their operations. The same social obligations that each individual has to the community also apply to businesses. The assumption is a company's social responsibilities extend beyond its financial commitments and are referred to as corporate social responsibility. Regrettably, Bangladesh continues to fall behind even though it is extensively adopted on a global scale. The gap between Bangladesh's practice and the global standard indicates both Bangladesh's weaknesses and its room for growth. As part of the Project work, this report has been created. The CSR policies of Bondhu Foods Limited in Bangladesh served as the basis for the study. Corporate social responsibility (CSR) is a framework for discussing a corporation's level of dedication to its society, offering suggestions for how that commitment might be realized, and calculating the financial returns that result from doing so</w:t>
      </w:r>
      <w:r w:rsidR="000C3D1B" w:rsidRPr="00870293">
        <w:rPr>
          <w:rFonts w:asciiTheme="minorHAnsi" w:hAnsiTheme="minorHAnsi" w:cstheme="minorHAnsi"/>
          <w:sz w:val="24"/>
          <w:szCs w:val="24"/>
        </w:rPr>
        <w:t xml:space="preserve">. </w:t>
      </w:r>
    </w:p>
    <w:p w:rsidR="00992DB0" w:rsidRPr="0088279C" w:rsidRDefault="00992DB0" w:rsidP="0088279C">
      <w:pPr>
        <w:pStyle w:val="Heading1"/>
        <w:rPr>
          <w:rFonts w:asciiTheme="minorHAnsi" w:hAnsiTheme="minorHAnsi" w:cstheme="minorHAnsi"/>
          <w:b/>
          <w:bCs/>
          <w:color w:val="0070C0"/>
        </w:rPr>
      </w:pPr>
      <w:bookmarkStart w:id="6" w:name="_Toc119416533"/>
      <w:r w:rsidRPr="0088279C">
        <w:rPr>
          <w:rFonts w:asciiTheme="minorHAnsi" w:hAnsiTheme="minorHAnsi" w:cstheme="minorHAnsi"/>
          <w:b/>
          <w:bCs/>
          <w:color w:val="0070C0"/>
        </w:rPr>
        <w:lastRenderedPageBreak/>
        <w:t>1.2. Origin of the Study</w:t>
      </w:r>
      <w:bookmarkEnd w:id="6"/>
    </w:p>
    <w:p w:rsidR="000C3D1B" w:rsidRDefault="000C3D1B"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Style w:val="Hyperlink"/>
          <w:rFonts w:asciiTheme="minorHAnsi" w:hAnsiTheme="minorHAnsi" w:cstheme="minorHAnsi"/>
        </w:rPr>
      </w:pPr>
      <w:r w:rsidRPr="00870293">
        <w:rPr>
          <w:rFonts w:asciiTheme="minorHAnsi" w:hAnsiTheme="minorHAnsi" w:cstheme="minorHAnsi"/>
          <w:sz w:val="24"/>
          <w:szCs w:val="24"/>
        </w:rPr>
        <w:t>Initiated as a part of the Internship Program, which is required as a student of Bachelor of Business Administration (B.B.A.) to carry out a practical orientation in any organization, this report on "Corporate Social Responsibility - A Case Study on Bondhu Foods Ltd." has been written in order to fulfill the requirements of the program. In order to meet the requirements, I participated in the Internship Program at the Bondhu Foods Ltd. Mohammadpur Branch in Dhaka for a duration of 90 days (3 Months). Dr. James Bakul Sarkar, Associate Professor in the Department of Accounting at United International University (UIU), is in charge of the production of the report.</w:t>
      </w:r>
      <w:r w:rsidRPr="00DA7674">
        <w:rPr>
          <w:rFonts w:asciiTheme="minorHAnsi" w:hAnsiTheme="minorHAnsi" w:cstheme="minorHAnsi"/>
        </w:rPr>
        <w:fldChar w:fldCharType="begin"/>
      </w:r>
      <w:r w:rsidRPr="00DA7674">
        <w:rPr>
          <w:rFonts w:asciiTheme="minorHAnsi" w:hAnsiTheme="minorHAnsi" w:cstheme="minorHAnsi"/>
        </w:rPr>
        <w:instrText xml:space="preserve"> HYPERLINK "http://sobe.uiu.ac.bd/profiles/jmssarkar/" </w:instrText>
      </w:r>
      <w:r w:rsidRPr="00DA7674">
        <w:rPr>
          <w:rFonts w:asciiTheme="minorHAnsi" w:hAnsiTheme="minorHAnsi" w:cstheme="minorHAnsi"/>
        </w:rPr>
        <w:fldChar w:fldCharType="separate"/>
      </w:r>
    </w:p>
    <w:p w:rsidR="00992DB0" w:rsidRPr="00DA7674" w:rsidRDefault="00992DB0" w:rsidP="00992DB0">
      <w:pPr>
        <w:spacing w:line="276" w:lineRule="auto"/>
        <w:jc w:val="both"/>
        <w:rPr>
          <w:rFonts w:asciiTheme="minorHAnsi" w:hAnsiTheme="minorHAnsi" w:cstheme="minorHAnsi"/>
        </w:rPr>
      </w:pPr>
      <w:r w:rsidRPr="00DA7674">
        <w:rPr>
          <w:rFonts w:asciiTheme="minorHAnsi" w:hAnsiTheme="minorHAnsi" w:cstheme="minorHAnsi"/>
        </w:rPr>
        <w:fldChar w:fldCharType="end"/>
      </w:r>
    </w:p>
    <w:p w:rsidR="00992DB0" w:rsidRPr="0088279C" w:rsidRDefault="000C3D1B" w:rsidP="0088279C">
      <w:pPr>
        <w:pStyle w:val="Heading1"/>
        <w:rPr>
          <w:rFonts w:asciiTheme="minorHAnsi" w:hAnsiTheme="minorHAnsi" w:cstheme="minorHAnsi"/>
          <w:b/>
          <w:bCs/>
          <w:color w:val="0070C0"/>
          <w:sz w:val="28"/>
        </w:rPr>
      </w:pPr>
      <w:bookmarkStart w:id="7" w:name="_Toc119416534"/>
      <w:r w:rsidRPr="0088279C">
        <w:rPr>
          <w:rFonts w:asciiTheme="minorHAnsi" w:hAnsiTheme="minorHAnsi" w:cstheme="minorHAnsi"/>
          <w:b/>
          <w:bCs/>
          <w:color w:val="0070C0"/>
        </w:rPr>
        <w:t>1.</w:t>
      </w:r>
      <w:r w:rsidR="00C214AE" w:rsidRPr="0088279C">
        <w:rPr>
          <w:rFonts w:asciiTheme="minorHAnsi" w:hAnsiTheme="minorHAnsi" w:cstheme="minorHAnsi"/>
          <w:b/>
          <w:bCs/>
          <w:color w:val="0070C0"/>
        </w:rPr>
        <w:t>3.</w:t>
      </w:r>
      <w:r w:rsidRPr="0088279C">
        <w:rPr>
          <w:rFonts w:asciiTheme="minorHAnsi" w:hAnsiTheme="minorHAnsi" w:cstheme="minorHAnsi"/>
          <w:b/>
          <w:bCs/>
          <w:color w:val="0070C0"/>
        </w:rPr>
        <w:t xml:space="preserve"> </w:t>
      </w:r>
      <w:r w:rsidR="00992DB0" w:rsidRPr="0088279C">
        <w:rPr>
          <w:rFonts w:asciiTheme="minorHAnsi" w:hAnsiTheme="minorHAnsi" w:cstheme="minorHAnsi"/>
          <w:b/>
          <w:bCs/>
          <w:color w:val="0070C0"/>
        </w:rPr>
        <w:t>Objectives of the Study</w:t>
      </w:r>
      <w:bookmarkEnd w:id="7"/>
    </w:p>
    <w:p w:rsidR="000C3D1B" w:rsidRDefault="000C3D1B" w:rsidP="00992DB0">
      <w:pPr>
        <w:spacing w:line="276" w:lineRule="auto"/>
        <w:jc w:val="both"/>
        <w:rPr>
          <w:rFonts w:asciiTheme="minorHAnsi" w:hAnsiTheme="minorHAnsi" w:cstheme="minorHAnsi"/>
        </w:rPr>
      </w:pPr>
    </w:p>
    <w:p w:rsidR="00992DB0" w:rsidRPr="00870293" w:rsidRDefault="00992DB0" w:rsidP="00992DB0">
      <w:pPr>
        <w:spacing w:line="276" w:lineRule="auto"/>
        <w:jc w:val="both"/>
        <w:rPr>
          <w:rFonts w:asciiTheme="minorHAnsi" w:hAnsiTheme="minorHAnsi" w:cstheme="minorHAnsi"/>
          <w:sz w:val="24"/>
          <w:szCs w:val="24"/>
        </w:rPr>
      </w:pPr>
      <w:r w:rsidRPr="00870293">
        <w:rPr>
          <w:rFonts w:asciiTheme="minorHAnsi" w:hAnsiTheme="minorHAnsi" w:cstheme="minorHAnsi"/>
          <w:sz w:val="24"/>
          <w:szCs w:val="24"/>
        </w:rPr>
        <w:t>The purpose of this paper is divided into two primary parts. The main goal of this report is to apply the theoretical knowledge learned in the classroom to circumstances in real life. This must be accomplished as part of the BBA program</w:t>
      </w:r>
      <w:r w:rsidR="000C3D1B" w:rsidRPr="00870293">
        <w:rPr>
          <w:rFonts w:asciiTheme="minorHAnsi" w:hAnsiTheme="minorHAnsi" w:cstheme="minorHAnsi"/>
          <w:sz w:val="24"/>
          <w:szCs w:val="24"/>
        </w:rPr>
        <w:t>’</w:t>
      </w:r>
      <w:r w:rsidRPr="00870293">
        <w:rPr>
          <w:rFonts w:asciiTheme="minorHAnsi" w:hAnsiTheme="minorHAnsi" w:cstheme="minorHAnsi"/>
          <w:sz w:val="24"/>
          <w:szCs w:val="24"/>
        </w:rPr>
        <w:t xml:space="preserve">s requirements. The goal is essentially achieved by continuing to work for a reputable company and acquiring some real-world experience to enrich my knowledge base. The objective for </w:t>
      </w:r>
      <w:r w:rsidR="0088279C" w:rsidRPr="00870293">
        <w:rPr>
          <w:rFonts w:asciiTheme="minorHAnsi" w:hAnsiTheme="minorHAnsi" w:cstheme="minorHAnsi"/>
          <w:sz w:val="24"/>
          <w:szCs w:val="24"/>
        </w:rPr>
        <w:t>these reports</w:t>
      </w:r>
      <w:r w:rsidRPr="00870293">
        <w:rPr>
          <w:rFonts w:asciiTheme="minorHAnsi" w:hAnsiTheme="minorHAnsi" w:cstheme="minorHAnsi"/>
          <w:sz w:val="24"/>
          <w:szCs w:val="24"/>
        </w:rPr>
        <w:t xml:space="preserve"> are:</w:t>
      </w:r>
    </w:p>
    <w:p w:rsidR="00992DB0" w:rsidRPr="00DA7674" w:rsidRDefault="00992DB0" w:rsidP="00992DB0">
      <w:pPr>
        <w:spacing w:line="276" w:lineRule="auto"/>
        <w:jc w:val="both"/>
        <w:rPr>
          <w:rFonts w:asciiTheme="minorHAnsi" w:hAnsiTheme="minorHAnsi" w:cstheme="minorHAnsi"/>
        </w:rPr>
      </w:pPr>
    </w:p>
    <w:p w:rsidR="00870293" w:rsidRPr="0088279C" w:rsidRDefault="000C3D1B" w:rsidP="00870293">
      <w:pPr>
        <w:pStyle w:val="Heading3"/>
        <w:rPr>
          <w:rFonts w:asciiTheme="minorHAnsi" w:hAnsiTheme="minorHAnsi" w:cstheme="minorHAnsi"/>
          <w:color w:val="0070C0"/>
        </w:rPr>
      </w:pPr>
      <w:bookmarkStart w:id="8" w:name="_Toc119416535"/>
      <w:r w:rsidRPr="0088279C">
        <w:rPr>
          <w:rFonts w:asciiTheme="minorHAnsi" w:hAnsiTheme="minorHAnsi" w:cstheme="minorHAnsi"/>
          <w:color w:val="0070C0"/>
        </w:rPr>
        <w:t xml:space="preserve">1.3.1. </w:t>
      </w:r>
      <w:r w:rsidR="00992DB0" w:rsidRPr="0088279C">
        <w:rPr>
          <w:rFonts w:asciiTheme="minorHAnsi" w:hAnsiTheme="minorHAnsi" w:cstheme="minorHAnsi"/>
          <w:color w:val="0070C0"/>
        </w:rPr>
        <w:t>Specific Objective</w:t>
      </w:r>
      <w:bookmarkEnd w:id="8"/>
    </w:p>
    <w:p w:rsidR="00992DB0" w:rsidRPr="00DA7674" w:rsidRDefault="00992DB0" w:rsidP="0088279C">
      <w:pPr>
        <w:spacing w:line="276" w:lineRule="auto"/>
        <w:ind w:firstLine="382"/>
        <w:jc w:val="both"/>
        <w:rPr>
          <w:rFonts w:asciiTheme="minorHAnsi" w:hAnsiTheme="minorHAnsi" w:cstheme="minorHAnsi"/>
        </w:rPr>
      </w:pPr>
      <w:r w:rsidRPr="00870293">
        <w:rPr>
          <w:rFonts w:asciiTheme="minorHAnsi" w:hAnsiTheme="minorHAnsi" w:cstheme="minorHAnsi"/>
          <w:sz w:val="24"/>
          <w:szCs w:val="24"/>
        </w:rPr>
        <w:lastRenderedPageBreak/>
        <w:t>Finding out how CSR is being implemented in Bangladeshi companies</w:t>
      </w:r>
      <w:r w:rsidRPr="00DA7674">
        <w:rPr>
          <w:rFonts w:asciiTheme="minorHAnsi" w:hAnsiTheme="minorHAnsi" w:cstheme="minorHAnsi"/>
        </w:rPr>
        <w:t>.</w:t>
      </w:r>
    </w:p>
    <w:p w:rsidR="00992DB0" w:rsidRPr="00DA7674" w:rsidRDefault="00992DB0" w:rsidP="00992DB0">
      <w:pPr>
        <w:spacing w:line="276" w:lineRule="auto"/>
        <w:jc w:val="both"/>
        <w:rPr>
          <w:rFonts w:asciiTheme="minorHAnsi" w:hAnsiTheme="minorHAnsi" w:cstheme="minorHAnsi"/>
          <w:b/>
          <w:sz w:val="28"/>
          <w:u w:val="single"/>
        </w:rPr>
      </w:pPr>
    </w:p>
    <w:p w:rsidR="00870293" w:rsidRPr="0088279C" w:rsidRDefault="000C3D1B" w:rsidP="00870293">
      <w:pPr>
        <w:pStyle w:val="Heading3"/>
        <w:rPr>
          <w:rFonts w:asciiTheme="minorHAnsi" w:hAnsiTheme="minorHAnsi" w:cstheme="minorHAnsi"/>
          <w:color w:val="0070C0"/>
        </w:rPr>
      </w:pPr>
      <w:bookmarkStart w:id="9" w:name="_Toc119416536"/>
      <w:r w:rsidRPr="0088279C">
        <w:rPr>
          <w:rFonts w:asciiTheme="minorHAnsi" w:hAnsiTheme="minorHAnsi" w:cstheme="minorHAnsi"/>
          <w:color w:val="0070C0"/>
        </w:rPr>
        <w:t xml:space="preserve">1.3.2. </w:t>
      </w:r>
      <w:r w:rsidR="00992DB0" w:rsidRPr="0088279C">
        <w:rPr>
          <w:rFonts w:asciiTheme="minorHAnsi" w:hAnsiTheme="minorHAnsi" w:cstheme="minorHAnsi"/>
          <w:color w:val="0070C0"/>
        </w:rPr>
        <w:t>Secondary Objective</w:t>
      </w:r>
      <w:bookmarkEnd w:id="9"/>
    </w:p>
    <w:p w:rsidR="00992DB0" w:rsidRPr="00870293" w:rsidRDefault="00992DB0" w:rsidP="0088279C">
      <w:pPr>
        <w:pStyle w:val="ListParagraph"/>
        <w:numPr>
          <w:ilvl w:val="0"/>
          <w:numId w:val="1"/>
        </w:numPr>
        <w:spacing w:line="276" w:lineRule="auto"/>
        <w:ind w:left="1512"/>
        <w:jc w:val="both"/>
        <w:rPr>
          <w:rFonts w:asciiTheme="minorHAnsi" w:hAnsiTheme="minorHAnsi" w:cstheme="minorHAnsi"/>
          <w:sz w:val="24"/>
          <w:szCs w:val="24"/>
        </w:rPr>
      </w:pPr>
      <w:r w:rsidRPr="00870293">
        <w:rPr>
          <w:rFonts w:asciiTheme="minorHAnsi" w:hAnsiTheme="minorHAnsi" w:cstheme="minorHAnsi"/>
          <w:sz w:val="24"/>
          <w:szCs w:val="24"/>
        </w:rPr>
        <w:t>To learn more about Corporate Social Responsibility as a whole.</w:t>
      </w:r>
    </w:p>
    <w:p w:rsidR="00992DB0" w:rsidRPr="00870293" w:rsidRDefault="00992DB0" w:rsidP="0088279C">
      <w:pPr>
        <w:pStyle w:val="ListParagraph"/>
        <w:numPr>
          <w:ilvl w:val="0"/>
          <w:numId w:val="1"/>
        </w:numPr>
        <w:spacing w:line="276" w:lineRule="auto"/>
        <w:ind w:left="1512"/>
        <w:jc w:val="both"/>
        <w:rPr>
          <w:rFonts w:asciiTheme="minorHAnsi" w:hAnsiTheme="minorHAnsi" w:cstheme="minorHAnsi"/>
          <w:sz w:val="24"/>
          <w:szCs w:val="24"/>
        </w:rPr>
      </w:pPr>
      <w:r w:rsidRPr="00870293">
        <w:rPr>
          <w:rFonts w:asciiTheme="minorHAnsi" w:hAnsiTheme="minorHAnsi" w:cstheme="minorHAnsi"/>
          <w:sz w:val="24"/>
          <w:szCs w:val="24"/>
        </w:rPr>
        <w:t>To recognize the importance of CSR from the perspective of an organization.</w:t>
      </w:r>
    </w:p>
    <w:p w:rsidR="00992DB0" w:rsidRPr="00870293" w:rsidRDefault="00992DB0" w:rsidP="0088279C">
      <w:pPr>
        <w:pStyle w:val="ListParagraph"/>
        <w:numPr>
          <w:ilvl w:val="0"/>
          <w:numId w:val="1"/>
        </w:numPr>
        <w:spacing w:line="276" w:lineRule="auto"/>
        <w:ind w:left="1512"/>
        <w:jc w:val="both"/>
        <w:rPr>
          <w:rFonts w:asciiTheme="minorHAnsi" w:hAnsiTheme="minorHAnsi" w:cstheme="minorHAnsi"/>
          <w:sz w:val="24"/>
          <w:szCs w:val="24"/>
        </w:rPr>
      </w:pPr>
      <w:r w:rsidRPr="00870293">
        <w:rPr>
          <w:rFonts w:asciiTheme="minorHAnsi" w:hAnsiTheme="minorHAnsi" w:cstheme="minorHAnsi"/>
          <w:sz w:val="24"/>
          <w:szCs w:val="24"/>
        </w:rPr>
        <w:t>To determine the Corporate Social Responsibility (CSR) efforts that Bondhu Foods Limited does.</w:t>
      </w:r>
    </w:p>
    <w:p w:rsidR="00992DB0" w:rsidRPr="00870293" w:rsidRDefault="00992DB0" w:rsidP="0088279C">
      <w:pPr>
        <w:pStyle w:val="ListParagraph"/>
        <w:numPr>
          <w:ilvl w:val="0"/>
          <w:numId w:val="1"/>
        </w:numPr>
        <w:spacing w:line="276" w:lineRule="auto"/>
        <w:ind w:left="1512"/>
        <w:jc w:val="both"/>
        <w:rPr>
          <w:rFonts w:asciiTheme="minorHAnsi" w:hAnsiTheme="minorHAnsi" w:cstheme="minorHAnsi"/>
          <w:sz w:val="24"/>
          <w:szCs w:val="24"/>
        </w:rPr>
      </w:pPr>
      <w:r w:rsidRPr="00870293">
        <w:rPr>
          <w:rFonts w:asciiTheme="minorHAnsi" w:hAnsiTheme="minorHAnsi" w:cstheme="minorHAnsi"/>
          <w:sz w:val="24"/>
          <w:szCs w:val="24"/>
        </w:rPr>
        <w:t>To evaluate BFL</w:t>
      </w:r>
      <w:r w:rsidR="00C214AE" w:rsidRPr="00870293">
        <w:rPr>
          <w:rFonts w:asciiTheme="minorHAnsi" w:hAnsiTheme="minorHAnsi" w:cstheme="minorHAnsi"/>
          <w:sz w:val="24"/>
          <w:szCs w:val="24"/>
        </w:rPr>
        <w:t>’</w:t>
      </w:r>
      <w:r w:rsidRPr="00870293">
        <w:rPr>
          <w:rFonts w:asciiTheme="minorHAnsi" w:hAnsiTheme="minorHAnsi" w:cstheme="minorHAnsi"/>
          <w:sz w:val="24"/>
          <w:szCs w:val="24"/>
        </w:rPr>
        <w:t>s CSR practices with those of other corporations.</w:t>
      </w:r>
    </w:p>
    <w:p w:rsidR="00992DB0" w:rsidRPr="00870293" w:rsidRDefault="00992DB0" w:rsidP="0088279C">
      <w:pPr>
        <w:pStyle w:val="ListParagraph"/>
        <w:numPr>
          <w:ilvl w:val="0"/>
          <w:numId w:val="1"/>
        </w:numPr>
        <w:spacing w:line="276" w:lineRule="auto"/>
        <w:ind w:left="1512"/>
        <w:jc w:val="both"/>
        <w:rPr>
          <w:rFonts w:asciiTheme="minorHAnsi" w:hAnsiTheme="minorHAnsi" w:cstheme="minorHAnsi"/>
          <w:sz w:val="24"/>
          <w:szCs w:val="24"/>
        </w:rPr>
      </w:pPr>
      <w:r w:rsidRPr="00870293">
        <w:rPr>
          <w:rFonts w:asciiTheme="minorHAnsi" w:hAnsiTheme="minorHAnsi" w:cstheme="minorHAnsi"/>
          <w:sz w:val="24"/>
          <w:szCs w:val="24"/>
        </w:rPr>
        <w:t>To become familiar with the surroundings and the operations of the company.</w:t>
      </w:r>
    </w:p>
    <w:p w:rsidR="00992DB0" w:rsidRPr="00870293" w:rsidRDefault="00992DB0" w:rsidP="0088279C">
      <w:pPr>
        <w:pStyle w:val="ListParagraph"/>
        <w:numPr>
          <w:ilvl w:val="0"/>
          <w:numId w:val="1"/>
        </w:numPr>
        <w:spacing w:line="276" w:lineRule="auto"/>
        <w:ind w:left="1512"/>
        <w:jc w:val="both"/>
        <w:rPr>
          <w:rFonts w:asciiTheme="minorHAnsi" w:hAnsiTheme="minorHAnsi" w:cstheme="minorHAnsi"/>
          <w:sz w:val="24"/>
          <w:szCs w:val="24"/>
        </w:rPr>
      </w:pPr>
      <w:r w:rsidRPr="00870293">
        <w:rPr>
          <w:rFonts w:asciiTheme="minorHAnsi" w:hAnsiTheme="minorHAnsi" w:cstheme="minorHAnsi"/>
          <w:sz w:val="24"/>
          <w:szCs w:val="24"/>
        </w:rPr>
        <w:t>Integrating CSR into BFL operations and carefully coordinating the resulting performance or profit.</w:t>
      </w:r>
    </w:p>
    <w:p w:rsidR="00992DB0" w:rsidRPr="0088279C" w:rsidRDefault="00992DB0" w:rsidP="00992DB0">
      <w:pPr>
        <w:pStyle w:val="ListParagraph"/>
        <w:numPr>
          <w:ilvl w:val="0"/>
          <w:numId w:val="1"/>
        </w:numPr>
        <w:spacing w:line="276" w:lineRule="auto"/>
        <w:ind w:left="1512"/>
        <w:jc w:val="both"/>
        <w:rPr>
          <w:rFonts w:asciiTheme="minorHAnsi" w:hAnsiTheme="minorHAnsi" w:cstheme="minorHAnsi"/>
        </w:rPr>
      </w:pPr>
      <w:r w:rsidRPr="00870293">
        <w:rPr>
          <w:rFonts w:asciiTheme="minorHAnsi" w:hAnsiTheme="minorHAnsi" w:cstheme="minorHAnsi"/>
          <w:sz w:val="24"/>
          <w:szCs w:val="24"/>
        </w:rPr>
        <w:t>To suggest ways to improve CSR activities and reporting.</w:t>
      </w:r>
    </w:p>
    <w:p w:rsidR="00992DB0" w:rsidRPr="0088279C" w:rsidRDefault="00C214AE" w:rsidP="0088279C">
      <w:pPr>
        <w:pStyle w:val="Heading1"/>
        <w:rPr>
          <w:rFonts w:asciiTheme="minorHAnsi" w:hAnsiTheme="minorHAnsi" w:cstheme="minorHAnsi"/>
          <w:b/>
          <w:bCs/>
          <w:color w:val="0070C0"/>
        </w:rPr>
      </w:pPr>
      <w:bookmarkStart w:id="10" w:name="_Toc119416537"/>
      <w:r w:rsidRPr="0088279C">
        <w:rPr>
          <w:rFonts w:asciiTheme="minorHAnsi" w:hAnsiTheme="minorHAnsi" w:cstheme="minorHAnsi"/>
          <w:b/>
          <w:bCs/>
          <w:color w:val="0070C0"/>
        </w:rPr>
        <w:t xml:space="preserve">1.4. </w:t>
      </w:r>
      <w:r w:rsidR="00992DB0" w:rsidRPr="0088279C">
        <w:rPr>
          <w:rFonts w:asciiTheme="minorHAnsi" w:hAnsiTheme="minorHAnsi" w:cstheme="minorHAnsi"/>
          <w:b/>
          <w:bCs/>
          <w:color w:val="0070C0"/>
        </w:rPr>
        <w:t>Research Methodology</w:t>
      </w:r>
      <w:bookmarkEnd w:id="10"/>
    </w:p>
    <w:p w:rsidR="00870293" w:rsidRDefault="00870293" w:rsidP="00992DB0">
      <w:pPr>
        <w:spacing w:line="276" w:lineRule="auto"/>
        <w:jc w:val="both"/>
        <w:rPr>
          <w:rFonts w:asciiTheme="minorHAnsi" w:hAnsiTheme="minorHAnsi" w:cstheme="minorHAnsi"/>
        </w:rPr>
      </w:pPr>
    </w:p>
    <w:p w:rsidR="00992DB0" w:rsidRPr="00870293" w:rsidRDefault="00992DB0" w:rsidP="00992DB0">
      <w:pPr>
        <w:spacing w:line="276" w:lineRule="auto"/>
        <w:jc w:val="both"/>
        <w:rPr>
          <w:rFonts w:asciiTheme="minorHAnsi" w:hAnsiTheme="minorHAnsi" w:cstheme="minorHAnsi"/>
          <w:sz w:val="24"/>
          <w:szCs w:val="24"/>
        </w:rPr>
      </w:pPr>
      <w:r w:rsidRPr="00870293">
        <w:rPr>
          <w:rFonts w:asciiTheme="minorHAnsi" w:hAnsiTheme="minorHAnsi" w:cstheme="minorHAnsi"/>
          <w:sz w:val="24"/>
          <w:szCs w:val="24"/>
        </w:rPr>
        <w:t>Research is a methodical approach to seeking answers to questions and resolving issues. A study, the recording of evidence, and an examination of that evidence for the aim of obtaining knowledge are the basic components of this process. Research includes identifying and clarifying a problem, developing a hypothesis or offering suggestions for potential solutions, gathering, organizing, and analyzing data, drawing conclusions, and verifying the consistency of the findings with the hypothesis through testing.</w:t>
      </w:r>
    </w:p>
    <w:p w:rsidR="0088279C" w:rsidRPr="00870293" w:rsidRDefault="0088279C" w:rsidP="00992DB0">
      <w:pPr>
        <w:spacing w:line="276" w:lineRule="auto"/>
        <w:jc w:val="both"/>
        <w:rPr>
          <w:rFonts w:asciiTheme="minorHAnsi" w:hAnsiTheme="minorHAnsi" w:cstheme="minorHAnsi"/>
          <w:sz w:val="24"/>
          <w:szCs w:val="24"/>
        </w:rPr>
      </w:pPr>
    </w:p>
    <w:p w:rsidR="00992DB0" w:rsidRDefault="00992DB0" w:rsidP="00992DB0">
      <w:pPr>
        <w:spacing w:line="276" w:lineRule="auto"/>
        <w:jc w:val="both"/>
        <w:rPr>
          <w:rFonts w:asciiTheme="minorHAnsi" w:hAnsiTheme="minorHAnsi" w:cstheme="minorHAnsi"/>
          <w:sz w:val="24"/>
          <w:szCs w:val="24"/>
        </w:rPr>
      </w:pPr>
      <w:r w:rsidRPr="00870293">
        <w:rPr>
          <w:rFonts w:asciiTheme="minorHAnsi" w:hAnsiTheme="minorHAnsi" w:cstheme="minorHAnsi"/>
          <w:sz w:val="24"/>
          <w:szCs w:val="24"/>
        </w:rPr>
        <w:t>In terms of data collecting, the study employs two different types of methodology: a qualitative methodology and a quantitative methodology. According to qualitative methods, data will not be given in monetary terms, therefore all possible theoretical CSR practices in BFL will be included here. Additionally, quantitative methods predict that data will be provided in terms of money, which implies that this article will also cover all financial aspects of CSR in BFL.</w:t>
      </w:r>
    </w:p>
    <w:p w:rsidR="00870293" w:rsidRDefault="00870293" w:rsidP="00992DB0">
      <w:pPr>
        <w:spacing w:line="276" w:lineRule="auto"/>
        <w:jc w:val="both"/>
        <w:rPr>
          <w:rFonts w:asciiTheme="minorHAnsi" w:hAnsiTheme="minorHAnsi" w:cstheme="minorHAnsi"/>
          <w:sz w:val="24"/>
          <w:szCs w:val="24"/>
        </w:rPr>
      </w:pPr>
    </w:p>
    <w:p w:rsidR="00870293" w:rsidRPr="0088279C" w:rsidRDefault="00870293" w:rsidP="00870293">
      <w:pPr>
        <w:pStyle w:val="Heading3"/>
        <w:rPr>
          <w:color w:val="0070C0"/>
        </w:rPr>
      </w:pPr>
      <w:bookmarkStart w:id="11" w:name="_Toc119416538"/>
      <w:r w:rsidRPr="0088279C">
        <w:rPr>
          <w:color w:val="0070C0"/>
        </w:rPr>
        <w:t>1.4.1. Methods of Data Collection</w:t>
      </w:r>
      <w:bookmarkEnd w:id="11"/>
    </w:p>
    <w:p w:rsidR="00870293" w:rsidRPr="00870293" w:rsidRDefault="00870293" w:rsidP="00870293">
      <w:pPr>
        <w:pStyle w:val="ListParagraph"/>
        <w:spacing w:line="276" w:lineRule="auto"/>
        <w:ind w:left="382" w:firstLine="0"/>
        <w:jc w:val="both"/>
        <w:rPr>
          <w:rFonts w:asciiTheme="minorHAnsi" w:hAnsiTheme="minorHAnsi" w:cstheme="minorHAnsi"/>
          <w:b/>
          <w:sz w:val="32"/>
          <w:szCs w:val="24"/>
        </w:rPr>
      </w:pPr>
      <w:r w:rsidRPr="00870293">
        <w:rPr>
          <w:rFonts w:asciiTheme="minorHAnsi" w:hAnsiTheme="minorHAnsi" w:cstheme="minorHAnsi"/>
        </w:rPr>
        <w:t>Two different kinds of data and information will be collected heavily from two different kinds of sources in order to make the study more useful and presentable. The following points served as data sets are:</w:t>
      </w:r>
    </w:p>
    <w:p w:rsidR="00870293" w:rsidRPr="00DA7674" w:rsidRDefault="00870293" w:rsidP="00870293">
      <w:pPr>
        <w:spacing w:line="276" w:lineRule="auto"/>
        <w:jc w:val="both"/>
        <w:rPr>
          <w:rFonts w:asciiTheme="minorHAnsi" w:hAnsiTheme="minorHAnsi" w:cstheme="minorHAnsi"/>
        </w:rPr>
      </w:pPr>
    </w:p>
    <w:p w:rsidR="00870293" w:rsidRDefault="00870293" w:rsidP="00870293">
      <w:pPr>
        <w:pStyle w:val="Heading4"/>
        <w:rPr>
          <w:color w:val="0070C0"/>
        </w:rPr>
      </w:pPr>
      <w:r w:rsidRPr="0088279C">
        <w:rPr>
          <w:color w:val="0070C0"/>
        </w:rPr>
        <w:t>1.4.1.1. Primary Sources:</w:t>
      </w:r>
    </w:p>
    <w:p w:rsidR="00870293" w:rsidRPr="0088279C" w:rsidRDefault="00870293" w:rsidP="00870293">
      <w:pPr>
        <w:pStyle w:val="Heading4"/>
        <w:rPr>
          <w:color w:val="0070C0"/>
        </w:rPr>
      </w:pPr>
    </w:p>
    <w:p w:rsidR="00870293" w:rsidRPr="00870293" w:rsidRDefault="00870293" w:rsidP="00870293">
      <w:pPr>
        <w:pStyle w:val="ListParagraph"/>
        <w:numPr>
          <w:ilvl w:val="0"/>
          <w:numId w:val="2"/>
        </w:numPr>
        <w:spacing w:line="276" w:lineRule="auto"/>
        <w:ind w:left="1786"/>
        <w:jc w:val="both"/>
        <w:rPr>
          <w:rFonts w:asciiTheme="minorHAnsi" w:hAnsiTheme="minorHAnsi" w:cstheme="minorHAnsi"/>
        </w:rPr>
      </w:pPr>
      <w:r w:rsidRPr="00870293">
        <w:rPr>
          <w:rFonts w:asciiTheme="minorHAnsi" w:hAnsiTheme="minorHAnsi" w:cstheme="minorHAnsi"/>
        </w:rPr>
        <w:t>Some of the main and important data are gathered through the use of questionnaires.</w:t>
      </w:r>
    </w:p>
    <w:p w:rsidR="00870293" w:rsidRPr="00870293" w:rsidRDefault="00870293" w:rsidP="00870293">
      <w:pPr>
        <w:pStyle w:val="ListParagraph"/>
        <w:numPr>
          <w:ilvl w:val="0"/>
          <w:numId w:val="2"/>
        </w:numPr>
        <w:spacing w:line="276" w:lineRule="auto"/>
        <w:ind w:left="1786"/>
        <w:jc w:val="both"/>
        <w:rPr>
          <w:rFonts w:asciiTheme="minorHAnsi" w:hAnsiTheme="minorHAnsi" w:cstheme="minorHAnsi"/>
        </w:rPr>
      </w:pPr>
      <w:r w:rsidRPr="00870293">
        <w:rPr>
          <w:rFonts w:asciiTheme="minorHAnsi" w:hAnsiTheme="minorHAnsi" w:cstheme="minorHAnsi"/>
        </w:rPr>
        <w:t>Some of the information is gotten from the authorities, while the rest are collected directly from the customers (by questionnaire).</w:t>
      </w:r>
    </w:p>
    <w:p w:rsidR="00870293" w:rsidRPr="00870293" w:rsidRDefault="00870293" w:rsidP="00870293">
      <w:pPr>
        <w:pStyle w:val="ListParagraph"/>
        <w:numPr>
          <w:ilvl w:val="0"/>
          <w:numId w:val="2"/>
        </w:numPr>
        <w:spacing w:line="276" w:lineRule="auto"/>
        <w:ind w:left="1786"/>
        <w:jc w:val="both"/>
        <w:rPr>
          <w:rFonts w:asciiTheme="minorHAnsi" w:hAnsiTheme="minorHAnsi" w:cstheme="minorHAnsi"/>
        </w:rPr>
      </w:pPr>
      <w:r w:rsidRPr="00870293">
        <w:rPr>
          <w:rFonts w:asciiTheme="minorHAnsi" w:hAnsiTheme="minorHAnsi" w:cstheme="minorHAnsi"/>
        </w:rPr>
        <w:t>Some information comes direct interaction with the relevant authorities.</w:t>
      </w:r>
    </w:p>
    <w:p w:rsidR="00870293" w:rsidRPr="00870293" w:rsidRDefault="00870293" w:rsidP="00870293">
      <w:pPr>
        <w:pStyle w:val="ListParagraph"/>
        <w:numPr>
          <w:ilvl w:val="0"/>
          <w:numId w:val="2"/>
        </w:numPr>
        <w:spacing w:line="276" w:lineRule="auto"/>
        <w:ind w:left="1786"/>
        <w:jc w:val="both"/>
        <w:rPr>
          <w:rFonts w:asciiTheme="minorHAnsi" w:hAnsiTheme="minorHAnsi" w:cstheme="minorHAnsi"/>
        </w:rPr>
      </w:pPr>
      <w:r w:rsidRPr="00870293">
        <w:rPr>
          <w:rFonts w:asciiTheme="minorHAnsi" w:hAnsiTheme="minorHAnsi" w:cstheme="minorHAnsi"/>
        </w:rPr>
        <w:t>Some conversation comes by the Client in an informal way.</w:t>
      </w:r>
    </w:p>
    <w:p w:rsidR="00870293" w:rsidRPr="00870293" w:rsidRDefault="00870293" w:rsidP="00870293">
      <w:pPr>
        <w:pStyle w:val="ListParagraph"/>
        <w:numPr>
          <w:ilvl w:val="0"/>
          <w:numId w:val="2"/>
        </w:numPr>
        <w:spacing w:line="276" w:lineRule="auto"/>
        <w:ind w:left="1786"/>
        <w:jc w:val="both"/>
        <w:rPr>
          <w:rFonts w:asciiTheme="minorHAnsi" w:hAnsiTheme="minorHAnsi" w:cstheme="minorHAnsi"/>
        </w:rPr>
      </w:pPr>
      <w:r w:rsidRPr="00870293">
        <w:rPr>
          <w:rFonts w:asciiTheme="minorHAnsi" w:hAnsiTheme="minorHAnsi" w:cstheme="minorHAnsi"/>
        </w:rPr>
        <w:t>Some are coming to the opportunity to gain hands-on experience in several departments within the unit.</w:t>
      </w:r>
    </w:p>
    <w:p w:rsidR="00870293" w:rsidRPr="00870293" w:rsidRDefault="00870293" w:rsidP="00870293">
      <w:pPr>
        <w:pStyle w:val="ListParagraph"/>
        <w:numPr>
          <w:ilvl w:val="0"/>
          <w:numId w:val="2"/>
        </w:numPr>
        <w:spacing w:line="276" w:lineRule="auto"/>
        <w:ind w:left="1786"/>
        <w:jc w:val="both"/>
        <w:rPr>
          <w:rFonts w:asciiTheme="minorHAnsi" w:hAnsiTheme="minorHAnsi" w:cstheme="minorHAnsi"/>
        </w:rPr>
      </w:pPr>
      <w:r w:rsidRPr="00870293">
        <w:rPr>
          <w:rFonts w:asciiTheme="minorHAnsi" w:hAnsiTheme="minorHAnsi" w:cstheme="minorHAnsi"/>
        </w:rPr>
        <w:t>Some are come by analysis of the relevant files, as given by the officers who were involved.</w:t>
      </w:r>
    </w:p>
    <w:p w:rsidR="00870293" w:rsidRPr="00DA7674" w:rsidRDefault="00870293" w:rsidP="00870293">
      <w:pPr>
        <w:spacing w:line="276" w:lineRule="auto"/>
        <w:jc w:val="both"/>
        <w:rPr>
          <w:rFonts w:asciiTheme="minorHAnsi" w:hAnsiTheme="minorHAnsi" w:cstheme="minorHAnsi"/>
        </w:rPr>
      </w:pPr>
    </w:p>
    <w:p w:rsidR="00870293" w:rsidRDefault="00870293" w:rsidP="00870293">
      <w:pPr>
        <w:pStyle w:val="Heading4"/>
        <w:rPr>
          <w:color w:val="0070C0"/>
        </w:rPr>
      </w:pPr>
      <w:r w:rsidRPr="0088279C">
        <w:rPr>
          <w:color w:val="0070C0"/>
        </w:rPr>
        <w:t>1.4.1.2. Secondary Sources:</w:t>
      </w:r>
    </w:p>
    <w:p w:rsidR="00870293" w:rsidRPr="0088279C" w:rsidRDefault="00870293" w:rsidP="00870293">
      <w:pPr>
        <w:pStyle w:val="Heading4"/>
        <w:rPr>
          <w:color w:val="0070C0"/>
        </w:rPr>
      </w:pPr>
    </w:p>
    <w:p w:rsidR="00870293" w:rsidRPr="00DA7674" w:rsidRDefault="00870293" w:rsidP="00870293">
      <w:pPr>
        <w:pStyle w:val="ListParagraph"/>
        <w:numPr>
          <w:ilvl w:val="0"/>
          <w:numId w:val="3"/>
        </w:numPr>
        <w:spacing w:line="276" w:lineRule="auto"/>
        <w:ind w:left="1876"/>
        <w:jc w:val="both"/>
        <w:rPr>
          <w:rFonts w:asciiTheme="minorHAnsi" w:hAnsiTheme="minorHAnsi" w:cstheme="minorHAnsi"/>
        </w:rPr>
      </w:pPr>
      <w:r w:rsidRPr="00DA7674">
        <w:rPr>
          <w:rFonts w:asciiTheme="minorHAnsi" w:hAnsiTheme="minorHAnsi" w:cstheme="minorHAnsi"/>
        </w:rPr>
        <w:lastRenderedPageBreak/>
        <w:t>Collected from the annual reports from a variety of companies for 2016, 2017, 2018, and 2019.</w:t>
      </w:r>
    </w:p>
    <w:p w:rsidR="00870293" w:rsidRPr="00DA7674" w:rsidRDefault="00870293" w:rsidP="00870293">
      <w:pPr>
        <w:pStyle w:val="ListParagraph"/>
        <w:numPr>
          <w:ilvl w:val="0"/>
          <w:numId w:val="3"/>
        </w:numPr>
        <w:spacing w:line="276" w:lineRule="auto"/>
        <w:ind w:left="1876"/>
        <w:jc w:val="both"/>
        <w:rPr>
          <w:rFonts w:asciiTheme="minorHAnsi" w:hAnsiTheme="minorHAnsi" w:cstheme="minorHAnsi"/>
        </w:rPr>
      </w:pPr>
      <w:r w:rsidRPr="00DA7674">
        <w:rPr>
          <w:rFonts w:asciiTheme="minorHAnsi" w:hAnsiTheme="minorHAnsi" w:cstheme="minorHAnsi"/>
        </w:rPr>
        <w:t>Articles published on a regular basis by BFL.</w:t>
      </w:r>
    </w:p>
    <w:p w:rsidR="00870293" w:rsidRPr="00DA7674" w:rsidRDefault="00870293" w:rsidP="00870293">
      <w:pPr>
        <w:pStyle w:val="ListParagraph"/>
        <w:numPr>
          <w:ilvl w:val="0"/>
          <w:numId w:val="3"/>
        </w:numPr>
        <w:spacing w:line="276" w:lineRule="auto"/>
        <w:ind w:left="1876"/>
        <w:jc w:val="both"/>
        <w:rPr>
          <w:rFonts w:asciiTheme="minorHAnsi" w:hAnsiTheme="minorHAnsi" w:cstheme="minorHAnsi"/>
        </w:rPr>
      </w:pPr>
      <w:r w:rsidRPr="00DA7674">
        <w:rPr>
          <w:rFonts w:asciiTheme="minorHAnsi" w:hAnsiTheme="minorHAnsi" w:cstheme="minorHAnsi"/>
        </w:rPr>
        <w:t>Various publications including books, articles, manuals, newspapers, and magazines on the topic.</w:t>
      </w:r>
    </w:p>
    <w:p w:rsidR="00870293" w:rsidRPr="00DA7674" w:rsidRDefault="00870293" w:rsidP="00870293">
      <w:pPr>
        <w:pStyle w:val="ListParagraph"/>
        <w:numPr>
          <w:ilvl w:val="0"/>
          <w:numId w:val="3"/>
        </w:numPr>
        <w:spacing w:line="276" w:lineRule="auto"/>
        <w:ind w:left="1876"/>
        <w:jc w:val="both"/>
        <w:rPr>
          <w:rFonts w:asciiTheme="minorHAnsi" w:hAnsiTheme="minorHAnsi" w:cstheme="minorHAnsi"/>
        </w:rPr>
      </w:pPr>
      <w:r w:rsidRPr="00DA7674">
        <w:rPr>
          <w:rFonts w:asciiTheme="minorHAnsi" w:hAnsiTheme="minorHAnsi" w:cstheme="minorHAnsi"/>
        </w:rPr>
        <w:t>Publish by BFL article.</w:t>
      </w:r>
    </w:p>
    <w:p w:rsidR="00870293" w:rsidRPr="00DA7674" w:rsidRDefault="00870293" w:rsidP="00870293">
      <w:pPr>
        <w:spacing w:line="276" w:lineRule="auto"/>
        <w:jc w:val="both"/>
        <w:rPr>
          <w:rFonts w:asciiTheme="minorHAnsi" w:hAnsiTheme="minorHAnsi" w:cstheme="minorHAnsi"/>
        </w:rPr>
      </w:pPr>
    </w:p>
    <w:p w:rsidR="00870293" w:rsidRPr="0088279C" w:rsidRDefault="00870293" w:rsidP="00870293">
      <w:pPr>
        <w:pStyle w:val="Heading1"/>
        <w:rPr>
          <w:rFonts w:asciiTheme="minorHAnsi" w:hAnsiTheme="minorHAnsi" w:cstheme="minorHAnsi"/>
          <w:b/>
          <w:bCs/>
          <w:color w:val="0070C0"/>
        </w:rPr>
      </w:pPr>
      <w:bookmarkStart w:id="12" w:name="_Toc119416539"/>
      <w:r w:rsidRPr="0088279C">
        <w:rPr>
          <w:rFonts w:asciiTheme="minorHAnsi" w:hAnsiTheme="minorHAnsi" w:cstheme="minorHAnsi"/>
          <w:b/>
          <w:bCs/>
          <w:color w:val="0070C0"/>
        </w:rPr>
        <w:t>1.5. Limitations of the Study</w:t>
      </w:r>
      <w:bookmarkEnd w:id="12"/>
    </w:p>
    <w:p w:rsidR="004417EB" w:rsidRDefault="004417EB" w:rsidP="00870293">
      <w:pPr>
        <w:spacing w:line="276" w:lineRule="auto"/>
        <w:jc w:val="both"/>
        <w:rPr>
          <w:rFonts w:asciiTheme="minorHAnsi" w:hAnsiTheme="minorHAnsi" w:cstheme="minorHAnsi"/>
          <w:sz w:val="24"/>
          <w:szCs w:val="24"/>
        </w:rPr>
      </w:pPr>
    </w:p>
    <w:p w:rsidR="00870293" w:rsidRPr="00870293" w:rsidRDefault="00870293" w:rsidP="00870293">
      <w:pPr>
        <w:spacing w:line="276" w:lineRule="auto"/>
        <w:jc w:val="both"/>
        <w:rPr>
          <w:rFonts w:asciiTheme="minorHAnsi" w:hAnsiTheme="minorHAnsi" w:cstheme="minorHAnsi"/>
          <w:sz w:val="24"/>
          <w:szCs w:val="24"/>
        </w:rPr>
      </w:pPr>
      <w:r w:rsidRPr="00870293">
        <w:rPr>
          <w:rFonts w:asciiTheme="minorHAnsi" w:hAnsiTheme="minorHAnsi" w:cstheme="minorHAnsi"/>
          <w:sz w:val="24"/>
          <w:szCs w:val="24"/>
        </w:rPr>
        <w:t>There are several restrictions with which I had to face with writing this report. The majority of the time, I had trouble gathering material by a various article. In order to acquire primary data, one particular individual was not interested in being interviewed by anyone. In the case of secondary data, I faced into the issue of different sources having disorganized records of the papers they generated. While writing the report, I faced the following challenges which are as follows:</w:t>
      </w:r>
    </w:p>
    <w:p w:rsidR="00870293" w:rsidRPr="00DA7674" w:rsidRDefault="00870293" w:rsidP="00870293">
      <w:pPr>
        <w:spacing w:line="276" w:lineRule="auto"/>
        <w:jc w:val="both"/>
        <w:rPr>
          <w:rFonts w:asciiTheme="minorHAnsi" w:hAnsiTheme="minorHAnsi" w:cstheme="minorHAnsi"/>
        </w:rPr>
      </w:pPr>
    </w:p>
    <w:p w:rsidR="00870293" w:rsidRPr="00870293" w:rsidRDefault="00870293" w:rsidP="00870293">
      <w:pPr>
        <w:pStyle w:val="ListParagraph"/>
        <w:numPr>
          <w:ilvl w:val="0"/>
          <w:numId w:val="4"/>
        </w:numPr>
        <w:spacing w:line="276" w:lineRule="auto"/>
        <w:ind w:left="1080"/>
        <w:jc w:val="both"/>
        <w:rPr>
          <w:rFonts w:asciiTheme="minorHAnsi" w:hAnsiTheme="minorHAnsi" w:cstheme="minorHAnsi"/>
          <w:sz w:val="24"/>
          <w:szCs w:val="24"/>
        </w:rPr>
      </w:pPr>
      <w:r w:rsidRPr="00870293">
        <w:rPr>
          <w:rFonts w:asciiTheme="minorHAnsi" w:hAnsiTheme="minorHAnsi" w:cstheme="minorHAnsi"/>
          <w:sz w:val="24"/>
          <w:szCs w:val="24"/>
        </w:rPr>
        <w:t>When it comes to gathering different kinds of information in a structured manner, time will likely prove to be a limiting factor.</w:t>
      </w:r>
    </w:p>
    <w:p w:rsidR="00870293" w:rsidRPr="00870293" w:rsidRDefault="00870293" w:rsidP="00870293">
      <w:pPr>
        <w:pStyle w:val="ListParagraph"/>
        <w:numPr>
          <w:ilvl w:val="0"/>
          <w:numId w:val="4"/>
        </w:numPr>
        <w:spacing w:line="276" w:lineRule="auto"/>
        <w:ind w:left="1080"/>
        <w:jc w:val="both"/>
        <w:rPr>
          <w:rFonts w:asciiTheme="minorHAnsi" w:hAnsiTheme="minorHAnsi" w:cstheme="minorHAnsi"/>
          <w:sz w:val="24"/>
          <w:szCs w:val="24"/>
        </w:rPr>
      </w:pPr>
      <w:r w:rsidRPr="00870293">
        <w:rPr>
          <w:rFonts w:asciiTheme="minorHAnsi" w:hAnsiTheme="minorHAnsi" w:cstheme="minorHAnsi"/>
          <w:sz w:val="24"/>
          <w:szCs w:val="24"/>
        </w:rPr>
        <w:t>Our investigation's scope is so broad that an analytical and full study is impossible.</w:t>
      </w:r>
    </w:p>
    <w:p w:rsidR="00870293" w:rsidRPr="00870293" w:rsidRDefault="00870293" w:rsidP="00870293">
      <w:pPr>
        <w:pStyle w:val="ListParagraph"/>
        <w:numPr>
          <w:ilvl w:val="0"/>
          <w:numId w:val="4"/>
        </w:numPr>
        <w:spacing w:line="276" w:lineRule="auto"/>
        <w:ind w:left="1080"/>
        <w:jc w:val="both"/>
        <w:rPr>
          <w:rFonts w:asciiTheme="minorHAnsi" w:hAnsiTheme="minorHAnsi" w:cstheme="minorHAnsi"/>
          <w:sz w:val="24"/>
          <w:szCs w:val="24"/>
        </w:rPr>
      </w:pPr>
      <w:r w:rsidRPr="00870293">
        <w:rPr>
          <w:rFonts w:asciiTheme="minorHAnsi" w:hAnsiTheme="minorHAnsi" w:cstheme="minorHAnsi"/>
          <w:sz w:val="24"/>
          <w:szCs w:val="24"/>
        </w:rPr>
        <w:t>Due to time limits and organizational limitations, it will be challenging to collect the exact raw data, and large-scale study will not be feasible.</w:t>
      </w:r>
    </w:p>
    <w:p w:rsidR="00870293" w:rsidRPr="00870293" w:rsidRDefault="00870293" w:rsidP="00870293">
      <w:pPr>
        <w:pStyle w:val="ListParagraph"/>
        <w:numPr>
          <w:ilvl w:val="0"/>
          <w:numId w:val="4"/>
        </w:numPr>
        <w:spacing w:line="276" w:lineRule="auto"/>
        <w:ind w:left="1080"/>
        <w:jc w:val="both"/>
        <w:rPr>
          <w:rFonts w:asciiTheme="minorHAnsi" w:hAnsiTheme="minorHAnsi" w:cstheme="minorHAnsi"/>
          <w:sz w:val="24"/>
          <w:szCs w:val="24"/>
        </w:rPr>
      </w:pPr>
      <w:r w:rsidRPr="00870293">
        <w:rPr>
          <w:rFonts w:asciiTheme="minorHAnsi" w:hAnsiTheme="minorHAnsi" w:cstheme="minorHAnsi"/>
          <w:sz w:val="24"/>
          <w:szCs w:val="24"/>
        </w:rPr>
        <w:t>There aren't a lot of places to get information for this study. It would be more accurate if the study used a lot of different sources of information.</w:t>
      </w:r>
    </w:p>
    <w:p w:rsidR="00870293" w:rsidRPr="00870293" w:rsidRDefault="00870293" w:rsidP="00870293">
      <w:pPr>
        <w:pStyle w:val="ListParagraph"/>
        <w:numPr>
          <w:ilvl w:val="0"/>
          <w:numId w:val="4"/>
        </w:numPr>
        <w:spacing w:line="276" w:lineRule="auto"/>
        <w:ind w:left="1080"/>
        <w:jc w:val="both"/>
        <w:rPr>
          <w:rFonts w:asciiTheme="minorHAnsi" w:hAnsiTheme="minorHAnsi" w:cstheme="minorHAnsi"/>
          <w:sz w:val="24"/>
          <w:szCs w:val="24"/>
        </w:rPr>
      </w:pPr>
      <w:r w:rsidRPr="00870293">
        <w:rPr>
          <w:rFonts w:asciiTheme="minorHAnsi" w:hAnsiTheme="minorHAnsi" w:cstheme="minorHAnsi"/>
          <w:sz w:val="24"/>
          <w:szCs w:val="24"/>
        </w:rPr>
        <w:t>The company failed to give detailed information since the data was not structured in most scenarios.</w:t>
      </w:r>
    </w:p>
    <w:p w:rsidR="00870293" w:rsidRDefault="00870293" w:rsidP="00992DB0">
      <w:pPr>
        <w:spacing w:line="276" w:lineRule="auto"/>
        <w:jc w:val="both"/>
        <w:rPr>
          <w:rFonts w:asciiTheme="minorHAnsi" w:hAnsiTheme="minorHAnsi" w:cstheme="minorHAnsi"/>
          <w:sz w:val="24"/>
          <w:szCs w:val="24"/>
        </w:rPr>
      </w:pPr>
    </w:p>
    <w:p w:rsidR="00870293" w:rsidRDefault="00870293" w:rsidP="00992DB0">
      <w:pPr>
        <w:spacing w:line="276" w:lineRule="auto"/>
        <w:jc w:val="both"/>
        <w:rPr>
          <w:rFonts w:asciiTheme="minorHAnsi" w:hAnsiTheme="minorHAnsi" w:cstheme="minorHAnsi"/>
          <w:sz w:val="24"/>
          <w:szCs w:val="24"/>
        </w:rPr>
      </w:pPr>
    </w:p>
    <w:p w:rsidR="00870293" w:rsidRDefault="00870293" w:rsidP="00992DB0">
      <w:pPr>
        <w:spacing w:line="276" w:lineRule="auto"/>
        <w:jc w:val="both"/>
        <w:rPr>
          <w:rFonts w:asciiTheme="minorHAnsi" w:hAnsiTheme="minorHAnsi" w:cstheme="minorHAnsi"/>
          <w:sz w:val="24"/>
          <w:szCs w:val="24"/>
        </w:rPr>
      </w:pPr>
    </w:p>
    <w:p w:rsidR="00870293" w:rsidRPr="00870293" w:rsidRDefault="00870293" w:rsidP="00992DB0">
      <w:pPr>
        <w:spacing w:line="276" w:lineRule="auto"/>
        <w:jc w:val="both"/>
        <w:rPr>
          <w:rFonts w:asciiTheme="minorHAnsi" w:hAnsiTheme="minorHAnsi" w:cstheme="minorHAnsi"/>
          <w:sz w:val="24"/>
          <w:szCs w:val="24"/>
        </w:rPr>
        <w:sectPr w:rsidR="00870293" w:rsidRPr="00870293" w:rsidSect="00A750CC">
          <w:headerReference w:type="default" r:id="rId18"/>
          <w:footerReference w:type="default" r:id="rId19"/>
          <w:type w:val="continuous"/>
          <w:pgSz w:w="11906" w:h="16838" w:code="9"/>
          <w:pgMar w:top="1080" w:right="720" w:bottom="1080" w:left="864" w:header="576" w:footer="1115" w:gutter="0"/>
          <w:cols w:space="720"/>
          <w:docGrid w:linePitch="299"/>
        </w:sectPr>
      </w:pPr>
    </w:p>
    <w:p w:rsidR="00392A40" w:rsidRDefault="00392A40" w:rsidP="00DA5ABF">
      <w:pPr>
        <w:spacing w:line="276" w:lineRule="auto"/>
        <w:rPr>
          <w:rFonts w:asciiTheme="minorHAnsi" w:hAnsiTheme="minorHAnsi" w:cstheme="minorHAnsi"/>
          <w:b/>
          <w:sz w:val="210"/>
          <w:szCs w:val="210"/>
        </w:rPr>
      </w:pPr>
      <w:bookmarkStart w:id="13" w:name="_Hlk119354938"/>
    </w:p>
    <w:p w:rsidR="00DA5ABF" w:rsidRDefault="00DA5ABF" w:rsidP="00DA5ABF">
      <w:pPr>
        <w:spacing w:line="276" w:lineRule="auto"/>
        <w:rPr>
          <w:rFonts w:asciiTheme="minorHAnsi" w:hAnsiTheme="minorHAnsi" w:cstheme="minorHAnsi"/>
          <w:b/>
          <w:sz w:val="160"/>
          <w:szCs w:val="160"/>
        </w:rPr>
      </w:pPr>
    </w:p>
    <w:p w:rsidR="00992DB0" w:rsidRDefault="00AE33DF" w:rsidP="00AE33DF">
      <w:pPr>
        <w:spacing w:line="276" w:lineRule="auto"/>
        <w:jc w:val="center"/>
        <w:rPr>
          <w:rFonts w:asciiTheme="minorHAnsi" w:hAnsiTheme="minorHAnsi" w:cstheme="minorHAnsi"/>
          <w:b/>
          <w:sz w:val="210"/>
          <w:szCs w:val="210"/>
        </w:rPr>
      </w:pPr>
      <w:r w:rsidRPr="00DE28B1">
        <w:rPr>
          <w:rFonts w:asciiTheme="minorHAnsi" w:hAnsiTheme="minorHAnsi" w:cstheme="minorHAnsi"/>
          <w:b/>
          <w:noProof/>
          <w:sz w:val="28"/>
          <w:u w:val="single"/>
        </w:rPr>
        <w:lastRenderedPageBreak/>
        <mc:AlternateContent>
          <mc:Choice Requires="wps">
            <w:drawing>
              <wp:anchor distT="45720" distB="45720" distL="182880" distR="182880" simplePos="0" relativeHeight="251711488" behindDoc="1" locked="0" layoutInCell="1" allowOverlap="0" wp14:anchorId="1F0ECCD3" wp14:editId="5E541548">
                <wp:simplePos x="0" y="0"/>
                <wp:positionH relativeFrom="column">
                  <wp:posOffset>-902970</wp:posOffset>
                </wp:positionH>
                <wp:positionV relativeFrom="paragraph">
                  <wp:posOffset>1490345</wp:posOffset>
                </wp:positionV>
                <wp:extent cx="7696200" cy="1736090"/>
                <wp:effectExtent l="57150" t="38100" r="57150" b="1597660"/>
                <wp:wrapSquare wrapText="bothSides"/>
                <wp:docPr id="2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736090"/>
                        </a:xfrm>
                        <a:prstGeom prst="rect">
                          <a:avLst/>
                        </a:prstGeom>
                        <a:solidFill>
                          <a:schemeClr val="tx2"/>
                        </a:solidFill>
                        <a:ln w="76200" cmpd="dbl">
                          <a:solidFill>
                            <a:schemeClr val="tx2"/>
                          </a:solidFill>
                          <a:miter lim="800000"/>
                          <a:headEnd/>
                          <a:tailEnd/>
                        </a:ln>
                        <a:effectLst>
                          <a:outerShdw blurRad="152400" dist="317500" dir="5400000" sx="90000" sy="-19000" rotWithShape="0">
                            <a:prstClr val="black">
                              <a:alpha val="15000"/>
                            </a:prstClr>
                          </a:outerShdw>
                          <a:reflection blurRad="6350" stA="50000" endA="300" endPos="90000" dir="5400000" sy="-100000" algn="bl" rotWithShape="0"/>
                        </a:effectLst>
                      </wps:spPr>
                      <wps:txbx>
                        <w:txbxContent>
                          <w:p w:rsidR="001F5BA9" w:rsidRPr="00AE33DF" w:rsidRDefault="001F5BA9" w:rsidP="00AE33DF">
                            <w:pPr>
                              <w:spacing w:line="276" w:lineRule="auto"/>
                              <w:jc w:val="center"/>
                              <w:rPr>
                                <w:b/>
                                <w:i/>
                                <w:iCs/>
                                <w:color w:val="E7E6E6" w:themeColor="background2"/>
                                <w:sz w:val="110"/>
                                <w:szCs w:val="110"/>
                              </w:rPr>
                            </w:pPr>
                            <w:r w:rsidRPr="00AE33DF">
                              <w:rPr>
                                <w:b/>
                                <w:i/>
                                <w:iCs/>
                                <w:color w:val="E7E6E6" w:themeColor="background2"/>
                                <w:sz w:val="110"/>
                                <w:szCs w:val="110"/>
                              </w:rPr>
                              <w:t>Background of CSR</w:t>
                            </w:r>
                          </w:p>
                          <w:p w:rsidR="001F5BA9" w:rsidRPr="00AE33DF" w:rsidRDefault="001F5BA9" w:rsidP="00AE33DF">
                            <w:pPr>
                              <w:jc w:val="center"/>
                              <w:rPr>
                                <w:i/>
                                <w:iCs/>
                                <w:caps/>
                                <w:color w:val="FFFFFF" w:themeColor="background1"/>
                                <w:sz w:val="110"/>
                                <w:szCs w:val="110"/>
                              </w:rPr>
                            </w:pP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0ECCD3" id="_x0000_s1030" style="position:absolute;left:0;text-align:left;margin-left:-71.1pt;margin-top:117.35pt;width:606pt;height:136.7pt;z-index:-251604992;visibility:visible;mso-wrap-style:square;mso-width-percent:0;mso-height-percent:0;mso-wrap-distance-left:14.4pt;mso-wrap-distance-top:3.6pt;mso-wrap-distance-right:14.4pt;mso-wrap-distance-bottom:3.6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" o:allowoverlap="f" fillcolor="#44546a [3215]" strokecolor="#44546a [3215]" strokeweight="6pt">
                <v:stroke linestyle="thinThin"/>
                <v:shadow on="t" type="perspective" color="black" opacity="9830f" origin=",.5" offset="0,25pt" matrix="58982f,,,-12452f"/>
                <v:textbox inset="14.4pt,14.4pt,14.4pt,14.4pt">
                  <w:txbxContent>
                    <w:p w14:paraId="55C682B2" w14:textId="77777777" w:rsidR="001F5BA9" w:rsidRPr="00AE33DF" w:rsidRDefault="001F5BA9" w:rsidP="00AE33DF">
                      <w:pPr>
                        <w:spacing w:line="276" w:lineRule="auto"/>
                        <w:jc w:val="center"/>
                        <w:rPr>
                          <w:b/>
                          <w:i/>
                          <w:iCs/>
                          <w:color w:val="E7E6E6" w:themeColor="background2"/>
                          <w:sz w:val="110"/>
                          <w:szCs w:val="110"/>
                        </w:rPr>
                      </w:pPr>
                      <w:r w:rsidRPr="00AE33DF">
                        <w:rPr>
                          <w:b/>
                          <w:i/>
                          <w:iCs/>
                          <w:color w:val="E7E6E6" w:themeColor="background2"/>
                          <w:sz w:val="110"/>
                          <w:szCs w:val="110"/>
                        </w:rPr>
                        <w:t>Background of CSR</w:t>
                      </w:r>
                    </w:p>
                    <w:p w14:paraId="06864C52" w14:textId="74901019" w:rsidR="001F5BA9" w:rsidRPr="00AE33DF" w:rsidRDefault="001F5BA9" w:rsidP="00AE33DF">
                      <w:pPr>
                        <w:jc w:val="center"/>
                        <w:rPr>
                          <w:i/>
                          <w:iCs/>
                          <w:caps/>
                          <w:color w:val="FFFFFF" w:themeColor="background1"/>
                          <w:sz w:val="110"/>
                          <w:szCs w:val="110"/>
                        </w:rPr>
                      </w:pPr>
                    </w:p>
                  </w:txbxContent>
                </v:textbox>
                <w10:wrap type="square"/>
              </v:rect>
            </w:pict>
          </mc:Fallback>
        </mc:AlternateContent>
      </w:r>
      <w:r w:rsidR="00992DB0" w:rsidRPr="00AE33DF">
        <w:rPr>
          <w:rFonts w:asciiTheme="minorHAnsi" w:hAnsiTheme="minorHAnsi" w:cstheme="minorHAnsi"/>
          <w:b/>
          <w:sz w:val="160"/>
          <w:szCs w:val="160"/>
        </w:rPr>
        <w:t>Chapter -2</w:t>
      </w:r>
    </w:p>
    <w:bookmarkEnd w:id="13"/>
    <w:p w:rsidR="00AE33DF" w:rsidRDefault="00AE33DF" w:rsidP="00992DB0">
      <w:pPr>
        <w:spacing w:line="276" w:lineRule="auto"/>
        <w:jc w:val="both"/>
        <w:rPr>
          <w:rFonts w:asciiTheme="minorHAnsi" w:hAnsiTheme="minorHAnsi" w:cstheme="minorHAnsi"/>
          <w:b/>
          <w:szCs w:val="56"/>
        </w:rPr>
      </w:pPr>
    </w:p>
    <w:p w:rsidR="00012E2C" w:rsidRPr="00DA5ABF" w:rsidRDefault="00012E2C" w:rsidP="00992DB0">
      <w:pPr>
        <w:spacing w:line="276" w:lineRule="auto"/>
        <w:jc w:val="both"/>
        <w:rPr>
          <w:rFonts w:asciiTheme="minorHAnsi" w:hAnsiTheme="minorHAnsi" w:cstheme="minorHAnsi"/>
          <w:b/>
          <w:szCs w:val="56"/>
        </w:rPr>
      </w:pPr>
    </w:p>
    <w:p w:rsidR="00992DB0" w:rsidRPr="009B4088" w:rsidRDefault="00992DB0" w:rsidP="009B4088">
      <w:pPr>
        <w:pStyle w:val="Heading1"/>
        <w:rPr>
          <w:b/>
          <w:bCs/>
          <w:color w:val="4472C4" w:themeColor="accent5"/>
        </w:rPr>
      </w:pPr>
      <w:bookmarkStart w:id="14" w:name="_Toc119416540"/>
      <w:r w:rsidRPr="009B4088">
        <w:rPr>
          <w:b/>
          <w:bCs/>
          <w:color w:val="4472C4" w:themeColor="accent5"/>
        </w:rPr>
        <w:t>2.1. Theoretical Background</w:t>
      </w:r>
      <w:bookmarkEnd w:id="14"/>
    </w:p>
    <w:p w:rsidR="009B4088" w:rsidRDefault="009B4088" w:rsidP="00992DB0">
      <w:pPr>
        <w:spacing w:line="276" w:lineRule="auto"/>
        <w:jc w:val="both"/>
        <w:rPr>
          <w:rFonts w:asciiTheme="minorHAnsi" w:hAnsiTheme="minorHAnsi" w:cstheme="minorHAnsi"/>
        </w:rPr>
      </w:pPr>
    </w:p>
    <w:p w:rsidR="00992DB0" w:rsidRPr="00870293" w:rsidRDefault="00992DB0" w:rsidP="00992DB0">
      <w:pPr>
        <w:spacing w:line="276" w:lineRule="auto"/>
        <w:jc w:val="both"/>
        <w:rPr>
          <w:rFonts w:asciiTheme="minorHAnsi" w:hAnsiTheme="minorHAnsi" w:cstheme="minorHAnsi"/>
          <w:sz w:val="24"/>
          <w:szCs w:val="24"/>
        </w:rPr>
      </w:pPr>
      <w:r w:rsidRPr="00870293">
        <w:rPr>
          <w:rFonts w:asciiTheme="minorHAnsi" w:hAnsiTheme="minorHAnsi" w:cstheme="minorHAnsi"/>
          <w:sz w:val="24"/>
          <w:szCs w:val="24"/>
        </w:rPr>
        <w:t>A Theoretical Background is a simple and logical appearance for the appropriate research work that has been done in the exact area of investigation in the past, as well as the documentation of a comprehensive review of the published and incomplete work from secondary sources of data in the areas that are of specific interest to the researcher. In other words, a theoretical background is a clear and logical presentation of the work that has been done in the past.</w:t>
      </w:r>
    </w:p>
    <w:p w:rsidR="00992DB0" w:rsidRPr="00DA7674" w:rsidRDefault="00992DB0" w:rsidP="00992DB0">
      <w:pPr>
        <w:spacing w:line="276" w:lineRule="auto"/>
        <w:jc w:val="both"/>
        <w:rPr>
          <w:rFonts w:asciiTheme="minorHAnsi" w:hAnsiTheme="minorHAnsi" w:cstheme="minorHAnsi"/>
        </w:rPr>
      </w:pPr>
    </w:p>
    <w:p w:rsidR="00992DB0" w:rsidRPr="009B4088" w:rsidRDefault="00992DB0" w:rsidP="009B4088">
      <w:pPr>
        <w:pStyle w:val="Heading3"/>
        <w:rPr>
          <w:color w:val="4472C4" w:themeColor="accent5"/>
        </w:rPr>
      </w:pPr>
      <w:bookmarkStart w:id="15" w:name="_Toc119416541"/>
      <w:r w:rsidRPr="009B4088">
        <w:rPr>
          <w:color w:val="4472C4" w:themeColor="accent5"/>
        </w:rPr>
        <w:t>2.1.1. Published works on CSR</w:t>
      </w:r>
      <w:bookmarkEnd w:id="15"/>
    </w:p>
    <w:p w:rsidR="009B4088" w:rsidRDefault="009B4088" w:rsidP="009B4088">
      <w:pPr>
        <w:spacing w:line="276" w:lineRule="auto"/>
        <w:ind w:left="382"/>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lastRenderedPageBreak/>
        <w:t>There is no universal agreement on the definition of corporate social responsibility (CSR), but CSR's influence has spread throughout corporate management and the ranks of the board. According to Hill (2006), CSR is "a collection of activities that represent a portion of good management or business procedures," with a primary focus on openness and honesty in reporting. Although many businesses engage in "CSR" initiatives now, there are typically no organized processes in place to report on these efforts. Instead as the concept of good behavior that defines a whole company, CSR cannot be treated as an afterthought (e.g., in HR, Purchasing, Customer Services etc.).</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According to the concept of "corporate social responsibility (CSR)," corporations must meet the economical, legal, ethical, and discretionary expectations of society at any given time. (Carroll-1979)</w:t>
      </w: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Carroll claimed in his formulation that these duties are carried out for the benefit of society as a whole as well as the company. This means that by virtue of their existence, organizations may be seen as entering into a social compact that requires them to consider society's interests when making choices (Andreasen and Drumwright, 2001).</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Many businesses strive to make their employees feel connected to their company in order to maintain a low turnover rate. To that purpose, a favorable corporate social responsibility (CSR) reputation may attract both existing and future personnel (Turban &amp; Greening, 1996). Hussain and Hussain (2005) offered a useful picture of consumer perception and organizational expenditure patterns on various CSR initiatives. They also determined if customers anticipate simply the brand name, only the business name, or both the brand and the company name when arranging CSR activities.</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 xml:space="preserve">Organizations work to attain all four of the closely connected aspects of the CSR concept—economic, legal, ethical, and philanthropic—at all times. Depending on these elements, a company should "strive to earn a profit, respect the law, be ethical, and be a decent corporate citizen" in order to be considered socially responsible. Rollo (1991). He presented a conceptual framework in 1979 that fully captures crucial components of corporate social performance. He identified three key issues with the approach that both academics and management were concerned about it those are: </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(1) What exactly are we referring about when we say "CSR”? (2) Which societal problems does the organization need to find solutions for? And (3) what kind of social responsiveness does the organization practice, or what are the guiding principles of the company? According to Mohr, Webb, and Harris (2001), corporate social responsibility is the commitment of a company to both minimize and eliminate any negative consequences it may have on society while simultaneously enhancing the positive effects it has over the long term.</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Stakeholder theory provides a persuasive justification for why businesses are eager to invest in CSR initiatives (Argandona, 1998). According to stakeholder theory, a company can only thrive and grow if it prioritizes the demands of all of its stakeholders, not only those who can directly contribute to its financial success (such as shareholders) or its reputation among customers (such as the community).</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According to Chowdhury (2004), this is a component of corporate governance. The system of institutions, rights, duties, and obligations used to direct and control organizations is known as corporate governance. The governance structure outlines the division of duties and authority among various corporate constituents (including the board of directors, management, shareholders, creditors, auditors, regulators, and other stakeholders), as well as the guidelines for making corporate decisions. Corporate goals are created and pursued through the framework of governance, which takes into account the social, regulatory, and economic context. Monitoring corporate behavior, policies, and decisions is done through the governance system. Bringing stakeholders' interests into harmony is a key component of governance. Corporate governance and oversight are crucial control mechanisms. The economic, sociopolitical, and cultural aspects of a society have an impact on the autonomy of nonexecutive directors within that culture. Asia, in particular China, Japan, India, Bangladesh, Malaysia, and Indonesia, is known for its collectivism and paternalism, where juniors and subordinates are devoted to elders and follow their wishes and directives.</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firstLine="382"/>
        <w:jc w:val="both"/>
        <w:rPr>
          <w:rFonts w:asciiTheme="minorHAnsi" w:hAnsiTheme="minorHAnsi" w:cstheme="minorHAnsi"/>
          <w:sz w:val="24"/>
        </w:rPr>
      </w:pPr>
      <w:r w:rsidRPr="00DA7674">
        <w:rPr>
          <w:rFonts w:asciiTheme="minorHAnsi" w:hAnsiTheme="minorHAnsi" w:cstheme="minorHAnsi"/>
          <w:sz w:val="24"/>
        </w:rPr>
        <w:t>There are three main focuses in the study of CSR that have accumulated a lot of attention recently.</w:t>
      </w: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However, the possible connection between CSR and organizational effectiveness was identified by Zahra (1987). (OE). To investigate this connection, data from 410 college-level learners (both graduates and undergrads) were analyzed. Eight dimensions of CSR and three components of OE were determined using factor analysis. It was a Classical analysis that was done. This finding lends credence to the theory that some CSR activities have an effect on certain OE outcomes.</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We studied the correlations between judgments of corporations' corporate social responsibility and indicators of their financial performance using the corporate reputation rankings published by Fortune magazine (McGuire-1988). They discovered that corporate social responsibility was more closely correlated with a firm's prior performance than its subsequent performance, as measured by both stock market returns and accounting-based indicators. Compared to what earlier studies had revealed, risk measures and social responsibility were more tightly related.</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B4088">
      <w:pPr>
        <w:spacing w:line="276" w:lineRule="auto"/>
        <w:ind w:left="382"/>
        <w:jc w:val="both"/>
        <w:rPr>
          <w:rFonts w:asciiTheme="minorHAnsi" w:hAnsiTheme="minorHAnsi" w:cstheme="minorHAnsi"/>
          <w:sz w:val="24"/>
        </w:rPr>
      </w:pPr>
      <w:r w:rsidRPr="00DA7674">
        <w:rPr>
          <w:rFonts w:asciiTheme="minorHAnsi" w:hAnsiTheme="minorHAnsi" w:cstheme="minorHAnsi"/>
          <w:sz w:val="24"/>
        </w:rPr>
        <w:t>By concentrating on the three issues that the idea of corporate social responsibility faces—economic responsibility, public accountability, and social responsiveness—Wartick and Cochran (1985) charted the development of the corporate social performance model. They also looked at the management of social concerns as a component of corporate social performance. They came to the conclusion that the corporate social performance model offers the field's first glimpses of a paradigm and is useful for research on business and society.</w:t>
      </w:r>
    </w:p>
    <w:p w:rsidR="00992DB0" w:rsidRPr="00DA7674" w:rsidRDefault="00992DB0" w:rsidP="00992DB0">
      <w:pPr>
        <w:spacing w:line="276" w:lineRule="auto"/>
        <w:jc w:val="both"/>
        <w:rPr>
          <w:rFonts w:asciiTheme="minorHAnsi" w:hAnsiTheme="minorHAnsi" w:cstheme="minorHAnsi"/>
          <w:sz w:val="24"/>
        </w:rPr>
      </w:pPr>
    </w:p>
    <w:p w:rsidR="00992DB0" w:rsidRPr="00DA7674" w:rsidRDefault="00992DB0" w:rsidP="00992DB0">
      <w:pPr>
        <w:spacing w:line="276" w:lineRule="auto"/>
        <w:jc w:val="both"/>
        <w:rPr>
          <w:rFonts w:asciiTheme="minorHAnsi" w:hAnsiTheme="minorHAnsi" w:cstheme="minorHAnsi"/>
          <w:sz w:val="24"/>
        </w:rPr>
      </w:pPr>
    </w:p>
    <w:p w:rsidR="00992DB0" w:rsidRPr="00392A40" w:rsidRDefault="00992DB0" w:rsidP="00992DB0">
      <w:pPr>
        <w:spacing w:line="276" w:lineRule="auto"/>
        <w:jc w:val="center"/>
        <w:rPr>
          <w:b/>
          <w:bCs/>
          <w:sz w:val="56"/>
          <w:szCs w:val="56"/>
        </w:rPr>
      </w:pPr>
      <w:r w:rsidRPr="00392A40">
        <w:rPr>
          <w:b/>
          <w:bCs/>
          <w:sz w:val="56"/>
          <w:szCs w:val="56"/>
        </w:rPr>
        <w:t>Conceptual Frameworks</w:t>
      </w:r>
    </w:p>
    <w:p w:rsidR="00992DB0" w:rsidRPr="00DA7674" w:rsidRDefault="00992DB0" w:rsidP="00992DB0">
      <w:pPr>
        <w:spacing w:line="276" w:lineRule="auto"/>
        <w:jc w:val="both"/>
        <w:rPr>
          <w:rFonts w:asciiTheme="minorHAnsi" w:hAnsiTheme="minorHAnsi" w:cstheme="minorHAnsi"/>
          <w:b/>
          <w:bCs/>
          <w:sz w:val="40"/>
          <w:szCs w:val="40"/>
        </w:rPr>
      </w:pPr>
    </w:p>
    <w:p w:rsidR="00992DB0" w:rsidRPr="009B4088" w:rsidRDefault="00992DB0" w:rsidP="009B4088">
      <w:pPr>
        <w:pStyle w:val="Heading1"/>
        <w:rPr>
          <w:b/>
          <w:bCs/>
          <w:color w:val="4472C4" w:themeColor="accent5"/>
        </w:rPr>
      </w:pPr>
      <w:bookmarkStart w:id="16" w:name="_Toc119416542"/>
      <w:r w:rsidRPr="009B4088">
        <w:rPr>
          <w:b/>
          <w:bCs/>
          <w:color w:val="4472C4" w:themeColor="accent5"/>
        </w:rPr>
        <w:lastRenderedPageBreak/>
        <w:t>2.2. The origin of CSR</w:t>
      </w:r>
      <w:bookmarkEnd w:id="16"/>
    </w:p>
    <w:p w:rsidR="009B4088" w:rsidRDefault="009B4088" w:rsidP="00992DB0">
      <w:pPr>
        <w:spacing w:line="276" w:lineRule="auto"/>
        <w:jc w:val="both"/>
        <w:rPr>
          <w:rFonts w:asciiTheme="minorHAnsi" w:hAnsiTheme="minorHAnsi" w:cstheme="minorHAnsi"/>
        </w:rPr>
      </w:pPr>
    </w:p>
    <w:p w:rsidR="00992DB0" w:rsidRPr="00870293" w:rsidRDefault="00992DB0" w:rsidP="00992DB0">
      <w:pPr>
        <w:spacing w:line="276" w:lineRule="auto"/>
        <w:jc w:val="both"/>
        <w:rPr>
          <w:rFonts w:asciiTheme="minorHAnsi" w:hAnsiTheme="minorHAnsi" w:cstheme="minorHAnsi"/>
        </w:rPr>
      </w:pPr>
      <w:r w:rsidRPr="00870293">
        <w:rPr>
          <w:rFonts w:asciiTheme="minorHAnsi" w:hAnsiTheme="minorHAnsi" w:cstheme="minorHAnsi"/>
        </w:rPr>
        <w:t>CSR has been around for almost as long as modern businesses. In the seventeenth century, voices were raised in protest of the East India Company's abusive practices. Over the course of the last 150 years, the United Kingdom has established a culture of altruistic capitalism. Both the Quakers (with companies like Barclays and Cadbury) and the socialists (with names like Engel's and Morris) dabbled with value-driven, socially conscious business models. In addition, much of the present-day appearance of historic downtown areas may be attributed to Victorian charity.</w:t>
      </w:r>
    </w:p>
    <w:p w:rsidR="00992DB0" w:rsidRPr="00870293"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r w:rsidRPr="00870293">
        <w:rPr>
          <w:rFonts w:asciiTheme="minorHAnsi" w:hAnsiTheme="minorHAnsi" w:cstheme="minorHAnsi"/>
        </w:rPr>
        <w:t>Concerning activism directed towards businesses seen to be operating against the interests of the public: The first widespread consumer boycott? England in the 1790s about sugar collected by slaves. (It was successful in getting the importer to change to using free labor.) English lawyer Edward Coke bemoaned in 1612 that since companies lack souls, they "cannot commit treas</w:t>
      </w:r>
      <w:r w:rsidR="00D622D9">
        <w:rPr>
          <w:rFonts w:asciiTheme="minorHAnsi" w:hAnsiTheme="minorHAnsi" w:cstheme="minorHAnsi"/>
        </w:rPr>
        <w:t>on, nor be banned or expelled."</w:t>
      </w:r>
    </w:p>
    <w:p w:rsidR="00992DB0" w:rsidRPr="009B4088" w:rsidRDefault="00992DB0" w:rsidP="009B4088">
      <w:pPr>
        <w:pStyle w:val="Heading1"/>
        <w:rPr>
          <w:b/>
          <w:bCs/>
          <w:color w:val="4472C4" w:themeColor="accent5"/>
        </w:rPr>
      </w:pPr>
      <w:bookmarkStart w:id="17" w:name="_Toc119416543"/>
      <w:r w:rsidRPr="009B4088">
        <w:rPr>
          <w:b/>
          <w:bCs/>
          <w:color w:val="4472C4" w:themeColor="accent5"/>
        </w:rPr>
        <w:t>2.3. Definitional Analysis of CSR</w:t>
      </w:r>
      <w:bookmarkEnd w:id="17"/>
    </w:p>
    <w:p w:rsidR="009B4088" w:rsidRDefault="009B4088" w:rsidP="00992DB0">
      <w:pPr>
        <w:spacing w:line="276" w:lineRule="auto"/>
        <w:jc w:val="both"/>
        <w:rPr>
          <w:rFonts w:asciiTheme="minorHAnsi" w:hAnsiTheme="minorHAnsi" w:cstheme="minorHAnsi"/>
        </w:rPr>
      </w:pPr>
    </w:p>
    <w:p w:rsidR="00870293" w:rsidRPr="00DA7674" w:rsidRDefault="00992DB0" w:rsidP="00992DB0">
      <w:pPr>
        <w:spacing w:line="276" w:lineRule="auto"/>
        <w:jc w:val="both"/>
        <w:rPr>
          <w:rFonts w:asciiTheme="minorHAnsi" w:hAnsiTheme="minorHAnsi" w:cstheme="minorHAnsi"/>
        </w:rPr>
      </w:pPr>
      <w:r w:rsidRPr="00DA7674">
        <w:rPr>
          <w:rFonts w:asciiTheme="minorHAnsi" w:hAnsiTheme="minorHAnsi" w:cstheme="minorHAnsi"/>
        </w:rPr>
        <w:t>Corporate social responsibility (CSR), also known as corporate responsibility, corporate citizenship, responsible business, and corporate social opportunity, is a concept in which organizations take responsibility for the impact of their environmental, social, economic, and other impacts of business actions on its constituents. This commitment is regarded to go beyond the official responsibility to comply with law, with firms taking voluntary initiatives to enhance the quality of life for workers and their families, as well as for the different stake</w:t>
      </w:r>
      <w:r w:rsidR="00012E2C">
        <w:rPr>
          <w:rFonts w:asciiTheme="minorHAnsi" w:hAnsiTheme="minorHAnsi" w:cstheme="minorHAnsi"/>
        </w:rPr>
        <w:t>holders and society as a whole.</w:t>
      </w:r>
    </w:p>
    <w:p w:rsidR="00992DB0" w:rsidRPr="009B4088" w:rsidRDefault="00992DB0" w:rsidP="009B4088">
      <w:pPr>
        <w:pStyle w:val="Heading1"/>
        <w:rPr>
          <w:b/>
          <w:bCs/>
          <w:color w:val="4472C4" w:themeColor="accent5"/>
        </w:rPr>
      </w:pPr>
      <w:bookmarkStart w:id="18" w:name="_Toc119416544"/>
      <w:r w:rsidRPr="009B4088">
        <w:rPr>
          <w:b/>
          <w:bCs/>
          <w:color w:val="4472C4" w:themeColor="accent5"/>
        </w:rPr>
        <w:t>2.4. Concept of CSR</w:t>
      </w:r>
      <w:bookmarkEnd w:id="18"/>
    </w:p>
    <w:p w:rsidR="009B4088" w:rsidRDefault="009B4088"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r w:rsidRPr="00DA7674">
        <w:rPr>
          <w:rFonts w:asciiTheme="minorHAnsi" w:hAnsiTheme="minorHAnsi" w:cstheme="minorHAnsi"/>
        </w:rPr>
        <w:t>Without a doubt, social responsibility represents the responsibilities of corporate organizations, social groupings, and societies. Here, the topic of why corporate social responsibility is receiving more attention and discussion than the social duty of other organizations arises. Of course, it is appropriate to bring up the subject of corporate social responsibility. However, we tend to hear less about the social duty of organizations like the government, professions, colleges, trade unions, and even the churches. Do impersonal legal entities that individuals form collectively to form one sort of organization or another really take on social duties that are distinct from those of other collective entities? The profit incentive causes a lot of individuals anxiety because they think that profits can only come through exploitation. They worry that free enterprise promotes selfishness and greed. They find it difficult to understand Adam Smith's renowned thesis of the invisible hand, which contends that businesspeople advance the public good more successfully by following their own interests than by consciously attempting to "do good." I contend that this is the reason why we are talking so little about the social obligations of churches, charities, and other organizations. In contrast, it is believed that since business is motivated by profit, it has a difficulty with its social duties. Therefore, it is possible to define corporate social responsibility (CSR) as the voluntary integration of social and environmental issues into company operations and interactions with organizations that are important to those activities. The following characteristics often apply to CSR:</w:t>
      </w:r>
    </w:p>
    <w:p w:rsidR="00992DB0" w:rsidRPr="00DA7674" w:rsidRDefault="00992DB0" w:rsidP="00992DB0">
      <w:pPr>
        <w:spacing w:line="276" w:lineRule="auto"/>
        <w:jc w:val="both"/>
        <w:rPr>
          <w:rFonts w:asciiTheme="minorHAnsi" w:hAnsiTheme="minorHAnsi" w:cstheme="minorHAnsi"/>
        </w:rPr>
      </w:pPr>
    </w:p>
    <w:p w:rsidR="00992DB0" w:rsidRPr="00870293" w:rsidRDefault="00992DB0" w:rsidP="009B4088">
      <w:pPr>
        <w:pStyle w:val="ListParagraph"/>
        <w:numPr>
          <w:ilvl w:val="0"/>
          <w:numId w:val="6"/>
        </w:numPr>
        <w:spacing w:line="276" w:lineRule="auto"/>
        <w:ind w:left="936"/>
        <w:jc w:val="both"/>
        <w:rPr>
          <w:rFonts w:asciiTheme="minorHAnsi" w:hAnsiTheme="minorHAnsi" w:cstheme="minorHAnsi"/>
        </w:rPr>
      </w:pPr>
      <w:r w:rsidRPr="00870293">
        <w:rPr>
          <w:rFonts w:asciiTheme="minorHAnsi" w:hAnsiTheme="minorHAnsi" w:cstheme="minorHAnsi"/>
        </w:rPr>
        <w:t>Voluntary actions that go above what is required by law and what is required by contract.</w:t>
      </w:r>
    </w:p>
    <w:p w:rsidR="00992DB0" w:rsidRPr="00870293" w:rsidRDefault="00992DB0" w:rsidP="009B4088">
      <w:pPr>
        <w:pStyle w:val="ListParagraph"/>
        <w:numPr>
          <w:ilvl w:val="0"/>
          <w:numId w:val="6"/>
        </w:numPr>
        <w:spacing w:line="276" w:lineRule="auto"/>
        <w:ind w:left="936"/>
        <w:jc w:val="both"/>
        <w:rPr>
          <w:rFonts w:asciiTheme="minorHAnsi" w:hAnsiTheme="minorHAnsi" w:cstheme="minorHAnsi"/>
        </w:rPr>
      </w:pPr>
      <w:r w:rsidRPr="00870293">
        <w:rPr>
          <w:rFonts w:asciiTheme="minorHAnsi" w:hAnsiTheme="minorHAnsi" w:cstheme="minorHAnsi"/>
        </w:rPr>
        <w:t>Activities that are beneficial to the environment, related business organizations, or the general public.</w:t>
      </w:r>
    </w:p>
    <w:p w:rsidR="00992DB0" w:rsidRPr="00870293" w:rsidRDefault="009B4088" w:rsidP="009B4088">
      <w:pPr>
        <w:pStyle w:val="ListParagraph"/>
        <w:numPr>
          <w:ilvl w:val="0"/>
          <w:numId w:val="6"/>
        </w:numPr>
        <w:spacing w:line="276" w:lineRule="auto"/>
        <w:ind w:left="936"/>
        <w:jc w:val="both"/>
        <w:rPr>
          <w:rFonts w:asciiTheme="minorHAnsi" w:hAnsiTheme="minorHAnsi" w:cstheme="minorHAnsi"/>
        </w:rPr>
      </w:pPr>
      <w:r w:rsidRPr="00870293">
        <w:rPr>
          <w:rFonts w:asciiTheme="minorHAnsi" w:hAnsiTheme="minorHAnsi" w:cstheme="minorHAnsi"/>
        </w:rPr>
        <w:t>Thus,</w:t>
      </w:r>
      <w:r w:rsidR="00992DB0" w:rsidRPr="00870293">
        <w:rPr>
          <w:rFonts w:asciiTheme="minorHAnsi" w:hAnsiTheme="minorHAnsi" w:cstheme="minorHAnsi"/>
        </w:rPr>
        <w:t xml:space="preserve"> reducing detrimental effects on other groups while making a positive contribution to each specific target group (including environment).</w:t>
      </w:r>
    </w:p>
    <w:p w:rsidR="00992DB0" w:rsidRPr="00870293" w:rsidRDefault="00992DB0" w:rsidP="009B4088">
      <w:pPr>
        <w:pStyle w:val="ListParagraph"/>
        <w:numPr>
          <w:ilvl w:val="0"/>
          <w:numId w:val="6"/>
        </w:numPr>
        <w:spacing w:line="276" w:lineRule="auto"/>
        <w:ind w:left="936"/>
        <w:jc w:val="both"/>
        <w:rPr>
          <w:rFonts w:asciiTheme="minorHAnsi" w:hAnsiTheme="minorHAnsi" w:cstheme="minorHAnsi"/>
        </w:rPr>
      </w:pPr>
      <w:r w:rsidRPr="00870293">
        <w:rPr>
          <w:rFonts w:asciiTheme="minorHAnsi" w:hAnsiTheme="minorHAnsi" w:cstheme="minorHAnsi"/>
        </w:rPr>
        <w:t xml:space="preserve">As opposed to one-off occurrences, regular activities are preferred (i.e. related to business strategy vs. ad hoc) CSR is not simply about satisfying a responsibility to society; rather, it should also deliver a </w:t>
      </w:r>
      <w:r w:rsidRPr="00870293">
        <w:rPr>
          <w:rFonts w:asciiTheme="minorHAnsi" w:hAnsiTheme="minorHAnsi" w:cstheme="minorHAnsi"/>
        </w:rPr>
        <w:lastRenderedPageBreak/>
        <w:t>competitive benefit to the organization. Companies who implement successful CSR programs are able to:</w:t>
      </w:r>
    </w:p>
    <w:p w:rsidR="00992DB0" w:rsidRPr="00870293" w:rsidRDefault="00992DB0" w:rsidP="009B4088">
      <w:pPr>
        <w:pStyle w:val="ListParagraph"/>
        <w:numPr>
          <w:ilvl w:val="0"/>
          <w:numId w:val="7"/>
        </w:numPr>
        <w:spacing w:line="276" w:lineRule="auto"/>
        <w:ind w:left="1786"/>
        <w:jc w:val="both"/>
        <w:rPr>
          <w:rFonts w:asciiTheme="minorHAnsi" w:hAnsiTheme="minorHAnsi" w:cstheme="minorHAnsi"/>
        </w:rPr>
      </w:pPr>
      <w:r w:rsidRPr="00870293">
        <w:rPr>
          <w:rFonts w:asciiTheme="minorHAnsi" w:hAnsiTheme="minorHAnsi" w:cstheme="minorHAnsi"/>
        </w:rPr>
        <w:t>Boost the Availability of Funding.</w:t>
      </w:r>
    </w:p>
    <w:p w:rsidR="00992DB0" w:rsidRPr="00870293" w:rsidRDefault="00992DB0" w:rsidP="009B4088">
      <w:pPr>
        <w:pStyle w:val="ListParagraph"/>
        <w:numPr>
          <w:ilvl w:val="0"/>
          <w:numId w:val="7"/>
        </w:numPr>
        <w:spacing w:line="276" w:lineRule="auto"/>
        <w:ind w:left="1786"/>
        <w:jc w:val="both"/>
        <w:rPr>
          <w:rFonts w:asciiTheme="minorHAnsi" w:hAnsiTheme="minorHAnsi" w:cstheme="minorHAnsi"/>
        </w:rPr>
      </w:pPr>
      <w:r w:rsidRPr="00870293">
        <w:rPr>
          <w:rFonts w:asciiTheme="minorHAnsi" w:hAnsiTheme="minorHAnsi" w:cstheme="minorHAnsi"/>
        </w:rPr>
        <w:t>Improve the ability to make decisions and lower exposure to danger.</w:t>
      </w:r>
    </w:p>
    <w:p w:rsidR="00992DB0" w:rsidRPr="00870293" w:rsidRDefault="00992DB0" w:rsidP="009B4088">
      <w:pPr>
        <w:pStyle w:val="ListParagraph"/>
        <w:numPr>
          <w:ilvl w:val="0"/>
          <w:numId w:val="7"/>
        </w:numPr>
        <w:spacing w:line="276" w:lineRule="auto"/>
        <w:ind w:left="1786"/>
        <w:jc w:val="both"/>
        <w:rPr>
          <w:rFonts w:asciiTheme="minorHAnsi" w:hAnsiTheme="minorHAnsi" w:cstheme="minorHAnsi"/>
        </w:rPr>
      </w:pPr>
      <w:r w:rsidRPr="00870293">
        <w:rPr>
          <w:rFonts w:asciiTheme="minorHAnsi" w:hAnsiTheme="minorHAnsi" w:cstheme="minorHAnsi"/>
        </w:rPr>
        <w:t>Brand reputation should be improved.</w:t>
      </w:r>
    </w:p>
    <w:p w:rsidR="00992DB0" w:rsidRPr="00870293" w:rsidRDefault="00992DB0" w:rsidP="009B4088">
      <w:pPr>
        <w:pStyle w:val="ListParagraph"/>
        <w:numPr>
          <w:ilvl w:val="0"/>
          <w:numId w:val="7"/>
        </w:numPr>
        <w:spacing w:line="276" w:lineRule="auto"/>
        <w:ind w:left="1786"/>
        <w:jc w:val="both"/>
        <w:rPr>
          <w:rFonts w:asciiTheme="minorHAnsi" w:hAnsiTheme="minorHAnsi" w:cstheme="minorHAnsi"/>
        </w:rPr>
      </w:pPr>
      <w:r w:rsidRPr="00870293">
        <w:rPr>
          <w:rFonts w:asciiTheme="minorHAnsi" w:hAnsiTheme="minorHAnsi" w:cstheme="minorHAnsi"/>
        </w:rPr>
        <w:t>Find new markets business possibilities, such as growing markets.</w:t>
      </w:r>
    </w:p>
    <w:p w:rsidR="00992DB0" w:rsidRPr="00870293" w:rsidRDefault="00992DB0" w:rsidP="009B4088">
      <w:pPr>
        <w:pStyle w:val="ListParagraph"/>
        <w:numPr>
          <w:ilvl w:val="0"/>
          <w:numId w:val="7"/>
        </w:numPr>
        <w:spacing w:line="276" w:lineRule="auto"/>
        <w:ind w:left="1786"/>
        <w:jc w:val="both"/>
        <w:rPr>
          <w:rFonts w:asciiTheme="minorHAnsi" w:hAnsiTheme="minorHAnsi" w:cstheme="minorHAnsi"/>
        </w:rPr>
      </w:pPr>
      <w:r w:rsidRPr="00870293">
        <w:rPr>
          <w:rFonts w:asciiTheme="minorHAnsi" w:hAnsiTheme="minorHAnsi" w:cstheme="minorHAnsi"/>
        </w:rPr>
        <w:t>Think about saving money.</w:t>
      </w:r>
    </w:p>
    <w:p w:rsidR="00992DB0" w:rsidRPr="00870293" w:rsidRDefault="00992DB0" w:rsidP="009B4088">
      <w:pPr>
        <w:pStyle w:val="ListParagraph"/>
        <w:numPr>
          <w:ilvl w:val="0"/>
          <w:numId w:val="7"/>
        </w:numPr>
        <w:spacing w:line="276" w:lineRule="auto"/>
        <w:ind w:left="1786"/>
        <w:jc w:val="both"/>
        <w:rPr>
          <w:rFonts w:asciiTheme="minorHAnsi" w:hAnsiTheme="minorHAnsi" w:cstheme="minorHAnsi"/>
        </w:rPr>
      </w:pPr>
      <w:r w:rsidRPr="00870293">
        <w:rPr>
          <w:rFonts w:asciiTheme="minorHAnsi" w:hAnsiTheme="minorHAnsi" w:cstheme="minorHAnsi"/>
        </w:rPr>
        <w:t>Inspire and encourage current staff members while actively seeking out new ones.</w:t>
      </w:r>
    </w:p>
    <w:p w:rsidR="00992DB0" w:rsidRPr="00DA7674" w:rsidRDefault="00992DB0" w:rsidP="00992DB0">
      <w:pPr>
        <w:spacing w:line="276" w:lineRule="auto"/>
        <w:jc w:val="both"/>
        <w:rPr>
          <w:rFonts w:asciiTheme="minorHAnsi" w:hAnsiTheme="minorHAnsi" w:cstheme="minorHAnsi"/>
          <w:sz w:val="24"/>
          <w:szCs w:val="24"/>
        </w:rPr>
      </w:pPr>
    </w:p>
    <w:p w:rsidR="00992DB0" w:rsidRPr="009B4088" w:rsidRDefault="00992DB0" w:rsidP="009B4088">
      <w:pPr>
        <w:pStyle w:val="Heading1"/>
        <w:rPr>
          <w:b/>
          <w:bCs/>
          <w:color w:val="4472C4" w:themeColor="accent5"/>
        </w:rPr>
      </w:pPr>
      <w:bookmarkStart w:id="19" w:name="_Toc119416545"/>
      <w:r w:rsidRPr="009B4088">
        <w:rPr>
          <w:b/>
          <w:bCs/>
          <w:color w:val="4472C4" w:themeColor="accent5"/>
        </w:rPr>
        <w:t>2.5. Views of Social Responsibility</w:t>
      </w:r>
      <w:bookmarkEnd w:id="19"/>
    </w:p>
    <w:p w:rsidR="00992DB0" w:rsidRPr="00870293" w:rsidRDefault="00992DB0" w:rsidP="00992DB0">
      <w:pPr>
        <w:spacing w:line="276" w:lineRule="auto"/>
        <w:jc w:val="both"/>
        <w:rPr>
          <w:rFonts w:asciiTheme="minorHAnsi" w:hAnsiTheme="minorHAnsi" w:cstheme="minorHAnsi"/>
          <w:sz w:val="24"/>
          <w:szCs w:val="24"/>
        </w:rPr>
      </w:pPr>
      <w:r w:rsidRPr="00870293">
        <w:rPr>
          <w:rFonts w:asciiTheme="minorHAnsi" w:hAnsiTheme="minorHAnsi" w:cstheme="minorHAnsi"/>
          <w:sz w:val="24"/>
          <w:szCs w:val="24"/>
        </w:rPr>
        <w:t>Two perspectives exist on social responsibility. Which are:</w:t>
      </w:r>
    </w:p>
    <w:p w:rsidR="00992DB0" w:rsidRPr="00870293" w:rsidRDefault="00992DB0" w:rsidP="00992DB0">
      <w:pPr>
        <w:pStyle w:val="ListParagraph"/>
        <w:numPr>
          <w:ilvl w:val="0"/>
          <w:numId w:val="8"/>
        </w:numPr>
        <w:spacing w:line="276" w:lineRule="auto"/>
        <w:ind w:left="1080"/>
        <w:jc w:val="both"/>
        <w:rPr>
          <w:rFonts w:asciiTheme="minorHAnsi" w:hAnsiTheme="minorHAnsi" w:cstheme="minorHAnsi"/>
          <w:sz w:val="24"/>
          <w:szCs w:val="24"/>
        </w:rPr>
      </w:pPr>
      <w:r w:rsidRPr="00870293">
        <w:rPr>
          <w:rFonts w:asciiTheme="minorHAnsi" w:hAnsiTheme="minorHAnsi" w:cstheme="minorHAnsi"/>
          <w:sz w:val="24"/>
          <w:szCs w:val="24"/>
        </w:rPr>
        <w:t>The Classical Perspective.</w:t>
      </w:r>
    </w:p>
    <w:p w:rsidR="00992DB0" w:rsidRPr="00870293" w:rsidRDefault="00992DB0" w:rsidP="00992DB0">
      <w:pPr>
        <w:pStyle w:val="ListParagraph"/>
        <w:numPr>
          <w:ilvl w:val="0"/>
          <w:numId w:val="8"/>
        </w:numPr>
        <w:spacing w:line="276" w:lineRule="auto"/>
        <w:ind w:left="1080"/>
        <w:jc w:val="both"/>
        <w:rPr>
          <w:rFonts w:asciiTheme="minorHAnsi" w:hAnsiTheme="minorHAnsi" w:cstheme="minorHAnsi"/>
          <w:sz w:val="24"/>
          <w:szCs w:val="24"/>
        </w:rPr>
      </w:pPr>
      <w:r w:rsidRPr="00870293">
        <w:rPr>
          <w:rFonts w:asciiTheme="minorHAnsi" w:hAnsiTheme="minorHAnsi" w:cstheme="minorHAnsi"/>
          <w:sz w:val="24"/>
          <w:szCs w:val="24"/>
        </w:rPr>
        <w:t>Socio-economic perspective.</w:t>
      </w:r>
    </w:p>
    <w:p w:rsidR="00992DB0" w:rsidRPr="00DA7674" w:rsidRDefault="00992DB0" w:rsidP="00992DB0">
      <w:pPr>
        <w:spacing w:line="276" w:lineRule="auto"/>
        <w:jc w:val="both"/>
        <w:rPr>
          <w:rFonts w:asciiTheme="minorHAnsi" w:hAnsiTheme="minorHAnsi" w:cstheme="minorHAnsi"/>
          <w:sz w:val="24"/>
        </w:rPr>
        <w:sectPr w:rsidR="00992DB0" w:rsidRPr="00DA7674" w:rsidSect="00A750CC">
          <w:type w:val="continuous"/>
          <w:pgSz w:w="11906" w:h="16838" w:code="9"/>
          <w:pgMar w:top="1080" w:right="720" w:bottom="1080" w:left="864" w:header="576" w:footer="1115" w:gutter="0"/>
          <w:cols w:space="720"/>
          <w:docGrid w:linePitch="299"/>
        </w:sectPr>
      </w:pPr>
    </w:p>
    <w:p w:rsidR="00992DB0" w:rsidRPr="00870293" w:rsidRDefault="00992DB0" w:rsidP="00870293">
      <w:pPr>
        <w:pStyle w:val="Heading3"/>
        <w:rPr>
          <w:color w:val="4472C4" w:themeColor="accent5"/>
        </w:rPr>
      </w:pPr>
      <w:bookmarkStart w:id="20" w:name="_Toc119416546"/>
      <w:r w:rsidRPr="00870293">
        <w:rPr>
          <w:color w:val="4472C4" w:themeColor="accent5"/>
        </w:rPr>
        <w:lastRenderedPageBreak/>
        <w:t>2.5.1. The Classical Perspective</w:t>
      </w:r>
      <w:bookmarkEnd w:id="20"/>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870293">
      <w:pPr>
        <w:spacing w:line="276" w:lineRule="auto"/>
        <w:ind w:left="382"/>
        <w:jc w:val="both"/>
        <w:rPr>
          <w:rFonts w:asciiTheme="minorHAnsi" w:hAnsiTheme="minorHAnsi" w:cstheme="minorHAnsi"/>
        </w:rPr>
      </w:pPr>
      <w:r w:rsidRPr="00DA7674">
        <w:rPr>
          <w:rFonts w:asciiTheme="minorHAnsi" w:hAnsiTheme="minorHAnsi" w:cstheme="minorHAnsi"/>
        </w:rPr>
        <w:t>In this perspective the concept is that the only function of management is to increase earnings to their full potential.</w:t>
      </w:r>
    </w:p>
    <w:p w:rsidR="00992DB0" w:rsidRPr="00DA7674" w:rsidRDefault="00992DB0" w:rsidP="00992DB0">
      <w:pPr>
        <w:spacing w:line="276" w:lineRule="auto"/>
        <w:jc w:val="both"/>
        <w:rPr>
          <w:rFonts w:asciiTheme="minorHAnsi" w:hAnsiTheme="minorHAnsi" w:cstheme="minorHAnsi"/>
        </w:rPr>
      </w:pPr>
    </w:p>
    <w:p w:rsidR="00992DB0" w:rsidRPr="00870293" w:rsidRDefault="00992DB0" w:rsidP="00870293">
      <w:pPr>
        <w:pStyle w:val="Heading3"/>
        <w:rPr>
          <w:color w:val="4472C4" w:themeColor="accent5"/>
        </w:rPr>
      </w:pPr>
      <w:bookmarkStart w:id="21" w:name="_Toc119416547"/>
      <w:r w:rsidRPr="00870293">
        <w:rPr>
          <w:color w:val="4472C4" w:themeColor="accent5"/>
        </w:rPr>
        <w:t>2.5.2. The Socio-economic perspective</w:t>
      </w:r>
      <w:bookmarkEnd w:id="21"/>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870293">
      <w:pPr>
        <w:spacing w:line="276" w:lineRule="auto"/>
        <w:ind w:left="382"/>
        <w:jc w:val="both"/>
        <w:rPr>
          <w:rFonts w:asciiTheme="minorHAnsi" w:hAnsiTheme="minorHAnsi" w:cstheme="minorHAnsi"/>
        </w:rPr>
      </w:pPr>
      <w:r w:rsidRPr="00DA7674">
        <w:rPr>
          <w:rFonts w:asciiTheme="minorHAnsi" w:hAnsiTheme="minorHAnsi" w:cstheme="minorHAnsi"/>
        </w:rPr>
        <w:t>This is a contemporary perspective on the world business sector and economic sector. This viewpoint holds that management has a social duty that extends beyond maximizing profit to include safeguarding and enhancing social welfare.</w:t>
      </w:r>
    </w:p>
    <w:p w:rsidR="00992DB0" w:rsidRPr="00DA7674" w:rsidRDefault="00992DB0" w:rsidP="00992DB0">
      <w:pPr>
        <w:spacing w:line="276" w:lineRule="auto"/>
        <w:jc w:val="both"/>
        <w:rPr>
          <w:rFonts w:asciiTheme="minorHAnsi" w:hAnsiTheme="minorHAnsi" w:cstheme="minorHAnsi"/>
        </w:rPr>
      </w:pPr>
    </w:p>
    <w:p w:rsidR="00992DB0" w:rsidRPr="009B4088" w:rsidRDefault="00992DB0" w:rsidP="009B4088">
      <w:pPr>
        <w:pStyle w:val="Heading1"/>
        <w:rPr>
          <w:b/>
          <w:bCs/>
          <w:color w:val="4472C4" w:themeColor="accent5"/>
        </w:rPr>
      </w:pPr>
      <w:bookmarkStart w:id="22" w:name="_Toc119416548"/>
      <w:r w:rsidRPr="009B4088">
        <w:rPr>
          <w:b/>
          <w:bCs/>
          <w:color w:val="4472C4" w:themeColor="accent5"/>
        </w:rPr>
        <w:t>2.6. Importance of CSR</w:t>
      </w:r>
      <w:bookmarkEnd w:id="22"/>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r w:rsidRPr="00DA7674">
        <w:rPr>
          <w:rFonts w:asciiTheme="minorHAnsi" w:hAnsiTheme="minorHAnsi" w:cstheme="minorHAnsi"/>
        </w:rPr>
        <w:t>The Businesses expanded significantly. Focusing on financial expansion is a natural priority during a company's early stages of development. A growing company has a larger obligation to support its workers, customers, and community. Our company was founded on the principle of making a positive impact in the world, and from the start we have prioritized the implementation of a comprehensive corporate social responsibility (CSR) initiative. An organization's competitive edge, brand recognition, and consumer and employee trust may all be bolstered by CSR initiatives. It's not easy to keep that trust intact, and it's easy to break or lose. Firms can't succeed in the long run without seeing beyond the immediate future. This involves not just adapting to technological developments or consumer demands, but also to shifts in social, environmental, and governmental concerns.</w:t>
      </w: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870293">
      <w:pPr>
        <w:pStyle w:val="ListParagraph"/>
        <w:numPr>
          <w:ilvl w:val="0"/>
          <w:numId w:val="10"/>
        </w:numPr>
        <w:spacing w:line="276" w:lineRule="auto"/>
        <w:ind w:left="864"/>
        <w:jc w:val="both"/>
        <w:rPr>
          <w:rFonts w:asciiTheme="minorHAnsi" w:hAnsiTheme="minorHAnsi" w:cstheme="minorHAnsi"/>
          <w:b/>
          <w:sz w:val="24"/>
        </w:rPr>
      </w:pPr>
      <w:r w:rsidRPr="00DA7674">
        <w:rPr>
          <w:rFonts w:asciiTheme="minorHAnsi" w:hAnsiTheme="minorHAnsi" w:cstheme="minorHAnsi"/>
          <w:b/>
          <w:sz w:val="24"/>
        </w:rPr>
        <w:t>Corporate Social Responsibility: People, Planet and Profit</w:t>
      </w:r>
    </w:p>
    <w:p w:rsidR="00992DB0" w:rsidRPr="00DA7674" w:rsidRDefault="00992DB0" w:rsidP="00870293">
      <w:pPr>
        <w:pStyle w:val="ListParagraph"/>
        <w:spacing w:line="276" w:lineRule="auto"/>
        <w:ind w:left="864" w:firstLine="0"/>
        <w:jc w:val="both"/>
        <w:rPr>
          <w:rFonts w:asciiTheme="minorHAnsi" w:hAnsiTheme="minorHAnsi" w:cstheme="minorHAnsi"/>
        </w:rPr>
      </w:pPr>
      <w:r w:rsidRPr="00DA7674">
        <w:rPr>
          <w:rFonts w:asciiTheme="minorHAnsi" w:hAnsiTheme="minorHAnsi" w:cstheme="minorHAnsi"/>
        </w:rPr>
        <w:t>Understanding the legal framework, policy, and institutional structures that control modern Activities and initiatives is crucial, as is how theories like the Triple Bottom Line, which refers to People, Planet, Profit (Social, Environmental, and financial measures), can be benefit for both the organization and the community in which the company operates.</w:t>
      </w:r>
    </w:p>
    <w:p w:rsidR="00992DB0" w:rsidRPr="00DA7674" w:rsidRDefault="00992DB0" w:rsidP="00870293">
      <w:pPr>
        <w:pStyle w:val="ListParagraph"/>
        <w:spacing w:line="276" w:lineRule="auto"/>
        <w:ind w:left="864" w:firstLine="0"/>
        <w:jc w:val="both"/>
        <w:rPr>
          <w:rFonts w:asciiTheme="minorHAnsi" w:hAnsiTheme="minorHAnsi" w:cstheme="minorHAnsi"/>
        </w:rPr>
      </w:pPr>
    </w:p>
    <w:p w:rsidR="00992DB0" w:rsidRPr="00DA7674" w:rsidRDefault="00992DB0" w:rsidP="00870293">
      <w:pPr>
        <w:pStyle w:val="ListParagraph"/>
        <w:spacing w:line="276" w:lineRule="auto"/>
        <w:ind w:left="864" w:firstLine="0"/>
        <w:jc w:val="both"/>
        <w:rPr>
          <w:rFonts w:asciiTheme="minorHAnsi" w:hAnsiTheme="minorHAnsi" w:cstheme="minorHAnsi"/>
          <w:b/>
          <w:sz w:val="24"/>
        </w:rPr>
      </w:pPr>
      <w:r w:rsidRPr="00DA7674">
        <w:rPr>
          <w:rFonts w:asciiTheme="minorHAnsi" w:hAnsiTheme="minorHAnsi" w:cstheme="minorHAnsi"/>
        </w:rPr>
        <w:t xml:space="preserve">CSR and CSR were used interchangeably in the previous era. After that, when the corporate and </w:t>
      </w:r>
      <w:r w:rsidRPr="00DA7674">
        <w:rPr>
          <w:rFonts w:asciiTheme="minorHAnsi" w:hAnsiTheme="minorHAnsi" w:cstheme="minorHAnsi"/>
        </w:rPr>
        <w:lastRenderedPageBreak/>
        <w:t>Broad–Based Black Economic Empowerment worlds changed, these terms were given their own definitions. Corporate Social Responsibility includes Corporate Social Investment as one of its parts.</w:t>
      </w:r>
    </w:p>
    <w:p w:rsidR="00992DB0" w:rsidRPr="00DA7674" w:rsidRDefault="00992DB0" w:rsidP="00870293">
      <w:pPr>
        <w:spacing w:line="276" w:lineRule="auto"/>
        <w:ind w:left="864"/>
        <w:jc w:val="both"/>
        <w:rPr>
          <w:rFonts w:asciiTheme="minorHAnsi" w:hAnsiTheme="minorHAnsi" w:cstheme="minorHAnsi"/>
        </w:rPr>
      </w:pPr>
    </w:p>
    <w:p w:rsidR="00992DB0" w:rsidRPr="00DA7674" w:rsidRDefault="00992DB0" w:rsidP="00870293">
      <w:pPr>
        <w:pStyle w:val="ListParagraph"/>
        <w:numPr>
          <w:ilvl w:val="0"/>
          <w:numId w:val="10"/>
        </w:numPr>
        <w:spacing w:line="276" w:lineRule="auto"/>
        <w:ind w:left="864"/>
        <w:jc w:val="both"/>
        <w:rPr>
          <w:rFonts w:asciiTheme="minorHAnsi" w:hAnsiTheme="minorHAnsi" w:cstheme="minorHAnsi"/>
          <w:b/>
          <w:sz w:val="24"/>
        </w:rPr>
      </w:pPr>
      <w:r w:rsidRPr="00DA7674">
        <w:rPr>
          <w:rFonts w:asciiTheme="minorHAnsi" w:hAnsiTheme="minorHAnsi" w:cstheme="minorHAnsi"/>
          <w:b/>
          <w:sz w:val="24"/>
        </w:rPr>
        <w:t>Standards and Best Practices for CSR</w:t>
      </w:r>
    </w:p>
    <w:p w:rsidR="00992DB0" w:rsidRPr="00DA7674" w:rsidRDefault="00992DB0" w:rsidP="00870293">
      <w:pPr>
        <w:pStyle w:val="ListParagraph"/>
        <w:spacing w:line="276" w:lineRule="auto"/>
        <w:ind w:left="864" w:firstLine="0"/>
        <w:jc w:val="both"/>
        <w:rPr>
          <w:rFonts w:asciiTheme="minorHAnsi" w:hAnsiTheme="minorHAnsi" w:cstheme="minorHAnsi"/>
          <w:b/>
          <w:sz w:val="24"/>
        </w:rPr>
      </w:pPr>
      <w:r w:rsidRPr="00DA7674">
        <w:rPr>
          <w:rFonts w:asciiTheme="minorHAnsi" w:hAnsiTheme="minorHAnsi" w:cstheme="minorHAnsi"/>
        </w:rPr>
        <w:t>The acknowledged worldwide standard body for CSR is ISO 26000. The ISO 26000 standards are advantageous to CSR since they clarify the ideas, phrases, and definitions used by a firm in relation to social responsibility. The goal of ISO 26000 is to support businesses in their efforts to promote sustainable development. The criteria provide light on social responsibility's trends and traits. As a result, the goal of ISO 26000 is to promote, execute, and integrate socially responsible conduct throughout the whole business and in interactions with its stakeholders.</w:t>
      </w:r>
    </w:p>
    <w:p w:rsidR="00992DB0" w:rsidRPr="00DA7674" w:rsidRDefault="00992DB0" w:rsidP="00870293">
      <w:pPr>
        <w:pStyle w:val="ListParagraph"/>
        <w:spacing w:line="276" w:lineRule="auto"/>
        <w:ind w:left="864" w:firstLine="0"/>
        <w:jc w:val="both"/>
        <w:rPr>
          <w:rFonts w:asciiTheme="minorHAnsi" w:hAnsiTheme="minorHAnsi" w:cstheme="minorHAnsi"/>
        </w:rPr>
      </w:pPr>
    </w:p>
    <w:p w:rsidR="00992DB0" w:rsidRPr="00DA7674" w:rsidRDefault="00992DB0" w:rsidP="00870293">
      <w:pPr>
        <w:pStyle w:val="ListParagraph"/>
        <w:spacing w:line="276" w:lineRule="auto"/>
        <w:ind w:left="864" w:firstLine="0"/>
        <w:jc w:val="both"/>
        <w:rPr>
          <w:rFonts w:asciiTheme="minorHAnsi" w:hAnsiTheme="minorHAnsi" w:cstheme="minorHAnsi"/>
        </w:rPr>
      </w:pPr>
      <w:r w:rsidRPr="00DA7674">
        <w:rPr>
          <w:rFonts w:asciiTheme="minorHAnsi" w:hAnsiTheme="minorHAnsi" w:cstheme="minorHAnsi"/>
        </w:rPr>
        <w:t>Businesses need to make sure that their operations don't affect the environment in any way in addition to offering customers the goods and services they want. An organization must be founded on moral principles in order to be effective. Companies are under more and more pressure to act ethically. Customers, consumers, governments, groups, and the general public all exhibit pressure on businesses. With this in mind, ISO 26000 was developed to provide direction on the global standards for CSR. Organizations in the public and corporate sectors, as well as those in developed and developing nations, are targeted.</w:t>
      </w:r>
    </w:p>
    <w:p w:rsidR="00992DB0" w:rsidRPr="00DA7674" w:rsidRDefault="00992DB0" w:rsidP="00870293">
      <w:pPr>
        <w:pStyle w:val="ListParagraph"/>
        <w:spacing w:line="276" w:lineRule="auto"/>
        <w:ind w:left="864" w:firstLine="0"/>
        <w:jc w:val="both"/>
        <w:rPr>
          <w:rFonts w:asciiTheme="minorHAnsi" w:hAnsiTheme="minorHAnsi" w:cstheme="minorHAnsi"/>
        </w:rPr>
      </w:pPr>
    </w:p>
    <w:p w:rsidR="00992DB0" w:rsidRPr="00DA7674" w:rsidRDefault="00992DB0" w:rsidP="00870293">
      <w:pPr>
        <w:pStyle w:val="ListParagraph"/>
        <w:spacing w:line="276" w:lineRule="auto"/>
        <w:ind w:left="864" w:firstLine="0"/>
        <w:jc w:val="both"/>
        <w:rPr>
          <w:rFonts w:asciiTheme="minorHAnsi" w:hAnsiTheme="minorHAnsi" w:cstheme="minorHAnsi"/>
        </w:rPr>
      </w:pPr>
      <w:r w:rsidRPr="00DA7674">
        <w:rPr>
          <w:rFonts w:asciiTheme="minorHAnsi" w:hAnsiTheme="minorHAnsi" w:cstheme="minorHAnsi"/>
        </w:rPr>
        <w:t>Compliance with the law is a basic obligation of every firm and an important component of their social responsibility. These standards drive companies to go beyond legal compliance, understanding that compliance with the law is a fundamental duty of any organization. However, a consumer's preference for a business and the product or service it offers is increased when the organization is seen as trustworthy and transparent.</w:t>
      </w:r>
    </w:p>
    <w:p w:rsidR="00992DB0" w:rsidRPr="00DA7674" w:rsidRDefault="00992DB0" w:rsidP="00870293">
      <w:pPr>
        <w:pStyle w:val="ListParagraph"/>
        <w:spacing w:line="276" w:lineRule="auto"/>
        <w:ind w:left="864" w:firstLine="0"/>
        <w:jc w:val="both"/>
        <w:rPr>
          <w:rFonts w:asciiTheme="minorHAnsi" w:hAnsiTheme="minorHAnsi" w:cstheme="minorHAnsi"/>
        </w:rPr>
      </w:pPr>
    </w:p>
    <w:p w:rsidR="00992DB0" w:rsidRPr="00DA7674" w:rsidRDefault="00992DB0" w:rsidP="00870293">
      <w:pPr>
        <w:pStyle w:val="ListParagraph"/>
        <w:spacing w:line="276" w:lineRule="auto"/>
        <w:ind w:left="864" w:firstLine="0"/>
        <w:jc w:val="both"/>
        <w:rPr>
          <w:rFonts w:asciiTheme="minorHAnsi" w:hAnsiTheme="minorHAnsi" w:cstheme="minorHAnsi"/>
        </w:rPr>
      </w:pPr>
      <w:r w:rsidRPr="00DA7674">
        <w:rPr>
          <w:rFonts w:asciiTheme="minorHAnsi" w:hAnsiTheme="minorHAnsi" w:cstheme="minorHAnsi"/>
        </w:rPr>
        <w:t>Within the context of effective corporate governance, the King Report on Corporate Governance (South Africa 2009 – King III) encourages the adoption of environmentally and socially responsible business practices. It is very coherent with the guidelines that corporate governance on an international scale. The Johannesburg Stock Exchange (JSE) Securities Exchange requires all listed firms to demonstrate that they are in accordance with King III.</w:t>
      </w:r>
    </w:p>
    <w:p w:rsidR="00992DB0" w:rsidRPr="00DA7674" w:rsidRDefault="00992DB0" w:rsidP="00870293">
      <w:pPr>
        <w:pStyle w:val="ListParagraph"/>
        <w:spacing w:line="276" w:lineRule="auto"/>
        <w:ind w:left="864" w:firstLine="0"/>
        <w:jc w:val="both"/>
        <w:rPr>
          <w:rFonts w:asciiTheme="minorHAnsi" w:hAnsiTheme="minorHAnsi" w:cstheme="minorHAnsi"/>
        </w:rPr>
      </w:pPr>
    </w:p>
    <w:p w:rsidR="00992DB0" w:rsidRPr="00DA7674" w:rsidRDefault="00992DB0" w:rsidP="00870293">
      <w:pPr>
        <w:pStyle w:val="ListParagraph"/>
        <w:spacing w:line="276" w:lineRule="auto"/>
        <w:ind w:left="864" w:firstLine="0"/>
        <w:jc w:val="both"/>
        <w:rPr>
          <w:rFonts w:asciiTheme="minorHAnsi" w:hAnsiTheme="minorHAnsi" w:cstheme="minorHAnsi"/>
        </w:rPr>
      </w:pPr>
      <w:r w:rsidRPr="00DA7674">
        <w:rPr>
          <w:rFonts w:asciiTheme="minorHAnsi" w:hAnsiTheme="minorHAnsi" w:cstheme="minorHAnsi"/>
        </w:rPr>
        <w:t>CSR puts a value on a company's ability to achieve economic success via the implementation of responsible corporate governance in its primary line of business. Because of the impact that an organization's activities have on customers, suppliers, workers, shareholders, and the community at large, CSR encourages businesses to improve their practices. Partnerships with communities, particularly those that have been disadvantaged, may help firms create productive connections and drive economic growth in underprivileged regions. This is especially true of communities that have been disadvantaged.</w:t>
      </w:r>
    </w:p>
    <w:p w:rsidR="00992DB0" w:rsidRPr="00DA7674" w:rsidRDefault="00992DB0" w:rsidP="00870293">
      <w:pPr>
        <w:pStyle w:val="ListParagraph"/>
        <w:spacing w:line="276" w:lineRule="auto"/>
        <w:ind w:left="864" w:firstLine="0"/>
        <w:jc w:val="both"/>
        <w:rPr>
          <w:rFonts w:asciiTheme="minorHAnsi" w:hAnsiTheme="minorHAnsi" w:cstheme="minorHAnsi"/>
        </w:rPr>
      </w:pPr>
    </w:p>
    <w:p w:rsidR="00992DB0" w:rsidRPr="00870293" w:rsidRDefault="00992DB0" w:rsidP="00870293">
      <w:pPr>
        <w:pStyle w:val="ListParagraph"/>
        <w:spacing w:line="276" w:lineRule="auto"/>
        <w:ind w:left="864" w:firstLine="0"/>
        <w:jc w:val="both"/>
        <w:rPr>
          <w:rFonts w:asciiTheme="minorHAnsi" w:hAnsiTheme="minorHAnsi" w:cstheme="minorHAnsi"/>
          <w:b/>
          <w:sz w:val="24"/>
        </w:rPr>
      </w:pPr>
      <w:r w:rsidRPr="00DA7674">
        <w:rPr>
          <w:rFonts w:asciiTheme="minorHAnsi" w:hAnsiTheme="minorHAnsi" w:cstheme="minorHAnsi"/>
        </w:rPr>
        <w:t>Companies all around the globe are being encouraged to implement the core beliefs of corporate social responsibility (CSR) inside their operations in order to make their business choices more environmentally and friendly. Some examples of this include safeguarding human rights, developing and enforcing employment and environmental standards, and cutting down on instances of unethical behavior.</w:t>
      </w:r>
    </w:p>
    <w:p w:rsidR="00992DB0" w:rsidRPr="009B4088" w:rsidRDefault="00992DB0" w:rsidP="009B4088">
      <w:pPr>
        <w:pStyle w:val="Heading1"/>
        <w:rPr>
          <w:b/>
          <w:bCs/>
          <w:color w:val="4472C4" w:themeColor="accent5"/>
        </w:rPr>
      </w:pPr>
      <w:bookmarkStart w:id="23" w:name="_Toc119416549"/>
      <w:r w:rsidRPr="009B4088">
        <w:rPr>
          <w:b/>
          <w:bCs/>
          <w:color w:val="4472C4" w:themeColor="accent5"/>
        </w:rPr>
        <w:lastRenderedPageBreak/>
        <w:t>2.7. The Functions of CSR</w:t>
      </w:r>
      <w:bookmarkEnd w:id="23"/>
    </w:p>
    <w:p w:rsidR="00992DB0" w:rsidRPr="00DA7674" w:rsidRDefault="00992DB0" w:rsidP="00992DB0">
      <w:pPr>
        <w:spacing w:line="276" w:lineRule="auto"/>
        <w:jc w:val="both"/>
        <w:rPr>
          <w:rFonts w:asciiTheme="minorHAnsi" w:hAnsiTheme="minorHAnsi" w:cstheme="minorHAnsi"/>
        </w:rPr>
      </w:pPr>
      <w:r w:rsidRPr="00DA7674">
        <w:rPr>
          <w:rFonts w:asciiTheme="minorHAnsi" w:hAnsiTheme="minorHAnsi" w:cstheme="minorHAnsi"/>
        </w:rPr>
        <w:t>In order to maximize advantages and reduce drawbacks, organizations must integrate the economic, social, and environmental aspects of their activities into their values, culture, strategy, and daily operations. This is known as corporate social responsibility (CSR). It is motivated by the expenses and advantages of the company as well as the government's desire for firms to contribute positively, and it may include innovative methods in their operations of:</w:t>
      </w:r>
    </w:p>
    <w:p w:rsidR="00992DB0" w:rsidRPr="00DA7674" w:rsidRDefault="00992DB0" w:rsidP="00992DB0">
      <w:pPr>
        <w:pStyle w:val="ListParagraph"/>
        <w:numPr>
          <w:ilvl w:val="0"/>
          <w:numId w:val="9"/>
        </w:numPr>
        <w:spacing w:line="276" w:lineRule="auto"/>
        <w:ind w:left="2664"/>
        <w:contextualSpacing/>
        <w:jc w:val="both"/>
        <w:rPr>
          <w:rFonts w:asciiTheme="minorHAnsi" w:hAnsiTheme="minorHAnsi" w:cstheme="minorHAnsi"/>
        </w:rPr>
      </w:pPr>
      <w:r w:rsidRPr="00DA7674">
        <w:rPr>
          <w:rFonts w:asciiTheme="minorHAnsi" w:hAnsiTheme="minorHAnsi" w:cstheme="minorHAnsi"/>
        </w:rPr>
        <w:t>Governance;</w:t>
      </w:r>
    </w:p>
    <w:p w:rsidR="00992DB0" w:rsidRPr="00DA7674" w:rsidRDefault="00992DB0" w:rsidP="00992DB0">
      <w:pPr>
        <w:pStyle w:val="ListParagraph"/>
        <w:numPr>
          <w:ilvl w:val="0"/>
          <w:numId w:val="9"/>
        </w:numPr>
        <w:spacing w:line="276" w:lineRule="auto"/>
        <w:ind w:left="2664"/>
        <w:contextualSpacing/>
        <w:jc w:val="both"/>
        <w:rPr>
          <w:rFonts w:asciiTheme="minorHAnsi" w:hAnsiTheme="minorHAnsi" w:cstheme="minorHAnsi"/>
        </w:rPr>
      </w:pPr>
      <w:r w:rsidRPr="00DA7674">
        <w:rPr>
          <w:rFonts w:asciiTheme="minorHAnsi" w:hAnsiTheme="minorHAnsi" w:cstheme="minorHAnsi"/>
        </w:rPr>
        <w:t>Morality;</w:t>
      </w:r>
    </w:p>
    <w:p w:rsidR="00992DB0" w:rsidRPr="00DA7674" w:rsidRDefault="00992DB0" w:rsidP="00992DB0">
      <w:pPr>
        <w:pStyle w:val="ListParagraph"/>
        <w:numPr>
          <w:ilvl w:val="0"/>
          <w:numId w:val="9"/>
        </w:numPr>
        <w:spacing w:line="276" w:lineRule="auto"/>
        <w:ind w:left="2664"/>
        <w:contextualSpacing/>
        <w:jc w:val="both"/>
        <w:rPr>
          <w:rFonts w:asciiTheme="minorHAnsi" w:hAnsiTheme="minorHAnsi" w:cstheme="minorHAnsi"/>
        </w:rPr>
      </w:pPr>
      <w:r w:rsidRPr="00DA7674">
        <w:rPr>
          <w:rFonts w:asciiTheme="minorHAnsi" w:hAnsiTheme="minorHAnsi" w:cstheme="minorHAnsi"/>
        </w:rPr>
        <w:t>Protection of health and safety;</w:t>
      </w:r>
    </w:p>
    <w:p w:rsidR="00992DB0" w:rsidRPr="00DA7674" w:rsidRDefault="00992DB0" w:rsidP="00992DB0">
      <w:pPr>
        <w:pStyle w:val="ListParagraph"/>
        <w:numPr>
          <w:ilvl w:val="0"/>
          <w:numId w:val="9"/>
        </w:numPr>
        <w:spacing w:line="276" w:lineRule="auto"/>
        <w:ind w:left="2664"/>
        <w:contextualSpacing/>
        <w:jc w:val="both"/>
        <w:rPr>
          <w:rFonts w:asciiTheme="minorHAnsi" w:hAnsiTheme="minorHAnsi" w:cstheme="minorHAnsi"/>
        </w:rPr>
      </w:pPr>
      <w:r w:rsidRPr="00DA7674">
        <w:rPr>
          <w:rFonts w:asciiTheme="minorHAnsi" w:hAnsiTheme="minorHAnsi" w:cstheme="minorHAnsi"/>
        </w:rPr>
        <w:t>Surroundings;</w:t>
      </w:r>
    </w:p>
    <w:p w:rsidR="00992DB0" w:rsidRPr="00DA7674" w:rsidRDefault="00992DB0" w:rsidP="00992DB0">
      <w:pPr>
        <w:pStyle w:val="ListParagraph"/>
        <w:numPr>
          <w:ilvl w:val="0"/>
          <w:numId w:val="9"/>
        </w:numPr>
        <w:spacing w:line="276" w:lineRule="auto"/>
        <w:ind w:left="2664"/>
        <w:contextualSpacing/>
        <w:jc w:val="both"/>
        <w:rPr>
          <w:rFonts w:asciiTheme="minorHAnsi" w:hAnsiTheme="minorHAnsi" w:cstheme="minorHAnsi"/>
        </w:rPr>
      </w:pPr>
      <w:r w:rsidRPr="00DA7674">
        <w:rPr>
          <w:rFonts w:asciiTheme="minorHAnsi" w:hAnsiTheme="minorHAnsi" w:cstheme="minorHAnsi"/>
        </w:rPr>
        <w:t>Challenges including human rights, labor, culture, and minority groups;</w:t>
      </w:r>
    </w:p>
    <w:p w:rsidR="00992DB0" w:rsidRPr="00DA7674" w:rsidRDefault="00992DB0" w:rsidP="00992DB0">
      <w:pPr>
        <w:pStyle w:val="ListParagraph"/>
        <w:numPr>
          <w:ilvl w:val="0"/>
          <w:numId w:val="9"/>
        </w:numPr>
        <w:spacing w:line="276" w:lineRule="auto"/>
        <w:ind w:left="2664"/>
        <w:contextualSpacing/>
        <w:jc w:val="both"/>
        <w:rPr>
          <w:rFonts w:asciiTheme="minorHAnsi" w:hAnsiTheme="minorHAnsi" w:cstheme="minorHAnsi"/>
        </w:rPr>
      </w:pPr>
      <w:r w:rsidRPr="00DA7674">
        <w:rPr>
          <w:rFonts w:asciiTheme="minorHAnsi" w:hAnsiTheme="minorHAnsi" w:cstheme="minorHAnsi"/>
        </w:rPr>
        <w:t>Accountability;</w:t>
      </w:r>
    </w:p>
    <w:p w:rsidR="00992DB0" w:rsidRPr="00DA7674" w:rsidRDefault="00992DB0" w:rsidP="00992DB0">
      <w:pPr>
        <w:pStyle w:val="ListParagraph"/>
        <w:numPr>
          <w:ilvl w:val="0"/>
          <w:numId w:val="9"/>
        </w:numPr>
        <w:spacing w:line="276" w:lineRule="auto"/>
        <w:ind w:left="2664"/>
        <w:contextualSpacing/>
        <w:jc w:val="both"/>
        <w:rPr>
          <w:rFonts w:asciiTheme="minorHAnsi" w:hAnsiTheme="minorHAnsi" w:cstheme="minorHAnsi"/>
        </w:rPr>
      </w:pPr>
      <w:r w:rsidRPr="00DA7674">
        <w:rPr>
          <w:rFonts w:asciiTheme="minorHAnsi" w:hAnsiTheme="minorHAnsi" w:cstheme="minorHAnsi"/>
        </w:rPr>
        <w:t>Sustainability;</w:t>
      </w:r>
    </w:p>
    <w:p w:rsidR="00992DB0" w:rsidRPr="00DA7674" w:rsidRDefault="00992DB0" w:rsidP="00992DB0">
      <w:pPr>
        <w:pStyle w:val="ListParagraph"/>
        <w:numPr>
          <w:ilvl w:val="0"/>
          <w:numId w:val="9"/>
        </w:numPr>
        <w:spacing w:line="276" w:lineRule="auto"/>
        <w:ind w:left="2664"/>
        <w:contextualSpacing/>
        <w:jc w:val="both"/>
        <w:rPr>
          <w:rFonts w:asciiTheme="minorHAnsi" w:hAnsiTheme="minorHAnsi" w:cstheme="minorHAnsi"/>
        </w:rPr>
      </w:pPr>
      <w:r w:rsidRPr="00DA7674">
        <w:rPr>
          <w:rFonts w:asciiTheme="minorHAnsi" w:hAnsiTheme="minorHAnsi" w:cstheme="minorHAnsi"/>
        </w:rPr>
        <w:t>Satisfaction of the customer</w:t>
      </w: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r w:rsidRPr="00DA7674">
        <w:rPr>
          <w:rFonts w:asciiTheme="minorHAnsi" w:hAnsiTheme="minorHAnsi" w:cstheme="minorHAnsi"/>
        </w:rPr>
        <w:t>A successful CSR strategy may boost brand and corporate reputation by increasing productivity, lowering the risk of business interruptions, and creating new possibilities that foster innovation.</w:t>
      </w:r>
    </w:p>
    <w:p w:rsidR="00992DB0" w:rsidRPr="00DA7674" w:rsidRDefault="00992DB0" w:rsidP="00992DB0">
      <w:pPr>
        <w:spacing w:line="276" w:lineRule="auto"/>
        <w:jc w:val="both"/>
        <w:rPr>
          <w:rFonts w:asciiTheme="minorHAnsi" w:hAnsiTheme="minorHAnsi" w:cstheme="minorHAnsi"/>
        </w:rPr>
      </w:pPr>
    </w:p>
    <w:p w:rsidR="00992DB0" w:rsidRPr="00870293" w:rsidRDefault="00992DB0" w:rsidP="00870293">
      <w:pPr>
        <w:pStyle w:val="Heading3"/>
        <w:rPr>
          <w:color w:val="4472C4" w:themeColor="accent5"/>
        </w:rPr>
      </w:pPr>
      <w:bookmarkStart w:id="24" w:name="_Toc119416550"/>
      <w:r w:rsidRPr="00870293">
        <w:rPr>
          <w:color w:val="4472C4" w:themeColor="accent5"/>
        </w:rPr>
        <w:t>2.7.1. Potential Socially responsible activities in Community Development:</w:t>
      </w:r>
      <w:bookmarkEnd w:id="24"/>
      <w:r w:rsidRPr="00870293">
        <w:rPr>
          <w:color w:val="4472C4" w:themeColor="accent5"/>
        </w:rPr>
        <w:t xml:space="preserve"> </w:t>
      </w:r>
    </w:p>
    <w:p w:rsidR="00992DB0" w:rsidRPr="00DA7674" w:rsidRDefault="00992DB0" w:rsidP="00870293">
      <w:pPr>
        <w:spacing w:line="276" w:lineRule="auto"/>
        <w:ind w:left="360"/>
        <w:jc w:val="both"/>
        <w:rPr>
          <w:rFonts w:asciiTheme="minorHAnsi" w:hAnsiTheme="minorHAnsi" w:cstheme="minorHAnsi"/>
        </w:rPr>
      </w:pPr>
      <w:r w:rsidRPr="00DA7674">
        <w:rPr>
          <w:rFonts w:asciiTheme="minorHAnsi" w:hAnsiTheme="minorHAnsi" w:cstheme="minorHAnsi"/>
        </w:rPr>
        <w:t>There are a variety of ways in which community development and CSR are connected. The following is an overview of the primary functions that CSR plays in CD:</w:t>
      </w: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To discuss negative effects on industrialization's drawbacks:</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More and more consumers are shopping online, and this trend demands more moral company practices. By paying less in taxes, owners of smaller vehicles may put that money to better use in their communities.</w:t>
      </w: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Stronger relationships between businesses and their surrounding communities:</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The function of companies in the social system is made more visible by means of corporate social responsibility (CSR), moving beyond the concept that a business is only a place to find work and a provider of products and services. Corporations and the community as a whole would maintain their peace and harmony if this were done. This then becomes social capital, which is an asset that is necessary for the growth of the community.</w:t>
      </w:r>
    </w:p>
    <w:p w:rsidR="00992DB0" w:rsidRDefault="00992DB0" w:rsidP="00870293">
      <w:pPr>
        <w:spacing w:line="276" w:lineRule="auto"/>
        <w:ind w:left="1152"/>
        <w:jc w:val="both"/>
        <w:rPr>
          <w:rFonts w:asciiTheme="minorHAnsi" w:hAnsiTheme="minorHAnsi" w:cstheme="minorHAnsi"/>
        </w:rPr>
      </w:pPr>
    </w:p>
    <w:p w:rsidR="00D622D9" w:rsidRPr="00DA7674" w:rsidRDefault="00D622D9" w:rsidP="00870293">
      <w:pPr>
        <w:spacing w:line="276" w:lineRule="auto"/>
        <w:ind w:left="1152"/>
        <w:jc w:val="both"/>
        <w:rPr>
          <w:rFonts w:asciiTheme="minorHAnsi" w:hAnsiTheme="minorHAnsi" w:cstheme="minorHAnsi"/>
        </w:rPr>
      </w:pP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Talent acquisition:</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rPr>
      </w:pPr>
      <w:r w:rsidRPr="00DA7674">
        <w:rPr>
          <w:rFonts w:asciiTheme="minorHAnsi" w:hAnsiTheme="minorHAnsi" w:cstheme="minorHAnsi"/>
        </w:rPr>
        <w:t>Companies that have earned a positive reputation for corporate social responsibility may use that reputation to their advantage by including details about their CSR efforts as part of their pitch to prospective employees. Employees who have a better impression of their company's dedication to socially responsible conduct also have more positive views in other areas, which in turn leads to higher productivity. They have faith that those at the top of their companies will always put the customer's needs first, that good customer service will be rewarded and that problems will be addressed and resolved fast.</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rPr>
      </w:pP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 xml:space="preserve">When workers have a high opinion of their company's social responsibility practices, they also </w:t>
      </w:r>
      <w:r w:rsidRPr="00DA7674">
        <w:rPr>
          <w:rFonts w:asciiTheme="minorHAnsi" w:hAnsiTheme="minorHAnsi" w:cstheme="minorHAnsi"/>
        </w:rPr>
        <w:lastRenderedPageBreak/>
        <w:t>tend to have a higher opinion of senior management. For instance, if a sizable portion of workers believe that upper management encourages innovation and fresh approaches to old problems that belief will likely translate into increased confidence in and loyalty to the company. A company's ability to innovate and the way its people feel about working there are both significant factors in determining its level of success in the marketplace. It has a role in both luring new employees and holding on to the ones you already have. Regarding CD, if a company has a positive image in the eyes of its workers, it will be seen as a valuable economic asset by the local community.</w:t>
      </w:r>
    </w:p>
    <w:p w:rsidR="00992DB0" w:rsidRPr="00DA7674" w:rsidRDefault="00992DB0" w:rsidP="00870293">
      <w:pPr>
        <w:spacing w:line="276" w:lineRule="auto"/>
        <w:ind w:left="1152"/>
        <w:jc w:val="both"/>
        <w:rPr>
          <w:rFonts w:asciiTheme="minorHAnsi" w:hAnsiTheme="minorHAnsi" w:cstheme="minorHAnsi"/>
        </w:rPr>
      </w:pP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Function of the context of Transfer of Technology (TOT):</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Greater linkage between MNCs that have been influenced with CSR and also the locals in the host economies for help TOT. A MNC is a company with locations and also other properties in at minimum one country outside its own. Even if their offices and/or factories are dispersed throughout numerous countries, these firms often maintain a centralized head office where they coordinate global administration. The budgets of many small countries are dwarfed by those of extremely large multinational businesses. The flow of human capital, the flow of technical assistance from the public sector, and the flow of MNCs' proprietary technology to developing countries are the three types of global technology transfer that Barton (2007) focuses on. He argues in favor of more scientific enterprise mobility and globalization, and he reiterates the need for subsidizing public-sector research in underdeveloped countries. By incorporating CSR practices into product development and promotion, TOT stands to benefit the society at large via increased competitiveness in price and product quality, as well as a heightened focus on the needs of consumers.</w:t>
      </w: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CSR promotes environmental protection:</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Some of the biggest businesses in the world, for illustration, have taken steps to lessen their environmental impact as part of their explicit public commitment to social responsibility. These businesses hold the belief that both financial and environmental performance may contribute to business expansion and positive social impact. As interest in "becoming green" grows, this mentality can only strengthen the employment value proposition (Towers Perrin, 2009). Another CSR activity that seems to promote environmental protection is the use of the phrase "We green the planet" by certain MNCs in Malaysia that operate sizable golf courses close to residential areas. Numerous non-profit groups have been engaged in environmental protection education and advocacy, as documented by the United Nations. They include, for instance, a) "Friends of the Earth," which raises awareness of the negative environmental effects of some MNCs and campaigns for stricter environmental laws; b) The "Green Peace Mission," which is yet another CSR strategy which affects society as well as the community by supporting the other's rights to a peaceful atmosphere. This task is one of the CSR initiatives which benefits society and the community. Both community and society as a whole stand to benefit from this purpose (Wikipedia, 2009).</w:t>
      </w:r>
    </w:p>
    <w:p w:rsidR="00992DB0" w:rsidRPr="00DA7674" w:rsidRDefault="00992DB0" w:rsidP="00870293">
      <w:pPr>
        <w:spacing w:line="276" w:lineRule="auto"/>
        <w:ind w:left="1152"/>
        <w:jc w:val="both"/>
        <w:rPr>
          <w:rFonts w:asciiTheme="minorHAnsi" w:hAnsiTheme="minorHAnsi" w:cstheme="minorHAnsi"/>
        </w:rPr>
      </w:pP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Corporate sustainability is for human rights:</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 xml:space="preserve">The "Global Compact," a project of the United Nations, aims to persuade multinational corporations to bind themselves to universal standards for the defense of human rights (UN Global Compact, 2009). The UN Global Compact, which is the biggest volunteer corporate social </w:t>
      </w:r>
      <w:r w:rsidRPr="00DA7674">
        <w:rPr>
          <w:rFonts w:asciiTheme="minorHAnsi" w:hAnsiTheme="minorHAnsi" w:cstheme="minorHAnsi"/>
        </w:rPr>
        <w:lastRenderedPageBreak/>
        <w:t>responsibility project in the world, is also seen as a strategic strategy for companies that are dedicated to coordinating their operations and plans in the areas of human rights, labor, and the environment. As the main force behind globalization, business can guarantee that markets, trade, technology, and finance progress in ways that promote economies and society throughout the world. The goals of the international community and the economic world have never been more consistent. Extraordinary collaborations and transparency between industry, government, civil society, labor, and the United Nations have been made possible by shared objectives including creating markets, fighting corruption, protecting the environment, and promoting social inclusion. The expansion of the Global Compact, which now stands as the biggest corporate citizenship and sustainability program in the world with over 4700 corporate participants and stakeholders from over 130 countries, reflects this steadily growing awareness.</w:t>
      </w:r>
    </w:p>
    <w:p w:rsidR="00992DB0" w:rsidRDefault="00992DB0" w:rsidP="00870293">
      <w:pPr>
        <w:spacing w:line="276" w:lineRule="auto"/>
        <w:ind w:left="1152"/>
        <w:jc w:val="both"/>
        <w:rPr>
          <w:rFonts w:asciiTheme="minorHAnsi" w:hAnsiTheme="minorHAnsi" w:cstheme="minorHAnsi"/>
        </w:rPr>
      </w:pPr>
    </w:p>
    <w:p w:rsidR="00DA5ABF" w:rsidRPr="00DA7674" w:rsidRDefault="00DA5ABF" w:rsidP="00870293">
      <w:pPr>
        <w:spacing w:line="276" w:lineRule="auto"/>
        <w:ind w:left="1152"/>
        <w:jc w:val="both"/>
        <w:rPr>
          <w:rFonts w:asciiTheme="minorHAnsi" w:hAnsiTheme="minorHAnsi" w:cstheme="minorHAnsi"/>
        </w:rPr>
      </w:pP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Dependence between a business and the community:</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Another element of CSR's function in CD is the close connection between businesses and communities even though, in the long term, this leads to sustainable development. This may be observed, for example: participation of the Shell Foundation with Marks &amp; Spencer and the Flower Valley in South Africa. The CSR initiatives support local organizations and underprivileged areas. This undoubtedly results in the sustained development of communities (Wikipedia, 2009).</w:t>
      </w:r>
    </w:p>
    <w:p w:rsidR="00992DB0" w:rsidRPr="00DA7674" w:rsidRDefault="00992DB0" w:rsidP="00870293">
      <w:pPr>
        <w:spacing w:line="276" w:lineRule="auto"/>
        <w:ind w:left="1152"/>
        <w:jc w:val="both"/>
        <w:rPr>
          <w:rFonts w:asciiTheme="minorHAnsi" w:hAnsiTheme="minorHAnsi" w:cstheme="minorHAnsi"/>
        </w:rPr>
      </w:pP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CSR programs reduces poverty:</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One example of this is the Malaysian reality show Bersamamu, which airs on TV3 and is sponsored by Syarikat Faiza Sendirian Berhad (SFSB), a local enterprise-come-philanthropist that responds to an appeal made by the government to assist disadvantaged communities in improving their standard of living (SFSB, 2009). The local media business TV3 provides assistance to the SFSB in the areas of publicity and audience support. This television show focuses on the daily realities of individuals who are disadvantaged, powerless, and unfortunate in their attempts to survive. With each purchase of a product from Faiza, the customer will have the opportunity to contribute to the Tabung Bersamamu TV3 fund (a fund of the broadcasting agency). It is possible that additional businesses may feel compelled to assist the country in its fight against poverty and, as a result, will assist developing areas if this partnership is successful.</w:t>
      </w:r>
    </w:p>
    <w:p w:rsidR="00992DB0" w:rsidRPr="00DA7674" w:rsidRDefault="00992DB0" w:rsidP="00870293">
      <w:pPr>
        <w:spacing w:line="276" w:lineRule="auto"/>
        <w:ind w:left="1152"/>
        <w:jc w:val="both"/>
        <w:rPr>
          <w:rFonts w:asciiTheme="minorHAnsi" w:hAnsiTheme="minorHAnsi" w:cstheme="minorHAnsi"/>
        </w:rPr>
      </w:pP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CSR programs collect data for various public organization functions:</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Mega ICT companies like Intel and IBM have helped understaffed police agencies in the United States acquire and analyse data by placing cameras with video processing capabilities in regions with a high crime rate. Intel has also launched programs to teach residents in local areas how to utilize technology to either deter or apprehend criminals (CSR@Intel, 2009). This demonstrates how IT businesses may use corporate social responsibility (CSR) programs to achieve both community and commercial goals.</w:t>
      </w:r>
    </w:p>
    <w:p w:rsidR="00992DB0" w:rsidRPr="00DA7674" w:rsidRDefault="00992DB0" w:rsidP="00870293">
      <w:pPr>
        <w:spacing w:line="276" w:lineRule="auto"/>
        <w:ind w:left="1152"/>
        <w:jc w:val="both"/>
        <w:rPr>
          <w:rFonts w:asciiTheme="minorHAnsi" w:hAnsiTheme="minorHAnsi" w:cstheme="minorHAnsi"/>
        </w:rPr>
      </w:pPr>
    </w:p>
    <w:p w:rsidR="00992DB0" w:rsidRPr="00DA7674" w:rsidRDefault="00992DB0" w:rsidP="00870293">
      <w:pPr>
        <w:pStyle w:val="ListParagraph"/>
        <w:numPr>
          <w:ilvl w:val="0"/>
          <w:numId w:val="11"/>
        </w:numPr>
        <w:spacing w:line="276" w:lineRule="auto"/>
        <w:ind w:left="1152"/>
        <w:contextualSpacing/>
        <w:jc w:val="both"/>
        <w:rPr>
          <w:rFonts w:asciiTheme="minorHAnsi" w:hAnsiTheme="minorHAnsi" w:cstheme="minorHAnsi"/>
          <w:b/>
          <w:sz w:val="24"/>
        </w:rPr>
      </w:pPr>
      <w:r w:rsidRPr="00DA7674">
        <w:rPr>
          <w:rFonts w:asciiTheme="minorHAnsi" w:hAnsiTheme="minorHAnsi" w:cstheme="minorHAnsi"/>
          <w:b/>
          <w:sz w:val="24"/>
        </w:rPr>
        <w:t>For business sustainability objectives:</w:t>
      </w:r>
    </w:p>
    <w:p w:rsidR="00992DB0" w:rsidRPr="00DA7674" w:rsidRDefault="00992DB0" w:rsidP="00870293">
      <w:pPr>
        <w:pStyle w:val="ListParagraph"/>
        <w:spacing w:line="276" w:lineRule="auto"/>
        <w:ind w:left="1152" w:firstLine="0"/>
        <w:contextualSpacing/>
        <w:jc w:val="both"/>
        <w:rPr>
          <w:rFonts w:asciiTheme="minorHAnsi" w:hAnsiTheme="minorHAnsi" w:cstheme="minorHAnsi"/>
          <w:b/>
          <w:sz w:val="24"/>
        </w:rPr>
      </w:pPr>
      <w:r w:rsidRPr="00DA7674">
        <w:rPr>
          <w:rFonts w:asciiTheme="minorHAnsi" w:hAnsiTheme="minorHAnsi" w:cstheme="minorHAnsi"/>
        </w:rPr>
        <w:t xml:space="preserve">For years, European and other non-US companies have taken their social obligations seriously under the banner of "business sustainability." The European Union (EU) has created a corporate </w:t>
      </w:r>
      <w:r w:rsidRPr="00DA7674">
        <w:rPr>
          <w:rFonts w:asciiTheme="minorHAnsi" w:hAnsiTheme="minorHAnsi" w:cstheme="minorHAnsi"/>
        </w:rPr>
        <w:lastRenderedPageBreak/>
        <w:t>sustainability framework with progressive economic, social, and environmental aims. This framework was designed in order to promote corporate responsibility. For example, at Towers Perrin (2009), they have devised a system to evaluate the staff members' points of view on environmentally responsible company operations (SBP). These practices signify an ongoing commitment on the part of a business to conduct itself in an ethical manner, contribute to economic growth, and improve the quality of life of its staff and family members, in addition to the local community and society as a whole. The Sustainable Business Practices (SBP) index developed by Towers Perrin focuses primarily on five distinct areas: employee knowledge and perceived relevance, employee sustainable behaviors, social and community performance, environmental performance, and ethical and legal performance.</w:t>
      </w:r>
    </w:p>
    <w:p w:rsidR="00992DB0" w:rsidRPr="00DA7674" w:rsidRDefault="00992DB0" w:rsidP="00992DB0">
      <w:pPr>
        <w:spacing w:line="276" w:lineRule="auto"/>
        <w:jc w:val="both"/>
        <w:rPr>
          <w:rFonts w:asciiTheme="minorHAnsi" w:hAnsiTheme="minorHAnsi" w:cstheme="minorHAnsi"/>
        </w:rPr>
      </w:pPr>
    </w:p>
    <w:p w:rsidR="00992DB0" w:rsidRPr="009B4088" w:rsidRDefault="00992DB0" w:rsidP="009B4088">
      <w:pPr>
        <w:pStyle w:val="Heading1"/>
        <w:rPr>
          <w:b/>
          <w:bCs/>
          <w:color w:val="4472C4" w:themeColor="accent5"/>
        </w:rPr>
      </w:pPr>
      <w:bookmarkStart w:id="25" w:name="_Toc119416551"/>
      <w:r w:rsidRPr="009B4088">
        <w:rPr>
          <w:b/>
          <w:bCs/>
          <w:color w:val="4472C4" w:themeColor="accent5"/>
        </w:rPr>
        <w:t>2.8. CSR's Three-Dimensional Factors</w:t>
      </w:r>
      <w:bookmarkEnd w:id="25"/>
    </w:p>
    <w:p w:rsidR="00DB0A22" w:rsidRDefault="00DB0A22"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b/>
          <w:sz w:val="24"/>
        </w:rPr>
      </w:pPr>
      <w:r w:rsidRPr="00DA7674">
        <w:rPr>
          <w:rFonts w:asciiTheme="minorHAnsi" w:hAnsiTheme="minorHAnsi" w:cstheme="minorHAnsi"/>
        </w:rPr>
        <w:t>Corporate social responsibility (CSR) aims at ensuring the sustainability of a company's operations and company culture in three areas:</w:t>
      </w:r>
    </w:p>
    <w:p w:rsidR="00992DB0" w:rsidRPr="00DA7674" w:rsidRDefault="00992DB0" w:rsidP="00992DB0">
      <w:pPr>
        <w:pStyle w:val="ListParagraph"/>
        <w:numPr>
          <w:ilvl w:val="0"/>
          <w:numId w:val="12"/>
        </w:numPr>
        <w:spacing w:line="276" w:lineRule="auto"/>
        <w:ind w:left="2088"/>
        <w:contextualSpacing/>
        <w:jc w:val="both"/>
        <w:rPr>
          <w:rFonts w:asciiTheme="minorHAnsi" w:hAnsiTheme="minorHAnsi" w:cstheme="minorHAnsi"/>
        </w:rPr>
      </w:pPr>
      <w:r w:rsidRPr="00DA7674">
        <w:rPr>
          <w:rFonts w:asciiTheme="minorHAnsi" w:hAnsiTheme="minorHAnsi" w:cstheme="minorHAnsi"/>
        </w:rPr>
        <w:t>Economic factors.</w:t>
      </w:r>
    </w:p>
    <w:p w:rsidR="00992DB0" w:rsidRPr="00DA7674" w:rsidRDefault="00992DB0" w:rsidP="00992DB0">
      <w:pPr>
        <w:pStyle w:val="ListParagraph"/>
        <w:numPr>
          <w:ilvl w:val="0"/>
          <w:numId w:val="12"/>
        </w:numPr>
        <w:spacing w:line="276" w:lineRule="auto"/>
        <w:ind w:left="2088"/>
        <w:contextualSpacing/>
        <w:jc w:val="both"/>
        <w:rPr>
          <w:rFonts w:asciiTheme="minorHAnsi" w:hAnsiTheme="minorHAnsi" w:cstheme="minorHAnsi"/>
        </w:rPr>
      </w:pPr>
      <w:r w:rsidRPr="00DA7674">
        <w:rPr>
          <w:rFonts w:asciiTheme="minorHAnsi" w:hAnsiTheme="minorHAnsi" w:cstheme="minorHAnsi"/>
        </w:rPr>
        <w:t>Social factors.</w:t>
      </w:r>
    </w:p>
    <w:p w:rsidR="00992DB0" w:rsidRPr="00DA7674" w:rsidRDefault="00992DB0" w:rsidP="00992DB0">
      <w:pPr>
        <w:pStyle w:val="ListParagraph"/>
        <w:numPr>
          <w:ilvl w:val="0"/>
          <w:numId w:val="12"/>
        </w:numPr>
        <w:spacing w:line="276" w:lineRule="auto"/>
        <w:ind w:left="2088"/>
        <w:contextualSpacing/>
        <w:jc w:val="both"/>
        <w:rPr>
          <w:rFonts w:asciiTheme="minorHAnsi" w:hAnsiTheme="minorHAnsi" w:cstheme="minorHAnsi"/>
        </w:rPr>
      </w:pPr>
      <w:r w:rsidRPr="00DA7674">
        <w:rPr>
          <w:rFonts w:asciiTheme="minorHAnsi" w:hAnsiTheme="minorHAnsi" w:cstheme="minorHAnsi"/>
        </w:rPr>
        <w:t>Ecological and environmental factors.</w:t>
      </w:r>
    </w:p>
    <w:p w:rsidR="00992DB0" w:rsidRPr="00DA7674" w:rsidRDefault="00992DB0" w:rsidP="00992DB0">
      <w:pPr>
        <w:pStyle w:val="ListParagraph"/>
        <w:spacing w:line="276" w:lineRule="auto"/>
        <w:ind w:left="0" w:firstLine="0"/>
        <w:contextualSpacing/>
        <w:jc w:val="both"/>
        <w:rPr>
          <w:rFonts w:asciiTheme="minorHAnsi" w:hAnsiTheme="minorHAnsi" w:cstheme="minorHAnsi"/>
        </w:rPr>
      </w:pPr>
    </w:p>
    <w:p w:rsidR="00992DB0" w:rsidRPr="00DB0A22" w:rsidRDefault="00992DB0" w:rsidP="00DB0A22">
      <w:pPr>
        <w:pStyle w:val="Heading3"/>
        <w:rPr>
          <w:b/>
          <w:color w:val="4472C4" w:themeColor="accent5"/>
        </w:rPr>
      </w:pPr>
      <w:bookmarkStart w:id="26" w:name="_Toc119416552"/>
      <w:r w:rsidRPr="00DB0A22">
        <w:rPr>
          <w:b/>
          <w:color w:val="4472C4" w:themeColor="accent5"/>
        </w:rPr>
        <w:t>Economic Factors of CSR:</w:t>
      </w:r>
      <w:bookmarkEnd w:id="26"/>
    </w:p>
    <w:p w:rsidR="00DB0A22" w:rsidRDefault="00DB0A22" w:rsidP="00EF5C78">
      <w:pPr>
        <w:pStyle w:val="ListParagraph"/>
        <w:spacing w:line="276" w:lineRule="auto"/>
        <w:ind w:left="432" w:firstLine="0"/>
        <w:contextualSpacing/>
        <w:jc w:val="both"/>
        <w:rPr>
          <w:rFonts w:asciiTheme="minorHAnsi" w:hAnsiTheme="minorHAnsi" w:cstheme="minorHAnsi"/>
        </w:rPr>
      </w:pPr>
    </w:p>
    <w:p w:rsidR="00992DB0" w:rsidRPr="00DA7674" w:rsidRDefault="00992DB0" w:rsidP="00EF5C78">
      <w:pPr>
        <w:pStyle w:val="ListParagraph"/>
        <w:spacing w:line="276" w:lineRule="auto"/>
        <w:ind w:left="432" w:firstLine="0"/>
        <w:contextualSpacing/>
        <w:jc w:val="both"/>
        <w:rPr>
          <w:rFonts w:asciiTheme="minorHAnsi" w:hAnsiTheme="minorHAnsi" w:cstheme="minorHAnsi"/>
          <w:b/>
        </w:rPr>
      </w:pPr>
      <w:r w:rsidRPr="00DA7674">
        <w:rPr>
          <w:rFonts w:asciiTheme="minorHAnsi" w:hAnsiTheme="minorHAnsi" w:cstheme="minorHAnsi"/>
        </w:rPr>
        <w:t>Understanding the financial effects of a company's activities is one of the economic factors of CSR. Long ignored in the conversation on corporate social responsibility are economic problems. The element has long been believed to be well handled. However, it is really the agenda for corporate responsibility that is underrepresented and is the least understood by many of those influencing business and public policy agendas. Because the economic parts of CSR are sometimes wrongly associated with money concerns, it has been claimed that they are simpler to execute than the other two pillars of the temple. The concept of economic responsibility, however, goes beyond just requiring businesses to be financially responsible by disclosing employment statistics and indebtedness in their most recent corporate responsibility report. Instead, the economic aspect of the sustainability agenda should take into account the direct and indirect financial effects that the organization's activities have on the neighborhood and its stakeholders. Corporate economic responsibility consists of that.</w:t>
      </w:r>
    </w:p>
    <w:p w:rsidR="00992DB0" w:rsidRDefault="00992DB0" w:rsidP="00992DB0">
      <w:pPr>
        <w:spacing w:line="276" w:lineRule="auto"/>
        <w:ind w:left="576"/>
        <w:jc w:val="both"/>
        <w:rPr>
          <w:rFonts w:asciiTheme="minorHAnsi" w:hAnsiTheme="minorHAnsi" w:cstheme="minorHAnsi"/>
        </w:rPr>
      </w:pPr>
    </w:p>
    <w:p w:rsidR="00DB0A22" w:rsidRPr="00DA7674" w:rsidRDefault="00DB0A22" w:rsidP="00992DB0">
      <w:pPr>
        <w:spacing w:line="276" w:lineRule="auto"/>
        <w:ind w:left="576"/>
        <w:jc w:val="both"/>
        <w:rPr>
          <w:rFonts w:asciiTheme="minorHAnsi" w:hAnsiTheme="minorHAnsi" w:cstheme="minorHAnsi"/>
        </w:rPr>
      </w:pPr>
    </w:p>
    <w:p w:rsidR="00992DB0" w:rsidRPr="00DA7674" w:rsidRDefault="00992DB0" w:rsidP="00EF5C78">
      <w:pPr>
        <w:pStyle w:val="ListParagraph"/>
        <w:numPr>
          <w:ilvl w:val="0"/>
          <w:numId w:val="14"/>
        </w:numPr>
        <w:spacing w:line="276" w:lineRule="auto"/>
        <w:ind w:left="1296"/>
        <w:contextualSpacing/>
        <w:jc w:val="both"/>
        <w:rPr>
          <w:rFonts w:asciiTheme="minorHAnsi" w:hAnsiTheme="minorHAnsi" w:cstheme="minorHAnsi"/>
          <w:b/>
        </w:rPr>
      </w:pPr>
      <w:r w:rsidRPr="00DA7674">
        <w:rPr>
          <w:rFonts w:asciiTheme="minorHAnsi" w:hAnsiTheme="minorHAnsi" w:cstheme="minorHAnsi"/>
          <w:b/>
        </w:rPr>
        <w:t>The Multiplication Impact:</w:t>
      </w:r>
    </w:p>
    <w:p w:rsidR="00992DB0" w:rsidRPr="00DA7674" w:rsidRDefault="00992DB0" w:rsidP="00EF5C78">
      <w:pPr>
        <w:pStyle w:val="ListParagraph"/>
        <w:spacing w:line="276" w:lineRule="auto"/>
        <w:ind w:left="1296" w:firstLine="0"/>
        <w:contextualSpacing/>
        <w:jc w:val="both"/>
        <w:rPr>
          <w:rFonts w:asciiTheme="minorHAnsi" w:hAnsiTheme="minorHAnsi" w:cstheme="minorHAnsi"/>
          <w:b/>
        </w:rPr>
      </w:pPr>
      <w:r w:rsidRPr="00DA7674">
        <w:rPr>
          <w:rFonts w:asciiTheme="minorHAnsi" w:hAnsiTheme="minorHAnsi" w:cstheme="minorHAnsi"/>
        </w:rPr>
        <w:t xml:space="preserve">All of a company's stakeholders, including its workers, local governments, non-profit organizations, customers, and suppliers, as well as the communities in which it works, are directly and indirectly impacted by the company's economic success. For illustration, if the economy is doing well, it is feasible to develop operations for the long term and to invest in the growth and well-being of workers as well as in the company's overall development. The corporation provides its workers with competitive incomes, which they use to finance their own consumption, as well as their contribution to the government. These activities provide fuel for the local service sector as well as for the community projects and government </w:t>
      </w:r>
      <w:r w:rsidRPr="00DA7674">
        <w:rPr>
          <w:rFonts w:asciiTheme="minorHAnsi" w:hAnsiTheme="minorHAnsi" w:cstheme="minorHAnsi"/>
        </w:rPr>
        <w:lastRenderedPageBreak/>
        <w:t>initiatives. When a firm is one of the major employers in a community, the multiplier impact that it has on the economy takes on an even greater level of significance.</w:t>
      </w:r>
    </w:p>
    <w:p w:rsidR="00992DB0" w:rsidRPr="00DA7674" w:rsidRDefault="00992DB0" w:rsidP="00EF5C78">
      <w:pPr>
        <w:spacing w:line="276" w:lineRule="auto"/>
        <w:ind w:left="1296"/>
        <w:jc w:val="both"/>
        <w:rPr>
          <w:rFonts w:asciiTheme="minorHAnsi" w:hAnsiTheme="minorHAnsi" w:cstheme="minorHAnsi"/>
        </w:rPr>
      </w:pPr>
    </w:p>
    <w:p w:rsidR="00992DB0" w:rsidRPr="00DA7674" w:rsidRDefault="00992DB0" w:rsidP="00EF5C78">
      <w:pPr>
        <w:pStyle w:val="ListParagraph"/>
        <w:numPr>
          <w:ilvl w:val="0"/>
          <w:numId w:val="14"/>
        </w:numPr>
        <w:spacing w:line="276" w:lineRule="auto"/>
        <w:ind w:left="1296"/>
        <w:contextualSpacing/>
        <w:jc w:val="both"/>
        <w:rPr>
          <w:rFonts w:asciiTheme="minorHAnsi" w:hAnsiTheme="minorHAnsi" w:cstheme="minorHAnsi"/>
          <w:b/>
        </w:rPr>
      </w:pPr>
      <w:r w:rsidRPr="00DA7674">
        <w:rPr>
          <w:rFonts w:asciiTheme="minorHAnsi" w:hAnsiTheme="minorHAnsi" w:cstheme="minorHAnsi"/>
          <w:b/>
        </w:rPr>
        <w:t>Contribution made via the payment of taxes:</w:t>
      </w:r>
    </w:p>
    <w:p w:rsidR="00992DB0" w:rsidRPr="00DA7674" w:rsidRDefault="00992DB0" w:rsidP="00EF5C78">
      <w:pPr>
        <w:pStyle w:val="ListParagraph"/>
        <w:spacing w:line="276" w:lineRule="auto"/>
        <w:ind w:left="1296" w:firstLine="0"/>
        <w:contextualSpacing/>
        <w:jc w:val="both"/>
        <w:rPr>
          <w:rFonts w:asciiTheme="minorHAnsi" w:hAnsiTheme="minorHAnsi" w:cstheme="minorHAnsi"/>
          <w:b/>
        </w:rPr>
      </w:pPr>
      <w:r w:rsidRPr="00DA7674">
        <w:rPr>
          <w:rFonts w:asciiTheme="minorHAnsi" w:hAnsiTheme="minorHAnsi" w:cstheme="minorHAnsi"/>
        </w:rPr>
        <w:t>Businesses have a significant impact on the overall health of the communities in which they operate, particularly via the expansion of the tax base at the municipal level. As a result, the issue that has to be asked is: Is it ethical for a company to see corporation taxes just as an expense that needs to be avoided rather than as part of their social contract with society? Taxes have a huge influence on the generation and distribution of wealth; tax evasion, although being entirely within the bounds of the law, deprives the community in which a company's operations are conducted of well-being.</w:t>
      </w:r>
    </w:p>
    <w:p w:rsidR="00992DB0" w:rsidRPr="00DA7674" w:rsidRDefault="00992DB0" w:rsidP="00EF5C78">
      <w:pPr>
        <w:spacing w:line="276" w:lineRule="auto"/>
        <w:ind w:left="1296"/>
        <w:jc w:val="both"/>
        <w:rPr>
          <w:rFonts w:asciiTheme="minorHAnsi" w:hAnsiTheme="minorHAnsi" w:cstheme="minorHAnsi"/>
        </w:rPr>
      </w:pPr>
    </w:p>
    <w:p w:rsidR="00992DB0" w:rsidRPr="00DA7674" w:rsidRDefault="00992DB0" w:rsidP="00EF5C78">
      <w:pPr>
        <w:pStyle w:val="ListParagraph"/>
        <w:numPr>
          <w:ilvl w:val="0"/>
          <w:numId w:val="14"/>
        </w:numPr>
        <w:spacing w:line="276" w:lineRule="auto"/>
        <w:ind w:left="1296"/>
        <w:contextualSpacing/>
        <w:jc w:val="both"/>
        <w:rPr>
          <w:rFonts w:asciiTheme="minorHAnsi" w:hAnsiTheme="minorHAnsi" w:cstheme="minorHAnsi"/>
          <w:b/>
        </w:rPr>
      </w:pPr>
      <w:r w:rsidRPr="00DA7674">
        <w:rPr>
          <w:rFonts w:asciiTheme="minorHAnsi" w:hAnsiTheme="minorHAnsi" w:cstheme="minorHAnsi"/>
          <w:b/>
        </w:rPr>
        <w:t>Preventing Behaviors Which Affect Confidence:</w:t>
      </w:r>
    </w:p>
    <w:p w:rsidR="00992DB0" w:rsidRPr="00DA7674" w:rsidRDefault="00992DB0" w:rsidP="00EF5C78">
      <w:pPr>
        <w:pStyle w:val="ListParagraph"/>
        <w:spacing w:line="276" w:lineRule="auto"/>
        <w:ind w:left="1296" w:firstLine="0"/>
        <w:contextualSpacing/>
        <w:jc w:val="both"/>
        <w:rPr>
          <w:rFonts w:asciiTheme="minorHAnsi" w:hAnsiTheme="minorHAnsi" w:cstheme="minorHAnsi"/>
          <w:b/>
        </w:rPr>
      </w:pPr>
      <w:r w:rsidRPr="00DA7674">
        <w:rPr>
          <w:rFonts w:asciiTheme="minorHAnsi" w:hAnsiTheme="minorHAnsi" w:cstheme="minorHAnsi"/>
        </w:rPr>
        <w:t xml:space="preserve">The confidence and support of the communities in which a company does business is necessary for the firm to maintain its operating license. The transition of power from the public to the private sector highlights the significance of this trust, as well as the duties and responsibilities that accompany it. Some business operations have the potential to be highly damaging to the community trust that has been established by the firm, or they cannot be considered economically responsible for other reasons. These should be avoided at all costs or at the very least given serious consideration. One example of such harmful company behavior is the density of incentives and compensation for the company's performance on a small number of individuals rather than a fair and equitable distribution among the staff. Other examples of such harmful business operations include fraud and corruption, tax avoidance, and the corporation need to pause for a moment and think about the economic consequences that alterations in site and/or activities will have on the surrounding neighborhood. </w:t>
      </w:r>
    </w:p>
    <w:p w:rsidR="00992DB0" w:rsidRPr="00DA7674" w:rsidRDefault="00992DB0" w:rsidP="00992DB0">
      <w:pPr>
        <w:spacing w:line="276" w:lineRule="auto"/>
        <w:ind w:left="576"/>
        <w:jc w:val="both"/>
        <w:rPr>
          <w:rFonts w:asciiTheme="minorHAnsi" w:hAnsiTheme="minorHAnsi" w:cstheme="minorHAnsi"/>
        </w:rPr>
      </w:pPr>
    </w:p>
    <w:p w:rsidR="00992DB0" w:rsidRPr="00DB0A22" w:rsidRDefault="00992DB0" w:rsidP="00DB0A22">
      <w:pPr>
        <w:pStyle w:val="Heading3"/>
        <w:rPr>
          <w:b/>
          <w:color w:val="4472C4" w:themeColor="accent5"/>
        </w:rPr>
      </w:pPr>
      <w:bookmarkStart w:id="27" w:name="_Toc119416553"/>
      <w:r w:rsidRPr="00DB0A22">
        <w:rPr>
          <w:b/>
          <w:color w:val="4472C4" w:themeColor="accent5"/>
        </w:rPr>
        <w:t>Social Factors of CSR</w:t>
      </w:r>
      <w:bookmarkEnd w:id="27"/>
    </w:p>
    <w:p w:rsidR="00DB0A22" w:rsidRDefault="00DB0A22" w:rsidP="00EF5C78">
      <w:pPr>
        <w:pStyle w:val="ListParagraph"/>
        <w:spacing w:line="276" w:lineRule="auto"/>
        <w:ind w:left="432" w:firstLine="0"/>
        <w:contextualSpacing/>
        <w:jc w:val="both"/>
        <w:rPr>
          <w:rFonts w:asciiTheme="minorHAnsi" w:hAnsiTheme="minorHAnsi" w:cstheme="minorHAnsi"/>
        </w:rPr>
      </w:pPr>
    </w:p>
    <w:p w:rsidR="00992DB0" w:rsidRPr="00DA7674" w:rsidRDefault="00992DB0" w:rsidP="00EF5C78">
      <w:pPr>
        <w:pStyle w:val="ListParagraph"/>
        <w:spacing w:line="276" w:lineRule="auto"/>
        <w:ind w:left="432" w:firstLine="0"/>
        <w:contextualSpacing/>
        <w:jc w:val="both"/>
        <w:rPr>
          <w:rFonts w:asciiTheme="minorHAnsi" w:hAnsiTheme="minorHAnsi" w:cstheme="minorHAnsi"/>
          <w:b/>
        </w:rPr>
      </w:pPr>
      <w:r w:rsidRPr="00DA7674">
        <w:rPr>
          <w:rFonts w:asciiTheme="minorHAnsi" w:hAnsiTheme="minorHAnsi" w:cstheme="minorHAnsi"/>
        </w:rPr>
        <w:t>The three factors of corporate social responsibility that is latest, social responsibility, is receiving more attention than it did in the past. Numerous corporations are taking more initiative to address social issues. Being socially responsible involves being responsible for any indirect social consequences that a company may have on individuals. This encompasses everyone who has an interest in the firm, including those who work there, those who are part of its supply chain, those who live nearby, and its consumers. It refers to the management's duty to make decisions and conduct activities that will advance both the organization's and society's interests. According to research, the following elements are crucial to an organization's social CSR efforts:</w:t>
      </w:r>
    </w:p>
    <w:p w:rsidR="00992DB0" w:rsidRPr="00DA7674" w:rsidRDefault="00992DB0" w:rsidP="00992DB0">
      <w:pPr>
        <w:spacing w:line="276" w:lineRule="auto"/>
        <w:ind w:left="576"/>
        <w:jc w:val="both"/>
        <w:rPr>
          <w:rFonts w:asciiTheme="minorHAnsi" w:hAnsiTheme="minorHAnsi" w:cstheme="minorHAnsi"/>
        </w:rPr>
      </w:pPr>
    </w:p>
    <w:p w:rsidR="00992DB0" w:rsidRPr="00DA7674" w:rsidRDefault="00992DB0" w:rsidP="00EF5C78">
      <w:pPr>
        <w:pStyle w:val="ListParagraph"/>
        <w:numPr>
          <w:ilvl w:val="0"/>
          <w:numId w:val="15"/>
        </w:numPr>
        <w:spacing w:line="276" w:lineRule="auto"/>
        <w:ind w:left="1296"/>
        <w:contextualSpacing/>
        <w:jc w:val="both"/>
        <w:rPr>
          <w:rFonts w:asciiTheme="minorHAnsi" w:hAnsiTheme="minorHAnsi" w:cstheme="minorHAnsi"/>
          <w:b/>
        </w:rPr>
      </w:pPr>
      <w:r w:rsidRPr="00DA7674">
        <w:rPr>
          <w:rFonts w:asciiTheme="minorHAnsi" w:hAnsiTheme="minorHAnsi" w:cstheme="minorHAnsi"/>
          <w:b/>
        </w:rPr>
        <w:t>Roles and responsibilities to Users:</w:t>
      </w:r>
    </w:p>
    <w:p w:rsidR="00992DB0" w:rsidRPr="00DA7674" w:rsidRDefault="00992DB0" w:rsidP="00EF5C78">
      <w:pPr>
        <w:pStyle w:val="ListParagraph"/>
        <w:spacing w:line="276" w:lineRule="auto"/>
        <w:ind w:left="1296" w:firstLine="0"/>
        <w:contextualSpacing/>
        <w:jc w:val="both"/>
        <w:rPr>
          <w:rFonts w:asciiTheme="minorHAnsi" w:hAnsiTheme="minorHAnsi" w:cstheme="minorHAnsi"/>
          <w:b/>
        </w:rPr>
      </w:pPr>
      <w:r w:rsidRPr="00DA7674">
        <w:rPr>
          <w:rFonts w:asciiTheme="minorHAnsi" w:hAnsiTheme="minorHAnsi" w:cstheme="minorHAnsi"/>
        </w:rPr>
        <w:t xml:space="preserve">The concept that one should pay attention to and respect one's client is not a unique one in the world of business. Many times, being accountable to one's client has an immediate and beneficial influence on the profitability of the firm. There must be, regrettably, greater societal duties, like as giving customers a satisfactory return on their investment. Such commitments may also include troubles such as the security and reliability of products or services, the provision of standard as well as after sales customer service, the prompt and </w:t>
      </w:r>
      <w:r w:rsidRPr="00DA7674">
        <w:rPr>
          <w:rFonts w:asciiTheme="minorHAnsi" w:hAnsiTheme="minorHAnsi" w:cstheme="minorHAnsi"/>
        </w:rPr>
        <w:lastRenderedPageBreak/>
        <w:t>respectful attention to queries and complaints, a sufficient supply of products or services, fair standards of marketing and trading, and the provision of complete and truthful data to prospective clients.</w:t>
      </w:r>
    </w:p>
    <w:p w:rsidR="00992DB0" w:rsidRPr="00DA7674" w:rsidRDefault="00992DB0" w:rsidP="00EF5C78">
      <w:pPr>
        <w:pStyle w:val="ListParagraph"/>
        <w:numPr>
          <w:ilvl w:val="0"/>
          <w:numId w:val="15"/>
        </w:numPr>
        <w:spacing w:line="276" w:lineRule="auto"/>
        <w:ind w:left="1296"/>
        <w:contextualSpacing/>
        <w:jc w:val="both"/>
        <w:rPr>
          <w:rFonts w:asciiTheme="minorHAnsi" w:hAnsiTheme="minorHAnsi" w:cstheme="minorHAnsi"/>
          <w:b/>
        </w:rPr>
      </w:pPr>
      <w:r w:rsidRPr="00DA7674">
        <w:rPr>
          <w:rFonts w:asciiTheme="minorHAnsi" w:hAnsiTheme="minorHAnsi" w:cstheme="minorHAnsi"/>
          <w:b/>
          <w:sz w:val="24"/>
        </w:rPr>
        <w:t>Accountability to Workers:</w:t>
      </w:r>
    </w:p>
    <w:p w:rsidR="00992DB0" w:rsidRPr="00DA7674" w:rsidRDefault="00992DB0" w:rsidP="00EF5C78">
      <w:pPr>
        <w:pStyle w:val="ListParagraph"/>
        <w:spacing w:line="276" w:lineRule="auto"/>
        <w:ind w:left="1296" w:firstLine="0"/>
        <w:contextualSpacing/>
        <w:jc w:val="both"/>
        <w:rPr>
          <w:rFonts w:asciiTheme="minorHAnsi" w:hAnsiTheme="minorHAnsi" w:cstheme="minorHAnsi"/>
          <w:b/>
        </w:rPr>
      </w:pPr>
      <w:r w:rsidRPr="00DA7674">
        <w:rPr>
          <w:rFonts w:asciiTheme="minorHAnsi" w:hAnsiTheme="minorHAnsi" w:cstheme="minorHAnsi"/>
        </w:rPr>
        <w:t>The development of jobs within a community is mostly supported by the activities of its businesses. Nevertheless, social duty to workers goes beyond the terms and conditions of the legal employment contract. To meet the higher standards that modern workers have set for the quality of their working lives, businesses need to devise new ways to meet those standards. Maintaining care of the health and security of the employees while they are at work, as well as maintaining their abilities and motivation for the profession, are examples of such expectations. A socially responsible corporation goes above and beyond these standards and ensures that all of its workers, regardless of gender, age, ethnicity, or religion, are treated fairly and are given equal opportunity for advancement in their careers.</w:t>
      </w:r>
    </w:p>
    <w:p w:rsidR="00992DB0" w:rsidRPr="00DA7674" w:rsidRDefault="00992DB0" w:rsidP="00EF5C78">
      <w:pPr>
        <w:pStyle w:val="ListParagraph"/>
        <w:numPr>
          <w:ilvl w:val="0"/>
          <w:numId w:val="15"/>
        </w:numPr>
        <w:spacing w:line="276" w:lineRule="auto"/>
        <w:ind w:left="1296"/>
        <w:contextualSpacing/>
        <w:jc w:val="both"/>
        <w:rPr>
          <w:rFonts w:asciiTheme="minorHAnsi" w:hAnsiTheme="minorHAnsi" w:cstheme="minorHAnsi"/>
          <w:b/>
        </w:rPr>
      </w:pPr>
      <w:r w:rsidRPr="00DA7674">
        <w:rPr>
          <w:rFonts w:asciiTheme="minorHAnsi" w:hAnsiTheme="minorHAnsi" w:cstheme="minorHAnsi"/>
          <w:b/>
        </w:rPr>
        <w:t>Being Accountable to the Members of the Community:</w:t>
      </w:r>
    </w:p>
    <w:p w:rsidR="00992DB0" w:rsidRPr="00DA7674" w:rsidRDefault="00992DB0" w:rsidP="00EF5C78">
      <w:pPr>
        <w:pStyle w:val="ListParagraph"/>
        <w:spacing w:line="276" w:lineRule="auto"/>
        <w:ind w:left="1296" w:firstLine="0"/>
        <w:contextualSpacing/>
        <w:jc w:val="both"/>
        <w:rPr>
          <w:rFonts w:asciiTheme="minorHAnsi" w:hAnsiTheme="minorHAnsi" w:cstheme="minorHAnsi"/>
          <w:b/>
        </w:rPr>
      </w:pPr>
      <w:r w:rsidRPr="00DA7674">
        <w:rPr>
          <w:rFonts w:asciiTheme="minorHAnsi" w:hAnsiTheme="minorHAnsi" w:cstheme="minorHAnsi"/>
        </w:rPr>
        <w:t>Businesses are dependent on the strength, consistency, and economic growth of the communities in which they conduct their operations. In many small and medium-sized businesses (SME), the local community provides the bulk of both the company's workers and its consumers. There is little doubt that a company's competitiveness is impacted by its reputation in the place where it operates, including its image not just as an employer and producer, but also as a player in the scene that exists there. Numerous businesses get involved in the affairs of their local communities in a variety of ways, including but not limited to: providing additional vocational training places; recruiting people who are socially excluded; sponsoring local sporting and cultural events; forming partnerships with local communities; and donating money to charitable organizations.</w:t>
      </w:r>
    </w:p>
    <w:p w:rsidR="00992DB0" w:rsidRPr="00DA7674" w:rsidRDefault="00992DB0" w:rsidP="00992DB0">
      <w:pPr>
        <w:spacing w:line="276" w:lineRule="auto"/>
        <w:ind w:left="576"/>
        <w:jc w:val="both"/>
        <w:rPr>
          <w:rFonts w:asciiTheme="minorHAnsi" w:hAnsiTheme="minorHAnsi" w:cstheme="minorHAnsi"/>
        </w:rPr>
      </w:pPr>
    </w:p>
    <w:p w:rsidR="00992DB0" w:rsidRPr="00DB0A22" w:rsidRDefault="00992DB0" w:rsidP="00DB0A22">
      <w:pPr>
        <w:pStyle w:val="Heading3"/>
        <w:rPr>
          <w:b/>
          <w:color w:val="4472C4" w:themeColor="accent5"/>
        </w:rPr>
      </w:pPr>
      <w:bookmarkStart w:id="28" w:name="_Toc119416554"/>
      <w:r w:rsidRPr="00DB0A22">
        <w:rPr>
          <w:b/>
          <w:color w:val="4472C4" w:themeColor="accent5"/>
        </w:rPr>
        <w:t>Ecological and environmental factors of CSR</w:t>
      </w:r>
      <w:bookmarkEnd w:id="28"/>
    </w:p>
    <w:p w:rsidR="00992DB0" w:rsidRDefault="00992DB0" w:rsidP="00EF5C78">
      <w:pPr>
        <w:pStyle w:val="ListParagraph"/>
        <w:spacing w:line="276" w:lineRule="auto"/>
        <w:ind w:left="432" w:firstLine="0"/>
        <w:contextualSpacing/>
        <w:jc w:val="both"/>
        <w:rPr>
          <w:rFonts w:asciiTheme="minorHAnsi" w:hAnsiTheme="minorHAnsi" w:cstheme="minorHAnsi"/>
        </w:rPr>
      </w:pPr>
      <w:r w:rsidRPr="00DA7674">
        <w:rPr>
          <w:rFonts w:asciiTheme="minorHAnsi" w:hAnsiTheme="minorHAnsi" w:cstheme="minorHAnsi"/>
        </w:rPr>
        <w:t>Economic growth and environmental protection are important principles of corporate social responsibility. The business sector has been debating environmental and ecological challenges for the longest duration of the three pillars of corporate social responsibility during the last thirty years. The understanding and problems related to the dimensions have advanced in a setting of shifting commercial realities. With the first genuine awareness of the environmental effects of business, environmental elements were put in place in the 1970s. In the twenty-first century, we now confront brand-new difficulties.</w:t>
      </w:r>
    </w:p>
    <w:p w:rsidR="00EF5C78" w:rsidRPr="00DA7674" w:rsidRDefault="00EF5C78" w:rsidP="00EF5C78">
      <w:pPr>
        <w:pStyle w:val="ListParagraph"/>
        <w:spacing w:line="276" w:lineRule="auto"/>
        <w:ind w:left="432" w:firstLine="0"/>
        <w:contextualSpacing/>
        <w:jc w:val="both"/>
        <w:rPr>
          <w:rFonts w:asciiTheme="minorHAnsi" w:hAnsiTheme="minorHAnsi" w:cstheme="minorHAnsi"/>
          <w:b/>
        </w:rPr>
      </w:pPr>
    </w:p>
    <w:p w:rsidR="00992DB0" w:rsidRPr="00EF5C78" w:rsidRDefault="00992DB0" w:rsidP="00EF5C78">
      <w:pPr>
        <w:pStyle w:val="ListParagraph"/>
        <w:numPr>
          <w:ilvl w:val="0"/>
          <w:numId w:val="16"/>
        </w:numPr>
        <w:spacing w:line="276" w:lineRule="auto"/>
        <w:ind w:left="1008"/>
        <w:contextualSpacing/>
        <w:jc w:val="both"/>
        <w:rPr>
          <w:rFonts w:asciiTheme="minorHAnsi" w:hAnsiTheme="minorHAnsi" w:cstheme="minorHAnsi"/>
          <w:b/>
        </w:rPr>
      </w:pPr>
      <w:r w:rsidRPr="00DA7674">
        <w:rPr>
          <w:rFonts w:asciiTheme="minorHAnsi" w:hAnsiTheme="minorHAnsi" w:cstheme="minorHAnsi"/>
          <w:b/>
        </w:rPr>
        <w:t>Effects on the Environment:</w:t>
      </w:r>
      <w:r w:rsidR="00EF5C78">
        <w:rPr>
          <w:rFonts w:asciiTheme="minorHAnsi" w:hAnsiTheme="minorHAnsi" w:cstheme="minorHAnsi"/>
          <w:b/>
        </w:rPr>
        <w:t xml:space="preserve"> </w:t>
      </w:r>
      <w:r w:rsidRPr="00EF5C78">
        <w:rPr>
          <w:rFonts w:asciiTheme="minorHAnsi" w:hAnsiTheme="minorHAnsi" w:cstheme="minorHAnsi"/>
        </w:rPr>
        <w:t>The environment may be adversely affected in a variety of ways by the activities of corporations. Typically, when people talk about "environmental impact," they are referring to the negative impacts that a company's activities have on the natural environment that surrounds it. These repercussions may include, but are not limited to, the following: abuse of natural, nonrenewable supplies of energy; pollution; degradation of biological variety; climate change; deforestation; and so on. As a result of the fact that many business-related environmental problems are not limited by national borders, the majority of businesses are players in the global environment. The following actions are available to firms as options for adhering to CSR in relation to environmental concerns:</w:t>
      </w:r>
    </w:p>
    <w:p w:rsidR="00992DB0" w:rsidRPr="00DA7674" w:rsidRDefault="00992DB0" w:rsidP="00EF5C78">
      <w:pPr>
        <w:spacing w:line="276" w:lineRule="auto"/>
        <w:ind w:left="1296"/>
        <w:jc w:val="both"/>
        <w:rPr>
          <w:rFonts w:asciiTheme="minorHAnsi" w:hAnsiTheme="minorHAnsi" w:cstheme="minorHAnsi"/>
        </w:rPr>
      </w:pPr>
    </w:p>
    <w:p w:rsidR="00992DB0" w:rsidRPr="00EF5C78" w:rsidRDefault="00992DB0" w:rsidP="00EF5C78">
      <w:pPr>
        <w:pStyle w:val="ListParagraph"/>
        <w:numPr>
          <w:ilvl w:val="0"/>
          <w:numId w:val="17"/>
        </w:numPr>
        <w:spacing w:line="276" w:lineRule="auto"/>
        <w:ind w:left="1786"/>
        <w:contextualSpacing/>
        <w:jc w:val="both"/>
        <w:rPr>
          <w:rFonts w:asciiTheme="minorHAnsi" w:hAnsiTheme="minorHAnsi" w:cstheme="minorHAnsi"/>
          <w:b/>
        </w:rPr>
      </w:pPr>
      <w:r w:rsidRPr="00DA7674">
        <w:rPr>
          <w:rFonts w:asciiTheme="minorHAnsi" w:hAnsiTheme="minorHAnsi" w:cstheme="minorHAnsi"/>
          <w:b/>
        </w:rPr>
        <w:lastRenderedPageBreak/>
        <w:t xml:space="preserve">Analysis of Environmental Effects: </w:t>
      </w:r>
      <w:r w:rsidRPr="00DA7674">
        <w:rPr>
          <w:rFonts w:asciiTheme="minorHAnsi" w:hAnsiTheme="minorHAnsi" w:cstheme="minorHAnsi"/>
        </w:rPr>
        <w:t>Measurement of environmental consequences may be accomplished in a number of different methods, including ecological footprint and life cycle assessment calculations, ecologically extended input-output tables, material input per service unit (MIPS) calculations, and so on. The ecological footprint is a measurement that compares the quantity of natural resources that are used in one year to the total amount of natural resources that are available in the globe. Life cycle assessment, also known as eco-balance, is a method that evaluates a product's impact on the environment across its entire lifespan—from the raw materials used at the beginning of the manufacturing process to the disposal of the product after it has served its purpose. The value of the MIPS is determined by dividing the total amount of material that a product or service causes to be moved over the course of its entire life span by the total amount of benefits and value that it brings. For example, the amount of earth moved in mining is taken into account when determining the MIPS value.</w:t>
      </w:r>
    </w:p>
    <w:p w:rsidR="00EF5C78" w:rsidRPr="00DA7674" w:rsidRDefault="00EF5C78" w:rsidP="00EF5C78">
      <w:pPr>
        <w:pStyle w:val="ListParagraph"/>
        <w:spacing w:line="276" w:lineRule="auto"/>
        <w:ind w:left="1786" w:firstLine="0"/>
        <w:contextualSpacing/>
        <w:jc w:val="both"/>
        <w:rPr>
          <w:rFonts w:asciiTheme="minorHAnsi" w:hAnsiTheme="minorHAnsi" w:cstheme="minorHAnsi"/>
          <w:b/>
        </w:rPr>
      </w:pPr>
    </w:p>
    <w:p w:rsidR="00992DB0" w:rsidRPr="00DA7674" w:rsidRDefault="00992DB0" w:rsidP="00EF5C78">
      <w:pPr>
        <w:pStyle w:val="ListParagraph"/>
        <w:numPr>
          <w:ilvl w:val="0"/>
          <w:numId w:val="17"/>
        </w:numPr>
        <w:spacing w:line="276" w:lineRule="auto"/>
        <w:ind w:left="1786"/>
        <w:contextualSpacing/>
        <w:jc w:val="both"/>
        <w:rPr>
          <w:rFonts w:asciiTheme="minorHAnsi" w:hAnsiTheme="minorHAnsi" w:cstheme="minorHAnsi"/>
          <w:b/>
        </w:rPr>
      </w:pPr>
      <w:r w:rsidRPr="00DA7674">
        <w:rPr>
          <w:rFonts w:asciiTheme="minorHAnsi" w:hAnsiTheme="minorHAnsi" w:cstheme="minorHAnsi"/>
          <w:b/>
        </w:rPr>
        <w:t xml:space="preserve">Environment Sustainability: </w:t>
      </w:r>
      <w:r w:rsidRPr="00DA7674">
        <w:rPr>
          <w:rFonts w:asciiTheme="minorHAnsi" w:hAnsiTheme="minorHAnsi" w:cstheme="minorHAnsi"/>
        </w:rPr>
        <w:t>A corporation should switch from its conventional modes of operation to one that is more ecologically conscious if it is serious about fulfilling its environmental obligations. The focus on enhanced resource efficiency, cleaner production, and active communication with the company's stakeholders are a few examples of topics that might be included in the environmentally responsible approach. The finest foundation for successful environmental performance, according to many firms, is the creation of an environmental management system. The same management system may include quality, health, and safety concerns.</w:t>
      </w:r>
    </w:p>
    <w:p w:rsidR="00992DB0" w:rsidRPr="00DA7674" w:rsidRDefault="00992DB0" w:rsidP="00EF5C78">
      <w:pPr>
        <w:spacing w:line="276" w:lineRule="auto"/>
        <w:ind w:left="1296"/>
        <w:jc w:val="both"/>
        <w:rPr>
          <w:rFonts w:asciiTheme="minorHAnsi" w:hAnsiTheme="minorHAnsi" w:cstheme="minorHAnsi"/>
        </w:rPr>
      </w:pPr>
    </w:p>
    <w:p w:rsidR="00992DB0" w:rsidRPr="00DA7674" w:rsidRDefault="00992DB0" w:rsidP="00EF5C78">
      <w:pPr>
        <w:pStyle w:val="ListParagraph"/>
        <w:numPr>
          <w:ilvl w:val="0"/>
          <w:numId w:val="16"/>
        </w:numPr>
        <w:spacing w:line="276" w:lineRule="auto"/>
        <w:ind w:left="1296"/>
        <w:contextualSpacing/>
        <w:jc w:val="both"/>
        <w:rPr>
          <w:rFonts w:asciiTheme="minorHAnsi" w:hAnsiTheme="minorHAnsi" w:cstheme="minorHAnsi"/>
          <w:b/>
        </w:rPr>
      </w:pPr>
      <w:r w:rsidRPr="00DA7674">
        <w:rPr>
          <w:rFonts w:asciiTheme="minorHAnsi" w:hAnsiTheme="minorHAnsi" w:cstheme="minorHAnsi"/>
          <w:b/>
        </w:rPr>
        <w:t>Environmental roles and responsibilities: A Win-Win Situation</w:t>
      </w:r>
    </w:p>
    <w:p w:rsidR="00992DB0" w:rsidRPr="00DA7674" w:rsidRDefault="00992DB0" w:rsidP="00EF5C78">
      <w:pPr>
        <w:pStyle w:val="ListParagraph"/>
        <w:spacing w:line="276" w:lineRule="auto"/>
        <w:ind w:left="1296" w:firstLine="0"/>
        <w:contextualSpacing/>
        <w:jc w:val="both"/>
        <w:rPr>
          <w:rFonts w:asciiTheme="minorHAnsi" w:hAnsiTheme="minorHAnsi" w:cstheme="minorHAnsi"/>
          <w:b/>
        </w:rPr>
      </w:pPr>
      <w:r w:rsidRPr="00DA7674">
        <w:rPr>
          <w:rFonts w:asciiTheme="minorHAnsi" w:hAnsiTheme="minorHAnsi" w:cstheme="minorHAnsi"/>
        </w:rPr>
        <w:t>Several businesses have discovered that enhancing environmental performance could also be advantageous for the business overall. The expenses of management might be greatly decreased by using less material and optimizing procedures to produce less trash. Additionally, the in-depth analysis of processes that is required to boost environmental performance could also highlight other areas for improvement including risk and material loss. A trustworthy reputation might bring in additional business. Win-win initiatives are those that benefit the company's profits as well as the environment, and are often referred to as such. For many years, the idea of win-win scenarios has been accepted; most recently, it was acknowledged in the commission's 6th Environmental Action program. The program explains how well the European Union and Member State governments can fulfill their role in assisting companies to recognize market opportunities and make win-win investments. The action plan also defined a number of other programmers aimed at businesses, including the institution of a regular and continuous program to assist businesses in understanding the environmental necessities of the European Community like as growth of domestic, but consistent.</w:t>
      </w:r>
    </w:p>
    <w:p w:rsidR="00992DB0" w:rsidRPr="00DA7674" w:rsidRDefault="00992DB0" w:rsidP="00992DB0">
      <w:pPr>
        <w:pStyle w:val="BodyText"/>
        <w:spacing w:before="8" w:line="276" w:lineRule="auto"/>
        <w:ind w:left="576"/>
        <w:jc w:val="both"/>
        <w:rPr>
          <w:rFonts w:asciiTheme="minorHAnsi" w:hAnsiTheme="minorHAnsi" w:cstheme="minorHAnsi"/>
        </w:rPr>
      </w:pPr>
    </w:p>
    <w:p w:rsidR="00992DB0" w:rsidRPr="009B4088" w:rsidRDefault="00992DB0" w:rsidP="009B4088">
      <w:pPr>
        <w:pStyle w:val="Heading1"/>
        <w:rPr>
          <w:b/>
          <w:bCs/>
          <w:color w:val="4472C4" w:themeColor="accent5"/>
        </w:rPr>
      </w:pPr>
      <w:bookmarkStart w:id="29" w:name="_Toc119416555"/>
      <w:r w:rsidRPr="009B4088">
        <w:rPr>
          <w:b/>
          <w:bCs/>
          <w:color w:val="4472C4" w:themeColor="accent5"/>
        </w:rPr>
        <w:t>2.9. The Changing Role of Corporate Social Responsibility in Bangladesh</w:t>
      </w:r>
      <w:bookmarkEnd w:id="29"/>
    </w:p>
    <w:p w:rsidR="00EF5C78" w:rsidRDefault="00EF5C78" w:rsidP="00992DB0">
      <w:pPr>
        <w:spacing w:line="276" w:lineRule="auto"/>
        <w:ind w:left="576"/>
        <w:jc w:val="both"/>
        <w:rPr>
          <w:rFonts w:asciiTheme="minorHAnsi" w:hAnsiTheme="minorHAnsi" w:cstheme="minorHAnsi"/>
        </w:rPr>
      </w:pPr>
    </w:p>
    <w:p w:rsidR="00992DB0" w:rsidRPr="00DA7674" w:rsidRDefault="00992DB0" w:rsidP="00992DB0">
      <w:pPr>
        <w:spacing w:line="276" w:lineRule="auto"/>
        <w:ind w:left="576"/>
        <w:jc w:val="both"/>
        <w:rPr>
          <w:rFonts w:asciiTheme="minorHAnsi" w:hAnsiTheme="minorHAnsi" w:cstheme="minorHAnsi"/>
        </w:rPr>
      </w:pPr>
      <w:r w:rsidRPr="00DA7674">
        <w:rPr>
          <w:rFonts w:asciiTheme="minorHAnsi" w:hAnsiTheme="minorHAnsi" w:cstheme="minorHAnsi"/>
        </w:rPr>
        <w:t xml:space="preserve">The phrase "Corporate Social Responsibility," or CSR for short, is one that has just recently emerged yet has quickly acquired popularity. Hundreds, if not thousands, of businesses are establishing "ethical </w:t>
      </w:r>
      <w:r w:rsidRPr="00DA7674">
        <w:rPr>
          <w:rFonts w:asciiTheme="minorHAnsi" w:hAnsiTheme="minorHAnsi" w:cstheme="minorHAnsi"/>
        </w:rPr>
        <w:lastRenderedPageBreak/>
        <w:t>policies" or "codes of conduct" that outline the manner in which they aim to act in the future. The Fair Labor Association and the United Nations Global Compact are two examples of organizations that are gaining support from an increasing number of businesses. They are becoming members of organizations like the World Business Council on Sustainable Growth and CSR Europe. On both sides of the Atlantic, there are a plethora of conferences and so-called "strategies" that bring together trade unions, non-governmental organizations (NGOs), campaigns, and corporate "CSR Executives." Some of these "CSR Executives" come from corporations that have a history of being hostile to labor unions. Consider McDonald's as an example. After being critical of the business practices of the hamburger firm in the 1990s, two activists were subjected to a libel action in London that lasted for a very long time and was quite tiring. The next year, in 2004, a film titled "Super-Size Me" was released. In an effort to improve its severely damaged reputation, McDonald's distributes flyers in the United Kingdom that depict cheerful local farmers working to grow organic food. Or take the energy corporation Unocal, which came under fire for intentionally using slave labor in the construction of a pipeline in Burma, a nation that is under the control of a repressive dictatorship and is the target of a boycott by the international community. In the United States, organizations fighting for workers' rights sued General phenomenon to court. A substantial portion company Unocal's website is now dedicated to corporate social responsibility (CSR). In point of fact, corporate social responsibility may mean many things to various individuals. Nevertheless, there are certain concepts that are gradually gaining widespread acceptance. The first is that corporate social responsibility has nothing to do with philanthropy or charity activities. It makes reference to something that is far more basic. It pertains to the manner in which businesses accept responsibility for the effects of their activities on the larger world. Traditional CSR Watchdog groups include Organized Labor, Business Groups, Environmentalists, and Non-Governmental Organizations (NGOs), as well as all "Stakeholders" looking out for their own best interests as opposed to merely "Stockholders."</w:t>
      </w:r>
    </w:p>
    <w:p w:rsidR="00992DB0" w:rsidRPr="00DA7674" w:rsidRDefault="00992DB0" w:rsidP="00992DB0">
      <w:pPr>
        <w:spacing w:line="276" w:lineRule="auto"/>
        <w:ind w:left="576"/>
        <w:jc w:val="both"/>
        <w:rPr>
          <w:rFonts w:asciiTheme="minorHAnsi" w:hAnsiTheme="minorHAnsi" w:cstheme="minorHAnsi"/>
        </w:rPr>
      </w:pPr>
      <w:r w:rsidRPr="00DA7674">
        <w:rPr>
          <w:rFonts w:asciiTheme="minorHAnsi" w:hAnsiTheme="minorHAnsi" w:cstheme="minorHAnsi"/>
        </w:rPr>
        <w:t xml:space="preserve">Over the course of the last few decades, the role of business all over the world, and specifically in the developed economies, has shifted from the traditional approach of "maximizing profits" to a new approach known as "social responsibility." According to this new approach, businesses are responsible not only to their stockholders, but also to all of their stakeholders in a more inclusive and expansive sense. It is possible to come up with a great number of justifications for changing the role of business from its traditional concept to that of a responsible business concept; however, the unfavorable impression that stakeholders have of the enterprise would be given higher priority than the other justifications. On the one hand, businesses are responsible for the creation of wealth and employment possibilities for society. On the other hand, businesses pollute and degrade the environment and ecology, having a negative influence not only on human health but also on biodiversity on a global scale. The business community developed a new approach in their business strategies that they called CSR in order to address the social problems or the problems of the stakeholders. Through CSR, businesses are intending to strike a balance between economic and social goals, where resources are used in a rational manner, and social needs are addressed responsibly. CSR can be viewed as a comprehensive set of policies, practices, and programs that are integrated into business operations, supply chains, and decision-making processes throughout the company. These policies, practices, and programs include responsibilities for both current and past actions, in addition to adequate attention to potential future impacts. CSR initiatives may look quite different depending on the company, its size, its industry, and even its geographic location. The concept of corporate social responsibility (CSR) encompasses a wide swath of activities, each of which is designed to improve a company's bottom </w:t>
      </w:r>
      <w:r w:rsidRPr="00DA7674">
        <w:rPr>
          <w:rFonts w:asciiTheme="minorHAnsi" w:hAnsiTheme="minorHAnsi" w:cstheme="minorHAnsi"/>
        </w:rPr>
        <w:lastRenderedPageBreak/>
        <w:t xml:space="preserve">line while also protecting the interests of its many stakeholders. However, Lotus Holdings defines CSR as "The integration of the interests of the stakeholders – all those affected by a company's conduct – into the company's business policies and actions, with a focus on the social, environmental, and financial success of a company, the so-called triple bottom-line with the goal being to positively impact society while simultaneously achieving business success." As a result, the entire range of stakeholders is considered to be integral parts of CSR. CSR is not a legal requirement, but rather a voluntary social and environmental positive initiative to establish an image of environmentally and Socially Responsible Business (RSRB) that includes MSMEs as well as giant corporations. This is an important aspect of CSR because it establishes an image of environmentally and Socially Responsible Business that includes MSMEs as well as giant corporations. The pressure from a well-organized Consumer Rights movement, particularly in developed countries, which works as a watchdog and does not hesitate to impose Consumer Boycott against a corporation that breached established CSR principles is the primary source of the inspiration and desire to pursue. The consumer boycott that has been enforced on buying Bangladesh Readymade Garments on the grounds that these products are manufactured by under-aged child labor is an excellent illustration of this principle. In spite of the fact that in the not-too-distant past, CSR was more of a charity by prosperous or socially conscious commercial firms without expecting any financial return, nowadays, it is very much a deliberate investment in developing a favorable image in order to boost profitability. Companies make the decision to voluntarily contribute to the improvement of society as well as the preservation of the natural environment as part of the CSR philosophy. CSR is a business strategy that was developed mostly in western countries and is now used by the majority of fast-growing businesses in those nations in order to improve their public image and level of social acceptability (Green Paper, 2001). The rise of new worries and expectations among residents, customers, public authorities, and investors as a result of globalization is one of the primary motivating factors behind corporate social responsibility (CSR). Individuals and organizations, in their capacities both as consumers and as investors, are increasingly including social considerations into their investment choices. The transparency of business activities brought about by the media and the modern information and communication technologies are all contributing factors to the changing scenario regarding corporate social responsibility (CSR). Other factors include increased concern about the damages caused to the environment by economic activities. According to the Green Paper published in 2001, "few developments might so comprehensively undermine the basic underpinnings of our free society as the adoption by corporate executives of a social obligation other than to produce as much money as possible for the investors." </w:t>
      </w:r>
    </w:p>
    <w:p w:rsidR="00992DB0" w:rsidRPr="00DA7674" w:rsidRDefault="00992DB0" w:rsidP="00992DB0">
      <w:pPr>
        <w:spacing w:line="276" w:lineRule="auto"/>
        <w:jc w:val="both"/>
        <w:rPr>
          <w:rFonts w:asciiTheme="minorHAnsi" w:hAnsiTheme="minorHAnsi" w:cstheme="minorHAnsi"/>
          <w:b/>
        </w:rPr>
      </w:pPr>
    </w:p>
    <w:p w:rsidR="00992DB0" w:rsidRPr="00DA7674" w:rsidRDefault="00992DB0" w:rsidP="00992DB0">
      <w:pPr>
        <w:widowControl/>
        <w:autoSpaceDE/>
        <w:autoSpaceDN/>
        <w:spacing w:after="160" w:line="276" w:lineRule="auto"/>
        <w:jc w:val="both"/>
        <w:rPr>
          <w:rFonts w:asciiTheme="minorHAnsi" w:hAnsiTheme="minorHAnsi" w:cstheme="minorHAnsi"/>
          <w:b/>
        </w:rPr>
      </w:pPr>
    </w:p>
    <w:p w:rsidR="00EF5C78" w:rsidRDefault="00EF5C78" w:rsidP="00992DB0">
      <w:pPr>
        <w:widowControl/>
        <w:autoSpaceDE/>
        <w:autoSpaceDN/>
        <w:spacing w:after="160" w:line="259" w:lineRule="auto"/>
        <w:jc w:val="center"/>
        <w:rPr>
          <w:rFonts w:asciiTheme="minorHAnsi" w:hAnsiTheme="minorHAnsi" w:cstheme="minorHAnsi"/>
          <w:b/>
          <w:sz w:val="160"/>
        </w:rPr>
      </w:pPr>
    </w:p>
    <w:p w:rsidR="00392A40" w:rsidRDefault="00392A40" w:rsidP="00544F82">
      <w:pPr>
        <w:spacing w:line="276" w:lineRule="auto"/>
        <w:jc w:val="center"/>
        <w:rPr>
          <w:rFonts w:asciiTheme="minorHAnsi" w:hAnsiTheme="minorHAnsi" w:cstheme="minorHAnsi"/>
          <w:b/>
          <w:sz w:val="160"/>
          <w:szCs w:val="160"/>
        </w:rPr>
      </w:pPr>
    </w:p>
    <w:p w:rsidR="00544F82" w:rsidRDefault="00544F82" w:rsidP="00544F82">
      <w:pPr>
        <w:spacing w:line="276" w:lineRule="auto"/>
        <w:jc w:val="center"/>
        <w:rPr>
          <w:rFonts w:asciiTheme="minorHAnsi" w:hAnsiTheme="minorHAnsi" w:cstheme="minorHAnsi"/>
          <w:b/>
          <w:sz w:val="210"/>
          <w:szCs w:val="210"/>
        </w:rPr>
      </w:pPr>
      <w:r w:rsidRPr="00DE28B1">
        <w:rPr>
          <w:rFonts w:asciiTheme="minorHAnsi" w:hAnsiTheme="minorHAnsi" w:cstheme="minorHAnsi"/>
          <w:b/>
          <w:noProof/>
          <w:sz w:val="28"/>
          <w:u w:val="single"/>
        </w:rPr>
        <mc:AlternateContent>
          <mc:Choice Requires="wps">
            <w:drawing>
              <wp:anchor distT="45720" distB="45720" distL="182880" distR="182880" simplePos="0" relativeHeight="251713536" behindDoc="1" locked="0" layoutInCell="1" allowOverlap="0" wp14:anchorId="435961EF" wp14:editId="570EE3FE">
                <wp:simplePos x="0" y="0"/>
                <wp:positionH relativeFrom="column">
                  <wp:posOffset>-902970</wp:posOffset>
                </wp:positionH>
                <wp:positionV relativeFrom="paragraph">
                  <wp:posOffset>1490345</wp:posOffset>
                </wp:positionV>
                <wp:extent cx="7696200" cy="1736090"/>
                <wp:effectExtent l="57150" t="38100" r="57150" b="1597660"/>
                <wp:wrapSquare wrapText="bothSides"/>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736090"/>
                        </a:xfrm>
                        <a:prstGeom prst="rect">
                          <a:avLst/>
                        </a:prstGeom>
                        <a:solidFill>
                          <a:schemeClr val="tx2"/>
                        </a:solidFill>
                        <a:ln w="76200" cmpd="dbl">
                          <a:solidFill>
                            <a:schemeClr val="tx2"/>
                          </a:solidFill>
                          <a:miter lim="800000"/>
                          <a:headEnd/>
                          <a:tailEnd/>
                        </a:ln>
                        <a:effectLst>
                          <a:outerShdw blurRad="152400" dist="317500" dir="5400000" sx="90000" sy="-19000" rotWithShape="0">
                            <a:prstClr val="black">
                              <a:alpha val="15000"/>
                            </a:prstClr>
                          </a:outerShdw>
                          <a:reflection blurRad="6350" stA="50000" endA="300" endPos="90000" dir="5400000" sy="-100000" algn="bl" rotWithShape="0"/>
                        </a:effectLst>
                      </wps:spPr>
                      <wps:txbx>
                        <w:txbxContent>
                          <w:p w:rsidR="001F5BA9" w:rsidRPr="00544F82" w:rsidRDefault="001F5BA9" w:rsidP="00544F82">
                            <w:pPr>
                              <w:jc w:val="center"/>
                              <w:rPr>
                                <w:i/>
                                <w:iCs/>
                                <w:caps/>
                                <w:color w:val="FFFFFF" w:themeColor="background1"/>
                                <w:sz w:val="120"/>
                                <w:szCs w:val="120"/>
                              </w:rPr>
                            </w:pPr>
                            <w:r w:rsidRPr="00544F82">
                              <w:rPr>
                                <w:b/>
                                <w:i/>
                                <w:iCs/>
                                <w:color w:val="E7E6E6" w:themeColor="background2"/>
                                <w:sz w:val="120"/>
                                <w:szCs w:val="120"/>
                              </w:rPr>
                              <w:t>Company Profile</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5961EF" id="_x0000_s1031" style="position:absolute;left:0;text-align:left;margin-left:-71.1pt;margin-top:117.35pt;width:606pt;height:136.7pt;z-index:-251602944;visibility:visible;mso-wrap-style:square;mso-width-percent:0;mso-height-percent:0;mso-wrap-distance-left:14.4pt;mso-wrap-distance-top:3.6pt;mso-wrap-distance-right:14.4pt;mso-wrap-distance-bottom:3.6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" o:allowoverlap="f" fillcolor="#44546a [3215]" strokecolor="#44546a [3215]" strokeweight="6pt">
                <v:stroke linestyle="thinThin"/>
                <v:shadow on="t" type="perspective" color="black" opacity="9830f" origin=",.5" offset="0,25pt" matrix="58982f,,,-12452f"/>
                <v:textbox inset="14.4pt,14.4pt,14.4pt,14.4pt">
                  <w:txbxContent>
                    <w:p w14:paraId="498AB326" w14:textId="338822EC" w:rsidR="001F5BA9" w:rsidRPr="00544F82" w:rsidRDefault="001F5BA9" w:rsidP="00544F82">
                      <w:pPr>
                        <w:jc w:val="center"/>
                        <w:rPr>
                          <w:i/>
                          <w:iCs/>
                          <w:caps/>
                          <w:color w:val="FFFFFF" w:themeColor="background1"/>
                          <w:sz w:val="120"/>
                          <w:szCs w:val="120"/>
                        </w:rPr>
                      </w:pPr>
                      <w:r w:rsidRPr="00544F82">
                        <w:rPr>
                          <w:b/>
                          <w:i/>
                          <w:iCs/>
                          <w:color w:val="E7E6E6" w:themeColor="background2"/>
                          <w:sz w:val="120"/>
                          <w:szCs w:val="120"/>
                        </w:rPr>
                        <w:t>Company Profile</w:t>
                      </w:r>
                    </w:p>
                  </w:txbxContent>
                </v:textbox>
                <w10:wrap type="square"/>
              </v:rect>
            </w:pict>
          </mc:Fallback>
        </mc:AlternateContent>
      </w:r>
      <w:r w:rsidRPr="00AE33DF">
        <w:rPr>
          <w:rFonts w:asciiTheme="minorHAnsi" w:hAnsiTheme="minorHAnsi" w:cstheme="minorHAnsi"/>
          <w:b/>
          <w:sz w:val="160"/>
          <w:szCs w:val="160"/>
        </w:rPr>
        <w:t>Chapter -</w:t>
      </w:r>
      <w:r>
        <w:rPr>
          <w:rFonts w:asciiTheme="minorHAnsi" w:hAnsiTheme="minorHAnsi" w:cstheme="minorHAnsi"/>
          <w:b/>
          <w:sz w:val="160"/>
          <w:szCs w:val="160"/>
        </w:rPr>
        <w:t>3</w:t>
      </w:r>
    </w:p>
    <w:p w:rsidR="00992DB0" w:rsidRPr="004F4706" w:rsidRDefault="003B5A8A" w:rsidP="004F4706">
      <w:pPr>
        <w:pStyle w:val="Heading1"/>
        <w:rPr>
          <w:b/>
          <w:bCs/>
          <w:color w:val="4472C4" w:themeColor="accent5"/>
          <w:sz w:val="210"/>
          <w:szCs w:val="210"/>
        </w:rPr>
      </w:pPr>
      <w:bookmarkStart w:id="30" w:name="_Toc119416556"/>
      <w:r w:rsidRPr="004F4706">
        <w:rPr>
          <w:b/>
          <w:bCs/>
          <w:noProof/>
          <w:color w:val="4472C4" w:themeColor="accent5"/>
          <w:sz w:val="44"/>
        </w:rPr>
        <w:lastRenderedPageBreak/>
        <w:drawing>
          <wp:anchor distT="0" distB="0" distL="114300" distR="114300" simplePos="0" relativeHeight="251665408" behindDoc="1" locked="0" layoutInCell="1" allowOverlap="1" wp14:anchorId="144EACE4" wp14:editId="35E76BAF">
            <wp:simplePos x="0" y="0"/>
            <wp:positionH relativeFrom="margin">
              <wp:posOffset>3524250</wp:posOffset>
            </wp:positionH>
            <wp:positionV relativeFrom="paragraph">
              <wp:posOffset>372110</wp:posOffset>
            </wp:positionV>
            <wp:extent cx="2409825" cy="2263775"/>
            <wp:effectExtent l="0" t="0" r="9525" b="3175"/>
            <wp:wrapTight wrapText="bothSides">
              <wp:wrapPolygon edited="0">
                <wp:start x="0" y="0"/>
                <wp:lineTo x="0" y="21449"/>
                <wp:lineTo x="21515" y="21449"/>
                <wp:lineTo x="21515" y="0"/>
                <wp:lineTo x="0" y="0"/>
              </wp:wrapPolygon>
            </wp:wrapTight>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G_20220814_112505.jpg"/>
                    <pic:cNvPicPr/>
                  </pic:nvPicPr>
                  <pic:blipFill rotWithShape="1">
                    <a:blip r:embed="rId20">
                      <a:extLst>
                        <a:ext uri="{28A0092B-C50C-407E-A947-70E740481C1C}">
                          <a14:useLocalDpi xmlns:a14="http://schemas.microsoft.com/office/drawing/2010/main" val="0"/>
                        </a:ext>
                      </a:extLst>
                    </a:blip>
                    <a:srcRect l="18940" t="14369" r="19318" b="14355"/>
                    <a:stretch/>
                  </pic:blipFill>
                  <pic:spPr bwMode="auto">
                    <a:xfrm>
                      <a:off x="0" y="0"/>
                      <a:ext cx="2409825" cy="2263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F4706">
        <w:rPr>
          <w:b/>
          <w:bCs/>
          <w:noProof/>
          <w:color w:val="4472C4" w:themeColor="accent5"/>
          <w:sz w:val="24"/>
        </w:rPr>
        <w:drawing>
          <wp:anchor distT="0" distB="0" distL="114300" distR="114300" simplePos="0" relativeHeight="251664384" behindDoc="1" locked="0" layoutInCell="1" allowOverlap="1" wp14:anchorId="54A4FAF3" wp14:editId="5BB72740">
            <wp:simplePos x="0" y="0"/>
            <wp:positionH relativeFrom="margin">
              <wp:posOffset>5080</wp:posOffset>
            </wp:positionH>
            <wp:positionV relativeFrom="paragraph">
              <wp:posOffset>382270</wp:posOffset>
            </wp:positionV>
            <wp:extent cx="3505200" cy="2253615"/>
            <wp:effectExtent l="0" t="0" r="0" b="0"/>
            <wp:wrapTight wrapText="bothSides">
              <wp:wrapPolygon edited="0">
                <wp:start x="0" y="0"/>
                <wp:lineTo x="0" y="21363"/>
                <wp:lineTo x="21483" y="21363"/>
                <wp:lineTo x="21483" y="0"/>
                <wp:lineTo x="0" y="0"/>
              </wp:wrapPolygon>
            </wp:wrapTight>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Screenshot (2).png"/>
                    <pic:cNvPicPr/>
                  </pic:nvPicPr>
                  <pic:blipFill rotWithShape="1">
                    <a:blip r:embed="rId21" cstate="print">
                      <a:extLst>
                        <a:ext uri="{28A0092B-C50C-407E-A947-70E740481C1C}">
                          <a14:useLocalDpi xmlns:a14="http://schemas.microsoft.com/office/drawing/2010/main" val="0"/>
                        </a:ext>
                      </a:extLst>
                    </a:blip>
                    <a:srcRect l="472" t="13406" r="2175" b="9784"/>
                    <a:stretch/>
                  </pic:blipFill>
                  <pic:spPr bwMode="auto">
                    <a:xfrm>
                      <a:off x="0" y="0"/>
                      <a:ext cx="3505200" cy="2253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2DB0" w:rsidRPr="004F4706">
        <w:rPr>
          <w:b/>
          <w:bCs/>
          <w:color w:val="4472C4" w:themeColor="accent5"/>
        </w:rPr>
        <w:t>3.</w:t>
      </w:r>
      <w:r w:rsidR="004F4706">
        <w:rPr>
          <w:b/>
          <w:bCs/>
          <w:color w:val="4472C4" w:themeColor="accent5"/>
        </w:rPr>
        <w:t>1.</w:t>
      </w:r>
      <w:r w:rsidR="00992DB0" w:rsidRPr="004F4706">
        <w:rPr>
          <w:b/>
          <w:bCs/>
          <w:color w:val="4472C4" w:themeColor="accent5"/>
        </w:rPr>
        <w:t xml:space="preserve"> An Overview of Bondhu Foods Ltd.</w:t>
      </w:r>
      <w:bookmarkEnd w:id="30"/>
    </w:p>
    <w:p w:rsidR="003B5A8A" w:rsidRDefault="003B5A8A" w:rsidP="00992DB0">
      <w:pPr>
        <w:jc w:val="both"/>
        <w:rPr>
          <w:rFonts w:asciiTheme="minorHAnsi" w:hAnsiTheme="minorHAnsi" w:cstheme="minorHAnsi"/>
          <w:sz w:val="24"/>
        </w:rPr>
      </w:pPr>
    </w:p>
    <w:p w:rsidR="00992DB0" w:rsidRPr="00DA7674" w:rsidRDefault="00992DB0" w:rsidP="00992DB0">
      <w:pPr>
        <w:jc w:val="both"/>
        <w:rPr>
          <w:rFonts w:asciiTheme="minorHAnsi" w:hAnsiTheme="minorHAnsi" w:cstheme="minorHAnsi"/>
          <w:sz w:val="24"/>
        </w:rPr>
      </w:pPr>
      <w:r w:rsidRPr="00DA7674">
        <w:rPr>
          <w:rFonts w:asciiTheme="minorHAnsi" w:hAnsiTheme="minorHAnsi" w:cstheme="minorHAnsi"/>
          <w:sz w:val="24"/>
        </w:rPr>
        <w:t>Dr. Kashfia Ahmed and Nargis Ferdous, chairman of Bondhu foods of Bangladesh, formed the company Bondhu Foods LTD. "BFL" in the year 2021 under the Registrar of Partnership Business as a private limited company in accordance with the Company Act Bangladesh 1994. "BFL" is the abbreviation for "Bondhu Foods Limited." The business headquarters of BFL are located at suit – 16/A, Shafia Tower, Chan Mia Housing, Mohammadpur Road, in Dhaka, Bangladesh.</w:t>
      </w:r>
    </w:p>
    <w:p w:rsidR="00992DB0" w:rsidRPr="00DA7674" w:rsidRDefault="00992DB0" w:rsidP="00992DB0">
      <w:pPr>
        <w:jc w:val="both"/>
        <w:rPr>
          <w:rFonts w:asciiTheme="minorHAnsi" w:hAnsiTheme="minorHAnsi" w:cstheme="minorHAnsi"/>
          <w:sz w:val="24"/>
        </w:rPr>
      </w:pPr>
    </w:p>
    <w:p w:rsidR="00992DB0" w:rsidRPr="00DA7674" w:rsidRDefault="00992DB0" w:rsidP="00992DB0">
      <w:pPr>
        <w:jc w:val="both"/>
        <w:rPr>
          <w:rFonts w:asciiTheme="minorHAnsi" w:hAnsiTheme="minorHAnsi" w:cstheme="minorHAnsi"/>
          <w:sz w:val="24"/>
        </w:rPr>
      </w:pPr>
      <w:r w:rsidRPr="00DA7674">
        <w:rPr>
          <w:rFonts w:asciiTheme="minorHAnsi" w:hAnsiTheme="minorHAnsi" w:cstheme="minorHAnsi"/>
          <w:sz w:val="24"/>
        </w:rPr>
        <w:t>In the first few months of its existence, this agro-based consumer goods enterprise specialized in food processing and distribution in addition to buying and milling. It is currently experiencing rapid expansion. The products of Bondhu Foods were sold in both the domestic and international markets. Since the last time, their primary goal has been to accomplish complete client satisfaction by invariably delivering meals of the highest possible quality.</w:t>
      </w:r>
    </w:p>
    <w:p w:rsidR="00992DB0" w:rsidRPr="00DA7674" w:rsidRDefault="00992DB0" w:rsidP="00992DB0">
      <w:pPr>
        <w:jc w:val="both"/>
        <w:rPr>
          <w:rFonts w:asciiTheme="minorHAnsi" w:hAnsiTheme="minorHAnsi" w:cstheme="minorHAnsi"/>
          <w:sz w:val="24"/>
        </w:rPr>
      </w:pPr>
    </w:p>
    <w:p w:rsidR="00992DB0" w:rsidRPr="003B5A8A" w:rsidRDefault="00992DB0" w:rsidP="003B5A8A">
      <w:pPr>
        <w:pStyle w:val="Heading1"/>
        <w:rPr>
          <w:b/>
          <w:bCs/>
          <w:color w:val="4472C4" w:themeColor="accent5"/>
        </w:rPr>
      </w:pPr>
      <w:bookmarkStart w:id="31" w:name="_Toc119416557"/>
      <w:r w:rsidRPr="003B5A8A">
        <w:rPr>
          <w:b/>
          <w:bCs/>
          <w:color w:val="4472C4" w:themeColor="accent5"/>
        </w:rPr>
        <w:t>3.</w:t>
      </w:r>
      <w:r w:rsidR="004F4706" w:rsidRPr="003B5A8A">
        <w:rPr>
          <w:b/>
          <w:bCs/>
          <w:color w:val="4472C4" w:themeColor="accent5"/>
        </w:rPr>
        <w:t>2</w:t>
      </w:r>
      <w:r w:rsidR="00544F82" w:rsidRPr="003B5A8A">
        <w:rPr>
          <w:b/>
          <w:bCs/>
          <w:color w:val="4472C4" w:themeColor="accent5"/>
        </w:rPr>
        <w:t>.</w:t>
      </w:r>
      <w:r w:rsidRPr="003B5A8A">
        <w:rPr>
          <w:b/>
          <w:bCs/>
          <w:color w:val="4472C4" w:themeColor="accent5"/>
        </w:rPr>
        <w:t xml:space="preserve"> Products of Bondhu Foods Ltd.</w:t>
      </w:r>
      <w:bookmarkEnd w:id="31"/>
      <w:r w:rsidRPr="003B5A8A">
        <w:rPr>
          <w:b/>
          <w:bCs/>
          <w:color w:val="4472C4" w:themeColor="accent5"/>
        </w:rPr>
        <w:t xml:space="preserve"> </w:t>
      </w:r>
    </w:p>
    <w:p w:rsidR="00992DB0" w:rsidRPr="00DA7674" w:rsidRDefault="00992DB0" w:rsidP="00992DB0">
      <w:pPr>
        <w:rPr>
          <w:rFonts w:asciiTheme="minorHAnsi" w:hAnsiTheme="minorHAnsi" w:cstheme="minorHAnsi"/>
          <w:b/>
          <w:sz w:val="28"/>
        </w:rPr>
      </w:pPr>
    </w:p>
    <w:p w:rsidR="00992DB0" w:rsidRPr="003B5A8A" w:rsidRDefault="003B5A8A" w:rsidP="003B5A8A">
      <w:pPr>
        <w:pStyle w:val="ListParagraph"/>
        <w:numPr>
          <w:ilvl w:val="0"/>
          <w:numId w:val="19"/>
        </w:numPr>
        <w:ind w:left="576"/>
        <w:jc w:val="both"/>
        <w:rPr>
          <w:rFonts w:asciiTheme="minorHAnsi" w:hAnsiTheme="minorHAnsi" w:cstheme="minorHAnsi"/>
          <w:sz w:val="24"/>
        </w:rPr>
      </w:pPr>
      <w:r w:rsidRPr="003B5A8A">
        <w:rPr>
          <w:rFonts w:asciiTheme="minorHAnsi" w:hAnsiTheme="minorHAnsi" w:cstheme="minorHAnsi"/>
          <w:b/>
          <w:noProof/>
          <w:sz w:val="26"/>
          <w:szCs w:val="26"/>
        </w:rPr>
        <w:drawing>
          <wp:anchor distT="0" distB="0" distL="114300" distR="114300" simplePos="0" relativeHeight="251670528" behindDoc="1" locked="0" layoutInCell="1" allowOverlap="1" wp14:anchorId="4E3B2CD2" wp14:editId="25BF7CD6">
            <wp:simplePos x="0" y="0"/>
            <wp:positionH relativeFrom="margin">
              <wp:posOffset>5080</wp:posOffset>
            </wp:positionH>
            <wp:positionV relativeFrom="paragraph">
              <wp:posOffset>1772285</wp:posOffset>
            </wp:positionV>
            <wp:extent cx="1914525" cy="1328420"/>
            <wp:effectExtent l="0" t="0" r="9525" b="5080"/>
            <wp:wrapTight wrapText="bothSides">
              <wp:wrapPolygon edited="0">
                <wp:start x="0" y="0"/>
                <wp:lineTo x="0" y="21373"/>
                <wp:lineTo x="21493" y="21373"/>
                <wp:lineTo x="21493" y="0"/>
                <wp:lineTo x="0" y="0"/>
              </wp:wrapPolygon>
            </wp:wrapTight>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red-chilli-lal-mirchi-mirch-with-powder-bowl-mortar-moody-background-selective-focus_466689-7563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14525" cy="132842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66432" behindDoc="1" locked="0" layoutInCell="1" allowOverlap="1" wp14:anchorId="554D307B" wp14:editId="540F10DE">
            <wp:simplePos x="0" y="0"/>
            <wp:positionH relativeFrom="margin">
              <wp:posOffset>5080</wp:posOffset>
            </wp:positionH>
            <wp:positionV relativeFrom="paragraph">
              <wp:posOffset>538480</wp:posOffset>
            </wp:positionV>
            <wp:extent cx="1914525" cy="1076325"/>
            <wp:effectExtent l="0" t="0" r="9525" b="9525"/>
            <wp:wrapTight wrapText="bothSides">
              <wp:wrapPolygon edited="0">
                <wp:start x="0" y="0"/>
                <wp:lineTo x="0" y="21409"/>
                <wp:lineTo x="21493" y="21409"/>
                <wp:lineTo x="21493" y="0"/>
                <wp:lineTo x="0" y="0"/>
              </wp:wrapPolygon>
            </wp:wrapTight>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166219234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14525" cy="1076325"/>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68480" behindDoc="1" locked="0" layoutInCell="1" allowOverlap="1" wp14:anchorId="7C421FB7" wp14:editId="2C85A7DB">
            <wp:simplePos x="0" y="0"/>
            <wp:positionH relativeFrom="margin">
              <wp:posOffset>4069390</wp:posOffset>
            </wp:positionH>
            <wp:positionV relativeFrom="paragraph">
              <wp:posOffset>537210</wp:posOffset>
            </wp:positionV>
            <wp:extent cx="1885950" cy="1085850"/>
            <wp:effectExtent l="0" t="0" r="0" b="0"/>
            <wp:wrapTight wrapText="bothSides">
              <wp:wrapPolygon edited="0">
                <wp:start x="0" y="0"/>
                <wp:lineTo x="0" y="21221"/>
                <wp:lineTo x="21382" y="21221"/>
                <wp:lineTo x="21382" y="0"/>
                <wp:lineTo x="0" y="0"/>
              </wp:wrapPolygon>
            </wp:wrapTight>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cf90bbb0a3cad3e87220dc5331a2176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85950" cy="108585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71552" behindDoc="1" locked="0" layoutInCell="1" allowOverlap="1" wp14:anchorId="00CFDC91" wp14:editId="34E08BEF">
            <wp:simplePos x="0" y="0"/>
            <wp:positionH relativeFrom="margin">
              <wp:posOffset>2014855</wp:posOffset>
            </wp:positionH>
            <wp:positionV relativeFrom="paragraph">
              <wp:posOffset>1772285</wp:posOffset>
            </wp:positionV>
            <wp:extent cx="1924050" cy="1328420"/>
            <wp:effectExtent l="0" t="0" r="0" b="5080"/>
            <wp:wrapTight wrapText="bothSides">
              <wp:wrapPolygon edited="0">
                <wp:start x="0" y="0"/>
                <wp:lineTo x="0" y="21373"/>
                <wp:lineTo x="21386" y="21373"/>
                <wp:lineTo x="21386" y="0"/>
                <wp:lineTo x="0" y="0"/>
              </wp:wrapPolygon>
            </wp:wrapTight>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G_20190212_13424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24050" cy="132842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69504" behindDoc="1" locked="0" layoutInCell="1" allowOverlap="1" wp14:anchorId="4E7D07DE" wp14:editId="62873495">
            <wp:simplePos x="0" y="0"/>
            <wp:positionH relativeFrom="margin">
              <wp:posOffset>4066540</wp:posOffset>
            </wp:positionH>
            <wp:positionV relativeFrom="paragraph">
              <wp:posOffset>1750695</wp:posOffset>
            </wp:positionV>
            <wp:extent cx="1885950" cy="1350010"/>
            <wp:effectExtent l="0" t="0" r="0" b="2540"/>
            <wp:wrapTight wrapText="bothSides">
              <wp:wrapPolygon edited="0">
                <wp:start x="0" y="0"/>
                <wp:lineTo x="0" y="21336"/>
                <wp:lineTo x="21382" y="21336"/>
                <wp:lineTo x="21382" y="0"/>
                <wp:lineTo x="0" y="0"/>
              </wp:wrapPolygon>
            </wp:wrapTight>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166226848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85950" cy="1350010"/>
                    </a:xfrm>
                    <a:prstGeom prst="rect">
                      <a:avLst/>
                    </a:prstGeom>
                  </pic:spPr>
                </pic:pic>
              </a:graphicData>
            </a:graphic>
            <wp14:sizeRelH relativeFrom="page">
              <wp14:pctWidth>0</wp14:pctWidth>
            </wp14:sizeRelH>
            <wp14:sizeRelV relativeFrom="page">
              <wp14:pctHeight>0</wp14:pctHeight>
            </wp14:sizeRelV>
          </wp:anchor>
        </w:drawing>
      </w:r>
      <w:r w:rsidR="00992DB0" w:rsidRPr="003B5A8A">
        <w:rPr>
          <w:rFonts w:asciiTheme="minorHAnsi" w:hAnsiTheme="minorHAnsi" w:cstheme="minorHAnsi"/>
          <w:b/>
          <w:noProof/>
          <w:sz w:val="26"/>
          <w:szCs w:val="26"/>
        </w:rPr>
        <w:drawing>
          <wp:anchor distT="0" distB="0" distL="114300" distR="114300" simplePos="0" relativeHeight="251667456" behindDoc="1" locked="0" layoutInCell="1" allowOverlap="1" wp14:anchorId="7924AFE8" wp14:editId="4DEBC14E">
            <wp:simplePos x="0" y="0"/>
            <wp:positionH relativeFrom="margin">
              <wp:posOffset>2037243</wp:posOffset>
            </wp:positionH>
            <wp:positionV relativeFrom="paragraph">
              <wp:posOffset>539883</wp:posOffset>
            </wp:positionV>
            <wp:extent cx="1905000" cy="1085850"/>
            <wp:effectExtent l="0" t="0" r="0" b="0"/>
            <wp:wrapTight wrapText="bothSides">
              <wp:wrapPolygon edited="0">
                <wp:start x="0" y="0"/>
                <wp:lineTo x="0" y="21221"/>
                <wp:lineTo x="21384" y="21221"/>
                <wp:lineTo x="21384" y="0"/>
                <wp:lineTo x="0" y="0"/>
              </wp:wrapPolygon>
            </wp:wrapTight>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166226757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05000" cy="1085850"/>
                    </a:xfrm>
                    <a:prstGeom prst="rect">
                      <a:avLst/>
                    </a:prstGeom>
                  </pic:spPr>
                </pic:pic>
              </a:graphicData>
            </a:graphic>
            <wp14:sizeRelH relativeFrom="page">
              <wp14:pctWidth>0</wp14:pctWidth>
            </wp14:sizeRelH>
            <wp14:sizeRelV relativeFrom="page">
              <wp14:pctHeight>0</wp14:pctHeight>
            </wp14:sizeRelV>
          </wp:anchor>
        </w:drawing>
      </w:r>
      <w:r w:rsidR="00992DB0" w:rsidRPr="003B5A8A">
        <w:rPr>
          <w:rFonts w:asciiTheme="minorHAnsi" w:hAnsiTheme="minorHAnsi" w:cstheme="minorHAnsi"/>
          <w:b/>
          <w:sz w:val="26"/>
          <w:szCs w:val="26"/>
        </w:rPr>
        <w:t>Culinary</w:t>
      </w:r>
      <w:r w:rsidR="00992DB0" w:rsidRPr="00DA7674">
        <w:rPr>
          <w:rFonts w:asciiTheme="minorHAnsi" w:hAnsiTheme="minorHAnsi" w:cstheme="minorHAnsi"/>
          <w:sz w:val="24"/>
        </w:rPr>
        <w:t xml:space="preserve"> is a registered trademark brand that owns items in a variety of categories, including rice, pulses, flour, oil, and spices and herbs.</w:t>
      </w:r>
    </w:p>
    <w:p w:rsidR="00992DB0" w:rsidRPr="00DB0A22" w:rsidRDefault="00992DB0" w:rsidP="003B5A8A">
      <w:pPr>
        <w:pStyle w:val="ListParagraph"/>
        <w:numPr>
          <w:ilvl w:val="0"/>
          <w:numId w:val="19"/>
        </w:numPr>
        <w:ind w:left="576"/>
        <w:jc w:val="both"/>
        <w:rPr>
          <w:rFonts w:asciiTheme="minorHAnsi" w:hAnsiTheme="minorHAnsi" w:cstheme="minorHAnsi"/>
          <w:b/>
          <w:sz w:val="27"/>
        </w:rPr>
      </w:pPr>
      <w:r w:rsidRPr="003B5A8A">
        <w:rPr>
          <w:rFonts w:asciiTheme="minorHAnsi" w:hAnsiTheme="minorHAnsi" w:cstheme="minorHAnsi"/>
          <w:b/>
          <w:noProof/>
          <w:sz w:val="26"/>
          <w:szCs w:val="26"/>
        </w:rPr>
        <w:lastRenderedPageBreak/>
        <w:drawing>
          <wp:anchor distT="0" distB="0" distL="114300" distR="114300" simplePos="0" relativeHeight="251675648" behindDoc="1" locked="0" layoutInCell="1" allowOverlap="1" wp14:anchorId="630A3DE4" wp14:editId="1AF52EA5">
            <wp:simplePos x="0" y="0"/>
            <wp:positionH relativeFrom="margin">
              <wp:align>left</wp:align>
            </wp:positionH>
            <wp:positionV relativeFrom="paragraph">
              <wp:posOffset>2301875</wp:posOffset>
            </wp:positionV>
            <wp:extent cx="2966085" cy="1695450"/>
            <wp:effectExtent l="0" t="0" r="5715" b="0"/>
            <wp:wrapTight wrapText="bothSides">
              <wp:wrapPolygon edited="0">
                <wp:start x="0" y="0"/>
                <wp:lineTo x="0" y="21357"/>
                <wp:lineTo x="21503" y="21357"/>
                <wp:lineTo x="21503" y="0"/>
                <wp:lineTo x="0" y="0"/>
              </wp:wrapPolygon>
            </wp:wrapTight>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s.jpeg"/>
                    <pic:cNvPicPr/>
                  </pic:nvPicPr>
                  <pic:blipFill>
                    <a:blip r:embed="rId28">
                      <a:extLst>
                        <a:ext uri="{28A0092B-C50C-407E-A947-70E740481C1C}">
                          <a14:useLocalDpi xmlns:a14="http://schemas.microsoft.com/office/drawing/2010/main" val="0"/>
                        </a:ext>
                      </a:extLst>
                    </a:blip>
                    <a:stretch>
                      <a:fillRect/>
                    </a:stretch>
                  </pic:blipFill>
                  <pic:spPr>
                    <a:xfrm>
                      <a:off x="0" y="0"/>
                      <a:ext cx="2966085" cy="169545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73600" behindDoc="1" locked="0" layoutInCell="1" allowOverlap="1" wp14:anchorId="4B0B291D" wp14:editId="063507B8">
            <wp:simplePos x="0" y="0"/>
            <wp:positionH relativeFrom="margin">
              <wp:align>right</wp:align>
            </wp:positionH>
            <wp:positionV relativeFrom="paragraph">
              <wp:posOffset>482275</wp:posOffset>
            </wp:positionV>
            <wp:extent cx="3048000" cy="1676400"/>
            <wp:effectExtent l="0" t="0" r="0" b="0"/>
            <wp:wrapTight wrapText="bothSides">
              <wp:wrapPolygon edited="0">
                <wp:start x="0" y="0"/>
                <wp:lineTo x="0" y="21355"/>
                <wp:lineTo x="21465" y="21355"/>
                <wp:lineTo x="21465" y="0"/>
                <wp:lineTo x="0"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cow-milk-n.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72576" behindDoc="1" locked="0" layoutInCell="1" allowOverlap="1" wp14:anchorId="3B75CA94" wp14:editId="30E9541A">
            <wp:simplePos x="0" y="0"/>
            <wp:positionH relativeFrom="margin">
              <wp:align>left</wp:align>
            </wp:positionH>
            <wp:positionV relativeFrom="paragraph">
              <wp:posOffset>417195</wp:posOffset>
            </wp:positionV>
            <wp:extent cx="2876550" cy="2076450"/>
            <wp:effectExtent l="0" t="0" r="0" b="0"/>
            <wp:wrapTight wrapText="bothSides">
              <wp:wrapPolygon edited="0">
                <wp:start x="0" y="0"/>
                <wp:lineTo x="0" y="21402"/>
                <wp:lineTo x="21457" y="21402"/>
                <wp:lineTo x="21457" y="0"/>
                <wp:lineTo x="0" y="0"/>
              </wp:wrapPolygon>
            </wp:wrapTight>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fresh-mozzarella-cheese-500x500.jpg"/>
                    <pic:cNvPicPr/>
                  </pic:nvPicPr>
                  <pic:blipFill>
                    <a:blip r:embed="rId30">
                      <a:extLst>
                        <a:ext uri="{28A0092B-C50C-407E-A947-70E740481C1C}">
                          <a14:useLocalDpi xmlns:a14="http://schemas.microsoft.com/office/drawing/2010/main" val="0"/>
                        </a:ext>
                      </a:extLst>
                    </a:blip>
                    <a:stretch>
                      <a:fillRect/>
                    </a:stretch>
                  </pic:blipFill>
                  <pic:spPr>
                    <a:xfrm>
                      <a:off x="0" y="0"/>
                      <a:ext cx="2876550" cy="207645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74624" behindDoc="1" locked="0" layoutInCell="1" allowOverlap="1" wp14:anchorId="024C361A" wp14:editId="40C42FF4">
            <wp:simplePos x="0" y="0"/>
            <wp:positionH relativeFrom="margin">
              <wp:align>right</wp:align>
            </wp:positionH>
            <wp:positionV relativeFrom="paragraph">
              <wp:posOffset>2301875</wp:posOffset>
            </wp:positionV>
            <wp:extent cx="3019425" cy="1704975"/>
            <wp:effectExtent l="0" t="0" r="9525" b="9525"/>
            <wp:wrapTight wrapText="bothSides">
              <wp:wrapPolygon edited="0">
                <wp:start x="0" y="0"/>
                <wp:lineTo x="0" y="21479"/>
                <wp:lineTo x="21532" y="21479"/>
                <wp:lineTo x="21532" y="0"/>
                <wp:lineTo x="0" y="0"/>
              </wp:wrapPolygon>
            </wp:wrapTight>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esi-ghee-online-shopping-bd.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19425" cy="1704975"/>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sz w:val="26"/>
          <w:szCs w:val="26"/>
        </w:rPr>
        <w:t>Dairy</w:t>
      </w:r>
      <w:r w:rsidRPr="00DA7674">
        <w:rPr>
          <w:rFonts w:asciiTheme="minorHAnsi" w:hAnsiTheme="minorHAnsi" w:cstheme="minorHAnsi"/>
          <w:sz w:val="24"/>
        </w:rPr>
        <w:t xml:space="preserve"> is a registered trademark brand that owns items in a variety of categories, including cheese, ghee, fresh milk and also curd products.</w:t>
      </w:r>
    </w:p>
    <w:p w:rsidR="00DB0A22" w:rsidRPr="00DA7674" w:rsidRDefault="00DB0A22" w:rsidP="00DB0A22">
      <w:pPr>
        <w:pStyle w:val="ListParagraph"/>
        <w:ind w:left="576" w:firstLine="0"/>
        <w:jc w:val="both"/>
        <w:rPr>
          <w:rFonts w:asciiTheme="minorHAnsi" w:hAnsiTheme="minorHAnsi" w:cstheme="minorHAnsi"/>
          <w:b/>
          <w:sz w:val="27"/>
        </w:rPr>
      </w:pPr>
    </w:p>
    <w:p w:rsidR="003B5A8A" w:rsidRPr="003B5A8A" w:rsidRDefault="00992DB0" w:rsidP="003B5A8A">
      <w:pPr>
        <w:pStyle w:val="ListParagraph"/>
        <w:numPr>
          <w:ilvl w:val="0"/>
          <w:numId w:val="19"/>
        </w:numPr>
        <w:ind w:left="576"/>
        <w:jc w:val="both"/>
        <w:rPr>
          <w:rFonts w:asciiTheme="minorHAnsi" w:hAnsiTheme="minorHAnsi" w:cstheme="minorHAnsi"/>
          <w:b/>
          <w:sz w:val="24"/>
          <w:szCs w:val="24"/>
        </w:rPr>
      </w:pPr>
      <w:r w:rsidRPr="003B5A8A">
        <w:rPr>
          <w:rFonts w:asciiTheme="minorHAnsi" w:hAnsiTheme="minorHAnsi" w:cstheme="minorHAnsi"/>
          <w:b/>
          <w:sz w:val="26"/>
          <w:szCs w:val="26"/>
        </w:rPr>
        <w:t>Fruit</w:t>
      </w:r>
      <w:r w:rsidRPr="00DA7674">
        <w:rPr>
          <w:rFonts w:asciiTheme="minorHAnsi" w:hAnsiTheme="minorHAnsi" w:cstheme="minorHAnsi"/>
          <w:sz w:val="24"/>
          <w:szCs w:val="24"/>
        </w:rPr>
        <w:t xml:space="preserve"> is a recognized trademark name that owns products in several categories, including mango, papaya, guava, dragon, bari</w:t>
      </w:r>
      <w:r w:rsidR="003B5A8A">
        <w:rPr>
          <w:rFonts w:asciiTheme="minorHAnsi" w:hAnsiTheme="minorHAnsi" w:cstheme="minorHAnsi"/>
          <w:sz w:val="24"/>
          <w:szCs w:val="24"/>
        </w:rPr>
        <w:t>-</w:t>
      </w:r>
      <w:r w:rsidRPr="00DA7674">
        <w:rPr>
          <w:rFonts w:asciiTheme="minorHAnsi" w:hAnsiTheme="minorHAnsi" w:cstheme="minorHAnsi"/>
          <w:sz w:val="24"/>
          <w:szCs w:val="24"/>
        </w:rPr>
        <w:t>malta, pineapple, and hog plum.</w:t>
      </w:r>
    </w:p>
    <w:p w:rsidR="00992DB0" w:rsidRPr="003B5A8A" w:rsidRDefault="003B5A8A" w:rsidP="003B5A8A">
      <w:pPr>
        <w:pStyle w:val="ListParagraph"/>
        <w:ind w:left="576" w:firstLine="0"/>
        <w:jc w:val="both"/>
        <w:rPr>
          <w:rFonts w:asciiTheme="minorHAnsi" w:hAnsiTheme="minorHAnsi" w:cstheme="minorHAnsi"/>
          <w:b/>
          <w:sz w:val="24"/>
          <w:szCs w:val="24"/>
        </w:rPr>
      </w:pPr>
      <w:r w:rsidRPr="00DA7674">
        <w:rPr>
          <w:noProof/>
        </w:rPr>
        <w:drawing>
          <wp:anchor distT="0" distB="0" distL="114300" distR="114300" simplePos="0" relativeHeight="251679744" behindDoc="1" locked="0" layoutInCell="1" allowOverlap="1" wp14:anchorId="0A2803A7" wp14:editId="31990EF8">
            <wp:simplePos x="0" y="0"/>
            <wp:positionH relativeFrom="margin">
              <wp:posOffset>0</wp:posOffset>
            </wp:positionH>
            <wp:positionV relativeFrom="paragraph">
              <wp:posOffset>1762922</wp:posOffset>
            </wp:positionV>
            <wp:extent cx="1914525" cy="1419225"/>
            <wp:effectExtent l="0" t="0" r="9525" b="9525"/>
            <wp:wrapTight wrapText="bothSides">
              <wp:wrapPolygon edited="0">
                <wp:start x="0" y="0"/>
                <wp:lineTo x="0" y="21455"/>
                <wp:lineTo x="21493" y="21455"/>
                <wp:lineTo x="21493" y="0"/>
                <wp:lineTo x="0" y="0"/>
              </wp:wrapPolygon>
            </wp:wrapTight>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ownload.jpeg"/>
                    <pic:cNvPicPr/>
                  </pic:nvPicPr>
                  <pic:blipFill rotWithShape="1">
                    <a:blip r:embed="rId32">
                      <a:extLst>
                        <a:ext uri="{28A0092B-C50C-407E-A947-70E740481C1C}">
                          <a14:useLocalDpi xmlns:a14="http://schemas.microsoft.com/office/drawing/2010/main" val="0"/>
                        </a:ext>
                      </a:extLst>
                    </a:blip>
                    <a:srcRect l="2221" t="15556" r="1334" b="18222"/>
                    <a:stretch/>
                  </pic:blipFill>
                  <pic:spPr bwMode="auto">
                    <a:xfrm>
                      <a:off x="0" y="0"/>
                      <a:ext cx="1914525" cy="1419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A7674">
        <w:rPr>
          <w:noProof/>
        </w:rPr>
        <w:drawing>
          <wp:anchor distT="0" distB="0" distL="114300" distR="114300" simplePos="0" relativeHeight="251681792" behindDoc="1" locked="0" layoutInCell="1" allowOverlap="1" wp14:anchorId="06EBED33" wp14:editId="675D5D8A">
            <wp:simplePos x="0" y="0"/>
            <wp:positionH relativeFrom="margin">
              <wp:posOffset>2153758</wp:posOffset>
            </wp:positionH>
            <wp:positionV relativeFrom="paragraph">
              <wp:posOffset>1773555</wp:posOffset>
            </wp:positionV>
            <wp:extent cx="1905000" cy="1562100"/>
            <wp:effectExtent l="0" t="0" r="0" b="0"/>
            <wp:wrapTight wrapText="bothSides">
              <wp:wrapPolygon edited="0">
                <wp:start x="0" y="0"/>
                <wp:lineTo x="0" y="21337"/>
                <wp:lineTo x="21384" y="21337"/>
                <wp:lineTo x="21384" y="0"/>
                <wp:lineTo x="0" y="0"/>
              </wp:wrapPolygon>
            </wp:wrapTight>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ne-apple-fruits.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05000" cy="1562100"/>
                    </a:xfrm>
                    <a:prstGeom prst="rect">
                      <a:avLst/>
                    </a:prstGeom>
                  </pic:spPr>
                </pic:pic>
              </a:graphicData>
            </a:graphic>
            <wp14:sizeRelH relativeFrom="page">
              <wp14:pctWidth>0</wp14:pctWidth>
            </wp14:sizeRelH>
            <wp14:sizeRelV relativeFrom="page">
              <wp14:pctHeight>0</wp14:pctHeight>
            </wp14:sizeRelV>
          </wp:anchor>
        </w:drawing>
      </w:r>
      <w:r w:rsidRPr="00DA7674">
        <w:rPr>
          <w:noProof/>
        </w:rPr>
        <w:drawing>
          <wp:anchor distT="0" distB="0" distL="114300" distR="114300" simplePos="0" relativeHeight="251680768" behindDoc="1" locked="0" layoutInCell="1" allowOverlap="1" wp14:anchorId="531DFD70" wp14:editId="48ABFCFC">
            <wp:simplePos x="0" y="0"/>
            <wp:positionH relativeFrom="margin">
              <wp:posOffset>4210050</wp:posOffset>
            </wp:positionH>
            <wp:positionV relativeFrom="paragraph">
              <wp:posOffset>1754343</wp:posOffset>
            </wp:positionV>
            <wp:extent cx="1971675" cy="1466850"/>
            <wp:effectExtent l="0" t="0" r="9525" b="0"/>
            <wp:wrapTight wrapText="bothSides">
              <wp:wrapPolygon edited="0">
                <wp:start x="0" y="0"/>
                <wp:lineTo x="0" y="21319"/>
                <wp:lineTo x="21496" y="21319"/>
                <wp:lineTo x="21496" y="0"/>
                <wp:lineTo x="0" y="0"/>
              </wp:wrapPolygon>
            </wp:wrapTight>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creenshot (6).png"/>
                    <pic:cNvPicPr/>
                  </pic:nvPicPr>
                  <pic:blipFill rotWithShape="1">
                    <a:blip r:embed="rId34">
                      <a:extLst>
                        <a:ext uri="{28A0092B-C50C-407E-A947-70E740481C1C}">
                          <a14:useLocalDpi xmlns:a14="http://schemas.microsoft.com/office/drawing/2010/main" val="0"/>
                        </a:ext>
                      </a:extLst>
                    </a:blip>
                    <a:srcRect l="17500" r="11072"/>
                    <a:stretch/>
                  </pic:blipFill>
                  <pic:spPr bwMode="auto">
                    <a:xfrm>
                      <a:off x="0" y="0"/>
                      <a:ext cx="1971675"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A7674">
        <w:rPr>
          <w:noProof/>
        </w:rPr>
        <w:drawing>
          <wp:anchor distT="0" distB="0" distL="114300" distR="114300" simplePos="0" relativeHeight="251678720" behindDoc="1" locked="0" layoutInCell="1" allowOverlap="1" wp14:anchorId="64A05D16" wp14:editId="11B2C539">
            <wp:simplePos x="0" y="0"/>
            <wp:positionH relativeFrom="margin">
              <wp:align>right</wp:align>
            </wp:positionH>
            <wp:positionV relativeFrom="paragraph">
              <wp:posOffset>252095</wp:posOffset>
            </wp:positionV>
            <wp:extent cx="1962150" cy="1391920"/>
            <wp:effectExtent l="0" t="0" r="0" b="0"/>
            <wp:wrapTight wrapText="bothSides">
              <wp:wrapPolygon edited="0">
                <wp:start x="0" y="0"/>
                <wp:lineTo x="0" y="21285"/>
                <wp:lineTo x="21390" y="21285"/>
                <wp:lineTo x="21390" y="0"/>
                <wp:lineTo x="0" y="0"/>
              </wp:wrapPolygon>
            </wp:wrapTight>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gettyimages-144758232-2048x2048.jpg"/>
                    <pic:cNvPicPr/>
                  </pic:nvPicPr>
                  <pic:blipFill rotWithShape="1">
                    <a:blip r:embed="rId35" cstate="print">
                      <a:extLst>
                        <a:ext uri="{28A0092B-C50C-407E-A947-70E740481C1C}">
                          <a14:useLocalDpi xmlns:a14="http://schemas.microsoft.com/office/drawing/2010/main" val="0"/>
                        </a:ext>
                      </a:extLst>
                    </a:blip>
                    <a:srcRect r="41709" b="5546"/>
                    <a:stretch/>
                  </pic:blipFill>
                  <pic:spPr bwMode="auto">
                    <a:xfrm>
                      <a:off x="0" y="0"/>
                      <a:ext cx="1962817" cy="13928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A7674">
        <w:rPr>
          <w:noProof/>
        </w:rPr>
        <w:drawing>
          <wp:anchor distT="0" distB="0" distL="114300" distR="114300" simplePos="0" relativeHeight="251677696" behindDoc="1" locked="0" layoutInCell="1" allowOverlap="1" wp14:anchorId="41707970" wp14:editId="305B88E9">
            <wp:simplePos x="0" y="0"/>
            <wp:positionH relativeFrom="margin">
              <wp:posOffset>2057400</wp:posOffset>
            </wp:positionH>
            <wp:positionV relativeFrom="paragraph">
              <wp:posOffset>264160</wp:posOffset>
            </wp:positionV>
            <wp:extent cx="2051685" cy="1381760"/>
            <wp:effectExtent l="0" t="0" r="5715" b="8890"/>
            <wp:wrapTight wrapText="bothSides">
              <wp:wrapPolygon edited="0">
                <wp:start x="0" y="0"/>
                <wp:lineTo x="0" y="21441"/>
                <wp:lineTo x="21460" y="21441"/>
                <wp:lineTo x="21460" y="0"/>
                <wp:lineTo x="0" y="0"/>
              </wp:wrapPolygon>
            </wp:wrapTight>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200px-Guava_ID.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51685" cy="1381760"/>
                    </a:xfrm>
                    <a:prstGeom prst="rect">
                      <a:avLst/>
                    </a:prstGeom>
                  </pic:spPr>
                </pic:pic>
              </a:graphicData>
            </a:graphic>
            <wp14:sizeRelH relativeFrom="page">
              <wp14:pctWidth>0</wp14:pctWidth>
            </wp14:sizeRelH>
            <wp14:sizeRelV relativeFrom="page">
              <wp14:pctHeight>0</wp14:pctHeight>
            </wp14:sizeRelV>
          </wp:anchor>
        </w:drawing>
      </w:r>
      <w:r w:rsidRPr="00DA7674">
        <w:rPr>
          <w:rFonts w:asciiTheme="minorHAnsi" w:hAnsiTheme="minorHAnsi" w:cstheme="minorHAnsi"/>
          <w:b/>
          <w:noProof/>
          <w:sz w:val="24"/>
          <w:szCs w:val="24"/>
        </w:rPr>
        <w:drawing>
          <wp:anchor distT="0" distB="0" distL="114300" distR="114300" simplePos="0" relativeHeight="251676672" behindDoc="1" locked="0" layoutInCell="1" allowOverlap="1" wp14:anchorId="24ABF2E8" wp14:editId="10BCE701">
            <wp:simplePos x="0" y="0"/>
            <wp:positionH relativeFrom="margin">
              <wp:posOffset>5080</wp:posOffset>
            </wp:positionH>
            <wp:positionV relativeFrom="paragraph">
              <wp:posOffset>274955</wp:posOffset>
            </wp:positionV>
            <wp:extent cx="1943100" cy="1371600"/>
            <wp:effectExtent l="0" t="0" r="0" b="0"/>
            <wp:wrapTight wrapText="bothSides">
              <wp:wrapPolygon edited="0">
                <wp:start x="0" y="0"/>
                <wp:lineTo x="0" y="21300"/>
                <wp:lineTo x="21388" y="21300"/>
                <wp:lineTo x="21388" y="0"/>
                <wp:lineTo x="0" y="0"/>
              </wp:wrapPolygon>
            </wp:wrapTight>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creenshot (5).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43100" cy="1371600"/>
                    </a:xfrm>
                    <a:prstGeom prst="rect">
                      <a:avLst/>
                    </a:prstGeom>
                  </pic:spPr>
                </pic:pic>
              </a:graphicData>
            </a:graphic>
            <wp14:sizeRelH relativeFrom="page">
              <wp14:pctWidth>0</wp14:pctWidth>
            </wp14:sizeRelH>
            <wp14:sizeRelV relativeFrom="page">
              <wp14:pctHeight>0</wp14:pctHeight>
            </wp14:sizeRelV>
          </wp:anchor>
        </w:drawing>
      </w:r>
    </w:p>
    <w:p w:rsidR="00992DB0" w:rsidRPr="00DA7674" w:rsidRDefault="00992DB0" w:rsidP="003B5A8A">
      <w:pPr>
        <w:ind w:left="576"/>
        <w:jc w:val="both"/>
        <w:rPr>
          <w:rFonts w:asciiTheme="minorHAnsi" w:hAnsiTheme="minorHAnsi" w:cstheme="minorHAnsi"/>
          <w:b/>
          <w:sz w:val="24"/>
          <w:szCs w:val="24"/>
        </w:rPr>
      </w:pPr>
    </w:p>
    <w:p w:rsidR="00992DB0" w:rsidRPr="00DA7674" w:rsidRDefault="00992DB0" w:rsidP="003B5A8A">
      <w:pPr>
        <w:ind w:left="576"/>
        <w:jc w:val="both"/>
        <w:rPr>
          <w:rFonts w:asciiTheme="minorHAnsi" w:hAnsiTheme="minorHAnsi" w:cstheme="minorHAnsi"/>
          <w:b/>
          <w:sz w:val="24"/>
          <w:szCs w:val="24"/>
        </w:rPr>
      </w:pPr>
    </w:p>
    <w:p w:rsidR="00992DB0" w:rsidRPr="00DA7674" w:rsidRDefault="00992DB0" w:rsidP="003B5A8A">
      <w:pPr>
        <w:pStyle w:val="ListParagraph"/>
        <w:numPr>
          <w:ilvl w:val="0"/>
          <w:numId w:val="19"/>
        </w:numPr>
        <w:ind w:left="576"/>
        <w:jc w:val="both"/>
        <w:rPr>
          <w:rFonts w:asciiTheme="minorHAnsi" w:hAnsiTheme="minorHAnsi" w:cstheme="minorHAnsi"/>
          <w:b/>
          <w:sz w:val="24"/>
          <w:szCs w:val="24"/>
        </w:rPr>
      </w:pPr>
      <w:r w:rsidRPr="003B5A8A">
        <w:rPr>
          <w:rFonts w:asciiTheme="minorHAnsi" w:hAnsiTheme="minorHAnsi" w:cstheme="minorHAnsi"/>
          <w:b/>
          <w:noProof/>
          <w:sz w:val="26"/>
          <w:szCs w:val="26"/>
        </w:rPr>
        <w:drawing>
          <wp:anchor distT="0" distB="0" distL="114300" distR="114300" simplePos="0" relativeHeight="251686912" behindDoc="1" locked="0" layoutInCell="1" allowOverlap="1" wp14:anchorId="4FD67DF0" wp14:editId="2463BD14">
            <wp:simplePos x="0" y="0"/>
            <wp:positionH relativeFrom="margin">
              <wp:align>left</wp:align>
            </wp:positionH>
            <wp:positionV relativeFrom="paragraph">
              <wp:posOffset>2776855</wp:posOffset>
            </wp:positionV>
            <wp:extent cx="2076450" cy="1543050"/>
            <wp:effectExtent l="0" t="0" r="0" b="0"/>
            <wp:wrapTight wrapText="bothSides">
              <wp:wrapPolygon edited="0">
                <wp:start x="0" y="0"/>
                <wp:lineTo x="0" y="21333"/>
                <wp:lineTo x="21402" y="21333"/>
                <wp:lineTo x="2140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 (8).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76450" cy="154305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82816" behindDoc="1" locked="0" layoutInCell="1" allowOverlap="1" wp14:anchorId="0786AFF6" wp14:editId="55191B26">
            <wp:simplePos x="0" y="0"/>
            <wp:positionH relativeFrom="margin">
              <wp:align>left</wp:align>
            </wp:positionH>
            <wp:positionV relativeFrom="paragraph">
              <wp:posOffset>1227455</wp:posOffset>
            </wp:positionV>
            <wp:extent cx="2095500" cy="1419225"/>
            <wp:effectExtent l="0" t="0" r="0" b="9525"/>
            <wp:wrapTight wrapText="bothSides">
              <wp:wrapPolygon edited="0">
                <wp:start x="0" y="0"/>
                <wp:lineTo x="0" y="21455"/>
                <wp:lineTo x="21404" y="21455"/>
                <wp:lineTo x="214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w-to-grow-cauliflower-1403494-hero-76cf5f524a564adabb1ac6adfa31148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95500" cy="1419225"/>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sz w:val="26"/>
          <w:szCs w:val="26"/>
        </w:rPr>
        <w:t>Vegetable</w:t>
      </w:r>
      <w:r w:rsidRPr="00DA7674">
        <w:rPr>
          <w:rFonts w:asciiTheme="minorHAnsi" w:hAnsiTheme="minorHAnsi" w:cstheme="minorHAnsi"/>
          <w:sz w:val="24"/>
          <w:szCs w:val="24"/>
        </w:rPr>
        <w:t xml:space="preserve"> is a recognized trademark name that owns </w:t>
      </w:r>
      <w:r w:rsidRPr="00DA7674">
        <w:rPr>
          <w:rFonts w:asciiTheme="minorHAnsi" w:hAnsiTheme="minorHAnsi" w:cstheme="minorHAnsi"/>
          <w:sz w:val="24"/>
          <w:szCs w:val="24"/>
        </w:rPr>
        <w:lastRenderedPageBreak/>
        <w:t>products in several categories, including unripe papaya, bulbous root of the arum, arum-lobe, bitter guard, tomato, potato, snake gourd, palwal, teasle gourd, ribbed guard, wax gourd, bottle gourd, sweet gourd, sponge gourd, yard long bean, hyacinth bean, radish, turnip, stem amaranth, lady’s finger, cucumber, corn, cilantro, chilli, kohlrabi, cauliflower, carrot, cabbage and also brinjal products.</w:t>
      </w:r>
    </w:p>
    <w:p w:rsidR="00992DB0" w:rsidRPr="00DA7674" w:rsidRDefault="003B5A8A" w:rsidP="003B5A8A">
      <w:pPr>
        <w:ind w:left="576"/>
        <w:jc w:val="both"/>
        <w:rPr>
          <w:rFonts w:asciiTheme="minorHAnsi" w:hAnsiTheme="minorHAnsi" w:cstheme="minorHAnsi"/>
          <w:b/>
          <w:sz w:val="24"/>
          <w:szCs w:val="24"/>
        </w:rPr>
      </w:pPr>
      <w:r w:rsidRPr="003B5A8A">
        <w:rPr>
          <w:rFonts w:asciiTheme="minorHAnsi" w:hAnsiTheme="minorHAnsi" w:cstheme="minorHAnsi"/>
          <w:b/>
          <w:noProof/>
          <w:sz w:val="26"/>
          <w:szCs w:val="26"/>
        </w:rPr>
        <w:drawing>
          <wp:anchor distT="0" distB="0" distL="114300" distR="114300" simplePos="0" relativeHeight="251684864" behindDoc="1" locked="0" layoutInCell="1" allowOverlap="1" wp14:anchorId="3F337625" wp14:editId="5893D339">
            <wp:simplePos x="0" y="0"/>
            <wp:positionH relativeFrom="margin">
              <wp:posOffset>4204970</wp:posOffset>
            </wp:positionH>
            <wp:positionV relativeFrom="paragraph">
              <wp:posOffset>276860</wp:posOffset>
            </wp:positionV>
            <wp:extent cx="1910080" cy="1447800"/>
            <wp:effectExtent l="0" t="0" r="0" b="0"/>
            <wp:wrapTight wrapText="bothSides">
              <wp:wrapPolygon edited="0">
                <wp:start x="0" y="0"/>
                <wp:lineTo x="0" y="21316"/>
                <wp:lineTo x="21327" y="21316"/>
                <wp:lineTo x="213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2259.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910080" cy="144780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85888" behindDoc="1" locked="0" layoutInCell="1" allowOverlap="1" wp14:anchorId="501F574C" wp14:editId="470711CC">
            <wp:simplePos x="0" y="0"/>
            <wp:positionH relativeFrom="margin">
              <wp:posOffset>4204970</wp:posOffset>
            </wp:positionH>
            <wp:positionV relativeFrom="paragraph">
              <wp:posOffset>1797685</wp:posOffset>
            </wp:positionV>
            <wp:extent cx="1919605" cy="1562100"/>
            <wp:effectExtent l="0" t="0" r="4445" b="0"/>
            <wp:wrapTight wrapText="bothSides">
              <wp:wrapPolygon edited="0">
                <wp:start x="0" y="0"/>
                <wp:lineTo x="0" y="21337"/>
                <wp:lineTo x="21436" y="21337"/>
                <wp:lineTo x="21436"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een-chilli_75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19605" cy="156210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87936" behindDoc="1" locked="0" layoutInCell="1" allowOverlap="1" wp14:anchorId="55D37213" wp14:editId="708EA473">
            <wp:simplePos x="0" y="0"/>
            <wp:positionH relativeFrom="margin">
              <wp:posOffset>2195195</wp:posOffset>
            </wp:positionH>
            <wp:positionV relativeFrom="paragraph">
              <wp:posOffset>1807845</wp:posOffset>
            </wp:positionV>
            <wp:extent cx="1859915" cy="1562100"/>
            <wp:effectExtent l="0" t="0" r="6985" b="0"/>
            <wp:wrapTight wrapText="bothSides">
              <wp:wrapPolygon edited="0">
                <wp:start x="0" y="0"/>
                <wp:lineTo x="0" y="21337"/>
                <wp:lineTo x="21460" y="21337"/>
                <wp:lineTo x="2146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10).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859915" cy="156210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b/>
          <w:noProof/>
          <w:sz w:val="26"/>
          <w:szCs w:val="26"/>
        </w:rPr>
        <w:drawing>
          <wp:anchor distT="0" distB="0" distL="114300" distR="114300" simplePos="0" relativeHeight="251683840" behindDoc="1" locked="0" layoutInCell="1" allowOverlap="1" wp14:anchorId="026E72D5" wp14:editId="29C95E63">
            <wp:simplePos x="0" y="0"/>
            <wp:positionH relativeFrom="column">
              <wp:posOffset>2237740</wp:posOffset>
            </wp:positionH>
            <wp:positionV relativeFrom="paragraph">
              <wp:posOffset>266065</wp:posOffset>
            </wp:positionV>
            <wp:extent cx="1818005" cy="1409700"/>
            <wp:effectExtent l="0" t="0" r="0" b="0"/>
            <wp:wrapTight wrapText="bothSides">
              <wp:wrapPolygon edited="0">
                <wp:start x="0" y="0"/>
                <wp:lineTo x="0" y="21308"/>
                <wp:lineTo x="21276" y="21308"/>
                <wp:lineTo x="2127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11).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818005" cy="1409700"/>
                    </a:xfrm>
                    <a:prstGeom prst="rect">
                      <a:avLst/>
                    </a:prstGeom>
                  </pic:spPr>
                </pic:pic>
              </a:graphicData>
            </a:graphic>
            <wp14:sizeRelH relativeFrom="page">
              <wp14:pctWidth>0</wp14:pctWidth>
            </wp14:sizeRelH>
            <wp14:sizeRelV relativeFrom="page">
              <wp14:pctHeight>0</wp14:pctHeight>
            </wp14:sizeRelV>
          </wp:anchor>
        </w:drawing>
      </w:r>
    </w:p>
    <w:p w:rsidR="00992DB0" w:rsidRPr="00DA7674" w:rsidRDefault="00992DB0" w:rsidP="003B5A8A">
      <w:pPr>
        <w:ind w:left="576"/>
        <w:jc w:val="both"/>
        <w:rPr>
          <w:rFonts w:asciiTheme="minorHAnsi" w:hAnsiTheme="minorHAnsi" w:cstheme="minorHAnsi"/>
          <w:sz w:val="24"/>
          <w:szCs w:val="24"/>
        </w:rPr>
      </w:pPr>
    </w:p>
    <w:p w:rsidR="00992DB0" w:rsidRPr="00DA7674" w:rsidRDefault="003B5A8A" w:rsidP="003B5A8A">
      <w:pPr>
        <w:pStyle w:val="ListParagraph"/>
        <w:numPr>
          <w:ilvl w:val="0"/>
          <w:numId w:val="19"/>
        </w:numPr>
        <w:ind w:left="576"/>
        <w:jc w:val="both"/>
        <w:rPr>
          <w:rFonts w:asciiTheme="minorHAnsi" w:hAnsiTheme="minorHAnsi" w:cstheme="minorHAnsi"/>
          <w:sz w:val="24"/>
          <w:szCs w:val="24"/>
        </w:rPr>
      </w:pPr>
      <w:r w:rsidRPr="003B5A8A">
        <w:rPr>
          <w:rFonts w:asciiTheme="minorHAnsi" w:hAnsiTheme="minorHAnsi" w:cstheme="minorHAnsi"/>
          <w:noProof/>
          <w:sz w:val="26"/>
          <w:szCs w:val="26"/>
        </w:rPr>
        <w:drawing>
          <wp:anchor distT="0" distB="0" distL="114300" distR="114300" simplePos="0" relativeHeight="251692032" behindDoc="1" locked="0" layoutInCell="1" allowOverlap="1" wp14:anchorId="73D6DF03" wp14:editId="175A2667">
            <wp:simplePos x="0" y="0"/>
            <wp:positionH relativeFrom="margin">
              <wp:posOffset>3173730</wp:posOffset>
            </wp:positionH>
            <wp:positionV relativeFrom="paragraph">
              <wp:posOffset>2207260</wp:posOffset>
            </wp:positionV>
            <wp:extent cx="2943225" cy="1647825"/>
            <wp:effectExtent l="0" t="0" r="9525" b="9525"/>
            <wp:wrapTight wrapText="bothSides">
              <wp:wrapPolygon edited="0">
                <wp:start x="0" y="0"/>
                <wp:lineTo x="0" y="21475"/>
                <wp:lineTo x="21530" y="21475"/>
                <wp:lineTo x="21530" y="0"/>
                <wp:lineTo x="0" y="0"/>
              </wp:wrapPolygon>
            </wp:wrapTight>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Screenshot (11).png"/>
                    <pic:cNvPicPr/>
                  </pic:nvPicPr>
                  <pic:blipFill>
                    <a:blip r:embed="rId44">
                      <a:extLst>
                        <a:ext uri="{28A0092B-C50C-407E-A947-70E740481C1C}">
                          <a14:useLocalDpi xmlns:a14="http://schemas.microsoft.com/office/drawing/2010/main" val="0"/>
                        </a:ext>
                      </a:extLst>
                    </a:blip>
                    <a:stretch>
                      <a:fillRect/>
                    </a:stretch>
                  </pic:blipFill>
                  <pic:spPr>
                    <a:xfrm>
                      <a:off x="0" y="0"/>
                      <a:ext cx="2943225" cy="1647825"/>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noProof/>
          <w:sz w:val="26"/>
          <w:szCs w:val="26"/>
        </w:rPr>
        <w:drawing>
          <wp:anchor distT="0" distB="0" distL="114300" distR="114300" simplePos="0" relativeHeight="251691008" behindDoc="1" locked="0" layoutInCell="1" allowOverlap="1" wp14:anchorId="17F56B0D" wp14:editId="27B0A6D2">
            <wp:simplePos x="0" y="0"/>
            <wp:positionH relativeFrom="margin">
              <wp:posOffset>100965</wp:posOffset>
            </wp:positionH>
            <wp:positionV relativeFrom="paragraph">
              <wp:posOffset>2207260</wp:posOffset>
            </wp:positionV>
            <wp:extent cx="2905125" cy="1647825"/>
            <wp:effectExtent l="0" t="0" r="9525" b="9525"/>
            <wp:wrapTight wrapText="bothSides">
              <wp:wrapPolygon edited="0">
                <wp:start x="0" y="0"/>
                <wp:lineTo x="0" y="21475"/>
                <wp:lineTo x="21529" y="21475"/>
                <wp:lineTo x="21529" y="0"/>
                <wp:lineTo x="0" y="0"/>
              </wp:wrapPolygon>
            </wp:wrapTight>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koral.jpg"/>
                    <pic:cNvPicPr/>
                  </pic:nvPicPr>
                  <pic:blipFill rotWithShape="1">
                    <a:blip r:embed="rId45" cstate="print">
                      <a:extLst>
                        <a:ext uri="{28A0092B-C50C-407E-A947-70E740481C1C}">
                          <a14:useLocalDpi xmlns:a14="http://schemas.microsoft.com/office/drawing/2010/main" val="0"/>
                        </a:ext>
                      </a:extLst>
                    </a:blip>
                    <a:srcRect t="21622" b="16216"/>
                    <a:stretch/>
                  </pic:blipFill>
                  <pic:spPr bwMode="auto">
                    <a:xfrm>
                      <a:off x="0" y="0"/>
                      <a:ext cx="2905125" cy="1647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noProof/>
          <w:sz w:val="26"/>
          <w:szCs w:val="26"/>
        </w:rPr>
        <w:drawing>
          <wp:anchor distT="0" distB="0" distL="114300" distR="114300" simplePos="0" relativeHeight="251688960" behindDoc="1" locked="0" layoutInCell="1" allowOverlap="1" wp14:anchorId="65568DB6" wp14:editId="1AA4D02A">
            <wp:simplePos x="0" y="0"/>
            <wp:positionH relativeFrom="margin">
              <wp:posOffset>100787</wp:posOffset>
            </wp:positionH>
            <wp:positionV relativeFrom="paragraph">
              <wp:posOffset>484505</wp:posOffset>
            </wp:positionV>
            <wp:extent cx="2905125" cy="1562735"/>
            <wp:effectExtent l="0" t="0" r="9525" b="0"/>
            <wp:wrapTight wrapText="bothSides">
              <wp:wrapPolygon edited="0">
                <wp:start x="0" y="0"/>
                <wp:lineTo x="0" y="21328"/>
                <wp:lineTo x="21529" y="21328"/>
                <wp:lineTo x="2152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60_F_338092164_6Pt7XmS8jJtDVNcaND96vmf9Vienys4u.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905125" cy="1562735"/>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noProof/>
          <w:sz w:val="26"/>
          <w:szCs w:val="26"/>
        </w:rPr>
        <w:drawing>
          <wp:anchor distT="0" distB="0" distL="114300" distR="114300" simplePos="0" relativeHeight="251689984" behindDoc="1" locked="0" layoutInCell="1" allowOverlap="1" wp14:anchorId="70CEE64B" wp14:editId="11880251">
            <wp:simplePos x="0" y="0"/>
            <wp:positionH relativeFrom="margin">
              <wp:posOffset>3171648</wp:posOffset>
            </wp:positionH>
            <wp:positionV relativeFrom="paragraph">
              <wp:posOffset>484505</wp:posOffset>
            </wp:positionV>
            <wp:extent cx="2943225" cy="1562735"/>
            <wp:effectExtent l="0" t="0" r="9525" b="0"/>
            <wp:wrapTight wrapText="bothSides">
              <wp:wrapPolygon edited="0">
                <wp:start x="0" y="0"/>
                <wp:lineTo x="0" y="21328"/>
                <wp:lineTo x="21530" y="21328"/>
                <wp:lineTo x="2153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570202470.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943225" cy="1562735"/>
                    </a:xfrm>
                    <a:prstGeom prst="rect">
                      <a:avLst/>
                    </a:prstGeom>
                  </pic:spPr>
                </pic:pic>
              </a:graphicData>
            </a:graphic>
            <wp14:sizeRelH relativeFrom="page">
              <wp14:pctWidth>0</wp14:pctWidth>
            </wp14:sizeRelH>
            <wp14:sizeRelV relativeFrom="page">
              <wp14:pctHeight>0</wp14:pctHeight>
            </wp14:sizeRelV>
          </wp:anchor>
        </w:drawing>
      </w:r>
      <w:r w:rsidR="00992DB0" w:rsidRPr="003B5A8A">
        <w:rPr>
          <w:rFonts w:asciiTheme="minorHAnsi" w:hAnsiTheme="minorHAnsi" w:cstheme="minorHAnsi"/>
          <w:b/>
          <w:sz w:val="26"/>
          <w:szCs w:val="26"/>
        </w:rPr>
        <w:t>Fish</w:t>
      </w:r>
      <w:r w:rsidR="00992DB0" w:rsidRPr="00DA7674">
        <w:rPr>
          <w:rFonts w:asciiTheme="minorHAnsi" w:hAnsiTheme="minorHAnsi" w:cstheme="minorHAnsi"/>
          <w:sz w:val="24"/>
          <w:szCs w:val="24"/>
        </w:rPr>
        <w:t xml:space="preserve"> is a recognized trademark name that owns products in several categories, including fresh water fish, fish fillet, shrimp, sea fish and also dried fish products.</w:t>
      </w:r>
    </w:p>
    <w:p w:rsidR="003B5A8A" w:rsidRDefault="003B5A8A" w:rsidP="003B5A8A">
      <w:pPr>
        <w:pStyle w:val="ListParagraph"/>
        <w:ind w:left="576" w:firstLine="0"/>
        <w:jc w:val="both"/>
        <w:rPr>
          <w:rFonts w:asciiTheme="minorHAnsi" w:hAnsiTheme="minorHAnsi" w:cstheme="minorHAnsi"/>
          <w:sz w:val="24"/>
          <w:szCs w:val="24"/>
        </w:rPr>
      </w:pPr>
    </w:p>
    <w:p w:rsidR="003B5A8A" w:rsidRPr="003B5A8A" w:rsidRDefault="003B5A8A"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numPr>
          <w:ilvl w:val="0"/>
          <w:numId w:val="19"/>
        </w:numPr>
        <w:ind w:left="576"/>
        <w:jc w:val="both"/>
        <w:rPr>
          <w:rFonts w:asciiTheme="minorHAnsi" w:hAnsiTheme="minorHAnsi" w:cstheme="minorHAnsi"/>
          <w:sz w:val="24"/>
          <w:szCs w:val="24"/>
        </w:rPr>
      </w:pPr>
      <w:r w:rsidRPr="003B5A8A">
        <w:rPr>
          <w:rFonts w:asciiTheme="minorHAnsi" w:hAnsiTheme="minorHAnsi" w:cstheme="minorHAnsi"/>
          <w:b/>
          <w:sz w:val="26"/>
          <w:szCs w:val="26"/>
        </w:rPr>
        <w:t>Snacks</w:t>
      </w:r>
      <w:r w:rsidRPr="00DA7674">
        <w:rPr>
          <w:rFonts w:asciiTheme="minorHAnsi" w:hAnsiTheme="minorHAnsi" w:cstheme="minorHAnsi"/>
          <w:sz w:val="24"/>
          <w:szCs w:val="24"/>
        </w:rPr>
        <w:t xml:space="preserve"> is a registered trademark brand that owns items in a variety of categories, including puffed rice, flattened and fried rice and also kumrer-bori items.</w:t>
      </w: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r w:rsidRPr="00DA7674">
        <w:rPr>
          <w:rFonts w:asciiTheme="minorHAnsi" w:hAnsiTheme="minorHAnsi" w:cstheme="minorHAnsi"/>
          <w:noProof/>
          <w:sz w:val="24"/>
          <w:szCs w:val="24"/>
        </w:rPr>
        <w:drawing>
          <wp:anchor distT="0" distB="0" distL="114300" distR="114300" simplePos="0" relativeHeight="251693056" behindDoc="1" locked="0" layoutInCell="1" allowOverlap="1" wp14:anchorId="1C8865D6" wp14:editId="37B77A7D">
            <wp:simplePos x="0" y="0"/>
            <wp:positionH relativeFrom="column">
              <wp:posOffset>551815</wp:posOffset>
            </wp:positionH>
            <wp:positionV relativeFrom="paragraph">
              <wp:posOffset>6985</wp:posOffset>
            </wp:positionV>
            <wp:extent cx="2371725" cy="1733550"/>
            <wp:effectExtent l="0" t="0" r="9525" b="0"/>
            <wp:wrapTight wrapText="bothSides">
              <wp:wrapPolygon edited="0">
                <wp:start x="0" y="0"/>
                <wp:lineTo x="0" y="21363"/>
                <wp:lineTo x="21513" y="21363"/>
                <wp:lineTo x="21513" y="0"/>
                <wp:lineTo x="0" y="0"/>
              </wp:wrapPolygon>
            </wp:wrapTight>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s.jpeg"/>
                    <pic:cNvPicPr/>
                  </pic:nvPicPr>
                  <pic:blipFill>
                    <a:blip r:embed="rId48">
                      <a:extLst>
                        <a:ext uri="{28A0092B-C50C-407E-A947-70E740481C1C}">
                          <a14:useLocalDpi xmlns:a14="http://schemas.microsoft.com/office/drawing/2010/main" val="0"/>
                        </a:ext>
                      </a:extLst>
                    </a:blip>
                    <a:stretch>
                      <a:fillRect/>
                    </a:stretch>
                  </pic:blipFill>
                  <pic:spPr>
                    <a:xfrm>
                      <a:off x="0" y="0"/>
                      <a:ext cx="2371725" cy="1733550"/>
                    </a:xfrm>
                    <a:prstGeom prst="rect">
                      <a:avLst/>
                    </a:prstGeom>
                  </pic:spPr>
                </pic:pic>
              </a:graphicData>
            </a:graphic>
            <wp14:sizeRelH relativeFrom="page">
              <wp14:pctWidth>0</wp14:pctWidth>
            </wp14:sizeRelH>
            <wp14:sizeRelV relativeFrom="page">
              <wp14:pctHeight>0</wp14:pctHeight>
            </wp14:sizeRelV>
          </wp:anchor>
        </w:drawing>
      </w:r>
      <w:r w:rsidRPr="00DA7674">
        <w:rPr>
          <w:rFonts w:asciiTheme="minorHAnsi" w:hAnsiTheme="minorHAnsi" w:cstheme="minorHAnsi"/>
          <w:noProof/>
          <w:sz w:val="24"/>
          <w:szCs w:val="24"/>
        </w:rPr>
        <w:drawing>
          <wp:anchor distT="0" distB="0" distL="114300" distR="114300" simplePos="0" relativeHeight="251694080" behindDoc="1" locked="0" layoutInCell="1" allowOverlap="1" wp14:anchorId="14E2ECA6" wp14:editId="609D4A9C">
            <wp:simplePos x="0" y="0"/>
            <wp:positionH relativeFrom="margin">
              <wp:posOffset>3038475</wp:posOffset>
            </wp:positionH>
            <wp:positionV relativeFrom="paragraph">
              <wp:posOffset>6985</wp:posOffset>
            </wp:positionV>
            <wp:extent cx="2381250" cy="1724025"/>
            <wp:effectExtent l="0" t="0" r="0" b="9525"/>
            <wp:wrapTight wrapText="bothSides">
              <wp:wrapPolygon edited="0">
                <wp:start x="0" y="0"/>
                <wp:lineTo x="0" y="21481"/>
                <wp:lineTo x="21427" y="21481"/>
                <wp:lineTo x="21427" y="0"/>
                <wp:lineTo x="0" y="0"/>
              </wp:wrapPolygon>
            </wp:wrapTight>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98tWz.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381250" cy="1724025"/>
                    </a:xfrm>
                    <a:prstGeom prst="rect">
                      <a:avLst/>
                    </a:prstGeom>
                  </pic:spPr>
                </pic:pic>
              </a:graphicData>
            </a:graphic>
            <wp14:sizeRelH relativeFrom="page">
              <wp14:pctWidth>0</wp14:pctWidth>
            </wp14:sizeRelH>
            <wp14:sizeRelV relativeFrom="page">
              <wp14:pctHeight>0</wp14:pctHeight>
            </wp14:sizeRelV>
          </wp:anchor>
        </w:drawing>
      </w: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r w:rsidRPr="00DA7674">
        <w:rPr>
          <w:rFonts w:asciiTheme="minorHAnsi" w:hAnsiTheme="minorHAnsi" w:cstheme="minorHAnsi"/>
          <w:noProof/>
          <w:sz w:val="24"/>
          <w:szCs w:val="24"/>
        </w:rPr>
        <w:drawing>
          <wp:anchor distT="0" distB="0" distL="114300" distR="114300" simplePos="0" relativeHeight="251695104" behindDoc="1" locked="0" layoutInCell="1" allowOverlap="1" wp14:anchorId="0D442641" wp14:editId="0A7C4E74">
            <wp:simplePos x="0" y="0"/>
            <wp:positionH relativeFrom="margin">
              <wp:align>center</wp:align>
            </wp:positionH>
            <wp:positionV relativeFrom="paragraph">
              <wp:posOffset>19685</wp:posOffset>
            </wp:positionV>
            <wp:extent cx="2886075" cy="1691005"/>
            <wp:effectExtent l="0" t="0" r="9525" b="4445"/>
            <wp:wrapTight wrapText="bothSides">
              <wp:wrapPolygon edited="0">
                <wp:start x="0" y="0"/>
                <wp:lineTo x="0" y="21413"/>
                <wp:lineTo x="21529" y="21413"/>
                <wp:lineTo x="21529" y="0"/>
                <wp:lineTo x="0" y="0"/>
              </wp:wrapPolygon>
            </wp:wrapTight>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_MG_4708.jpg"/>
                    <pic:cNvPicPr/>
                  </pic:nvPicPr>
                  <pic:blipFill rotWithShape="1">
                    <a:blip r:embed="rId50" cstate="print">
                      <a:extLst>
                        <a:ext uri="{28A0092B-C50C-407E-A947-70E740481C1C}">
                          <a14:useLocalDpi xmlns:a14="http://schemas.microsoft.com/office/drawing/2010/main" val="0"/>
                        </a:ext>
                      </a:extLst>
                    </a:blip>
                    <a:srcRect l="13547" t="23684" r="16256" b="25443"/>
                    <a:stretch/>
                  </pic:blipFill>
                  <pic:spPr bwMode="auto">
                    <a:xfrm>
                      <a:off x="0" y="0"/>
                      <a:ext cx="2886075" cy="1691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pStyle w:val="ListParagraph"/>
        <w:ind w:left="576" w:firstLine="0"/>
        <w:jc w:val="both"/>
        <w:rPr>
          <w:rFonts w:asciiTheme="minorHAnsi" w:hAnsiTheme="minorHAnsi" w:cstheme="minorHAnsi"/>
          <w:sz w:val="24"/>
          <w:szCs w:val="24"/>
        </w:rPr>
      </w:pPr>
    </w:p>
    <w:p w:rsidR="00992DB0" w:rsidRPr="00DA7674" w:rsidRDefault="00992DB0" w:rsidP="003B5A8A">
      <w:pPr>
        <w:ind w:left="576"/>
        <w:jc w:val="both"/>
        <w:rPr>
          <w:rFonts w:asciiTheme="minorHAnsi" w:hAnsiTheme="minorHAnsi" w:cstheme="minorHAnsi"/>
          <w:sz w:val="24"/>
          <w:szCs w:val="24"/>
        </w:rPr>
      </w:pPr>
    </w:p>
    <w:p w:rsidR="00992DB0" w:rsidRPr="00DA7674" w:rsidRDefault="00992DB0" w:rsidP="003B5A8A">
      <w:pPr>
        <w:ind w:left="576"/>
        <w:jc w:val="both"/>
        <w:rPr>
          <w:rFonts w:asciiTheme="minorHAnsi" w:hAnsiTheme="minorHAnsi" w:cstheme="minorHAnsi"/>
          <w:sz w:val="24"/>
          <w:szCs w:val="24"/>
        </w:rPr>
      </w:pPr>
    </w:p>
    <w:p w:rsidR="00992DB0" w:rsidRPr="00DA7674" w:rsidRDefault="00992DB0" w:rsidP="003B5A8A">
      <w:pPr>
        <w:ind w:left="576"/>
        <w:jc w:val="both"/>
        <w:rPr>
          <w:rFonts w:asciiTheme="minorHAnsi" w:hAnsiTheme="minorHAnsi" w:cstheme="minorHAnsi"/>
          <w:sz w:val="24"/>
          <w:szCs w:val="24"/>
        </w:rPr>
      </w:pPr>
    </w:p>
    <w:p w:rsidR="00992DB0" w:rsidRDefault="003B5A8A" w:rsidP="00992DB0">
      <w:pPr>
        <w:pStyle w:val="ListParagraph"/>
        <w:numPr>
          <w:ilvl w:val="0"/>
          <w:numId w:val="19"/>
        </w:numPr>
        <w:ind w:left="576"/>
        <w:jc w:val="both"/>
        <w:rPr>
          <w:rFonts w:asciiTheme="minorHAnsi" w:hAnsiTheme="minorHAnsi" w:cstheme="minorHAnsi"/>
          <w:sz w:val="24"/>
          <w:szCs w:val="24"/>
        </w:rPr>
      </w:pPr>
      <w:r w:rsidRPr="003B5A8A">
        <w:rPr>
          <w:rFonts w:asciiTheme="minorHAnsi" w:hAnsiTheme="minorHAnsi" w:cstheme="minorHAnsi"/>
          <w:noProof/>
          <w:sz w:val="26"/>
          <w:szCs w:val="26"/>
        </w:rPr>
        <w:drawing>
          <wp:anchor distT="0" distB="0" distL="114300" distR="114300" simplePos="0" relativeHeight="251697152" behindDoc="1" locked="0" layoutInCell="1" allowOverlap="1" wp14:anchorId="033CD51F" wp14:editId="6598410B">
            <wp:simplePos x="0" y="0"/>
            <wp:positionH relativeFrom="margin">
              <wp:posOffset>3311525</wp:posOffset>
            </wp:positionH>
            <wp:positionV relativeFrom="paragraph">
              <wp:posOffset>521970</wp:posOffset>
            </wp:positionV>
            <wp:extent cx="2726690" cy="1526540"/>
            <wp:effectExtent l="0" t="0" r="0" b="0"/>
            <wp:wrapTight wrapText="bothSides">
              <wp:wrapPolygon edited="0">
                <wp:start x="0" y="0"/>
                <wp:lineTo x="0" y="21295"/>
                <wp:lineTo x="21429" y="21295"/>
                <wp:lineTo x="21429" y="0"/>
                <wp:lineTo x="0" y="0"/>
              </wp:wrapPolygon>
            </wp:wrapTight>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OdLR6wX5jPLoaKarYsCoMlZs5U0UdfBOl12AnVp.png"/>
                    <pic:cNvPicPr/>
                  </pic:nvPicPr>
                  <pic:blipFill>
                    <a:blip r:embed="rId51">
                      <a:extLst>
                        <a:ext uri="{28A0092B-C50C-407E-A947-70E740481C1C}">
                          <a14:useLocalDpi xmlns:a14="http://schemas.microsoft.com/office/drawing/2010/main" val="0"/>
                        </a:ext>
                      </a:extLst>
                    </a:blip>
                    <a:stretch>
                      <a:fillRect/>
                    </a:stretch>
                  </pic:blipFill>
                  <pic:spPr>
                    <a:xfrm>
                      <a:off x="0" y="0"/>
                      <a:ext cx="2726690" cy="152654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noProof/>
          <w:sz w:val="26"/>
          <w:szCs w:val="26"/>
        </w:rPr>
        <w:drawing>
          <wp:anchor distT="0" distB="0" distL="114300" distR="114300" simplePos="0" relativeHeight="251699200" behindDoc="1" locked="0" layoutInCell="1" allowOverlap="1" wp14:anchorId="5DDA6C84" wp14:editId="0908A9DA">
            <wp:simplePos x="0" y="0"/>
            <wp:positionH relativeFrom="margin">
              <wp:posOffset>3311525</wp:posOffset>
            </wp:positionH>
            <wp:positionV relativeFrom="paragraph">
              <wp:posOffset>2233295</wp:posOffset>
            </wp:positionV>
            <wp:extent cx="2781300" cy="1706245"/>
            <wp:effectExtent l="0" t="0" r="0" b="8255"/>
            <wp:wrapTight wrapText="bothSides">
              <wp:wrapPolygon edited="0">
                <wp:start x="0" y="0"/>
                <wp:lineTo x="0" y="21463"/>
                <wp:lineTo x="21452" y="21463"/>
                <wp:lineTo x="21452" y="0"/>
                <wp:lineTo x="0" y="0"/>
              </wp:wrapPolygon>
            </wp:wrapTight>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ownload.jpeg"/>
                    <pic:cNvPicPr/>
                  </pic:nvPicPr>
                  <pic:blipFill>
                    <a:blip r:embed="rId52">
                      <a:extLst>
                        <a:ext uri="{28A0092B-C50C-407E-A947-70E740481C1C}">
                          <a14:useLocalDpi xmlns:a14="http://schemas.microsoft.com/office/drawing/2010/main" val="0"/>
                        </a:ext>
                      </a:extLst>
                    </a:blip>
                    <a:stretch>
                      <a:fillRect/>
                    </a:stretch>
                  </pic:blipFill>
                  <pic:spPr>
                    <a:xfrm>
                      <a:off x="0" y="0"/>
                      <a:ext cx="2781300" cy="1706245"/>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noProof/>
          <w:sz w:val="26"/>
          <w:szCs w:val="26"/>
        </w:rPr>
        <w:drawing>
          <wp:anchor distT="0" distB="0" distL="114300" distR="114300" simplePos="0" relativeHeight="251698176" behindDoc="1" locked="0" layoutInCell="1" allowOverlap="1" wp14:anchorId="53F5A89E" wp14:editId="57B98F0D">
            <wp:simplePos x="0" y="0"/>
            <wp:positionH relativeFrom="margin">
              <wp:posOffset>121920</wp:posOffset>
            </wp:positionH>
            <wp:positionV relativeFrom="paragraph">
              <wp:posOffset>2233295</wp:posOffset>
            </wp:positionV>
            <wp:extent cx="3000375" cy="1705610"/>
            <wp:effectExtent l="0" t="0" r="9525" b="8890"/>
            <wp:wrapTight wrapText="bothSides">
              <wp:wrapPolygon edited="0">
                <wp:start x="0" y="0"/>
                <wp:lineTo x="0" y="21471"/>
                <wp:lineTo x="21531" y="21471"/>
                <wp:lineTo x="21531" y="0"/>
                <wp:lineTo x="0" y="0"/>
              </wp:wrapPolygon>
            </wp:wrapTight>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giant_139680.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000375" cy="1705610"/>
                    </a:xfrm>
                    <a:prstGeom prst="rect">
                      <a:avLst/>
                    </a:prstGeom>
                  </pic:spPr>
                </pic:pic>
              </a:graphicData>
            </a:graphic>
            <wp14:sizeRelH relativeFrom="page">
              <wp14:pctWidth>0</wp14:pctWidth>
            </wp14:sizeRelH>
            <wp14:sizeRelV relativeFrom="page">
              <wp14:pctHeight>0</wp14:pctHeight>
            </wp14:sizeRelV>
          </wp:anchor>
        </w:drawing>
      </w:r>
      <w:r w:rsidRPr="003B5A8A">
        <w:rPr>
          <w:rFonts w:asciiTheme="minorHAnsi" w:hAnsiTheme="minorHAnsi" w:cstheme="minorHAnsi"/>
          <w:noProof/>
          <w:sz w:val="26"/>
          <w:szCs w:val="26"/>
        </w:rPr>
        <w:drawing>
          <wp:anchor distT="0" distB="0" distL="114300" distR="114300" simplePos="0" relativeHeight="251696128" behindDoc="1" locked="0" layoutInCell="1" allowOverlap="1" wp14:anchorId="63A6EC87" wp14:editId="4842FB69">
            <wp:simplePos x="0" y="0"/>
            <wp:positionH relativeFrom="margin">
              <wp:posOffset>121920</wp:posOffset>
            </wp:positionH>
            <wp:positionV relativeFrom="paragraph">
              <wp:posOffset>521970</wp:posOffset>
            </wp:positionV>
            <wp:extent cx="3000375" cy="1532890"/>
            <wp:effectExtent l="0" t="0" r="9525" b="0"/>
            <wp:wrapTight wrapText="bothSides">
              <wp:wrapPolygon edited="0">
                <wp:start x="0" y="0"/>
                <wp:lineTo x="0" y="21206"/>
                <wp:lineTo x="21531" y="21206"/>
                <wp:lineTo x="21531" y="0"/>
                <wp:lineTo x="0" y="0"/>
              </wp:wrapPolygon>
            </wp:wrapTight>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sta-dry-fruit-500x500.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000375" cy="1532890"/>
                    </a:xfrm>
                    <a:prstGeom prst="rect">
                      <a:avLst/>
                    </a:prstGeom>
                  </pic:spPr>
                </pic:pic>
              </a:graphicData>
            </a:graphic>
            <wp14:sizeRelH relativeFrom="page">
              <wp14:pctWidth>0</wp14:pctWidth>
            </wp14:sizeRelH>
            <wp14:sizeRelV relativeFrom="page">
              <wp14:pctHeight>0</wp14:pctHeight>
            </wp14:sizeRelV>
          </wp:anchor>
        </w:drawing>
      </w:r>
      <w:r w:rsidR="00992DB0" w:rsidRPr="003B5A8A">
        <w:rPr>
          <w:rFonts w:asciiTheme="minorHAnsi" w:hAnsiTheme="minorHAnsi" w:cstheme="minorHAnsi"/>
          <w:b/>
          <w:sz w:val="26"/>
          <w:szCs w:val="26"/>
        </w:rPr>
        <w:t>Others</w:t>
      </w:r>
      <w:r w:rsidR="00992DB0" w:rsidRPr="00DA7674">
        <w:rPr>
          <w:rFonts w:asciiTheme="minorHAnsi" w:hAnsiTheme="minorHAnsi" w:cstheme="minorHAnsi"/>
          <w:b/>
          <w:sz w:val="24"/>
          <w:szCs w:val="24"/>
        </w:rPr>
        <w:t xml:space="preserve"> </w:t>
      </w:r>
      <w:r w:rsidR="00992DB0" w:rsidRPr="00DA7674">
        <w:rPr>
          <w:rFonts w:asciiTheme="minorHAnsi" w:hAnsiTheme="minorHAnsi" w:cstheme="minorHAnsi"/>
          <w:sz w:val="24"/>
          <w:szCs w:val="24"/>
        </w:rPr>
        <w:t>registered trademark items in a variety of categories, including nuts, honey and also betel leaves products.</w:t>
      </w:r>
    </w:p>
    <w:p w:rsidR="003B5A8A" w:rsidRPr="003B5A8A" w:rsidRDefault="003B5A8A" w:rsidP="003B5A8A">
      <w:pPr>
        <w:pStyle w:val="ListParagraph"/>
        <w:ind w:left="576" w:firstLine="0"/>
        <w:jc w:val="both"/>
        <w:rPr>
          <w:rFonts w:asciiTheme="minorHAnsi" w:hAnsiTheme="minorHAnsi" w:cstheme="minorHAnsi"/>
          <w:sz w:val="24"/>
          <w:szCs w:val="24"/>
        </w:rPr>
      </w:pPr>
    </w:p>
    <w:p w:rsidR="00992DB0" w:rsidRPr="003B5A8A" w:rsidRDefault="00992DB0" w:rsidP="003B5A8A">
      <w:pPr>
        <w:pStyle w:val="Heading1"/>
        <w:rPr>
          <w:b/>
          <w:bCs/>
          <w:color w:val="4472C4" w:themeColor="accent5"/>
        </w:rPr>
      </w:pPr>
      <w:bookmarkStart w:id="32" w:name="_Toc119416558"/>
      <w:r w:rsidRPr="003B5A8A">
        <w:rPr>
          <w:b/>
          <w:bCs/>
          <w:color w:val="4472C4" w:themeColor="accent5"/>
        </w:rPr>
        <w:t>3.</w:t>
      </w:r>
      <w:r w:rsidR="003B5A8A" w:rsidRPr="003B5A8A">
        <w:rPr>
          <w:b/>
          <w:bCs/>
          <w:color w:val="4472C4" w:themeColor="accent5"/>
        </w:rPr>
        <w:t>3</w:t>
      </w:r>
      <w:r w:rsidR="00544F82" w:rsidRPr="003B5A8A">
        <w:rPr>
          <w:b/>
          <w:bCs/>
          <w:color w:val="4472C4" w:themeColor="accent5"/>
        </w:rPr>
        <w:t>.</w:t>
      </w:r>
      <w:r w:rsidRPr="003B5A8A">
        <w:rPr>
          <w:b/>
          <w:bCs/>
          <w:color w:val="4472C4" w:themeColor="accent5"/>
        </w:rPr>
        <w:t xml:space="preserve"> Team</w:t>
      </w:r>
      <w:bookmarkEnd w:id="32"/>
    </w:p>
    <w:p w:rsidR="00992DB0" w:rsidRPr="00DA7674" w:rsidRDefault="00992DB0" w:rsidP="00992DB0">
      <w:pPr>
        <w:jc w:val="both"/>
        <w:rPr>
          <w:rFonts w:asciiTheme="minorHAnsi" w:hAnsiTheme="minorHAnsi" w:cstheme="minorHAnsi"/>
        </w:rPr>
      </w:pPr>
    </w:p>
    <w:p w:rsidR="00992DB0" w:rsidRPr="007E5B9D" w:rsidRDefault="00992DB0" w:rsidP="00992DB0">
      <w:pPr>
        <w:jc w:val="both"/>
        <w:rPr>
          <w:rFonts w:asciiTheme="minorHAnsi" w:hAnsiTheme="minorHAnsi" w:cstheme="minorHAnsi"/>
          <w:sz w:val="24"/>
          <w:szCs w:val="24"/>
        </w:rPr>
      </w:pPr>
      <w:r w:rsidRPr="007E5B9D">
        <w:rPr>
          <w:rFonts w:asciiTheme="minorHAnsi" w:hAnsiTheme="minorHAnsi" w:cstheme="minorHAnsi"/>
          <w:sz w:val="24"/>
          <w:szCs w:val="24"/>
        </w:rPr>
        <w:t>Bondhu Foods thinks that a team of talented experts is one of an organization's most significant assets. Despite the fact that this is a tiny and beginning firm, about 50 people work with Bondhu foods in various roles at our head office, production plants, and warehouse.</w:t>
      </w:r>
    </w:p>
    <w:p w:rsidR="00992DB0" w:rsidRPr="007E5B9D" w:rsidRDefault="00992DB0" w:rsidP="00992DB0">
      <w:pPr>
        <w:jc w:val="both"/>
        <w:rPr>
          <w:rFonts w:asciiTheme="minorHAnsi" w:hAnsiTheme="minorHAnsi" w:cstheme="minorHAnsi"/>
          <w:sz w:val="24"/>
          <w:szCs w:val="24"/>
        </w:rPr>
      </w:pPr>
    </w:p>
    <w:p w:rsidR="00992DB0" w:rsidRPr="007E5B9D" w:rsidRDefault="00992DB0" w:rsidP="00992DB0">
      <w:pPr>
        <w:jc w:val="both"/>
        <w:rPr>
          <w:rFonts w:asciiTheme="minorHAnsi" w:hAnsiTheme="minorHAnsi" w:cstheme="minorHAnsi"/>
          <w:sz w:val="24"/>
          <w:szCs w:val="24"/>
        </w:rPr>
      </w:pPr>
      <w:r w:rsidRPr="007E5B9D">
        <w:rPr>
          <w:rFonts w:asciiTheme="minorHAnsi" w:hAnsiTheme="minorHAnsi" w:cstheme="minorHAnsi"/>
          <w:sz w:val="24"/>
          <w:szCs w:val="24"/>
        </w:rPr>
        <w:t>They provide a pleasant work atmosphere in which everyone feels at ease, and they see their contribution to Bondhu Foods' growth. They frequently provide training and lecture sessions so that Bondhu Foods employees may maximize their potential and apply their talents. Bondhu Food is devoted to allowing every one of our employees to grow and learn in their roles.</w:t>
      </w:r>
    </w:p>
    <w:p w:rsidR="00992DB0" w:rsidRPr="00DA7674" w:rsidRDefault="00992DB0" w:rsidP="00992DB0">
      <w:pPr>
        <w:jc w:val="both"/>
        <w:rPr>
          <w:rFonts w:asciiTheme="minorHAnsi" w:hAnsiTheme="minorHAnsi" w:cstheme="minorHAnsi"/>
        </w:rPr>
      </w:pPr>
    </w:p>
    <w:p w:rsidR="00992DB0" w:rsidRPr="003B5A8A" w:rsidRDefault="00992DB0" w:rsidP="003B5A8A">
      <w:pPr>
        <w:pStyle w:val="Heading1"/>
        <w:rPr>
          <w:b/>
          <w:bCs/>
          <w:color w:val="4472C4" w:themeColor="accent5"/>
        </w:rPr>
      </w:pPr>
      <w:bookmarkStart w:id="33" w:name="_Toc119416559"/>
      <w:r w:rsidRPr="003B5A8A">
        <w:rPr>
          <w:b/>
          <w:bCs/>
          <w:color w:val="4472C4" w:themeColor="accent5"/>
        </w:rPr>
        <w:t>3.</w:t>
      </w:r>
      <w:r w:rsidR="003B5A8A" w:rsidRPr="003B5A8A">
        <w:rPr>
          <w:b/>
          <w:bCs/>
          <w:color w:val="4472C4" w:themeColor="accent5"/>
        </w:rPr>
        <w:t>4</w:t>
      </w:r>
      <w:r w:rsidR="00544F82" w:rsidRPr="003B5A8A">
        <w:rPr>
          <w:b/>
          <w:bCs/>
          <w:color w:val="4472C4" w:themeColor="accent5"/>
        </w:rPr>
        <w:t>.</w:t>
      </w:r>
      <w:r w:rsidRPr="003B5A8A">
        <w:rPr>
          <w:b/>
          <w:bCs/>
          <w:color w:val="4472C4" w:themeColor="accent5"/>
        </w:rPr>
        <w:t xml:space="preserve"> Bondhu Products</w:t>
      </w:r>
      <w:bookmarkEnd w:id="33"/>
    </w:p>
    <w:p w:rsidR="00992DB0" w:rsidRPr="00DA7674" w:rsidRDefault="00992DB0" w:rsidP="00992DB0">
      <w:pPr>
        <w:jc w:val="both"/>
        <w:rPr>
          <w:rFonts w:asciiTheme="minorHAnsi" w:hAnsiTheme="minorHAnsi" w:cstheme="minorHAnsi"/>
        </w:rPr>
      </w:pPr>
    </w:p>
    <w:p w:rsidR="00992DB0" w:rsidRPr="002938B9" w:rsidRDefault="00992DB0" w:rsidP="00992DB0">
      <w:pPr>
        <w:jc w:val="both"/>
        <w:rPr>
          <w:rFonts w:asciiTheme="minorHAnsi" w:hAnsiTheme="minorHAnsi" w:cstheme="minorHAnsi"/>
          <w:sz w:val="24"/>
          <w:szCs w:val="24"/>
        </w:rPr>
      </w:pPr>
      <w:r w:rsidRPr="002938B9">
        <w:rPr>
          <w:rFonts w:asciiTheme="minorHAnsi" w:hAnsiTheme="minorHAnsi" w:cstheme="minorHAnsi"/>
          <w:sz w:val="24"/>
          <w:szCs w:val="24"/>
        </w:rPr>
        <w:t xml:space="preserve">Their goods assist people in realizing their full potential no matter what age they are or what stage </w:t>
      </w:r>
      <w:r w:rsidRPr="002938B9">
        <w:rPr>
          <w:rFonts w:asciiTheme="minorHAnsi" w:hAnsiTheme="minorHAnsi" w:cstheme="minorHAnsi"/>
          <w:sz w:val="24"/>
          <w:szCs w:val="24"/>
        </w:rPr>
        <w:lastRenderedPageBreak/>
        <w:t>of life they are in. Through the power of improved health, they open up more opportunities for a greater number of individuals, including newborns, children, and adults.</w:t>
      </w:r>
    </w:p>
    <w:p w:rsidR="00992DB0" w:rsidRPr="002938B9" w:rsidRDefault="00992DB0" w:rsidP="00992DB0">
      <w:pPr>
        <w:jc w:val="both"/>
        <w:rPr>
          <w:rFonts w:asciiTheme="minorHAnsi" w:hAnsiTheme="minorHAnsi" w:cstheme="minorHAnsi"/>
          <w:sz w:val="24"/>
          <w:szCs w:val="24"/>
        </w:rPr>
      </w:pPr>
    </w:p>
    <w:p w:rsidR="00992DB0" w:rsidRPr="002938B9" w:rsidRDefault="00992DB0" w:rsidP="00992DB0">
      <w:pPr>
        <w:jc w:val="both"/>
        <w:rPr>
          <w:rFonts w:asciiTheme="minorHAnsi" w:hAnsiTheme="minorHAnsi" w:cstheme="minorHAnsi"/>
          <w:sz w:val="24"/>
          <w:szCs w:val="24"/>
        </w:rPr>
      </w:pPr>
      <w:r w:rsidRPr="002938B9">
        <w:rPr>
          <w:rFonts w:asciiTheme="minorHAnsi" w:hAnsiTheme="minorHAnsi" w:cstheme="minorHAnsi"/>
          <w:sz w:val="24"/>
          <w:szCs w:val="24"/>
        </w:rPr>
        <w:t xml:space="preserve">Their motto is </w:t>
      </w:r>
      <w:r w:rsidR="002938B9" w:rsidRPr="002938B9">
        <w:rPr>
          <w:rFonts w:asciiTheme="minorHAnsi" w:hAnsiTheme="minorHAnsi" w:cstheme="minorHAnsi"/>
          <w:sz w:val="24"/>
          <w:szCs w:val="24"/>
        </w:rPr>
        <w:t>created</w:t>
      </w:r>
      <w:r w:rsidRPr="002938B9">
        <w:rPr>
          <w:rFonts w:asciiTheme="minorHAnsi" w:hAnsiTheme="minorHAnsi" w:cstheme="minorHAnsi"/>
          <w:sz w:val="24"/>
          <w:szCs w:val="24"/>
        </w:rPr>
        <w:t xml:space="preserve"> strong “</w:t>
      </w:r>
      <w:r w:rsidRPr="002938B9">
        <w:rPr>
          <w:rFonts w:asciiTheme="minorHAnsi" w:hAnsiTheme="minorHAnsi" w:cstheme="minorHAnsi"/>
          <w:b/>
          <w:sz w:val="24"/>
          <w:szCs w:val="24"/>
        </w:rPr>
        <w:t>B</w:t>
      </w:r>
      <w:r w:rsidRPr="002938B9">
        <w:rPr>
          <w:rFonts w:asciiTheme="minorHAnsi" w:hAnsiTheme="minorHAnsi" w:cstheme="minorHAnsi"/>
          <w:sz w:val="24"/>
          <w:szCs w:val="24"/>
        </w:rPr>
        <w:t xml:space="preserve">onding with customers that is founding through </w:t>
      </w:r>
      <w:r w:rsidRPr="002938B9">
        <w:rPr>
          <w:rFonts w:asciiTheme="minorHAnsi" w:hAnsiTheme="minorHAnsi" w:cstheme="minorHAnsi"/>
          <w:b/>
          <w:sz w:val="24"/>
          <w:szCs w:val="24"/>
        </w:rPr>
        <w:t>O</w:t>
      </w:r>
      <w:r w:rsidRPr="002938B9">
        <w:rPr>
          <w:rFonts w:asciiTheme="minorHAnsi" w:hAnsiTheme="minorHAnsi" w:cstheme="minorHAnsi"/>
          <w:sz w:val="24"/>
          <w:szCs w:val="24"/>
        </w:rPr>
        <w:t xml:space="preserve">ffering the best products via trusted </w:t>
      </w:r>
      <w:r w:rsidRPr="002938B9">
        <w:rPr>
          <w:rFonts w:asciiTheme="minorHAnsi" w:hAnsiTheme="minorHAnsi" w:cstheme="minorHAnsi"/>
          <w:b/>
          <w:sz w:val="24"/>
          <w:szCs w:val="24"/>
        </w:rPr>
        <w:t>N</w:t>
      </w:r>
      <w:r w:rsidRPr="002938B9">
        <w:rPr>
          <w:rFonts w:asciiTheme="minorHAnsi" w:hAnsiTheme="minorHAnsi" w:cstheme="minorHAnsi"/>
          <w:sz w:val="24"/>
          <w:szCs w:val="24"/>
        </w:rPr>
        <w:t xml:space="preserve">etwork by maintaining </w:t>
      </w:r>
      <w:r w:rsidRPr="002938B9">
        <w:rPr>
          <w:rFonts w:asciiTheme="minorHAnsi" w:hAnsiTheme="minorHAnsi" w:cstheme="minorHAnsi"/>
          <w:b/>
          <w:sz w:val="24"/>
          <w:szCs w:val="24"/>
        </w:rPr>
        <w:t>D</w:t>
      </w:r>
      <w:r w:rsidRPr="002938B9">
        <w:rPr>
          <w:rFonts w:asciiTheme="minorHAnsi" w:hAnsiTheme="minorHAnsi" w:cstheme="minorHAnsi"/>
          <w:sz w:val="24"/>
          <w:szCs w:val="24"/>
        </w:rPr>
        <w:t xml:space="preserve">ignity, </w:t>
      </w:r>
      <w:r w:rsidRPr="002938B9">
        <w:rPr>
          <w:rFonts w:asciiTheme="minorHAnsi" w:hAnsiTheme="minorHAnsi" w:cstheme="minorHAnsi"/>
          <w:b/>
          <w:sz w:val="24"/>
          <w:szCs w:val="24"/>
        </w:rPr>
        <w:t>H</w:t>
      </w:r>
      <w:r w:rsidRPr="002938B9">
        <w:rPr>
          <w:rFonts w:asciiTheme="minorHAnsi" w:hAnsiTheme="minorHAnsi" w:cstheme="minorHAnsi"/>
          <w:sz w:val="24"/>
          <w:szCs w:val="24"/>
        </w:rPr>
        <w:t xml:space="preserve">onesty and </w:t>
      </w:r>
      <w:r w:rsidRPr="002938B9">
        <w:rPr>
          <w:rFonts w:asciiTheme="minorHAnsi" w:hAnsiTheme="minorHAnsi" w:cstheme="minorHAnsi"/>
          <w:b/>
          <w:sz w:val="24"/>
          <w:szCs w:val="24"/>
        </w:rPr>
        <w:t>U</w:t>
      </w:r>
      <w:r w:rsidRPr="002938B9">
        <w:rPr>
          <w:rFonts w:asciiTheme="minorHAnsi" w:hAnsiTheme="minorHAnsi" w:cstheme="minorHAnsi"/>
          <w:sz w:val="24"/>
          <w:szCs w:val="24"/>
        </w:rPr>
        <w:t>niqueness”.</w:t>
      </w:r>
    </w:p>
    <w:p w:rsidR="00992DB0" w:rsidRPr="002938B9" w:rsidRDefault="00992DB0" w:rsidP="00992DB0">
      <w:pPr>
        <w:jc w:val="both"/>
        <w:rPr>
          <w:rFonts w:asciiTheme="minorHAnsi" w:hAnsiTheme="minorHAnsi" w:cstheme="minorHAnsi"/>
          <w:sz w:val="24"/>
          <w:szCs w:val="24"/>
        </w:rPr>
      </w:pPr>
    </w:p>
    <w:p w:rsidR="00992DB0" w:rsidRPr="002938B9" w:rsidRDefault="00992DB0" w:rsidP="00992DB0">
      <w:pPr>
        <w:jc w:val="both"/>
        <w:rPr>
          <w:rFonts w:asciiTheme="minorHAnsi" w:hAnsiTheme="minorHAnsi" w:cstheme="minorHAnsi"/>
          <w:sz w:val="24"/>
          <w:szCs w:val="24"/>
        </w:rPr>
      </w:pPr>
      <w:r w:rsidRPr="002938B9">
        <w:rPr>
          <w:rFonts w:asciiTheme="minorHAnsi" w:hAnsiTheme="minorHAnsi" w:cstheme="minorHAnsi"/>
          <w:sz w:val="24"/>
          <w:szCs w:val="24"/>
        </w:rPr>
        <w:t>Their Products including culinary, dairy, fruits, vegetables, fish, snacks and others are self- sustained and Healthy for mankind. They are constantly concerned with maintaining good eating habits and eating practices. In Bondhu Foods, they produce their goods using their own privilege and governance in order to ensure the purity of their products.</w:t>
      </w:r>
    </w:p>
    <w:p w:rsidR="00992DB0" w:rsidRPr="003B5A8A" w:rsidRDefault="00992DB0" w:rsidP="003B5A8A">
      <w:pPr>
        <w:pStyle w:val="Heading1"/>
        <w:rPr>
          <w:b/>
          <w:bCs/>
          <w:color w:val="4472C4" w:themeColor="accent5"/>
        </w:rPr>
      </w:pPr>
      <w:bookmarkStart w:id="34" w:name="_Toc119416560"/>
      <w:r w:rsidRPr="003B5A8A">
        <w:rPr>
          <w:b/>
          <w:bCs/>
          <w:color w:val="4472C4" w:themeColor="accent5"/>
        </w:rPr>
        <w:t>3.</w:t>
      </w:r>
      <w:r w:rsidR="003B5A8A" w:rsidRPr="003B5A8A">
        <w:rPr>
          <w:b/>
          <w:bCs/>
          <w:color w:val="4472C4" w:themeColor="accent5"/>
        </w:rPr>
        <w:t>5</w:t>
      </w:r>
      <w:r w:rsidR="00544F82" w:rsidRPr="003B5A8A">
        <w:rPr>
          <w:b/>
          <w:bCs/>
          <w:color w:val="4472C4" w:themeColor="accent5"/>
        </w:rPr>
        <w:t>.</w:t>
      </w:r>
      <w:r w:rsidRPr="003B5A8A">
        <w:rPr>
          <w:b/>
          <w:bCs/>
          <w:color w:val="4472C4" w:themeColor="accent5"/>
        </w:rPr>
        <w:t xml:space="preserve"> Objectives</w:t>
      </w:r>
      <w:bookmarkEnd w:id="34"/>
    </w:p>
    <w:p w:rsidR="00992DB0" w:rsidRPr="00DA7674" w:rsidRDefault="00992DB0" w:rsidP="00992DB0">
      <w:pPr>
        <w:jc w:val="both"/>
        <w:rPr>
          <w:rFonts w:asciiTheme="minorHAnsi" w:hAnsiTheme="minorHAnsi" w:cstheme="minorHAnsi"/>
          <w:sz w:val="24"/>
        </w:rPr>
      </w:pPr>
    </w:p>
    <w:p w:rsidR="00992DB0" w:rsidRPr="00DA7674" w:rsidRDefault="00992DB0" w:rsidP="00992DB0">
      <w:pPr>
        <w:pStyle w:val="ListParagraph"/>
        <w:numPr>
          <w:ilvl w:val="0"/>
          <w:numId w:val="20"/>
        </w:numPr>
        <w:ind w:left="1080"/>
        <w:jc w:val="both"/>
        <w:rPr>
          <w:rFonts w:asciiTheme="minorHAnsi" w:hAnsiTheme="minorHAnsi" w:cstheme="minorHAnsi"/>
          <w:sz w:val="24"/>
        </w:rPr>
      </w:pPr>
      <w:r w:rsidRPr="00DA7674">
        <w:rPr>
          <w:rFonts w:asciiTheme="minorHAnsi" w:hAnsiTheme="minorHAnsi" w:cstheme="minorHAnsi"/>
          <w:sz w:val="24"/>
        </w:rPr>
        <w:t>A desire for perfection, which, in turn, motivates them to create the best goods possible for their customers.</w:t>
      </w:r>
    </w:p>
    <w:p w:rsidR="00992DB0" w:rsidRPr="00DA7674" w:rsidRDefault="00992DB0" w:rsidP="00992DB0">
      <w:pPr>
        <w:jc w:val="both"/>
        <w:rPr>
          <w:rFonts w:asciiTheme="minorHAnsi" w:hAnsiTheme="minorHAnsi" w:cstheme="minorHAnsi"/>
          <w:sz w:val="24"/>
        </w:rPr>
      </w:pPr>
    </w:p>
    <w:p w:rsidR="00992DB0" w:rsidRPr="00DA7674" w:rsidRDefault="00992DB0" w:rsidP="00992DB0">
      <w:pPr>
        <w:pStyle w:val="ListParagraph"/>
        <w:numPr>
          <w:ilvl w:val="0"/>
          <w:numId w:val="20"/>
        </w:numPr>
        <w:ind w:left="1080"/>
        <w:jc w:val="both"/>
        <w:rPr>
          <w:rFonts w:asciiTheme="minorHAnsi" w:hAnsiTheme="minorHAnsi" w:cstheme="minorHAnsi"/>
          <w:sz w:val="24"/>
        </w:rPr>
      </w:pPr>
      <w:r w:rsidRPr="00DA7674">
        <w:rPr>
          <w:rFonts w:asciiTheme="minorHAnsi" w:hAnsiTheme="minorHAnsi" w:cstheme="minorHAnsi"/>
          <w:sz w:val="24"/>
        </w:rPr>
        <w:t>A dedication to upholding the highest possible levels of both ethical and professional behavior at all times.</w:t>
      </w:r>
    </w:p>
    <w:p w:rsidR="00992DB0" w:rsidRPr="00DA7674" w:rsidRDefault="00992DB0" w:rsidP="00992DB0">
      <w:pPr>
        <w:jc w:val="both"/>
        <w:rPr>
          <w:rFonts w:asciiTheme="minorHAnsi" w:hAnsiTheme="minorHAnsi" w:cstheme="minorHAnsi"/>
          <w:sz w:val="24"/>
        </w:rPr>
      </w:pPr>
    </w:p>
    <w:p w:rsidR="00992DB0" w:rsidRPr="00DA7674" w:rsidRDefault="00992DB0" w:rsidP="00992DB0">
      <w:pPr>
        <w:pStyle w:val="ListParagraph"/>
        <w:numPr>
          <w:ilvl w:val="0"/>
          <w:numId w:val="20"/>
        </w:numPr>
        <w:ind w:left="1080"/>
        <w:jc w:val="both"/>
        <w:rPr>
          <w:rFonts w:asciiTheme="minorHAnsi" w:hAnsiTheme="minorHAnsi" w:cstheme="minorHAnsi"/>
          <w:sz w:val="24"/>
        </w:rPr>
      </w:pPr>
      <w:r w:rsidRPr="00DA7674">
        <w:rPr>
          <w:rFonts w:asciiTheme="minorHAnsi" w:hAnsiTheme="minorHAnsi" w:cstheme="minorHAnsi"/>
          <w:sz w:val="24"/>
        </w:rPr>
        <w:t>Investigate untapped areas of the market and focus on satisfying their needs.</w:t>
      </w:r>
    </w:p>
    <w:p w:rsidR="00992DB0" w:rsidRPr="00DA7674" w:rsidRDefault="00992DB0" w:rsidP="00992DB0">
      <w:pPr>
        <w:jc w:val="both"/>
        <w:rPr>
          <w:rFonts w:asciiTheme="minorHAnsi" w:hAnsiTheme="minorHAnsi" w:cstheme="minorHAnsi"/>
          <w:sz w:val="24"/>
        </w:rPr>
      </w:pPr>
    </w:p>
    <w:p w:rsidR="00992DB0" w:rsidRPr="00DA7674" w:rsidRDefault="00992DB0" w:rsidP="00992DB0">
      <w:pPr>
        <w:pStyle w:val="ListParagraph"/>
        <w:numPr>
          <w:ilvl w:val="0"/>
          <w:numId w:val="20"/>
        </w:numPr>
        <w:ind w:left="1080"/>
        <w:jc w:val="both"/>
        <w:rPr>
          <w:rFonts w:asciiTheme="minorHAnsi" w:hAnsiTheme="minorHAnsi" w:cstheme="minorHAnsi"/>
          <w:sz w:val="24"/>
        </w:rPr>
      </w:pPr>
      <w:r w:rsidRPr="00DA7674">
        <w:rPr>
          <w:rFonts w:asciiTheme="minorHAnsi" w:hAnsiTheme="minorHAnsi" w:cstheme="minorHAnsi"/>
          <w:sz w:val="24"/>
        </w:rPr>
        <w:t>Taking into account the opinions of the clients, as well as making ongoing efforts to enhance their services.</w:t>
      </w:r>
    </w:p>
    <w:p w:rsidR="00992DB0" w:rsidRPr="00DA7674" w:rsidRDefault="00992DB0" w:rsidP="00992DB0">
      <w:pPr>
        <w:jc w:val="both"/>
        <w:rPr>
          <w:rFonts w:asciiTheme="minorHAnsi" w:hAnsiTheme="minorHAnsi" w:cstheme="minorHAnsi"/>
          <w:sz w:val="24"/>
        </w:rPr>
      </w:pPr>
    </w:p>
    <w:p w:rsidR="00992DB0" w:rsidRPr="00DA7674" w:rsidRDefault="00992DB0" w:rsidP="00992DB0">
      <w:pPr>
        <w:pStyle w:val="ListParagraph"/>
        <w:numPr>
          <w:ilvl w:val="0"/>
          <w:numId w:val="20"/>
        </w:numPr>
        <w:ind w:left="1080"/>
        <w:jc w:val="both"/>
        <w:rPr>
          <w:rFonts w:asciiTheme="minorHAnsi" w:hAnsiTheme="minorHAnsi" w:cstheme="minorHAnsi"/>
          <w:sz w:val="24"/>
        </w:rPr>
      </w:pPr>
      <w:r w:rsidRPr="00DA7674">
        <w:rPr>
          <w:rFonts w:asciiTheme="minorHAnsi" w:hAnsiTheme="minorHAnsi" w:cstheme="minorHAnsi"/>
          <w:sz w:val="24"/>
        </w:rPr>
        <w:t>Increase the power and expertise of the organization so that it can contribute to the ever-increasing expansion of the firm, not only in the home market but also in international markets.</w:t>
      </w: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3B5A8A" w:rsidRDefault="00992DB0" w:rsidP="003B5A8A">
      <w:pPr>
        <w:pStyle w:val="Heading1"/>
        <w:rPr>
          <w:b/>
          <w:bCs/>
          <w:color w:val="4472C4" w:themeColor="accent5"/>
        </w:rPr>
      </w:pPr>
      <w:bookmarkStart w:id="35" w:name="_Toc119416561"/>
      <w:r w:rsidRPr="003B5A8A">
        <w:rPr>
          <w:b/>
          <w:bCs/>
          <w:color w:val="4472C4" w:themeColor="accent5"/>
        </w:rPr>
        <w:t>3.</w:t>
      </w:r>
      <w:r w:rsidR="003B5A8A" w:rsidRPr="003B5A8A">
        <w:rPr>
          <w:b/>
          <w:bCs/>
          <w:color w:val="4472C4" w:themeColor="accent5"/>
        </w:rPr>
        <w:t>6</w:t>
      </w:r>
      <w:r w:rsidR="00544F82" w:rsidRPr="003B5A8A">
        <w:rPr>
          <w:b/>
          <w:bCs/>
          <w:color w:val="4472C4" w:themeColor="accent5"/>
        </w:rPr>
        <w:t>.</w:t>
      </w:r>
      <w:r w:rsidRPr="003B5A8A">
        <w:rPr>
          <w:b/>
          <w:bCs/>
          <w:color w:val="4472C4" w:themeColor="accent5"/>
        </w:rPr>
        <w:t xml:space="preserve"> Mission &amp; Vision:</w:t>
      </w:r>
      <w:bookmarkEnd w:id="35"/>
    </w:p>
    <w:p w:rsidR="00992DB0" w:rsidRPr="00DA7674" w:rsidRDefault="00992DB0" w:rsidP="00992DB0">
      <w:pPr>
        <w:jc w:val="both"/>
        <w:rPr>
          <w:rFonts w:asciiTheme="minorHAnsi" w:hAnsiTheme="minorHAnsi" w:cstheme="minorHAnsi"/>
        </w:rPr>
      </w:pPr>
    </w:p>
    <w:p w:rsidR="00992DB0" w:rsidRPr="002938B9" w:rsidRDefault="00992DB0" w:rsidP="002938B9">
      <w:pPr>
        <w:pStyle w:val="Heading3"/>
        <w:rPr>
          <w:color w:val="4472C4" w:themeColor="accent5"/>
        </w:rPr>
      </w:pPr>
      <w:bookmarkStart w:id="36" w:name="_Toc119416562"/>
      <w:r w:rsidRPr="002938B9">
        <w:rPr>
          <w:color w:val="4472C4" w:themeColor="accent5"/>
        </w:rPr>
        <w:t>Mission:</w:t>
      </w:r>
      <w:bookmarkEnd w:id="36"/>
    </w:p>
    <w:p w:rsidR="00992DB0" w:rsidRPr="00DA7674" w:rsidRDefault="00992DB0" w:rsidP="00992DB0">
      <w:pPr>
        <w:jc w:val="both"/>
        <w:rPr>
          <w:rFonts w:asciiTheme="minorHAnsi" w:hAnsiTheme="minorHAnsi" w:cstheme="minorHAnsi"/>
          <w:sz w:val="24"/>
        </w:rPr>
      </w:pPr>
    </w:p>
    <w:p w:rsidR="00992DB0" w:rsidRPr="00DA7674" w:rsidRDefault="00992DB0" w:rsidP="002938B9">
      <w:pPr>
        <w:ind w:left="382"/>
        <w:jc w:val="both"/>
        <w:rPr>
          <w:rFonts w:asciiTheme="minorHAnsi" w:hAnsiTheme="minorHAnsi" w:cstheme="minorHAnsi"/>
          <w:sz w:val="24"/>
        </w:rPr>
      </w:pPr>
      <w:r w:rsidRPr="00DA7674">
        <w:rPr>
          <w:rFonts w:asciiTheme="minorHAnsi" w:hAnsiTheme="minorHAnsi" w:cstheme="minorHAnsi"/>
          <w:sz w:val="24"/>
        </w:rPr>
        <w:t>The mission of the highest possible quality of service to each and every one of our clients is "Bondhu Foods Limited's" primary objective. We run our company with the goals of producing value and making a positive impact.</w:t>
      </w:r>
    </w:p>
    <w:p w:rsidR="00992DB0" w:rsidRPr="00DA7674" w:rsidRDefault="00992DB0" w:rsidP="00992DB0">
      <w:pPr>
        <w:jc w:val="both"/>
        <w:rPr>
          <w:rFonts w:asciiTheme="minorHAnsi" w:hAnsiTheme="minorHAnsi" w:cstheme="minorHAnsi"/>
          <w:sz w:val="24"/>
        </w:rPr>
      </w:pPr>
    </w:p>
    <w:p w:rsidR="00992DB0" w:rsidRPr="00DA7674" w:rsidRDefault="00992DB0" w:rsidP="00992DB0">
      <w:pPr>
        <w:jc w:val="both"/>
        <w:rPr>
          <w:rFonts w:asciiTheme="minorHAnsi" w:hAnsiTheme="minorHAnsi" w:cstheme="minorHAnsi"/>
          <w:sz w:val="24"/>
        </w:rPr>
      </w:pPr>
    </w:p>
    <w:p w:rsidR="00992DB0" w:rsidRPr="002938B9" w:rsidRDefault="00992DB0" w:rsidP="002938B9">
      <w:pPr>
        <w:pStyle w:val="Heading3"/>
        <w:rPr>
          <w:color w:val="4472C4" w:themeColor="accent5"/>
        </w:rPr>
      </w:pPr>
      <w:bookmarkStart w:id="37" w:name="_Toc119416563"/>
      <w:r w:rsidRPr="002938B9">
        <w:rPr>
          <w:color w:val="4472C4" w:themeColor="accent5"/>
        </w:rPr>
        <w:t>Vision:</w:t>
      </w:r>
      <w:bookmarkEnd w:id="37"/>
    </w:p>
    <w:p w:rsidR="00992DB0" w:rsidRPr="00DA7674" w:rsidRDefault="00992DB0" w:rsidP="00992DB0">
      <w:pPr>
        <w:jc w:val="both"/>
        <w:rPr>
          <w:rFonts w:asciiTheme="minorHAnsi" w:hAnsiTheme="minorHAnsi" w:cstheme="minorHAnsi"/>
          <w:sz w:val="24"/>
        </w:rPr>
      </w:pPr>
    </w:p>
    <w:p w:rsidR="00992DB0" w:rsidRPr="00DA7674" w:rsidRDefault="00992DB0" w:rsidP="002938B9">
      <w:pPr>
        <w:ind w:firstLine="382"/>
        <w:jc w:val="both"/>
        <w:rPr>
          <w:rFonts w:asciiTheme="minorHAnsi" w:hAnsiTheme="minorHAnsi" w:cstheme="minorHAnsi"/>
        </w:rPr>
      </w:pPr>
      <w:r w:rsidRPr="00DA7674">
        <w:rPr>
          <w:rFonts w:asciiTheme="minorHAnsi" w:hAnsiTheme="minorHAnsi" w:cstheme="minorHAnsi"/>
          <w:sz w:val="24"/>
        </w:rPr>
        <w:t>From farm to fork, the greatest quality is guaranteed</w:t>
      </w:r>
      <w:r w:rsidRPr="00DA7674">
        <w:rPr>
          <w:rFonts w:asciiTheme="minorHAnsi" w:hAnsiTheme="minorHAnsi" w:cstheme="minorHAnsi"/>
        </w:rPr>
        <w:t>.</w:t>
      </w:r>
    </w:p>
    <w:p w:rsidR="00992DB0" w:rsidRPr="003B5A8A" w:rsidRDefault="002938B9" w:rsidP="003B5A8A">
      <w:pPr>
        <w:pStyle w:val="Heading1"/>
        <w:rPr>
          <w:b/>
          <w:bCs/>
          <w:color w:val="4472C4" w:themeColor="accent5"/>
        </w:rPr>
      </w:pPr>
      <w:bookmarkStart w:id="38" w:name="_Toc119416564"/>
      <w:r w:rsidRPr="003B5A8A">
        <w:rPr>
          <w:b/>
          <w:bCs/>
          <w:noProof/>
          <w:color w:val="4472C4" w:themeColor="accent5"/>
        </w:rPr>
        <w:lastRenderedPageBreak/>
        <w:drawing>
          <wp:anchor distT="0" distB="0" distL="114300" distR="114300" simplePos="0" relativeHeight="251701248" behindDoc="1" locked="0" layoutInCell="1" allowOverlap="1" wp14:anchorId="72F100A9" wp14:editId="343922EE">
            <wp:simplePos x="0" y="0"/>
            <wp:positionH relativeFrom="margin">
              <wp:posOffset>186055</wp:posOffset>
            </wp:positionH>
            <wp:positionV relativeFrom="paragraph">
              <wp:posOffset>533400</wp:posOffset>
            </wp:positionV>
            <wp:extent cx="5994400" cy="2253615"/>
            <wp:effectExtent l="0" t="0" r="6350" b="0"/>
            <wp:wrapTight wrapText="bothSides">
              <wp:wrapPolygon edited="0">
                <wp:start x="0" y="0"/>
                <wp:lineTo x="0" y="21363"/>
                <wp:lineTo x="21554" y="21363"/>
                <wp:lineTo x="2155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r-activities.jpg"/>
                    <pic:cNvPicPr/>
                  </pic:nvPicPr>
                  <pic:blipFill>
                    <a:blip r:embed="rId55">
                      <a:extLst>
                        <a:ext uri="{28A0092B-C50C-407E-A947-70E740481C1C}">
                          <a14:useLocalDpi xmlns:a14="http://schemas.microsoft.com/office/drawing/2010/main" val="0"/>
                        </a:ext>
                      </a:extLst>
                    </a:blip>
                    <a:stretch>
                      <a:fillRect/>
                    </a:stretch>
                  </pic:blipFill>
                  <pic:spPr>
                    <a:xfrm>
                      <a:off x="0" y="0"/>
                      <a:ext cx="5994400" cy="2253615"/>
                    </a:xfrm>
                    <a:prstGeom prst="rect">
                      <a:avLst/>
                    </a:prstGeom>
                  </pic:spPr>
                </pic:pic>
              </a:graphicData>
            </a:graphic>
            <wp14:sizeRelH relativeFrom="page">
              <wp14:pctWidth>0</wp14:pctWidth>
            </wp14:sizeRelH>
            <wp14:sizeRelV relativeFrom="page">
              <wp14:pctHeight>0</wp14:pctHeight>
            </wp14:sizeRelV>
          </wp:anchor>
        </w:drawing>
      </w:r>
      <w:r w:rsidR="00992DB0" w:rsidRPr="003B5A8A">
        <w:rPr>
          <w:b/>
          <w:bCs/>
          <w:color w:val="4472C4" w:themeColor="accent5"/>
        </w:rPr>
        <w:t>3.</w:t>
      </w:r>
      <w:r w:rsidR="003B5A8A" w:rsidRPr="003B5A8A">
        <w:rPr>
          <w:b/>
          <w:bCs/>
          <w:color w:val="4472C4" w:themeColor="accent5"/>
        </w:rPr>
        <w:t>7</w:t>
      </w:r>
      <w:r w:rsidR="00544F82" w:rsidRPr="003B5A8A">
        <w:rPr>
          <w:b/>
          <w:bCs/>
          <w:color w:val="4472C4" w:themeColor="accent5"/>
        </w:rPr>
        <w:t>.</w:t>
      </w:r>
      <w:r w:rsidR="00992DB0" w:rsidRPr="003B5A8A">
        <w:rPr>
          <w:b/>
          <w:bCs/>
          <w:color w:val="4472C4" w:themeColor="accent5"/>
        </w:rPr>
        <w:t xml:space="preserve"> CSR (Corporate Social Responsibility):</w:t>
      </w:r>
      <w:bookmarkEnd w:id="38"/>
    </w:p>
    <w:p w:rsidR="00992DB0" w:rsidRPr="00DA7674" w:rsidRDefault="00992DB0" w:rsidP="00992DB0">
      <w:pPr>
        <w:rPr>
          <w:rFonts w:asciiTheme="minorHAnsi" w:hAnsiTheme="minorHAnsi" w:cstheme="minorHAnsi"/>
          <w:b/>
          <w:sz w:val="28"/>
        </w:rPr>
      </w:pPr>
    </w:p>
    <w:p w:rsidR="00992DB0" w:rsidRPr="002938B9" w:rsidRDefault="00992DB0" w:rsidP="00992DB0">
      <w:pPr>
        <w:pStyle w:val="ListParagraph"/>
        <w:numPr>
          <w:ilvl w:val="0"/>
          <w:numId w:val="19"/>
        </w:numPr>
        <w:ind w:left="864"/>
        <w:jc w:val="both"/>
        <w:rPr>
          <w:rFonts w:asciiTheme="minorHAnsi" w:hAnsiTheme="minorHAnsi" w:cstheme="minorHAnsi"/>
          <w:b/>
          <w:sz w:val="28"/>
          <w:szCs w:val="28"/>
        </w:rPr>
      </w:pPr>
      <w:r w:rsidRPr="002938B9">
        <w:rPr>
          <w:rFonts w:asciiTheme="minorHAnsi" w:hAnsiTheme="minorHAnsi" w:cstheme="minorHAnsi"/>
          <w:b/>
          <w:sz w:val="28"/>
          <w:szCs w:val="28"/>
        </w:rPr>
        <w:t xml:space="preserve">Ensuring farmers’ benefits: </w:t>
      </w:r>
    </w:p>
    <w:p w:rsidR="00992DB0" w:rsidRPr="00DA7674" w:rsidRDefault="00992DB0" w:rsidP="00992DB0">
      <w:pPr>
        <w:pStyle w:val="ListParagraph"/>
        <w:ind w:left="864" w:firstLine="0"/>
        <w:jc w:val="both"/>
        <w:rPr>
          <w:rFonts w:asciiTheme="minorHAnsi" w:hAnsiTheme="minorHAnsi" w:cstheme="minorHAnsi"/>
        </w:rPr>
      </w:pPr>
    </w:p>
    <w:p w:rsidR="00992DB0" w:rsidRPr="002938B9" w:rsidRDefault="00992DB0" w:rsidP="00992DB0">
      <w:pPr>
        <w:pStyle w:val="ListParagraph"/>
        <w:ind w:left="864" w:firstLine="0"/>
        <w:jc w:val="both"/>
        <w:rPr>
          <w:rFonts w:asciiTheme="minorHAnsi" w:hAnsiTheme="minorHAnsi" w:cstheme="minorHAnsi"/>
          <w:sz w:val="24"/>
          <w:szCs w:val="24"/>
        </w:rPr>
      </w:pPr>
      <w:r w:rsidRPr="002938B9">
        <w:rPr>
          <w:rFonts w:asciiTheme="minorHAnsi" w:hAnsiTheme="minorHAnsi" w:cstheme="minorHAnsi"/>
          <w:sz w:val="24"/>
          <w:szCs w:val="24"/>
        </w:rPr>
        <w:t>They procure the raw materials from reputed and reliable farmers as well as other primary sources, whose names we are familiar with, and then process them. Their hardworking and knowledgeable experts maintain constant relationships with local farmers and international merchants. They are extremely eager to assure the advantages of farming for their local community by aiding farmers in all stages of the process, from planting to harvesting.</w:t>
      </w:r>
    </w:p>
    <w:p w:rsidR="00992DB0" w:rsidRPr="00DA7674" w:rsidRDefault="00992DB0" w:rsidP="00992DB0">
      <w:pPr>
        <w:pStyle w:val="ListParagraph"/>
        <w:ind w:left="864" w:firstLine="0"/>
        <w:jc w:val="both"/>
        <w:rPr>
          <w:rFonts w:asciiTheme="minorHAnsi" w:hAnsiTheme="minorHAnsi" w:cstheme="minorHAnsi"/>
          <w:b/>
          <w:sz w:val="24"/>
        </w:rPr>
      </w:pPr>
    </w:p>
    <w:p w:rsidR="00992DB0" w:rsidRPr="002938B9" w:rsidRDefault="00992DB0" w:rsidP="00992DB0">
      <w:pPr>
        <w:pStyle w:val="ListParagraph"/>
        <w:numPr>
          <w:ilvl w:val="0"/>
          <w:numId w:val="19"/>
        </w:numPr>
        <w:ind w:left="864"/>
        <w:jc w:val="both"/>
        <w:rPr>
          <w:rFonts w:asciiTheme="minorHAnsi" w:hAnsiTheme="minorHAnsi" w:cstheme="minorHAnsi"/>
          <w:b/>
          <w:sz w:val="28"/>
          <w:szCs w:val="28"/>
        </w:rPr>
      </w:pPr>
      <w:r w:rsidRPr="002938B9">
        <w:rPr>
          <w:rFonts w:asciiTheme="minorHAnsi" w:hAnsiTheme="minorHAnsi" w:cstheme="minorHAnsi"/>
          <w:b/>
          <w:sz w:val="28"/>
          <w:szCs w:val="28"/>
        </w:rPr>
        <w:t xml:space="preserve">Quality Assurance: </w:t>
      </w:r>
    </w:p>
    <w:p w:rsidR="00992DB0" w:rsidRPr="00DA7674" w:rsidRDefault="00992DB0" w:rsidP="00992DB0">
      <w:pPr>
        <w:pStyle w:val="ListParagraph"/>
        <w:ind w:left="864" w:firstLine="0"/>
        <w:jc w:val="both"/>
        <w:rPr>
          <w:rFonts w:asciiTheme="minorHAnsi" w:hAnsiTheme="minorHAnsi" w:cstheme="minorHAnsi"/>
        </w:rPr>
      </w:pPr>
      <w:r w:rsidRPr="00DA7674">
        <w:rPr>
          <w:rFonts w:asciiTheme="minorHAnsi" w:hAnsiTheme="minorHAnsi" w:cstheme="minorHAnsi"/>
          <w:noProof/>
        </w:rPr>
        <w:drawing>
          <wp:anchor distT="0" distB="0" distL="0" distR="0" simplePos="0" relativeHeight="251700224" behindDoc="1" locked="0" layoutInCell="1" allowOverlap="1" wp14:anchorId="521CC30A" wp14:editId="4C84C567">
            <wp:simplePos x="0" y="0"/>
            <wp:positionH relativeFrom="margin">
              <wp:posOffset>4702751</wp:posOffset>
            </wp:positionH>
            <wp:positionV relativeFrom="paragraph">
              <wp:posOffset>92680</wp:posOffset>
            </wp:positionV>
            <wp:extent cx="1477645" cy="1573530"/>
            <wp:effectExtent l="0" t="0" r="8255" b="7620"/>
            <wp:wrapTight wrapText="bothSides">
              <wp:wrapPolygon edited="0">
                <wp:start x="0" y="0"/>
                <wp:lineTo x="0" y="21443"/>
                <wp:lineTo x="21442" y="21443"/>
                <wp:lineTo x="21442" y="0"/>
                <wp:lineTo x="0" y="0"/>
              </wp:wrapPolygon>
            </wp:wrapTight>
            <wp:docPr id="3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1.jpeg"/>
                    <pic:cNvPicPr/>
                  </pic:nvPicPr>
                  <pic:blipFill>
                    <a:blip r:embed="rId56" cstate="print"/>
                    <a:stretch>
                      <a:fillRect/>
                    </a:stretch>
                  </pic:blipFill>
                  <pic:spPr>
                    <a:xfrm>
                      <a:off x="0" y="0"/>
                      <a:ext cx="1477645" cy="1573530"/>
                    </a:xfrm>
                    <a:prstGeom prst="rect">
                      <a:avLst/>
                    </a:prstGeom>
                  </pic:spPr>
                </pic:pic>
              </a:graphicData>
            </a:graphic>
            <wp14:sizeRelH relativeFrom="margin">
              <wp14:pctWidth>0</wp14:pctWidth>
            </wp14:sizeRelH>
            <wp14:sizeRelV relativeFrom="margin">
              <wp14:pctHeight>0</wp14:pctHeight>
            </wp14:sizeRelV>
          </wp:anchor>
        </w:drawing>
      </w:r>
    </w:p>
    <w:p w:rsidR="00992DB0" w:rsidRPr="002938B9" w:rsidRDefault="00992DB0" w:rsidP="00992DB0">
      <w:pPr>
        <w:pStyle w:val="ListParagraph"/>
        <w:ind w:left="864" w:firstLine="0"/>
        <w:jc w:val="both"/>
        <w:rPr>
          <w:rFonts w:asciiTheme="minorHAnsi" w:hAnsiTheme="minorHAnsi" w:cstheme="minorHAnsi"/>
          <w:sz w:val="24"/>
          <w:szCs w:val="24"/>
        </w:rPr>
      </w:pPr>
      <w:r w:rsidRPr="002938B9">
        <w:rPr>
          <w:rFonts w:asciiTheme="minorHAnsi" w:hAnsiTheme="minorHAnsi" w:cstheme="minorHAnsi"/>
          <w:sz w:val="24"/>
          <w:szCs w:val="24"/>
        </w:rPr>
        <w:t>The issue of establishing high quality standards is a problem that provides highly demanding difficulties to the food processing industries throughout the globe. The issue of food quality is a subject that is receiving growing attention. Since the company's beginning, Bondhu Foods has always adhered to quality and nutrition principles across the board. They take great pride in their unwavering dedication to delivering food items that are not only of the highest quality but also completely risk-free and nutritious, with the goal of improving people's lives and overall well-being. In addition, Bondhu Foods has been awarded certifications under the ISO 9001:2008 standard, which validates their expertise in quality management systems.</w:t>
      </w:r>
    </w:p>
    <w:p w:rsidR="00992DB0" w:rsidRPr="003B5A8A" w:rsidRDefault="00992DB0" w:rsidP="003B5A8A">
      <w:pPr>
        <w:pStyle w:val="Heading1"/>
        <w:rPr>
          <w:b/>
          <w:bCs/>
          <w:color w:val="4472C4" w:themeColor="accent5"/>
        </w:rPr>
      </w:pPr>
      <w:bookmarkStart w:id="39" w:name="_Toc119416565"/>
      <w:r w:rsidRPr="003B5A8A">
        <w:rPr>
          <w:b/>
          <w:bCs/>
          <w:color w:val="4472C4" w:themeColor="accent5"/>
        </w:rPr>
        <w:t>3.</w:t>
      </w:r>
      <w:r w:rsidR="003B5A8A" w:rsidRPr="003B5A8A">
        <w:rPr>
          <w:b/>
          <w:bCs/>
          <w:color w:val="4472C4" w:themeColor="accent5"/>
        </w:rPr>
        <w:t>8</w:t>
      </w:r>
      <w:r w:rsidR="00544F82" w:rsidRPr="003B5A8A">
        <w:rPr>
          <w:b/>
          <w:bCs/>
          <w:color w:val="4472C4" w:themeColor="accent5"/>
        </w:rPr>
        <w:t>.</w:t>
      </w:r>
      <w:r w:rsidRPr="003B5A8A">
        <w:rPr>
          <w:b/>
          <w:bCs/>
          <w:color w:val="4472C4" w:themeColor="accent5"/>
        </w:rPr>
        <w:t xml:space="preserve"> Bondhu Foods' Marketing Strategy</w:t>
      </w:r>
      <w:bookmarkEnd w:id="39"/>
    </w:p>
    <w:p w:rsidR="00992DB0" w:rsidRPr="00DA7674" w:rsidRDefault="00992DB0" w:rsidP="00992DB0">
      <w:pPr>
        <w:jc w:val="both"/>
        <w:rPr>
          <w:rFonts w:asciiTheme="minorHAnsi" w:hAnsiTheme="minorHAnsi" w:cstheme="minorHAnsi"/>
        </w:rPr>
      </w:pPr>
    </w:p>
    <w:p w:rsidR="00992DB0" w:rsidRPr="002938B9" w:rsidRDefault="00992DB0" w:rsidP="00992DB0">
      <w:pPr>
        <w:jc w:val="both"/>
        <w:rPr>
          <w:rFonts w:asciiTheme="minorHAnsi" w:hAnsiTheme="minorHAnsi" w:cstheme="minorHAnsi"/>
          <w:sz w:val="24"/>
          <w:szCs w:val="24"/>
        </w:rPr>
      </w:pPr>
      <w:r w:rsidRPr="002938B9">
        <w:rPr>
          <w:rFonts w:asciiTheme="minorHAnsi" w:hAnsiTheme="minorHAnsi" w:cstheme="minorHAnsi"/>
          <w:sz w:val="24"/>
          <w:szCs w:val="24"/>
        </w:rPr>
        <w:t xml:space="preserve">The primary objectives of a marketing plan are to boost sales and secure a competitive edge that can be maintained over time. A company or industry's marketing strategy should have as its primary objective the gradual expansion of its customer base over the course of several years. This should ensure that annual sales figures remain stable and that existing products prepare the way for the introduction of new ones by fostering a positive perception among consumers. As more time passes, the marketing strategy switches its attention from the product itself to the brand or </w:t>
      </w:r>
      <w:r w:rsidRPr="002938B9">
        <w:rPr>
          <w:rFonts w:asciiTheme="minorHAnsi" w:hAnsiTheme="minorHAnsi" w:cstheme="minorHAnsi"/>
          <w:sz w:val="24"/>
          <w:szCs w:val="24"/>
        </w:rPr>
        <w:lastRenderedPageBreak/>
        <w:t>business itself. This is done so that, after a specific amount of time has passed, the value of the brand produces value for the product itself. Instead of focusing on the marketing of particular products, it assists marketers in developing concentrated marketing strategies that are both efficient and cost-effective. The term "marketing strategy" refers to fundamental, short-term, and long-term activities in the field of marketing that deal with the analysis of the strategic initial situation of a company as well as the formulation, evaluation, and selection of market-oriented strategies. These marketing-related activities are categorized as "basic" activities.</w:t>
      </w:r>
    </w:p>
    <w:p w:rsidR="00992DB0" w:rsidRPr="00DA7674" w:rsidRDefault="00992DB0" w:rsidP="00992DB0">
      <w:pPr>
        <w:jc w:val="both"/>
        <w:rPr>
          <w:rFonts w:asciiTheme="minorHAnsi" w:hAnsiTheme="minorHAnsi" w:cstheme="minorHAnsi"/>
        </w:rPr>
      </w:pPr>
    </w:p>
    <w:p w:rsidR="00992DB0" w:rsidRPr="002938B9" w:rsidRDefault="00992DB0" w:rsidP="002938B9">
      <w:pPr>
        <w:pStyle w:val="Heading1"/>
        <w:rPr>
          <w:b/>
          <w:bCs/>
          <w:color w:val="4472C4" w:themeColor="accent5"/>
        </w:rPr>
      </w:pPr>
      <w:bookmarkStart w:id="40" w:name="_Toc119416566"/>
      <w:r w:rsidRPr="003B5A8A">
        <w:rPr>
          <w:b/>
          <w:bCs/>
          <w:color w:val="4472C4" w:themeColor="accent5"/>
        </w:rPr>
        <w:t>3.</w:t>
      </w:r>
      <w:r w:rsidR="003B5A8A" w:rsidRPr="003B5A8A">
        <w:rPr>
          <w:b/>
          <w:bCs/>
          <w:color w:val="4472C4" w:themeColor="accent5"/>
        </w:rPr>
        <w:t>9</w:t>
      </w:r>
      <w:r w:rsidR="00544F82" w:rsidRPr="003B5A8A">
        <w:rPr>
          <w:b/>
          <w:bCs/>
          <w:color w:val="4472C4" w:themeColor="accent5"/>
        </w:rPr>
        <w:t>.</w:t>
      </w:r>
      <w:r w:rsidRPr="003B5A8A">
        <w:rPr>
          <w:b/>
          <w:bCs/>
          <w:color w:val="4472C4" w:themeColor="accent5"/>
        </w:rPr>
        <w:t xml:space="preserve"> SWOT analysis of Bondhu Foods Ltd.</w:t>
      </w:r>
      <w:bookmarkEnd w:id="40"/>
    </w:p>
    <w:p w:rsidR="00992DB0" w:rsidRPr="00DA7674" w:rsidRDefault="00992DB0" w:rsidP="00992DB0">
      <w:pPr>
        <w:jc w:val="both"/>
        <w:rPr>
          <w:rFonts w:asciiTheme="minorHAnsi" w:hAnsiTheme="minorHAnsi" w:cstheme="minorHAnsi"/>
        </w:rPr>
      </w:pPr>
    </w:p>
    <w:p w:rsidR="00992DB0" w:rsidRPr="002938B9" w:rsidRDefault="00992DB0" w:rsidP="002938B9">
      <w:pPr>
        <w:pStyle w:val="Heading3"/>
        <w:rPr>
          <w:b/>
          <w:bCs/>
          <w:color w:val="4472C4" w:themeColor="accent5"/>
        </w:rPr>
      </w:pPr>
      <w:bookmarkStart w:id="41" w:name="_Toc119416567"/>
      <w:r w:rsidRPr="002938B9">
        <w:rPr>
          <w:b/>
          <w:bCs/>
          <w:color w:val="4472C4" w:themeColor="accent5"/>
        </w:rPr>
        <w:t>Strengths:</w:t>
      </w:r>
      <w:bookmarkEnd w:id="41"/>
    </w:p>
    <w:p w:rsidR="00992DB0" w:rsidRPr="00DA7674" w:rsidRDefault="00992DB0" w:rsidP="00992DB0">
      <w:pPr>
        <w:jc w:val="both"/>
        <w:rPr>
          <w:rFonts w:asciiTheme="minorHAnsi" w:hAnsiTheme="minorHAnsi" w:cstheme="minorHAnsi"/>
        </w:rPr>
      </w:pPr>
    </w:p>
    <w:p w:rsidR="00992DB0" w:rsidRPr="002938B9" w:rsidRDefault="00992DB0" w:rsidP="00992DB0">
      <w:pPr>
        <w:pStyle w:val="ListParagraph"/>
        <w:numPr>
          <w:ilvl w:val="0"/>
          <w:numId w:val="23"/>
        </w:numPr>
        <w:ind w:left="1080"/>
        <w:jc w:val="both"/>
        <w:rPr>
          <w:rFonts w:asciiTheme="minorHAnsi" w:hAnsiTheme="minorHAnsi" w:cstheme="minorHAnsi"/>
          <w:sz w:val="24"/>
          <w:szCs w:val="24"/>
        </w:rPr>
      </w:pPr>
      <w:r w:rsidRPr="002938B9">
        <w:rPr>
          <w:rFonts w:asciiTheme="minorHAnsi" w:hAnsiTheme="minorHAnsi" w:cstheme="minorHAnsi"/>
          <w:sz w:val="24"/>
          <w:szCs w:val="24"/>
        </w:rPr>
        <w:t>Bondhu Foods has its substantial financial reserves.</w:t>
      </w:r>
    </w:p>
    <w:p w:rsidR="00992DB0" w:rsidRPr="002938B9" w:rsidRDefault="00992DB0" w:rsidP="00992DB0">
      <w:pPr>
        <w:pStyle w:val="ListParagraph"/>
        <w:numPr>
          <w:ilvl w:val="0"/>
          <w:numId w:val="23"/>
        </w:numPr>
        <w:ind w:left="1080"/>
        <w:jc w:val="both"/>
        <w:rPr>
          <w:rFonts w:asciiTheme="minorHAnsi" w:hAnsiTheme="minorHAnsi" w:cstheme="minorHAnsi"/>
          <w:sz w:val="24"/>
          <w:szCs w:val="24"/>
        </w:rPr>
      </w:pPr>
      <w:r w:rsidRPr="002938B9">
        <w:rPr>
          <w:rFonts w:asciiTheme="minorHAnsi" w:hAnsiTheme="minorHAnsi" w:cstheme="minorHAnsi"/>
          <w:sz w:val="24"/>
          <w:szCs w:val="24"/>
        </w:rPr>
        <w:t>Maintaining a low cost for the product.</w:t>
      </w:r>
    </w:p>
    <w:p w:rsidR="00992DB0" w:rsidRPr="002938B9" w:rsidRDefault="00992DB0" w:rsidP="00992DB0">
      <w:pPr>
        <w:pStyle w:val="ListParagraph"/>
        <w:numPr>
          <w:ilvl w:val="0"/>
          <w:numId w:val="23"/>
        </w:numPr>
        <w:ind w:left="1080"/>
        <w:jc w:val="both"/>
        <w:rPr>
          <w:rFonts w:asciiTheme="minorHAnsi" w:hAnsiTheme="minorHAnsi" w:cstheme="minorHAnsi"/>
          <w:sz w:val="24"/>
          <w:szCs w:val="24"/>
        </w:rPr>
      </w:pPr>
      <w:r w:rsidRPr="002938B9">
        <w:rPr>
          <w:rFonts w:asciiTheme="minorHAnsi" w:hAnsiTheme="minorHAnsi" w:cstheme="minorHAnsi"/>
          <w:sz w:val="24"/>
          <w:szCs w:val="24"/>
        </w:rPr>
        <w:t>Availability of a wide variety of products.</w:t>
      </w:r>
    </w:p>
    <w:p w:rsidR="00992DB0" w:rsidRPr="002938B9" w:rsidRDefault="00992DB0" w:rsidP="00992DB0">
      <w:pPr>
        <w:pStyle w:val="ListParagraph"/>
        <w:numPr>
          <w:ilvl w:val="0"/>
          <w:numId w:val="23"/>
        </w:numPr>
        <w:ind w:left="1080"/>
        <w:jc w:val="both"/>
        <w:rPr>
          <w:rFonts w:asciiTheme="minorHAnsi" w:hAnsiTheme="minorHAnsi" w:cstheme="minorHAnsi"/>
          <w:sz w:val="24"/>
          <w:szCs w:val="24"/>
        </w:rPr>
      </w:pPr>
      <w:r w:rsidRPr="002938B9">
        <w:rPr>
          <w:rFonts w:asciiTheme="minorHAnsi" w:hAnsiTheme="minorHAnsi" w:cstheme="minorHAnsi"/>
          <w:sz w:val="24"/>
          <w:szCs w:val="24"/>
        </w:rPr>
        <w:t>Utilization of innovative methods in advertising.</w:t>
      </w:r>
    </w:p>
    <w:p w:rsidR="00992DB0" w:rsidRPr="002938B9" w:rsidRDefault="00992DB0" w:rsidP="00992DB0">
      <w:pPr>
        <w:pStyle w:val="ListParagraph"/>
        <w:numPr>
          <w:ilvl w:val="0"/>
          <w:numId w:val="23"/>
        </w:numPr>
        <w:ind w:left="1080"/>
        <w:jc w:val="both"/>
        <w:rPr>
          <w:rFonts w:asciiTheme="minorHAnsi" w:hAnsiTheme="minorHAnsi" w:cstheme="minorHAnsi"/>
          <w:sz w:val="24"/>
          <w:szCs w:val="24"/>
        </w:rPr>
      </w:pPr>
      <w:r w:rsidRPr="002938B9">
        <w:rPr>
          <w:rFonts w:asciiTheme="minorHAnsi" w:hAnsiTheme="minorHAnsi" w:cstheme="minorHAnsi"/>
          <w:sz w:val="24"/>
          <w:szCs w:val="24"/>
        </w:rPr>
        <w:t>Organizational departments such as finance and accounting, marketing and sales and human resources management.</w:t>
      </w:r>
    </w:p>
    <w:p w:rsidR="00992DB0" w:rsidRPr="002938B9" w:rsidRDefault="00992DB0" w:rsidP="00992DB0">
      <w:pPr>
        <w:pStyle w:val="ListParagraph"/>
        <w:numPr>
          <w:ilvl w:val="0"/>
          <w:numId w:val="23"/>
        </w:numPr>
        <w:ind w:left="1080"/>
        <w:jc w:val="both"/>
        <w:rPr>
          <w:rFonts w:asciiTheme="minorHAnsi" w:hAnsiTheme="minorHAnsi" w:cstheme="minorHAnsi"/>
          <w:sz w:val="24"/>
          <w:szCs w:val="24"/>
        </w:rPr>
      </w:pPr>
      <w:r w:rsidRPr="002938B9">
        <w:rPr>
          <w:rFonts w:asciiTheme="minorHAnsi" w:hAnsiTheme="minorHAnsi" w:cstheme="minorHAnsi"/>
          <w:sz w:val="24"/>
          <w:szCs w:val="24"/>
        </w:rPr>
        <w:t>Well-developed supply chain that puts the needs of customers and consumers first.</w:t>
      </w:r>
    </w:p>
    <w:p w:rsidR="00992DB0" w:rsidRPr="002938B9" w:rsidRDefault="00992DB0" w:rsidP="00992DB0">
      <w:pPr>
        <w:pStyle w:val="ListParagraph"/>
        <w:numPr>
          <w:ilvl w:val="0"/>
          <w:numId w:val="23"/>
        </w:numPr>
        <w:ind w:left="1080"/>
        <w:jc w:val="both"/>
        <w:rPr>
          <w:rFonts w:asciiTheme="minorHAnsi" w:hAnsiTheme="minorHAnsi" w:cstheme="minorHAnsi"/>
          <w:sz w:val="24"/>
          <w:szCs w:val="24"/>
        </w:rPr>
      </w:pPr>
      <w:r w:rsidRPr="002938B9">
        <w:rPr>
          <w:rFonts w:asciiTheme="minorHAnsi" w:hAnsiTheme="minorHAnsi" w:cstheme="minorHAnsi"/>
          <w:sz w:val="24"/>
          <w:szCs w:val="24"/>
        </w:rPr>
        <w:t>Investing in staff training.</w:t>
      </w:r>
    </w:p>
    <w:p w:rsidR="00992DB0" w:rsidRPr="002938B9" w:rsidRDefault="00992DB0" w:rsidP="00992DB0">
      <w:pPr>
        <w:pStyle w:val="ListParagraph"/>
        <w:numPr>
          <w:ilvl w:val="0"/>
          <w:numId w:val="23"/>
        </w:numPr>
        <w:ind w:left="1080"/>
        <w:jc w:val="both"/>
        <w:rPr>
          <w:rFonts w:asciiTheme="minorHAnsi" w:hAnsiTheme="minorHAnsi" w:cstheme="minorHAnsi"/>
          <w:sz w:val="24"/>
          <w:szCs w:val="24"/>
        </w:rPr>
      </w:pPr>
      <w:r w:rsidRPr="002938B9">
        <w:rPr>
          <w:rFonts w:asciiTheme="minorHAnsi" w:hAnsiTheme="minorHAnsi" w:cstheme="minorHAnsi"/>
          <w:sz w:val="24"/>
          <w:szCs w:val="24"/>
        </w:rPr>
        <w:t>Website of the company: quite well done, and each division has their own area.</w:t>
      </w:r>
    </w:p>
    <w:p w:rsidR="00992DB0" w:rsidRPr="00DA7674" w:rsidRDefault="00992DB0" w:rsidP="00992DB0">
      <w:pPr>
        <w:jc w:val="both"/>
        <w:rPr>
          <w:rFonts w:asciiTheme="minorHAnsi" w:hAnsiTheme="minorHAnsi" w:cstheme="minorHAnsi"/>
        </w:rPr>
      </w:pPr>
    </w:p>
    <w:p w:rsidR="00992DB0" w:rsidRPr="002938B9" w:rsidRDefault="00992DB0" w:rsidP="002938B9">
      <w:pPr>
        <w:pStyle w:val="Heading3"/>
        <w:rPr>
          <w:b/>
          <w:bCs/>
          <w:color w:val="4472C4" w:themeColor="accent5"/>
        </w:rPr>
      </w:pPr>
      <w:bookmarkStart w:id="42" w:name="_Toc119416568"/>
      <w:r w:rsidRPr="002938B9">
        <w:rPr>
          <w:b/>
          <w:bCs/>
          <w:color w:val="4472C4" w:themeColor="accent5"/>
        </w:rPr>
        <w:t>Weaknesses:</w:t>
      </w:r>
      <w:bookmarkEnd w:id="42"/>
    </w:p>
    <w:p w:rsidR="00992DB0" w:rsidRPr="00DA7674" w:rsidRDefault="00992DB0" w:rsidP="00992DB0">
      <w:pPr>
        <w:jc w:val="both"/>
        <w:rPr>
          <w:rFonts w:asciiTheme="minorHAnsi" w:hAnsiTheme="minorHAnsi" w:cstheme="minorHAnsi"/>
          <w:sz w:val="24"/>
          <w:szCs w:val="24"/>
        </w:rPr>
      </w:pP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As it possesses an overseas inventory.</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In TVC, marketing spending was reduced due to a lack of innovation.</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Labor is cost prohibitive.</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Contracts with unions restrict freedom.</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Due to rented hardware, the update of the information system has been postponed.</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Inadequate software package training.</w:t>
      </w:r>
    </w:p>
    <w:p w:rsidR="00992DB0" w:rsidRDefault="00992DB0" w:rsidP="00992DB0">
      <w:pPr>
        <w:pStyle w:val="ListParagraph"/>
        <w:ind w:left="0" w:firstLine="0"/>
        <w:jc w:val="both"/>
        <w:rPr>
          <w:rFonts w:asciiTheme="minorHAnsi" w:hAnsiTheme="minorHAnsi" w:cstheme="minorHAnsi"/>
          <w:b/>
          <w:bCs/>
          <w:sz w:val="24"/>
          <w:szCs w:val="24"/>
        </w:rPr>
      </w:pPr>
    </w:p>
    <w:p w:rsidR="00D622D9" w:rsidRDefault="00D622D9" w:rsidP="00992DB0">
      <w:pPr>
        <w:pStyle w:val="ListParagraph"/>
        <w:ind w:left="0" w:firstLine="0"/>
        <w:jc w:val="both"/>
        <w:rPr>
          <w:rFonts w:asciiTheme="minorHAnsi" w:hAnsiTheme="minorHAnsi" w:cstheme="minorHAnsi"/>
          <w:b/>
          <w:bCs/>
          <w:sz w:val="24"/>
          <w:szCs w:val="24"/>
        </w:rPr>
      </w:pPr>
    </w:p>
    <w:p w:rsidR="00D622D9" w:rsidRDefault="00D622D9" w:rsidP="00992DB0">
      <w:pPr>
        <w:pStyle w:val="ListParagraph"/>
        <w:ind w:left="0" w:firstLine="0"/>
        <w:jc w:val="both"/>
        <w:rPr>
          <w:rFonts w:asciiTheme="minorHAnsi" w:hAnsiTheme="minorHAnsi" w:cstheme="minorHAnsi"/>
          <w:b/>
          <w:bCs/>
          <w:sz w:val="24"/>
          <w:szCs w:val="24"/>
        </w:rPr>
      </w:pPr>
    </w:p>
    <w:p w:rsidR="00D622D9" w:rsidRPr="00DA7674" w:rsidRDefault="00D622D9" w:rsidP="00992DB0">
      <w:pPr>
        <w:pStyle w:val="ListParagraph"/>
        <w:ind w:left="0" w:firstLine="0"/>
        <w:jc w:val="both"/>
        <w:rPr>
          <w:rFonts w:asciiTheme="minorHAnsi" w:hAnsiTheme="minorHAnsi" w:cstheme="minorHAnsi"/>
          <w:b/>
          <w:bCs/>
          <w:sz w:val="24"/>
          <w:szCs w:val="24"/>
        </w:rPr>
      </w:pPr>
    </w:p>
    <w:p w:rsidR="00992DB0" w:rsidRPr="002938B9" w:rsidRDefault="00992DB0" w:rsidP="002938B9">
      <w:pPr>
        <w:pStyle w:val="Heading3"/>
        <w:rPr>
          <w:b/>
          <w:bCs/>
          <w:color w:val="4472C4" w:themeColor="accent5"/>
        </w:rPr>
      </w:pPr>
      <w:bookmarkStart w:id="43" w:name="_Toc119416569"/>
      <w:r w:rsidRPr="002938B9">
        <w:rPr>
          <w:b/>
          <w:bCs/>
          <w:color w:val="4472C4" w:themeColor="accent5"/>
        </w:rPr>
        <w:t>Opportunities:</w:t>
      </w:r>
      <w:bookmarkEnd w:id="43"/>
    </w:p>
    <w:p w:rsidR="00992DB0" w:rsidRPr="00DA7674" w:rsidRDefault="00992DB0" w:rsidP="00992DB0">
      <w:pPr>
        <w:pStyle w:val="ListParagraph"/>
        <w:ind w:left="0" w:firstLine="0"/>
        <w:jc w:val="both"/>
        <w:rPr>
          <w:rFonts w:asciiTheme="minorHAnsi" w:hAnsiTheme="minorHAnsi" w:cstheme="minorHAnsi"/>
        </w:rPr>
      </w:pP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Wide audience appeal of the product.</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Generational product faithfulness.</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Facilities for automated production of goods.</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Increasingly important consumer manufacturer in the agricultural sector.</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Utilization of a skilled workforce and a wide range of experiences.</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Ensure that as much of the packaging as possible is recycled.</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Safe for the eco methods.</w:t>
      </w:r>
    </w:p>
    <w:p w:rsidR="00992DB0" w:rsidRPr="00DA7674" w:rsidRDefault="00992DB0" w:rsidP="00992DB0">
      <w:pPr>
        <w:pStyle w:val="ListParagraph"/>
        <w:numPr>
          <w:ilvl w:val="0"/>
          <w:numId w:val="24"/>
        </w:numPr>
        <w:ind w:left="1080"/>
        <w:jc w:val="both"/>
        <w:rPr>
          <w:rFonts w:asciiTheme="minorHAnsi" w:hAnsiTheme="minorHAnsi" w:cstheme="minorHAnsi"/>
        </w:rPr>
      </w:pPr>
      <w:r w:rsidRPr="002938B9">
        <w:rPr>
          <w:rFonts w:asciiTheme="minorHAnsi" w:hAnsiTheme="minorHAnsi" w:cstheme="minorHAnsi"/>
          <w:sz w:val="24"/>
          <w:szCs w:val="24"/>
        </w:rPr>
        <w:t>Biodegradability of Products.</w:t>
      </w:r>
    </w:p>
    <w:p w:rsidR="00992DB0" w:rsidRPr="00DA7674" w:rsidRDefault="00992DB0" w:rsidP="00992DB0">
      <w:pPr>
        <w:pStyle w:val="ListParagraph"/>
        <w:ind w:left="0" w:firstLine="0"/>
        <w:jc w:val="both"/>
        <w:rPr>
          <w:rFonts w:asciiTheme="minorHAnsi" w:hAnsiTheme="minorHAnsi" w:cstheme="minorHAnsi"/>
        </w:rPr>
      </w:pPr>
    </w:p>
    <w:p w:rsidR="00992DB0" w:rsidRPr="002938B9" w:rsidRDefault="00992DB0" w:rsidP="002938B9">
      <w:pPr>
        <w:pStyle w:val="Heading3"/>
        <w:rPr>
          <w:b/>
          <w:bCs/>
          <w:color w:val="4472C4" w:themeColor="accent5"/>
        </w:rPr>
      </w:pPr>
      <w:bookmarkStart w:id="44" w:name="_Toc119416570"/>
      <w:r w:rsidRPr="002938B9">
        <w:rPr>
          <w:b/>
          <w:bCs/>
          <w:color w:val="4472C4" w:themeColor="accent5"/>
        </w:rPr>
        <w:t>Threats:</w:t>
      </w:r>
      <w:bookmarkEnd w:id="44"/>
    </w:p>
    <w:p w:rsidR="00992DB0" w:rsidRPr="002938B9" w:rsidRDefault="00992DB0" w:rsidP="00992DB0">
      <w:pPr>
        <w:pStyle w:val="ListParagraph"/>
        <w:ind w:left="0" w:firstLine="0"/>
        <w:jc w:val="both"/>
        <w:rPr>
          <w:rFonts w:asciiTheme="minorHAnsi" w:hAnsiTheme="minorHAnsi" w:cstheme="minorHAnsi"/>
          <w:sz w:val="24"/>
          <w:szCs w:val="24"/>
        </w:rPr>
      </w:pP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Consumers are often hesitant to switch goods when there is little product difference.</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Cost influences consumer purchases.</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Innovations in technology that are manufactured by competitors.</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A slowing down of invention as a result of patent restrictions.</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Joint ownership is common for businesses in emerging nations.</w:t>
      </w:r>
    </w:p>
    <w:p w:rsidR="00992DB0" w:rsidRPr="002938B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More stringent restrictions pertaining to the environment.</w:t>
      </w:r>
    </w:p>
    <w:p w:rsidR="00992DB0" w:rsidRPr="00D622D9" w:rsidRDefault="00992DB0" w:rsidP="00992DB0">
      <w:pPr>
        <w:pStyle w:val="ListParagraph"/>
        <w:numPr>
          <w:ilvl w:val="0"/>
          <w:numId w:val="24"/>
        </w:numPr>
        <w:ind w:left="1080"/>
        <w:jc w:val="both"/>
        <w:rPr>
          <w:rFonts w:asciiTheme="minorHAnsi" w:hAnsiTheme="minorHAnsi" w:cstheme="minorHAnsi"/>
          <w:sz w:val="24"/>
          <w:szCs w:val="24"/>
        </w:rPr>
      </w:pPr>
      <w:r w:rsidRPr="002938B9">
        <w:rPr>
          <w:rFonts w:asciiTheme="minorHAnsi" w:hAnsiTheme="minorHAnsi" w:cstheme="minorHAnsi"/>
          <w:sz w:val="24"/>
          <w:szCs w:val="24"/>
        </w:rPr>
        <w:t>There is pressure to cut use of utilities.</w:t>
      </w:r>
    </w:p>
    <w:p w:rsidR="00992DB0" w:rsidRPr="003B5A8A" w:rsidRDefault="00992DB0" w:rsidP="003B5A8A">
      <w:pPr>
        <w:pStyle w:val="Heading1"/>
        <w:rPr>
          <w:b/>
          <w:bCs/>
          <w:color w:val="4472C4" w:themeColor="accent5"/>
        </w:rPr>
      </w:pPr>
      <w:bookmarkStart w:id="45" w:name="_Toc119416571"/>
      <w:r w:rsidRPr="003B5A8A">
        <w:rPr>
          <w:b/>
          <w:bCs/>
          <w:color w:val="4472C4" w:themeColor="accent5"/>
        </w:rPr>
        <w:t>3.</w:t>
      </w:r>
      <w:r w:rsidR="003B5A8A" w:rsidRPr="003B5A8A">
        <w:rPr>
          <w:b/>
          <w:bCs/>
          <w:color w:val="4472C4" w:themeColor="accent5"/>
        </w:rPr>
        <w:t>10</w:t>
      </w:r>
      <w:r w:rsidR="00544F82" w:rsidRPr="003B5A8A">
        <w:rPr>
          <w:b/>
          <w:bCs/>
          <w:color w:val="4472C4" w:themeColor="accent5"/>
        </w:rPr>
        <w:t>.</w:t>
      </w:r>
      <w:r w:rsidRPr="003B5A8A">
        <w:rPr>
          <w:b/>
          <w:bCs/>
          <w:color w:val="4472C4" w:themeColor="accent5"/>
        </w:rPr>
        <w:t xml:space="preserve"> Marketing Mix of Bondhu Foods Ltd.</w:t>
      </w:r>
      <w:bookmarkEnd w:id="45"/>
    </w:p>
    <w:p w:rsidR="00992DB0" w:rsidRPr="00DA7674" w:rsidRDefault="00992DB0" w:rsidP="00992DB0">
      <w:pPr>
        <w:jc w:val="both"/>
        <w:rPr>
          <w:rFonts w:asciiTheme="minorHAnsi" w:hAnsiTheme="minorHAnsi" w:cstheme="minorHAnsi"/>
        </w:rPr>
      </w:pPr>
    </w:p>
    <w:p w:rsidR="00992DB0" w:rsidRPr="002938B9" w:rsidRDefault="00992DB0" w:rsidP="00992DB0">
      <w:pPr>
        <w:jc w:val="both"/>
        <w:rPr>
          <w:rFonts w:asciiTheme="minorHAnsi" w:hAnsiTheme="minorHAnsi" w:cstheme="minorHAnsi"/>
          <w:sz w:val="24"/>
          <w:szCs w:val="24"/>
        </w:rPr>
      </w:pPr>
      <w:r w:rsidRPr="002938B9">
        <w:rPr>
          <w:rFonts w:asciiTheme="minorHAnsi" w:hAnsiTheme="minorHAnsi" w:cstheme="minorHAnsi"/>
          <w:noProof/>
          <w:sz w:val="24"/>
          <w:szCs w:val="24"/>
        </w:rPr>
        <w:drawing>
          <wp:anchor distT="0" distB="0" distL="114300" distR="114300" simplePos="0" relativeHeight="251702272" behindDoc="1" locked="0" layoutInCell="1" allowOverlap="1" wp14:anchorId="42314277" wp14:editId="615D5B7D">
            <wp:simplePos x="0" y="0"/>
            <wp:positionH relativeFrom="margin">
              <wp:posOffset>187325</wp:posOffset>
            </wp:positionH>
            <wp:positionV relativeFrom="paragraph">
              <wp:posOffset>1024890</wp:posOffset>
            </wp:positionV>
            <wp:extent cx="5772785" cy="3042920"/>
            <wp:effectExtent l="0" t="0" r="0" b="5080"/>
            <wp:wrapTight wrapText="bothSides">
              <wp:wrapPolygon edited="0">
                <wp:start x="0" y="0"/>
                <wp:lineTo x="0" y="21501"/>
                <wp:lineTo x="21526" y="21501"/>
                <wp:lineTo x="2152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Ps-model.jpg"/>
                    <pic:cNvPicPr/>
                  </pic:nvPicPr>
                  <pic:blipFill>
                    <a:blip r:embed="rId57">
                      <a:extLst>
                        <a:ext uri="{28A0092B-C50C-407E-A947-70E740481C1C}">
                          <a14:useLocalDpi xmlns:a14="http://schemas.microsoft.com/office/drawing/2010/main" val="0"/>
                        </a:ext>
                      </a:extLst>
                    </a:blip>
                    <a:stretch>
                      <a:fillRect/>
                    </a:stretch>
                  </pic:blipFill>
                  <pic:spPr>
                    <a:xfrm>
                      <a:off x="0" y="0"/>
                      <a:ext cx="5772785" cy="3042920"/>
                    </a:xfrm>
                    <a:prstGeom prst="rect">
                      <a:avLst/>
                    </a:prstGeom>
                  </pic:spPr>
                </pic:pic>
              </a:graphicData>
            </a:graphic>
            <wp14:sizeRelH relativeFrom="page">
              <wp14:pctWidth>0</wp14:pctWidth>
            </wp14:sizeRelH>
            <wp14:sizeRelV relativeFrom="page">
              <wp14:pctHeight>0</wp14:pctHeight>
            </wp14:sizeRelV>
          </wp:anchor>
        </w:drawing>
      </w:r>
      <w:r w:rsidRPr="002938B9">
        <w:rPr>
          <w:rFonts w:asciiTheme="minorHAnsi" w:hAnsiTheme="minorHAnsi" w:cstheme="minorHAnsi"/>
          <w:sz w:val="24"/>
          <w:szCs w:val="24"/>
        </w:rPr>
        <w:t>The marketing mix is the modern cornerstone of every successful marketing plan. The "4Ps" (product, pricing, place, and promotion) were the traditional cornerstones of the marketing mix. The 7Ps, the modern standard for the marketing mix, are a relatively new innovation. There are three main pillars of the service mix—people, process, and physical environment—just as there are four key pillars in the 7Ps of marketing.</w:t>
      </w:r>
    </w:p>
    <w:p w:rsidR="00992DB0" w:rsidRPr="002938B9" w:rsidRDefault="00992DB0" w:rsidP="002938B9">
      <w:pPr>
        <w:pStyle w:val="BodyText"/>
        <w:jc w:val="center"/>
        <w:rPr>
          <w:rFonts w:asciiTheme="minorHAnsi" w:hAnsiTheme="minorHAnsi" w:cstheme="minorHAnsi"/>
          <w:b/>
          <w:sz w:val="28"/>
          <w:szCs w:val="28"/>
        </w:rPr>
      </w:pPr>
      <w:r w:rsidRPr="002938B9">
        <w:rPr>
          <w:rFonts w:asciiTheme="minorHAnsi" w:hAnsiTheme="minorHAnsi" w:cstheme="minorHAnsi"/>
          <w:b/>
          <w:sz w:val="28"/>
          <w:szCs w:val="28"/>
        </w:rPr>
        <w:t>Figure: 7p’s of Marketing</w:t>
      </w:r>
    </w:p>
    <w:p w:rsidR="00992DB0" w:rsidRPr="00DA7674" w:rsidRDefault="00992DB0" w:rsidP="00992DB0">
      <w:pPr>
        <w:spacing w:line="360" w:lineRule="auto"/>
        <w:jc w:val="both"/>
        <w:rPr>
          <w:rFonts w:asciiTheme="minorHAnsi" w:hAnsiTheme="minorHAnsi" w:cstheme="minorHAnsi"/>
          <w:sz w:val="24"/>
          <w:szCs w:val="24"/>
        </w:rPr>
      </w:pPr>
      <w:r w:rsidRPr="00DA7674">
        <w:rPr>
          <w:rFonts w:asciiTheme="minorHAnsi" w:hAnsiTheme="minorHAnsi" w:cstheme="minorHAnsi"/>
          <w:sz w:val="24"/>
          <w:szCs w:val="24"/>
        </w:rPr>
        <w:t>In their marketing approach, Bondhu Food has created a superb marketing mix. Because there are already many companies competing for consumers' businesses, they provide their clients high-quality goods. Along with assuring customer satisfaction, they also guarantee a fair pricing for their goods. The following has been determined through an analysis of their 7p</w:t>
      </w:r>
      <w:r w:rsidR="002938B9">
        <w:rPr>
          <w:rFonts w:asciiTheme="minorHAnsi" w:hAnsiTheme="minorHAnsi" w:cstheme="minorHAnsi"/>
          <w:sz w:val="24"/>
          <w:szCs w:val="24"/>
        </w:rPr>
        <w:t>’</w:t>
      </w:r>
      <w:r w:rsidRPr="00DA7674">
        <w:rPr>
          <w:rFonts w:asciiTheme="minorHAnsi" w:hAnsiTheme="minorHAnsi" w:cstheme="minorHAnsi"/>
          <w:sz w:val="24"/>
          <w:szCs w:val="24"/>
        </w:rPr>
        <w:t>s of marketing strategy   -</w:t>
      </w:r>
    </w:p>
    <w:p w:rsidR="00992DB0" w:rsidRPr="00DA7674" w:rsidRDefault="00992DB0" w:rsidP="00992DB0">
      <w:pPr>
        <w:jc w:val="both"/>
        <w:rPr>
          <w:rFonts w:asciiTheme="minorHAnsi" w:hAnsiTheme="minorHAnsi" w:cstheme="minorHAnsi"/>
          <w:b/>
          <w:bCs/>
          <w:sz w:val="24"/>
          <w:szCs w:val="24"/>
        </w:rPr>
      </w:pPr>
    </w:p>
    <w:p w:rsidR="00992DB0" w:rsidRPr="008D629A" w:rsidRDefault="00992DB0" w:rsidP="008D629A">
      <w:pPr>
        <w:pStyle w:val="Heading3"/>
        <w:rPr>
          <w:b/>
          <w:bCs/>
          <w:color w:val="4472C4" w:themeColor="accent5"/>
        </w:rPr>
      </w:pPr>
      <w:bookmarkStart w:id="46" w:name="_Toc119416572"/>
      <w:r w:rsidRPr="008D629A">
        <w:rPr>
          <w:b/>
          <w:bCs/>
          <w:color w:val="4472C4" w:themeColor="accent5"/>
        </w:rPr>
        <w:t>Product:</w:t>
      </w:r>
      <w:bookmarkEnd w:id="46"/>
    </w:p>
    <w:p w:rsidR="00992DB0" w:rsidRPr="00DA7674" w:rsidRDefault="00992DB0" w:rsidP="00992DB0">
      <w:pPr>
        <w:jc w:val="both"/>
        <w:rPr>
          <w:rFonts w:asciiTheme="minorHAnsi" w:hAnsiTheme="minorHAnsi" w:cstheme="minorHAnsi"/>
          <w:sz w:val="24"/>
          <w:szCs w:val="24"/>
        </w:rPr>
      </w:pPr>
    </w:p>
    <w:p w:rsidR="00992DB0" w:rsidRPr="008D629A" w:rsidRDefault="00992DB0" w:rsidP="008D629A">
      <w:pPr>
        <w:ind w:left="382"/>
        <w:jc w:val="both"/>
        <w:rPr>
          <w:rFonts w:asciiTheme="minorHAnsi" w:hAnsiTheme="minorHAnsi" w:cstheme="minorHAnsi"/>
          <w:sz w:val="24"/>
          <w:szCs w:val="24"/>
        </w:rPr>
      </w:pPr>
      <w:r w:rsidRPr="008D629A">
        <w:rPr>
          <w:rFonts w:asciiTheme="minorHAnsi" w:hAnsiTheme="minorHAnsi" w:cstheme="minorHAnsi"/>
          <w:sz w:val="24"/>
          <w:szCs w:val="24"/>
        </w:rPr>
        <w:t xml:space="preserve">A product is something that is made or made in order to fulfill the requirements of a set of people. A product has a cycle that includes the growths pattern, the maturation phase, and the potential for loss decline phase. The growth phase is when sales are growing, the maturity </w:t>
      </w:r>
      <w:r w:rsidRPr="008D629A">
        <w:rPr>
          <w:rFonts w:asciiTheme="minorHAnsi" w:hAnsiTheme="minorHAnsi" w:cstheme="minorHAnsi"/>
          <w:sz w:val="24"/>
          <w:szCs w:val="24"/>
        </w:rPr>
        <w:lastRenderedPageBreak/>
        <w:t>phase is when sales are stable, and the sales decline phase is when sales are falling. When sales start to drop, it's important for marketers to change their products to get more people interested. Marketers also have to come up with the right mix of products. It might be a good idea to add to your product portfolio mix by making the company's product line more diverse and in-depth. The company's products help people of all ages and stages of life achieve their full potential. Through into the power of health, they give more people more options. This is true for babies, kids, and adults. Their products can run on their own and are good for people. They always worry about what they eat and how they eat. At Bondhu Foods, we make our products using our own rights and rules to make sure they are pure.</w:t>
      </w:r>
    </w:p>
    <w:p w:rsidR="00992DB0" w:rsidRPr="008D629A" w:rsidRDefault="00992DB0" w:rsidP="00992DB0">
      <w:pPr>
        <w:jc w:val="both"/>
        <w:rPr>
          <w:rFonts w:asciiTheme="minorHAnsi" w:hAnsiTheme="minorHAnsi" w:cstheme="minorHAnsi"/>
          <w:sz w:val="24"/>
          <w:szCs w:val="24"/>
        </w:rPr>
      </w:pPr>
    </w:p>
    <w:p w:rsidR="00992DB0" w:rsidRPr="008D629A" w:rsidRDefault="00992DB0" w:rsidP="008D629A">
      <w:pPr>
        <w:ind w:left="382"/>
        <w:jc w:val="both"/>
        <w:rPr>
          <w:rFonts w:asciiTheme="minorHAnsi" w:hAnsiTheme="minorHAnsi" w:cstheme="minorHAnsi"/>
          <w:sz w:val="24"/>
          <w:szCs w:val="24"/>
        </w:rPr>
      </w:pPr>
      <w:r w:rsidRPr="008D629A">
        <w:rPr>
          <w:rFonts w:asciiTheme="minorHAnsi" w:hAnsiTheme="minorHAnsi" w:cstheme="minorHAnsi"/>
          <w:sz w:val="24"/>
          <w:szCs w:val="24"/>
        </w:rPr>
        <w:t>"Our products that you can trust" is their motto when it comes to their products. And we promise to keep you believing in organic items in Bondhu Foods."</w:t>
      </w:r>
    </w:p>
    <w:p w:rsidR="00992DB0" w:rsidRPr="008D629A" w:rsidRDefault="008D629A" w:rsidP="00992DB0">
      <w:pPr>
        <w:jc w:val="both"/>
        <w:rPr>
          <w:rFonts w:asciiTheme="minorHAnsi" w:hAnsiTheme="minorHAnsi" w:cstheme="minorHAnsi"/>
          <w:sz w:val="24"/>
          <w:szCs w:val="24"/>
        </w:rPr>
      </w:pPr>
      <w:r w:rsidRPr="008D629A">
        <w:rPr>
          <w:rFonts w:asciiTheme="minorHAnsi" w:hAnsiTheme="minorHAnsi" w:cstheme="minorHAnsi"/>
          <w:sz w:val="24"/>
          <w:szCs w:val="24"/>
        </w:rPr>
        <w:tab/>
      </w:r>
    </w:p>
    <w:p w:rsidR="00992DB0" w:rsidRPr="008D629A" w:rsidRDefault="00992DB0" w:rsidP="008D629A">
      <w:pPr>
        <w:ind w:firstLine="382"/>
        <w:jc w:val="both"/>
        <w:rPr>
          <w:rFonts w:asciiTheme="minorHAnsi" w:hAnsiTheme="minorHAnsi" w:cstheme="minorHAnsi"/>
          <w:sz w:val="24"/>
          <w:szCs w:val="24"/>
        </w:rPr>
      </w:pPr>
      <w:r w:rsidRPr="008D629A">
        <w:rPr>
          <w:rFonts w:asciiTheme="minorHAnsi" w:hAnsiTheme="minorHAnsi" w:cstheme="minorHAnsi"/>
          <w:sz w:val="24"/>
          <w:szCs w:val="24"/>
        </w:rPr>
        <w:t>The following is a list of the items that Bondhu Foods Ltd produces: -</w:t>
      </w:r>
    </w:p>
    <w:p w:rsidR="00992DB0" w:rsidRPr="008D629A" w:rsidRDefault="00992DB0" w:rsidP="00992DB0">
      <w:pPr>
        <w:jc w:val="both"/>
        <w:rPr>
          <w:rFonts w:asciiTheme="minorHAnsi" w:hAnsiTheme="minorHAnsi" w:cstheme="minorHAnsi"/>
          <w:sz w:val="24"/>
          <w:szCs w:val="24"/>
        </w:rPr>
      </w:pPr>
    </w:p>
    <w:p w:rsidR="00992DB0" w:rsidRPr="008D629A" w:rsidRDefault="00992DB0" w:rsidP="00992DB0">
      <w:pPr>
        <w:pStyle w:val="ListParagraph"/>
        <w:numPr>
          <w:ilvl w:val="0"/>
          <w:numId w:val="25"/>
        </w:numPr>
        <w:ind w:left="3384"/>
        <w:contextualSpacing/>
        <w:jc w:val="both"/>
        <w:rPr>
          <w:rFonts w:asciiTheme="minorHAnsi" w:hAnsiTheme="minorHAnsi" w:cstheme="minorHAnsi"/>
          <w:sz w:val="24"/>
          <w:szCs w:val="24"/>
        </w:rPr>
      </w:pPr>
      <w:r w:rsidRPr="008D629A">
        <w:rPr>
          <w:rFonts w:asciiTheme="minorHAnsi" w:hAnsiTheme="minorHAnsi" w:cstheme="minorHAnsi"/>
          <w:sz w:val="24"/>
          <w:szCs w:val="24"/>
        </w:rPr>
        <w:t>Culinary</w:t>
      </w:r>
    </w:p>
    <w:p w:rsidR="00992DB0" w:rsidRPr="008D629A" w:rsidRDefault="00992DB0" w:rsidP="00992DB0">
      <w:pPr>
        <w:pStyle w:val="ListParagraph"/>
        <w:numPr>
          <w:ilvl w:val="0"/>
          <w:numId w:val="25"/>
        </w:numPr>
        <w:ind w:left="3384"/>
        <w:contextualSpacing/>
        <w:jc w:val="both"/>
        <w:rPr>
          <w:rFonts w:asciiTheme="minorHAnsi" w:hAnsiTheme="minorHAnsi" w:cstheme="minorHAnsi"/>
          <w:sz w:val="24"/>
          <w:szCs w:val="24"/>
        </w:rPr>
      </w:pPr>
      <w:r w:rsidRPr="008D629A">
        <w:rPr>
          <w:rFonts w:asciiTheme="minorHAnsi" w:hAnsiTheme="minorHAnsi" w:cstheme="minorHAnsi"/>
          <w:sz w:val="24"/>
          <w:szCs w:val="24"/>
        </w:rPr>
        <w:t>Dairy</w:t>
      </w:r>
    </w:p>
    <w:p w:rsidR="00992DB0" w:rsidRPr="008D629A" w:rsidRDefault="00992DB0" w:rsidP="00992DB0">
      <w:pPr>
        <w:pStyle w:val="ListParagraph"/>
        <w:numPr>
          <w:ilvl w:val="0"/>
          <w:numId w:val="25"/>
        </w:numPr>
        <w:ind w:left="3384"/>
        <w:contextualSpacing/>
        <w:jc w:val="both"/>
        <w:rPr>
          <w:rFonts w:asciiTheme="minorHAnsi" w:hAnsiTheme="minorHAnsi" w:cstheme="minorHAnsi"/>
          <w:sz w:val="24"/>
          <w:szCs w:val="24"/>
        </w:rPr>
      </w:pPr>
      <w:r w:rsidRPr="008D629A">
        <w:rPr>
          <w:rFonts w:asciiTheme="minorHAnsi" w:hAnsiTheme="minorHAnsi" w:cstheme="minorHAnsi"/>
          <w:sz w:val="24"/>
          <w:szCs w:val="24"/>
        </w:rPr>
        <w:t>Fruits</w:t>
      </w:r>
    </w:p>
    <w:p w:rsidR="00992DB0" w:rsidRPr="008D629A" w:rsidRDefault="00992DB0" w:rsidP="00992DB0">
      <w:pPr>
        <w:pStyle w:val="ListParagraph"/>
        <w:numPr>
          <w:ilvl w:val="0"/>
          <w:numId w:val="25"/>
        </w:numPr>
        <w:ind w:left="3384"/>
        <w:contextualSpacing/>
        <w:jc w:val="both"/>
        <w:rPr>
          <w:rFonts w:asciiTheme="minorHAnsi" w:hAnsiTheme="minorHAnsi" w:cstheme="minorHAnsi"/>
          <w:sz w:val="24"/>
          <w:szCs w:val="24"/>
        </w:rPr>
      </w:pPr>
      <w:r w:rsidRPr="008D629A">
        <w:rPr>
          <w:rFonts w:asciiTheme="minorHAnsi" w:hAnsiTheme="minorHAnsi" w:cstheme="minorHAnsi"/>
          <w:sz w:val="24"/>
          <w:szCs w:val="24"/>
        </w:rPr>
        <w:t>Vegetables</w:t>
      </w:r>
    </w:p>
    <w:p w:rsidR="00992DB0" w:rsidRPr="008D629A" w:rsidRDefault="00992DB0" w:rsidP="00992DB0">
      <w:pPr>
        <w:pStyle w:val="ListParagraph"/>
        <w:numPr>
          <w:ilvl w:val="0"/>
          <w:numId w:val="25"/>
        </w:numPr>
        <w:ind w:left="3384"/>
        <w:contextualSpacing/>
        <w:jc w:val="both"/>
        <w:rPr>
          <w:rFonts w:asciiTheme="minorHAnsi" w:hAnsiTheme="minorHAnsi" w:cstheme="minorHAnsi"/>
          <w:sz w:val="24"/>
          <w:szCs w:val="24"/>
        </w:rPr>
      </w:pPr>
      <w:r w:rsidRPr="008D629A">
        <w:rPr>
          <w:rFonts w:asciiTheme="minorHAnsi" w:hAnsiTheme="minorHAnsi" w:cstheme="minorHAnsi"/>
          <w:sz w:val="24"/>
          <w:szCs w:val="24"/>
        </w:rPr>
        <w:t>Fish</w:t>
      </w:r>
    </w:p>
    <w:p w:rsidR="00992DB0" w:rsidRPr="008D629A" w:rsidRDefault="00992DB0" w:rsidP="00992DB0">
      <w:pPr>
        <w:pStyle w:val="ListParagraph"/>
        <w:numPr>
          <w:ilvl w:val="0"/>
          <w:numId w:val="25"/>
        </w:numPr>
        <w:ind w:left="3384"/>
        <w:contextualSpacing/>
        <w:jc w:val="both"/>
        <w:rPr>
          <w:rFonts w:asciiTheme="minorHAnsi" w:hAnsiTheme="minorHAnsi" w:cstheme="minorHAnsi"/>
          <w:sz w:val="24"/>
          <w:szCs w:val="24"/>
        </w:rPr>
      </w:pPr>
      <w:r w:rsidRPr="008D629A">
        <w:rPr>
          <w:rFonts w:asciiTheme="minorHAnsi" w:hAnsiTheme="minorHAnsi" w:cstheme="minorHAnsi"/>
          <w:sz w:val="24"/>
          <w:szCs w:val="24"/>
        </w:rPr>
        <w:t>Snacks and Others</w:t>
      </w:r>
    </w:p>
    <w:p w:rsidR="00992DB0" w:rsidRPr="00DA7674" w:rsidRDefault="00992DB0" w:rsidP="00992DB0">
      <w:pPr>
        <w:jc w:val="both"/>
        <w:rPr>
          <w:rFonts w:asciiTheme="minorHAnsi" w:hAnsiTheme="minorHAnsi" w:cstheme="minorHAnsi"/>
          <w:sz w:val="24"/>
          <w:szCs w:val="24"/>
        </w:rPr>
      </w:pPr>
    </w:p>
    <w:p w:rsidR="00992DB0" w:rsidRPr="00DA7674" w:rsidRDefault="00992DB0" w:rsidP="00992DB0">
      <w:pPr>
        <w:jc w:val="both"/>
        <w:rPr>
          <w:rFonts w:asciiTheme="minorHAnsi" w:hAnsiTheme="minorHAnsi" w:cstheme="minorHAnsi"/>
          <w:b/>
          <w:bCs/>
          <w:sz w:val="24"/>
          <w:szCs w:val="24"/>
        </w:rPr>
      </w:pPr>
    </w:p>
    <w:p w:rsidR="00992DB0" w:rsidRPr="008D629A" w:rsidRDefault="00992DB0" w:rsidP="008D629A">
      <w:pPr>
        <w:pStyle w:val="Heading3"/>
        <w:rPr>
          <w:b/>
          <w:bCs/>
          <w:color w:val="4472C4" w:themeColor="accent5"/>
        </w:rPr>
      </w:pPr>
      <w:bookmarkStart w:id="47" w:name="_Toc119416573"/>
      <w:r w:rsidRPr="008D629A">
        <w:rPr>
          <w:b/>
          <w:bCs/>
          <w:color w:val="4472C4" w:themeColor="accent5"/>
        </w:rPr>
        <w:t>Price:</w:t>
      </w:r>
      <w:bookmarkEnd w:id="47"/>
      <w:r w:rsidRPr="008D629A">
        <w:rPr>
          <w:b/>
          <w:bCs/>
          <w:color w:val="4472C4" w:themeColor="accent5"/>
        </w:rPr>
        <w:t xml:space="preserve"> </w:t>
      </w:r>
    </w:p>
    <w:p w:rsidR="00992DB0" w:rsidRPr="00DA7674" w:rsidRDefault="00992DB0" w:rsidP="00992DB0">
      <w:pPr>
        <w:jc w:val="both"/>
        <w:rPr>
          <w:rFonts w:asciiTheme="minorHAnsi" w:hAnsiTheme="minorHAnsi" w:cstheme="minorHAnsi"/>
          <w:sz w:val="24"/>
          <w:szCs w:val="24"/>
        </w:rPr>
      </w:pPr>
    </w:p>
    <w:p w:rsidR="00DA5ABF" w:rsidRPr="00DA7674" w:rsidRDefault="00992DB0" w:rsidP="00DA5ABF">
      <w:pPr>
        <w:ind w:left="382"/>
        <w:jc w:val="both"/>
        <w:rPr>
          <w:rFonts w:asciiTheme="minorHAnsi" w:hAnsiTheme="minorHAnsi" w:cstheme="minorHAnsi"/>
          <w:sz w:val="24"/>
          <w:szCs w:val="24"/>
        </w:rPr>
      </w:pPr>
      <w:r w:rsidRPr="00DA7674">
        <w:rPr>
          <w:rFonts w:asciiTheme="minorHAnsi" w:hAnsiTheme="minorHAnsi" w:cstheme="minorHAnsi"/>
          <w:sz w:val="24"/>
          <w:szCs w:val="24"/>
        </w:rPr>
        <w:t>A consumer pays the product's price in order to get access to it and take use of its benefits. In the context of the marketing mix, price plays a crucial role. For the same reason, it's a crucial part of any marketing strategy: it's the one and only thing that can make or break your company. Changes in product pricing have far-reaching effects on the marketing approach as a whole, as well as on product sales and demand. At Bondhu Foods, we aim to keep our prices as cheap as possible while yet being competitive. Here is the pricing structure for all of the company's products:</w:t>
      </w: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tbl>
      <w:tblPr>
        <w:tblStyle w:val="GridTable4"/>
        <w:tblpPr w:leftFromText="180" w:rightFromText="180" w:horzAnchor="page" w:tblpX="306" w:tblpY="-570"/>
        <w:tblW w:w="11325" w:type="dxa"/>
        <w:tblLayout w:type="fixed"/>
        <w:tblLook w:val="01E0" w:firstRow="1" w:lastRow="1" w:firstColumn="1" w:lastColumn="1" w:noHBand="0" w:noVBand="0"/>
      </w:tblPr>
      <w:tblGrid>
        <w:gridCol w:w="924"/>
        <w:gridCol w:w="5307"/>
        <w:gridCol w:w="2547"/>
        <w:gridCol w:w="2547"/>
      </w:tblGrid>
      <w:tr w:rsidR="00992DB0" w:rsidRPr="00DA7674" w:rsidTr="00170405">
        <w:trPr>
          <w:cnfStyle w:val="100000000000" w:firstRow="1" w:lastRow="0"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bCs w:val="0"/>
                <w:sz w:val="30"/>
                <w:szCs w:val="30"/>
              </w:rPr>
            </w:pPr>
            <w:r w:rsidRPr="00DA7674">
              <w:rPr>
                <w:rFonts w:asciiTheme="minorHAnsi" w:hAnsiTheme="minorHAnsi" w:cstheme="minorHAnsi"/>
                <w:bCs w:val="0"/>
                <w:sz w:val="30"/>
                <w:szCs w:val="30"/>
              </w:rPr>
              <w:t># SL</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spacing w:line="275" w:lineRule="exact"/>
              <w:ind w:left="0"/>
              <w:jc w:val="center"/>
              <w:rPr>
                <w:rFonts w:asciiTheme="minorHAnsi" w:hAnsiTheme="minorHAnsi" w:cstheme="minorHAnsi"/>
                <w:bCs w:val="0"/>
                <w:sz w:val="30"/>
                <w:szCs w:val="30"/>
              </w:rPr>
            </w:pPr>
            <w:r w:rsidRPr="00DA7674">
              <w:rPr>
                <w:rFonts w:asciiTheme="minorHAnsi" w:hAnsiTheme="minorHAnsi" w:cstheme="minorHAnsi"/>
                <w:bCs w:val="0"/>
                <w:sz w:val="30"/>
                <w:szCs w:val="30"/>
              </w:rPr>
              <w:t>Product</w:t>
            </w:r>
          </w:p>
        </w:tc>
        <w:tc>
          <w:tcPr>
            <w:tcW w:w="2547" w:type="dxa"/>
          </w:tcPr>
          <w:p w:rsidR="00992DB0" w:rsidRPr="00DA7674" w:rsidRDefault="00992DB0" w:rsidP="00170405">
            <w:pPr>
              <w:pStyle w:val="TableParagraph"/>
              <w:spacing w:line="275" w:lineRule="exact"/>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30"/>
                <w:szCs w:val="30"/>
              </w:rPr>
            </w:pPr>
            <w:r w:rsidRPr="00DA7674">
              <w:rPr>
                <w:rFonts w:asciiTheme="minorHAnsi" w:hAnsiTheme="minorHAnsi" w:cstheme="minorHAnsi"/>
                <w:bCs w:val="0"/>
                <w:sz w:val="30"/>
                <w:szCs w:val="30"/>
              </w:rPr>
              <w:t>Price (BDT)</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75" w:lineRule="exact"/>
              <w:ind w:left="0"/>
              <w:jc w:val="center"/>
              <w:rPr>
                <w:rFonts w:asciiTheme="minorHAnsi" w:hAnsiTheme="minorHAnsi" w:cstheme="minorHAnsi"/>
                <w:bCs w:val="0"/>
                <w:sz w:val="30"/>
                <w:szCs w:val="30"/>
              </w:rPr>
            </w:pPr>
            <w:r w:rsidRPr="00DA7674">
              <w:rPr>
                <w:rFonts w:asciiTheme="minorHAnsi" w:hAnsiTheme="minorHAnsi" w:cstheme="minorHAnsi"/>
                <w:bCs w:val="0"/>
                <w:sz w:val="30"/>
                <w:szCs w:val="30"/>
              </w:rPr>
              <w:t>Per Unit</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rPr>
                <w:rFonts w:asciiTheme="minorHAnsi" w:hAnsiTheme="minorHAnsi" w:cstheme="minorHAnsi"/>
                <w:sz w:val="30"/>
                <w:szCs w:val="30"/>
              </w:rPr>
            </w:pP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spacing w:line="359" w:lineRule="exact"/>
              <w:ind w:left="0"/>
              <w:jc w:val="center"/>
              <w:rPr>
                <w:rFonts w:asciiTheme="minorHAnsi" w:hAnsiTheme="minorHAnsi" w:cstheme="minorHAnsi"/>
                <w:b/>
                <w:sz w:val="30"/>
                <w:szCs w:val="30"/>
              </w:rPr>
            </w:pPr>
            <w:r w:rsidRPr="00DA7674">
              <w:rPr>
                <w:rFonts w:asciiTheme="minorHAnsi" w:hAnsiTheme="minorHAnsi" w:cstheme="minorHAnsi"/>
                <w:b/>
                <w:sz w:val="30"/>
                <w:szCs w:val="30"/>
              </w:rPr>
              <w:t>Rice</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30"/>
                <w:szCs w:val="30"/>
              </w:rPr>
            </w:pP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30"/>
                <w:szCs w:val="30"/>
              </w:rPr>
            </w:pPr>
          </w:p>
        </w:tc>
      </w:tr>
      <w:tr w:rsidR="00992DB0" w:rsidRPr="00DA7674" w:rsidTr="00170405">
        <w:trPr>
          <w:trHeight w:val="403"/>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sz w:val="24"/>
                <w:szCs w:val="24"/>
              </w:rPr>
            </w:pPr>
            <w:r w:rsidRPr="00DA7674">
              <w:rPr>
                <w:rFonts w:asciiTheme="minorHAnsi" w:hAnsiTheme="minorHAnsi" w:cstheme="minorHAnsi"/>
                <w:sz w:val="24"/>
                <w:szCs w:val="24"/>
              </w:rPr>
              <w:t>1</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ind w:left="0"/>
              <w:rPr>
                <w:rFonts w:asciiTheme="minorHAnsi" w:hAnsiTheme="minorHAnsi" w:cstheme="minorHAnsi"/>
                <w:sz w:val="24"/>
                <w:szCs w:val="24"/>
              </w:rPr>
            </w:pPr>
            <w:r w:rsidRPr="00DA7674">
              <w:rPr>
                <w:rFonts w:asciiTheme="minorHAnsi" w:hAnsiTheme="minorHAnsi" w:cstheme="minorHAnsi"/>
                <w:sz w:val="24"/>
                <w:szCs w:val="24"/>
              </w:rPr>
              <w:t>Bondhu Nazirshail Rice (Premium)</w:t>
            </w:r>
          </w:p>
        </w:tc>
        <w:tc>
          <w:tcPr>
            <w:tcW w:w="2547" w:type="dxa"/>
          </w:tcPr>
          <w:p w:rsidR="00992DB0" w:rsidRPr="00DA7674" w:rsidRDefault="00992DB0" w:rsidP="00170405">
            <w:pPr>
              <w:pStyle w:val="TableParagraph"/>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140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ind w:left="0"/>
              <w:jc w:val="center"/>
              <w:rPr>
                <w:rFonts w:asciiTheme="minorHAnsi" w:hAnsiTheme="minorHAnsi" w:cstheme="minorHAnsi"/>
                <w:sz w:val="24"/>
                <w:szCs w:val="24"/>
              </w:rPr>
            </w:pPr>
            <w:r w:rsidRPr="00DA7674">
              <w:rPr>
                <w:rFonts w:asciiTheme="minorHAnsi" w:hAnsiTheme="minorHAnsi" w:cstheme="minorHAnsi"/>
                <w:sz w:val="24"/>
                <w:szCs w:val="24"/>
              </w:rPr>
              <w:t>2Kg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sz w:val="24"/>
                <w:szCs w:val="24"/>
              </w:rPr>
            </w:pPr>
            <w:r w:rsidRPr="00DA7674">
              <w:rPr>
                <w:rFonts w:asciiTheme="minorHAnsi" w:hAnsiTheme="minorHAnsi" w:cstheme="minorHAnsi"/>
                <w:sz w:val="24"/>
                <w:szCs w:val="24"/>
              </w:rPr>
              <w:t>2</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ind w:left="0"/>
              <w:rPr>
                <w:rFonts w:asciiTheme="minorHAnsi" w:hAnsiTheme="minorHAnsi" w:cstheme="minorHAnsi"/>
                <w:sz w:val="24"/>
                <w:szCs w:val="24"/>
              </w:rPr>
            </w:pPr>
            <w:r w:rsidRPr="00DA7674">
              <w:rPr>
                <w:rFonts w:asciiTheme="minorHAnsi" w:hAnsiTheme="minorHAnsi" w:cstheme="minorHAnsi"/>
                <w:sz w:val="24"/>
                <w:szCs w:val="24"/>
              </w:rPr>
              <w:t>Bondhu Miniket Rice (Premium)</w:t>
            </w:r>
          </w:p>
        </w:tc>
        <w:tc>
          <w:tcPr>
            <w:tcW w:w="2547" w:type="dxa"/>
          </w:tcPr>
          <w:p w:rsidR="00992DB0" w:rsidRPr="00DA7674" w:rsidRDefault="00992DB0" w:rsidP="00170405">
            <w:pPr>
              <w:pStyle w:val="TableParagraph"/>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150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ind w:left="0"/>
              <w:jc w:val="center"/>
              <w:rPr>
                <w:rFonts w:asciiTheme="minorHAnsi" w:hAnsiTheme="minorHAnsi" w:cstheme="minorHAnsi"/>
                <w:sz w:val="24"/>
                <w:szCs w:val="24"/>
              </w:rPr>
            </w:pPr>
            <w:r w:rsidRPr="00DA7674">
              <w:rPr>
                <w:rFonts w:asciiTheme="minorHAnsi" w:hAnsiTheme="minorHAnsi" w:cstheme="minorHAnsi"/>
                <w:sz w:val="24"/>
                <w:szCs w:val="24"/>
              </w:rPr>
              <w:t>2Kg</w:t>
            </w:r>
          </w:p>
        </w:tc>
      </w:tr>
      <w:tr w:rsidR="00992DB0" w:rsidRPr="00DA7674" w:rsidTr="00170405">
        <w:trPr>
          <w:trHeight w:val="442"/>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sz w:val="24"/>
                <w:szCs w:val="24"/>
              </w:rPr>
            </w:pPr>
            <w:r w:rsidRPr="00DA7674">
              <w:rPr>
                <w:rFonts w:asciiTheme="minorHAnsi" w:hAnsiTheme="minorHAnsi" w:cstheme="minorHAnsi"/>
                <w:sz w:val="24"/>
                <w:szCs w:val="24"/>
              </w:rPr>
              <w:t>3</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ind w:left="0"/>
              <w:rPr>
                <w:rFonts w:asciiTheme="minorHAnsi" w:hAnsiTheme="minorHAnsi" w:cstheme="minorHAnsi"/>
                <w:sz w:val="24"/>
                <w:szCs w:val="24"/>
              </w:rPr>
            </w:pPr>
            <w:r w:rsidRPr="00DA7674">
              <w:rPr>
                <w:rFonts w:asciiTheme="minorHAnsi" w:hAnsiTheme="minorHAnsi" w:cstheme="minorHAnsi"/>
                <w:sz w:val="24"/>
                <w:szCs w:val="24"/>
              </w:rPr>
              <w:t>Bondhu Chinigura Rice (Premium)</w:t>
            </w:r>
          </w:p>
        </w:tc>
        <w:tc>
          <w:tcPr>
            <w:tcW w:w="2547" w:type="dxa"/>
          </w:tcPr>
          <w:p w:rsidR="00992DB0" w:rsidRPr="00DA7674" w:rsidRDefault="00992DB0" w:rsidP="00170405">
            <w:pPr>
              <w:pStyle w:val="TableParagraph"/>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255</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ind w:left="0"/>
              <w:jc w:val="center"/>
              <w:rPr>
                <w:rFonts w:asciiTheme="minorHAnsi" w:hAnsiTheme="minorHAnsi" w:cstheme="minorHAnsi"/>
                <w:sz w:val="24"/>
                <w:szCs w:val="24"/>
              </w:rPr>
            </w:pPr>
            <w:r w:rsidRPr="00DA7674">
              <w:rPr>
                <w:rFonts w:asciiTheme="minorHAnsi" w:hAnsiTheme="minorHAnsi" w:cstheme="minorHAnsi"/>
                <w:sz w:val="24"/>
                <w:szCs w:val="24"/>
              </w:rPr>
              <w:t>2Kg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sz w:val="24"/>
                <w:szCs w:val="24"/>
              </w:rPr>
            </w:pPr>
            <w:r w:rsidRPr="00DA7674">
              <w:rPr>
                <w:rFonts w:asciiTheme="minorHAnsi" w:hAnsiTheme="minorHAnsi" w:cstheme="minorHAnsi"/>
                <w:sz w:val="24"/>
                <w:szCs w:val="24"/>
              </w:rPr>
              <w:t>4</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ind w:left="0"/>
              <w:rPr>
                <w:rFonts w:asciiTheme="minorHAnsi" w:hAnsiTheme="minorHAnsi" w:cstheme="minorHAnsi"/>
                <w:sz w:val="24"/>
                <w:szCs w:val="24"/>
              </w:rPr>
            </w:pPr>
            <w:r w:rsidRPr="00DA7674">
              <w:rPr>
                <w:rFonts w:asciiTheme="minorHAnsi" w:hAnsiTheme="minorHAnsi" w:cstheme="minorHAnsi"/>
                <w:sz w:val="24"/>
                <w:szCs w:val="24"/>
              </w:rPr>
              <w:t>Bondhu Katarivog Rice (Premium)</w:t>
            </w:r>
          </w:p>
        </w:tc>
        <w:tc>
          <w:tcPr>
            <w:tcW w:w="2547" w:type="dxa"/>
          </w:tcPr>
          <w:p w:rsidR="00992DB0" w:rsidRPr="00DA7674" w:rsidRDefault="00992DB0" w:rsidP="00170405">
            <w:pPr>
              <w:pStyle w:val="TableParagraph"/>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180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ind w:left="0"/>
              <w:jc w:val="center"/>
              <w:rPr>
                <w:rFonts w:asciiTheme="minorHAnsi" w:hAnsiTheme="minorHAnsi" w:cstheme="minorHAnsi"/>
                <w:sz w:val="24"/>
                <w:szCs w:val="24"/>
              </w:rPr>
            </w:pPr>
            <w:r w:rsidRPr="00DA7674">
              <w:rPr>
                <w:rFonts w:asciiTheme="minorHAnsi" w:hAnsiTheme="minorHAnsi" w:cstheme="minorHAnsi"/>
                <w:sz w:val="24"/>
                <w:szCs w:val="24"/>
              </w:rPr>
              <w:t>2Kg</w:t>
            </w:r>
          </w:p>
        </w:tc>
      </w:tr>
      <w:tr w:rsidR="00992DB0" w:rsidRPr="00DA7674" w:rsidTr="00170405">
        <w:trPr>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5</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spacing w:line="272" w:lineRule="exact"/>
              <w:ind w:left="0"/>
              <w:rPr>
                <w:rFonts w:asciiTheme="minorHAnsi" w:hAnsiTheme="minorHAnsi" w:cstheme="minorHAnsi"/>
                <w:sz w:val="24"/>
                <w:szCs w:val="24"/>
              </w:rPr>
            </w:pPr>
            <w:r w:rsidRPr="00DA7674">
              <w:rPr>
                <w:rFonts w:asciiTheme="minorHAnsi" w:hAnsiTheme="minorHAnsi" w:cstheme="minorHAnsi"/>
                <w:sz w:val="24"/>
                <w:szCs w:val="24"/>
              </w:rPr>
              <w:t>Bondhu Zinc Rice (Premium)</w:t>
            </w:r>
          </w:p>
        </w:tc>
        <w:tc>
          <w:tcPr>
            <w:tcW w:w="2547" w:type="dxa"/>
          </w:tcPr>
          <w:p w:rsidR="00992DB0" w:rsidRPr="00DA7674" w:rsidRDefault="00992DB0" w:rsidP="00170405">
            <w:pPr>
              <w:pStyle w:val="TableParagraph"/>
              <w:spacing w:line="272" w:lineRule="exact"/>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260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72" w:lineRule="exact"/>
              <w:ind w:left="0"/>
              <w:jc w:val="center"/>
              <w:rPr>
                <w:rFonts w:asciiTheme="minorHAnsi" w:hAnsiTheme="minorHAnsi" w:cstheme="minorHAnsi"/>
                <w:sz w:val="24"/>
                <w:szCs w:val="24"/>
              </w:rPr>
            </w:pPr>
            <w:r w:rsidRPr="00DA7674">
              <w:rPr>
                <w:rFonts w:asciiTheme="minorHAnsi" w:hAnsiTheme="minorHAnsi" w:cstheme="minorHAnsi"/>
                <w:sz w:val="24"/>
                <w:szCs w:val="24"/>
              </w:rPr>
              <w:t>2Kg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spacing w:line="359" w:lineRule="exact"/>
              <w:ind w:left="0"/>
              <w:jc w:val="center"/>
              <w:rPr>
                <w:rFonts w:asciiTheme="minorHAnsi" w:hAnsiTheme="minorHAnsi" w:cstheme="minorHAnsi"/>
                <w:b/>
                <w:sz w:val="30"/>
                <w:szCs w:val="30"/>
              </w:rPr>
            </w:pPr>
            <w:r w:rsidRPr="00DA7674">
              <w:rPr>
                <w:rFonts w:asciiTheme="minorHAnsi" w:hAnsiTheme="minorHAnsi" w:cstheme="minorHAnsi"/>
                <w:b/>
                <w:sz w:val="30"/>
                <w:szCs w:val="30"/>
              </w:rPr>
              <w:t>Pulses</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r>
      <w:tr w:rsidR="00992DB0" w:rsidRPr="00DA7674" w:rsidTr="00170405">
        <w:trPr>
          <w:trHeight w:val="422"/>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6</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spacing w:line="359" w:lineRule="exact"/>
              <w:ind w:left="0"/>
              <w:rPr>
                <w:rFonts w:asciiTheme="minorHAnsi" w:hAnsiTheme="minorHAnsi" w:cstheme="minorHAnsi"/>
                <w:sz w:val="24"/>
                <w:szCs w:val="24"/>
              </w:rPr>
            </w:pPr>
            <w:r w:rsidRPr="00DA7674">
              <w:rPr>
                <w:rFonts w:asciiTheme="minorHAnsi" w:hAnsiTheme="minorHAnsi" w:cstheme="minorHAnsi"/>
                <w:sz w:val="24"/>
                <w:szCs w:val="24"/>
              </w:rPr>
              <w:t>Bondhu Premium Lentil (Masur Dal)</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80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500gm</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7</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Green- Gram (Mug Dal)</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75</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500gm</w:t>
            </w:r>
          </w:p>
        </w:tc>
      </w:tr>
      <w:tr w:rsidR="00992DB0" w:rsidRPr="00DA7674" w:rsidTr="00170405">
        <w:trPr>
          <w:trHeight w:val="359"/>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8</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Chick- Pea (Chhola)</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55</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500gm</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spacing w:line="359" w:lineRule="exact"/>
              <w:ind w:left="0"/>
              <w:jc w:val="center"/>
              <w:rPr>
                <w:rFonts w:asciiTheme="minorHAnsi" w:hAnsiTheme="minorHAnsi" w:cstheme="minorHAnsi"/>
                <w:b/>
                <w:sz w:val="30"/>
                <w:szCs w:val="30"/>
              </w:rPr>
            </w:pPr>
            <w:r w:rsidRPr="00DA7674">
              <w:rPr>
                <w:rFonts w:asciiTheme="minorHAnsi" w:hAnsiTheme="minorHAnsi" w:cstheme="minorHAnsi"/>
                <w:b/>
                <w:sz w:val="28"/>
                <w:szCs w:val="28"/>
              </w:rPr>
              <w:t>Spices and Herbs</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r>
      <w:tr w:rsidR="00992DB0" w:rsidRPr="00DA7674" w:rsidTr="00170405">
        <w:trPr>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9</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Turmeric (Holud Gura)</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83</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250gm</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10</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Chilli (Morich Gura)</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83</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250gm</w:t>
            </w:r>
          </w:p>
        </w:tc>
      </w:tr>
      <w:tr w:rsidR="00992DB0" w:rsidRPr="00DA7674" w:rsidTr="00170405">
        <w:trPr>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11</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Cumin Seed (Jeera Gura)</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168</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250gm</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12</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Coriander Seed (Dhone Gura)</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80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250gm</w:t>
            </w:r>
          </w:p>
        </w:tc>
      </w:tr>
      <w:tr w:rsidR="00992DB0" w:rsidRPr="00DA7674" w:rsidTr="00170405">
        <w:trPr>
          <w:trHeight w:val="369"/>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jc w:val="center"/>
              <w:rPr>
                <w:rFonts w:asciiTheme="minorHAnsi" w:hAnsiTheme="minorHAnsi" w:cstheme="minorHAnsi"/>
                <w:b/>
                <w:sz w:val="30"/>
                <w:szCs w:val="30"/>
              </w:rPr>
            </w:pPr>
            <w:r w:rsidRPr="00DA7674">
              <w:rPr>
                <w:rFonts w:asciiTheme="minorHAnsi" w:hAnsiTheme="minorHAnsi" w:cstheme="minorHAnsi"/>
                <w:b/>
                <w:sz w:val="30"/>
                <w:szCs w:val="30"/>
              </w:rPr>
              <w:t>Dairy</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13</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Cheese</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900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1kg</w:t>
            </w:r>
          </w:p>
        </w:tc>
      </w:tr>
      <w:tr w:rsidR="00992DB0" w:rsidRPr="00DA7674" w:rsidTr="00170405">
        <w:trPr>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14</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Ghee</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610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600gm</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15</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Fresh Milk</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80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 Liter</w:t>
            </w:r>
          </w:p>
        </w:tc>
      </w:tr>
      <w:tr w:rsidR="00992DB0" w:rsidRPr="00DA7674" w:rsidTr="00170405">
        <w:trPr>
          <w:trHeight w:val="346"/>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16</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Bondhu Premium Sweet Curd</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130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500gm</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jc w:val="center"/>
              <w:rPr>
                <w:rFonts w:asciiTheme="minorHAnsi" w:hAnsiTheme="minorHAnsi" w:cstheme="minorHAnsi"/>
                <w:b/>
                <w:sz w:val="30"/>
                <w:szCs w:val="30"/>
              </w:rPr>
            </w:pPr>
            <w:r w:rsidRPr="00DA7674">
              <w:rPr>
                <w:rFonts w:asciiTheme="minorHAnsi" w:hAnsiTheme="minorHAnsi" w:cstheme="minorHAnsi"/>
                <w:b/>
                <w:sz w:val="28"/>
                <w:szCs w:val="28"/>
              </w:rPr>
              <w:t>Fruits (Bondhu Premium Mango)</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r>
      <w:tr w:rsidR="00992DB0" w:rsidRPr="00DA7674" w:rsidTr="00170405">
        <w:trPr>
          <w:trHeight w:val="346"/>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17</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Harivanga Mango</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480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5kg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18</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Amrapali Mango</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500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5kg</w:t>
            </w:r>
          </w:p>
        </w:tc>
      </w:tr>
      <w:tr w:rsidR="00992DB0" w:rsidRPr="00DA7674" w:rsidTr="00170405">
        <w:trPr>
          <w:trHeight w:val="346"/>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19</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Langra Mango</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600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5kg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20</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Fazli Mango</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950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10kg</w:t>
            </w:r>
          </w:p>
        </w:tc>
      </w:tr>
      <w:tr w:rsidR="00992DB0" w:rsidRPr="00DA7674" w:rsidTr="00170405">
        <w:trPr>
          <w:trHeight w:val="296"/>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21</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Katimon Mango</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400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jc w:val="center"/>
              <w:rPr>
                <w:rFonts w:asciiTheme="minorHAnsi" w:hAnsiTheme="minorHAnsi" w:cstheme="minorHAnsi"/>
                <w:b/>
                <w:sz w:val="30"/>
                <w:szCs w:val="30"/>
              </w:rPr>
            </w:pPr>
            <w:r w:rsidRPr="00DA7674">
              <w:rPr>
                <w:rFonts w:asciiTheme="minorHAnsi" w:hAnsiTheme="minorHAnsi" w:cstheme="minorHAnsi"/>
                <w:b/>
                <w:sz w:val="30"/>
                <w:szCs w:val="30"/>
              </w:rPr>
              <w:t>Fish</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p>
        </w:tc>
      </w:tr>
      <w:tr w:rsidR="00992DB0" w:rsidRPr="00DA7674" w:rsidTr="00170405">
        <w:trPr>
          <w:trHeight w:val="326"/>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22</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rPr>
                <w:rFonts w:asciiTheme="minorHAnsi" w:hAnsiTheme="minorHAnsi" w:cstheme="minorHAnsi"/>
                <w:sz w:val="24"/>
                <w:szCs w:val="24"/>
              </w:rPr>
            </w:pPr>
            <w:r w:rsidRPr="00DA7674">
              <w:rPr>
                <w:rFonts w:asciiTheme="minorHAnsi" w:hAnsiTheme="minorHAnsi" w:cstheme="minorHAnsi"/>
                <w:sz w:val="24"/>
                <w:szCs w:val="24"/>
              </w:rPr>
              <w:t>Pomphret 3 Piece</w:t>
            </w:r>
          </w:p>
        </w:tc>
        <w:tc>
          <w:tcPr>
            <w:tcW w:w="2547" w:type="dxa"/>
          </w:tcPr>
          <w:p w:rsidR="00992DB0" w:rsidRPr="00DA7674" w:rsidRDefault="00992DB0" w:rsidP="00170405">
            <w:pPr>
              <w:pStyle w:val="TableParagraph"/>
              <w:spacing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1350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23</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spacing w:line="359" w:lineRule="exact"/>
              <w:ind w:left="0"/>
              <w:rPr>
                <w:rFonts w:asciiTheme="minorHAnsi" w:hAnsiTheme="minorHAnsi" w:cstheme="minorHAnsi"/>
                <w:sz w:val="24"/>
                <w:szCs w:val="24"/>
              </w:rPr>
            </w:pPr>
            <w:r w:rsidRPr="00DA7674">
              <w:rPr>
                <w:rFonts w:asciiTheme="minorHAnsi" w:hAnsiTheme="minorHAnsi" w:cstheme="minorHAnsi"/>
                <w:sz w:val="24"/>
                <w:szCs w:val="24"/>
              </w:rPr>
              <w:t>Shrimp</w:t>
            </w:r>
          </w:p>
        </w:tc>
        <w:tc>
          <w:tcPr>
            <w:tcW w:w="2547" w:type="dxa"/>
          </w:tcPr>
          <w:p w:rsidR="00992DB0" w:rsidRPr="00DA7674" w:rsidRDefault="00992DB0" w:rsidP="00170405">
            <w:pPr>
              <w:pStyle w:val="Table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1050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1kg</w:t>
            </w:r>
          </w:p>
        </w:tc>
      </w:tr>
      <w:tr w:rsidR="00992DB0" w:rsidRPr="00DA7674" w:rsidTr="00170405">
        <w:trPr>
          <w:trHeight w:val="41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sz w:val="24"/>
                <w:szCs w:val="24"/>
              </w:rPr>
            </w:pP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ind w:left="0"/>
              <w:jc w:val="center"/>
              <w:rPr>
                <w:rFonts w:asciiTheme="minorHAnsi" w:hAnsiTheme="minorHAnsi" w:cstheme="minorHAnsi"/>
                <w:b/>
                <w:sz w:val="28"/>
                <w:szCs w:val="28"/>
              </w:rPr>
            </w:pPr>
            <w:r w:rsidRPr="00DA7674">
              <w:rPr>
                <w:rFonts w:asciiTheme="minorHAnsi" w:hAnsiTheme="minorHAnsi" w:cstheme="minorHAnsi"/>
                <w:b/>
                <w:sz w:val="28"/>
                <w:szCs w:val="28"/>
              </w:rPr>
              <w:t>Others (Bondhu Premium Nut)</w:t>
            </w:r>
          </w:p>
        </w:tc>
        <w:tc>
          <w:tcPr>
            <w:tcW w:w="2547" w:type="dxa"/>
          </w:tcPr>
          <w:p w:rsidR="00992DB0" w:rsidRPr="00DA7674" w:rsidRDefault="00992DB0" w:rsidP="00170405">
            <w:pPr>
              <w:pStyle w:val="TableParagraph"/>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ind w:left="0"/>
              <w:jc w:val="center"/>
              <w:rPr>
                <w:rFonts w:asciiTheme="minorHAnsi" w:hAnsiTheme="minorHAnsi" w:cstheme="minorHAnsi"/>
                <w:sz w:val="24"/>
                <w:szCs w:val="24"/>
              </w:rPr>
            </w:pPr>
            <w:r w:rsidRPr="00DA7674">
              <w:rPr>
                <w:rFonts w:asciiTheme="minorHAnsi" w:hAnsiTheme="minorHAnsi" w:cstheme="minorHAnsi"/>
                <w:sz w:val="24"/>
                <w:szCs w:val="24"/>
              </w:rPr>
              <w:t>1Kg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sz w:val="24"/>
                <w:szCs w:val="24"/>
              </w:rPr>
            </w:pPr>
            <w:r w:rsidRPr="00DA7674">
              <w:rPr>
                <w:rFonts w:asciiTheme="minorHAnsi" w:hAnsiTheme="minorHAnsi" w:cstheme="minorHAnsi"/>
                <w:sz w:val="24"/>
                <w:szCs w:val="24"/>
              </w:rPr>
              <w:t>24</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ind w:left="0"/>
              <w:rPr>
                <w:rFonts w:asciiTheme="minorHAnsi" w:hAnsiTheme="minorHAnsi" w:cstheme="minorHAnsi"/>
                <w:sz w:val="24"/>
                <w:szCs w:val="24"/>
              </w:rPr>
            </w:pPr>
            <w:r w:rsidRPr="00DA7674">
              <w:rPr>
                <w:rFonts w:asciiTheme="minorHAnsi" w:hAnsiTheme="minorHAnsi" w:cstheme="minorHAnsi"/>
                <w:sz w:val="24"/>
                <w:szCs w:val="24"/>
              </w:rPr>
              <w:t>Cashew nuts</w:t>
            </w:r>
          </w:p>
        </w:tc>
        <w:tc>
          <w:tcPr>
            <w:tcW w:w="2547" w:type="dxa"/>
          </w:tcPr>
          <w:p w:rsidR="00992DB0" w:rsidRPr="00DA7674" w:rsidRDefault="00992DB0" w:rsidP="00170405">
            <w:pPr>
              <w:pStyle w:val="TableParagraph"/>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950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ind w:left="0"/>
              <w:jc w:val="center"/>
              <w:rPr>
                <w:rFonts w:asciiTheme="minorHAnsi" w:hAnsiTheme="minorHAnsi" w:cstheme="minorHAnsi"/>
                <w:sz w:val="24"/>
                <w:szCs w:val="24"/>
              </w:rPr>
            </w:pPr>
            <w:r w:rsidRPr="00DA7674">
              <w:rPr>
                <w:rFonts w:asciiTheme="minorHAnsi" w:hAnsiTheme="minorHAnsi" w:cstheme="minorHAnsi"/>
                <w:sz w:val="24"/>
                <w:szCs w:val="24"/>
              </w:rPr>
              <w:t>1kg</w:t>
            </w:r>
          </w:p>
        </w:tc>
      </w:tr>
      <w:tr w:rsidR="00992DB0" w:rsidRPr="00DA7674" w:rsidTr="00170405">
        <w:trPr>
          <w:trHeight w:val="374"/>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sz w:val="24"/>
                <w:szCs w:val="24"/>
              </w:rPr>
            </w:pPr>
            <w:r w:rsidRPr="00DA7674">
              <w:rPr>
                <w:rFonts w:asciiTheme="minorHAnsi" w:hAnsiTheme="minorHAnsi" w:cstheme="minorHAnsi"/>
                <w:sz w:val="24"/>
                <w:szCs w:val="24"/>
              </w:rPr>
              <w:t>25</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ind w:left="0"/>
              <w:rPr>
                <w:rFonts w:asciiTheme="minorHAnsi" w:hAnsiTheme="minorHAnsi" w:cstheme="minorHAnsi"/>
                <w:sz w:val="24"/>
                <w:szCs w:val="24"/>
              </w:rPr>
            </w:pPr>
            <w:r w:rsidRPr="00DA7674">
              <w:rPr>
                <w:rFonts w:asciiTheme="minorHAnsi" w:hAnsiTheme="minorHAnsi" w:cstheme="minorHAnsi"/>
                <w:sz w:val="24"/>
                <w:szCs w:val="24"/>
              </w:rPr>
              <w:t>Ground nuts</w:t>
            </w:r>
          </w:p>
        </w:tc>
        <w:tc>
          <w:tcPr>
            <w:tcW w:w="2547" w:type="dxa"/>
          </w:tcPr>
          <w:p w:rsidR="00992DB0" w:rsidRPr="00DA7674" w:rsidRDefault="00992DB0" w:rsidP="00170405">
            <w:pPr>
              <w:pStyle w:val="TableParagraph"/>
              <w:ind w:left="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350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ind w:left="0"/>
              <w:jc w:val="center"/>
              <w:rPr>
                <w:rFonts w:asciiTheme="minorHAnsi" w:hAnsiTheme="minorHAnsi" w:cstheme="minorHAnsi"/>
                <w:sz w:val="24"/>
                <w:szCs w:val="24"/>
              </w:rPr>
            </w:pPr>
            <w:r w:rsidRPr="00DA7674">
              <w:rPr>
                <w:rFonts w:asciiTheme="minorHAnsi" w:hAnsiTheme="minorHAnsi" w:cstheme="minorHAnsi"/>
                <w:sz w:val="24"/>
                <w:szCs w:val="24"/>
              </w:rPr>
              <w:t>1kg</w:t>
            </w:r>
          </w:p>
        </w:tc>
      </w:tr>
      <w:tr w:rsidR="00992DB0" w:rsidRPr="00DA7674" w:rsidTr="00170405">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40" w:lineRule="auto"/>
              <w:ind w:left="0"/>
              <w:jc w:val="center"/>
              <w:rPr>
                <w:rFonts w:asciiTheme="minorHAnsi" w:hAnsiTheme="minorHAnsi" w:cstheme="minorHAnsi"/>
                <w:sz w:val="24"/>
                <w:szCs w:val="24"/>
              </w:rPr>
            </w:pPr>
            <w:r w:rsidRPr="00DA7674">
              <w:rPr>
                <w:rFonts w:asciiTheme="minorHAnsi" w:hAnsiTheme="minorHAnsi" w:cstheme="minorHAnsi"/>
                <w:sz w:val="24"/>
                <w:szCs w:val="24"/>
              </w:rPr>
              <w:t>26</w:t>
            </w: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spacing w:line="272" w:lineRule="exact"/>
              <w:ind w:left="0"/>
              <w:rPr>
                <w:rFonts w:asciiTheme="minorHAnsi" w:hAnsiTheme="minorHAnsi" w:cstheme="minorHAnsi"/>
                <w:sz w:val="24"/>
                <w:szCs w:val="24"/>
              </w:rPr>
            </w:pPr>
            <w:r w:rsidRPr="00DA7674">
              <w:rPr>
                <w:rFonts w:asciiTheme="minorHAnsi" w:hAnsiTheme="minorHAnsi" w:cstheme="minorHAnsi"/>
                <w:sz w:val="24"/>
                <w:szCs w:val="24"/>
              </w:rPr>
              <w:t>Honey</w:t>
            </w:r>
          </w:p>
        </w:tc>
        <w:tc>
          <w:tcPr>
            <w:tcW w:w="2547" w:type="dxa"/>
          </w:tcPr>
          <w:p w:rsidR="00992DB0" w:rsidRPr="00DA7674" w:rsidRDefault="00992DB0" w:rsidP="00170405">
            <w:pPr>
              <w:pStyle w:val="TableParagraph"/>
              <w:spacing w:line="272" w:lineRule="exact"/>
              <w:ind w:left="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DA7674">
              <w:rPr>
                <w:rFonts w:asciiTheme="minorHAnsi" w:hAnsiTheme="minorHAnsi" w:cstheme="minorHAnsi"/>
                <w:sz w:val="24"/>
                <w:szCs w:val="24"/>
              </w:rPr>
              <w:t>900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992DB0" w:rsidP="00170405">
            <w:pPr>
              <w:pStyle w:val="TableParagraph"/>
              <w:spacing w:line="272" w:lineRule="exact"/>
              <w:ind w:left="0"/>
              <w:jc w:val="center"/>
              <w:rPr>
                <w:rFonts w:asciiTheme="minorHAnsi" w:hAnsiTheme="minorHAnsi" w:cstheme="minorHAnsi"/>
                <w:sz w:val="24"/>
                <w:szCs w:val="24"/>
              </w:rPr>
            </w:pPr>
            <w:r w:rsidRPr="00DA7674">
              <w:rPr>
                <w:rFonts w:asciiTheme="minorHAnsi" w:hAnsiTheme="minorHAnsi" w:cstheme="minorHAnsi"/>
                <w:sz w:val="24"/>
                <w:szCs w:val="24"/>
              </w:rPr>
              <w:t>1kg</w:t>
            </w:r>
          </w:p>
        </w:tc>
      </w:tr>
      <w:tr w:rsidR="00992DB0" w:rsidRPr="00DA7674" w:rsidTr="00170405">
        <w:trPr>
          <w:cnfStyle w:val="010000000000" w:firstRow="0" w:lastRow="1"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924" w:type="dxa"/>
          </w:tcPr>
          <w:p w:rsidR="00992DB0" w:rsidRPr="00DA7674" w:rsidRDefault="00992DB0" w:rsidP="00170405">
            <w:pPr>
              <w:pStyle w:val="TableParagraph"/>
              <w:spacing w:line="275" w:lineRule="exact"/>
              <w:ind w:left="0"/>
              <w:jc w:val="center"/>
              <w:rPr>
                <w:rFonts w:asciiTheme="minorHAnsi" w:hAnsiTheme="minorHAnsi" w:cstheme="minorHAnsi"/>
                <w:b w:val="0"/>
                <w:bCs w:val="0"/>
                <w:sz w:val="24"/>
                <w:szCs w:val="24"/>
              </w:rPr>
            </w:pPr>
            <w:r w:rsidRPr="00DA7674">
              <w:rPr>
                <w:rFonts w:asciiTheme="minorHAnsi" w:hAnsiTheme="minorHAnsi" w:cstheme="minorHAnsi"/>
                <w:sz w:val="24"/>
                <w:szCs w:val="24"/>
              </w:rPr>
              <w:t>27</w:t>
            </w:r>
          </w:p>
          <w:p w:rsidR="00992DB0" w:rsidRPr="00DA7674" w:rsidRDefault="00992DB0" w:rsidP="00170405">
            <w:pPr>
              <w:pStyle w:val="TableParagraph"/>
              <w:spacing w:line="275" w:lineRule="exact"/>
              <w:ind w:left="0"/>
              <w:rPr>
                <w:rFonts w:asciiTheme="minorHAnsi" w:hAnsiTheme="minorHAnsi" w:cstheme="minorHAnsi"/>
                <w:sz w:val="24"/>
                <w:szCs w:val="24"/>
              </w:rPr>
            </w:pPr>
          </w:p>
        </w:tc>
        <w:tc>
          <w:tcPr>
            <w:cnfStyle w:val="000010000000" w:firstRow="0" w:lastRow="0" w:firstColumn="0" w:lastColumn="0" w:oddVBand="1" w:evenVBand="0" w:oddHBand="0" w:evenHBand="0" w:firstRowFirstColumn="0" w:firstRowLastColumn="0" w:lastRowFirstColumn="0" w:lastRowLastColumn="0"/>
            <w:tcW w:w="5307" w:type="dxa"/>
          </w:tcPr>
          <w:p w:rsidR="00992DB0" w:rsidRPr="00DA7674" w:rsidRDefault="00992DB0" w:rsidP="00170405">
            <w:pPr>
              <w:pStyle w:val="TableParagraph"/>
              <w:ind w:left="0"/>
              <w:rPr>
                <w:rFonts w:asciiTheme="minorHAnsi" w:hAnsiTheme="minorHAnsi" w:cstheme="minorHAnsi"/>
                <w:b w:val="0"/>
                <w:sz w:val="24"/>
                <w:szCs w:val="24"/>
              </w:rPr>
            </w:pPr>
            <w:r w:rsidRPr="00DA7674">
              <w:rPr>
                <w:rFonts w:asciiTheme="minorHAnsi" w:hAnsiTheme="minorHAnsi" w:cstheme="minorHAnsi"/>
                <w:b w:val="0"/>
                <w:sz w:val="24"/>
                <w:szCs w:val="24"/>
              </w:rPr>
              <w:t>Betel Leaves (</w:t>
            </w:r>
            <w:r w:rsidRPr="00DA7674">
              <w:rPr>
                <w:rFonts w:asciiTheme="minorHAnsi" w:hAnsiTheme="minorHAnsi" w:cstheme="minorHAnsi"/>
                <w:b w:val="0"/>
                <w:bCs w:val="0"/>
                <w:sz w:val="24"/>
                <w:szCs w:val="24"/>
              </w:rPr>
              <w:t>40 Piece)</w:t>
            </w:r>
          </w:p>
        </w:tc>
        <w:tc>
          <w:tcPr>
            <w:tcW w:w="2547" w:type="dxa"/>
          </w:tcPr>
          <w:p w:rsidR="00992DB0" w:rsidRPr="00DA7674" w:rsidRDefault="00992DB0" w:rsidP="00170405">
            <w:pPr>
              <w:pStyle w:val="TableParagraph"/>
              <w:ind w:left="0"/>
              <w:jc w:val="center"/>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DA7674">
              <w:rPr>
                <w:rFonts w:asciiTheme="minorHAnsi" w:hAnsiTheme="minorHAnsi" w:cstheme="minorHAnsi"/>
                <w:b w:val="0"/>
                <w:bCs w:val="0"/>
                <w:sz w:val="24"/>
                <w:szCs w:val="24"/>
              </w:rPr>
              <w:t>100</w:t>
            </w:r>
          </w:p>
        </w:tc>
        <w:tc>
          <w:tcPr>
            <w:cnfStyle w:val="000100000000" w:firstRow="0" w:lastRow="0" w:firstColumn="0" w:lastColumn="1" w:oddVBand="0" w:evenVBand="0" w:oddHBand="0" w:evenHBand="0" w:firstRowFirstColumn="0" w:firstRowLastColumn="0" w:lastRowFirstColumn="0" w:lastRowLastColumn="0"/>
            <w:tcW w:w="2547" w:type="dxa"/>
          </w:tcPr>
          <w:p w:rsidR="00992DB0" w:rsidRPr="00DA7674" w:rsidRDefault="00E333FA" w:rsidP="00170405">
            <w:pPr>
              <w:pStyle w:val="TableParagraph"/>
              <w:ind w:left="0"/>
              <w:jc w:val="center"/>
              <w:rPr>
                <w:rFonts w:asciiTheme="minorHAnsi" w:hAnsiTheme="minorHAnsi" w:cstheme="minorHAnsi"/>
                <w:sz w:val="24"/>
                <w:szCs w:val="24"/>
              </w:rPr>
            </w:pPr>
            <w:r>
              <w:rPr>
                <w:rFonts w:asciiTheme="minorHAnsi" w:hAnsiTheme="minorHAnsi" w:cstheme="minorHAnsi"/>
                <w:sz w:val="24"/>
                <w:szCs w:val="24"/>
              </w:rPr>
              <w:t>40 piece</w:t>
            </w:r>
          </w:p>
        </w:tc>
      </w:tr>
    </w:tbl>
    <w:p w:rsidR="00EC63C7" w:rsidRDefault="00992DB0" w:rsidP="00EC63C7">
      <w:pPr>
        <w:jc w:val="center"/>
        <w:rPr>
          <w:rFonts w:asciiTheme="minorHAnsi" w:hAnsiTheme="minorHAnsi" w:cstheme="minorHAnsi"/>
          <w:b/>
          <w:bCs/>
          <w:sz w:val="20"/>
          <w:szCs w:val="32"/>
        </w:rPr>
      </w:pPr>
      <w:r w:rsidRPr="008D629A">
        <w:rPr>
          <w:rFonts w:asciiTheme="minorHAnsi" w:hAnsiTheme="minorHAnsi" w:cstheme="minorHAnsi"/>
          <w:b/>
          <w:bCs/>
          <w:sz w:val="32"/>
          <w:szCs w:val="32"/>
        </w:rPr>
        <w:t>Table: Price list</w:t>
      </w:r>
    </w:p>
    <w:p w:rsidR="00D622D9" w:rsidRPr="00EC63C7" w:rsidRDefault="00D622D9" w:rsidP="00EC63C7">
      <w:pPr>
        <w:jc w:val="center"/>
        <w:rPr>
          <w:rFonts w:asciiTheme="minorHAnsi" w:hAnsiTheme="minorHAnsi" w:cstheme="minorHAnsi"/>
          <w:b/>
          <w:bCs/>
          <w:sz w:val="20"/>
          <w:szCs w:val="32"/>
        </w:rPr>
      </w:pPr>
      <w:r>
        <w:rPr>
          <w:rFonts w:asciiTheme="minorHAnsi" w:hAnsiTheme="minorHAnsi" w:cstheme="minorHAnsi"/>
          <w:b/>
          <w:bCs/>
          <w:sz w:val="32"/>
          <w:szCs w:val="32"/>
        </w:rPr>
        <w:tab/>
      </w:r>
    </w:p>
    <w:p w:rsidR="00D622D9" w:rsidRPr="008D629A" w:rsidRDefault="00D622D9" w:rsidP="00D622D9">
      <w:pPr>
        <w:rPr>
          <w:rFonts w:asciiTheme="minorHAnsi" w:hAnsiTheme="minorHAnsi" w:cstheme="minorHAnsi"/>
          <w:b/>
          <w:bCs/>
          <w:sz w:val="32"/>
          <w:szCs w:val="32"/>
        </w:rPr>
        <w:sectPr w:rsidR="00D622D9" w:rsidRPr="008D629A" w:rsidSect="00A750CC">
          <w:type w:val="continuous"/>
          <w:pgSz w:w="11906" w:h="16838" w:code="9"/>
          <w:pgMar w:top="1440" w:right="1080" w:bottom="1440" w:left="1080" w:header="864" w:footer="1252" w:gutter="0"/>
          <w:cols w:space="720"/>
          <w:docGrid w:linePitch="299"/>
        </w:sectPr>
      </w:pPr>
    </w:p>
    <w:p w:rsidR="00992DB0" w:rsidRPr="008D629A" w:rsidRDefault="00992DB0" w:rsidP="008D629A">
      <w:pPr>
        <w:pStyle w:val="Heading3"/>
        <w:rPr>
          <w:b/>
          <w:bCs/>
          <w:color w:val="4472C4" w:themeColor="accent5"/>
        </w:rPr>
      </w:pPr>
      <w:bookmarkStart w:id="48" w:name="_Toc119416574"/>
      <w:r w:rsidRPr="008D629A">
        <w:rPr>
          <w:b/>
          <w:bCs/>
          <w:color w:val="4472C4" w:themeColor="accent5"/>
        </w:rPr>
        <w:lastRenderedPageBreak/>
        <w:t>Place:</w:t>
      </w:r>
      <w:bookmarkEnd w:id="48"/>
    </w:p>
    <w:p w:rsidR="00992DB0" w:rsidRPr="00DA7674" w:rsidRDefault="00992DB0" w:rsidP="00992DB0">
      <w:pPr>
        <w:jc w:val="both"/>
        <w:rPr>
          <w:rFonts w:asciiTheme="minorHAnsi" w:hAnsiTheme="minorHAnsi" w:cstheme="minorHAnsi"/>
        </w:rPr>
      </w:pPr>
    </w:p>
    <w:p w:rsidR="00992DB0" w:rsidRPr="00DA7674" w:rsidRDefault="00992DB0" w:rsidP="008D629A">
      <w:pPr>
        <w:ind w:left="382"/>
        <w:jc w:val="both"/>
        <w:rPr>
          <w:rFonts w:asciiTheme="minorHAnsi" w:hAnsiTheme="minorHAnsi" w:cstheme="minorHAnsi"/>
          <w:sz w:val="24"/>
          <w:szCs w:val="24"/>
        </w:rPr>
      </w:pPr>
      <w:r w:rsidRPr="00DA7674">
        <w:rPr>
          <w:rFonts w:asciiTheme="minorHAnsi" w:hAnsiTheme="minorHAnsi" w:cstheme="minorHAnsi"/>
          <w:sz w:val="24"/>
          <w:szCs w:val="24"/>
        </w:rPr>
        <w:t>The concept of "product mix" must include the placement or distribution of the products very carefully. The product must be positioned and distributed in such a way that it is easily available to prospective customers for the marketers to be successful. This requires having a comprehensive grasp of the market that the organization is trying to appeal to. The salespeople need to have a complete understanding of them, and once they do, they will be able to determine the most efficient placement and distribution methods that directly communicate with their target audience. The dealer and retailer shops are very important to the agrofood business for the purpose of sales. The rural regions and the local bazaars both include dealer and retail shops that are simple to find and are stocked with a wide variety of agricultural input supplies. Employees from Bondhu Foods, such as territory officers and area sales managers, work to establish a positive relationship with dealers and retailers, in addition to providing them with additional benefits, in order to ensure that their products are marketed to farmers to the greatest extent possible. Importantly, crop cultivation is a technical job that requires experience, skill, and appropriate information on crop cultivation in order to produce effective harvests.</w:t>
      </w:r>
    </w:p>
    <w:p w:rsidR="00992DB0" w:rsidRPr="00DA7674" w:rsidRDefault="00992DB0" w:rsidP="00992DB0">
      <w:pPr>
        <w:jc w:val="both"/>
        <w:rPr>
          <w:rFonts w:asciiTheme="minorHAnsi" w:hAnsiTheme="minorHAnsi" w:cstheme="minorHAnsi"/>
          <w:sz w:val="24"/>
          <w:szCs w:val="24"/>
        </w:rPr>
      </w:pPr>
    </w:p>
    <w:p w:rsidR="00992DB0" w:rsidRPr="00DA7674" w:rsidRDefault="00992DB0" w:rsidP="008D629A">
      <w:pPr>
        <w:ind w:left="382"/>
        <w:jc w:val="both"/>
        <w:rPr>
          <w:rFonts w:asciiTheme="minorHAnsi" w:hAnsiTheme="minorHAnsi" w:cstheme="minorHAnsi"/>
          <w:sz w:val="24"/>
          <w:szCs w:val="24"/>
        </w:rPr>
      </w:pPr>
      <w:r w:rsidRPr="00DA7674">
        <w:rPr>
          <w:rFonts w:asciiTheme="minorHAnsi" w:hAnsiTheme="minorHAnsi" w:cstheme="minorHAnsi"/>
          <w:sz w:val="24"/>
          <w:szCs w:val="24"/>
        </w:rPr>
        <w:t>A common practice among agro input manufacturers is to take advantage of the relationship that exists between a dealer or retailer and a farmer in order to disseminate accurate information to farmers regarding the company's products, as well as cultivation methods, the benefits of a specific product, and even that product itself, if it is new to the market. Companies do such things after organizing dealer or retailer training on their current product or upcoming product for the season. During this training, the territory sales officer, area sales manager, and regional sales manager stay present to discuss any confusion, problems, or suggestions that have been brought up by the dealer or retailer. Although dealers and retailers' shops are the most common places to purchase seeds and other inputs, mobile seed vendors may also be found in rural regions. These vendors offer both open seed and packet seed as they go from hut to hut selling their wares. In addition, mobile seed vendors (MSV) offer prefabricated plants that have just been produced from the seeds they sell, which are most often used for household cultivation.</w:t>
      </w:r>
    </w:p>
    <w:p w:rsidR="00992DB0" w:rsidRPr="00DA7674" w:rsidRDefault="00992DB0" w:rsidP="00992DB0">
      <w:pPr>
        <w:jc w:val="both"/>
        <w:rPr>
          <w:rFonts w:asciiTheme="minorHAnsi" w:hAnsiTheme="minorHAnsi" w:cstheme="minorHAnsi"/>
          <w:sz w:val="24"/>
          <w:szCs w:val="24"/>
        </w:rPr>
      </w:pPr>
    </w:p>
    <w:p w:rsidR="00992DB0" w:rsidRPr="00DA7674" w:rsidRDefault="00992DB0" w:rsidP="00992DB0">
      <w:pPr>
        <w:jc w:val="both"/>
        <w:rPr>
          <w:rFonts w:asciiTheme="minorHAnsi" w:hAnsiTheme="minorHAnsi" w:cstheme="minorHAnsi"/>
          <w:sz w:val="24"/>
          <w:szCs w:val="24"/>
        </w:rPr>
      </w:pPr>
    </w:p>
    <w:p w:rsidR="00992DB0" w:rsidRPr="008D629A" w:rsidRDefault="00992DB0" w:rsidP="008D629A">
      <w:pPr>
        <w:pStyle w:val="Heading3"/>
        <w:rPr>
          <w:b/>
          <w:bCs/>
          <w:color w:val="4472C4" w:themeColor="accent5"/>
        </w:rPr>
      </w:pPr>
      <w:bookmarkStart w:id="49" w:name="_Toc119416575"/>
      <w:r w:rsidRPr="008D629A">
        <w:rPr>
          <w:b/>
          <w:bCs/>
          <w:color w:val="4472C4" w:themeColor="accent5"/>
        </w:rPr>
        <w:t>Promotion:</w:t>
      </w:r>
      <w:bookmarkEnd w:id="49"/>
    </w:p>
    <w:p w:rsidR="00992DB0" w:rsidRPr="00DA7674" w:rsidRDefault="00992DB0" w:rsidP="00992DB0">
      <w:pPr>
        <w:jc w:val="both"/>
        <w:rPr>
          <w:rFonts w:asciiTheme="minorHAnsi" w:hAnsiTheme="minorHAnsi" w:cstheme="minorHAnsi"/>
        </w:rPr>
      </w:pPr>
    </w:p>
    <w:p w:rsidR="00992DB0" w:rsidRPr="008D629A" w:rsidRDefault="00992DB0" w:rsidP="008D629A">
      <w:pPr>
        <w:ind w:left="382"/>
        <w:jc w:val="both"/>
        <w:rPr>
          <w:rFonts w:asciiTheme="minorHAnsi" w:hAnsiTheme="minorHAnsi" w:cstheme="minorHAnsi"/>
          <w:sz w:val="24"/>
          <w:szCs w:val="24"/>
        </w:rPr>
      </w:pPr>
      <w:r w:rsidRPr="008D629A">
        <w:rPr>
          <w:rFonts w:asciiTheme="minorHAnsi" w:hAnsiTheme="minorHAnsi" w:cstheme="minorHAnsi"/>
          <w:sz w:val="24"/>
          <w:szCs w:val="24"/>
        </w:rPr>
        <w:t>Since it has the potential to increase both brand awareness and revenue, promotion is a highly essential aspect of marketing. Both the firm's budget and the message that the organization wants to convey will determine the combination of promotional methods that will be used and how the company will go about promoting itself.</w:t>
      </w:r>
    </w:p>
    <w:p w:rsidR="00992DB0" w:rsidRPr="008D629A" w:rsidRDefault="00992DB0" w:rsidP="008D629A">
      <w:pPr>
        <w:ind w:left="382"/>
        <w:jc w:val="both"/>
        <w:rPr>
          <w:rFonts w:asciiTheme="minorHAnsi" w:hAnsiTheme="minorHAnsi" w:cstheme="minorHAnsi"/>
          <w:sz w:val="24"/>
          <w:szCs w:val="24"/>
        </w:rPr>
      </w:pPr>
      <w:r w:rsidRPr="008D629A">
        <w:rPr>
          <w:rFonts w:asciiTheme="minorHAnsi" w:hAnsiTheme="minorHAnsi" w:cstheme="minorHAnsi"/>
          <w:sz w:val="24"/>
          <w:szCs w:val="24"/>
        </w:rPr>
        <w:t>Whenever it regards advertising, Bondhu Foods places a greater emphasis on high-budget television commercials, billboards, the participation of well-known celebrities, television commercials including enticing offers, and "above the line" marketing. The below the line marketing approach, on the other hand, requires agricultural input firms to rely on a promotion system that is more client focused, responsible, and dependable with high-quality goods. This method requires a minimal budget but is very successful. Practices of TVC and billboard advertising are quite uncommon in the agricultural sector.</w:t>
      </w:r>
    </w:p>
    <w:p w:rsidR="00992DB0" w:rsidRPr="008D629A" w:rsidRDefault="00992DB0" w:rsidP="00992DB0">
      <w:pPr>
        <w:jc w:val="both"/>
        <w:rPr>
          <w:rFonts w:asciiTheme="minorHAnsi" w:hAnsiTheme="minorHAnsi" w:cstheme="minorHAnsi"/>
          <w:sz w:val="24"/>
          <w:szCs w:val="24"/>
        </w:rPr>
      </w:pPr>
    </w:p>
    <w:p w:rsidR="00992DB0" w:rsidRDefault="00992DB0" w:rsidP="00F103BE">
      <w:pPr>
        <w:ind w:left="360"/>
        <w:jc w:val="both"/>
        <w:rPr>
          <w:rFonts w:asciiTheme="minorHAnsi" w:hAnsiTheme="minorHAnsi" w:cstheme="minorHAnsi"/>
          <w:sz w:val="24"/>
          <w:szCs w:val="24"/>
        </w:rPr>
      </w:pPr>
      <w:r w:rsidRPr="008D629A">
        <w:rPr>
          <w:rFonts w:asciiTheme="minorHAnsi" w:hAnsiTheme="minorHAnsi" w:cstheme="minorHAnsi"/>
          <w:sz w:val="24"/>
          <w:szCs w:val="24"/>
        </w:rPr>
        <w:lastRenderedPageBreak/>
        <w:t>The meaning of the term "accountability" is the key to understanding this phenomenon. Products sold by Bondhu Foods are limited to those that are utilized by consumers in their day-to-day lives. As a result, the obligation of the marketer is reduced, and customer discontent with the product does not endure for an extended period of time. Even if the buyer is really dissatisfied with the product, they will still switch to a different brand. On the other hand, in the agricultural sector, each and every agriculture input product plays an essential part in the overall earnings of consumers when harvest time rolls around. If the quality of the product is poor and the customer loses faith in the brand, the consumer will never use that brand again no matter how wonderful the advertising is. For this reason, responsibility at the firm level is of utmost significance in the agricultural sector. They can't simply sell any quality product and claim anything they want about it on the label or the consumer-facing side of the product. I have included a list of the typical procedures below:</w:t>
      </w:r>
    </w:p>
    <w:p w:rsidR="00F103BE" w:rsidRPr="00DA7674" w:rsidRDefault="00F103BE" w:rsidP="00F103BE">
      <w:pPr>
        <w:ind w:left="360"/>
        <w:jc w:val="both"/>
        <w:rPr>
          <w:rFonts w:asciiTheme="minorHAnsi" w:hAnsiTheme="minorHAnsi" w:cstheme="minorHAnsi"/>
        </w:rPr>
      </w:pPr>
    </w:p>
    <w:p w:rsidR="00992DB0" w:rsidRPr="00F103BE" w:rsidRDefault="00992DB0" w:rsidP="00F7729D">
      <w:pPr>
        <w:pStyle w:val="ListParagraph"/>
        <w:numPr>
          <w:ilvl w:val="0"/>
          <w:numId w:val="26"/>
        </w:numPr>
        <w:ind w:left="1080"/>
        <w:contextualSpacing/>
        <w:jc w:val="both"/>
        <w:rPr>
          <w:rFonts w:asciiTheme="minorHAnsi" w:hAnsiTheme="minorHAnsi" w:cstheme="minorHAnsi"/>
          <w:sz w:val="24"/>
          <w:szCs w:val="24"/>
        </w:rPr>
      </w:pPr>
      <w:r w:rsidRPr="00F103BE">
        <w:rPr>
          <w:rFonts w:asciiTheme="minorHAnsi" w:hAnsiTheme="minorHAnsi" w:cstheme="minorHAnsi"/>
          <w:b/>
          <w:sz w:val="26"/>
          <w:szCs w:val="26"/>
        </w:rPr>
        <w:t>Advertising</w:t>
      </w:r>
      <w:r w:rsidRPr="00F103BE">
        <w:rPr>
          <w:rFonts w:asciiTheme="minorHAnsi" w:hAnsiTheme="minorHAnsi" w:cstheme="minorHAnsi"/>
          <w:sz w:val="26"/>
          <w:szCs w:val="26"/>
        </w:rPr>
        <w:t>:</w:t>
      </w:r>
      <w:r w:rsidRPr="00F103BE">
        <w:rPr>
          <w:rFonts w:asciiTheme="minorHAnsi" w:hAnsiTheme="minorHAnsi" w:cstheme="minorHAnsi"/>
          <w:sz w:val="24"/>
          <w:szCs w:val="24"/>
        </w:rPr>
        <w:t xml:space="preserve"> Bondhu Foods uses print media, broadcast media, outdoor media, and the internet to promote its products and services.</w:t>
      </w:r>
    </w:p>
    <w:p w:rsidR="00992DB0" w:rsidRPr="00F103BE" w:rsidRDefault="00992DB0" w:rsidP="00F7729D">
      <w:pPr>
        <w:pStyle w:val="ListParagraph"/>
        <w:ind w:left="1080" w:firstLine="0"/>
        <w:jc w:val="both"/>
        <w:rPr>
          <w:rFonts w:asciiTheme="minorHAnsi" w:hAnsiTheme="minorHAnsi" w:cstheme="minorHAnsi"/>
          <w:sz w:val="24"/>
          <w:szCs w:val="24"/>
        </w:rPr>
      </w:pPr>
    </w:p>
    <w:p w:rsidR="00992DB0" w:rsidRPr="00F103BE" w:rsidRDefault="00992DB0" w:rsidP="00F7729D">
      <w:pPr>
        <w:pStyle w:val="ListParagraph"/>
        <w:numPr>
          <w:ilvl w:val="0"/>
          <w:numId w:val="26"/>
        </w:numPr>
        <w:ind w:left="1080"/>
        <w:contextualSpacing/>
        <w:jc w:val="both"/>
        <w:rPr>
          <w:rFonts w:asciiTheme="minorHAnsi" w:hAnsiTheme="minorHAnsi" w:cstheme="minorHAnsi"/>
          <w:sz w:val="24"/>
          <w:szCs w:val="24"/>
        </w:rPr>
      </w:pPr>
      <w:r w:rsidRPr="00F103BE">
        <w:rPr>
          <w:rFonts w:asciiTheme="minorHAnsi" w:hAnsiTheme="minorHAnsi" w:cstheme="minorHAnsi"/>
          <w:b/>
          <w:sz w:val="26"/>
          <w:szCs w:val="26"/>
        </w:rPr>
        <w:t>Personal selling or telemarketing</w:t>
      </w:r>
      <w:r w:rsidRPr="00F103BE">
        <w:rPr>
          <w:rFonts w:asciiTheme="minorHAnsi" w:hAnsiTheme="minorHAnsi" w:cstheme="minorHAnsi"/>
          <w:sz w:val="26"/>
          <w:szCs w:val="26"/>
        </w:rPr>
        <w:t>:</w:t>
      </w:r>
      <w:r w:rsidRPr="00F103BE">
        <w:rPr>
          <w:rFonts w:asciiTheme="minorHAnsi" w:hAnsiTheme="minorHAnsi" w:cstheme="minorHAnsi"/>
          <w:sz w:val="24"/>
          <w:szCs w:val="24"/>
        </w:rPr>
        <w:t xml:space="preserve"> Personal selling is most successful when the salesperson has strong communication and interpersonal skills, as well as exceptional product and service expertise, and the ability to offer product advantages to potential consumers. Along with the high quality of its products, the Bondhu foods marketing staff is second to none. Personal sales are encouraged.</w:t>
      </w:r>
    </w:p>
    <w:p w:rsidR="00992DB0" w:rsidRPr="00F103BE" w:rsidRDefault="00992DB0" w:rsidP="00F7729D">
      <w:pPr>
        <w:ind w:left="1080"/>
        <w:jc w:val="both"/>
        <w:rPr>
          <w:rFonts w:asciiTheme="minorHAnsi" w:hAnsiTheme="minorHAnsi" w:cstheme="minorHAnsi"/>
          <w:sz w:val="24"/>
          <w:szCs w:val="24"/>
        </w:rPr>
      </w:pPr>
    </w:p>
    <w:p w:rsidR="00992DB0" w:rsidRPr="00F103BE" w:rsidRDefault="00992DB0" w:rsidP="00F7729D">
      <w:pPr>
        <w:pStyle w:val="ListParagraph"/>
        <w:numPr>
          <w:ilvl w:val="0"/>
          <w:numId w:val="26"/>
        </w:numPr>
        <w:ind w:left="1080"/>
        <w:contextualSpacing/>
        <w:rPr>
          <w:rFonts w:asciiTheme="minorHAnsi" w:hAnsiTheme="minorHAnsi" w:cstheme="minorHAnsi"/>
          <w:sz w:val="24"/>
          <w:szCs w:val="24"/>
        </w:rPr>
      </w:pPr>
      <w:r w:rsidRPr="00F103BE">
        <w:rPr>
          <w:rFonts w:asciiTheme="minorHAnsi" w:hAnsiTheme="minorHAnsi" w:cstheme="minorHAnsi"/>
          <w:b/>
          <w:sz w:val="26"/>
          <w:szCs w:val="26"/>
        </w:rPr>
        <w:t>Publicity</w:t>
      </w:r>
      <w:r w:rsidRPr="00F103BE">
        <w:rPr>
          <w:rFonts w:asciiTheme="minorHAnsi" w:hAnsiTheme="minorHAnsi" w:cstheme="minorHAnsi"/>
          <w:sz w:val="26"/>
          <w:szCs w:val="26"/>
        </w:rPr>
        <w:t>:</w:t>
      </w:r>
      <w:r w:rsidRPr="00F103BE">
        <w:rPr>
          <w:rFonts w:asciiTheme="minorHAnsi" w:hAnsiTheme="minorHAnsi" w:cstheme="minorHAnsi"/>
          <w:sz w:val="24"/>
          <w:szCs w:val="24"/>
        </w:rPr>
        <w:t xml:space="preserve"> Bondhu Foods spread the word about their brand via media interviews, media appearances, and press releases sent to print and television outlets.</w:t>
      </w:r>
    </w:p>
    <w:p w:rsidR="00992DB0" w:rsidRPr="00F103BE" w:rsidRDefault="00992DB0" w:rsidP="00F7729D">
      <w:pPr>
        <w:ind w:left="1080"/>
        <w:jc w:val="both"/>
        <w:rPr>
          <w:rFonts w:asciiTheme="minorHAnsi" w:hAnsiTheme="minorHAnsi" w:cstheme="minorHAnsi"/>
          <w:b/>
          <w:sz w:val="24"/>
          <w:szCs w:val="24"/>
        </w:rPr>
      </w:pPr>
    </w:p>
    <w:p w:rsidR="00992DB0" w:rsidRPr="00F103BE" w:rsidRDefault="00992DB0" w:rsidP="00F7729D">
      <w:pPr>
        <w:pStyle w:val="ListParagraph"/>
        <w:numPr>
          <w:ilvl w:val="0"/>
          <w:numId w:val="26"/>
        </w:numPr>
        <w:ind w:left="1080"/>
        <w:contextualSpacing/>
        <w:jc w:val="both"/>
        <w:rPr>
          <w:rFonts w:asciiTheme="minorHAnsi" w:hAnsiTheme="minorHAnsi" w:cstheme="minorHAnsi"/>
          <w:sz w:val="24"/>
          <w:szCs w:val="24"/>
        </w:rPr>
      </w:pPr>
      <w:r w:rsidRPr="00F103BE">
        <w:rPr>
          <w:rFonts w:asciiTheme="minorHAnsi" w:hAnsiTheme="minorHAnsi" w:cstheme="minorHAnsi"/>
          <w:b/>
          <w:sz w:val="26"/>
          <w:szCs w:val="26"/>
        </w:rPr>
        <w:t>Short-term sales promotions</w:t>
      </w:r>
      <w:r w:rsidRPr="00F103BE">
        <w:rPr>
          <w:rFonts w:asciiTheme="minorHAnsi" w:hAnsiTheme="minorHAnsi" w:cstheme="minorHAnsi"/>
          <w:sz w:val="26"/>
          <w:szCs w:val="26"/>
        </w:rPr>
        <w:t>:</w:t>
      </w:r>
      <w:r w:rsidRPr="00F103BE">
        <w:rPr>
          <w:rFonts w:asciiTheme="minorHAnsi" w:hAnsiTheme="minorHAnsi" w:cstheme="minorHAnsi"/>
          <w:sz w:val="24"/>
          <w:szCs w:val="24"/>
        </w:rPr>
        <w:t xml:space="preserve"> Coupons, promotions, and contests are some of the marketing strategies that Bondhu Foods does to promote their product or service.</w:t>
      </w:r>
    </w:p>
    <w:p w:rsidR="00992DB0" w:rsidRPr="00F103BE" w:rsidRDefault="00992DB0" w:rsidP="00F7729D">
      <w:pPr>
        <w:ind w:left="1080"/>
        <w:jc w:val="both"/>
        <w:rPr>
          <w:rFonts w:asciiTheme="minorHAnsi" w:hAnsiTheme="minorHAnsi" w:cstheme="minorHAnsi"/>
          <w:sz w:val="24"/>
          <w:szCs w:val="24"/>
        </w:rPr>
      </w:pPr>
    </w:p>
    <w:p w:rsidR="00992DB0" w:rsidRPr="00F103BE" w:rsidRDefault="00992DB0" w:rsidP="00F7729D">
      <w:pPr>
        <w:pStyle w:val="ListParagraph"/>
        <w:numPr>
          <w:ilvl w:val="0"/>
          <w:numId w:val="26"/>
        </w:numPr>
        <w:ind w:left="1080"/>
        <w:contextualSpacing/>
        <w:jc w:val="both"/>
        <w:rPr>
          <w:rFonts w:asciiTheme="minorHAnsi" w:hAnsiTheme="minorHAnsi" w:cstheme="minorHAnsi"/>
          <w:sz w:val="24"/>
          <w:szCs w:val="24"/>
        </w:rPr>
      </w:pPr>
      <w:r w:rsidRPr="00F103BE">
        <w:rPr>
          <w:rFonts w:asciiTheme="minorHAnsi" w:hAnsiTheme="minorHAnsi" w:cstheme="minorHAnsi"/>
          <w:b/>
          <w:sz w:val="26"/>
          <w:szCs w:val="26"/>
        </w:rPr>
        <w:t>Direct</w:t>
      </w:r>
      <w:r w:rsidRPr="00F103BE">
        <w:rPr>
          <w:rFonts w:asciiTheme="minorHAnsi" w:hAnsiTheme="minorHAnsi" w:cstheme="minorHAnsi"/>
          <w:b/>
          <w:spacing w:val="-10"/>
          <w:sz w:val="26"/>
          <w:szCs w:val="26"/>
        </w:rPr>
        <w:t xml:space="preserve"> </w:t>
      </w:r>
      <w:r w:rsidRPr="00F103BE">
        <w:rPr>
          <w:rFonts w:asciiTheme="minorHAnsi" w:hAnsiTheme="minorHAnsi" w:cstheme="minorHAnsi"/>
          <w:b/>
          <w:sz w:val="26"/>
          <w:szCs w:val="26"/>
        </w:rPr>
        <w:t>marketing</w:t>
      </w:r>
      <w:r w:rsidRPr="00F103BE">
        <w:rPr>
          <w:rFonts w:asciiTheme="minorHAnsi" w:hAnsiTheme="minorHAnsi" w:cstheme="minorHAnsi"/>
          <w:sz w:val="26"/>
          <w:szCs w:val="26"/>
        </w:rPr>
        <w:t>:</w:t>
      </w:r>
      <w:r w:rsidRPr="00F103BE">
        <w:rPr>
          <w:rFonts w:asciiTheme="minorHAnsi" w:hAnsiTheme="minorHAnsi" w:cstheme="minorHAnsi"/>
          <w:spacing w:val="-10"/>
          <w:sz w:val="24"/>
          <w:szCs w:val="24"/>
        </w:rPr>
        <w:t xml:space="preserve"> </w:t>
      </w:r>
      <w:r w:rsidRPr="00F103BE">
        <w:rPr>
          <w:rFonts w:asciiTheme="minorHAnsi" w:hAnsiTheme="minorHAnsi" w:cstheme="minorHAnsi"/>
          <w:sz w:val="24"/>
          <w:szCs w:val="24"/>
        </w:rPr>
        <w:t>Direct marketing, as used by Bondhu Foods, is the mailing of letters, emails, pamphlets, and brochures to specific individuals who are intended to become customers. This is often followed by personal selling or telemarketing.</w:t>
      </w:r>
    </w:p>
    <w:p w:rsidR="00992DB0" w:rsidRPr="00F103BE" w:rsidRDefault="00992DB0" w:rsidP="00F7729D">
      <w:pPr>
        <w:ind w:left="1080"/>
        <w:jc w:val="both"/>
        <w:rPr>
          <w:rFonts w:asciiTheme="minorHAnsi" w:hAnsiTheme="minorHAnsi" w:cstheme="minorHAnsi"/>
          <w:b/>
          <w:sz w:val="24"/>
          <w:szCs w:val="24"/>
        </w:rPr>
      </w:pPr>
    </w:p>
    <w:p w:rsidR="00992DB0" w:rsidRPr="00F103BE" w:rsidRDefault="00992DB0" w:rsidP="00F7729D">
      <w:pPr>
        <w:pStyle w:val="ListParagraph"/>
        <w:numPr>
          <w:ilvl w:val="0"/>
          <w:numId w:val="26"/>
        </w:numPr>
        <w:ind w:left="1080"/>
        <w:contextualSpacing/>
        <w:jc w:val="both"/>
        <w:rPr>
          <w:rFonts w:asciiTheme="minorHAnsi" w:hAnsiTheme="minorHAnsi" w:cstheme="minorHAnsi"/>
          <w:sz w:val="24"/>
          <w:szCs w:val="24"/>
        </w:rPr>
      </w:pPr>
      <w:r w:rsidRPr="00F103BE">
        <w:rPr>
          <w:rFonts w:asciiTheme="minorHAnsi" w:hAnsiTheme="minorHAnsi" w:cstheme="minorHAnsi"/>
          <w:b/>
          <w:sz w:val="26"/>
          <w:szCs w:val="26"/>
        </w:rPr>
        <w:t>Online marketing:</w:t>
      </w:r>
      <w:r w:rsidRPr="00F103BE">
        <w:rPr>
          <w:rFonts w:asciiTheme="minorHAnsi" w:hAnsiTheme="minorHAnsi" w:cstheme="minorHAnsi"/>
          <w:b/>
          <w:sz w:val="24"/>
          <w:szCs w:val="24"/>
        </w:rPr>
        <w:t xml:space="preserve"> </w:t>
      </w:r>
      <w:r w:rsidRPr="00F103BE">
        <w:rPr>
          <w:rFonts w:asciiTheme="minorHAnsi" w:hAnsiTheme="minorHAnsi" w:cstheme="minorHAnsi"/>
          <w:sz w:val="24"/>
          <w:szCs w:val="24"/>
        </w:rPr>
        <w:t>Online marketing can frequently be done at a lower cost than traditional marketing methods, and it is becoming an increasingly significant strategy for firms. In today's market, it is absolutely necessary to develop a distinct internet marketing plan in order to analyze the opportunities available to the firm and assist in the execution of its strategy.</w:t>
      </w:r>
    </w:p>
    <w:p w:rsidR="00992DB0" w:rsidRDefault="00992DB0" w:rsidP="00F7729D">
      <w:pPr>
        <w:pStyle w:val="ListParagraph"/>
        <w:ind w:left="1080" w:firstLine="0"/>
        <w:jc w:val="both"/>
        <w:rPr>
          <w:rFonts w:asciiTheme="minorHAnsi" w:hAnsiTheme="minorHAnsi" w:cstheme="minorHAnsi"/>
          <w:sz w:val="24"/>
          <w:szCs w:val="24"/>
        </w:rPr>
      </w:pPr>
      <w:r w:rsidRPr="00F103BE">
        <w:rPr>
          <w:rFonts w:asciiTheme="minorHAnsi" w:hAnsiTheme="minorHAnsi" w:cstheme="minorHAnsi"/>
          <w:sz w:val="24"/>
          <w:szCs w:val="24"/>
        </w:rPr>
        <w:t>The organization has to be aware that the training required for internet marketing may be distinct from that required for traditional types of marketing. It is possible that the staff will need to prioritize learning how to run or edit a website or how to use social media effectively in order to communicate effectively over the phone or in person before learning how to communicate over the telephone or in person, depending on the type of business it runs and its own particular marketing strategy.</w:t>
      </w:r>
    </w:p>
    <w:p w:rsidR="00D622D9" w:rsidRDefault="00D622D9" w:rsidP="00F7729D">
      <w:pPr>
        <w:pStyle w:val="ListParagraph"/>
        <w:ind w:left="1080" w:firstLine="0"/>
        <w:jc w:val="both"/>
        <w:rPr>
          <w:rFonts w:asciiTheme="minorHAnsi" w:hAnsiTheme="minorHAnsi" w:cstheme="minorHAnsi"/>
          <w:sz w:val="24"/>
          <w:szCs w:val="24"/>
        </w:rPr>
      </w:pPr>
    </w:p>
    <w:p w:rsidR="00D622D9" w:rsidRPr="00F103BE" w:rsidRDefault="00D622D9" w:rsidP="00F7729D">
      <w:pPr>
        <w:pStyle w:val="ListParagraph"/>
        <w:ind w:left="1080" w:firstLine="0"/>
        <w:jc w:val="both"/>
        <w:rPr>
          <w:rFonts w:asciiTheme="minorHAnsi" w:hAnsiTheme="minorHAnsi" w:cstheme="minorHAnsi"/>
          <w:sz w:val="24"/>
          <w:szCs w:val="24"/>
        </w:rPr>
      </w:pPr>
    </w:p>
    <w:p w:rsidR="00992DB0" w:rsidRDefault="00992DB0" w:rsidP="00992DB0">
      <w:pPr>
        <w:jc w:val="both"/>
        <w:rPr>
          <w:rFonts w:asciiTheme="minorHAnsi" w:hAnsiTheme="minorHAnsi" w:cstheme="minorHAnsi"/>
          <w:sz w:val="24"/>
          <w:szCs w:val="24"/>
        </w:rPr>
      </w:pPr>
    </w:p>
    <w:p w:rsidR="00EC63C7" w:rsidRDefault="00EC63C7" w:rsidP="00992DB0">
      <w:pPr>
        <w:jc w:val="both"/>
        <w:rPr>
          <w:rFonts w:asciiTheme="minorHAnsi" w:hAnsiTheme="minorHAnsi" w:cstheme="minorHAnsi"/>
          <w:sz w:val="24"/>
          <w:szCs w:val="24"/>
        </w:rPr>
      </w:pPr>
    </w:p>
    <w:p w:rsidR="00EC63C7" w:rsidRPr="00DA7674" w:rsidRDefault="00EC63C7" w:rsidP="00992DB0">
      <w:pPr>
        <w:jc w:val="both"/>
        <w:rPr>
          <w:rFonts w:asciiTheme="minorHAnsi" w:hAnsiTheme="minorHAnsi" w:cstheme="minorHAnsi"/>
          <w:sz w:val="24"/>
          <w:szCs w:val="24"/>
        </w:rPr>
      </w:pPr>
    </w:p>
    <w:p w:rsidR="00992DB0" w:rsidRPr="008D629A" w:rsidRDefault="00992DB0" w:rsidP="008D629A">
      <w:pPr>
        <w:pStyle w:val="Heading3"/>
        <w:rPr>
          <w:b/>
          <w:bCs/>
          <w:color w:val="4472C4" w:themeColor="accent5"/>
        </w:rPr>
      </w:pPr>
      <w:bookmarkStart w:id="50" w:name="_Toc119416576"/>
      <w:r w:rsidRPr="008D629A">
        <w:rPr>
          <w:b/>
          <w:bCs/>
          <w:color w:val="4472C4" w:themeColor="accent5"/>
        </w:rPr>
        <w:t>People:</w:t>
      </w:r>
      <w:bookmarkEnd w:id="50"/>
    </w:p>
    <w:p w:rsidR="00992DB0" w:rsidRPr="00DA7674" w:rsidRDefault="00992DB0" w:rsidP="00992DB0">
      <w:pPr>
        <w:jc w:val="both"/>
        <w:rPr>
          <w:rFonts w:asciiTheme="minorHAnsi" w:hAnsiTheme="minorHAnsi" w:cstheme="minorHAnsi"/>
        </w:rPr>
      </w:pPr>
    </w:p>
    <w:p w:rsidR="00992DB0" w:rsidRPr="00F103BE" w:rsidRDefault="00992DB0" w:rsidP="00F103BE">
      <w:pPr>
        <w:ind w:left="382"/>
        <w:jc w:val="both"/>
        <w:rPr>
          <w:rFonts w:asciiTheme="minorHAnsi" w:hAnsiTheme="minorHAnsi" w:cstheme="minorHAnsi"/>
          <w:sz w:val="24"/>
          <w:szCs w:val="24"/>
        </w:rPr>
      </w:pPr>
      <w:r w:rsidRPr="00F103BE">
        <w:rPr>
          <w:rFonts w:asciiTheme="minorHAnsi" w:hAnsiTheme="minorHAnsi" w:cstheme="minorHAnsi"/>
          <w:sz w:val="24"/>
          <w:szCs w:val="24"/>
        </w:rPr>
        <w:t>In order to determine whether there is a large enough population in the company's target market for its goods and services, extensive market research is required. Staff members play a crucial role in marketing since they are the ones that provide the product or service to customers. If you want to provide excellent service to your customers, you need to employ and train the best people possible, whether they work at a help desk, in customer service, as writers or programmers, etc. Employees are more willing to give their all when they have a personal investment in the company's success and in the goods and services they help develop.</w:t>
      </w:r>
    </w:p>
    <w:p w:rsidR="00992DB0" w:rsidRPr="00F103BE" w:rsidRDefault="00992DB0" w:rsidP="00992DB0">
      <w:pPr>
        <w:jc w:val="both"/>
        <w:rPr>
          <w:rFonts w:asciiTheme="minorHAnsi" w:hAnsiTheme="minorHAnsi" w:cstheme="minorHAnsi"/>
          <w:sz w:val="24"/>
          <w:szCs w:val="24"/>
        </w:rPr>
      </w:pPr>
    </w:p>
    <w:p w:rsidR="00992DB0" w:rsidRPr="00F103BE" w:rsidRDefault="00992DB0" w:rsidP="00F103BE">
      <w:pPr>
        <w:ind w:left="382"/>
        <w:jc w:val="both"/>
        <w:rPr>
          <w:rFonts w:asciiTheme="minorHAnsi" w:hAnsiTheme="minorHAnsi" w:cstheme="minorHAnsi"/>
          <w:sz w:val="24"/>
          <w:szCs w:val="24"/>
        </w:rPr>
      </w:pPr>
      <w:r w:rsidRPr="00F103BE">
        <w:rPr>
          <w:rFonts w:asciiTheme="minorHAnsi" w:hAnsiTheme="minorHAnsi" w:cstheme="minorHAnsi"/>
          <w:sz w:val="24"/>
          <w:szCs w:val="24"/>
        </w:rPr>
        <w:t>People are a vital part of every successful agro-business marketing plan. The success of a product relies heavily on the efforts of the people involved in its production, distribution, marketing, and promotion. Because of the critical nature of product knowledge and other product-related requirements in this field. As a result, Bondhu Foods makes it a priority to keep its business partners informed about the quality and availability of its goods.</w:t>
      </w:r>
    </w:p>
    <w:p w:rsidR="00992DB0" w:rsidRPr="00DA7674" w:rsidRDefault="00992DB0" w:rsidP="00992DB0">
      <w:pPr>
        <w:jc w:val="both"/>
        <w:rPr>
          <w:rFonts w:asciiTheme="minorHAnsi" w:hAnsiTheme="minorHAnsi" w:cstheme="minorHAnsi"/>
        </w:rPr>
      </w:pPr>
    </w:p>
    <w:p w:rsidR="00992DB0" w:rsidRPr="008D629A" w:rsidRDefault="00992DB0" w:rsidP="008D629A">
      <w:pPr>
        <w:pStyle w:val="Heading3"/>
        <w:rPr>
          <w:b/>
          <w:bCs/>
          <w:color w:val="4472C4" w:themeColor="accent5"/>
        </w:rPr>
      </w:pPr>
      <w:bookmarkStart w:id="51" w:name="_Toc119416577"/>
      <w:r w:rsidRPr="008D629A">
        <w:rPr>
          <w:b/>
          <w:bCs/>
          <w:color w:val="4472C4" w:themeColor="accent5"/>
        </w:rPr>
        <w:t>Process:</w:t>
      </w:r>
      <w:bookmarkEnd w:id="51"/>
    </w:p>
    <w:p w:rsidR="00992DB0" w:rsidRPr="00DA7674" w:rsidRDefault="00992DB0" w:rsidP="00992DB0">
      <w:pPr>
        <w:jc w:val="both"/>
        <w:rPr>
          <w:rFonts w:asciiTheme="minorHAnsi" w:hAnsiTheme="minorHAnsi" w:cstheme="minorHAnsi"/>
        </w:rPr>
      </w:pPr>
    </w:p>
    <w:p w:rsidR="00992DB0" w:rsidRPr="00F103BE" w:rsidRDefault="00992DB0" w:rsidP="00F103BE">
      <w:pPr>
        <w:ind w:left="382"/>
        <w:jc w:val="both"/>
        <w:rPr>
          <w:rFonts w:asciiTheme="minorHAnsi" w:hAnsiTheme="minorHAnsi" w:cstheme="minorHAnsi"/>
          <w:sz w:val="24"/>
          <w:szCs w:val="24"/>
        </w:rPr>
      </w:pPr>
      <w:r w:rsidRPr="00F103BE">
        <w:rPr>
          <w:rFonts w:asciiTheme="minorHAnsi" w:hAnsiTheme="minorHAnsi" w:cstheme="minorHAnsi"/>
          <w:sz w:val="24"/>
          <w:szCs w:val="24"/>
        </w:rPr>
        <w:t>The organization's systems and procedures have an impact on how the service is delivered. In order to save expenses, the business must ensure that you have a well-tailored approach in place. It may be the complete company's sales funnel, a pay system, a distribution system, or other systematic processes and actions to guarantee a functioning firm that is operating profitably.</w:t>
      </w:r>
    </w:p>
    <w:p w:rsidR="00F103BE" w:rsidRDefault="00F103BE" w:rsidP="00992DB0">
      <w:pPr>
        <w:jc w:val="both"/>
        <w:rPr>
          <w:rFonts w:asciiTheme="minorHAnsi" w:hAnsiTheme="minorHAnsi" w:cstheme="minorHAnsi"/>
        </w:rPr>
      </w:pPr>
    </w:p>
    <w:p w:rsidR="00F103BE" w:rsidRPr="008D629A" w:rsidRDefault="00F103BE" w:rsidP="00F103BE">
      <w:pPr>
        <w:pStyle w:val="Heading3"/>
        <w:rPr>
          <w:b/>
          <w:bCs/>
          <w:color w:val="4472C4" w:themeColor="accent5"/>
        </w:rPr>
      </w:pPr>
      <w:bookmarkStart w:id="52" w:name="_Toc119416578"/>
      <w:r w:rsidRPr="008D629A">
        <w:rPr>
          <w:b/>
          <w:bCs/>
          <w:color w:val="4472C4" w:themeColor="accent5"/>
        </w:rPr>
        <w:t>Physical Environment:</w:t>
      </w:r>
      <w:bookmarkEnd w:id="52"/>
    </w:p>
    <w:p w:rsidR="00F103BE" w:rsidRPr="00DA7674" w:rsidRDefault="00F103BE" w:rsidP="00F103BE">
      <w:pPr>
        <w:jc w:val="both"/>
        <w:rPr>
          <w:rFonts w:asciiTheme="minorHAnsi" w:hAnsiTheme="minorHAnsi" w:cstheme="minorHAnsi"/>
        </w:rPr>
      </w:pPr>
    </w:p>
    <w:p w:rsidR="00F103BE" w:rsidRPr="00F103BE" w:rsidRDefault="00F103BE" w:rsidP="00F103BE">
      <w:pPr>
        <w:ind w:left="382"/>
        <w:jc w:val="both"/>
        <w:rPr>
          <w:rFonts w:asciiTheme="minorHAnsi" w:hAnsiTheme="minorHAnsi" w:cstheme="minorHAnsi"/>
          <w:sz w:val="24"/>
          <w:szCs w:val="24"/>
        </w:rPr>
        <w:sectPr w:rsidR="00F103BE" w:rsidRPr="00F103BE" w:rsidSect="00A750CC">
          <w:type w:val="continuous"/>
          <w:pgSz w:w="11906" w:h="16838" w:code="9"/>
          <w:pgMar w:top="1440" w:right="1080" w:bottom="1440" w:left="1080" w:header="864" w:footer="1252" w:gutter="0"/>
          <w:cols w:space="720"/>
          <w:docGrid w:linePitch="299"/>
        </w:sectPr>
      </w:pPr>
      <w:r w:rsidRPr="00F103BE">
        <w:rPr>
          <w:rFonts w:asciiTheme="minorHAnsi" w:hAnsiTheme="minorHAnsi" w:cstheme="minorHAnsi"/>
          <w:sz w:val="24"/>
          <w:szCs w:val="24"/>
        </w:rPr>
        <w:t>There has to be some way to prove that a service was really rendered in the service industry. Furthermore, the market's perception of a company and its goods is directly related to tangible proof. It's the concrete proof that a company exists and has roots in a certain area. Here this is an aspect of this is the theory of branding</w:t>
      </w:r>
      <w:r w:rsidR="00DA5ABF">
        <w:rPr>
          <w:rFonts w:asciiTheme="minorHAnsi" w:hAnsiTheme="minorHAnsi" w:cstheme="minorHAnsi"/>
          <w:sz w:val="24"/>
          <w:szCs w:val="24"/>
        </w:rPr>
        <w:t>.</w:t>
      </w:r>
    </w:p>
    <w:p w:rsidR="00992DB0" w:rsidRPr="00DA7674" w:rsidRDefault="00992DB0" w:rsidP="00992DB0">
      <w:pPr>
        <w:jc w:val="both"/>
        <w:rPr>
          <w:rFonts w:asciiTheme="minorHAnsi" w:hAnsiTheme="minorHAnsi" w:cstheme="minorHAnsi"/>
        </w:rPr>
      </w:pPr>
    </w:p>
    <w:p w:rsidR="00992DB0" w:rsidRPr="003B5A8A" w:rsidRDefault="00992DB0" w:rsidP="003B5A8A">
      <w:pPr>
        <w:pStyle w:val="Heading1"/>
        <w:rPr>
          <w:b/>
          <w:bCs/>
          <w:color w:val="4472C4" w:themeColor="accent5"/>
        </w:rPr>
      </w:pPr>
      <w:bookmarkStart w:id="53" w:name="_Toc119416579"/>
      <w:r w:rsidRPr="003B5A8A">
        <w:rPr>
          <w:b/>
          <w:bCs/>
          <w:color w:val="4472C4" w:themeColor="accent5"/>
        </w:rPr>
        <w:t>3.1</w:t>
      </w:r>
      <w:r w:rsidR="003B5A8A" w:rsidRPr="003B5A8A">
        <w:rPr>
          <w:b/>
          <w:bCs/>
          <w:color w:val="4472C4" w:themeColor="accent5"/>
        </w:rPr>
        <w:t>1</w:t>
      </w:r>
      <w:r w:rsidR="00544F82" w:rsidRPr="003B5A8A">
        <w:rPr>
          <w:b/>
          <w:bCs/>
          <w:color w:val="4472C4" w:themeColor="accent5"/>
        </w:rPr>
        <w:t>.</w:t>
      </w:r>
      <w:r w:rsidRPr="003B5A8A">
        <w:rPr>
          <w:b/>
          <w:bCs/>
          <w:color w:val="4472C4" w:themeColor="accent5"/>
        </w:rPr>
        <w:t xml:space="preserve"> Customer perception of quality and customer satisfaction</w:t>
      </w:r>
      <w:bookmarkEnd w:id="53"/>
    </w:p>
    <w:p w:rsidR="00F103BE" w:rsidRDefault="00F103BE" w:rsidP="00992DB0">
      <w:pPr>
        <w:pStyle w:val="BodyText"/>
        <w:rPr>
          <w:rFonts w:asciiTheme="minorHAnsi" w:hAnsiTheme="minorHAnsi" w:cstheme="minorHAnsi"/>
          <w:b/>
          <w:sz w:val="20"/>
        </w:rPr>
      </w:pPr>
      <w:r w:rsidRPr="00DA7674">
        <w:rPr>
          <w:rFonts w:asciiTheme="minorHAnsi" w:hAnsiTheme="minorHAnsi" w:cstheme="minorHAnsi"/>
          <w:b/>
          <w:noProof/>
          <w:sz w:val="20"/>
        </w:rPr>
        <w:lastRenderedPageBreak/>
        <w:drawing>
          <wp:anchor distT="0" distB="0" distL="114300" distR="114300" simplePos="0" relativeHeight="251704320" behindDoc="1" locked="0" layoutInCell="1" allowOverlap="1" wp14:anchorId="17B587CB" wp14:editId="5AA816AE">
            <wp:simplePos x="0" y="0"/>
            <wp:positionH relativeFrom="margin">
              <wp:posOffset>-165100</wp:posOffset>
            </wp:positionH>
            <wp:positionV relativeFrom="paragraph">
              <wp:posOffset>226060</wp:posOffset>
            </wp:positionV>
            <wp:extent cx="6496050" cy="5655945"/>
            <wp:effectExtent l="0" t="0" r="0" b="1905"/>
            <wp:wrapTight wrapText="bothSides">
              <wp:wrapPolygon edited="0">
                <wp:start x="0" y="0"/>
                <wp:lineTo x="0" y="21535"/>
                <wp:lineTo x="21537" y="21535"/>
                <wp:lineTo x="2153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14).png"/>
                    <pic:cNvPicPr/>
                  </pic:nvPicPr>
                  <pic:blipFill>
                    <a:blip r:embed="rId58">
                      <a:extLst>
                        <a:ext uri="{28A0092B-C50C-407E-A947-70E740481C1C}">
                          <a14:useLocalDpi xmlns:a14="http://schemas.microsoft.com/office/drawing/2010/main" val="0"/>
                        </a:ext>
                      </a:extLst>
                    </a:blip>
                    <a:stretch>
                      <a:fillRect/>
                    </a:stretch>
                  </pic:blipFill>
                  <pic:spPr>
                    <a:xfrm>
                      <a:off x="0" y="0"/>
                      <a:ext cx="6496050" cy="5655945"/>
                    </a:xfrm>
                    <a:prstGeom prst="rect">
                      <a:avLst/>
                    </a:prstGeom>
                  </pic:spPr>
                </pic:pic>
              </a:graphicData>
            </a:graphic>
            <wp14:sizeRelH relativeFrom="page">
              <wp14:pctWidth>0</wp14:pctWidth>
            </wp14:sizeRelH>
            <wp14:sizeRelV relativeFrom="page">
              <wp14:pctHeight>0</wp14:pctHeight>
            </wp14:sizeRelV>
          </wp:anchor>
        </w:drawing>
      </w:r>
    </w:p>
    <w:p w:rsidR="00992DB0" w:rsidRPr="00DA7674" w:rsidRDefault="00992DB0" w:rsidP="00992DB0">
      <w:pPr>
        <w:pStyle w:val="BodyText"/>
        <w:rPr>
          <w:rFonts w:asciiTheme="minorHAnsi" w:hAnsiTheme="minorHAnsi" w:cstheme="minorHAnsi"/>
          <w:b/>
          <w:sz w:val="20"/>
        </w:rPr>
      </w:pPr>
    </w:p>
    <w:p w:rsidR="00992DB0" w:rsidRPr="00DA7674" w:rsidRDefault="00992DB0" w:rsidP="00992DB0">
      <w:pPr>
        <w:pStyle w:val="BodyText"/>
        <w:rPr>
          <w:rFonts w:asciiTheme="minorHAnsi" w:hAnsiTheme="minorHAnsi" w:cstheme="minorHAnsi"/>
          <w:b/>
          <w:sz w:val="20"/>
        </w:rPr>
      </w:pPr>
    </w:p>
    <w:p w:rsidR="00992DB0" w:rsidRPr="00DA7674" w:rsidRDefault="00992DB0" w:rsidP="00992DB0">
      <w:pPr>
        <w:pStyle w:val="BodyText"/>
        <w:rPr>
          <w:rFonts w:asciiTheme="minorHAnsi" w:hAnsiTheme="minorHAnsi" w:cstheme="minorHAnsi"/>
          <w:b/>
          <w:sz w:val="20"/>
        </w:rPr>
      </w:pPr>
    </w:p>
    <w:p w:rsidR="00992DB0" w:rsidRPr="00DA7674" w:rsidRDefault="00992DB0" w:rsidP="00992DB0">
      <w:pPr>
        <w:pStyle w:val="BodyText"/>
        <w:spacing w:before="204"/>
        <w:ind w:left="1440" w:right="3684" w:firstLine="720"/>
        <w:jc w:val="center"/>
        <w:rPr>
          <w:rFonts w:asciiTheme="minorHAnsi" w:hAnsiTheme="minorHAnsi" w:cstheme="minorHAnsi"/>
          <w:b/>
          <w:bCs/>
        </w:rPr>
      </w:pPr>
      <w:r w:rsidRPr="00DA7674">
        <w:rPr>
          <w:rFonts w:asciiTheme="minorHAnsi" w:hAnsiTheme="minorHAnsi" w:cstheme="minorHAnsi"/>
          <w:b/>
          <w:bCs/>
          <w:noProof/>
        </w:rPr>
        <mc:AlternateContent>
          <mc:Choice Requires="wps">
            <w:drawing>
              <wp:anchor distT="0" distB="0" distL="114300" distR="114300" simplePos="0" relativeHeight="251703296" behindDoc="0" locked="0" layoutInCell="1" allowOverlap="1" wp14:anchorId="3A71EB0E" wp14:editId="3F533F58">
                <wp:simplePos x="0" y="0"/>
                <wp:positionH relativeFrom="margin">
                  <wp:align>center</wp:align>
                </wp:positionH>
                <wp:positionV relativeFrom="paragraph">
                  <wp:posOffset>142240</wp:posOffset>
                </wp:positionV>
                <wp:extent cx="4105275" cy="704850"/>
                <wp:effectExtent l="0" t="0" r="28575"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5275" cy="704850"/>
                        </a:xfrm>
                        <a:prstGeom prst="rect">
                          <a:avLst/>
                        </a:prstGeom>
                        <a:noFill/>
                        <a:ln w="9525">
                          <a:solidFill>
                            <a:schemeClr val="bg1"/>
                          </a:solidFill>
                          <a:miter lim="800000"/>
                          <a:headEnd/>
                          <a:tailEnd/>
                        </a:ln>
                        <a:extLst>
                          <a:ext uri="{909E8E84-426E-40DD-AFC4-6F175D3DCCD1}">
                            <a14:hiddenFill xmlns:a14="http://schemas.microsoft.com/office/drawing/2010/main">
                              <a:solidFill>
                                <a:srgbClr val="FFFFFF"/>
                              </a:solidFill>
                            </a14:hiddenFill>
                          </a:ext>
                        </a:extLst>
                      </wps:spPr>
                      <wps:txbx>
                        <w:txbxContent>
                          <w:p w:rsidR="001F5BA9" w:rsidRPr="000C6A5C" w:rsidRDefault="001F5BA9" w:rsidP="00992DB0">
                            <w:pPr>
                              <w:pStyle w:val="BodyText"/>
                              <w:spacing w:before="68"/>
                              <w:jc w:val="center"/>
                              <w:rPr>
                                <w:sz w:val="36"/>
                              </w:rPr>
                            </w:pPr>
                            <w:r w:rsidRPr="000C6A5C">
                              <w:rPr>
                                <w:b/>
                                <w:bCs/>
                                <w:sz w:val="36"/>
                              </w:rPr>
                              <w:t>Figure: Consumer perception and satisfaction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71EB0E" id="Text Box 5" o:spid="_x0000_s1032" type="#_x0000_t202" style="position:absolute;left:0;text-align:left;margin-left:0;margin-top:11.2pt;width:323.25pt;height:55.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" filled="f" strokecolor="white [3212]">
                <v:textbox inset="0,0,0,0">
                  <w:txbxContent>
                    <w:p w14:paraId="060E6EB0" w14:textId="77777777" w:rsidR="001F5BA9" w:rsidRPr="000C6A5C" w:rsidRDefault="001F5BA9" w:rsidP="00992DB0">
                      <w:pPr>
                        <w:pStyle w:val="BodyText"/>
                        <w:spacing w:before="68"/>
                        <w:jc w:val="center"/>
                        <w:rPr>
                          <w:sz w:val="36"/>
                        </w:rPr>
                      </w:pPr>
                      <w:r w:rsidRPr="000C6A5C">
                        <w:rPr>
                          <w:b/>
                          <w:bCs/>
                          <w:sz w:val="36"/>
                        </w:rPr>
                        <w:t>Figure: Consumer perception and satisfaction</w:t>
                      </w:r>
                    </w:p>
                  </w:txbxContent>
                </v:textbox>
                <w10:wrap anchorx="margin"/>
              </v:shape>
            </w:pict>
          </mc:Fallback>
        </mc:AlternateContent>
      </w:r>
    </w:p>
    <w:p w:rsidR="00992DB0" w:rsidRPr="00DA7674" w:rsidRDefault="00992DB0" w:rsidP="00992DB0">
      <w:pPr>
        <w:rPr>
          <w:rFonts w:asciiTheme="minorHAnsi" w:hAnsiTheme="minorHAnsi" w:cstheme="minorHAnsi"/>
        </w:rPr>
      </w:pPr>
    </w:p>
    <w:p w:rsidR="00992DB0" w:rsidRPr="00DA7674" w:rsidRDefault="00992DB0" w:rsidP="00992DB0">
      <w:pPr>
        <w:rPr>
          <w:rFonts w:asciiTheme="minorHAnsi" w:hAnsiTheme="minorHAnsi" w:cstheme="minorHAnsi"/>
        </w:rPr>
      </w:pPr>
    </w:p>
    <w:p w:rsidR="00992DB0" w:rsidRPr="00DA7674" w:rsidRDefault="00992DB0" w:rsidP="00992DB0">
      <w:pPr>
        <w:tabs>
          <w:tab w:val="left" w:pos="1739"/>
        </w:tabs>
        <w:rPr>
          <w:rFonts w:asciiTheme="minorHAnsi" w:hAnsiTheme="minorHAnsi" w:cstheme="minorHAnsi"/>
        </w:rPr>
      </w:pPr>
    </w:p>
    <w:p w:rsidR="00992DB0" w:rsidRPr="00DA7674" w:rsidRDefault="00992DB0" w:rsidP="00992DB0">
      <w:pPr>
        <w:tabs>
          <w:tab w:val="left" w:pos="1739"/>
        </w:tabs>
        <w:rPr>
          <w:rFonts w:asciiTheme="minorHAnsi" w:hAnsiTheme="minorHAnsi" w:cstheme="minorHAnsi"/>
        </w:rPr>
      </w:pPr>
    </w:p>
    <w:p w:rsidR="00992DB0" w:rsidRDefault="00992DB0" w:rsidP="00992DB0">
      <w:pPr>
        <w:tabs>
          <w:tab w:val="left" w:pos="1739"/>
        </w:tabs>
        <w:rPr>
          <w:rFonts w:asciiTheme="minorHAnsi" w:hAnsiTheme="minorHAnsi" w:cstheme="minorHAnsi"/>
        </w:rPr>
      </w:pPr>
    </w:p>
    <w:p w:rsidR="00F103BE" w:rsidRDefault="00F103BE" w:rsidP="00992DB0">
      <w:pPr>
        <w:tabs>
          <w:tab w:val="left" w:pos="1739"/>
        </w:tabs>
        <w:rPr>
          <w:rFonts w:asciiTheme="minorHAnsi" w:hAnsiTheme="minorHAnsi" w:cstheme="minorHAnsi"/>
        </w:rPr>
      </w:pPr>
    </w:p>
    <w:p w:rsidR="00F103BE" w:rsidRDefault="00F103BE" w:rsidP="00992DB0">
      <w:pPr>
        <w:tabs>
          <w:tab w:val="left" w:pos="1739"/>
        </w:tabs>
        <w:rPr>
          <w:rFonts w:asciiTheme="minorHAnsi" w:hAnsiTheme="minorHAnsi" w:cstheme="minorHAnsi"/>
        </w:rPr>
      </w:pPr>
    </w:p>
    <w:p w:rsidR="00F103BE" w:rsidRPr="00DA7674" w:rsidRDefault="00F103BE" w:rsidP="00992DB0">
      <w:pPr>
        <w:tabs>
          <w:tab w:val="left" w:pos="1739"/>
        </w:tabs>
        <w:rPr>
          <w:rFonts w:asciiTheme="minorHAnsi" w:hAnsiTheme="minorHAnsi" w:cstheme="minorHAnsi"/>
        </w:rPr>
      </w:pPr>
    </w:p>
    <w:p w:rsidR="00992DB0" w:rsidRPr="00DA7674" w:rsidRDefault="00992DB0" w:rsidP="00992DB0">
      <w:pPr>
        <w:tabs>
          <w:tab w:val="left" w:pos="1739"/>
        </w:tabs>
        <w:rPr>
          <w:rFonts w:asciiTheme="minorHAnsi" w:hAnsiTheme="minorHAnsi" w:cstheme="minorHAnsi"/>
        </w:rPr>
      </w:pPr>
      <w:r w:rsidRPr="00DA7674">
        <w:rPr>
          <w:rFonts w:asciiTheme="minorHAnsi" w:hAnsiTheme="minorHAnsi" w:cstheme="minorHAnsi"/>
        </w:rPr>
        <w:tab/>
      </w:r>
      <w:bookmarkStart w:id="54" w:name="_Hlk119102873"/>
    </w:p>
    <w:p w:rsidR="00992DB0" w:rsidRPr="003B5A8A" w:rsidRDefault="00992DB0" w:rsidP="003B5A8A">
      <w:pPr>
        <w:pStyle w:val="Heading1"/>
        <w:rPr>
          <w:b/>
          <w:bCs/>
          <w:color w:val="4472C4" w:themeColor="accent5"/>
        </w:rPr>
      </w:pPr>
      <w:bookmarkStart w:id="55" w:name="_Toc119416580"/>
      <w:r w:rsidRPr="003B5A8A">
        <w:rPr>
          <w:b/>
          <w:bCs/>
          <w:color w:val="4472C4" w:themeColor="accent5"/>
        </w:rPr>
        <w:t>3.1</w:t>
      </w:r>
      <w:r w:rsidR="003B5A8A" w:rsidRPr="003B5A8A">
        <w:rPr>
          <w:b/>
          <w:bCs/>
          <w:color w:val="4472C4" w:themeColor="accent5"/>
        </w:rPr>
        <w:t>2</w:t>
      </w:r>
      <w:r w:rsidR="00544F82" w:rsidRPr="003B5A8A">
        <w:rPr>
          <w:b/>
          <w:bCs/>
          <w:color w:val="4472C4" w:themeColor="accent5"/>
        </w:rPr>
        <w:t>.</w:t>
      </w:r>
      <w:r w:rsidRPr="003B5A8A">
        <w:rPr>
          <w:b/>
          <w:bCs/>
          <w:color w:val="4472C4" w:themeColor="accent5"/>
        </w:rPr>
        <w:t xml:space="preserve"> Relation Development Model in Bondhu Foods Ltd.</w:t>
      </w:r>
      <w:bookmarkEnd w:id="55"/>
    </w:p>
    <w:p w:rsidR="00992DB0" w:rsidRPr="00DA7674" w:rsidRDefault="006149F7" w:rsidP="00992DB0">
      <w:pPr>
        <w:pStyle w:val="BodyText"/>
        <w:rPr>
          <w:rFonts w:asciiTheme="minorHAnsi" w:hAnsiTheme="minorHAnsi" w:cstheme="minorHAnsi"/>
          <w:b/>
          <w:sz w:val="20"/>
        </w:rPr>
      </w:pPr>
      <w:r w:rsidRPr="00DA7674">
        <w:rPr>
          <w:rFonts w:asciiTheme="minorHAnsi" w:hAnsiTheme="minorHAnsi" w:cstheme="minorHAnsi"/>
          <w:b/>
          <w:noProof/>
          <w:sz w:val="20"/>
        </w:rPr>
        <w:lastRenderedPageBreak/>
        <w:drawing>
          <wp:anchor distT="0" distB="0" distL="114300" distR="114300" simplePos="0" relativeHeight="251705344" behindDoc="1" locked="0" layoutInCell="1" allowOverlap="1" wp14:anchorId="1B384B05" wp14:editId="108ABCFB">
            <wp:simplePos x="0" y="0"/>
            <wp:positionH relativeFrom="margin">
              <wp:posOffset>15875</wp:posOffset>
            </wp:positionH>
            <wp:positionV relativeFrom="paragraph">
              <wp:posOffset>272415</wp:posOffset>
            </wp:positionV>
            <wp:extent cx="6177280" cy="2732405"/>
            <wp:effectExtent l="0" t="0" r="0" b="0"/>
            <wp:wrapTight wrapText="bothSides">
              <wp:wrapPolygon edited="0">
                <wp:start x="0" y="0"/>
                <wp:lineTo x="0" y="21384"/>
                <wp:lineTo x="21516" y="21384"/>
                <wp:lineTo x="2151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 (27).png"/>
                    <pic:cNvPicPr/>
                  </pic:nvPicPr>
                  <pic:blipFill>
                    <a:blip r:embed="rId59">
                      <a:extLst>
                        <a:ext uri="{28A0092B-C50C-407E-A947-70E740481C1C}">
                          <a14:useLocalDpi xmlns:a14="http://schemas.microsoft.com/office/drawing/2010/main" val="0"/>
                        </a:ext>
                      </a:extLst>
                    </a:blip>
                    <a:stretch>
                      <a:fillRect/>
                    </a:stretch>
                  </pic:blipFill>
                  <pic:spPr>
                    <a:xfrm>
                      <a:off x="0" y="0"/>
                      <a:ext cx="6177280" cy="2732405"/>
                    </a:xfrm>
                    <a:prstGeom prst="rect">
                      <a:avLst/>
                    </a:prstGeom>
                  </pic:spPr>
                </pic:pic>
              </a:graphicData>
            </a:graphic>
            <wp14:sizeRelH relativeFrom="page">
              <wp14:pctWidth>0</wp14:pctWidth>
            </wp14:sizeRelH>
            <wp14:sizeRelV relativeFrom="page">
              <wp14:pctHeight>0</wp14:pctHeight>
            </wp14:sizeRelV>
          </wp:anchor>
        </w:drawing>
      </w:r>
    </w:p>
    <w:p w:rsidR="00992DB0" w:rsidRPr="00DA7674" w:rsidRDefault="00992DB0" w:rsidP="00992DB0">
      <w:pPr>
        <w:pStyle w:val="BodyText"/>
        <w:rPr>
          <w:rFonts w:asciiTheme="minorHAnsi" w:hAnsiTheme="minorHAnsi" w:cstheme="minorHAnsi"/>
          <w:b/>
          <w:sz w:val="20"/>
        </w:rPr>
      </w:pPr>
    </w:p>
    <w:p w:rsidR="00992DB0" w:rsidRPr="00DA7674" w:rsidRDefault="006149F7" w:rsidP="00992DB0">
      <w:pPr>
        <w:pStyle w:val="BodyText"/>
        <w:rPr>
          <w:rFonts w:asciiTheme="minorHAnsi" w:hAnsiTheme="minorHAnsi" w:cstheme="minorHAnsi"/>
          <w:b/>
          <w:sz w:val="20"/>
        </w:rPr>
      </w:pPr>
      <w:r w:rsidRPr="00DA7674">
        <w:rPr>
          <w:rFonts w:asciiTheme="minorHAnsi" w:hAnsiTheme="minorHAnsi" w:cstheme="minorHAnsi"/>
          <w:noProof/>
        </w:rPr>
        <w:drawing>
          <wp:anchor distT="0" distB="0" distL="114300" distR="114300" simplePos="0" relativeHeight="251706368" behindDoc="1" locked="0" layoutInCell="1" allowOverlap="1" wp14:anchorId="77B1E2D7" wp14:editId="73D55B8B">
            <wp:simplePos x="0" y="0"/>
            <wp:positionH relativeFrom="margin">
              <wp:posOffset>10633</wp:posOffset>
            </wp:positionH>
            <wp:positionV relativeFrom="paragraph">
              <wp:posOffset>236885</wp:posOffset>
            </wp:positionV>
            <wp:extent cx="6187440" cy="2743200"/>
            <wp:effectExtent l="0" t="0" r="3810" b="0"/>
            <wp:wrapTight wrapText="bothSides">
              <wp:wrapPolygon edited="0">
                <wp:start x="0" y="0"/>
                <wp:lineTo x="0" y="21450"/>
                <wp:lineTo x="21547" y="21450"/>
                <wp:lineTo x="2154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 (17).png"/>
                    <pic:cNvPicPr/>
                  </pic:nvPicPr>
                  <pic:blipFill>
                    <a:blip r:embed="rId60">
                      <a:extLst>
                        <a:ext uri="{28A0092B-C50C-407E-A947-70E740481C1C}">
                          <a14:useLocalDpi xmlns:a14="http://schemas.microsoft.com/office/drawing/2010/main" val="0"/>
                        </a:ext>
                      </a:extLst>
                    </a:blip>
                    <a:stretch>
                      <a:fillRect/>
                    </a:stretch>
                  </pic:blipFill>
                  <pic:spPr>
                    <a:xfrm>
                      <a:off x="0" y="0"/>
                      <a:ext cx="6187440" cy="2743200"/>
                    </a:xfrm>
                    <a:prstGeom prst="rect">
                      <a:avLst/>
                    </a:prstGeom>
                  </pic:spPr>
                </pic:pic>
              </a:graphicData>
            </a:graphic>
            <wp14:sizeRelH relativeFrom="page">
              <wp14:pctWidth>0</wp14:pctWidth>
            </wp14:sizeRelH>
            <wp14:sizeRelV relativeFrom="page">
              <wp14:pctHeight>0</wp14:pctHeight>
            </wp14:sizeRelV>
          </wp:anchor>
        </w:drawing>
      </w:r>
    </w:p>
    <w:p w:rsidR="006149F7" w:rsidRDefault="006149F7" w:rsidP="00992DB0">
      <w:pPr>
        <w:jc w:val="center"/>
        <w:rPr>
          <w:rFonts w:asciiTheme="minorHAnsi" w:hAnsiTheme="minorHAnsi" w:cstheme="minorHAnsi"/>
          <w:b/>
          <w:bCs/>
          <w:sz w:val="36"/>
          <w:szCs w:val="32"/>
        </w:rPr>
      </w:pPr>
    </w:p>
    <w:p w:rsidR="006149F7" w:rsidRPr="00DA7674" w:rsidRDefault="006149F7" w:rsidP="00992DB0">
      <w:pPr>
        <w:jc w:val="center"/>
        <w:rPr>
          <w:rFonts w:asciiTheme="minorHAnsi" w:hAnsiTheme="minorHAnsi" w:cstheme="minorHAnsi"/>
          <w:b/>
          <w:bCs/>
          <w:sz w:val="36"/>
          <w:szCs w:val="32"/>
        </w:rPr>
      </w:pPr>
    </w:p>
    <w:p w:rsidR="00992DB0" w:rsidRPr="00DA7674" w:rsidRDefault="00992DB0" w:rsidP="00992DB0">
      <w:pPr>
        <w:jc w:val="center"/>
        <w:rPr>
          <w:rFonts w:asciiTheme="minorHAnsi" w:hAnsiTheme="minorHAnsi" w:cstheme="minorHAnsi"/>
          <w:b/>
          <w:bCs/>
          <w:sz w:val="36"/>
          <w:szCs w:val="32"/>
        </w:rPr>
      </w:pPr>
      <w:r w:rsidRPr="00DA7674">
        <w:rPr>
          <w:rFonts w:asciiTheme="minorHAnsi" w:hAnsiTheme="minorHAnsi" w:cstheme="minorHAnsi"/>
          <w:b/>
          <w:bCs/>
          <w:sz w:val="36"/>
          <w:szCs w:val="32"/>
        </w:rPr>
        <w:t>Figure: Relation Development Model</w:t>
      </w:r>
    </w:p>
    <w:bookmarkEnd w:id="54"/>
    <w:p w:rsidR="00992DB0" w:rsidRPr="00DA7674" w:rsidRDefault="00992DB0" w:rsidP="00992DB0">
      <w:pPr>
        <w:rPr>
          <w:rFonts w:asciiTheme="minorHAnsi" w:hAnsiTheme="minorHAnsi" w:cstheme="minorHAnsi"/>
        </w:rPr>
      </w:pPr>
    </w:p>
    <w:p w:rsidR="00992DB0" w:rsidRPr="00DA7674" w:rsidRDefault="00992DB0" w:rsidP="00992DB0">
      <w:pPr>
        <w:rPr>
          <w:rFonts w:asciiTheme="minorHAnsi" w:hAnsiTheme="minorHAnsi" w:cstheme="minorHAnsi"/>
        </w:rPr>
      </w:pPr>
    </w:p>
    <w:p w:rsidR="00992DB0" w:rsidRPr="00DA7674" w:rsidRDefault="00992DB0" w:rsidP="00992DB0">
      <w:pPr>
        <w:rPr>
          <w:rFonts w:asciiTheme="minorHAnsi" w:hAnsiTheme="minorHAnsi" w:cstheme="minorHAnsi"/>
        </w:rPr>
      </w:pPr>
    </w:p>
    <w:p w:rsidR="00992DB0" w:rsidRPr="00DA7674" w:rsidRDefault="00992DB0" w:rsidP="00992DB0">
      <w:pPr>
        <w:rPr>
          <w:rFonts w:asciiTheme="minorHAnsi" w:hAnsiTheme="minorHAnsi" w:cstheme="minorHAnsi"/>
        </w:rPr>
      </w:pPr>
    </w:p>
    <w:p w:rsidR="00992DB0" w:rsidRPr="00DA7674" w:rsidRDefault="00992DB0" w:rsidP="00992DB0">
      <w:pPr>
        <w:rPr>
          <w:rFonts w:asciiTheme="minorHAnsi" w:hAnsiTheme="minorHAnsi" w:cstheme="minorHAnsi"/>
        </w:rPr>
      </w:pPr>
    </w:p>
    <w:p w:rsidR="00992DB0" w:rsidRPr="00DA7674" w:rsidRDefault="00992DB0" w:rsidP="00992DB0">
      <w:pPr>
        <w:rPr>
          <w:rFonts w:asciiTheme="minorHAnsi" w:hAnsiTheme="minorHAnsi" w:cstheme="minorHAnsi"/>
        </w:rPr>
      </w:pPr>
    </w:p>
    <w:p w:rsidR="00992DB0" w:rsidRPr="00DA7674" w:rsidRDefault="00992DB0" w:rsidP="00992DB0">
      <w:pPr>
        <w:rPr>
          <w:rFonts w:asciiTheme="minorHAnsi" w:hAnsiTheme="minorHAnsi" w:cstheme="minorHAnsi"/>
        </w:rPr>
      </w:pPr>
    </w:p>
    <w:p w:rsidR="00992DB0" w:rsidRPr="00DA7674" w:rsidRDefault="00992DB0" w:rsidP="00992DB0">
      <w:pPr>
        <w:jc w:val="both"/>
        <w:rPr>
          <w:rFonts w:asciiTheme="minorHAnsi" w:hAnsiTheme="minorHAnsi" w:cstheme="minorHAnsi"/>
        </w:rPr>
        <w:sectPr w:rsidR="00992DB0" w:rsidRPr="00DA7674" w:rsidSect="00A750CC">
          <w:type w:val="continuous"/>
          <w:pgSz w:w="11906" w:h="16838" w:code="9"/>
          <w:pgMar w:top="1440" w:right="1080" w:bottom="1440" w:left="1080" w:header="864" w:footer="1252" w:gutter="0"/>
          <w:cols w:space="720"/>
          <w:docGrid w:linePitch="299"/>
        </w:sectPr>
      </w:pPr>
    </w:p>
    <w:p w:rsidR="00992DB0" w:rsidRPr="003B5A8A" w:rsidRDefault="00992DB0" w:rsidP="003B5A8A">
      <w:pPr>
        <w:pStyle w:val="Heading1"/>
        <w:rPr>
          <w:b/>
          <w:bCs/>
          <w:color w:val="4472C4" w:themeColor="accent5"/>
        </w:rPr>
      </w:pPr>
      <w:bookmarkStart w:id="56" w:name="_Toc119416581"/>
      <w:r w:rsidRPr="003B5A8A">
        <w:rPr>
          <w:b/>
          <w:bCs/>
          <w:color w:val="4472C4" w:themeColor="accent5"/>
        </w:rPr>
        <w:lastRenderedPageBreak/>
        <w:t>3.1</w:t>
      </w:r>
      <w:r w:rsidR="003B5A8A" w:rsidRPr="003B5A8A">
        <w:rPr>
          <w:b/>
          <w:bCs/>
          <w:color w:val="4472C4" w:themeColor="accent5"/>
        </w:rPr>
        <w:t>3</w:t>
      </w:r>
      <w:r w:rsidR="00544F82" w:rsidRPr="003B5A8A">
        <w:rPr>
          <w:b/>
          <w:bCs/>
          <w:color w:val="4472C4" w:themeColor="accent5"/>
        </w:rPr>
        <w:t>.</w:t>
      </w:r>
      <w:r w:rsidRPr="003B5A8A">
        <w:rPr>
          <w:b/>
          <w:bCs/>
          <w:color w:val="4472C4" w:themeColor="accent5"/>
        </w:rPr>
        <w:t xml:space="preserve"> Target Marketing Process of Bondhu Foods Ltd.</w:t>
      </w:r>
      <w:bookmarkEnd w:id="56"/>
    </w:p>
    <w:p w:rsidR="00992DB0" w:rsidRPr="00DA7674" w:rsidRDefault="00992DB0" w:rsidP="00992DB0">
      <w:pPr>
        <w:pStyle w:val="BodyText"/>
        <w:rPr>
          <w:rFonts w:asciiTheme="minorHAnsi" w:hAnsiTheme="minorHAnsi" w:cstheme="minorHAnsi"/>
          <w:b/>
          <w:sz w:val="20"/>
        </w:rPr>
      </w:pPr>
    </w:p>
    <w:p w:rsidR="00992DB0" w:rsidRPr="00DA7674" w:rsidRDefault="00992DB0" w:rsidP="00992DB0">
      <w:pPr>
        <w:pStyle w:val="BodyText"/>
        <w:rPr>
          <w:rFonts w:asciiTheme="minorHAnsi" w:hAnsiTheme="minorHAnsi" w:cstheme="minorHAnsi"/>
          <w:b/>
          <w:sz w:val="20"/>
        </w:rPr>
      </w:pPr>
    </w:p>
    <w:p w:rsidR="00992DB0" w:rsidRPr="00DA7674" w:rsidRDefault="00992DB0" w:rsidP="00992DB0">
      <w:pPr>
        <w:pStyle w:val="BodyText"/>
        <w:rPr>
          <w:rFonts w:asciiTheme="minorHAnsi" w:hAnsiTheme="minorHAnsi" w:cstheme="minorHAnsi"/>
          <w:b/>
          <w:sz w:val="20"/>
        </w:rPr>
      </w:pPr>
      <w:r w:rsidRPr="00DA7674">
        <w:rPr>
          <w:rFonts w:asciiTheme="minorHAnsi" w:hAnsiTheme="minorHAnsi" w:cstheme="minorHAnsi"/>
          <w:b/>
          <w:noProof/>
          <w:sz w:val="12"/>
        </w:rPr>
        <w:drawing>
          <wp:anchor distT="0" distB="0" distL="114300" distR="114300" simplePos="0" relativeHeight="251707392" behindDoc="1" locked="0" layoutInCell="1" allowOverlap="1" wp14:anchorId="54F75261" wp14:editId="2F202C2E">
            <wp:simplePos x="0" y="0"/>
            <wp:positionH relativeFrom="margin">
              <wp:align>right</wp:align>
            </wp:positionH>
            <wp:positionV relativeFrom="paragraph">
              <wp:posOffset>215265</wp:posOffset>
            </wp:positionV>
            <wp:extent cx="6177280" cy="4922520"/>
            <wp:effectExtent l="0" t="0" r="0" b="0"/>
            <wp:wrapTight wrapText="bothSides">
              <wp:wrapPolygon edited="0">
                <wp:start x="0" y="0"/>
                <wp:lineTo x="0" y="21483"/>
                <wp:lineTo x="21516" y="21483"/>
                <wp:lineTo x="21516"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28).png"/>
                    <pic:cNvPicPr/>
                  </pic:nvPicPr>
                  <pic:blipFill>
                    <a:blip r:embed="rId61">
                      <a:extLst>
                        <a:ext uri="{28A0092B-C50C-407E-A947-70E740481C1C}">
                          <a14:useLocalDpi xmlns:a14="http://schemas.microsoft.com/office/drawing/2010/main" val="0"/>
                        </a:ext>
                      </a:extLst>
                    </a:blip>
                    <a:stretch>
                      <a:fillRect/>
                    </a:stretch>
                  </pic:blipFill>
                  <pic:spPr>
                    <a:xfrm>
                      <a:off x="0" y="0"/>
                      <a:ext cx="6180240" cy="4925234"/>
                    </a:xfrm>
                    <a:prstGeom prst="rect">
                      <a:avLst/>
                    </a:prstGeom>
                  </pic:spPr>
                </pic:pic>
              </a:graphicData>
            </a:graphic>
            <wp14:sizeRelH relativeFrom="page">
              <wp14:pctWidth>0</wp14:pctWidth>
            </wp14:sizeRelH>
            <wp14:sizeRelV relativeFrom="page">
              <wp14:pctHeight>0</wp14:pctHeight>
            </wp14:sizeRelV>
          </wp:anchor>
        </w:drawing>
      </w:r>
    </w:p>
    <w:p w:rsidR="00992DB0" w:rsidRPr="00DA7674" w:rsidRDefault="00992DB0" w:rsidP="00992DB0">
      <w:pPr>
        <w:pStyle w:val="BodyText"/>
        <w:rPr>
          <w:rFonts w:asciiTheme="minorHAnsi" w:hAnsiTheme="minorHAnsi" w:cstheme="minorHAnsi"/>
          <w:b/>
          <w:sz w:val="20"/>
        </w:rPr>
      </w:pPr>
    </w:p>
    <w:p w:rsidR="00992DB0" w:rsidRPr="00DA7674" w:rsidRDefault="00992DB0" w:rsidP="00992DB0">
      <w:pPr>
        <w:pStyle w:val="BodyText"/>
        <w:spacing w:before="10"/>
        <w:rPr>
          <w:rFonts w:asciiTheme="minorHAnsi" w:hAnsiTheme="minorHAnsi" w:cstheme="minorHAnsi"/>
          <w:b/>
          <w:sz w:val="12"/>
        </w:rPr>
      </w:pPr>
    </w:p>
    <w:p w:rsidR="00992DB0" w:rsidRPr="00DA7674" w:rsidRDefault="00992DB0" w:rsidP="00992DB0">
      <w:pPr>
        <w:pStyle w:val="BodyText"/>
        <w:spacing w:before="10"/>
        <w:rPr>
          <w:rFonts w:asciiTheme="minorHAnsi" w:hAnsiTheme="minorHAnsi" w:cstheme="minorHAnsi"/>
          <w:b/>
          <w:sz w:val="12"/>
        </w:rPr>
      </w:pPr>
    </w:p>
    <w:p w:rsidR="00992DB0" w:rsidRPr="00DA7674" w:rsidRDefault="00992DB0" w:rsidP="00992DB0">
      <w:pPr>
        <w:pStyle w:val="BodyText"/>
        <w:spacing w:before="9"/>
        <w:rPr>
          <w:rFonts w:asciiTheme="minorHAnsi" w:hAnsiTheme="minorHAnsi" w:cstheme="minorHAnsi"/>
          <w:b/>
          <w:sz w:val="43"/>
        </w:rPr>
      </w:pPr>
    </w:p>
    <w:p w:rsidR="00992DB0" w:rsidRPr="00DA7674" w:rsidRDefault="00992DB0" w:rsidP="00992DB0">
      <w:pPr>
        <w:jc w:val="center"/>
        <w:rPr>
          <w:rFonts w:asciiTheme="minorHAnsi" w:hAnsiTheme="minorHAnsi" w:cstheme="minorHAnsi"/>
          <w:b/>
          <w:bCs/>
          <w:sz w:val="28"/>
          <w:szCs w:val="28"/>
        </w:rPr>
      </w:pPr>
    </w:p>
    <w:p w:rsidR="00992DB0" w:rsidRPr="00DA7674" w:rsidRDefault="00992DB0" w:rsidP="00992DB0">
      <w:pPr>
        <w:jc w:val="center"/>
        <w:rPr>
          <w:rFonts w:asciiTheme="minorHAnsi" w:hAnsiTheme="minorHAnsi" w:cstheme="minorHAnsi"/>
          <w:b/>
          <w:bCs/>
          <w:sz w:val="40"/>
          <w:szCs w:val="28"/>
        </w:rPr>
      </w:pPr>
      <w:r w:rsidRPr="00DA7674">
        <w:rPr>
          <w:rFonts w:asciiTheme="minorHAnsi" w:hAnsiTheme="minorHAnsi" w:cstheme="minorHAnsi"/>
          <w:b/>
          <w:bCs/>
          <w:sz w:val="40"/>
          <w:szCs w:val="28"/>
        </w:rPr>
        <w:t>Figure: Target marketing strategy</w:t>
      </w:r>
    </w:p>
    <w:p w:rsidR="00992DB0" w:rsidRPr="00DA7674" w:rsidRDefault="00992DB0" w:rsidP="00992DB0">
      <w:pPr>
        <w:rPr>
          <w:rFonts w:asciiTheme="minorHAnsi" w:hAnsiTheme="minorHAnsi" w:cstheme="minorHAnsi"/>
        </w:rPr>
      </w:pPr>
    </w:p>
    <w:p w:rsidR="00992DB0" w:rsidRPr="00DA7674" w:rsidRDefault="00992DB0" w:rsidP="00992DB0">
      <w:pPr>
        <w:rPr>
          <w:rFonts w:asciiTheme="minorHAnsi" w:hAnsiTheme="minorHAnsi" w:cstheme="minorHAnsi"/>
          <w:sz w:val="24"/>
          <w:szCs w:val="24"/>
        </w:rPr>
      </w:pPr>
    </w:p>
    <w:p w:rsidR="00992DB0" w:rsidRPr="00DA7674" w:rsidRDefault="00992DB0" w:rsidP="00992DB0">
      <w:pPr>
        <w:tabs>
          <w:tab w:val="left" w:pos="1741"/>
        </w:tabs>
        <w:rPr>
          <w:rFonts w:asciiTheme="minorHAnsi" w:hAnsiTheme="minorHAnsi" w:cstheme="minorHAnsi"/>
          <w:b/>
          <w:bCs/>
          <w:sz w:val="32"/>
          <w:szCs w:val="32"/>
        </w:rPr>
      </w:pPr>
    </w:p>
    <w:p w:rsidR="00992DB0" w:rsidRPr="00DA7674" w:rsidRDefault="00992DB0" w:rsidP="00992DB0">
      <w:pPr>
        <w:tabs>
          <w:tab w:val="left" w:pos="1741"/>
        </w:tabs>
        <w:rPr>
          <w:rFonts w:asciiTheme="minorHAnsi" w:hAnsiTheme="minorHAnsi" w:cstheme="minorHAnsi"/>
          <w:b/>
          <w:bCs/>
          <w:sz w:val="32"/>
          <w:szCs w:val="32"/>
        </w:rPr>
      </w:pPr>
    </w:p>
    <w:p w:rsidR="00992DB0" w:rsidRPr="003B5A8A" w:rsidRDefault="00992DB0" w:rsidP="003B5A8A">
      <w:pPr>
        <w:pStyle w:val="Heading1"/>
        <w:rPr>
          <w:b/>
          <w:bCs/>
          <w:color w:val="4472C4" w:themeColor="accent5"/>
        </w:rPr>
      </w:pPr>
      <w:bookmarkStart w:id="57" w:name="_Toc119416582"/>
      <w:r w:rsidRPr="003B5A8A">
        <w:rPr>
          <w:b/>
          <w:bCs/>
          <w:color w:val="4472C4" w:themeColor="accent5"/>
        </w:rPr>
        <w:t>3.1</w:t>
      </w:r>
      <w:r w:rsidR="003B5A8A" w:rsidRPr="003B5A8A">
        <w:rPr>
          <w:b/>
          <w:bCs/>
          <w:color w:val="4472C4" w:themeColor="accent5"/>
        </w:rPr>
        <w:t>4</w:t>
      </w:r>
      <w:r w:rsidR="00544F82" w:rsidRPr="003B5A8A">
        <w:rPr>
          <w:b/>
          <w:bCs/>
          <w:color w:val="4472C4" w:themeColor="accent5"/>
        </w:rPr>
        <w:t>.</w:t>
      </w:r>
      <w:r w:rsidRPr="003B5A8A">
        <w:rPr>
          <w:b/>
          <w:bCs/>
          <w:color w:val="4472C4" w:themeColor="accent5"/>
        </w:rPr>
        <w:t xml:space="preserve"> BFL All Expenses Highlights</w:t>
      </w:r>
      <w:bookmarkEnd w:id="57"/>
      <w:r w:rsidRPr="003B5A8A">
        <w:rPr>
          <w:b/>
          <w:bCs/>
          <w:color w:val="4472C4" w:themeColor="accent5"/>
        </w:rPr>
        <w:t xml:space="preserve"> </w:t>
      </w:r>
    </w:p>
    <w:p w:rsidR="00992DB0" w:rsidRPr="00DA7674" w:rsidRDefault="00992DB0" w:rsidP="00992DB0">
      <w:pPr>
        <w:rPr>
          <w:rFonts w:asciiTheme="minorHAnsi" w:hAnsiTheme="minorHAnsi" w:cstheme="minorHAnsi"/>
          <w:sz w:val="24"/>
          <w:szCs w:val="24"/>
        </w:rPr>
      </w:pPr>
    </w:p>
    <w:p w:rsidR="00992DB0" w:rsidRPr="00DA7674" w:rsidRDefault="00992DB0" w:rsidP="00992DB0">
      <w:pPr>
        <w:rPr>
          <w:rFonts w:asciiTheme="minorHAnsi" w:hAnsiTheme="minorHAnsi" w:cstheme="minorHAnsi"/>
          <w:sz w:val="24"/>
          <w:szCs w:val="24"/>
        </w:rPr>
        <w:sectPr w:rsidR="00992DB0" w:rsidRPr="00DA7674" w:rsidSect="00A750CC">
          <w:type w:val="continuous"/>
          <w:pgSz w:w="11906" w:h="16838" w:code="9"/>
          <w:pgMar w:top="1440" w:right="1080" w:bottom="1440" w:left="1080" w:header="864" w:footer="1252" w:gutter="0"/>
          <w:cols w:space="720"/>
          <w:docGrid w:linePitch="299"/>
        </w:sectPr>
      </w:pPr>
      <w:r w:rsidRPr="00DA7674">
        <w:rPr>
          <w:rFonts w:asciiTheme="minorHAnsi" w:hAnsiTheme="minorHAnsi" w:cstheme="minorHAnsi"/>
          <w:sz w:val="24"/>
          <w:szCs w:val="24"/>
        </w:rPr>
        <w:t xml:space="preserve">During Three months internship period all expenses are given </w:t>
      </w:r>
      <w:r w:rsidR="006149F7" w:rsidRPr="00DA7674">
        <w:rPr>
          <w:rFonts w:asciiTheme="minorHAnsi" w:hAnsiTheme="minorHAnsi" w:cstheme="minorHAnsi"/>
          <w:sz w:val="24"/>
          <w:szCs w:val="24"/>
        </w:rPr>
        <w:t>below: -</w:t>
      </w:r>
    </w:p>
    <w:p w:rsidR="00992DB0" w:rsidRPr="00DA7674" w:rsidRDefault="00992DB0" w:rsidP="00992DB0">
      <w:pPr>
        <w:tabs>
          <w:tab w:val="left" w:pos="1741"/>
        </w:tabs>
        <w:rPr>
          <w:rFonts w:asciiTheme="minorHAnsi" w:hAnsiTheme="minorHAnsi" w:cstheme="minorHAnsi"/>
          <w:b/>
          <w:bCs/>
          <w:sz w:val="24"/>
          <w:szCs w:val="24"/>
        </w:rPr>
        <w:sectPr w:rsidR="00992DB0" w:rsidRPr="00DA7674" w:rsidSect="00530F63">
          <w:type w:val="continuous"/>
          <w:pgSz w:w="11906" w:h="16838" w:code="9"/>
          <w:pgMar w:top="1440" w:right="1080" w:bottom="1440" w:left="1080" w:header="0" w:footer="1252" w:gutter="0"/>
          <w:cols w:space="720"/>
          <w:docGrid w:linePitch="299"/>
        </w:sectPr>
      </w:pPr>
    </w:p>
    <w:p w:rsidR="00992DB0" w:rsidRPr="00DA7674" w:rsidRDefault="00992DB0" w:rsidP="00992DB0">
      <w:pPr>
        <w:tabs>
          <w:tab w:val="left" w:pos="1741"/>
        </w:tabs>
        <w:rPr>
          <w:rFonts w:asciiTheme="minorHAnsi" w:hAnsiTheme="minorHAnsi" w:cstheme="minorHAnsi"/>
          <w:b/>
          <w:bCs/>
          <w:sz w:val="24"/>
          <w:szCs w:val="24"/>
        </w:rPr>
      </w:pPr>
    </w:p>
    <w:tbl>
      <w:tblPr>
        <w:tblW w:w="0" w:type="auto"/>
        <w:tblLook w:val="04A0" w:firstRow="1" w:lastRow="0" w:firstColumn="1" w:lastColumn="0" w:noHBand="0" w:noVBand="1"/>
      </w:tblPr>
      <w:tblGrid>
        <w:gridCol w:w="983"/>
        <w:gridCol w:w="6057"/>
        <w:gridCol w:w="1006"/>
        <w:gridCol w:w="495"/>
        <w:gridCol w:w="878"/>
        <w:gridCol w:w="1006"/>
        <w:gridCol w:w="536"/>
        <w:gridCol w:w="878"/>
        <w:gridCol w:w="809"/>
        <w:gridCol w:w="495"/>
        <w:gridCol w:w="809"/>
        <w:gridCol w:w="222"/>
      </w:tblGrid>
      <w:tr w:rsidR="00992DB0" w:rsidRPr="00DA7674" w:rsidTr="00170405">
        <w:trPr>
          <w:gridAfter w:val="1"/>
          <w:trHeight w:val="677"/>
        </w:trPr>
        <w:tc>
          <w:tcPr>
            <w:tcW w:w="0" w:type="auto"/>
            <w:gridSpan w:val="11"/>
            <w:vMerge w:val="restart"/>
            <w:noWrap/>
            <w:hideMark/>
          </w:tcPr>
          <w:p w:rsidR="00992DB0" w:rsidRPr="00DA7674" w:rsidRDefault="00992DB0" w:rsidP="00170405">
            <w:pPr>
              <w:jc w:val="center"/>
              <w:rPr>
                <w:rFonts w:asciiTheme="minorHAnsi" w:hAnsiTheme="minorHAnsi" w:cstheme="minorHAnsi"/>
                <w:b/>
                <w:bCs/>
                <w:i/>
                <w:iCs/>
                <w:sz w:val="48"/>
                <w:szCs w:val="48"/>
              </w:rPr>
            </w:pPr>
            <w:r w:rsidRPr="00DA7674">
              <w:rPr>
                <w:rFonts w:asciiTheme="minorHAnsi" w:hAnsiTheme="minorHAnsi" w:cstheme="minorHAnsi"/>
                <w:b/>
                <w:bCs/>
                <w:i/>
                <w:iCs/>
                <w:sz w:val="48"/>
                <w:szCs w:val="48"/>
                <w:highlight w:val="lightGray"/>
              </w:rPr>
              <w:t>Bondhu Foods Limited All Expenses</w:t>
            </w:r>
          </w:p>
        </w:tc>
      </w:tr>
      <w:tr w:rsidR="00992DB0" w:rsidRPr="00DA7674" w:rsidTr="00170405">
        <w:trPr>
          <w:trHeight w:val="195"/>
        </w:trPr>
        <w:tc>
          <w:tcPr>
            <w:tcW w:w="0" w:type="auto"/>
            <w:gridSpan w:val="11"/>
            <w:vMerge/>
            <w:hideMark/>
          </w:tcPr>
          <w:p w:rsidR="00992DB0" w:rsidRPr="00DA7674" w:rsidRDefault="00992DB0" w:rsidP="00170405">
            <w:pPr>
              <w:rPr>
                <w:rFonts w:asciiTheme="minorHAnsi" w:hAnsiTheme="minorHAnsi" w:cstheme="minorHAnsi"/>
                <w:b/>
                <w:bCs/>
                <w:sz w:val="48"/>
                <w:szCs w:val="48"/>
              </w:rPr>
            </w:pPr>
          </w:p>
        </w:tc>
        <w:tc>
          <w:tcPr>
            <w:tcW w:w="0" w:type="auto"/>
            <w:noWrap/>
            <w:hideMark/>
          </w:tcPr>
          <w:p w:rsidR="00992DB0" w:rsidRPr="00DA7674" w:rsidRDefault="00992DB0" w:rsidP="00170405">
            <w:pPr>
              <w:jc w:val="center"/>
              <w:rPr>
                <w:rFonts w:asciiTheme="minorHAnsi" w:hAnsiTheme="minorHAnsi" w:cstheme="minorHAnsi"/>
                <w:b/>
                <w:bCs/>
                <w:sz w:val="48"/>
                <w:szCs w:val="48"/>
              </w:rPr>
            </w:pPr>
          </w:p>
        </w:tc>
      </w:tr>
      <w:tr w:rsidR="00992DB0" w:rsidRPr="00DA7674" w:rsidTr="00170405">
        <w:trPr>
          <w:trHeight w:val="150"/>
        </w:trPr>
        <w:tc>
          <w:tcPr>
            <w:tcW w:w="0" w:type="auto"/>
            <w:gridSpan w:val="11"/>
            <w:vMerge/>
            <w:hideMark/>
          </w:tcPr>
          <w:p w:rsidR="00992DB0" w:rsidRPr="00DA7674" w:rsidRDefault="00992DB0" w:rsidP="00170405">
            <w:pPr>
              <w:rPr>
                <w:rFonts w:asciiTheme="minorHAnsi" w:hAnsiTheme="minorHAnsi" w:cstheme="minorHAnsi"/>
                <w:b/>
                <w:bCs/>
                <w:sz w:val="48"/>
                <w:szCs w:val="48"/>
              </w:rPr>
            </w:pPr>
          </w:p>
        </w:tc>
        <w:tc>
          <w:tcPr>
            <w:tcW w:w="0" w:type="auto"/>
            <w:noWrap/>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615"/>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28"/>
                <w:szCs w:val="28"/>
              </w:rPr>
            </w:pPr>
            <w:r w:rsidRPr="00DA7674">
              <w:rPr>
                <w:rFonts w:asciiTheme="minorHAnsi" w:hAnsiTheme="minorHAnsi" w:cstheme="minorHAnsi"/>
                <w:b/>
                <w:bCs/>
                <w:color w:val="000000"/>
                <w:sz w:val="28"/>
                <w:szCs w:val="28"/>
              </w:rPr>
              <w:t>Date</w:t>
            </w:r>
          </w:p>
        </w:tc>
        <w:tc>
          <w:tcPr>
            <w:tcW w:w="0" w:type="auto"/>
            <w:vMerge w:val="restart"/>
            <w:noWrap/>
            <w:hideMark/>
          </w:tcPr>
          <w:p w:rsidR="00992DB0" w:rsidRPr="00DA7674" w:rsidRDefault="00992DB0" w:rsidP="00170405">
            <w:pPr>
              <w:jc w:val="center"/>
              <w:rPr>
                <w:rFonts w:asciiTheme="minorHAnsi" w:hAnsiTheme="minorHAnsi" w:cstheme="minorHAnsi"/>
                <w:b/>
                <w:bCs/>
                <w:color w:val="000000"/>
                <w:sz w:val="36"/>
                <w:szCs w:val="36"/>
              </w:rPr>
            </w:pPr>
            <w:r w:rsidRPr="00DA7674">
              <w:rPr>
                <w:rFonts w:asciiTheme="minorHAnsi" w:hAnsiTheme="minorHAnsi" w:cstheme="minorHAnsi"/>
                <w:b/>
                <w:bCs/>
                <w:color w:val="000000"/>
                <w:sz w:val="36"/>
                <w:szCs w:val="36"/>
              </w:rPr>
              <w:t>Particulars</w:t>
            </w:r>
          </w:p>
        </w:tc>
        <w:tc>
          <w:tcPr>
            <w:tcW w:w="0" w:type="auto"/>
            <w:gridSpan w:val="3"/>
            <w:hideMark/>
          </w:tcPr>
          <w:p w:rsidR="00992DB0" w:rsidRPr="00DA7674" w:rsidRDefault="00992DB0" w:rsidP="00170405">
            <w:pPr>
              <w:jc w:val="center"/>
              <w:rPr>
                <w:rFonts w:asciiTheme="minorHAnsi" w:hAnsiTheme="minorHAnsi" w:cstheme="minorHAnsi"/>
                <w:b/>
                <w:bCs/>
                <w:color w:val="000000"/>
              </w:rPr>
            </w:pPr>
            <w:r w:rsidRPr="00DA7674">
              <w:rPr>
                <w:rFonts w:asciiTheme="minorHAnsi" w:hAnsiTheme="minorHAnsi" w:cstheme="minorHAnsi"/>
                <w:b/>
                <w:bCs/>
                <w:color w:val="000000"/>
              </w:rPr>
              <w:t>Stationary</w:t>
            </w:r>
            <w:r w:rsidRPr="00DA7674">
              <w:rPr>
                <w:rFonts w:asciiTheme="minorHAnsi" w:hAnsiTheme="minorHAnsi" w:cstheme="minorHAnsi"/>
                <w:b/>
                <w:bCs/>
                <w:color w:val="000000"/>
              </w:rPr>
              <w:br/>
              <w:t>Item</w:t>
            </w:r>
          </w:p>
        </w:tc>
        <w:tc>
          <w:tcPr>
            <w:tcW w:w="0" w:type="auto"/>
            <w:gridSpan w:val="3"/>
            <w:hideMark/>
          </w:tcPr>
          <w:p w:rsidR="00992DB0" w:rsidRPr="00DA7674" w:rsidRDefault="00992DB0" w:rsidP="00170405">
            <w:pPr>
              <w:jc w:val="center"/>
              <w:rPr>
                <w:rFonts w:asciiTheme="minorHAnsi" w:hAnsiTheme="minorHAnsi" w:cstheme="minorHAnsi"/>
                <w:b/>
                <w:bCs/>
                <w:color w:val="000000"/>
              </w:rPr>
            </w:pPr>
            <w:r w:rsidRPr="00DA7674">
              <w:rPr>
                <w:rFonts w:asciiTheme="minorHAnsi" w:hAnsiTheme="minorHAnsi" w:cstheme="minorHAnsi"/>
                <w:b/>
                <w:bCs/>
                <w:color w:val="000000"/>
              </w:rPr>
              <w:t xml:space="preserve">Conveyance </w:t>
            </w:r>
            <w:r w:rsidRPr="00DA7674">
              <w:rPr>
                <w:rFonts w:asciiTheme="minorHAnsi" w:hAnsiTheme="minorHAnsi" w:cstheme="minorHAnsi"/>
                <w:b/>
                <w:bCs/>
                <w:color w:val="000000"/>
              </w:rPr>
              <w:br/>
              <w:t>Allowance</w:t>
            </w:r>
          </w:p>
        </w:tc>
        <w:tc>
          <w:tcPr>
            <w:tcW w:w="0" w:type="auto"/>
            <w:gridSpan w:val="3"/>
            <w:hideMark/>
          </w:tcPr>
          <w:p w:rsidR="00992DB0" w:rsidRPr="00DA7674" w:rsidRDefault="00992DB0" w:rsidP="00170405">
            <w:pPr>
              <w:jc w:val="center"/>
              <w:rPr>
                <w:rFonts w:asciiTheme="minorHAnsi" w:hAnsiTheme="minorHAnsi" w:cstheme="minorHAnsi"/>
                <w:b/>
                <w:bCs/>
                <w:color w:val="000000"/>
              </w:rPr>
            </w:pPr>
            <w:r w:rsidRPr="00DA7674">
              <w:rPr>
                <w:rFonts w:asciiTheme="minorHAnsi" w:hAnsiTheme="minorHAnsi" w:cstheme="minorHAnsi"/>
                <w:b/>
                <w:bCs/>
                <w:color w:val="000000"/>
              </w:rPr>
              <w:t>Others</w:t>
            </w:r>
            <w:r w:rsidRPr="00DA7674">
              <w:rPr>
                <w:rFonts w:asciiTheme="minorHAnsi" w:hAnsiTheme="minorHAnsi" w:cstheme="minorHAnsi"/>
                <w:b/>
                <w:bCs/>
                <w:color w:val="000000"/>
              </w:rPr>
              <w:br/>
              <w:t>Expenses</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90"/>
        </w:trPr>
        <w:tc>
          <w:tcPr>
            <w:tcW w:w="0" w:type="auto"/>
            <w:vMerge/>
            <w:hideMark/>
          </w:tcPr>
          <w:p w:rsidR="00992DB0" w:rsidRPr="00DA7674" w:rsidRDefault="00992DB0" w:rsidP="00170405">
            <w:pPr>
              <w:rPr>
                <w:rFonts w:asciiTheme="minorHAnsi" w:hAnsiTheme="minorHAnsi" w:cstheme="minorHAnsi"/>
                <w:b/>
                <w:bCs/>
                <w:color w:val="000000"/>
                <w:sz w:val="28"/>
                <w:szCs w:val="28"/>
              </w:rPr>
            </w:pPr>
          </w:p>
        </w:tc>
        <w:tc>
          <w:tcPr>
            <w:tcW w:w="0" w:type="auto"/>
            <w:vMerge/>
            <w:hideMark/>
          </w:tcPr>
          <w:p w:rsidR="00992DB0" w:rsidRPr="00DA7674" w:rsidRDefault="00992DB0" w:rsidP="00170405">
            <w:pPr>
              <w:rPr>
                <w:rFonts w:asciiTheme="minorHAnsi" w:hAnsiTheme="minorHAnsi" w:cstheme="minorHAnsi"/>
                <w:b/>
                <w:bCs/>
                <w:color w:val="000000"/>
                <w:sz w:val="36"/>
                <w:szCs w:val="36"/>
              </w:rPr>
            </w:pP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Price (TK)</w:t>
            </w: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Per</w:t>
            </w: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Total</w:t>
            </w: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 xml:space="preserve">Price (TK) </w:t>
            </w: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Per</w:t>
            </w: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Total</w:t>
            </w: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Price</w:t>
            </w: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Per</w:t>
            </w:r>
          </w:p>
        </w:tc>
        <w:tc>
          <w:tcPr>
            <w:tcW w:w="0" w:type="auto"/>
            <w:noWrap/>
            <w:hideMark/>
          </w:tcPr>
          <w:p w:rsidR="00992DB0" w:rsidRPr="00DA7674" w:rsidRDefault="00992DB0" w:rsidP="00170405">
            <w:pPr>
              <w:jc w:val="center"/>
              <w:rPr>
                <w:rFonts w:asciiTheme="minorHAnsi" w:hAnsiTheme="minorHAnsi" w:cstheme="minorHAnsi"/>
                <w:b/>
                <w:bCs/>
                <w:color w:val="000000"/>
                <w:sz w:val="20"/>
                <w:szCs w:val="20"/>
              </w:rPr>
            </w:pPr>
            <w:r w:rsidRPr="00DA7674">
              <w:rPr>
                <w:rFonts w:asciiTheme="minorHAnsi" w:hAnsiTheme="minorHAnsi" w:cstheme="minorHAnsi"/>
                <w:b/>
                <w:bCs/>
                <w:color w:val="000000"/>
                <w:sz w:val="20"/>
                <w:szCs w:val="20"/>
              </w:rPr>
              <w:t>Total</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01-Jun-22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Office Rent</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40000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Electricity Bill</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Internet Bill</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02-Jun-22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Air Fresheners</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1400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Cockroach spray</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Soap</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Hand Wash</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180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Tissue Box</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Tally Khata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05-Jun-22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Invoice Printing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Invoice Photocopy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06-Jun-22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Allowance (Liter)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07-Jun-22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Invoice Printing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Invoice Photocopy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Mango Paper Bag for Online Delivery</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08-Jun-22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Allowance (Liter)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Given Hasan Bhai for Kaif</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Others (Lunch in Savar)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75.00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75</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09-Jun-22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RTGS from Islami Bank to First Security </w:t>
            </w:r>
            <w:r w:rsidRPr="00DA7674">
              <w:rPr>
                <w:rFonts w:asciiTheme="minorHAnsi" w:hAnsiTheme="minorHAnsi" w:cstheme="minorHAnsi"/>
                <w:color w:val="000000"/>
                <w:sz w:val="18"/>
                <w:szCs w:val="18"/>
              </w:rPr>
              <w:br/>
              <w:t>Islami Bank (Commission Charge)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Stationary Items for Office (Stapler) </w:t>
            </w:r>
            <w:r w:rsidRPr="00DA7674">
              <w:rPr>
                <w:rFonts w:asciiTheme="minorHAnsi" w:hAnsiTheme="minorHAnsi" w:cstheme="minorHAnsi"/>
                <w:color w:val="000000"/>
                <w:sz w:val="18"/>
                <w:szCs w:val="18"/>
              </w:rPr>
              <w:br/>
              <w:t>Big Size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Stationary Items for Office (Pencil)</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Stationary Items for Office (Eraser)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Stationary Items for Office (Sharpner)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Stationary Items for Office (Glue)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Stationary Items for Office (Scoth-Tape)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Stationary Items for Office (Stapler Pin) Big Size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11-Jun-22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Rickshaw Fare (Given 4 Caret to </w:t>
            </w:r>
            <w:r w:rsidRPr="00DA7674">
              <w:rPr>
                <w:rFonts w:asciiTheme="minorHAnsi" w:hAnsiTheme="minorHAnsi" w:cstheme="minorHAnsi"/>
                <w:color w:val="000000"/>
                <w:sz w:val="18"/>
                <w:szCs w:val="18"/>
              </w:rPr>
              <w:br/>
              <w:t>Neha Telecom Ujjol Brother)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Rickshaw Fare (Given Caret to Babu </w:t>
            </w:r>
            <w:r w:rsidRPr="00DA7674">
              <w:rPr>
                <w:rFonts w:asciiTheme="minorHAnsi" w:hAnsiTheme="minorHAnsi" w:cstheme="minorHAnsi"/>
                <w:color w:val="000000"/>
                <w:sz w:val="18"/>
                <w:szCs w:val="18"/>
              </w:rPr>
              <w:br w:type="page"/>
              <w:t>Bhai Office)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525"/>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Rickshaw Fare (20tk up down for office </w:t>
            </w:r>
            <w:r w:rsidRPr="00DA7674">
              <w:rPr>
                <w:rFonts w:asciiTheme="minorHAnsi" w:hAnsiTheme="minorHAnsi" w:cstheme="minorHAnsi"/>
                <w:color w:val="000000"/>
                <w:sz w:val="18"/>
                <w:szCs w:val="18"/>
              </w:rPr>
              <w:br/>
              <w:t>others work purpose)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Mobile Recharge for Office clients </w:t>
            </w:r>
            <w:r w:rsidRPr="00DA7674">
              <w:rPr>
                <w:rFonts w:asciiTheme="minorHAnsi" w:hAnsiTheme="minorHAnsi" w:cstheme="minorHAnsi"/>
                <w:color w:val="000000"/>
                <w:sz w:val="18"/>
                <w:szCs w:val="18"/>
              </w:rPr>
              <w:br/>
              <w:t>Call Purpose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1116"/>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12-Jun-22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Rickshaw Fare (Amount Deposit to First Security Bank and Up down By rickshaw for emergency </w:t>
            </w:r>
            <w:r w:rsidR="006149F7" w:rsidRPr="00DA7674">
              <w:rPr>
                <w:rFonts w:asciiTheme="minorHAnsi" w:hAnsiTheme="minorHAnsi" w:cstheme="minorHAnsi"/>
                <w:color w:val="000000"/>
                <w:sz w:val="18"/>
                <w:szCs w:val="18"/>
              </w:rPr>
              <w:t>purpose) +</w:t>
            </w:r>
            <w:r w:rsidRPr="00DA7674">
              <w:rPr>
                <w:rFonts w:asciiTheme="minorHAnsi" w:hAnsiTheme="minorHAnsi" w:cstheme="minorHAnsi"/>
                <w:color w:val="000000"/>
                <w:sz w:val="18"/>
                <w:szCs w:val="18"/>
              </w:rPr>
              <w:t xml:space="preserve"> Photocopy (3 copy voter id card for bank </w:t>
            </w:r>
            <w:r w:rsidR="006149F7" w:rsidRPr="00DA7674">
              <w:rPr>
                <w:rFonts w:asciiTheme="minorHAnsi" w:hAnsiTheme="minorHAnsi" w:cstheme="minorHAnsi"/>
                <w:color w:val="000000"/>
                <w:sz w:val="18"/>
                <w:szCs w:val="18"/>
              </w:rPr>
              <w:t>purpose) +</w:t>
            </w:r>
            <w:r w:rsidRPr="00DA7674">
              <w:rPr>
                <w:rFonts w:asciiTheme="minorHAnsi" w:hAnsiTheme="minorHAnsi" w:cstheme="minorHAnsi"/>
                <w:color w:val="000000"/>
                <w:sz w:val="18"/>
                <w:szCs w:val="18"/>
              </w:rPr>
              <w:t xml:space="preserve"> Rickshaw Fare </w:t>
            </w:r>
            <w:r w:rsidR="006149F7" w:rsidRPr="00DA7674">
              <w:rPr>
                <w:rFonts w:asciiTheme="minorHAnsi" w:hAnsiTheme="minorHAnsi" w:cstheme="minorHAnsi"/>
                <w:color w:val="000000"/>
                <w:sz w:val="18"/>
                <w:szCs w:val="18"/>
              </w:rPr>
              <w:t>(office</w:t>
            </w:r>
            <w:r w:rsidRPr="00DA7674">
              <w:rPr>
                <w:rFonts w:asciiTheme="minorHAnsi" w:hAnsiTheme="minorHAnsi" w:cstheme="minorHAnsi"/>
                <w:color w:val="000000"/>
                <w:sz w:val="18"/>
                <w:szCs w:val="18"/>
              </w:rPr>
              <w:t xml:space="preserve"> to Islami Bank for break the cheque+ Islami Bank to FSIB Bank For tk deposit+ Rest of the amount taken into the Office by rickshaw</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186.00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186.00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543"/>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CNG Fare (Office to ehsan sir 2 carets was given to S I chowdhury sir (Gulshan 1) updown Cng cost)</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13-Jun-22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Allowance (Liter)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Others (Bun 2piece and cake 2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14-Jun-22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Allowance (Liter)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3.25</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325.00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Snacks and Others (Bun with Tea)</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507"/>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16-Jun-22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Emergency Rickshaw Fare (Office to Islami Bank </w:t>
            </w:r>
            <w:r w:rsidR="006149F7" w:rsidRPr="00DA7674">
              <w:rPr>
                <w:rFonts w:asciiTheme="minorHAnsi" w:hAnsiTheme="minorHAnsi" w:cstheme="minorHAnsi"/>
                <w:color w:val="000000"/>
                <w:sz w:val="18"/>
                <w:szCs w:val="18"/>
              </w:rPr>
              <w:t>for</w:t>
            </w:r>
            <w:r w:rsidRPr="00DA7674">
              <w:rPr>
                <w:rFonts w:asciiTheme="minorHAnsi" w:hAnsiTheme="minorHAnsi" w:cstheme="minorHAnsi"/>
                <w:color w:val="000000"/>
                <w:sz w:val="18"/>
                <w:szCs w:val="18"/>
              </w:rPr>
              <w:t xml:space="preserve"> Cash Withdraw 1,90,000</w:t>
            </w:r>
            <w:r w:rsidR="006149F7" w:rsidRPr="00DA7674">
              <w:rPr>
                <w:rFonts w:asciiTheme="minorHAnsi" w:hAnsiTheme="minorHAnsi" w:cstheme="minorHAnsi"/>
                <w:color w:val="000000"/>
                <w:sz w:val="18"/>
                <w:szCs w:val="18"/>
              </w:rPr>
              <w:t>tk, Tokyo</w:t>
            </w:r>
            <w:r w:rsidRPr="00DA7674">
              <w:rPr>
                <w:rFonts w:asciiTheme="minorHAnsi" w:hAnsiTheme="minorHAnsi" w:cstheme="minorHAnsi"/>
                <w:color w:val="000000"/>
                <w:sz w:val="18"/>
                <w:szCs w:val="18"/>
              </w:rPr>
              <w:t xml:space="preserve"> Square)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95"/>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Emergency Rickshaw Fare (Islami Bank to Brac Bank for Cash deposit 40,000tk)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71"/>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Emergency Rickshaw Fare Rest of the Amount transfer to Janata bank (1,50,000tk)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6"/>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NID card Photocopy</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71"/>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Janata Bank Branch </w:t>
            </w:r>
            <w:r w:rsidR="006149F7" w:rsidRPr="00DA7674">
              <w:rPr>
                <w:rFonts w:asciiTheme="minorHAnsi" w:hAnsiTheme="minorHAnsi" w:cstheme="minorHAnsi"/>
                <w:color w:val="000000"/>
                <w:sz w:val="18"/>
                <w:szCs w:val="18"/>
              </w:rPr>
              <w:t>to</w:t>
            </w:r>
            <w:r w:rsidRPr="00DA7674">
              <w:rPr>
                <w:rFonts w:asciiTheme="minorHAnsi" w:hAnsiTheme="minorHAnsi" w:cstheme="minorHAnsi"/>
                <w:color w:val="000000"/>
                <w:sz w:val="18"/>
                <w:szCs w:val="18"/>
              </w:rPr>
              <w:t xml:space="preserve"> Chapai Nawabganj Branch Money </w:t>
            </w:r>
            <w:r w:rsidRPr="00DA7674">
              <w:rPr>
                <w:rFonts w:asciiTheme="minorHAnsi" w:hAnsiTheme="minorHAnsi" w:cstheme="minorHAnsi"/>
                <w:color w:val="000000"/>
                <w:sz w:val="18"/>
                <w:szCs w:val="18"/>
              </w:rPr>
              <w:br/>
              <w:t>Transfer Online Charge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87.00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87</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Janata Bank Branch </w:t>
            </w:r>
            <w:r w:rsidR="006149F7" w:rsidRPr="00DA7674">
              <w:rPr>
                <w:rFonts w:asciiTheme="minorHAnsi" w:hAnsiTheme="minorHAnsi" w:cstheme="minorHAnsi"/>
                <w:color w:val="000000"/>
                <w:sz w:val="18"/>
                <w:szCs w:val="18"/>
              </w:rPr>
              <w:t>to</w:t>
            </w:r>
            <w:r w:rsidRPr="00DA7674">
              <w:rPr>
                <w:rFonts w:asciiTheme="minorHAnsi" w:hAnsiTheme="minorHAnsi" w:cstheme="minorHAnsi"/>
                <w:color w:val="000000"/>
                <w:sz w:val="18"/>
                <w:szCs w:val="18"/>
              </w:rPr>
              <w:t xml:space="preserve"> Office by walking</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18"/>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Mobile Recharge for Office clients Call Purpose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45"/>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Kashfia Apu Take me 20tk and given it to Rafiq Bhai</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19-Jun-22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Invoice Printing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Invoice Photocopy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8.00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Allowance (Liter)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Others (</w:t>
            </w:r>
            <w:r w:rsidR="006149F7" w:rsidRPr="00DA7674">
              <w:rPr>
                <w:rFonts w:asciiTheme="minorHAnsi" w:hAnsiTheme="minorHAnsi" w:cstheme="minorHAnsi"/>
                <w:color w:val="000000"/>
                <w:sz w:val="18"/>
                <w:szCs w:val="18"/>
              </w:rPr>
              <w:t>2-piece</w:t>
            </w:r>
            <w:r w:rsidRPr="00DA7674">
              <w:rPr>
                <w:rFonts w:asciiTheme="minorHAnsi" w:hAnsiTheme="minorHAnsi" w:cstheme="minorHAnsi"/>
                <w:color w:val="000000"/>
                <w:sz w:val="18"/>
                <w:szCs w:val="18"/>
              </w:rPr>
              <w:t xml:space="preserve"> Bun)</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20-Jun-22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Rickshaw Fare (Office to Islami Bank)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97"/>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Rickshaw Fare (Islami Bank </w:t>
            </w:r>
            <w:r w:rsidR="006149F7" w:rsidRPr="00DA7674">
              <w:rPr>
                <w:rFonts w:asciiTheme="minorHAnsi" w:hAnsiTheme="minorHAnsi" w:cstheme="minorHAnsi"/>
                <w:color w:val="000000"/>
                <w:sz w:val="18"/>
                <w:szCs w:val="18"/>
              </w:rPr>
              <w:t>to</w:t>
            </w:r>
            <w:r w:rsidRPr="00DA7674">
              <w:rPr>
                <w:rFonts w:asciiTheme="minorHAnsi" w:hAnsiTheme="minorHAnsi" w:cstheme="minorHAnsi"/>
                <w:color w:val="000000"/>
                <w:sz w:val="18"/>
                <w:szCs w:val="18"/>
              </w:rPr>
              <w:t xml:space="preserve"> Janata Bank)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Online Charge (Janata Bank to Chapai Branch Money Transfer)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87.00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87</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Janata Bank to Office </w:t>
            </w:r>
            <w:r w:rsidR="006149F7" w:rsidRPr="00DA7674">
              <w:rPr>
                <w:rFonts w:asciiTheme="minorHAnsi" w:hAnsiTheme="minorHAnsi" w:cstheme="minorHAnsi"/>
                <w:color w:val="000000"/>
                <w:sz w:val="18"/>
                <w:szCs w:val="18"/>
              </w:rPr>
              <w:t>by</w:t>
            </w:r>
            <w:r w:rsidRPr="00DA7674">
              <w:rPr>
                <w:rFonts w:asciiTheme="minorHAnsi" w:hAnsiTheme="minorHAnsi" w:cstheme="minorHAnsi"/>
                <w:color w:val="000000"/>
                <w:sz w:val="18"/>
                <w:szCs w:val="18"/>
              </w:rPr>
              <w:t xml:space="preserve"> Walking</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21-Jun-22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Allowance (Liter)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Bun</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46"/>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23-Jun-22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Rickshaw fare (Office to Islami Bank) by walking</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NID card Photocopy</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Rickshaw Fare (Islami Bank </w:t>
            </w:r>
            <w:r w:rsidR="006149F7" w:rsidRPr="00DA7674">
              <w:rPr>
                <w:rFonts w:asciiTheme="minorHAnsi" w:hAnsiTheme="minorHAnsi" w:cstheme="minorHAnsi"/>
                <w:color w:val="000000"/>
                <w:sz w:val="18"/>
                <w:szCs w:val="18"/>
              </w:rPr>
              <w:t>to</w:t>
            </w:r>
            <w:r w:rsidRPr="00DA7674">
              <w:rPr>
                <w:rFonts w:asciiTheme="minorHAnsi" w:hAnsiTheme="minorHAnsi" w:cstheme="minorHAnsi"/>
                <w:color w:val="000000"/>
                <w:sz w:val="18"/>
                <w:szCs w:val="18"/>
              </w:rPr>
              <w:t xml:space="preserve"> Dhanmondi 5 beside Labaid Standard Chartedred Bank for deposit 1,50,000)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Rickshaw Fare (SCB to Office)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24-Jun-22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Buy Laptop </w:t>
            </w:r>
            <w:r w:rsidR="006149F7" w:rsidRPr="00DA7674">
              <w:rPr>
                <w:rFonts w:asciiTheme="minorHAnsi" w:hAnsiTheme="minorHAnsi" w:cstheme="minorHAnsi"/>
                <w:color w:val="000000"/>
                <w:sz w:val="18"/>
                <w:szCs w:val="18"/>
              </w:rPr>
              <w:t>for</w:t>
            </w:r>
            <w:r w:rsidRPr="00DA7674">
              <w:rPr>
                <w:rFonts w:asciiTheme="minorHAnsi" w:hAnsiTheme="minorHAnsi" w:cstheme="minorHAnsi"/>
                <w:color w:val="000000"/>
                <w:sz w:val="18"/>
                <w:szCs w:val="18"/>
              </w:rPr>
              <w:t xml:space="preserve"> Office 31,150tk and paid 31,150 tk paid due conveyance and parking charge total 150tk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26,500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26500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External hard drive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4,300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4300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Mouse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69"/>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 </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(Office to Multiplan updown and parking charge)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585"/>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27-Jun-22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Allowance (Liter) (Tejgaon shwapno Tk Collecting Updown Fare)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507"/>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29-Jun-22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Conveyance Allowance (Liter) Kaif Laptop Repair Multiplan updown fare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30-Jun-22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NID card Photocopy</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04-Jul-22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NID card Photocopy</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Rickshaw Fare (Office to Islami Bank)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9"/>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Rickshaw Fare (Islami Bank </w:t>
            </w:r>
            <w:r w:rsidR="006149F7" w:rsidRPr="00DA7674">
              <w:rPr>
                <w:rFonts w:asciiTheme="minorHAnsi" w:hAnsiTheme="minorHAnsi" w:cstheme="minorHAnsi"/>
                <w:color w:val="000000"/>
                <w:sz w:val="18"/>
                <w:szCs w:val="18"/>
              </w:rPr>
              <w:t>to</w:t>
            </w:r>
            <w:r w:rsidRPr="00DA7674">
              <w:rPr>
                <w:rFonts w:asciiTheme="minorHAnsi" w:hAnsiTheme="minorHAnsi" w:cstheme="minorHAnsi"/>
                <w:color w:val="000000"/>
                <w:sz w:val="18"/>
                <w:szCs w:val="18"/>
              </w:rPr>
              <w:t xml:space="preserve"> Janata Bank)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Rickshaw Fare (Janata Bank to Office)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Kashfia Apu Mobile recharge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lastRenderedPageBreak/>
              <w:t>05-Jul-22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Invoice Printing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Invoice Photocopy (Piece)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Mobile Recharge </w:t>
            </w:r>
            <w:r w:rsidR="006149F7" w:rsidRPr="00DA7674">
              <w:rPr>
                <w:rFonts w:asciiTheme="minorHAnsi" w:hAnsiTheme="minorHAnsi" w:cstheme="minorHAnsi"/>
                <w:color w:val="000000"/>
                <w:sz w:val="18"/>
                <w:szCs w:val="18"/>
              </w:rPr>
              <w:t>for</w:t>
            </w:r>
            <w:r w:rsidRPr="00DA7674">
              <w:rPr>
                <w:rFonts w:asciiTheme="minorHAnsi" w:hAnsiTheme="minorHAnsi" w:cstheme="minorHAnsi"/>
                <w:color w:val="000000"/>
                <w:sz w:val="18"/>
                <w:szCs w:val="18"/>
              </w:rPr>
              <w:t xml:space="preserve"> Office clients </w:t>
            </w:r>
            <w:r w:rsidRPr="00DA7674">
              <w:rPr>
                <w:rFonts w:asciiTheme="minorHAnsi" w:hAnsiTheme="minorHAnsi" w:cstheme="minorHAnsi"/>
                <w:color w:val="000000"/>
                <w:sz w:val="18"/>
                <w:szCs w:val="18"/>
              </w:rPr>
              <w:br/>
              <w:t>Call Purpose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Conveyance Allowance (Liter) (Savar </w:t>
            </w:r>
            <w:r w:rsidRPr="00DA7674">
              <w:rPr>
                <w:rFonts w:asciiTheme="minorHAnsi" w:hAnsiTheme="minorHAnsi" w:cstheme="minorHAnsi"/>
                <w:color w:val="000000"/>
                <w:sz w:val="18"/>
                <w:szCs w:val="18"/>
              </w:rPr>
              <w:br/>
              <w:t>chaldal Updown Fare)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6149F7"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Others (3</w:t>
            </w:r>
            <w:r w:rsidR="00992DB0" w:rsidRPr="00DA7674">
              <w:rPr>
                <w:rFonts w:asciiTheme="minorHAnsi" w:hAnsiTheme="minorHAnsi" w:cstheme="minorHAnsi"/>
                <w:color w:val="000000"/>
                <w:sz w:val="18"/>
                <w:szCs w:val="18"/>
              </w:rPr>
              <w:t xml:space="preserve"> bun 15tk piece, 3 Cake 10tk</w:t>
            </w:r>
            <w:r w:rsidR="00992DB0" w:rsidRPr="00DA7674">
              <w:rPr>
                <w:rFonts w:asciiTheme="minorHAnsi" w:hAnsiTheme="minorHAnsi" w:cstheme="minorHAnsi"/>
                <w:color w:val="000000"/>
                <w:sz w:val="18"/>
                <w:szCs w:val="18"/>
              </w:rPr>
              <w:br/>
              <w:t xml:space="preserve"> piece, 3 tea 10 tk cup, 3 cig 15tk)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06-Jul-22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Mobile Recharge </w:t>
            </w:r>
            <w:r w:rsidR="006149F7" w:rsidRPr="00DA7674">
              <w:rPr>
                <w:rFonts w:asciiTheme="minorHAnsi" w:hAnsiTheme="minorHAnsi" w:cstheme="minorHAnsi"/>
                <w:color w:val="000000"/>
                <w:sz w:val="18"/>
                <w:szCs w:val="18"/>
              </w:rPr>
              <w:t>for</w:t>
            </w:r>
            <w:r w:rsidRPr="00DA7674">
              <w:rPr>
                <w:rFonts w:asciiTheme="minorHAnsi" w:hAnsiTheme="minorHAnsi" w:cstheme="minorHAnsi"/>
                <w:color w:val="000000"/>
                <w:sz w:val="18"/>
                <w:szCs w:val="18"/>
              </w:rPr>
              <w:t xml:space="preserve"> Office clients </w:t>
            </w:r>
            <w:r w:rsidRPr="00DA7674">
              <w:rPr>
                <w:rFonts w:asciiTheme="minorHAnsi" w:hAnsiTheme="minorHAnsi" w:cstheme="minorHAnsi"/>
                <w:color w:val="000000"/>
                <w:sz w:val="18"/>
                <w:szCs w:val="18"/>
              </w:rPr>
              <w:br/>
              <w:t>Call Purpose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Office to Tejgaon Shwapno updown fair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36"/>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07-Jul-22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Home to Pubali bank branch conveyance fare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Pubali Bank to New market Islami </w:t>
            </w:r>
            <w:r w:rsidRPr="00DA7674">
              <w:rPr>
                <w:rFonts w:asciiTheme="minorHAnsi" w:hAnsiTheme="minorHAnsi" w:cstheme="minorHAnsi"/>
                <w:color w:val="000000"/>
                <w:sz w:val="18"/>
                <w:szCs w:val="18"/>
              </w:rPr>
              <w:br/>
              <w:t>bank branch</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New market Islami bank to Office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17-Jul-22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Rickshaw fare updown office to islami bank and islami bank to office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Nid card photocopy</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Address change letter print</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24-Jul-22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Kashfia Apu Take me 100tk because no change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30-Jul-22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Given 100tk to hasan bhai</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Buy Converter 180tk</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180.00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180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01-Aug-22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Print 5copy It Intern Excel sheet</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Heavy wooden Pen Holder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Visiting card Diary</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82"/>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04-Aug-22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Office to Idb </w:t>
            </w:r>
            <w:r w:rsidR="006149F7" w:rsidRPr="00DA7674">
              <w:rPr>
                <w:rFonts w:asciiTheme="minorHAnsi" w:hAnsiTheme="minorHAnsi" w:cstheme="minorHAnsi"/>
                <w:color w:val="000000"/>
                <w:sz w:val="18"/>
                <w:szCs w:val="18"/>
              </w:rPr>
              <w:t>and</w:t>
            </w:r>
            <w:r w:rsidRPr="00DA7674">
              <w:rPr>
                <w:rFonts w:asciiTheme="minorHAnsi" w:hAnsiTheme="minorHAnsi" w:cstheme="minorHAnsi"/>
                <w:color w:val="000000"/>
                <w:sz w:val="18"/>
                <w:szCs w:val="18"/>
              </w:rPr>
              <w:t xml:space="preserve"> Idb to Multiplan Conveyance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Parking Charge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19"/>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IT Officer Recruitment (4page appointment letter)</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40.00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Appointment Letter Envelope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07-Aug-22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Lunch in Hotel Me and prince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85"/>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08-Aug-22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Kashfia Apu Laptop keyboard changed</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2500.00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85"/>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Service Fee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45"/>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Buy Multiplug for Office Purpose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9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Office To Multiplan Updown Fare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236"/>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Parking Charge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15"/>
        </w:trPr>
        <w:tc>
          <w:tcPr>
            <w:tcW w:w="0" w:type="auto"/>
            <w:vMerge w:val="restart"/>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22-Aug-22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Lunch in Hotel Me and prince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130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260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vMerge/>
            <w:hideMark/>
          </w:tcPr>
          <w:p w:rsidR="00992DB0" w:rsidRPr="00DA7674" w:rsidRDefault="00992DB0" w:rsidP="00170405">
            <w:pPr>
              <w:rPr>
                <w:rFonts w:asciiTheme="minorHAnsi" w:hAnsiTheme="minorHAnsi" w:cstheme="minorHAnsi"/>
                <w:b/>
                <w:bCs/>
                <w:color w:val="000000"/>
                <w:sz w:val="18"/>
                <w:szCs w:val="18"/>
              </w:rPr>
            </w:pP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Townhall Bazar rickshaw fare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25.00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669"/>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23-Aug-22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Conveyance Allowance (Office to Pubali bank </w:t>
            </w:r>
            <w:r w:rsidR="006149F7" w:rsidRPr="00DA7674">
              <w:rPr>
                <w:rFonts w:asciiTheme="minorHAnsi" w:hAnsiTheme="minorHAnsi" w:cstheme="minorHAnsi"/>
                <w:color w:val="000000"/>
                <w:sz w:val="18"/>
                <w:szCs w:val="18"/>
              </w:rPr>
              <w:t>khamarbari branch</w:t>
            </w:r>
            <w:r w:rsidRPr="00DA7674">
              <w:rPr>
                <w:rFonts w:asciiTheme="minorHAnsi" w:hAnsiTheme="minorHAnsi" w:cstheme="minorHAnsi"/>
                <w:color w:val="000000"/>
                <w:sz w:val="18"/>
                <w:szCs w:val="18"/>
              </w:rPr>
              <w:t xml:space="preserve"> withdraw 30000 and then deposit to citybank </w:t>
            </w:r>
            <w:r w:rsidRPr="00DA7674">
              <w:rPr>
                <w:rFonts w:asciiTheme="minorHAnsi" w:hAnsiTheme="minorHAnsi" w:cstheme="minorHAnsi"/>
                <w:color w:val="000000"/>
                <w:sz w:val="18"/>
                <w:szCs w:val="18"/>
              </w:rPr>
              <w:br/>
              <w:t>dhanmondi 27 branch then office)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150.00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525"/>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25-Aug-22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Kaif parcel 1080 tk 1000tk paid by apu and 100tk paid by me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29-Aug-22</w:t>
            </w:r>
          </w:p>
        </w:tc>
        <w:tc>
          <w:tcPr>
            <w:tcW w:w="0" w:type="auto"/>
            <w:noWrap/>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Lunch in Hotel Me and prince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130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260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80"/>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31-Aug-22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Conveyance Allowance (Office to Islami </w:t>
            </w:r>
            <w:r w:rsidRPr="00DA7674">
              <w:rPr>
                <w:rFonts w:asciiTheme="minorHAnsi" w:hAnsiTheme="minorHAnsi" w:cstheme="minorHAnsi"/>
                <w:color w:val="000000"/>
                <w:sz w:val="18"/>
                <w:szCs w:val="18"/>
              </w:rPr>
              <w:br/>
              <w:t>Bank Updown)</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30.00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2</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60.00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495"/>
        </w:trPr>
        <w:tc>
          <w:tcPr>
            <w:tcW w:w="0" w:type="auto"/>
            <w:noWrap/>
            <w:hideMark/>
          </w:tcPr>
          <w:p w:rsidR="00992DB0" w:rsidRPr="00DA7674" w:rsidRDefault="00992DB0" w:rsidP="00170405">
            <w:pPr>
              <w:jc w:val="center"/>
              <w:rPr>
                <w:rFonts w:asciiTheme="minorHAnsi" w:hAnsiTheme="minorHAnsi" w:cstheme="minorHAnsi"/>
                <w:b/>
                <w:bCs/>
                <w:color w:val="000000"/>
                <w:sz w:val="18"/>
                <w:szCs w:val="18"/>
              </w:rPr>
            </w:pPr>
            <w:r w:rsidRPr="00DA7674">
              <w:rPr>
                <w:rFonts w:asciiTheme="minorHAnsi" w:hAnsiTheme="minorHAnsi" w:cstheme="minorHAnsi"/>
                <w:b/>
                <w:bCs/>
                <w:color w:val="000000"/>
                <w:sz w:val="18"/>
                <w:szCs w:val="18"/>
              </w:rPr>
              <w:t>31-Aug-22</w:t>
            </w:r>
          </w:p>
        </w:tc>
        <w:tc>
          <w:tcPr>
            <w:tcW w:w="0" w:type="auto"/>
            <w:hideMark/>
          </w:tcPr>
          <w:p w:rsidR="00992DB0" w:rsidRPr="00DA7674" w:rsidRDefault="00992DB0" w:rsidP="00170405">
            <w:pPr>
              <w:rPr>
                <w:rFonts w:asciiTheme="minorHAnsi" w:hAnsiTheme="minorHAnsi" w:cstheme="minorHAnsi"/>
                <w:color w:val="000000"/>
                <w:sz w:val="18"/>
                <w:szCs w:val="18"/>
              </w:rPr>
            </w:pPr>
            <w:r w:rsidRPr="00DA7674">
              <w:rPr>
                <w:rFonts w:asciiTheme="minorHAnsi" w:hAnsiTheme="minorHAnsi" w:cstheme="minorHAnsi"/>
                <w:color w:val="000000"/>
                <w:sz w:val="18"/>
                <w:szCs w:val="18"/>
              </w:rPr>
              <w:t xml:space="preserve">Mobile Recharge </w:t>
            </w:r>
            <w:r w:rsidR="006149F7" w:rsidRPr="00DA7674">
              <w:rPr>
                <w:rFonts w:asciiTheme="minorHAnsi" w:hAnsiTheme="minorHAnsi" w:cstheme="minorHAnsi"/>
                <w:color w:val="000000"/>
                <w:sz w:val="18"/>
                <w:szCs w:val="18"/>
              </w:rPr>
              <w:t>for</w:t>
            </w:r>
            <w:r w:rsidRPr="00DA7674">
              <w:rPr>
                <w:rFonts w:asciiTheme="minorHAnsi" w:hAnsiTheme="minorHAnsi" w:cstheme="minorHAnsi"/>
                <w:color w:val="000000"/>
                <w:sz w:val="18"/>
                <w:szCs w:val="18"/>
              </w:rPr>
              <w:t xml:space="preserve"> Office </w:t>
            </w:r>
            <w:r w:rsidRPr="00DA7674">
              <w:rPr>
                <w:rFonts w:asciiTheme="minorHAnsi" w:hAnsiTheme="minorHAnsi" w:cstheme="minorHAnsi"/>
                <w:color w:val="000000"/>
                <w:sz w:val="18"/>
                <w:szCs w:val="18"/>
              </w:rPr>
              <w:br/>
              <w:t>clients Call Purpose</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 </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0.00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w:t>
            </w:r>
          </w:p>
        </w:tc>
        <w:tc>
          <w:tcPr>
            <w:tcW w:w="0" w:type="auto"/>
            <w:noWrap/>
            <w:hideMark/>
          </w:tcPr>
          <w:p w:rsidR="00992DB0" w:rsidRPr="00DA7674" w:rsidRDefault="00992DB0" w:rsidP="00170405">
            <w:pPr>
              <w:jc w:val="center"/>
              <w:rPr>
                <w:rFonts w:asciiTheme="minorHAnsi" w:hAnsiTheme="minorHAnsi" w:cstheme="minorHAnsi"/>
                <w:color w:val="000000"/>
                <w:sz w:val="18"/>
                <w:szCs w:val="18"/>
              </w:rPr>
            </w:pPr>
            <w:r w:rsidRPr="00DA7674">
              <w:rPr>
                <w:rFonts w:asciiTheme="minorHAnsi" w:hAnsiTheme="minorHAnsi" w:cstheme="minorHAnsi"/>
                <w:color w:val="000000"/>
                <w:sz w:val="18"/>
                <w:szCs w:val="18"/>
              </w:rPr>
              <w:t>100</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00"/>
        </w:trPr>
        <w:tc>
          <w:tcPr>
            <w:tcW w:w="0" w:type="auto"/>
            <w:gridSpan w:val="2"/>
            <w:vMerge w:val="restart"/>
            <w:noWrap/>
            <w:hideMark/>
          </w:tcPr>
          <w:p w:rsidR="00992DB0" w:rsidRPr="00DA7674" w:rsidRDefault="00992DB0" w:rsidP="00170405">
            <w:pPr>
              <w:jc w:val="center"/>
              <w:rPr>
                <w:rFonts w:asciiTheme="minorHAnsi" w:hAnsiTheme="minorHAnsi" w:cstheme="minorHAnsi"/>
                <w:b/>
                <w:bCs/>
                <w:color w:val="000000"/>
              </w:rPr>
            </w:pPr>
            <w:r w:rsidRPr="00DA7674">
              <w:rPr>
                <w:rFonts w:asciiTheme="minorHAnsi" w:hAnsiTheme="minorHAnsi" w:cstheme="minorHAnsi"/>
                <w:b/>
                <w:bCs/>
                <w:color w:val="000000"/>
              </w:rPr>
              <w:t>Total</w:t>
            </w:r>
          </w:p>
        </w:tc>
        <w:tc>
          <w:tcPr>
            <w:tcW w:w="0" w:type="auto"/>
            <w:gridSpan w:val="2"/>
            <w:vMerge w:val="restart"/>
            <w:noWrap/>
            <w:hideMark/>
          </w:tcPr>
          <w:p w:rsidR="00992DB0" w:rsidRPr="00DA7674" w:rsidRDefault="00992DB0" w:rsidP="00170405">
            <w:pPr>
              <w:jc w:val="center"/>
              <w:rPr>
                <w:rFonts w:asciiTheme="minorHAnsi" w:hAnsiTheme="minorHAnsi" w:cstheme="minorHAnsi"/>
                <w:b/>
                <w:bCs/>
                <w:i/>
                <w:iCs/>
                <w:color w:val="000000"/>
                <w:sz w:val="28"/>
                <w:szCs w:val="28"/>
              </w:rPr>
            </w:pPr>
            <w:r w:rsidRPr="00DA7674">
              <w:rPr>
                <w:rFonts w:asciiTheme="minorHAnsi" w:hAnsiTheme="minorHAnsi" w:cstheme="minorHAnsi"/>
                <w:b/>
                <w:bCs/>
                <w:i/>
                <w:iCs/>
                <w:color w:val="000000"/>
                <w:sz w:val="28"/>
                <w:szCs w:val="28"/>
              </w:rPr>
              <w:t>=</w:t>
            </w:r>
          </w:p>
        </w:tc>
        <w:tc>
          <w:tcPr>
            <w:tcW w:w="0" w:type="auto"/>
            <w:vMerge w:val="restart"/>
            <w:noWrap/>
            <w:hideMark/>
          </w:tcPr>
          <w:p w:rsidR="00992DB0" w:rsidRPr="00DA7674" w:rsidRDefault="00992DB0" w:rsidP="00170405">
            <w:pPr>
              <w:jc w:val="center"/>
              <w:rPr>
                <w:rFonts w:asciiTheme="minorHAnsi" w:hAnsiTheme="minorHAnsi" w:cstheme="minorHAnsi"/>
                <w:b/>
                <w:bCs/>
                <w:i/>
                <w:iCs/>
                <w:color w:val="000000"/>
                <w:sz w:val="20"/>
                <w:szCs w:val="20"/>
                <w:u w:val="single"/>
              </w:rPr>
            </w:pPr>
            <w:r w:rsidRPr="00DA7674">
              <w:rPr>
                <w:rFonts w:asciiTheme="minorHAnsi" w:hAnsiTheme="minorHAnsi" w:cstheme="minorHAnsi"/>
                <w:b/>
                <w:bCs/>
                <w:i/>
                <w:iCs/>
                <w:color w:val="000000"/>
                <w:sz w:val="20"/>
                <w:szCs w:val="20"/>
                <w:u w:val="single"/>
              </w:rPr>
              <w:t>1755.00</w:t>
            </w:r>
          </w:p>
        </w:tc>
        <w:tc>
          <w:tcPr>
            <w:tcW w:w="0" w:type="auto"/>
            <w:gridSpan w:val="2"/>
            <w:vMerge w:val="restart"/>
            <w:noWrap/>
            <w:hideMark/>
          </w:tcPr>
          <w:p w:rsidR="00992DB0" w:rsidRPr="00DA7674" w:rsidRDefault="00992DB0" w:rsidP="00170405">
            <w:pPr>
              <w:jc w:val="center"/>
              <w:rPr>
                <w:rFonts w:asciiTheme="minorHAnsi" w:hAnsiTheme="minorHAnsi" w:cstheme="minorHAnsi"/>
                <w:b/>
                <w:bCs/>
                <w:i/>
                <w:iCs/>
                <w:color w:val="000000"/>
                <w:sz w:val="28"/>
                <w:szCs w:val="28"/>
              </w:rPr>
            </w:pPr>
            <w:r w:rsidRPr="00DA7674">
              <w:rPr>
                <w:rFonts w:asciiTheme="minorHAnsi" w:hAnsiTheme="minorHAnsi" w:cstheme="minorHAnsi"/>
                <w:b/>
                <w:bCs/>
                <w:i/>
                <w:iCs/>
                <w:color w:val="000000"/>
                <w:sz w:val="28"/>
                <w:szCs w:val="28"/>
              </w:rPr>
              <w:t>=</w:t>
            </w:r>
          </w:p>
        </w:tc>
        <w:tc>
          <w:tcPr>
            <w:tcW w:w="0" w:type="auto"/>
            <w:vMerge w:val="restart"/>
            <w:noWrap/>
            <w:hideMark/>
          </w:tcPr>
          <w:p w:rsidR="00992DB0" w:rsidRPr="00DA7674" w:rsidRDefault="00992DB0" w:rsidP="00170405">
            <w:pPr>
              <w:jc w:val="center"/>
              <w:rPr>
                <w:rFonts w:asciiTheme="minorHAnsi" w:hAnsiTheme="minorHAnsi" w:cstheme="minorHAnsi"/>
                <w:b/>
                <w:bCs/>
                <w:i/>
                <w:iCs/>
                <w:color w:val="000000"/>
                <w:sz w:val="20"/>
                <w:szCs w:val="20"/>
                <w:u w:val="single"/>
              </w:rPr>
            </w:pPr>
            <w:r w:rsidRPr="00DA7674">
              <w:rPr>
                <w:rFonts w:asciiTheme="minorHAnsi" w:hAnsiTheme="minorHAnsi" w:cstheme="minorHAnsi"/>
                <w:b/>
                <w:bCs/>
                <w:i/>
                <w:iCs/>
                <w:color w:val="000000"/>
                <w:sz w:val="20"/>
                <w:szCs w:val="20"/>
                <w:u w:val="single"/>
              </w:rPr>
              <w:t>4631.00</w:t>
            </w:r>
          </w:p>
        </w:tc>
        <w:tc>
          <w:tcPr>
            <w:tcW w:w="0" w:type="auto"/>
            <w:gridSpan w:val="2"/>
            <w:vMerge w:val="restart"/>
            <w:noWrap/>
            <w:hideMark/>
          </w:tcPr>
          <w:p w:rsidR="00992DB0" w:rsidRPr="00DA7674" w:rsidRDefault="00992DB0" w:rsidP="00170405">
            <w:pPr>
              <w:jc w:val="center"/>
              <w:rPr>
                <w:rFonts w:asciiTheme="minorHAnsi" w:hAnsiTheme="minorHAnsi" w:cstheme="minorHAnsi"/>
                <w:b/>
                <w:bCs/>
                <w:i/>
                <w:iCs/>
                <w:color w:val="000000"/>
                <w:sz w:val="28"/>
                <w:szCs w:val="28"/>
              </w:rPr>
            </w:pPr>
            <w:r w:rsidRPr="00DA7674">
              <w:rPr>
                <w:rFonts w:asciiTheme="minorHAnsi" w:hAnsiTheme="minorHAnsi" w:cstheme="minorHAnsi"/>
                <w:b/>
                <w:bCs/>
                <w:i/>
                <w:iCs/>
                <w:color w:val="000000"/>
                <w:sz w:val="28"/>
                <w:szCs w:val="28"/>
              </w:rPr>
              <w:t>=</w:t>
            </w:r>
          </w:p>
        </w:tc>
        <w:tc>
          <w:tcPr>
            <w:tcW w:w="0" w:type="auto"/>
            <w:vMerge w:val="restart"/>
            <w:noWrap/>
            <w:hideMark/>
          </w:tcPr>
          <w:p w:rsidR="00992DB0" w:rsidRPr="00DA7674" w:rsidRDefault="00992DB0" w:rsidP="00170405">
            <w:pPr>
              <w:jc w:val="center"/>
              <w:rPr>
                <w:rFonts w:asciiTheme="minorHAnsi" w:hAnsiTheme="minorHAnsi" w:cstheme="minorHAnsi"/>
                <w:b/>
                <w:bCs/>
                <w:i/>
                <w:iCs/>
                <w:color w:val="000000"/>
                <w:sz w:val="20"/>
                <w:szCs w:val="20"/>
                <w:u w:val="single"/>
              </w:rPr>
            </w:pPr>
            <w:r w:rsidRPr="00DA7674">
              <w:rPr>
                <w:rFonts w:asciiTheme="minorHAnsi" w:hAnsiTheme="minorHAnsi" w:cstheme="minorHAnsi"/>
                <w:b/>
                <w:bCs/>
                <w:i/>
                <w:iCs/>
                <w:color w:val="000000"/>
                <w:sz w:val="20"/>
                <w:szCs w:val="20"/>
                <w:u w:val="single"/>
              </w:rPr>
              <w:t>84924</w:t>
            </w:r>
          </w:p>
        </w:tc>
        <w:tc>
          <w:tcPr>
            <w:tcW w:w="0" w:type="auto"/>
            <w:hideMark/>
          </w:tcPr>
          <w:p w:rsidR="00992DB0" w:rsidRPr="00DA7674" w:rsidRDefault="00992DB0" w:rsidP="00170405">
            <w:pPr>
              <w:rPr>
                <w:rFonts w:asciiTheme="minorHAnsi" w:hAnsiTheme="minorHAnsi" w:cstheme="minorHAnsi"/>
                <w:sz w:val="20"/>
                <w:szCs w:val="20"/>
              </w:rPr>
            </w:pPr>
          </w:p>
        </w:tc>
      </w:tr>
      <w:tr w:rsidR="00992DB0" w:rsidRPr="00DA7674" w:rsidTr="00170405">
        <w:trPr>
          <w:trHeight w:val="315"/>
        </w:trPr>
        <w:tc>
          <w:tcPr>
            <w:tcW w:w="0" w:type="auto"/>
            <w:gridSpan w:val="2"/>
            <w:vMerge/>
            <w:hideMark/>
          </w:tcPr>
          <w:p w:rsidR="00992DB0" w:rsidRPr="00DA7674" w:rsidRDefault="00992DB0" w:rsidP="00170405">
            <w:pPr>
              <w:rPr>
                <w:rFonts w:asciiTheme="minorHAnsi" w:hAnsiTheme="minorHAnsi" w:cstheme="minorHAnsi"/>
                <w:b/>
                <w:bCs/>
                <w:color w:val="000000"/>
              </w:rPr>
            </w:pPr>
          </w:p>
        </w:tc>
        <w:tc>
          <w:tcPr>
            <w:tcW w:w="0" w:type="auto"/>
            <w:gridSpan w:val="2"/>
            <w:vMerge/>
            <w:hideMark/>
          </w:tcPr>
          <w:p w:rsidR="00992DB0" w:rsidRPr="00DA7674" w:rsidRDefault="00992DB0" w:rsidP="00170405">
            <w:pPr>
              <w:rPr>
                <w:rFonts w:asciiTheme="minorHAnsi" w:hAnsiTheme="minorHAnsi" w:cstheme="minorHAnsi"/>
                <w:b/>
                <w:bCs/>
                <w:i/>
                <w:iCs/>
                <w:color w:val="000000"/>
                <w:sz w:val="28"/>
                <w:szCs w:val="28"/>
              </w:rPr>
            </w:pPr>
          </w:p>
        </w:tc>
        <w:tc>
          <w:tcPr>
            <w:tcW w:w="0" w:type="auto"/>
            <w:vMerge/>
            <w:hideMark/>
          </w:tcPr>
          <w:p w:rsidR="00992DB0" w:rsidRPr="00DA7674" w:rsidRDefault="00992DB0" w:rsidP="00170405">
            <w:pPr>
              <w:rPr>
                <w:rFonts w:asciiTheme="minorHAnsi" w:hAnsiTheme="minorHAnsi" w:cstheme="minorHAnsi"/>
                <w:b/>
                <w:bCs/>
                <w:i/>
                <w:iCs/>
                <w:color w:val="000000"/>
                <w:sz w:val="20"/>
                <w:szCs w:val="20"/>
                <w:u w:val="single"/>
              </w:rPr>
            </w:pPr>
          </w:p>
        </w:tc>
        <w:tc>
          <w:tcPr>
            <w:tcW w:w="0" w:type="auto"/>
            <w:gridSpan w:val="2"/>
            <w:vMerge/>
            <w:hideMark/>
          </w:tcPr>
          <w:p w:rsidR="00992DB0" w:rsidRPr="00DA7674" w:rsidRDefault="00992DB0" w:rsidP="00170405">
            <w:pPr>
              <w:rPr>
                <w:rFonts w:asciiTheme="minorHAnsi" w:hAnsiTheme="minorHAnsi" w:cstheme="minorHAnsi"/>
                <w:b/>
                <w:bCs/>
                <w:i/>
                <w:iCs/>
                <w:color w:val="000000"/>
                <w:sz w:val="28"/>
                <w:szCs w:val="28"/>
              </w:rPr>
            </w:pPr>
          </w:p>
        </w:tc>
        <w:tc>
          <w:tcPr>
            <w:tcW w:w="0" w:type="auto"/>
            <w:vMerge/>
            <w:hideMark/>
          </w:tcPr>
          <w:p w:rsidR="00992DB0" w:rsidRPr="00DA7674" w:rsidRDefault="00992DB0" w:rsidP="00170405">
            <w:pPr>
              <w:rPr>
                <w:rFonts w:asciiTheme="minorHAnsi" w:hAnsiTheme="minorHAnsi" w:cstheme="minorHAnsi"/>
                <w:b/>
                <w:bCs/>
                <w:i/>
                <w:iCs/>
                <w:color w:val="000000"/>
                <w:sz w:val="20"/>
                <w:szCs w:val="20"/>
                <w:u w:val="single"/>
              </w:rPr>
            </w:pPr>
          </w:p>
        </w:tc>
        <w:tc>
          <w:tcPr>
            <w:tcW w:w="0" w:type="auto"/>
            <w:gridSpan w:val="2"/>
            <w:vMerge/>
            <w:hideMark/>
          </w:tcPr>
          <w:p w:rsidR="00992DB0" w:rsidRPr="00DA7674" w:rsidRDefault="00992DB0" w:rsidP="00170405">
            <w:pPr>
              <w:rPr>
                <w:rFonts w:asciiTheme="minorHAnsi" w:hAnsiTheme="minorHAnsi" w:cstheme="minorHAnsi"/>
                <w:b/>
                <w:bCs/>
                <w:i/>
                <w:iCs/>
                <w:color w:val="000000"/>
                <w:sz w:val="28"/>
                <w:szCs w:val="28"/>
              </w:rPr>
            </w:pPr>
          </w:p>
        </w:tc>
        <w:tc>
          <w:tcPr>
            <w:tcW w:w="0" w:type="auto"/>
            <w:vMerge/>
            <w:hideMark/>
          </w:tcPr>
          <w:p w:rsidR="00992DB0" w:rsidRPr="00DA7674" w:rsidRDefault="00992DB0" w:rsidP="00170405">
            <w:pPr>
              <w:rPr>
                <w:rFonts w:asciiTheme="minorHAnsi" w:hAnsiTheme="minorHAnsi" w:cstheme="minorHAnsi"/>
                <w:b/>
                <w:bCs/>
                <w:i/>
                <w:iCs/>
                <w:color w:val="000000"/>
                <w:sz w:val="20"/>
                <w:szCs w:val="20"/>
                <w:u w:val="single"/>
              </w:rPr>
            </w:pPr>
          </w:p>
        </w:tc>
        <w:tc>
          <w:tcPr>
            <w:tcW w:w="0" w:type="auto"/>
            <w:noWrap/>
            <w:hideMark/>
          </w:tcPr>
          <w:p w:rsidR="00992DB0" w:rsidRPr="00DA7674" w:rsidRDefault="00992DB0" w:rsidP="00170405">
            <w:pPr>
              <w:jc w:val="center"/>
              <w:rPr>
                <w:rFonts w:asciiTheme="minorHAnsi" w:hAnsiTheme="minorHAnsi" w:cstheme="minorHAnsi"/>
                <w:b/>
                <w:bCs/>
                <w:i/>
                <w:iCs/>
                <w:color w:val="000000"/>
                <w:sz w:val="20"/>
                <w:szCs w:val="20"/>
                <w:u w:val="single"/>
              </w:rPr>
            </w:pPr>
          </w:p>
        </w:tc>
      </w:tr>
    </w:tbl>
    <w:p w:rsidR="00992DB0" w:rsidRPr="00DA7674" w:rsidRDefault="00992DB0" w:rsidP="00992DB0">
      <w:pPr>
        <w:rPr>
          <w:rFonts w:asciiTheme="minorHAnsi" w:hAnsiTheme="minorHAnsi" w:cstheme="minorHAnsi"/>
        </w:rPr>
      </w:pPr>
    </w:p>
    <w:p w:rsidR="00992DB0" w:rsidRPr="00DA7674" w:rsidRDefault="00992DB0" w:rsidP="00992DB0">
      <w:pPr>
        <w:widowControl/>
        <w:autoSpaceDE/>
        <w:autoSpaceDN/>
        <w:spacing w:after="160" w:line="259" w:lineRule="auto"/>
        <w:rPr>
          <w:rFonts w:asciiTheme="minorHAnsi" w:hAnsiTheme="minorHAnsi" w:cstheme="minorHAnsi"/>
          <w:b/>
          <w:bCs/>
          <w:sz w:val="24"/>
          <w:szCs w:val="24"/>
        </w:rPr>
      </w:pPr>
      <w:r w:rsidRPr="00DA7674">
        <w:rPr>
          <w:rFonts w:asciiTheme="minorHAnsi" w:hAnsiTheme="minorHAnsi" w:cstheme="minorHAnsi"/>
          <w:b/>
          <w:bCs/>
          <w:sz w:val="24"/>
          <w:szCs w:val="24"/>
        </w:rPr>
        <w:br w:type="page"/>
      </w:r>
    </w:p>
    <w:p w:rsidR="00992DB0" w:rsidRPr="00DA7674" w:rsidRDefault="00992DB0" w:rsidP="00992DB0">
      <w:pPr>
        <w:widowControl/>
        <w:autoSpaceDE/>
        <w:autoSpaceDN/>
        <w:spacing w:after="160" w:line="259" w:lineRule="auto"/>
        <w:rPr>
          <w:rFonts w:asciiTheme="minorHAnsi" w:hAnsiTheme="minorHAnsi" w:cstheme="minorHAnsi"/>
          <w:b/>
          <w:bCs/>
          <w:sz w:val="24"/>
          <w:szCs w:val="24"/>
        </w:rPr>
        <w:sectPr w:rsidR="00992DB0" w:rsidRPr="00DA7674" w:rsidSect="00214C48">
          <w:pgSz w:w="16838" w:h="11906" w:orient="landscape" w:code="9"/>
          <w:pgMar w:top="1080" w:right="1440" w:bottom="1080" w:left="1440" w:header="576" w:footer="1253" w:gutter="0"/>
          <w:cols w:space="720"/>
          <w:docGrid w:linePitch="299"/>
        </w:sectPr>
      </w:pPr>
    </w:p>
    <w:p w:rsidR="00F7729D" w:rsidRDefault="00F7729D" w:rsidP="00F7729D">
      <w:pPr>
        <w:spacing w:line="276" w:lineRule="auto"/>
        <w:jc w:val="center"/>
        <w:rPr>
          <w:rFonts w:asciiTheme="minorHAnsi" w:hAnsiTheme="minorHAnsi" w:cstheme="minorHAnsi"/>
          <w:b/>
          <w:sz w:val="160"/>
          <w:szCs w:val="160"/>
        </w:rPr>
      </w:pPr>
    </w:p>
    <w:p w:rsidR="00F7729D" w:rsidRDefault="00F7729D" w:rsidP="00F7729D">
      <w:pPr>
        <w:spacing w:line="276" w:lineRule="auto"/>
        <w:jc w:val="center"/>
        <w:rPr>
          <w:rFonts w:asciiTheme="minorHAnsi" w:hAnsiTheme="minorHAnsi" w:cstheme="minorHAnsi"/>
          <w:b/>
          <w:sz w:val="160"/>
          <w:szCs w:val="160"/>
        </w:rPr>
      </w:pPr>
    </w:p>
    <w:p w:rsidR="00F7729D" w:rsidRDefault="00F7729D" w:rsidP="00F7729D">
      <w:pPr>
        <w:spacing w:line="276" w:lineRule="auto"/>
        <w:jc w:val="center"/>
        <w:rPr>
          <w:rFonts w:asciiTheme="minorHAnsi" w:hAnsiTheme="minorHAnsi" w:cstheme="minorHAnsi"/>
          <w:b/>
          <w:sz w:val="210"/>
          <w:szCs w:val="210"/>
        </w:rPr>
      </w:pPr>
      <w:r w:rsidRPr="00DE28B1">
        <w:rPr>
          <w:rFonts w:asciiTheme="minorHAnsi" w:hAnsiTheme="minorHAnsi" w:cstheme="minorHAnsi"/>
          <w:b/>
          <w:noProof/>
          <w:sz w:val="28"/>
          <w:u w:val="single"/>
        </w:rPr>
        <w:lastRenderedPageBreak/>
        <mc:AlternateContent>
          <mc:Choice Requires="wps">
            <w:drawing>
              <wp:anchor distT="45720" distB="45720" distL="182880" distR="182880" simplePos="0" relativeHeight="251715584" behindDoc="1" locked="0" layoutInCell="1" allowOverlap="0" wp14:anchorId="1FA79DDE" wp14:editId="7C60076A">
                <wp:simplePos x="0" y="0"/>
                <wp:positionH relativeFrom="column">
                  <wp:posOffset>-902970</wp:posOffset>
                </wp:positionH>
                <wp:positionV relativeFrom="paragraph">
                  <wp:posOffset>1490345</wp:posOffset>
                </wp:positionV>
                <wp:extent cx="7696200" cy="1736090"/>
                <wp:effectExtent l="57150" t="38100" r="57150" b="1597660"/>
                <wp:wrapSquare wrapText="bothSides"/>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736090"/>
                        </a:xfrm>
                        <a:prstGeom prst="rect">
                          <a:avLst/>
                        </a:prstGeom>
                        <a:solidFill>
                          <a:schemeClr val="tx2"/>
                        </a:solidFill>
                        <a:ln w="76200" cmpd="dbl">
                          <a:solidFill>
                            <a:schemeClr val="tx2"/>
                          </a:solidFill>
                          <a:miter lim="800000"/>
                          <a:headEnd/>
                          <a:tailEnd/>
                        </a:ln>
                        <a:effectLst>
                          <a:outerShdw blurRad="152400" dist="317500" dir="5400000" sx="90000" sy="-19000" rotWithShape="0">
                            <a:prstClr val="black">
                              <a:alpha val="15000"/>
                            </a:prstClr>
                          </a:outerShdw>
                          <a:reflection blurRad="6350" stA="50000" endA="300" endPos="90000" dir="5400000" sy="-100000" algn="bl" rotWithShape="0"/>
                        </a:effectLst>
                      </wps:spPr>
                      <wps:txbx>
                        <w:txbxContent>
                          <w:p w:rsidR="001F5BA9" w:rsidRPr="00F7729D" w:rsidRDefault="001F5BA9" w:rsidP="00F7729D">
                            <w:pPr>
                              <w:jc w:val="center"/>
                              <w:rPr>
                                <w:i/>
                                <w:iCs/>
                                <w:caps/>
                                <w:color w:val="FFFFFF" w:themeColor="background1"/>
                                <w:sz w:val="144"/>
                                <w:szCs w:val="144"/>
                              </w:rPr>
                            </w:pPr>
                            <w:r w:rsidRPr="00F7729D">
                              <w:rPr>
                                <w:b/>
                                <w:i/>
                                <w:iCs/>
                                <w:color w:val="E7E6E6" w:themeColor="background2"/>
                                <w:sz w:val="144"/>
                                <w:szCs w:val="144"/>
                              </w:rPr>
                              <w:t>Findings</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A79DDE" id="_x0000_s1033" style="position:absolute;left:0;text-align:left;margin-left:-71.1pt;margin-top:117.35pt;width:606pt;height:136.7pt;z-index:-251600896;visibility:visible;mso-wrap-style:square;mso-width-percent:0;mso-height-percent:0;mso-wrap-distance-left:14.4pt;mso-wrap-distance-top:3.6pt;mso-wrap-distance-right:14.4pt;mso-wrap-distance-bottom:3.6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" o:allowoverlap="f" fillcolor="#44546a [3215]" strokecolor="#44546a [3215]" strokeweight="6pt">
                <v:stroke linestyle="thinThin"/>
                <v:shadow on="t" type="perspective" color="black" opacity="9830f" origin=",.5" offset="0,25pt" matrix="58982f,,,-12452f"/>
                <v:textbox inset="14.4pt,14.4pt,14.4pt,14.4pt">
                  <w:txbxContent>
                    <w:p w14:paraId="5E41EC33" w14:textId="6209A493" w:rsidR="001F5BA9" w:rsidRPr="00F7729D" w:rsidRDefault="001F5BA9" w:rsidP="00F7729D">
                      <w:pPr>
                        <w:jc w:val="center"/>
                        <w:rPr>
                          <w:i/>
                          <w:iCs/>
                          <w:caps/>
                          <w:color w:val="FFFFFF" w:themeColor="background1"/>
                          <w:sz w:val="144"/>
                          <w:szCs w:val="144"/>
                        </w:rPr>
                      </w:pPr>
                      <w:r w:rsidRPr="00F7729D">
                        <w:rPr>
                          <w:b/>
                          <w:i/>
                          <w:iCs/>
                          <w:color w:val="E7E6E6" w:themeColor="background2"/>
                          <w:sz w:val="144"/>
                          <w:szCs w:val="144"/>
                        </w:rPr>
                        <w:t>Findings</w:t>
                      </w:r>
                    </w:p>
                  </w:txbxContent>
                </v:textbox>
                <w10:wrap type="square"/>
              </v:rect>
            </w:pict>
          </mc:Fallback>
        </mc:AlternateContent>
      </w:r>
      <w:r w:rsidRPr="00AE33DF">
        <w:rPr>
          <w:rFonts w:asciiTheme="minorHAnsi" w:hAnsiTheme="minorHAnsi" w:cstheme="minorHAnsi"/>
          <w:b/>
          <w:sz w:val="160"/>
          <w:szCs w:val="160"/>
        </w:rPr>
        <w:t>Chapter -</w:t>
      </w:r>
      <w:r>
        <w:rPr>
          <w:rFonts w:asciiTheme="minorHAnsi" w:hAnsiTheme="minorHAnsi" w:cstheme="minorHAnsi"/>
          <w:b/>
          <w:sz w:val="160"/>
          <w:szCs w:val="160"/>
        </w:rPr>
        <w:t>4</w:t>
      </w:r>
    </w:p>
    <w:p w:rsidR="00992DB0" w:rsidRPr="00DA7674" w:rsidRDefault="00992DB0" w:rsidP="00992DB0">
      <w:pPr>
        <w:widowControl/>
        <w:autoSpaceDE/>
        <w:autoSpaceDN/>
        <w:spacing w:after="160" w:line="259" w:lineRule="auto"/>
        <w:rPr>
          <w:rFonts w:asciiTheme="minorHAnsi" w:hAnsiTheme="minorHAnsi" w:cstheme="minorHAnsi"/>
          <w:b/>
          <w:bCs/>
          <w:sz w:val="24"/>
          <w:szCs w:val="24"/>
        </w:rPr>
      </w:pPr>
    </w:p>
    <w:p w:rsidR="00992DB0" w:rsidRPr="00DA7674" w:rsidRDefault="00992DB0" w:rsidP="00992DB0">
      <w:pPr>
        <w:widowControl/>
        <w:autoSpaceDE/>
        <w:autoSpaceDN/>
        <w:spacing w:after="160" w:line="259" w:lineRule="auto"/>
        <w:rPr>
          <w:rFonts w:asciiTheme="minorHAnsi" w:hAnsiTheme="minorHAnsi" w:cstheme="minorHAnsi"/>
          <w:b/>
          <w:bCs/>
          <w:sz w:val="24"/>
          <w:szCs w:val="24"/>
        </w:rPr>
      </w:pPr>
    </w:p>
    <w:p w:rsidR="00F7729D" w:rsidRDefault="00F7729D" w:rsidP="00992DB0">
      <w:pPr>
        <w:widowControl/>
        <w:autoSpaceDE/>
        <w:autoSpaceDN/>
        <w:spacing w:after="160" w:line="259" w:lineRule="auto"/>
        <w:rPr>
          <w:rFonts w:asciiTheme="minorHAnsi" w:hAnsiTheme="minorHAnsi" w:cstheme="minorHAnsi"/>
          <w:b/>
          <w:szCs w:val="2"/>
        </w:rPr>
      </w:pPr>
    </w:p>
    <w:p w:rsidR="00F7729D" w:rsidRDefault="00F7729D" w:rsidP="00992DB0">
      <w:pPr>
        <w:widowControl/>
        <w:autoSpaceDE/>
        <w:autoSpaceDN/>
        <w:spacing w:after="160" w:line="259" w:lineRule="auto"/>
        <w:rPr>
          <w:rFonts w:asciiTheme="minorHAnsi" w:hAnsiTheme="minorHAnsi" w:cstheme="minorHAnsi"/>
          <w:b/>
          <w:szCs w:val="2"/>
        </w:rPr>
      </w:pPr>
    </w:p>
    <w:p w:rsidR="00992DB0" w:rsidRPr="00F7729D" w:rsidRDefault="00992DB0" w:rsidP="00F7729D">
      <w:pPr>
        <w:pStyle w:val="Heading1"/>
        <w:rPr>
          <w:b/>
          <w:bCs/>
          <w:color w:val="4472C4" w:themeColor="accent5"/>
          <w:sz w:val="160"/>
        </w:rPr>
      </w:pPr>
      <w:bookmarkStart w:id="58" w:name="_Toc119416583"/>
      <w:r w:rsidRPr="00F7729D">
        <w:rPr>
          <w:b/>
          <w:bCs/>
          <w:color w:val="4472C4" w:themeColor="accent5"/>
        </w:rPr>
        <w:t>4.1 Poor HR activities</w:t>
      </w:r>
      <w:bookmarkEnd w:id="58"/>
    </w:p>
    <w:p w:rsidR="00992DB0" w:rsidRPr="00DA7674" w:rsidRDefault="00992DB0" w:rsidP="00992DB0">
      <w:pPr>
        <w:jc w:val="both"/>
        <w:rPr>
          <w:rFonts w:asciiTheme="minorHAnsi" w:hAnsiTheme="minorHAnsi" w:cstheme="minorHAnsi"/>
        </w:rPr>
      </w:pPr>
    </w:p>
    <w:p w:rsidR="00992DB0" w:rsidRPr="00F7729D" w:rsidRDefault="00992DB0" w:rsidP="00992DB0">
      <w:pPr>
        <w:jc w:val="both"/>
        <w:rPr>
          <w:rFonts w:asciiTheme="minorHAnsi" w:hAnsiTheme="minorHAnsi" w:cstheme="minorHAnsi"/>
          <w:sz w:val="24"/>
          <w:szCs w:val="24"/>
        </w:rPr>
      </w:pPr>
      <w:r w:rsidRPr="00F7729D">
        <w:rPr>
          <w:rFonts w:asciiTheme="minorHAnsi" w:hAnsiTheme="minorHAnsi" w:cstheme="minorHAnsi"/>
          <w:sz w:val="24"/>
          <w:szCs w:val="24"/>
        </w:rPr>
        <w:t xml:space="preserve">If a company's human resources department is inefficient or poorly managed, it will have a detrimental effect on the company as a whole, and staff training and retraining will either not happen at all or will be of a low quality. Additionally, if the senior management of a business does not pay sufficient attention to HR best practice, this will result in a poor decision-making process as </w:t>
      </w:r>
      <w:r w:rsidRPr="00F7729D">
        <w:rPr>
          <w:rFonts w:asciiTheme="minorHAnsi" w:hAnsiTheme="minorHAnsi" w:cstheme="minorHAnsi"/>
          <w:sz w:val="24"/>
          <w:szCs w:val="24"/>
        </w:rPr>
        <w:lastRenderedPageBreak/>
        <w:t>well as important errors. If the company does not have an effective HR system, there is a possibility that some of its workers will not have the company's success at heart when making decisions.</w:t>
      </w:r>
    </w:p>
    <w:p w:rsidR="00992DB0" w:rsidRPr="00F7729D" w:rsidRDefault="00992DB0" w:rsidP="00992DB0">
      <w:pPr>
        <w:jc w:val="both"/>
        <w:rPr>
          <w:rFonts w:asciiTheme="minorHAnsi" w:hAnsiTheme="minorHAnsi" w:cstheme="minorHAnsi"/>
          <w:sz w:val="24"/>
          <w:szCs w:val="24"/>
        </w:rPr>
      </w:pPr>
    </w:p>
    <w:p w:rsidR="00992DB0" w:rsidRPr="00F7729D" w:rsidRDefault="00992DB0" w:rsidP="00992DB0">
      <w:pPr>
        <w:jc w:val="both"/>
        <w:rPr>
          <w:rFonts w:asciiTheme="minorHAnsi" w:hAnsiTheme="minorHAnsi" w:cstheme="minorHAnsi"/>
          <w:sz w:val="24"/>
          <w:szCs w:val="24"/>
        </w:rPr>
      </w:pPr>
      <w:r w:rsidRPr="00F7729D">
        <w:rPr>
          <w:rFonts w:asciiTheme="minorHAnsi" w:hAnsiTheme="minorHAnsi" w:cstheme="minorHAnsi"/>
          <w:sz w:val="24"/>
          <w:szCs w:val="24"/>
        </w:rPr>
        <w:t>The operations that Bondhu Foods does in pertaining to HRM are not up to par. It reduces the amount of training that is provided to employees, which results in a shortage of skilled workers. On the other side, there are times when workers fail to inspire themselves, which leads to decreased productivity among such individuals. In addition, there are occasions when there are job openings and advertisements, but the HR department selects the incorrect candidate for the available position. In addition, the HR approach used by the firm is subpar. A weak human resources strategy will result in a multitude of unfavorable results, including labor shortages, demotivated employees, and unhappy consumers. If the firm does a poor job of employing people, it will have to spend more money on things like training, re-hiring, and other similar endeavors, which will drive up its overall costs.</w:t>
      </w:r>
    </w:p>
    <w:p w:rsidR="00992DB0" w:rsidRPr="00F7729D" w:rsidRDefault="00992DB0" w:rsidP="00992DB0">
      <w:pPr>
        <w:jc w:val="both"/>
        <w:rPr>
          <w:rFonts w:asciiTheme="minorHAnsi" w:hAnsiTheme="minorHAnsi" w:cstheme="minorHAnsi"/>
          <w:sz w:val="24"/>
          <w:szCs w:val="24"/>
        </w:rPr>
      </w:pPr>
    </w:p>
    <w:p w:rsidR="00992DB0" w:rsidRPr="00F7729D" w:rsidRDefault="00992DB0" w:rsidP="00992DB0">
      <w:pPr>
        <w:jc w:val="both"/>
        <w:rPr>
          <w:rFonts w:asciiTheme="minorHAnsi" w:hAnsiTheme="minorHAnsi" w:cstheme="minorHAnsi"/>
          <w:sz w:val="24"/>
          <w:szCs w:val="24"/>
        </w:rPr>
      </w:pPr>
      <w:r w:rsidRPr="00F7729D">
        <w:rPr>
          <w:rFonts w:asciiTheme="minorHAnsi" w:hAnsiTheme="minorHAnsi" w:cstheme="minorHAnsi"/>
          <w:sz w:val="24"/>
          <w:szCs w:val="24"/>
        </w:rPr>
        <w:t>If a firm recruits the incorrect individuals, it will suffer from a loss of customers, inefficiency and blunders at work, potential legal problems, a loss of competitiveness and reputation, and it will eventually have an influence on the company's bottom line and the costs of manufacturing that are higher.</w:t>
      </w:r>
    </w:p>
    <w:p w:rsidR="00992DB0" w:rsidRPr="00DA7674" w:rsidRDefault="00992DB0" w:rsidP="00992DB0">
      <w:pPr>
        <w:rPr>
          <w:rFonts w:asciiTheme="minorHAnsi" w:hAnsiTheme="minorHAnsi" w:cstheme="minorHAnsi"/>
        </w:rPr>
      </w:pPr>
    </w:p>
    <w:p w:rsidR="00992DB0" w:rsidRPr="00F7729D" w:rsidRDefault="00992DB0" w:rsidP="00F7729D">
      <w:pPr>
        <w:pStyle w:val="Heading1"/>
        <w:rPr>
          <w:b/>
          <w:bCs/>
          <w:color w:val="4472C4" w:themeColor="accent5"/>
        </w:rPr>
      </w:pPr>
      <w:bookmarkStart w:id="59" w:name="_Toc119416584"/>
      <w:r w:rsidRPr="00F7729D">
        <w:rPr>
          <w:b/>
          <w:bCs/>
          <w:color w:val="4472C4" w:themeColor="accent5"/>
        </w:rPr>
        <w:t>4.2 Higher production cost</w:t>
      </w:r>
      <w:bookmarkEnd w:id="59"/>
    </w:p>
    <w:p w:rsidR="00992DB0" w:rsidRPr="00DA7674" w:rsidRDefault="00992DB0" w:rsidP="00992DB0">
      <w:pPr>
        <w:jc w:val="both"/>
        <w:rPr>
          <w:rFonts w:asciiTheme="minorHAnsi" w:hAnsiTheme="minorHAnsi" w:cstheme="minorHAnsi"/>
        </w:rPr>
      </w:pPr>
    </w:p>
    <w:p w:rsidR="00992DB0" w:rsidRPr="00F7729D" w:rsidRDefault="00992DB0" w:rsidP="00992DB0">
      <w:pPr>
        <w:jc w:val="both"/>
        <w:rPr>
          <w:rFonts w:asciiTheme="minorHAnsi" w:hAnsiTheme="minorHAnsi" w:cstheme="minorHAnsi"/>
          <w:sz w:val="24"/>
          <w:szCs w:val="24"/>
        </w:rPr>
      </w:pPr>
      <w:r w:rsidRPr="00F7729D">
        <w:rPr>
          <w:rFonts w:asciiTheme="minorHAnsi" w:hAnsiTheme="minorHAnsi" w:cstheme="minorHAnsi"/>
          <w:sz w:val="24"/>
          <w:szCs w:val="24"/>
        </w:rPr>
        <w:t>Pricing considerations are affected directly by production costs. The contribution margin (Formula: C = P - V, where C is the unit contribution margin, P is the unit revenue (Price), and V is the unit variable cost) is the selling price per unit less the variable cost per unit. As a consequence, a company has two levers: price and variable costs—to raise a product's contribution margin. A company must implement a corresponding rise in the unit price of the product if its manufacturing costs are high in order to retain the targeted level of profitability. Although, raising a product's unit cost could have a detrimental effect on sales, thereby wiping out any necessary extra money from the rate increase. Because of this, even while manufacturing costs play a role in price choices, they are not the sole one.</w:t>
      </w:r>
    </w:p>
    <w:p w:rsidR="00992DB0" w:rsidRPr="00F7729D" w:rsidRDefault="00992DB0" w:rsidP="00992DB0">
      <w:pPr>
        <w:jc w:val="both"/>
        <w:rPr>
          <w:rFonts w:asciiTheme="minorHAnsi" w:hAnsiTheme="minorHAnsi" w:cstheme="minorHAnsi"/>
          <w:sz w:val="24"/>
          <w:szCs w:val="24"/>
        </w:rPr>
      </w:pPr>
    </w:p>
    <w:p w:rsidR="00992DB0" w:rsidRPr="00F7729D" w:rsidRDefault="00992DB0" w:rsidP="00992DB0">
      <w:pPr>
        <w:jc w:val="both"/>
        <w:rPr>
          <w:rFonts w:asciiTheme="minorHAnsi" w:hAnsiTheme="minorHAnsi" w:cstheme="minorHAnsi"/>
          <w:sz w:val="24"/>
          <w:szCs w:val="24"/>
        </w:rPr>
      </w:pPr>
      <w:r w:rsidRPr="00F7729D">
        <w:rPr>
          <w:rFonts w:asciiTheme="minorHAnsi" w:hAnsiTheme="minorHAnsi" w:cstheme="minorHAnsi"/>
          <w:sz w:val="24"/>
          <w:szCs w:val="24"/>
        </w:rPr>
        <w:t>The increased price of certain Bondhu Foods items is a direct result of their greater manufacturing costs, which can be found in all of those products. The organization's total sales fell as a direct result of the increased pricing of those specific items.</w:t>
      </w:r>
    </w:p>
    <w:p w:rsidR="00992DB0" w:rsidRPr="00F7729D" w:rsidRDefault="00992DB0" w:rsidP="00F7729D">
      <w:pPr>
        <w:pStyle w:val="Heading1"/>
        <w:rPr>
          <w:b/>
          <w:bCs/>
          <w:color w:val="4472C4" w:themeColor="accent5"/>
        </w:rPr>
      </w:pPr>
      <w:bookmarkStart w:id="60" w:name="_Toc119416585"/>
      <w:r w:rsidRPr="00F7729D">
        <w:rPr>
          <w:b/>
          <w:bCs/>
          <w:color w:val="4472C4" w:themeColor="accent5"/>
        </w:rPr>
        <w:t>4.3 Low advertising</w:t>
      </w:r>
      <w:bookmarkEnd w:id="60"/>
    </w:p>
    <w:p w:rsidR="00992DB0" w:rsidRPr="00DA7674" w:rsidRDefault="00992DB0" w:rsidP="00992DB0">
      <w:pPr>
        <w:jc w:val="both"/>
        <w:rPr>
          <w:rFonts w:asciiTheme="minorHAnsi" w:hAnsiTheme="minorHAnsi" w:cstheme="minorHAnsi"/>
        </w:rPr>
      </w:pPr>
    </w:p>
    <w:p w:rsidR="00992DB0" w:rsidRPr="00F7729D" w:rsidRDefault="00992DB0" w:rsidP="00992DB0">
      <w:pPr>
        <w:jc w:val="both"/>
        <w:rPr>
          <w:rFonts w:asciiTheme="minorHAnsi" w:hAnsiTheme="minorHAnsi" w:cstheme="minorHAnsi"/>
          <w:sz w:val="24"/>
          <w:szCs w:val="24"/>
        </w:rPr>
      </w:pPr>
      <w:r w:rsidRPr="00F7729D">
        <w:rPr>
          <w:rFonts w:asciiTheme="minorHAnsi" w:hAnsiTheme="minorHAnsi" w:cstheme="minorHAnsi"/>
          <w:sz w:val="24"/>
          <w:szCs w:val="24"/>
        </w:rPr>
        <w:t>The agricultural market as it is right now is marked by intense competition. It is very difficult to sell a product to a significant number of people if advertising is not done. The distribution of additional advertising instruments in the market is not a primary emphasis for Bondhu Foods. It is experiencing reduced sales of its items since it does not advertise much in the media.</w:t>
      </w:r>
    </w:p>
    <w:p w:rsidR="00992DB0" w:rsidRPr="00F7729D" w:rsidRDefault="00992DB0" w:rsidP="00F7729D">
      <w:pPr>
        <w:pStyle w:val="Heading1"/>
        <w:rPr>
          <w:b/>
          <w:bCs/>
          <w:color w:val="4472C4" w:themeColor="accent5"/>
          <w:sz w:val="28"/>
        </w:rPr>
      </w:pPr>
      <w:bookmarkStart w:id="61" w:name="_Toc119416586"/>
      <w:r w:rsidRPr="00F7729D">
        <w:rPr>
          <w:b/>
          <w:bCs/>
          <w:color w:val="4472C4" w:themeColor="accent5"/>
        </w:rPr>
        <w:t>4.4 New marketing trends</w:t>
      </w:r>
      <w:bookmarkEnd w:id="61"/>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r w:rsidRPr="00F7729D">
        <w:rPr>
          <w:rFonts w:asciiTheme="minorHAnsi" w:hAnsiTheme="minorHAnsi" w:cstheme="minorHAnsi"/>
          <w:sz w:val="24"/>
          <w:szCs w:val="24"/>
        </w:rPr>
        <w:t xml:space="preserve">It may be challenging for marketing managers at Bondhu Foods to stay on top of developments and incorporate them into their own strategy when new trends hit the market. While accepting these </w:t>
      </w:r>
      <w:r w:rsidRPr="00F7729D">
        <w:rPr>
          <w:rFonts w:asciiTheme="minorHAnsi" w:hAnsiTheme="minorHAnsi" w:cstheme="minorHAnsi"/>
          <w:sz w:val="24"/>
          <w:szCs w:val="24"/>
        </w:rPr>
        <w:lastRenderedPageBreak/>
        <w:t>changes might be beneficial, it may be somewhat daunting to keep up with all the latest developments in social media, web design, user interface, and other areas.</w:t>
      </w:r>
    </w:p>
    <w:p w:rsidR="00992DB0" w:rsidRPr="00DA7674" w:rsidRDefault="00992DB0" w:rsidP="00992DB0">
      <w:pPr>
        <w:jc w:val="both"/>
        <w:rPr>
          <w:rFonts w:asciiTheme="minorHAnsi" w:hAnsiTheme="minorHAnsi" w:cstheme="minorHAnsi"/>
        </w:rPr>
      </w:pPr>
    </w:p>
    <w:p w:rsidR="00992DB0" w:rsidRPr="00F7729D" w:rsidRDefault="00992DB0" w:rsidP="00F7729D">
      <w:pPr>
        <w:pStyle w:val="Heading1"/>
        <w:rPr>
          <w:b/>
          <w:bCs/>
          <w:color w:val="4472C4" w:themeColor="accent5"/>
        </w:rPr>
      </w:pPr>
      <w:bookmarkStart w:id="62" w:name="_Toc119416587"/>
      <w:r w:rsidRPr="00F7729D">
        <w:rPr>
          <w:b/>
          <w:bCs/>
          <w:color w:val="4472C4" w:themeColor="accent5"/>
        </w:rPr>
        <w:t>4.5 Lack of communication</w:t>
      </w:r>
      <w:bookmarkEnd w:id="62"/>
    </w:p>
    <w:p w:rsidR="00992DB0" w:rsidRPr="00DA7674" w:rsidRDefault="00992DB0" w:rsidP="00992DB0">
      <w:pPr>
        <w:jc w:val="both"/>
        <w:rPr>
          <w:rFonts w:asciiTheme="minorHAnsi" w:hAnsiTheme="minorHAnsi" w:cstheme="minorHAnsi"/>
        </w:rPr>
      </w:pPr>
    </w:p>
    <w:p w:rsidR="00992DB0" w:rsidRPr="00F7729D" w:rsidRDefault="00992DB0" w:rsidP="00992DB0">
      <w:pPr>
        <w:jc w:val="both"/>
        <w:rPr>
          <w:rFonts w:asciiTheme="minorHAnsi" w:hAnsiTheme="minorHAnsi" w:cstheme="minorHAnsi"/>
          <w:sz w:val="24"/>
          <w:szCs w:val="24"/>
        </w:rPr>
      </w:pPr>
      <w:r w:rsidRPr="00F7729D">
        <w:rPr>
          <w:rFonts w:asciiTheme="minorHAnsi" w:hAnsiTheme="minorHAnsi" w:cstheme="minorHAnsi"/>
          <w:sz w:val="24"/>
          <w:szCs w:val="24"/>
        </w:rPr>
        <w:t>Even if there is a flurry of activity taking place (blogs are being published, websites are being updated, and work is being made on the marketing plan), it is essential that all of the outcomes and occurrences be conveyed to the rest of the team. If the marketing managers at Bondhu Foods do not have a system that is functioning for gathering, organizing, interpreting, and sharing their campaign data to the rest of the team, then they are not in a position to review and improve their marketing plan.</w:t>
      </w:r>
    </w:p>
    <w:p w:rsidR="00992DB0" w:rsidRPr="00F7729D" w:rsidRDefault="00992DB0" w:rsidP="00992DB0">
      <w:pPr>
        <w:jc w:val="both"/>
        <w:rPr>
          <w:rFonts w:asciiTheme="minorHAnsi" w:hAnsiTheme="minorHAnsi" w:cstheme="minorHAnsi"/>
          <w:sz w:val="24"/>
          <w:szCs w:val="24"/>
        </w:rPr>
      </w:pPr>
    </w:p>
    <w:p w:rsidR="00992DB0" w:rsidRPr="00F7729D" w:rsidRDefault="00992DB0" w:rsidP="00992DB0">
      <w:pPr>
        <w:jc w:val="both"/>
        <w:rPr>
          <w:rFonts w:asciiTheme="minorHAnsi" w:hAnsiTheme="minorHAnsi" w:cstheme="minorHAnsi"/>
          <w:sz w:val="24"/>
          <w:szCs w:val="24"/>
        </w:rPr>
      </w:pPr>
      <w:r w:rsidRPr="00F7729D">
        <w:rPr>
          <w:rFonts w:asciiTheme="minorHAnsi" w:hAnsiTheme="minorHAnsi" w:cstheme="minorHAnsi"/>
          <w:sz w:val="24"/>
          <w:szCs w:val="24"/>
        </w:rPr>
        <w:t>In addition to this, the inability to gather data effectively or the absence of data altogether may lead to ineffective and awkward communication between marketing managers and their superiors.</w:t>
      </w: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jc w:val="both"/>
        <w:rPr>
          <w:rFonts w:asciiTheme="minorHAnsi" w:hAnsiTheme="minorHAnsi" w:cstheme="minorHAnsi"/>
        </w:rPr>
      </w:pPr>
    </w:p>
    <w:p w:rsidR="00992DB0" w:rsidRPr="00DA7674" w:rsidRDefault="00992DB0" w:rsidP="00992DB0">
      <w:pPr>
        <w:widowControl/>
        <w:autoSpaceDE/>
        <w:autoSpaceDN/>
        <w:spacing w:after="160" w:line="259" w:lineRule="auto"/>
        <w:rPr>
          <w:rFonts w:asciiTheme="minorHAnsi" w:hAnsiTheme="minorHAnsi" w:cstheme="minorHAnsi"/>
        </w:rPr>
      </w:pPr>
      <w:r w:rsidRPr="00DA7674">
        <w:rPr>
          <w:rFonts w:asciiTheme="minorHAnsi" w:hAnsiTheme="minorHAnsi" w:cstheme="minorHAnsi"/>
        </w:rPr>
        <w:br w:type="page"/>
      </w:r>
    </w:p>
    <w:p w:rsidR="00F7729D" w:rsidRDefault="00F7729D" w:rsidP="00F7729D">
      <w:pPr>
        <w:spacing w:line="276" w:lineRule="auto"/>
        <w:jc w:val="center"/>
        <w:rPr>
          <w:rFonts w:asciiTheme="minorHAnsi" w:hAnsiTheme="minorHAnsi" w:cstheme="minorHAnsi"/>
          <w:b/>
          <w:sz w:val="160"/>
          <w:szCs w:val="160"/>
        </w:rPr>
      </w:pPr>
    </w:p>
    <w:p w:rsidR="00F7729D" w:rsidRDefault="00F7729D" w:rsidP="00F7729D">
      <w:pPr>
        <w:spacing w:line="276" w:lineRule="auto"/>
        <w:jc w:val="center"/>
        <w:rPr>
          <w:rFonts w:asciiTheme="minorHAnsi" w:hAnsiTheme="minorHAnsi" w:cstheme="minorHAnsi"/>
          <w:b/>
          <w:sz w:val="160"/>
          <w:szCs w:val="160"/>
        </w:rPr>
      </w:pPr>
    </w:p>
    <w:p w:rsidR="00F7729D" w:rsidRDefault="00F7729D" w:rsidP="00F7729D">
      <w:pPr>
        <w:spacing w:line="276" w:lineRule="auto"/>
        <w:jc w:val="center"/>
        <w:rPr>
          <w:rFonts w:asciiTheme="minorHAnsi" w:hAnsiTheme="minorHAnsi" w:cstheme="minorHAnsi"/>
          <w:b/>
          <w:sz w:val="210"/>
          <w:szCs w:val="210"/>
        </w:rPr>
      </w:pPr>
      <w:r w:rsidRPr="00DE28B1">
        <w:rPr>
          <w:rFonts w:asciiTheme="minorHAnsi" w:hAnsiTheme="minorHAnsi" w:cstheme="minorHAnsi"/>
          <w:b/>
          <w:noProof/>
          <w:sz w:val="28"/>
          <w:u w:val="single"/>
        </w:rPr>
        <w:lastRenderedPageBreak/>
        <mc:AlternateContent>
          <mc:Choice Requires="wps">
            <w:drawing>
              <wp:anchor distT="45720" distB="45720" distL="182880" distR="182880" simplePos="0" relativeHeight="251717632" behindDoc="1" locked="0" layoutInCell="1" allowOverlap="0" wp14:anchorId="4CFEB86E" wp14:editId="62F62495">
                <wp:simplePos x="0" y="0"/>
                <wp:positionH relativeFrom="column">
                  <wp:posOffset>-902970</wp:posOffset>
                </wp:positionH>
                <wp:positionV relativeFrom="paragraph">
                  <wp:posOffset>1490345</wp:posOffset>
                </wp:positionV>
                <wp:extent cx="7696200" cy="1736090"/>
                <wp:effectExtent l="57150" t="38100" r="57150" b="1597660"/>
                <wp:wrapSquare wrapText="bothSides"/>
                <wp:docPr id="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736090"/>
                        </a:xfrm>
                        <a:prstGeom prst="rect">
                          <a:avLst/>
                        </a:prstGeom>
                        <a:solidFill>
                          <a:schemeClr val="tx2"/>
                        </a:solidFill>
                        <a:ln w="76200" cmpd="dbl">
                          <a:solidFill>
                            <a:schemeClr val="tx2"/>
                          </a:solidFill>
                          <a:miter lim="800000"/>
                          <a:headEnd/>
                          <a:tailEnd/>
                        </a:ln>
                        <a:effectLst>
                          <a:outerShdw blurRad="152400" dist="317500" dir="5400000" sx="90000" sy="-19000" rotWithShape="0">
                            <a:prstClr val="black">
                              <a:alpha val="15000"/>
                            </a:prstClr>
                          </a:outerShdw>
                          <a:reflection blurRad="6350" stA="50000" endA="300" endPos="90000" dir="5400000" sy="-100000" algn="bl" rotWithShape="0"/>
                        </a:effectLst>
                      </wps:spPr>
                      <wps:txbx>
                        <w:txbxContent>
                          <w:p w:rsidR="001F5BA9" w:rsidRPr="00544F82" w:rsidRDefault="001F5BA9" w:rsidP="00F7729D">
                            <w:pPr>
                              <w:jc w:val="center"/>
                              <w:rPr>
                                <w:i/>
                                <w:iCs/>
                                <w:caps/>
                                <w:color w:val="FFFFFF" w:themeColor="background1"/>
                                <w:sz w:val="120"/>
                                <w:szCs w:val="120"/>
                              </w:rPr>
                            </w:pPr>
                            <w:r>
                              <w:rPr>
                                <w:b/>
                                <w:i/>
                                <w:iCs/>
                                <w:color w:val="E7E6E6" w:themeColor="background2"/>
                                <w:sz w:val="120"/>
                                <w:szCs w:val="120"/>
                              </w:rPr>
                              <w:t>Recommendations</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FEB86E" id="_x0000_s1034" style="position:absolute;left:0;text-align:left;margin-left:-71.1pt;margin-top:117.35pt;width:606pt;height:136.7pt;z-index:-251598848;visibility:visible;mso-wrap-style:square;mso-width-percent:0;mso-height-percent:0;mso-wrap-distance-left:14.4pt;mso-wrap-distance-top:3.6pt;mso-wrap-distance-right:14.4pt;mso-wrap-distance-bottom:3.6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" o:allowoverlap="f" fillcolor="#44546a [3215]" strokecolor="#44546a [3215]" strokeweight="6pt">
                <v:stroke linestyle="thinThin"/>
                <v:shadow on="t" type="perspective" color="black" opacity="9830f" origin=",.5" offset="0,25pt" matrix="58982f,,,-12452f"/>
                <v:textbox inset="14.4pt,14.4pt,14.4pt,14.4pt">
                  <w:txbxContent>
                    <w:p w14:paraId="4C3A11C9" w14:textId="3AB854B9" w:rsidR="001F5BA9" w:rsidRPr="00544F82" w:rsidRDefault="001F5BA9" w:rsidP="00F7729D">
                      <w:pPr>
                        <w:jc w:val="center"/>
                        <w:rPr>
                          <w:i/>
                          <w:iCs/>
                          <w:caps/>
                          <w:color w:val="FFFFFF" w:themeColor="background1"/>
                          <w:sz w:val="120"/>
                          <w:szCs w:val="120"/>
                        </w:rPr>
                      </w:pPr>
                      <w:r>
                        <w:rPr>
                          <w:b/>
                          <w:i/>
                          <w:iCs/>
                          <w:color w:val="E7E6E6" w:themeColor="background2"/>
                          <w:sz w:val="120"/>
                          <w:szCs w:val="120"/>
                        </w:rPr>
                        <w:t>Recommendations</w:t>
                      </w:r>
                    </w:p>
                  </w:txbxContent>
                </v:textbox>
                <w10:wrap type="square"/>
              </v:rect>
            </w:pict>
          </mc:Fallback>
        </mc:AlternateContent>
      </w:r>
      <w:r w:rsidRPr="00AE33DF">
        <w:rPr>
          <w:rFonts w:asciiTheme="minorHAnsi" w:hAnsiTheme="minorHAnsi" w:cstheme="minorHAnsi"/>
          <w:b/>
          <w:sz w:val="160"/>
          <w:szCs w:val="160"/>
        </w:rPr>
        <w:t>Chapter -</w:t>
      </w:r>
      <w:r>
        <w:rPr>
          <w:rFonts w:asciiTheme="minorHAnsi" w:hAnsiTheme="minorHAnsi" w:cstheme="minorHAnsi"/>
          <w:b/>
          <w:sz w:val="160"/>
          <w:szCs w:val="160"/>
        </w:rPr>
        <w:t>5</w:t>
      </w:r>
    </w:p>
    <w:p w:rsidR="00992DB0" w:rsidRPr="00DA7674" w:rsidRDefault="00992DB0" w:rsidP="00992DB0">
      <w:pPr>
        <w:widowControl/>
        <w:autoSpaceDE/>
        <w:autoSpaceDN/>
        <w:spacing w:after="160" w:line="259" w:lineRule="auto"/>
        <w:rPr>
          <w:rFonts w:asciiTheme="minorHAnsi" w:hAnsiTheme="minorHAnsi" w:cstheme="minorHAnsi"/>
        </w:rPr>
      </w:pPr>
    </w:p>
    <w:p w:rsidR="00992DB0" w:rsidRPr="00DA7674" w:rsidRDefault="00992DB0" w:rsidP="00992DB0">
      <w:pPr>
        <w:jc w:val="center"/>
        <w:rPr>
          <w:rFonts w:asciiTheme="minorHAnsi" w:hAnsiTheme="minorHAnsi" w:cstheme="minorHAnsi"/>
          <w:sz w:val="96"/>
          <w:szCs w:val="144"/>
        </w:rPr>
      </w:pPr>
    </w:p>
    <w:p w:rsidR="00992DB0" w:rsidRPr="00DA7674" w:rsidRDefault="00992DB0" w:rsidP="00992DB0">
      <w:pPr>
        <w:jc w:val="both"/>
        <w:rPr>
          <w:rFonts w:asciiTheme="minorHAnsi" w:hAnsiTheme="minorHAnsi" w:cstheme="minorHAnsi"/>
          <w:sz w:val="144"/>
          <w:szCs w:val="144"/>
        </w:rPr>
        <w:sectPr w:rsidR="00992DB0" w:rsidRPr="00DA7674" w:rsidSect="00B36694">
          <w:pgSz w:w="11906" w:h="16838" w:code="9"/>
          <w:pgMar w:top="1440" w:right="1080" w:bottom="1440" w:left="1080" w:header="864" w:footer="1252" w:gutter="0"/>
          <w:cols w:space="720"/>
          <w:docGrid w:linePitch="299"/>
        </w:sectPr>
      </w:pPr>
    </w:p>
    <w:p w:rsidR="00992DB0" w:rsidRPr="00DA7674" w:rsidRDefault="00992DB0" w:rsidP="00992DB0">
      <w:pPr>
        <w:rPr>
          <w:rFonts w:asciiTheme="minorHAnsi" w:hAnsiTheme="minorHAnsi" w:cstheme="minorHAnsi"/>
        </w:rPr>
        <w:sectPr w:rsidR="00992DB0" w:rsidRPr="00DA7674" w:rsidSect="00530F63">
          <w:type w:val="continuous"/>
          <w:pgSz w:w="11906" w:h="16838" w:code="9"/>
          <w:pgMar w:top="1440" w:right="1080" w:bottom="1440" w:left="1080" w:header="0" w:footer="1252" w:gutter="0"/>
          <w:cols w:space="720"/>
        </w:sectPr>
      </w:pP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lastRenderedPageBreak/>
        <w:t>The company need to place a greater emphasis on the contentment of the clients. Therefore, it has to place an emphasis on the items' overall quality. It is necessary to perform frequent market surveys in order to have an understanding of the requirements and expectations of consumers in order to raise the overall level of product quality and customer happiness.</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lastRenderedPageBreak/>
        <w:t>In a healthy business, disagreements between departments are encouraged. It's useful for pinpointing the issue and figuring out how to fix it. An increase in output is one positive effect of conflict in the workplace.</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The company has to begin delivering the items to customers' homes depending on the online orders they get. In this regard, the corporation may choose to implement an online payment system in order to provide the clients with a more streamlined service.</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Human resources should plan ahead for the availability of workers and maintain adequate staffing levels. The group as a whole has to become involved more in HR tasks. The "right individual being on the correct job" should be a priority.</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There must be a reorganization of the finance department with the most effective employees in order to guarantee a steady flow of money throughout the business.</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Training should be provided to newly hired workers, particularly the Brand Promoters, as soon as possible so that they may go out into the field with an understanding of the product.</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The firm has the potential to lower its manufacturing costs by taking use of efficiencies of scale. It is possible for it to raise its production volume, which will assist to minimize the amount that it costs to produce each individual unit.</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Inbound marketing companies exist to help businesses keep up with the latest marketing trends by doing the research and extensive work necessary to determine which new inbound marketing trends to adopt and how to effectively incorporate them into the company' marketing strategy.</w:t>
      </w:r>
    </w:p>
    <w:p w:rsidR="00992DB0" w:rsidRPr="00F7729D" w:rsidRDefault="00992DB0" w:rsidP="00F7729D">
      <w:pPr>
        <w:pStyle w:val="ListParagraph"/>
        <w:spacing w:line="276" w:lineRule="auto"/>
        <w:ind w:left="1080" w:firstLine="0"/>
        <w:jc w:val="both"/>
        <w:rPr>
          <w:rFonts w:asciiTheme="minorHAnsi" w:hAnsiTheme="minorHAnsi" w:cstheme="minorHAnsi"/>
          <w:sz w:val="24"/>
          <w:szCs w:val="24"/>
        </w:rPr>
      </w:pPr>
      <w:r w:rsidRPr="00F7729D">
        <w:rPr>
          <w:rFonts w:asciiTheme="minorHAnsi" w:hAnsiTheme="minorHAnsi" w:cstheme="minorHAnsi"/>
          <w:sz w:val="24"/>
          <w:szCs w:val="24"/>
        </w:rPr>
        <w:t>You can trust an inbound marketing firm to figure out the best combination of social media channels and target demographics for your company. They'll generate the data for the business, freeing up a ton of time and resources for use elsewhere.</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Many people have discovered that focusing on three particular aspects of a marketing plan yields the greatest results when they are trying to improve the level of communication that exists between the members of a team. First things, Bondhu Foods has to evaluate how its marketing plan is bringing in customers and determine whether it is successful in doing so. Second, it has to evaluate how successfully its approach is moving that audience into leads, and third, it needs to assess how well its sales process is converting leads into buyers and producing income from sales. Working jointly to translate site data, using software for call monitoring, reporting on effective content, and providing reports on the outcomes of marketing efforts are all things that may help improve communication with management.</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 xml:space="preserve">It is necessary for the company to carry out competitive analysis and then act in accordance with the findings of the study in order to get a competitive edge over its rivals. It may choose to differentiate itself from competitors or take the lead in terms of </w:t>
      </w:r>
      <w:r w:rsidRPr="00F7729D">
        <w:rPr>
          <w:rFonts w:asciiTheme="minorHAnsi" w:hAnsiTheme="minorHAnsi" w:cstheme="minorHAnsi"/>
          <w:sz w:val="24"/>
          <w:szCs w:val="24"/>
        </w:rPr>
        <w:lastRenderedPageBreak/>
        <w:t>cost. A better outcome may be anticipated as a result of the accumulation of the diversification strategy with the cost leadership approach.</w:t>
      </w:r>
    </w:p>
    <w:p w:rsidR="00992DB0" w:rsidRPr="00F7729D" w:rsidRDefault="00992DB0" w:rsidP="00F7729D">
      <w:pPr>
        <w:pStyle w:val="ListParagraph"/>
        <w:numPr>
          <w:ilvl w:val="0"/>
          <w:numId w:val="33"/>
        </w:numPr>
        <w:spacing w:before="139" w:line="276" w:lineRule="auto"/>
        <w:ind w:left="1080"/>
        <w:jc w:val="both"/>
        <w:rPr>
          <w:rFonts w:asciiTheme="minorHAnsi" w:hAnsiTheme="minorHAnsi" w:cstheme="minorHAnsi"/>
          <w:sz w:val="24"/>
          <w:szCs w:val="24"/>
        </w:rPr>
      </w:pPr>
      <w:r w:rsidRPr="00F7729D">
        <w:rPr>
          <w:rFonts w:asciiTheme="minorHAnsi" w:hAnsiTheme="minorHAnsi" w:cstheme="minorHAnsi"/>
          <w:sz w:val="24"/>
          <w:szCs w:val="24"/>
        </w:rPr>
        <w:t>Work of a high quality has to be assured from each of the departments, and even the tiniest of faults and oversights must be identified and corrected with due care and consideration.</w:t>
      </w:r>
    </w:p>
    <w:p w:rsidR="00992DB0" w:rsidRPr="00DA7674" w:rsidRDefault="00992DB0" w:rsidP="00992DB0">
      <w:pPr>
        <w:spacing w:before="139"/>
        <w:rPr>
          <w:rFonts w:asciiTheme="minorHAnsi" w:hAnsiTheme="minorHAnsi" w:cstheme="minorHAnsi"/>
        </w:rPr>
      </w:pPr>
    </w:p>
    <w:p w:rsidR="00992DB0" w:rsidRPr="00DA7674" w:rsidRDefault="00992DB0" w:rsidP="00992DB0">
      <w:pPr>
        <w:spacing w:before="139"/>
        <w:rPr>
          <w:rFonts w:asciiTheme="minorHAnsi" w:hAnsiTheme="minorHAnsi" w:cstheme="minorHAnsi"/>
        </w:rPr>
      </w:pPr>
    </w:p>
    <w:p w:rsidR="00992DB0" w:rsidRPr="00DA7674" w:rsidRDefault="00992DB0" w:rsidP="00992DB0">
      <w:pPr>
        <w:widowControl/>
        <w:autoSpaceDE/>
        <w:autoSpaceDN/>
        <w:spacing w:after="160" w:line="259" w:lineRule="auto"/>
        <w:rPr>
          <w:rFonts w:asciiTheme="minorHAnsi" w:hAnsiTheme="minorHAnsi" w:cstheme="minorHAnsi"/>
        </w:rPr>
      </w:pPr>
      <w:r w:rsidRPr="00DA7674">
        <w:rPr>
          <w:rFonts w:asciiTheme="minorHAnsi" w:hAnsiTheme="minorHAnsi" w:cstheme="minorHAnsi"/>
        </w:rPr>
        <w:br w:type="page"/>
      </w:r>
    </w:p>
    <w:p w:rsidR="00F7729D" w:rsidRDefault="00F7729D" w:rsidP="00DA5ABF">
      <w:pPr>
        <w:spacing w:line="276" w:lineRule="auto"/>
        <w:rPr>
          <w:rFonts w:asciiTheme="minorHAnsi" w:hAnsiTheme="minorHAnsi" w:cstheme="minorHAnsi"/>
          <w:b/>
          <w:sz w:val="160"/>
          <w:szCs w:val="160"/>
        </w:rPr>
      </w:pPr>
    </w:p>
    <w:p w:rsidR="00DA5ABF" w:rsidRDefault="00DA5ABF" w:rsidP="00F7729D">
      <w:pPr>
        <w:spacing w:line="276" w:lineRule="auto"/>
        <w:jc w:val="center"/>
        <w:rPr>
          <w:rFonts w:asciiTheme="minorHAnsi" w:hAnsiTheme="minorHAnsi" w:cstheme="minorHAnsi"/>
          <w:b/>
          <w:sz w:val="160"/>
          <w:szCs w:val="160"/>
        </w:rPr>
      </w:pPr>
    </w:p>
    <w:p w:rsidR="00DA5ABF" w:rsidRPr="00DA5ABF" w:rsidRDefault="00F7729D" w:rsidP="00DA5ABF">
      <w:pPr>
        <w:spacing w:line="276" w:lineRule="auto"/>
        <w:jc w:val="center"/>
        <w:rPr>
          <w:rFonts w:asciiTheme="minorHAnsi" w:hAnsiTheme="minorHAnsi" w:cstheme="minorHAnsi"/>
          <w:b/>
          <w:sz w:val="210"/>
          <w:szCs w:val="210"/>
        </w:rPr>
      </w:pPr>
      <w:r w:rsidRPr="00DE28B1">
        <w:rPr>
          <w:rFonts w:asciiTheme="minorHAnsi" w:hAnsiTheme="minorHAnsi" w:cstheme="minorHAnsi"/>
          <w:b/>
          <w:noProof/>
          <w:sz w:val="28"/>
          <w:u w:val="single"/>
        </w:rPr>
        <w:lastRenderedPageBreak/>
        <mc:AlternateContent>
          <mc:Choice Requires="wps">
            <w:drawing>
              <wp:anchor distT="45720" distB="45720" distL="182880" distR="182880" simplePos="0" relativeHeight="251719680" behindDoc="1" locked="0" layoutInCell="1" allowOverlap="0" wp14:anchorId="4B8ED4C1" wp14:editId="4184BC64">
                <wp:simplePos x="0" y="0"/>
                <wp:positionH relativeFrom="column">
                  <wp:posOffset>-902970</wp:posOffset>
                </wp:positionH>
                <wp:positionV relativeFrom="paragraph">
                  <wp:posOffset>1490345</wp:posOffset>
                </wp:positionV>
                <wp:extent cx="7696200" cy="1736090"/>
                <wp:effectExtent l="57150" t="38100" r="57150" b="1597660"/>
                <wp:wrapSquare wrapText="bothSides"/>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736090"/>
                        </a:xfrm>
                        <a:prstGeom prst="rect">
                          <a:avLst/>
                        </a:prstGeom>
                        <a:solidFill>
                          <a:schemeClr val="tx2"/>
                        </a:solidFill>
                        <a:ln w="76200" cmpd="dbl">
                          <a:solidFill>
                            <a:schemeClr val="tx2"/>
                          </a:solidFill>
                          <a:miter lim="800000"/>
                          <a:headEnd/>
                          <a:tailEnd/>
                        </a:ln>
                        <a:effectLst>
                          <a:outerShdw blurRad="152400" dist="317500" dir="5400000" sx="90000" sy="-19000" rotWithShape="0">
                            <a:prstClr val="black">
                              <a:alpha val="15000"/>
                            </a:prstClr>
                          </a:outerShdw>
                          <a:reflection blurRad="6350" stA="50000" endA="300" endPos="90000" dir="5400000" sy="-100000" algn="bl" rotWithShape="0"/>
                        </a:effectLst>
                      </wps:spPr>
                      <wps:txbx>
                        <w:txbxContent>
                          <w:p w:rsidR="001F5BA9" w:rsidRPr="00F7729D" w:rsidRDefault="001F5BA9" w:rsidP="00F7729D">
                            <w:pPr>
                              <w:jc w:val="center"/>
                              <w:rPr>
                                <w:i/>
                                <w:iCs/>
                                <w:caps/>
                                <w:color w:val="FFFFFF" w:themeColor="background1"/>
                                <w:sz w:val="144"/>
                                <w:szCs w:val="144"/>
                              </w:rPr>
                            </w:pPr>
                            <w:r w:rsidRPr="00F7729D">
                              <w:rPr>
                                <w:b/>
                                <w:i/>
                                <w:iCs/>
                                <w:color w:val="E7E6E6" w:themeColor="background2"/>
                                <w:sz w:val="144"/>
                                <w:szCs w:val="144"/>
                              </w:rPr>
                              <w:t>Conclusions</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8ED4C1" id="_x0000_s1035" style="position:absolute;left:0;text-align:left;margin-left:-71.1pt;margin-top:117.35pt;width:606pt;height:136.7pt;z-index:-251596800;visibility:visible;mso-wrap-style:square;mso-width-percent:0;mso-height-percent:0;mso-wrap-distance-left:14.4pt;mso-wrap-distance-top:3.6pt;mso-wrap-distance-right:14.4pt;mso-wrap-distance-bottom:3.6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" o:allowoverlap="f" fillcolor="#44546a [3215]" strokecolor="#44546a [3215]" strokeweight="6pt">
                <v:stroke linestyle="thinThin"/>
                <v:shadow on="t" type="perspective" color="black" opacity="9830f" origin=",.5" offset="0,25pt" matrix="58982f,,,-12452f"/>
                <v:textbox inset="14.4pt,14.4pt,14.4pt,14.4pt">
                  <w:txbxContent>
                    <w:p w14:paraId="10D3666C" w14:textId="21EA241C" w:rsidR="001F5BA9" w:rsidRPr="00F7729D" w:rsidRDefault="001F5BA9" w:rsidP="00F7729D">
                      <w:pPr>
                        <w:jc w:val="center"/>
                        <w:rPr>
                          <w:i/>
                          <w:iCs/>
                          <w:caps/>
                          <w:color w:val="FFFFFF" w:themeColor="background1"/>
                          <w:sz w:val="144"/>
                          <w:szCs w:val="144"/>
                        </w:rPr>
                      </w:pPr>
                      <w:r w:rsidRPr="00F7729D">
                        <w:rPr>
                          <w:b/>
                          <w:i/>
                          <w:iCs/>
                          <w:color w:val="E7E6E6" w:themeColor="background2"/>
                          <w:sz w:val="144"/>
                          <w:szCs w:val="144"/>
                        </w:rPr>
                        <w:t>Conclusions</w:t>
                      </w:r>
                    </w:p>
                  </w:txbxContent>
                </v:textbox>
                <w10:wrap type="square"/>
              </v:rect>
            </w:pict>
          </mc:Fallback>
        </mc:AlternateContent>
      </w:r>
      <w:r w:rsidRPr="00AE33DF">
        <w:rPr>
          <w:rFonts w:asciiTheme="minorHAnsi" w:hAnsiTheme="minorHAnsi" w:cstheme="minorHAnsi"/>
          <w:b/>
          <w:sz w:val="160"/>
          <w:szCs w:val="160"/>
        </w:rPr>
        <w:t>Chapter -</w:t>
      </w:r>
      <w:r>
        <w:rPr>
          <w:rFonts w:asciiTheme="minorHAnsi" w:hAnsiTheme="minorHAnsi" w:cstheme="minorHAnsi"/>
          <w:b/>
          <w:sz w:val="160"/>
          <w:szCs w:val="160"/>
        </w:rPr>
        <w:t xml:space="preserve"> 6</w:t>
      </w:r>
    </w:p>
    <w:p w:rsidR="00D622D9" w:rsidRDefault="00D622D9" w:rsidP="00DA5ABF">
      <w:pPr>
        <w:tabs>
          <w:tab w:val="left" w:pos="2344"/>
        </w:tabs>
        <w:rPr>
          <w:rFonts w:asciiTheme="minorHAnsi" w:hAnsiTheme="minorHAnsi" w:cstheme="minorHAnsi"/>
        </w:rPr>
      </w:pPr>
    </w:p>
    <w:p w:rsidR="00D622D9" w:rsidRDefault="00D622D9" w:rsidP="00DA5ABF">
      <w:pPr>
        <w:tabs>
          <w:tab w:val="left" w:pos="2344"/>
        </w:tabs>
        <w:rPr>
          <w:rFonts w:asciiTheme="minorHAnsi" w:hAnsiTheme="minorHAnsi" w:cstheme="minorHAnsi"/>
        </w:rPr>
      </w:pPr>
    </w:p>
    <w:p w:rsidR="00992DB0" w:rsidRPr="00DA5ABF" w:rsidRDefault="00DA5ABF" w:rsidP="00DA5ABF">
      <w:pPr>
        <w:tabs>
          <w:tab w:val="left" w:pos="2344"/>
        </w:tabs>
        <w:rPr>
          <w:rFonts w:asciiTheme="minorHAnsi" w:hAnsiTheme="minorHAnsi" w:cstheme="minorHAnsi"/>
        </w:rPr>
        <w:sectPr w:rsidR="00992DB0" w:rsidRPr="00DA5ABF" w:rsidSect="00A750CC">
          <w:type w:val="continuous"/>
          <w:pgSz w:w="11906" w:h="16838" w:code="9"/>
          <w:pgMar w:top="1440" w:right="1080" w:bottom="1440" w:left="1080" w:header="864" w:footer="1253" w:gutter="0"/>
          <w:cols w:space="720"/>
          <w:docGrid w:linePitch="299"/>
        </w:sectPr>
      </w:pPr>
      <w:r>
        <w:rPr>
          <w:rFonts w:asciiTheme="minorHAnsi" w:hAnsiTheme="minorHAnsi" w:cstheme="minorHAnsi"/>
        </w:rPr>
        <w:tab/>
      </w:r>
    </w:p>
    <w:p w:rsidR="00992DB0" w:rsidRPr="003C389F" w:rsidRDefault="00992DB0" w:rsidP="00F7729D">
      <w:pPr>
        <w:pStyle w:val="Heading1"/>
        <w:rPr>
          <w:b/>
          <w:bCs/>
          <w:sz w:val="40"/>
          <w:szCs w:val="40"/>
        </w:rPr>
      </w:pPr>
      <w:bookmarkStart w:id="63" w:name="_Toc119416588"/>
      <w:r w:rsidRPr="003C389F">
        <w:rPr>
          <w:b/>
          <w:bCs/>
          <w:sz w:val="40"/>
          <w:szCs w:val="40"/>
        </w:rPr>
        <w:lastRenderedPageBreak/>
        <w:t>Conclusions</w:t>
      </w:r>
      <w:bookmarkEnd w:id="63"/>
    </w:p>
    <w:p w:rsidR="00992DB0" w:rsidRPr="00DA7674" w:rsidRDefault="00992DB0" w:rsidP="00992DB0">
      <w:pPr>
        <w:jc w:val="both"/>
        <w:rPr>
          <w:rFonts w:asciiTheme="minorHAnsi" w:hAnsiTheme="minorHAnsi" w:cstheme="minorHAnsi"/>
          <w:sz w:val="24"/>
        </w:rPr>
      </w:pPr>
    </w:p>
    <w:p w:rsidR="00992DB0" w:rsidRPr="00F7729D" w:rsidRDefault="00992DB0" w:rsidP="00992DB0">
      <w:pPr>
        <w:jc w:val="both"/>
        <w:rPr>
          <w:rFonts w:asciiTheme="minorHAnsi" w:hAnsiTheme="minorHAnsi" w:cstheme="minorHAnsi"/>
          <w:sz w:val="26"/>
          <w:szCs w:val="26"/>
        </w:rPr>
      </w:pPr>
      <w:r w:rsidRPr="00F7729D">
        <w:rPr>
          <w:rFonts w:asciiTheme="minorHAnsi" w:hAnsiTheme="minorHAnsi" w:cstheme="minorHAnsi"/>
          <w:sz w:val="26"/>
          <w:szCs w:val="26"/>
        </w:rPr>
        <w:t xml:space="preserve">Bangladesh has several challenges because of its status as a developing nation. When it comes to resolving these issues, governments frequently feel powerless. Since America's company owners are widely recognized as members of the country's prosperous lesson, they are in a position to make significant contributions to the country's progress. All of Bondhu Foods. Ltd.'s corporate duties are covered in this report. The report includes both positive and negative aspects of the company's CSR initiatives. Corporate social </w:t>
      </w:r>
      <w:r w:rsidRPr="00F7729D">
        <w:rPr>
          <w:rFonts w:asciiTheme="minorHAnsi" w:hAnsiTheme="minorHAnsi" w:cstheme="minorHAnsi"/>
          <w:sz w:val="26"/>
          <w:szCs w:val="26"/>
        </w:rPr>
        <w:lastRenderedPageBreak/>
        <w:t>responsibility is a strong suit for the company. If the company takes into account such suggestions, it will be able to fix its marketing strategy's flaws. In addition to these measures, Bondhu Foods may use financial assistance and other BTL mechanisms to promote cultural programs in educational institutions, community sports, rag, etc. The aforementioned analysis makes it quite evident that Bondhu Foods must use a variety of measures. Well-established brand departments constantly monitor market requirements and adjust their strategies appropriately. As the book reader in the wings, they do not boost sales directly but are crucial nevertheless. The Bondhu Food Company is making concerted efforts to launch many product lines in the market. However, as a new brand team, you'll need to put in extra effort to address several key areas, like improving the efficiency and organization of your research efforts and fostering a good image of your brand in the minds of your target demographic. More businesses might benefit from social branding and do well for the community if they followed BFL's lead and made similar contributions. So, we can claim that BFL is an early adopter of CSR since it significantly broadens the concept from the outset.</w:t>
      </w:r>
    </w:p>
    <w:p w:rsidR="00992DB0" w:rsidRPr="00DA7674" w:rsidRDefault="00992DB0" w:rsidP="00992DB0">
      <w:pPr>
        <w:jc w:val="both"/>
        <w:rPr>
          <w:rFonts w:asciiTheme="minorHAnsi" w:hAnsiTheme="minorHAnsi" w:cstheme="minorHAnsi"/>
          <w:sz w:val="24"/>
        </w:rPr>
      </w:pPr>
    </w:p>
    <w:p w:rsidR="00992DB0" w:rsidRPr="00DA7674" w:rsidRDefault="00992DB0" w:rsidP="00992DB0">
      <w:pPr>
        <w:jc w:val="both"/>
        <w:rPr>
          <w:rFonts w:asciiTheme="minorHAnsi" w:hAnsiTheme="minorHAnsi" w:cstheme="minorHAnsi"/>
          <w:sz w:val="24"/>
        </w:rPr>
      </w:pPr>
    </w:p>
    <w:p w:rsidR="00992DB0" w:rsidRPr="00DA7674" w:rsidRDefault="00992DB0" w:rsidP="00992DB0">
      <w:pPr>
        <w:rPr>
          <w:rFonts w:asciiTheme="minorHAnsi" w:hAnsiTheme="minorHAnsi" w:cstheme="minorHAnsi"/>
        </w:rPr>
      </w:pPr>
    </w:p>
    <w:p w:rsidR="00992DB0" w:rsidRPr="00DA7674" w:rsidRDefault="00992DB0" w:rsidP="00992DB0">
      <w:pPr>
        <w:tabs>
          <w:tab w:val="left" w:pos="1741"/>
        </w:tabs>
        <w:rPr>
          <w:rFonts w:asciiTheme="minorHAnsi" w:hAnsiTheme="minorHAnsi" w:cstheme="minorHAnsi"/>
          <w:b/>
          <w:bCs/>
          <w:sz w:val="24"/>
          <w:szCs w:val="24"/>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992DB0" w:rsidRDefault="00992DB0"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992DB0">
      <w:pPr>
        <w:spacing w:line="276" w:lineRule="auto"/>
        <w:jc w:val="both"/>
        <w:rPr>
          <w:rFonts w:asciiTheme="minorHAnsi" w:hAnsiTheme="minorHAnsi" w:cstheme="minorHAnsi"/>
        </w:rPr>
      </w:pPr>
    </w:p>
    <w:p w:rsidR="003C389F" w:rsidRDefault="003C389F" w:rsidP="003C389F">
      <w:pPr>
        <w:spacing w:line="276" w:lineRule="auto"/>
        <w:jc w:val="center"/>
        <w:rPr>
          <w:rFonts w:asciiTheme="minorHAnsi" w:hAnsiTheme="minorHAnsi" w:cstheme="minorHAnsi"/>
          <w:b/>
          <w:sz w:val="160"/>
          <w:szCs w:val="160"/>
        </w:rPr>
      </w:pPr>
    </w:p>
    <w:p w:rsidR="00D622D9" w:rsidRDefault="00D622D9" w:rsidP="003C389F">
      <w:pPr>
        <w:spacing w:line="276" w:lineRule="auto"/>
        <w:jc w:val="center"/>
        <w:rPr>
          <w:rFonts w:asciiTheme="minorHAnsi" w:hAnsiTheme="minorHAnsi" w:cstheme="minorHAnsi"/>
          <w:b/>
          <w:sz w:val="160"/>
          <w:szCs w:val="160"/>
        </w:rPr>
      </w:pPr>
    </w:p>
    <w:p w:rsidR="00D622D9" w:rsidRPr="00D622D9" w:rsidRDefault="00D622D9" w:rsidP="00D622D9">
      <w:pPr>
        <w:spacing w:line="276" w:lineRule="auto"/>
        <w:jc w:val="center"/>
        <w:rPr>
          <w:rFonts w:asciiTheme="minorHAnsi" w:hAnsiTheme="minorHAnsi" w:cstheme="minorHAnsi"/>
          <w:b/>
          <w:sz w:val="160"/>
          <w:szCs w:val="160"/>
        </w:rPr>
      </w:pPr>
      <w:r w:rsidRPr="00DE28B1">
        <w:rPr>
          <w:rFonts w:asciiTheme="minorHAnsi" w:hAnsiTheme="minorHAnsi" w:cstheme="minorHAnsi"/>
          <w:b/>
          <w:noProof/>
          <w:sz w:val="28"/>
          <w:u w:val="single"/>
        </w:rPr>
        <mc:AlternateContent>
          <mc:Choice Requires="wps">
            <w:drawing>
              <wp:anchor distT="45720" distB="45720" distL="182880" distR="182880" simplePos="0" relativeHeight="251723776" behindDoc="1" locked="0" layoutInCell="1" allowOverlap="0" wp14:anchorId="4B42E483" wp14:editId="3A6C28D2">
                <wp:simplePos x="0" y="0"/>
                <wp:positionH relativeFrom="page">
                  <wp:align>left</wp:align>
                </wp:positionH>
                <wp:positionV relativeFrom="paragraph">
                  <wp:posOffset>1498723</wp:posOffset>
                </wp:positionV>
                <wp:extent cx="7696200" cy="1736090"/>
                <wp:effectExtent l="57150" t="38100" r="57150" b="1597660"/>
                <wp:wrapSquare wrapText="bothSides"/>
                <wp:docPr id="2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0" cy="1736090"/>
                        </a:xfrm>
                        <a:prstGeom prst="rect">
                          <a:avLst/>
                        </a:prstGeom>
                        <a:solidFill>
                          <a:schemeClr val="tx2"/>
                        </a:solidFill>
                        <a:ln w="76200" cmpd="dbl">
                          <a:solidFill>
                            <a:schemeClr val="tx2"/>
                          </a:solidFill>
                          <a:miter lim="800000"/>
                          <a:headEnd/>
                          <a:tailEnd/>
                        </a:ln>
                        <a:effectLst>
                          <a:outerShdw blurRad="152400" dist="317500" dir="5400000" sx="90000" sy="-19000" rotWithShape="0">
                            <a:prstClr val="black">
                              <a:alpha val="15000"/>
                            </a:prstClr>
                          </a:outerShdw>
                          <a:reflection blurRad="6350" stA="50000" endA="300" endPos="90000" dir="5400000" sy="-100000" algn="bl" rotWithShape="0"/>
                        </a:effectLst>
                      </wps:spPr>
                      <wps:txbx>
                        <w:txbxContent>
                          <w:p w:rsidR="001F5BA9" w:rsidRPr="003C389F" w:rsidRDefault="001F5BA9" w:rsidP="003C389F">
                            <w:pPr>
                              <w:jc w:val="center"/>
                              <w:rPr>
                                <w:i/>
                                <w:iCs/>
                                <w:caps/>
                                <w:color w:val="FFFFFF" w:themeColor="background1"/>
                                <w:sz w:val="160"/>
                                <w:szCs w:val="160"/>
                              </w:rPr>
                            </w:pPr>
                            <w:r w:rsidRPr="003C389F">
                              <w:rPr>
                                <w:b/>
                                <w:i/>
                                <w:iCs/>
                                <w:color w:val="E7E6E6" w:themeColor="background2"/>
                                <w:sz w:val="160"/>
                                <w:szCs w:val="160"/>
                              </w:rPr>
                              <w:t>References</w:t>
                            </w: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42E483" id="_x0000_s1036" style="position:absolute;left:0;text-align:left;margin-left:0;margin-top:118pt;width:606pt;height:136.7pt;z-index:-251592704;visibility:visible;mso-wrap-style:square;mso-width-percent:0;mso-height-percent:0;mso-wrap-distance-left:14.4pt;mso-wrap-distance-top:3.6pt;mso-wrap-distance-right:14.4pt;mso-wrap-distance-bottom:3.6pt;mso-position-horizontal:left;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" o:allowoverlap="f" fillcolor="#44546a [3215]" strokecolor="#44546a [3215]" strokeweight="6pt">
                <v:stroke linestyle="thinThin"/>
                <v:shadow on="t" type="perspective" color="black" opacity="9830f" origin=",.5" offset="0,25pt" matrix="58982f,,,-12452f"/>
                <v:textbox inset="14.4pt,14.4pt,14.4pt,14.4pt">
                  <w:txbxContent>
                    <w:p w14:paraId="02B61C66" w14:textId="62A5B7CA" w:rsidR="001F5BA9" w:rsidRPr="003C389F" w:rsidRDefault="001F5BA9" w:rsidP="003C389F">
                      <w:pPr>
                        <w:jc w:val="center"/>
                        <w:rPr>
                          <w:i/>
                          <w:iCs/>
                          <w:caps/>
                          <w:color w:val="FFFFFF" w:themeColor="background1"/>
                          <w:sz w:val="160"/>
                          <w:szCs w:val="160"/>
                        </w:rPr>
                      </w:pPr>
                      <w:r w:rsidRPr="003C389F">
                        <w:rPr>
                          <w:b/>
                          <w:i/>
                          <w:iCs/>
                          <w:color w:val="E7E6E6" w:themeColor="background2"/>
                          <w:sz w:val="160"/>
                          <w:szCs w:val="160"/>
                        </w:rPr>
                        <w:t>References</w:t>
                      </w:r>
                    </w:p>
                  </w:txbxContent>
                </v:textbox>
                <w10:wrap type="square" anchorx="page"/>
              </v:rect>
            </w:pict>
          </mc:Fallback>
        </mc:AlternateContent>
      </w:r>
      <w:r w:rsidR="003C389F" w:rsidRPr="00AE33DF">
        <w:rPr>
          <w:rFonts w:asciiTheme="minorHAnsi" w:hAnsiTheme="minorHAnsi" w:cstheme="minorHAnsi"/>
          <w:b/>
          <w:sz w:val="160"/>
          <w:szCs w:val="160"/>
        </w:rPr>
        <w:t xml:space="preserve">Chapter </w:t>
      </w:r>
      <w:r>
        <w:rPr>
          <w:rFonts w:asciiTheme="minorHAnsi" w:hAnsiTheme="minorHAnsi" w:cstheme="minorHAnsi"/>
          <w:b/>
          <w:sz w:val="160"/>
          <w:szCs w:val="160"/>
        </w:rPr>
        <w:t>–</w:t>
      </w:r>
      <w:r w:rsidR="003C389F">
        <w:rPr>
          <w:rFonts w:asciiTheme="minorHAnsi" w:hAnsiTheme="minorHAnsi" w:cstheme="minorHAnsi"/>
          <w:b/>
          <w:sz w:val="160"/>
          <w:szCs w:val="160"/>
        </w:rPr>
        <w:t xml:space="preserve"> 7</w:t>
      </w:r>
    </w:p>
    <w:p w:rsidR="00D622D9" w:rsidRDefault="00D622D9" w:rsidP="00D622D9">
      <w:pPr>
        <w:spacing w:line="276" w:lineRule="auto"/>
        <w:jc w:val="center"/>
        <w:rPr>
          <w:rFonts w:asciiTheme="minorHAnsi" w:hAnsiTheme="minorHAnsi" w:cstheme="minorHAnsi"/>
          <w:b/>
          <w:sz w:val="24"/>
          <w:szCs w:val="210"/>
        </w:rPr>
      </w:pPr>
    </w:p>
    <w:p w:rsidR="00D622D9" w:rsidRDefault="00D622D9" w:rsidP="00D622D9">
      <w:pPr>
        <w:spacing w:line="276" w:lineRule="auto"/>
        <w:jc w:val="center"/>
        <w:rPr>
          <w:rFonts w:asciiTheme="minorHAnsi" w:hAnsiTheme="minorHAnsi" w:cstheme="minorHAnsi"/>
          <w:b/>
          <w:sz w:val="24"/>
          <w:szCs w:val="210"/>
        </w:rPr>
      </w:pPr>
    </w:p>
    <w:p w:rsidR="00D622D9" w:rsidRDefault="00D622D9" w:rsidP="00D622D9">
      <w:pPr>
        <w:spacing w:line="276" w:lineRule="auto"/>
        <w:jc w:val="center"/>
        <w:rPr>
          <w:rFonts w:asciiTheme="minorHAnsi" w:hAnsiTheme="minorHAnsi" w:cstheme="minorHAnsi"/>
          <w:b/>
          <w:sz w:val="24"/>
          <w:szCs w:val="210"/>
        </w:rPr>
      </w:pPr>
    </w:p>
    <w:p w:rsidR="00D622D9" w:rsidRDefault="00D622D9" w:rsidP="00D622D9">
      <w:pPr>
        <w:spacing w:line="276" w:lineRule="auto"/>
        <w:jc w:val="center"/>
        <w:rPr>
          <w:rFonts w:asciiTheme="minorHAnsi" w:hAnsiTheme="minorHAnsi" w:cstheme="minorHAnsi"/>
          <w:b/>
          <w:sz w:val="24"/>
          <w:szCs w:val="210"/>
        </w:rPr>
      </w:pPr>
    </w:p>
    <w:p w:rsidR="00D622D9" w:rsidRPr="00D622D9" w:rsidRDefault="00D622D9" w:rsidP="00D622D9">
      <w:pPr>
        <w:spacing w:line="276" w:lineRule="auto"/>
        <w:rPr>
          <w:rFonts w:asciiTheme="minorHAnsi" w:hAnsiTheme="minorHAnsi" w:cstheme="minorHAnsi"/>
          <w:b/>
          <w:sz w:val="24"/>
          <w:szCs w:val="210"/>
        </w:rPr>
      </w:pPr>
    </w:p>
    <w:p w:rsidR="003C389F" w:rsidRPr="003C389F" w:rsidRDefault="003C389F" w:rsidP="003C389F">
      <w:pPr>
        <w:pStyle w:val="Heading1"/>
        <w:rPr>
          <w:b/>
          <w:bCs/>
          <w:sz w:val="40"/>
          <w:szCs w:val="40"/>
        </w:rPr>
      </w:pPr>
      <w:bookmarkStart w:id="64" w:name="_Toc119416589"/>
      <w:r w:rsidRPr="003C389F">
        <w:rPr>
          <w:b/>
          <w:bCs/>
          <w:sz w:val="40"/>
          <w:szCs w:val="40"/>
        </w:rPr>
        <w:t>References</w:t>
      </w:r>
      <w:bookmarkEnd w:id="64"/>
    </w:p>
    <w:p w:rsidR="003C389F" w:rsidRPr="003C389F" w:rsidRDefault="003C389F" w:rsidP="003C389F">
      <w:pPr>
        <w:jc w:val="both"/>
        <w:rPr>
          <w:rFonts w:asciiTheme="minorHAnsi" w:hAnsiTheme="minorHAnsi" w:cstheme="minorHAnsi"/>
          <w:sz w:val="24"/>
          <w:szCs w:val="24"/>
        </w:rPr>
      </w:pPr>
    </w:p>
    <w:p w:rsidR="003C389F" w:rsidRPr="003C389F" w:rsidRDefault="00E07450" w:rsidP="003C389F">
      <w:pPr>
        <w:pStyle w:val="ListParagraph"/>
        <w:numPr>
          <w:ilvl w:val="0"/>
          <w:numId w:val="36"/>
        </w:numPr>
        <w:spacing w:before="139"/>
        <w:jc w:val="both"/>
        <w:rPr>
          <w:rFonts w:asciiTheme="minorHAnsi" w:hAnsiTheme="minorHAnsi" w:cstheme="minorHAnsi"/>
          <w:sz w:val="24"/>
          <w:szCs w:val="24"/>
        </w:rPr>
      </w:pPr>
      <w:hyperlink r:id="rId62" w:history="1">
        <w:r w:rsidR="003C389F" w:rsidRPr="003C389F">
          <w:rPr>
            <w:rStyle w:val="Hyperlink"/>
            <w:rFonts w:asciiTheme="minorHAnsi" w:hAnsiTheme="minorHAnsi" w:cstheme="minorHAnsi"/>
            <w:sz w:val="24"/>
            <w:szCs w:val="24"/>
          </w:rPr>
          <w:t>https://www.businessnewsdaily.com/4679-corporate-social-responsibility.html</w:t>
        </w:r>
      </w:hyperlink>
    </w:p>
    <w:p w:rsidR="003C389F" w:rsidRPr="003C389F" w:rsidRDefault="00E07450" w:rsidP="003C389F">
      <w:pPr>
        <w:pStyle w:val="ListParagraph"/>
        <w:numPr>
          <w:ilvl w:val="0"/>
          <w:numId w:val="36"/>
        </w:numPr>
        <w:spacing w:before="139"/>
        <w:jc w:val="both"/>
        <w:rPr>
          <w:rFonts w:asciiTheme="minorHAnsi" w:hAnsiTheme="minorHAnsi" w:cstheme="minorHAnsi"/>
          <w:sz w:val="24"/>
          <w:szCs w:val="24"/>
        </w:rPr>
      </w:pPr>
      <w:hyperlink r:id="rId63" w:history="1">
        <w:r w:rsidR="003C389F" w:rsidRPr="003C389F">
          <w:rPr>
            <w:rStyle w:val="Hyperlink"/>
            <w:rFonts w:asciiTheme="minorHAnsi" w:hAnsiTheme="minorHAnsi" w:cstheme="minorHAnsi"/>
            <w:sz w:val="24"/>
            <w:szCs w:val="24"/>
          </w:rPr>
          <w:t>https://www.bdc.ca/en/articles-tools/entrepreneur-toolkit/templates-business-guides/glossary/corporate-social-responsibility</w:t>
        </w:r>
      </w:hyperlink>
    </w:p>
    <w:p w:rsidR="003C389F" w:rsidRPr="003C389F" w:rsidRDefault="00E07450" w:rsidP="003C389F">
      <w:pPr>
        <w:pStyle w:val="ListParagraph"/>
        <w:numPr>
          <w:ilvl w:val="0"/>
          <w:numId w:val="36"/>
        </w:numPr>
        <w:spacing w:before="139"/>
        <w:jc w:val="both"/>
        <w:rPr>
          <w:rFonts w:asciiTheme="minorHAnsi" w:hAnsiTheme="minorHAnsi" w:cstheme="minorHAnsi"/>
          <w:sz w:val="24"/>
          <w:szCs w:val="24"/>
        </w:rPr>
      </w:pPr>
      <w:hyperlink r:id="rId64" w:history="1">
        <w:r w:rsidR="003C389F" w:rsidRPr="003C389F">
          <w:rPr>
            <w:rStyle w:val="Hyperlink"/>
            <w:rFonts w:asciiTheme="minorHAnsi" w:hAnsiTheme="minorHAnsi" w:cstheme="minorHAnsi"/>
            <w:sz w:val="24"/>
            <w:szCs w:val="24"/>
          </w:rPr>
          <w:t>https://www.thedailystar.net/business/economy/news/csr-the-era-climate-change-and-sustainability-2922921</w:t>
        </w:r>
      </w:hyperlink>
    </w:p>
    <w:p w:rsidR="003C389F" w:rsidRPr="003C389F" w:rsidRDefault="00E07450" w:rsidP="003C389F">
      <w:pPr>
        <w:pStyle w:val="ListParagraph"/>
        <w:numPr>
          <w:ilvl w:val="0"/>
          <w:numId w:val="36"/>
        </w:numPr>
        <w:spacing w:before="139"/>
        <w:jc w:val="both"/>
        <w:rPr>
          <w:rFonts w:asciiTheme="minorHAnsi" w:hAnsiTheme="minorHAnsi" w:cstheme="minorHAnsi"/>
          <w:sz w:val="24"/>
          <w:szCs w:val="24"/>
        </w:rPr>
      </w:pPr>
      <w:hyperlink r:id="rId65">
        <w:r w:rsidR="003C389F" w:rsidRPr="003C389F">
          <w:rPr>
            <w:rStyle w:val="Hyperlink"/>
            <w:rFonts w:asciiTheme="minorHAnsi" w:hAnsiTheme="minorHAnsi" w:cstheme="minorHAnsi"/>
            <w:sz w:val="24"/>
            <w:szCs w:val="24"/>
          </w:rPr>
          <w:t>https://www.thedailystar.net/</w:t>
        </w:r>
      </w:hyperlink>
    </w:p>
    <w:p w:rsidR="003C389F" w:rsidRPr="003C389F" w:rsidRDefault="00E07450" w:rsidP="003C389F">
      <w:pPr>
        <w:pStyle w:val="ListParagraph"/>
        <w:numPr>
          <w:ilvl w:val="0"/>
          <w:numId w:val="36"/>
        </w:numPr>
        <w:spacing w:before="139"/>
        <w:jc w:val="both"/>
        <w:rPr>
          <w:rFonts w:asciiTheme="minorHAnsi" w:hAnsiTheme="minorHAnsi" w:cstheme="minorHAnsi"/>
          <w:sz w:val="24"/>
          <w:szCs w:val="24"/>
        </w:rPr>
      </w:pPr>
      <w:hyperlink r:id="rId66" w:history="1">
        <w:r w:rsidR="003C389F" w:rsidRPr="003C389F">
          <w:rPr>
            <w:rStyle w:val="Hyperlink"/>
            <w:rFonts w:asciiTheme="minorHAnsi" w:hAnsiTheme="minorHAnsi" w:cstheme="minorHAnsi"/>
            <w:sz w:val="24"/>
            <w:szCs w:val="24"/>
          </w:rPr>
          <w:t>https://www.emerald.com/insight/content/doi/10.1108/MD-12-2021-1686/full/html</w:t>
        </w:r>
      </w:hyperlink>
    </w:p>
    <w:p w:rsidR="003C389F" w:rsidRPr="003C389F" w:rsidRDefault="00E07450" w:rsidP="003C389F">
      <w:pPr>
        <w:pStyle w:val="ListParagraph"/>
        <w:numPr>
          <w:ilvl w:val="0"/>
          <w:numId w:val="36"/>
        </w:numPr>
        <w:spacing w:before="139"/>
        <w:jc w:val="both"/>
        <w:rPr>
          <w:rFonts w:asciiTheme="minorHAnsi" w:hAnsiTheme="minorHAnsi" w:cstheme="minorHAnsi"/>
          <w:sz w:val="24"/>
          <w:szCs w:val="24"/>
        </w:rPr>
      </w:pPr>
      <w:hyperlink r:id="rId67" w:history="1">
        <w:r w:rsidR="003C389F" w:rsidRPr="003C389F">
          <w:rPr>
            <w:rStyle w:val="Hyperlink"/>
            <w:rFonts w:asciiTheme="minorHAnsi" w:hAnsiTheme="minorHAnsi" w:cstheme="minorHAnsi"/>
            <w:sz w:val="24"/>
            <w:szCs w:val="24"/>
          </w:rPr>
          <w:t>http://www.bondhufoods.com/</w:t>
        </w:r>
      </w:hyperlink>
    </w:p>
    <w:p w:rsidR="003C389F" w:rsidRPr="003C389F" w:rsidRDefault="003C389F" w:rsidP="003C389F">
      <w:pPr>
        <w:spacing w:line="276" w:lineRule="auto"/>
        <w:jc w:val="both"/>
        <w:rPr>
          <w:rFonts w:asciiTheme="minorHAnsi" w:hAnsiTheme="minorHAnsi" w:cstheme="minorHAnsi"/>
          <w:sz w:val="24"/>
          <w:szCs w:val="24"/>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992DB0" w:rsidRPr="00DA7674" w:rsidRDefault="00992DB0" w:rsidP="00992DB0">
      <w:pPr>
        <w:spacing w:line="276" w:lineRule="auto"/>
        <w:jc w:val="both"/>
        <w:rPr>
          <w:rFonts w:asciiTheme="minorHAnsi" w:hAnsiTheme="minorHAnsi" w:cstheme="minorHAnsi"/>
        </w:rPr>
      </w:pPr>
    </w:p>
    <w:p w:rsidR="00FB5CCA" w:rsidRPr="00DA7674" w:rsidRDefault="00FB5CCA" w:rsidP="00557A45">
      <w:pPr>
        <w:jc w:val="both"/>
        <w:rPr>
          <w:rFonts w:asciiTheme="minorHAnsi" w:hAnsiTheme="minorHAnsi" w:cstheme="minorHAnsi"/>
        </w:rPr>
      </w:pPr>
    </w:p>
    <w:sectPr w:rsidR="00FB5CCA" w:rsidRPr="00DA7674" w:rsidSect="00530F63">
      <w:type w:val="continuous"/>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450" w:rsidRDefault="00E07450">
      <w:r>
        <w:separator/>
      </w:r>
    </w:p>
  </w:endnote>
  <w:endnote w:type="continuationSeparator" w:id="0">
    <w:p w:rsidR="00E07450" w:rsidRDefault="00E07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B6A" w:rsidRDefault="00B63B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B6A" w:rsidRDefault="00B63B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B6A" w:rsidRDefault="00B63B6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0563837"/>
      <w:docPartObj>
        <w:docPartGallery w:val="Page Numbers (Bottom of Page)"/>
        <w:docPartUnique/>
      </w:docPartObj>
    </w:sdtPr>
    <w:sdtEndPr>
      <w:rPr>
        <w:color w:val="7F7F7F" w:themeColor="background1" w:themeShade="7F"/>
        <w:spacing w:val="60"/>
      </w:rPr>
    </w:sdtEndPr>
    <w:sdtContent>
      <w:p w:rsidR="001F5BA9" w:rsidRDefault="001F5BA9">
        <w:pPr>
          <w:pStyle w:val="Footer"/>
          <w:pBdr>
            <w:top w:val="single" w:sz="4" w:space="1" w:color="D9D9D9" w:themeColor="background1" w:themeShade="D9"/>
          </w:pBdr>
          <w:jc w:val="right"/>
        </w:pPr>
        <w:r>
          <w:fldChar w:fldCharType="begin"/>
        </w:r>
        <w:r>
          <w:instrText xml:space="preserve"> PAGE   \* MERGEFORMAT </w:instrText>
        </w:r>
        <w:r>
          <w:fldChar w:fldCharType="separate"/>
        </w:r>
        <w:r w:rsidR="00CF7085">
          <w:rPr>
            <w:noProof/>
          </w:rPr>
          <w:t>iv</w:t>
        </w:r>
        <w:r>
          <w:rPr>
            <w:noProof/>
          </w:rPr>
          <w:fldChar w:fldCharType="end"/>
        </w:r>
        <w:r>
          <w:t xml:space="preserve"> | </w:t>
        </w:r>
        <w:r>
          <w:rPr>
            <w:color w:val="7F7F7F" w:themeColor="background1" w:themeShade="7F"/>
            <w:spacing w:val="60"/>
          </w:rPr>
          <w:t>Page</w:t>
        </w:r>
      </w:p>
    </w:sdtContent>
  </w:sdt>
  <w:p w:rsidR="001F5BA9" w:rsidRDefault="001F5BA9">
    <w:pPr>
      <w:pStyle w:val="BodyText"/>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497627"/>
      <w:docPartObj>
        <w:docPartGallery w:val="Page Numbers (Bottom of Page)"/>
        <w:docPartUnique/>
      </w:docPartObj>
    </w:sdtPr>
    <w:sdtEndPr>
      <w:rPr>
        <w:color w:val="7F7F7F" w:themeColor="background1" w:themeShade="7F"/>
        <w:spacing w:val="60"/>
      </w:rPr>
    </w:sdtEndPr>
    <w:sdtContent>
      <w:p w:rsidR="001F5BA9" w:rsidRDefault="001F5BA9">
        <w:pPr>
          <w:pStyle w:val="Footer"/>
          <w:pBdr>
            <w:top w:val="single" w:sz="4" w:space="1" w:color="D9D9D9" w:themeColor="background1" w:themeShade="D9"/>
          </w:pBdr>
          <w:jc w:val="right"/>
        </w:pPr>
        <w:r>
          <w:fldChar w:fldCharType="begin"/>
        </w:r>
        <w:r>
          <w:instrText xml:space="preserve"> PAGE   \* MERGEFORMAT </w:instrText>
        </w:r>
        <w:r>
          <w:fldChar w:fldCharType="separate"/>
        </w:r>
        <w:r w:rsidR="00CF7085">
          <w:rPr>
            <w:noProof/>
          </w:rPr>
          <w:t>2</w:t>
        </w:r>
        <w:r>
          <w:rPr>
            <w:noProof/>
          </w:rPr>
          <w:fldChar w:fldCharType="end"/>
        </w:r>
        <w:r>
          <w:t xml:space="preserve"> | </w:t>
        </w:r>
        <w:r>
          <w:rPr>
            <w:color w:val="7F7F7F" w:themeColor="background1" w:themeShade="7F"/>
            <w:spacing w:val="60"/>
          </w:rPr>
          <w:t>Page</w:t>
        </w:r>
      </w:p>
    </w:sdtContent>
  </w:sdt>
  <w:p w:rsidR="001F5BA9" w:rsidRDefault="001F5BA9" w:rsidP="00170405">
    <w:pPr>
      <w:pStyle w:val="BodyText"/>
      <w:spacing w:line="14" w:lineRule="auto"/>
      <w:rPr>
        <w:sz w:val="20"/>
      </w:rPr>
    </w:pPr>
    <w:r w:rsidRPr="009E2CF3">
      <w:rPr>
        <w:noProof/>
        <w:sz w:val="20"/>
      </w:rPr>
      <mc:AlternateContent>
        <mc:Choice Requires="wps">
          <w:drawing>
            <wp:anchor distT="45720" distB="45720" distL="114300" distR="114300" simplePos="0" relativeHeight="251659264" behindDoc="0" locked="0" layoutInCell="1" allowOverlap="1" wp14:anchorId="23F91F30" wp14:editId="63FF6A07">
              <wp:simplePos x="0" y="0"/>
              <wp:positionH relativeFrom="page">
                <wp:align>center</wp:align>
              </wp:positionH>
              <wp:positionV relativeFrom="paragraph">
                <wp:posOffset>92047</wp:posOffset>
              </wp:positionV>
              <wp:extent cx="4831080" cy="1404620"/>
              <wp:effectExtent l="0" t="0" r="2667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080" cy="1404620"/>
                      </a:xfrm>
                      <a:prstGeom prst="rect">
                        <a:avLst/>
                      </a:prstGeom>
                      <a:solidFill>
                        <a:srgbClr val="FFFFFF"/>
                      </a:solidFill>
                      <a:ln w="9525">
                        <a:solidFill>
                          <a:schemeClr val="bg1"/>
                        </a:solidFill>
                        <a:miter lim="800000"/>
                        <a:headEnd/>
                        <a:tailEnd/>
                      </a:ln>
                    </wps:spPr>
                    <wps:txbx>
                      <w:txbxContent>
                        <w:p w:rsidR="001F5BA9" w:rsidRPr="004D6953" w:rsidRDefault="001F5BA9" w:rsidP="004D6953">
                          <w:pPr>
                            <w:jc w:val="center"/>
                            <w:rPr>
                              <w:b/>
                              <w:i/>
                            </w:rPr>
                          </w:pPr>
                          <w:r w:rsidRPr="004D6953">
                            <w:rPr>
                              <w:b/>
                              <w:i/>
                            </w:rPr>
                            <w:t>Department of BBA In Accounting, United International University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F91F30" id="_x0000_t202" coordsize="21600,21600" o:spt="202" path="m,l,21600r21600,l21600,xe">
              <v:stroke joinstyle="miter"/>
              <v:path gradientshapeok="t" o:connecttype="rect"/>
            </v:shapetype>
            <v:shape id="Text Box 2" o:spid="_x0000_s1037" type="#_x0000_t202" style="position:absolute;margin-left:0;margin-top:7.25pt;width:380.4pt;height:110.6pt;z-index:251659264;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" strokecolor="white [3212]">
              <v:textbox style="mso-fit-shape-to-text:t">
                <w:txbxContent>
                  <w:p w14:paraId="04A535E9" w14:textId="59558257" w:rsidR="001F5BA9" w:rsidRPr="004D6953" w:rsidRDefault="001F5BA9" w:rsidP="004D6953">
                    <w:pPr>
                      <w:jc w:val="center"/>
                      <w:rPr>
                        <w:b/>
                        <w:i/>
                      </w:rPr>
                    </w:pPr>
                    <w:r w:rsidRPr="004D6953">
                      <w:rPr>
                        <w:b/>
                        <w:i/>
                      </w:rPr>
                      <w:t>Department of BBA In Accounting, United International University</w:t>
                    </w:r>
                  </w:p>
                </w:txbxContent>
              </v:textbox>
              <w10:wrap type="square" anchorx="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190521"/>
      <w:docPartObj>
        <w:docPartGallery w:val="Page Numbers (Bottom of Page)"/>
        <w:docPartUnique/>
      </w:docPartObj>
    </w:sdtPr>
    <w:sdtEndPr>
      <w:rPr>
        <w:color w:val="7F7F7F" w:themeColor="background1" w:themeShade="7F"/>
        <w:spacing w:val="60"/>
      </w:rPr>
    </w:sdtEndPr>
    <w:sdtContent>
      <w:p w:rsidR="001F5BA9" w:rsidRDefault="001F5BA9">
        <w:pPr>
          <w:pStyle w:val="Footer"/>
          <w:pBdr>
            <w:top w:val="single" w:sz="4" w:space="1" w:color="D9D9D9" w:themeColor="background1" w:themeShade="D9"/>
          </w:pBdr>
          <w:jc w:val="right"/>
        </w:pPr>
        <w:r>
          <w:fldChar w:fldCharType="begin"/>
        </w:r>
        <w:r>
          <w:instrText xml:space="preserve"> PAGE   \* MERGEFORMAT </w:instrText>
        </w:r>
        <w:r>
          <w:fldChar w:fldCharType="separate"/>
        </w:r>
        <w:r w:rsidR="00CF7085">
          <w:rPr>
            <w:noProof/>
          </w:rPr>
          <w:t>55</w:t>
        </w:r>
        <w:r>
          <w:rPr>
            <w:noProof/>
          </w:rPr>
          <w:fldChar w:fldCharType="end"/>
        </w:r>
        <w:r>
          <w:t xml:space="preserve"> | </w:t>
        </w:r>
        <w:r>
          <w:rPr>
            <w:color w:val="7F7F7F" w:themeColor="background1" w:themeShade="7F"/>
            <w:spacing w:val="60"/>
          </w:rPr>
          <w:t>Page</w:t>
        </w:r>
      </w:p>
    </w:sdtContent>
  </w:sdt>
  <w:p w:rsidR="001F5BA9" w:rsidRDefault="001F5BA9">
    <w:pPr>
      <w:pStyle w:val="BodyText"/>
      <w:spacing w:line="14" w:lineRule="auto"/>
      <w:rPr>
        <w:sz w:val="20"/>
      </w:rPr>
    </w:pPr>
    <w:r w:rsidRPr="009E2CF3">
      <w:rPr>
        <w:noProof/>
        <w:sz w:val="20"/>
      </w:rPr>
      <mc:AlternateContent>
        <mc:Choice Requires="wps">
          <w:drawing>
            <wp:anchor distT="45720" distB="45720" distL="114300" distR="114300" simplePos="0" relativeHeight="251661312" behindDoc="1" locked="0" layoutInCell="1" allowOverlap="1" wp14:anchorId="4F583C00" wp14:editId="7F8F6C3F">
              <wp:simplePos x="0" y="0"/>
              <wp:positionH relativeFrom="margin">
                <wp:posOffset>538874</wp:posOffset>
              </wp:positionH>
              <wp:positionV relativeFrom="paragraph">
                <wp:posOffset>59274</wp:posOffset>
              </wp:positionV>
              <wp:extent cx="4831080" cy="353695"/>
              <wp:effectExtent l="0" t="0" r="26670" b="27305"/>
              <wp:wrapTight wrapText="bothSides">
                <wp:wrapPolygon edited="0">
                  <wp:start x="0" y="0"/>
                  <wp:lineTo x="0" y="22104"/>
                  <wp:lineTo x="21634" y="22104"/>
                  <wp:lineTo x="21634" y="0"/>
                  <wp:lineTo x="0" y="0"/>
                </wp:wrapPolygon>
              </wp:wrapTight>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080" cy="353695"/>
                      </a:xfrm>
                      <a:prstGeom prst="rect">
                        <a:avLst/>
                      </a:prstGeom>
                      <a:solidFill>
                        <a:srgbClr val="FFFFFF"/>
                      </a:solidFill>
                      <a:ln w="9525">
                        <a:solidFill>
                          <a:schemeClr val="bg1"/>
                        </a:solidFill>
                        <a:miter lim="800000"/>
                        <a:headEnd/>
                        <a:tailEnd/>
                      </a:ln>
                    </wps:spPr>
                    <wps:txbx>
                      <w:txbxContent>
                        <w:p w:rsidR="001F5BA9" w:rsidRPr="004D6953" w:rsidRDefault="001F5BA9" w:rsidP="00470830">
                          <w:pPr>
                            <w:jc w:val="center"/>
                            <w:rPr>
                              <w:b/>
                              <w:i/>
                            </w:rPr>
                          </w:pPr>
                          <w:r w:rsidRPr="004D6953">
                            <w:rPr>
                              <w:b/>
                              <w:i/>
                            </w:rPr>
                            <w:t>Department of BBA In Accounting, United International University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583C00" id="_x0000_t202" coordsize="21600,21600" o:spt="202" path="m,l,21600r21600,l21600,xe">
              <v:stroke joinstyle="miter"/>
              <v:path gradientshapeok="t" o:connecttype="rect"/>
            </v:shapetype>
            <v:shape id="_x0000_s1038" type="#_x0000_t202" style="position:absolute;margin-left:42.45pt;margin-top:4.65pt;width:380.4pt;height:27.8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" strokecolor="white [3212]">
              <v:textbox>
                <w:txbxContent>
                  <w:p w14:paraId="4FE3ABD8" w14:textId="77777777" w:rsidR="001F5BA9" w:rsidRPr="004D6953" w:rsidRDefault="001F5BA9" w:rsidP="00470830">
                    <w:pPr>
                      <w:jc w:val="center"/>
                      <w:rPr>
                        <w:b/>
                        <w:i/>
                      </w:rPr>
                    </w:pPr>
                    <w:r w:rsidRPr="004D6953">
                      <w:rPr>
                        <w:b/>
                        <w:i/>
                      </w:rPr>
                      <w:t>Department of BBA In Accounting, United International University</w:t>
                    </w:r>
                  </w:p>
                </w:txbxContent>
              </v:textbox>
              <w10:wrap type="tigh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450" w:rsidRDefault="00E07450">
      <w:r>
        <w:separator/>
      </w:r>
    </w:p>
  </w:footnote>
  <w:footnote w:type="continuationSeparator" w:id="0">
    <w:p w:rsidR="00E07450" w:rsidRDefault="00E074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B6A" w:rsidRDefault="00B63B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B6A" w:rsidRDefault="00B63B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B6A" w:rsidRDefault="00B63B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BA9" w:rsidRPr="00214C48" w:rsidRDefault="001F5BA9" w:rsidP="00530F63">
    <w:pPr>
      <w:pStyle w:val="Header"/>
      <w:jc w:val="center"/>
      <w:rPr>
        <w:i/>
        <w:color w:val="3B3838" w:themeColor="background2" w:themeShade="40"/>
        <w:sz w:val="28"/>
        <w:u w:val="thick"/>
      </w:rPr>
    </w:pPr>
    <w:r w:rsidRPr="00214C48">
      <w:rPr>
        <w:i/>
        <w:color w:val="3B3838" w:themeColor="background2" w:themeShade="40"/>
        <w:sz w:val="28"/>
        <w:u w:val="thick"/>
      </w:rPr>
      <w:t>CSR Activities of Private Companies In Bangladesh: A Study On BFL</w:t>
    </w:r>
  </w:p>
  <w:p w:rsidR="001F5BA9" w:rsidRDefault="001F5BA9">
    <w:pPr>
      <w:pStyle w:val="BodyText"/>
      <w:spacing w:line="14" w:lineRule="auto"/>
      <w:rPr>
        <w:sz w:val="20"/>
      </w:rPr>
    </w:pPr>
    <w:r>
      <w:rPr>
        <w:sz w:val="20"/>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BA9" w:rsidRPr="00214C48" w:rsidRDefault="001F5BA9" w:rsidP="00A750CC">
    <w:pPr>
      <w:pStyle w:val="Header"/>
      <w:jc w:val="center"/>
      <w:rPr>
        <w:i/>
        <w:color w:val="3B3838" w:themeColor="background2" w:themeShade="40"/>
        <w:sz w:val="28"/>
        <w:u w:val="thick"/>
      </w:rPr>
    </w:pPr>
    <w:r w:rsidRPr="00214C48">
      <w:rPr>
        <w:i/>
        <w:color w:val="3B3838" w:themeColor="background2" w:themeShade="40"/>
        <w:sz w:val="28"/>
        <w:u w:val="thick"/>
      </w:rPr>
      <w:t>CSR Activities of Private Companies In Bangladesh: A Study On BFL</w:t>
    </w:r>
  </w:p>
  <w:p w:rsidR="001F5BA9" w:rsidRDefault="001F5BA9">
    <w:pPr>
      <w:pStyle w:val="BodyText"/>
      <w:spacing w:line="14" w:lineRule="auto"/>
      <w:rPr>
        <w:sz w:val="20"/>
      </w:rPr>
    </w:pPr>
    <w:r>
      <w:rPr>
        <w:sz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4F9"/>
      </v:shape>
    </w:pict>
  </w:numPicBullet>
  <w:abstractNum w:abstractNumId="0">
    <w:nsid w:val="01C50D10"/>
    <w:multiLevelType w:val="hybridMultilevel"/>
    <w:tmpl w:val="8FF43186"/>
    <w:lvl w:ilvl="0" w:tplc="04090005">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
    <w:nsid w:val="04CB072A"/>
    <w:multiLevelType w:val="hybridMultilevel"/>
    <w:tmpl w:val="8B3AC62A"/>
    <w:lvl w:ilvl="0" w:tplc="0409000B">
      <w:start w:val="1"/>
      <w:numFmt w:val="bullet"/>
      <w:lvlText w:val=""/>
      <w:lvlJc w:val="left"/>
      <w:pPr>
        <w:ind w:left="990" w:hanging="360"/>
      </w:pPr>
      <w:rPr>
        <w:rFonts w:ascii="Wingdings" w:hAnsi="Wingdings" w:hint="default"/>
        <w:color w:val="006FBF"/>
        <w:w w:val="119"/>
        <w:sz w:val="26"/>
        <w:szCs w:val="26"/>
        <w:lang w:val="en-US" w:eastAsia="en-US" w:bidi="ar-SA"/>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2">
    <w:nsid w:val="0CA12CE0"/>
    <w:multiLevelType w:val="multilevel"/>
    <w:tmpl w:val="9490EAB6"/>
    <w:lvl w:ilvl="0">
      <w:start w:val="1"/>
      <w:numFmt w:val="decimal"/>
      <w:lvlText w:val="%1"/>
      <w:lvlJc w:val="left"/>
      <w:pPr>
        <w:ind w:left="420" w:hanging="420"/>
      </w:pPr>
      <w:rPr>
        <w:rFonts w:hint="default"/>
        <w:sz w:val="32"/>
      </w:rPr>
    </w:lvl>
    <w:lvl w:ilvl="1">
      <w:start w:val="3"/>
      <w:numFmt w:val="decimal"/>
      <w:lvlText w:val="%1.%2"/>
      <w:lvlJc w:val="left"/>
      <w:pPr>
        <w:ind w:left="420" w:hanging="42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080" w:hanging="1080"/>
      </w:pPr>
      <w:rPr>
        <w:rFonts w:hint="default"/>
        <w:sz w:val="32"/>
      </w:rPr>
    </w:lvl>
    <w:lvl w:ilvl="5">
      <w:start w:val="1"/>
      <w:numFmt w:val="decimal"/>
      <w:lvlText w:val="%1.%2.%3.%4.%5.%6"/>
      <w:lvlJc w:val="left"/>
      <w:pPr>
        <w:ind w:left="1440" w:hanging="1440"/>
      </w:pPr>
      <w:rPr>
        <w:rFonts w:hint="default"/>
        <w:sz w:val="32"/>
      </w:rPr>
    </w:lvl>
    <w:lvl w:ilvl="6">
      <w:start w:val="1"/>
      <w:numFmt w:val="decimal"/>
      <w:lvlText w:val="%1.%2.%3.%4.%5.%6.%7"/>
      <w:lvlJc w:val="left"/>
      <w:pPr>
        <w:ind w:left="1440" w:hanging="1440"/>
      </w:pPr>
      <w:rPr>
        <w:rFonts w:hint="default"/>
        <w:sz w:val="32"/>
      </w:rPr>
    </w:lvl>
    <w:lvl w:ilvl="7">
      <w:start w:val="1"/>
      <w:numFmt w:val="decimal"/>
      <w:lvlText w:val="%1.%2.%3.%4.%5.%6.%7.%8"/>
      <w:lvlJc w:val="left"/>
      <w:pPr>
        <w:ind w:left="1800" w:hanging="1800"/>
      </w:pPr>
      <w:rPr>
        <w:rFonts w:hint="default"/>
        <w:sz w:val="32"/>
      </w:rPr>
    </w:lvl>
    <w:lvl w:ilvl="8">
      <w:start w:val="1"/>
      <w:numFmt w:val="decimal"/>
      <w:lvlText w:val="%1.%2.%3.%4.%5.%6.%7.%8.%9"/>
      <w:lvlJc w:val="left"/>
      <w:pPr>
        <w:ind w:left="2160" w:hanging="2160"/>
      </w:pPr>
      <w:rPr>
        <w:rFonts w:hint="default"/>
        <w:sz w:val="32"/>
      </w:rPr>
    </w:lvl>
  </w:abstractNum>
  <w:abstractNum w:abstractNumId="3">
    <w:nsid w:val="0EA869AB"/>
    <w:multiLevelType w:val="hybridMultilevel"/>
    <w:tmpl w:val="44803C1A"/>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10067245"/>
    <w:multiLevelType w:val="multilevel"/>
    <w:tmpl w:val="3F60A0C0"/>
    <w:lvl w:ilvl="0">
      <w:start w:val="1"/>
      <w:numFmt w:val="bullet"/>
      <w:lvlText w:val=""/>
      <w:lvlPicBulletId w:val="0"/>
      <w:lvlJc w:val="left"/>
      <w:pPr>
        <w:ind w:left="810" w:hanging="450"/>
      </w:pPr>
      <w:rPr>
        <w:rFonts w:ascii="Symbol" w:hAnsi="Symbol" w:hint="default"/>
      </w:rPr>
    </w:lvl>
    <w:lvl w:ilvl="1">
      <w:start w:val="1"/>
      <w:numFmt w:val="decimal"/>
      <w:lvlText w:val="%1.%2."/>
      <w:lvlJc w:val="left"/>
      <w:pPr>
        <w:ind w:left="108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520" w:hanging="2160"/>
      </w:pPr>
      <w:rPr>
        <w:rFonts w:hint="default"/>
      </w:rPr>
    </w:lvl>
  </w:abstractNum>
  <w:abstractNum w:abstractNumId="5">
    <w:nsid w:val="10C0446E"/>
    <w:multiLevelType w:val="hybridMultilevel"/>
    <w:tmpl w:val="215E6B66"/>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nsid w:val="149A12ED"/>
    <w:multiLevelType w:val="hybridMultilevel"/>
    <w:tmpl w:val="828A4D8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7">
    <w:nsid w:val="1785068C"/>
    <w:multiLevelType w:val="multilevel"/>
    <w:tmpl w:val="C6D0D4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86625C0"/>
    <w:multiLevelType w:val="hybridMultilevel"/>
    <w:tmpl w:val="4F060E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D17104"/>
    <w:multiLevelType w:val="multilevel"/>
    <w:tmpl w:val="FF8677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9B24441"/>
    <w:multiLevelType w:val="hybridMultilevel"/>
    <w:tmpl w:val="C51C6A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7D0C16"/>
    <w:multiLevelType w:val="hybridMultilevel"/>
    <w:tmpl w:val="AFDAC6D2"/>
    <w:lvl w:ilvl="0" w:tplc="02D64E28">
      <w:numFmt w:val="bullet"/>
      <w:lvlText w:val="•"/>
      <w:lvlJc w:val="left"/>
      <w:pPr>
        <w:ind w:left="382" w:hanging="180"/>
      </w:pPr>
      <w:rPr>
        <w:rFonts w:ascii="Carlito" w:eastAsia="Carlito" w:hAnsi="Carlito" w:cs="Carlito" w:hint="default"/>
        <w:color w:val="FFFFFF"/>
        <w:w w:val="100"/>
        <w:sz w:val="28"/>
        <w:szCs w:val="28"/>
        <w:lang w:val="en-US" w:eastAsia="en-US" w:bidi="ar-SA"/>
      </w:rPr>
    </w:lvl>
    <w:lvl w:ilvl="1" w:tplc="AAD09618">
      <w:numFmt w:val="bullet"/>
      <w:lvlText w:val="•"/>
      <w:lvlJc w:val="left"/>
      <w:pPr>
        <w:ind w:left="548" w:hanging="180"/>
      </w:pPr>
      <w:rPr>
        <w:rFonts w:hint="default"/>
        <w:lang w:val="en-US" w:eastAsia="en-US" w:bidi="ar-SA"/>
      </w:rPr>
    </w:lvl>
    <w:lvl w:ilvl="2" w:tplc="96608970">
      <w:numFmt w:val="bullet"/>
      <w:lvlText w:val="•"/>
      <w:lvlJc w:val="left"/>
      <w:pPr>
        <w:ind w:left="717" w:hanging="180"/>
      </w:pPr>
      <w:rPr>
        <w:rFonts w:hint="default"/>
        <w:lang w:val="en-US" w:eastAsia="en-US" w:bidi="ar-SA"/>
      </w:rPr>
    </w:lvl>
    <w:lvl w:ilvl="3" w:tplc="3080F036">
      <w:numFmt w:val="bullet"/>
      <w:lvlText w:val="•"/>
      <w:lvlJc w:val="left"/>
      <w:pPr>
        <w:ind w:left="886" w:hanging="180"/>
      </w:pPr>
      <w:rPr>
        <w:rFonts w:hint="default"/>
        <w:lang w:val="en-US" w:eastAsia="en-US" w:bidi="ar-SA"/>
      </w:rPr>
    </w:lvl>
    <w:lvl w:ilvl="4" w:tplc="D5500550">
      <w:numFmt w:val="bullet"/>
      <w:lvlText w:val="•"/>
      <w:lvlJc w:val="left"/>
      <w:pPr>
        <w:ind w:left="1055" w:hanging="180"/>
      </w:pPr>
      <w:rPr>
        <w:rFonts w:hint="default"/>
        <w:lang w:val="en-US" w:eastAsia="en-US" w:bidi="ar-SA"/>
      </w:rPr>
    </w:lvl>
    <w:lvl w:ilvl="5" w:tplc="1DC2F3DC">
      <w:numFmt w:val="bullet"/>
      <w:lvlText w:val="•"/>
      <w:lvlJc w:val="left"/>
      <w:pPr>
        <w:ind w:left="1224" w:hanging="180"/>
      </w:pPr>
      <w:rPr>
        <w:rFonts w:hint="default"/>
        <w:lang w:val="en-US" w:eastAsia="en-US" w:bidi="ar-SA"/>
      </w:rPr>
    </w:lvl>
    <w:lvl w:ilvl="6" w:tplc="C9DEC300">
      <w:numFmt w:val="bullet"/>
      <w:lvlText w:val="•"/>
      <w:lvlJc w:val="left"/>
      <w:pPr>
        <w:ind w:left="1393" w:hanging="180"/>
      </w:pPr>
      <w:rPr>
        <w:rFonts w:hint="default"/>
        <w:lang w:val="en-US" w:eastAsia="en-US" w:bidi="ar-SA"/>
      </w:rPr>
    </w:lvl>
    <w:lvl w:ilvl="7" w:tplc="49CC6A58">
      <w:numFmt w:val="bullet"/>
      <w:lvlText w:val="•"/>
      <w:lvlJc w:val="left"/>
      <w:pPr>
        <w:ind w:left="1562" w:hanging="180"/>
      </w:pPr>
      <w:rPr>
        <w:rFonts w:hint="default"/>
        <w:lang w:val="en-US" w:eastAsia="en-US" w:bidi="ar-SA"/>
      </w:rPr>
    </w:lvl>
    <w:lvl w:ilvl="8" w:tplc="275AED58">
      <w:numFmt w:val="bullet"/>
      <w:lvlText w:val="•"/>
      <w:lvlJc w:val="left"/>
      <w:pPr>
        <w:ind w:left="1731" w:hanging="180"/>
      </w:pPr>
      <w:rPr>
        <w:rFonts w:hint="default"/>
        <w:lang w:val="en-US" w:eastAsia="en-US" w:bidi="ar-SA"/>
      </w:rPr>
    </w:lvl>
  </w:abstractNum>
  <w:abstractNum w:abstractNumId="12">
    <w:nsid w:val="32AA5D49"/>
    <w:multiLevelType w:val="hybridMultilevel"/>
    <w:tmpl w:val="651E9A52"/>
    <w:lvl w:ilvl="0" w:tplc="0409000F">
      <w:start w:val="1"/>
      <w:numFmt w:val="decimal"/>
      <w:lvlText w:val="%1."/>
      <w:lvlJc w:val="left"/>
      <w:pPr>
        <w:ind w:left="162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nsid w:val="338F3970"/>
    <w:multiLevelType w:val="hybridMultilevel"/>
    <w:tmpl w:val="CD827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5D529F"/>
    <w:multiLevelType w:val="hybridMultilevel"/>
    <w:tmpl w:val="B322B800"/>
    <w:lvl w:ilvl="0" w:tplc="04090007">
      <w:start w:val="1"/>
      <w:numFmt w:val="bullet"/>
      <w:lvlText w:val=""/>
      <w:lvlPicBulletId w:val="0"/>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nsid w:val="3C9C70FC"/>
    <w:multiLevelType w:val="hybridMultilevel"/>
    <w:tmpl w:val="6AD4B11E"/>
    <w:lvl w:ilvl="0" w:tplc="69CE8AB4">
      <w:numFmt w:val="bullet"/>
      <w:lvlText w:val=""/>
      <w:lvlJc w:val="left"/>
      <w:pPr>
        <w:ind w:left="864" w:hanging="360"/>
      </w:pPr>
      <w:rPr>
        <w:rFonts w:ascii="Wingdings" w:eastAsia="Wingdings" w:hAnsi="Wingdings" w:cs="Wingdings" w:hint="default"/>
        <w:w w:val="100"/>
        <w:sz w:val="24"/>
        <w:szCs w:val="24"/>
        <w:lang w:val="en-US" w:eastAsia="en-US" w:bidi="ar-SA"/>
      </w:rPr>
    </w:lvl>
    <w:lvl w:ilvl="1" w:tplc="A780631A">
      <w:numFmt w:val="bullet"/>
      <w:lvlText w:val="•"/>
      <w:lvlJc w:val="left"/>
      <w:pPr>
        <w:ind w:left="1131" w:hanging="360"/>
      </w:pPr>
      <w:rPr>
        <w:rFonts w:hint="default"/>
        <w:lang w:val="en-US" w:eastAsia="en-US" w:bidi="ar-SA"/>
      </w:rPr>
    </w:lvl>
    <w:lvl w:ilvl="2" w:tplc="42A63DE2">
      <w:numFmt w:val="bullet"/>
      <w:lvlText w:val="•"/>
      <w:lvlJc w:val="left"/>
      <w:pPr>
        <w:ind w:left="1403" w:hanging="360"/>
      </w:pPr>
      <w:rPr>
        <w:rFonts w:hint="default"/>
        <w:lang w:val="en-US" w:eastAsia="en-US" w:bidi="ar-SA"/>
      </w:rPr>
    </w:lvl>
    <w:lvl w:ilvl="3" w:tplc="77A2E094">
      <w:numFmt w:val="bullet"/>
      <w:lvlText w:val="•"/>
      <w:lvlJc w:val="left"/>
      <w:pPr>
        <w:ind w:left="1674" w:hanging="360"/>
      </w:pPr>
      <w:rPr>
        <w:rFonts w:hint="default"/>
        <w:lang w:val="en-US" w:eastAsia="en-US" w:bidi="ar-SA"/>
      </w:rPr>
    </w:lvl>
    <w:lvl w:ilvl="4" w:tplc="522AAA30">
      <w:numFmt w:val="bullet"/>
      <w:lvlText w:val="•"/>
      <w:lvlJc w:val="left"/>
      <w:pPr>
        <w:ind w:left="1946" w:hanging="360"/>
      </w:pPr>
      <w:rPr>
        <w:rFonts w:hint="default"/>
        <w:lang w:val="en-US" w:eastAsia="en-US" w:bidi="ar-SA"/>
      </w:rPr>
    </w:lvl>
    <w:lvl w:ilvl="5" w:tplc="68F26C9E">
      <w:numFmt w:val="bullet"/>
      <w:lvlText w:val="•"/>
      <w:lvlJc w:val="left"/>
      <w:pPr>
        <w:ind w:left="2217" w:hanging="360"/>
      </w:pPr>
      <w:rPr>
        <w:rFonts w:hint="default"/>
        <w:lang w:val="en-US" w:eastAsia="en-US" w:bidi="ar-SA"/>
      </w:rPr>
    </w:lvl>
    <w:lvl w:ilvl="6" w:tplc="4DA40D48">
      <w:numFmt w:val="bullet"/>
      <w:lvlText w:val="•"/>
      <w:lvlJc w:val="left"/>
      <w:pPr>
        <w:ind w:left="2489" w:hanging="360"/>
      </w:pPr>
      <w:rPr>
        <w:rFonts w:hint="default"/>
        <w:lang w:val="en-US" w:eastAsia="en-US" w:bidi="ar-SA"/>
      </w:rPr>
    </w:lvl>
    <w:lvl w:ilvl="7" w:tplc="BF7EC33C">
      <w:numFmt w:val="bullet"/>
      <w:lvlText w:val="•"/>
      <w:lvlJc w:val="left"/>
      <w:pPr>
        <w:ind w:left="2760" w:hanging="360"/>
      </w:pPr>
      <w:rPr>
        <w:rFonts w:hint="default"/>
        <w:lang w:val="en-US" w:eastAsia="en-US" w:bidi="ar-SA"/>
      </w:rPr>
    </w:lvl>
    <w:lvl w:ilvl="8" w:tplc="6C00BF92">
      <w:numFmt w:val="bullet"/>
      <w:lvlText w:val="•"/>
      <w:lvlJc w:val="left"/>
      <w:pPr>
        <w:ind w:left="3032" w:hanging="360"/>
      </w:pPr>
      <w:rPr>
        <w:rFonts w:hint="default"/>
        <w:lang w:val="en-US" w:eastAsia="en-US" w:bidi="ar-SA"/>
      </w:rPr>
    </w:lvl>
  </w:abstractNum>
  <w:abstractNum w:abstractNumId="16">
    <w:nsid w:val="3ECD0A2E"/>
    <w:multiLevelType w:val="hybridMultilevel"/>
    <w:tmpl w:val="55F893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2A32CA"/>
    <w:multiLevelType w:val="hybridMultilevel"/>
    <w:tmpl w:val="3FA653BA"/>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8">
    <w:nsid w:val="466E2CD6"/>
    <w:multiLevelType w:val="hybridMultilevel"/>
    <w:tmpl w:val="DEE21AE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8D38E1"/>
    <w:multiLevelType w:val="hybridMultilevel"/>
    <w:tmpl w:val="BE30D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8966E5"/>
    <w:multiLevelType w:val="hybridMultilevel"/>
    <w:tmpl w:val="6D302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6404FF"/>
    <w:multiLevelType w:val="hybridMultilevel"/>
    <w:tmpl w:val="D158BE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961BA7"/>
    <w:multiLevelType w:val="multilevel"/>
    <w:tmpl w:val="F06AA56A"/>
    <w:lvl w:ilvl="0">
      <w:start w:val="1"/>
      <w:numFmt w:val="decimal"/>
      <w:lvlText w:val="%1."/>
      <w:lvlJc w:val="left"/>
      <w:pPr>
        <w:ind w:left="3240" w:hanging="360"/>
      </w:pPr>
    </w:lvl>
    <w:lvl w:ilvl="1">
      <w:start w:val="6"/>
      <w:numFmt w:val="decimal"/>
      <w:isLgl/>
      <w:lvlText w:val="%1.%2."/>
      <w:lvlJc w:val="left"/>
      <w:pPr>
        <w:ind w:left="3600" w:hanging="72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4680" w:hanging="1800"/>
      </w:pPr>
      <w:rPr>
        <w:rFonts w:hint="default"/>
      </w:rPr>
    </w:lvl>
  </w:abstractNum>
  <w:abstractNum w:abstractNumId="23">
    <w:nsid w:val="5DA55E58"/>
    <w:multiLevelType w:val="hybridMultilevel"/>
    <w:tmpl w:val="1CEE323E"/>
    <w:lvl w:ilvl="0" w:tplc="FE0CA92E">
      <w:numFmt w:val="bullet"/>
      <w:lvlText w:val=""/>
      <w:lvlJc w:val="left"/>
      <w:pPr>
        <w:ind w:left="720" w:hanging="360"/>
      </w:pPr>
      <w:rPr>
        <w:rFonts w:ascii="Wingdings" w:eastAsia="Wingdings" w:hAnsi="Wingdings" w:cs="Wingdings" w:hint="default"/>
        <w:w w:val="100"/>
        <w:sz w:val="24"/>
        <w:szCs w:val="24"/>
        <w:lang w:val="en-US" w:eastAsia="en-US" w:bidi="ar-SA"/>
      </w:rPr>
    </w:lvl>
    <w:lvl w:ilvl="1" w:tplc="C3A2A1DA">
      <w:numFmt w:val="bullet"/>
      <w:lvlText w:val="•"/>
      <w:lvlJc w:val="left"/>
      <w:pPr>
        <w:ind w:left="1019" w:hanging="360"/>
      </w:pPr>
      <w:rPr>
        <w:rFonts w:hint="default"/>
        <w:lang w:val="en-US" w:eastAsia="en-US" w:bidi="ar-SA"/>
      </w:rPr>
    </w:lvl>
    <w:lvl w:ilvl="2" w:tplc="9774D72E">
      <w:numFmt w:val="bullet"/>
      <w:lvlText w:val="•"/>
      <w:lvlJc w:val="left"/>
      <w:pPr>
        <w:ind w:left="1324" w:hanging="360"/>
      </w:pPr>
      <w:rPr>
        <w:rFonts w:hint="default"/>
        <w:lang w:val="en-US" w:eastAsia="en-US" w:bidi="ar-SA"/>
      </w:rPr>
    </w:lvl>
    <w:lvl w:ilvl="3" w:tplc="8138A632">
      <w:numFmt w:val="bullet"/>
      <w:lvlText w:val="•"/>
      <w:lvlJc w:val="left"/>
      <w:pPr>
        <w:ind w:left="1628" w:hanging="360"/>
      </w:pPr>
      <w:rPr>
        <w:rFonts w:hint="default"/>
        <w:lang w:val="en-US" w:eastAsia="en-US" w:bidi="ar-SA"/>
      </w:rPr>
    </w:lvl>
    <w:lvl w:ilvl="4" w:tplc="4F5607A8">
      <w:numFmt w:val="bullet"/>
      <w:lvlText w:val="•"/>
      <w:lvlJc w:val="left"/>
      <w:pPr>
        <w:ind w:left="1933" w:hanging="360"/>
      </w:pPr>
      <w:rPr>
        <w:rFonts w:hint="default"/>
        <w:lang w:val="en-US" w:eastAsia="en-US" w:bidi="ar-SA"/>
      </w:rPr>
    </w:lvl>
    <w:lvl w:ilvl="5" w:tplc="FE385318">
      <w:numFmt w:val="bullet"/>
      <w:lvlText w:val="•"/>
      <w:lvlJc w:val="left"/>
      <w:pPr>
        <w:ind w:left="2238" w:hanging="360"/>
      </w:pPr>
      <w:rPr>
        <w:rFonts w:hint="default"/>
        <w:lang w:val="en-US" w:eastAsia="en-US" w:bidi="ar-SA"/>
      </w:rPr>
    </w:lvl>
    <w:lvl w:ilvl="6" w:tplc="35D48460">
      <w:numFmt w:val="bullet"/>
      <w:lvlText w:val="•"/>
      <w:lvlJc w:val="left"/>
      <w:pPr>
        <w:ind w:left="2542" w:hanging="360"/>
      </w:pPr>
      <w:rPr>
        <w:rFonts w:hint="default"/>
        <w:lang w:val="en-US" w:eastAsia="en-US" w:bidi="ar-SA"/>
      </w:rPr>
    </w:lvl>
    <w:lvl w:ilvl="7" w:tplc="E5C8E6BA">
      <w:numFmt w:val="bullet"/>
      <w:lvlText w:val="•"/>
      <w:lvlJc w:val="left"/>
      <w:pPr>
        <w:ind w:left="2847" w:hanging="360"/>
      </w:pPr>
      <w:rPr>
        <w:rFonts w:hint="default"/>
        <w:lang w:val="en-US" w:eastAsia="en-US" w:bidi="ar-SA"/>
      </w:rPr>
    </w:lvl>
    <w:lvl w:ilvl="8" w:tplc="FECA52C0">
      <w:numFmt w:val="bullet"/>
      <w:lvlText w:val="•"/>
      <w:lvlJc w:val="left"/>
      <w:pPr>
        <w:ind w:left="3151" w:hanging="360"/>
      </w:pPr>
      <w:rPr>
        <w:rFonts w:hint="default"/>
        <w:lang w:val="en-US" w:eastAsia="en-US" w:bidi="ar-SA"/>
      </w:rPr>
    </w:lvl>
  </w:abstractNum>
  <w:abstractNum w:abstractNumId="24">
    <w:nsid w:val="5FC304AA"/>
    <w:multiLevelType w:val="hybridMultilevel"/>
    <w:tmpl w:val="5088D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1960A9"/>
    <w:multiLevelType w:val="hybridMultilevel"/>
    <w:tmpl w:val="0B343AA4"/>
    <w:lvl w:ilvl="0" w:tplc="013E0B58">
      <w:numFmt w:val="bullet"/>
      <w:lvlText w:val="•"/>
      <w:lvlJc w:val="left"/>
      <w:pPr>
        <w:ind w:left="382" w:hanging="180"/>
      </w:pPr>
      <w:rPr>
        <w:rFonts w:ascii="Carlito" w:eastAsia="Carlito" w:hAnsi="Carlito" w:cs="Carlito" w:hint="default"/>
        <w:color w:val="FFFFFF"/>
        <w:w w:val="100"/>
        <w:sz w:val="28"/>
        <w:szCs w:val="28"/>
        <w:lang w:val="en-US" w:eastAsia="en-US" w:bidi="ar-SA"/>
      </w:rPr>
    </w:lvl>
    <w:lvl w:ilvl="1" w:tplc="B1B27BAC">
      <w:numFmt w:val="bullet"/>
      <w:lvlText w:val="•"/>
      <w:lvlJc w:val="left"/>
      <w:pPr>
        <w:ind w:left="548" w:hanging="180"/>
      </w:pPr>
      <w:rPr>
        <w:rFonts w:hint="default"/>
        <w:lang w:val="en-US" w:eastAsia="en-US" w:bidi="ar-SA"/>
      </w:rPr>
    </w:lvl>
    <w:lvl w:ilvl="2" w:tplc="02E68546">
      <w:numFmt w:val="bullet"/>
      <w:lvlText w:val="•"/>
      <w:lvlJc w:val="left"/>
      <w:pPr>
        <w:ind w:left="717" w:hanging="180"/>
      </w:pPr>
      <w:rPr>
        <w:rFonts w:hint="default"/>
        <w:lang w:val="en-US" w:eastAsia="en-US" w:bidi="ar-SA"/>
      </w:rPr>
    </w:lvl>
    <w:lvl w:ilvl="3" w:tplc="4F2A85BA">
      <w:numFmt w:val="bullet"/>
      <w:lvlText w:val="•"/>
      <w:lvlJc w:val="left"/>
      <w:pPr>
        <w:ind w:left="886" w:hanging="180"/>
      </w:pPr>
      <w:rPr>
        <w:rFonts w:hint="default"/>
        <w:lang w:val="en-US" w:eastAsia="en-US" w:bidi="ar-SA"/>
      </w:rPr>
    </w:lvl>
    <w:lvl w:ilvl="4" w:tplc="AB402BF0">
      <w:numFmt w:val="bullet"/>
      <w:lvlText w:val="•"/>
      <w:lvlJc w:val="left"/>
      <w:pPr>
        <w:ind w:left="1055" w:hanging="180"/>
      </w:pPr>
      <w:rPr>
        <w:rFonts w:hint="default"/>
        <w:lang w:val="en-US" w:eastAsia="en-US" w:bidi="ar-SA"/>
      </w:rPr>
    </w:lvl>
    <w:lvl w:ilvl="5" w:tplc="1A940D8C">
      <w:numFmt w:val="bullet"/>
      <w:lvlText w:val="•"/>
      <w:lvlJc w:val="left"/>
      <w:pPr>
        <w:ind w:left="1224" w:hanging="180"/>
      </w:pPr>
      <w:rPr>
        <w:rFonts w:hint="default"/>
        <w:lang w:val="en-US" w:eastAsia="en-US" w:bidi="ar-SA"/>
      </w:rPr>
    </w:lvl>
    <w:lvl w:ilvl="6" w:tplc="131803FC">
      <w:numFmt w:val="bullet"/>
      <w:lvlText w:val="•"/>
      <w:lvlJc w:val="left"/>
      <w:pPr>
        <w:ind w:left="1393" w:hanging="180"/>
      </w:pPr>
      <w:rPr>
        <w:rFonts w:hint="default"/>
        <w:lang w:val="en-US" w:eastAsia="en-US" w:bidi="ar-SA"/>
      </w:rPr>
    </w:lvl>
    <w:lvl w:ilvl="7" w:tplc="3FC2892A">
      <w:numFmt w:val="bullet"/>
      <w:lvlText w:val="•"/>
      <w:lvlJc w:val="left"/>
      <w:pPr>
        <w:ind w:left="1562" w:hanging="180"/>
      </w:pPr>
      <w:rPr>
        <w:rFonts w:hint="default"/>
        <w:lang w:val="en-US" w:eastAsia="en-US" w:bidi="ar-SA"/>
      </w:rPr>
    </w:lvl>
    <w:lvl w:ilvl="8" w:tplc="76C02024">
      <w:numFmt w:val="bullet"/>
      <w:lvlText w:val="•"/>
      <w:lvlJc w:val="left"/>
      <w:pPr>
        <w:ind w:left="1731" w:hanging="180"/>
      </w:pPr>
      <w:rPr>
        <w:rFonts w:hint="default"/>
        <w:lang w:val="en-US" w:eastAsia="en-US" w:bidi="ar-SA"/>
      </w:rPr>
    </w:lvl>
  </w:abstractNum>
  <w:abstractNum w:abstractNumId="26">
    <w:nsid w:val="62B20243"/>
    <w:multiLevelType w:val="hybridMultilevel"/>
    <w:tmpl w:val="F5AA417C"/>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nsid w:val="67B00622"/>
    <w:multiLevelType w:val="multilevel"/>
    <w:tmpl w:val="DC8458D4"/>
    <w:lvl w:ilvl="0">
      <w:start w:val="1"/>
      <w:numFmt w:val="decimal"/>
      <w:lvlText w:val="%1."/>
      <w:lvlJc w:val="left"/>
      <w:pPr>
        <w:ind w:left="450" w:hanging="450"/>
      </w:pPr>
      <w:rPr>
        <w:rFonts w:hint="default"/>
        <w:u w:val="single"/>
      </w:rPr>
    </w:lvl>
    <w:lvl w:ilvl="1">
      <w:start w:val="1"/>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28">
    <w:nsid w:val="6CE0290B"/>
    <w:multiLevelType w:val="hybridMultilevel"/>
    <w:tmpl w:val="CD304E44"/>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nsid w:val="73CD4DD5"/>
    <w:multiLevelType w:val="hybridMultilevel"/>
    <w:tmpl w:val="A6769C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nsid w:val="76EF04B7"/>
    <w:multiLevelType w:val="hybridMultilevel"/>
    <w:tmpl w:val="F834913E"/>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
    <w:nsid w:val="78B04327"/>
    <w:multiLevelType w:val="hybridMultilevel"/>
    <w:tmpl w:val="CCD0D9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BFC3A30"/>
    <w:multiLevelType w:val="hybridMultilevel"/>
    <w:tmpl w:val="DFDC84C8"/>
    <w:lvl w:ilvl="0" w:tplc="7BB66BC8">
      <w:numFmt w:val="bullet"/>
      <w:lvlText w:val=""/>
      <w:lvlJc w:val="left"/>
      <w:pPr>
        <w:ind w:left="1260" w:hanging="360"/>
      </w:pPr>
      <w:rPr>
        <w:rFonts w:ascii="Wingdings" w:eastAsia="Wingdings" w:hAnsi="Wingdings" w:cs="Wingdings" w:hint="default"/>
        <w:w w:val="100"/>
        <w:sz w:val="24"/>
        <w:szCs w:val="24"/>
        <w:lang w:val="en-US" w:eastAsia="en-US" w:bidi="ar-SA"/>
      </w:rPr>
    </w:lvl>
    <w:lvl w:ilvl="1" w:tplc="326A58B2">
      <w:numFmt w:val="bullet"/>
      <w:lvlText w:val="•"/>
      <w:lvlJc w:val="left"/>
      <w:pPr>
        <w:ind w:left="1456" w:hanging="360"/>
      </w:pPr>
      <w:rPr>
        <w:rFonts w:hint="default"/>
        <w:lang w:val="en-US" w:eastAsia="en-US" w:bidi="ar-SA"/>
      </w:rPr>
    </w:lvl>
    <w:lvl w:ilvl="2" w:tplc="272C1642">
      <w:numFmt w:val="bullet"/>
      <w:lvlText w:val="•"/>
      <w:lvlJc w:val="left"/>
      <w:pPr>
        <w:ind w:left="1656" w:hanging="360"/>
      </w:pPr>
      <w:rPr>
        <w:rFonts w:hint="default"/>
        <w:lang w:val="en-US" w:eastAsia="en-US" w:bidi="ar-SA"/>
      </w:rPr>
    </w:lvl>
    <w:lvl w:ilvl="3" w:tplc="4F7E2128">
      <w:numFmt w:val="bullet"/>
      <w:lvlText w:val="•"/>
      <w:lvlJc w:val="left"/>
      <w:pPr>
        <w:ind w:left="1855" w:hanging="360"/>
      </w:pPr>
      <w:rPr>
        <w:rFonts w:hint="default"/>
        <w:lang w:val="en-US" w:eastAsia="en-US" w:bidi="ar-SA"/>
      </w:rPr>
    </w:lvl>
    <w:lvl w:ilvl="4" w:tplc="7986647A">
      <w:numFmt w:val="bullet"/>
      <w:lvlText w:val="•"/>
      <w:lvlJc w:val="left"/>
      <w:pPr>
        <w:ind w:left="2055" w:hanging="360"/>
      </w:pPr>
      <w:rPr>
        <w:rFonts w:hint="default"/>
        <w:lang w:val="en-US" w:eastAsia="en-US" w:bidi="ar-SA"/>
      </w:rPr>
    </w:lvl>
    <w:lvl w:ilvl="5" w:tplc="06788B30">
      <w:numFmt w:val="bullet"/>
      <w:lvlText w:val="•"/>
      <w:lvlJc w:val="left"/>
      <w:pPr>
        <w:ind w:left="2254" w:hanging="360"/>
      </w:pPr>
      <w:rPr>
        <w:rFonts w:hint="default"/>
        <w:lang w:val="en-US" w:eastAsia="en-US" w:bidi="ar-SA"/>
      </w:rPr>
    </w:lvl>
    <w:lvl w:ilvl="6" w:tplc="4A8C42B0">
      <w:numFmt w:val="bullet"/>
      <w:lvlText w:val="•"/>
      <w:lvlJc w:val="left"/>
      <w:pPr>
        <w:ind w:left="2454" w:hanging="360"/>
      </w:pPr>
      <w:rPr>
        <w:rFonts w:hint="default"/>
        <w:lang w:val="en-US" w:eastAsia="en-US" w:bidi="ar-SA"/>
      </w:rPr>
    </w:lvl>
    <w:lvl w:ilvl="7" w:tplc="E940F8A4">
      <w:numFmt w:val="bullet"/>
      <w:lvlText w:val="•"/>
      <w:lvlJc w:val="left"/>
      <w:pPr>
        <w:ind w:left="2653" w:hanging="360"/>
      </w:pPr>
      <w:rPr>
        <w:rFonts w:hint="default"/>
        <w:lang w:val="en-US" w:eastAsia="en-US" w:bidi="ar-SA"/>
      </w:rPr>
    </w:lvl>
    <w:lvl w:ilvl="8" w:tplc="476ED866">
      <w:numFmt w:val="bullet"/>
      <w:lvlText w:val="•"/>
      <w:lvlJc w:val="left"/>
      <w:pPr>
        <w:ind w:left="2853" w:hanging="360"/>
      </w:pPr>
      <w:rPr>
        <w:rFonts w:hint="default"/>
        <w:lang w:val="en-US" w:eastAsia="en-US" w:bidi="ar-SA"/>
      </w:rPr>
    </w:lvl>
  </w:abstractNum>
  <w:abstractNum w:abstractNumId="33">
    <w:nsid w:val="7C690A6C"/>
    <w:multiLevelType w:val="hybridMultilevel"/>
    <w:tmpl w:val="E0BC211A"/>
    <w:lvl w:ilvl="0" w:tplc="4412C27E">
      <w:numFmt w:val="bullet"/>
      <w:lvlText w:val="•"/>
      <w:lvlJc w:val="left"/>
      <w:pPr>
        <w:ind w:left="383" w:hanging="180"/>
      </w:pPr>
      <w:rPr>
        <w:rFonts w:ascii="Carlito" w:eastAsia="Carlito" w:hAnsi="Carlito" w:cs="Carlito" w:hint="default"/>
        <w:color w:val="FFFFFF"/>
        <w:w w:val="100"/>
        <w:sz w:val="28"/>
        <w:szCs w:val="28"/>
        <w:lang w:val="en-US" w:eastAsia="en-US" w:bidi="ar-SA"/>
      </w:rPr>
    </w:lvl>
    <w:lvl w:ilvl="1" w:tplc="1778A294">
      <w:numFmt w:val="bullet"/>
      <w:lvlText w:val="•"/>
      <w:lvlJc w:val="left"/>
      <w:pPr>
        <w:ind w:left="548" w:hanging="180"/>
      </w:pPr>
      <w:rPr>
        <w:rFonts w:hint="default"/>
        <w:lang w:val="en-US" w:eastAsia="en-US" w:bidi="ar-SA"/>
      </w:rPr>
    </w:lvl>
    <w:lvl w:ilvl="2" w:tplc="7F204B9E">
      <w:numFmt w:val="bullet"/>
      <w:lvlText w:val="•"/>
      <w:lvlJc w:val="left"/>
      <w:pPr>
        <w:ind w:left="717" w:hanging="180"/>
      </w:pPr>
      <w:rPr>
        <w:rFonts w:hint="default"/>
        <w:lang w:val="en-US" w:eastAsia="en-US" w:bidi="ar-SA"/>
      </w:rPr>
    </w:lvl>
    <w:lvl w:ilvl="3" w:tplc="48CAC000">
      <w:numFmt w:val="bullet"/>
      <w:lvlText w:val="•"/>
      <w:lvlJc w:val="left"/>
      <w:pPr>
        <w:ind w:left="886" w:hanging="180"/>
      </w:pPr>
      <w:rPr>
        <w:rFonts w:hint="default"/>
        <w:lang w:val="en-US" w:eastAsia="en-US" w:bidi="ar-SA"/>
      </w:rPr>
    </w:lvl>
    <w:lvl w:ilvl="4" w:tplc="723E4F4C">
      <w:numFmt w:val="bullet"/>
      <w:lvlText w:val="•"/>
      <w:lvlJc w:val="left"/>
      <w:pPr>
        <w:ind w:left="1055" w:hanging="180"/>
      </w:pPr>
      <w:rPr>
        <w:rFonts w:hint="default"/>
        <w:lang w:val="en-US" w:eastAsia="en-US" w:bidi="ar-SA"/>
      </w:rPr>
    </w:lvl>
    <w:lvl w:ilvl="5" w:tplc="88BE7414">
      <w:numFmt w:val="bullet"/>
      <w:lvlText w:val="•"/>
      <w:lvlJc w:val="left"/>
      <w:pPr>
        <w:ind w:left="1224" w:hanging="180"/>
      </w:pPr>
      <w:rPr>
        <w:rFonts w:hint="default"/>
        <w:lang w:val="en-US" w:eastAsia="en-US" w:bidi="ar-SA"/>
      </w:rPr>
    </w:lvl>
    <w:lvl w:ilvl="6" w:tplc="B73E6D74">
      <w:numFmt w:val="bullet"/>
      <w:lvlText w:val="•"/>
      <w:lvlJc w:val="left"/>
      <w:pPr>
        <w:ind w:left="1393" w:hanging="180"/>
      </w:pPr>
      <w:rPr>
        <w:rFonts w:hint="default"/>
        <w:lang w:val="en-US" w:eastAsia="en-US" w:bidi="ar-SA"/>
      </w:rPr>
    </w:lvl>
    <w:lvl w:ilvl="7" w:tplc="5706E814">
      <w:numFmt w:val="bullet"/>
      <w:lvlText w:val="•"/>
      <w:lvlJc w:val="left"/>
      <w:pPr>
        <w:ind w:left="1562" w:hanging="180"/>
      </w:pPr>
      <w:rPr>
        <w:rFonts w:hint="default"/>
        <w:lang w:val="en-US" w:eastAsia="en-US" w:bidi="ar-SA"/>
      </w:rPr>
    </w:lvl>
    <w:lvl w:ilvl="8" w:tplc="E5102068">
      <w:numFmt w:val="bullet"/>
      <w:lvlText w:val="•"/>
      <w:lvlJc w:val="left"/>
      <w:pPr>
        <w:ind w:left="1731" w:hanging="180"/>
      </w:pPr>
      <w:rPr>
        <w:rFonts w:hint="default"/>
        <w:lang w:val="en-US" w:eastAsia="en-US" w:bidi="ar-SA"/>
      </w:rPr>
    </w:lvl>
  </w:abstractNum>
  <w:abstractNum w:abstractNumId="34">
    <w:nsid w:val="7C70271A"/>
    <w:multiLevelType w:val="hybridMultilevel"/>
    <w:tmpl w:val="7C542E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3C04B5"/>
    <w:multiLevelType w:val="hybridMultilevel"/>
    <w:tmpl w:val="D9AE892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14"/>
  </w:num>
  <w:num w:numId="3">
    <w:abstractNumId w:val="4"/>
  </w:num>
  <w:num w:numId="4">
    <w:abstractNumId w:val="34"/>
  </w:num>
  <w:num w:numId="5">
    <w:abstractNumId w:val="9"/>
  </w:num>
  <w:num w:numId="6">
    <w:abstractNumId w:val="19"/>
  </w:num>
  <w:num w:numId="7">
    <w:abstractNumId w:val="26"/>
  </w:num>
  <w:num w:numId="8">
    <w:abstractNumId w:val="20"/>
  </w:num>
  <w:num w:numId="9">
    <w:abstractNumId w:val="3"/>
  </w:num>
  <w:num w:numId="10">
    <w:abstractNumId w:val="18"/>
  </w:num>
  <w:num w:numId="11">
    <w:abstractNumId w:val="1"/>
  </w:num>
  <w:num w:numId="12">
    <w:abstractNumId w:val="22"/>
  </w:num>
  <w:num w:numId="13">
    <w:abstractNumId w:val="30"/>
  </w:num>
  <w:num w:numId="14">
    <w:abstractNumId w:val="28"/>
  </w:num>
  <w:num w:numId="15">
    <w:abstractNumId w:val="5"/>
  </w:num>
  <w:num w:numId="16">
    <w:abstractNumId w:val="12"/>
  </w:num>
  <w:num w:numId="17">
    <w:abstractNumId w:val="6"/>
  </w:num>
  <w:num w:numId="18">
    <w:abstractNumId w:val="7"/>
  </w:num>
  <w:num w:numId="19">
    <w:abstractNumId w:val="29"/>
  </w:num>
  <w:num w:numId="20">
    <w:abstractNumId w:val="8"/>
  </w:num>
  <w:num w:numId="21">
    <w:abstractNumId w:val="0"/>
  </w:num>
  <w:num w:numId="22">
    <w:abstractNumId w:val="35"/>
  </w:num>
  <w:num w:numId="23">
    <w:abstractNumId w:val="10"/>
  </w:num>
  <w:num w:numId="24">
    <w:abstractNumId w:val="13"/>
  </w:num>
  <w:num w:numId="25">
    <w:abstractNumId w:val="16"/>
  </w:num>
  <w:num w:numId="26">
    <w:abstractNumId w:val="21"/>
  </w:num>
  <w:num w:numId="27">
    <w:abstractNumId w:val="32"/>
  </w:num>
  <w:num w:numId="28">
    <w:abstractNumId w:val="15"/>
  </w:num>
  <w:num w:numId="29">
    <w:abstractNumId w:val="23"/>
  </w:num>
  <w:num w:numId="30">
    <w:abstractNumId w:val="33"/>
  </w:num>
  <w:num w:numId="31">
    <w:abstractNumId w:val="25"/>
  </w:num>
  <w:num w:numId="32">
    <w:abstractNumId w:val="11"/>
  </w:num>
  <w:num w:numId="33">
    <w:abstractNumId w:val="31"/>
  </w:num>
  <w:num w:numId="34">
    <w:abstractNumId w:val="27"/>
  </w:num>
  <w:num w:numId="35">
    <w:abstractNumId w:val="2"/>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E7B"/>
    <w:rsid w:val="000040B6"/>
    <w:rsid w:val="00012E2C"/>
    <w:rsid w:val="000240A1"/>
    <w:rsid w:val="000C3D1B"/>
    <w:rsid w:val="00143325"/>
    <w:rsid w:val="00146EB5"/>
    <w:rsid w:val="00170405"/>
    <w:rsid w:val="001F5BA9"/>
    <w:rsid w:val="00214C48"/>
    <w:rsid w:val="002601BF"/>
    <w:rsid w:val="002748B4"/>
    <w:rsid w:val="002938B9"/>
    <w:rsid w:val="002B4753"/>
    <w:rsid w:val="003075C2"/>
    <w:rsid w:val="00315460"/>
    <w:rsid w:val="00392A40"/>
    <w:rsid w:val="003A5AD8"/>
    <w:rsid w:val="003B5A8A"/>
    <w:rsid w:val="003C389F"/>
    <w:rsid w:val="004417EB"/>
    <w:rsid w:val="00470830"/>
    <w:rsid w:val="0049271F"/>
    <w:rsid w:val="004D6953"/>
    <w:rsid w:val="004F4706"/>
    <w:rsid w:val="00525E68"/>
    <w:rsid w:val="00530F63"/>
    <w:rsid w:val="005320E9"/>
    <w:rsid w:val="00535AB1"/>
    <w:rsid w:val="00544F82"/>
    <w:rsid w:val="00557A45"/>
    <w:rsid w:val="005F7184"/>
    <w:rsid w:val="006149F7"/>
    <w:rsid w:val="0064682D"/>
    <w:rsid w:val="00647BD0"/>
    <w:rsid w:val="00697EDD"/>
    <w:rsid w:val="006B39E4"/>
    <w:rsid w:val="006E7869"/>
    <w:rsid w:val="00711B1F"/>
    <w:rsid w:val="007A39D8"/>
    <w:rsid w:val="007E5B9D"/>
    <w:rsid w:val="0081490D"/>
    <w:rsid w:val="00870293"/>
    <w:rsid w:val="0088279C"/>
    <w:rsid w:val="008B7A9C"/>
    <w:rsid w:val="008D629A"/>
    <w:rsid w:val="00992DB0"/>
    <w:rsid w:val="009B4088"/>
    <w:rsid w:val="009C4CF9"/>
    <w:rsid w:val="009D2344"/>
    <w:rsid w:val="009E2CF3"/>
    <w:rsid w:val="009F79C6"/>
    <w:rsid w:val="00A11BB8"/>
    <w:rsid w:val="00A20151"/>
    <w:rsid w:val="00A5176B"/>
    <w:rsid w:val="00A711FB"/>
    <w:rsid w:val="00A750CC"/>
    <w:rsid w:val="00AD2269"/>
    <w:rsid w:val="00AE33DF"/>
    <w:rsid w:val="00B36694"/>
    <w:rsid w:val="00B63B6A"/>
    <w:rsid w:val="00BB41CE"/>
    <w:rsid w:val="00BD7E7B"/>
    <w:rsid w:val="00C03439"/>
    <w:rsid w:val="00C214AE"/>
    <w:rsid w:val="00C83EBE"/>
    <w:rsid w:val="00CA0465"/>
    <w:rsid w:val="00CF7085"/>
    <w:rsid w:val="00D37610"/>
    <w:rsid w:val="00D622D9"/>
    <w:rsid w:val="00DA5ABF"/>
    <w:rsid w:val="00DA7674"/>
    <w:rsid w:val="00DB0A22"/>
    <w:rsid w:val="00DD4EB1"/>
    <w:rsid w:val="00DE0065"/>
    <w:rsid w:val="00DE28B1"/>
    <w:rsid w:val="00DE5CD6"/>
    <w:rsid w:val="00E07450"/>
    <w:rsid w:val="00E20347"/>
    <w:rsid w:val="00E272D4"/>
    <w:rsid w:val="00E333FA"/>
    <w:rsid w:val="00E627C6"/>
    <w:rsid w:val="00E70E72"/>
    <w:rsid w:val="00EC00B8"/>
    <w:rsid w:val="00EC63C7"/>
    <w:rsid w:val="00EF5C78"/>
    <w:rsid w:val="00F103BE"/>
    <w:rsid w:val="00F30454"/>
    <w:rsid w:val="00F7729D"/>
    <w:rsid w:val="00F81D93"/>
    <w:rsid w:val="00FB5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E6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57A45"/>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8279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557A45"/>
    <w:pPr>
      <w:spacing w:before="77"/>
      <w:ind w:left="1862" w:hanging="423"/>
      <w:outlineLvl w:val="1"/>
    </w:pPr>
    <w:rPr>
      <w:b/>
      <w:bCs/>
      <w:sz w:val="28"/>
      <w:szCs w:val="28"/>
    </w:rPr>
  </w:style>
  <w:style w:type="paragraph" w:styleId="Heading3">
    <w:name w:val="heading 3"/>
    <w:basedOn w:val="Normal"/>
    <w:link w:val="Heading3Char"/>
    <w:uiPriority w:val="1"/>
    <w:qFormat/>
    <w:rsid w:val="00557A45"/>
    <w:pPr>
      <w:ind w:left="382"/>
      <w:outlineLvl w:val="2"/>
    </w:pPr>
    <w:rPr>
      <w:sz w:val="28"/>
      <w:szCs w:val="28"/>
    </w:rPr>
  </w:style>
  <w:style w:type="paragraph" w:styleId="Heading4">
    <w:name w:val="heading 4"/>
    <w:basedOn w:val="Normal"/>
    <w:link w:val="Heading4Char"/>
    <w:uiPriority w:val="1"/>
    <w:qFormat/>
    <w:rsid w:val="00557A45"/>
    <w:pPr>
      <w:ind w:left="144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57A45"/>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1"/>
    <w:rsid w:val="00557A45"/>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1"/>
    <w:rsid w:val="00557A45"/>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557A45"/>
    <w:rPr>
      <w:sz w:val="24"/>
      <w:szCs w:val="24"/>
    </w:rPr>
  </w:style>
  <w:style w:type="character" w:customStyle="1" w:styleId="BodyTextChar">
    <w:name w:val="Body Text Char"/>
    <w:basedOn w:val="DefaultParagraphFont"/>
    <w:link w:val="BodyText"/>
    <w:uiPriority w:val="1"/>
    <w:rsid w:val="00557A4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627C6"/>
    <w:pPr>
      <w:tabs>
        <w:tab w:val="center" w:pos="4680"/>
        <w:tab w:val="right" w:pos="9360"/>
      </w:tabs>
    </w:pPr>
  </w:style>
  <w:style w:type="character" w:customStyle="1" w:styleId="HeaderChar">
    <w:name w:val="Header Char"/>
    <w:basedOn w:val="DefaultParagraphFont"/>
    <w:link w:val="Header"/>
    <w:uiPriority w:val="99"/>
    <w:rsid w:val="00E627C6"/>
    <w:rPr>
      <w:rFonts w:ascii="Times New Roman" w:eastAsia="Times New Roman" w:hAnsi="Times New Roman" w:cs="Times New Roman"/>
    </w:rPr>
  </w:style>
  <w:style w:type="paragraph" w:styleId="Footer">
    <w:name w:val="footer"/>
    <w:basedOn w:val="Normal"/>
    <w:link w:val="FooterChar"/>
    <w:uiPriority w:val="99"/>
    <w:unhideWhenUsed/>
    <w:rsid w:val="00E627C6"/>
    <w:pPr>
      <w:tabs>
        <w:tab w:val="center" w:pos="4680"/>
        <w:tab w:val="right" w:pos="9360"/>
      </w:tabs>
    </w:pPr>
  </w:style>
  <w:style w:type="character" w:customStyle="1" w:styleId="FooterChar">
    <w:name w:val="Footer Char"/>
    <w:basedOn w:val="DefaultParagraphFont"/>
    <w:link w:val="Footer"/>
    <w:uiPriority w:val="99"/>
    <w:rsid w:val="00E627C6"/>
    <w:rPr>
      <w:rFonts w:ascii="Times New Roman" w:eastAsia="Times New Roman" w:hAnsi="Times New Roman" w:cs="Times New Roman"/>
    </w:rPr>
  </w:style>
  <w:style w:type="paragraph" w:styleId="ListParagraph">
    <w:name w:val="List Paragraph"/>
    <w:basedOn w:val="Normal"/>
    <w:uiPriority w:val="1"/>
    <w:qFormat/>
    <w:rsid w:val="00992DB0"/>
    <w:pPr>
      <w:ind w:left="1184" w:hanging="341"/>
    </w:pPr>
  </w:style>
  <w:style w:type="character" w:styleId="Hyperlink">
    <w:name w:val="Hyperlink"/>
    <w:basedOn w:val="DefaultParagraphFont"/>
    <w:uiPriority w:val="99"/>
    <w:unhideWhenUsed/>
    <w:rsid w:val="00992DB0"/>
    <w:rPr>
      <w:color w:val="0000FF"/>
      <w:u w:val="single"/>
    </w:rPr>
  </w:style>
  <w:style w:type="paragraph" w:customStyle="1" w:styleId="TableParagraph">
    <w:name w:val="Table Paragraph"/>
    <w:basedOn w:val="Normal"/>
    <w:uiPriority w:val="1"/>
    <w:qFormat/>
    <w:rsid w:val="00992DB0"/>
    <w:pPr>
      <w:spacing w:line="270" w:lineRule="exact"/>
      <w:ind w:left="107"/>
    </w:pPr>
  </w:style>
  <w:style w:type="table" w:customStyle="1" w:styleId="GridTable4">
    <w:name w:val="Grid Table 4"/>
    <w:basedOn w:val="TableNormal"/>
    <w:uiPriority w:val="49"/>
    <w:rsid w:val="00992DB0"/>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92D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8279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417EB"/>
    <w:pPr>
      <w:widowControl/>
      <w:autoSpaceDE/>
      <w:autoSpaceDN/>
      <w:spacing w:line="259" w:lineRule="auto"/>
      <w:outlineLvl w:val="9"/>
    </w:pPr>
  </w:style>
  <w:style w:type="paragraph" w:styleId="TOC1">
    <w:name w:val="toc 1"/>
    <w:basedOn w:val="Normal"/>
    <w:next w:val="Normal"/>
    <w:autoRedefine/>
    <w:uiPriority w:val="39"/>
    <w:unhideWhenUsed/>
    <w:rsid w:val="004417EB"/>
    <w:pPr>
      <w:spacing w:after="100"/>
    </w:pPr>
  </w:style>
  <w:style w:type="paragraph" w:styleId="TOC3">
    <w:name w:val="toc 3"/>
    <w:basedOn w:val="Normal"/>
    <w:next w:val="Normal"/>
    <w:autoRedefine/>
    <w:uiPriority w:val="39"/>
    <w:unhideWhenUsed/>
    <w:rsid w:val="004417EB"/>
    <w:pPr>
      <w:spacing w:after="100"/>
      <w:ind w:left="440"/>
    </w:pPr>
  </w:style>
  <w:style w:type="paragraph" w:styleId="BalloonText">
    <w:name w:val="Balloon Text"/>
    <w:basedOn w:val="Normal"/>
    <w:link w:val="BalloonTextChar"/>
    <w:uiPriority w:val="99"/>
    <w:semiHidden/>
    <w:unhideWhenUsed/>
    <w:rsid w:val="00CF7085"/>
    <w:rPr>
      <w:rFonts w:ascii="Tahoma" w:hAnsi="Tahoma" w:cs="Tahoma"/>
      <w:sz w:val="16"/>
      <w:szCs w:val="16"/>
    </w:rPr>
  </w:style>
  <w:style w:type="character" w:customStyle="1" w:styleId="BalloonTextChar">
    <w:name w:val="Balloon Text Char"/>
    <w:basedOn w:val="DefaultParagraphFont"/>
    <w:link w:val="BalloonText"/>
    <w:uiPriority w:val="99"/>
    <w:semiHidden/>
    <w:rsid w:val="00CF708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57A45"/>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8279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557A45"/>
    <w:pPr>
      <w:spacing w:before="77"/>
      <w:ind w:left="1862" w:hanging="423"/>
      <w:outlineLvl w:val="1"/>
    </w:pPr>
    <w:rPr>
      <w:b/>
      <w:bCs/>
      <w:sz w:val="28"/>
      <w:szCs w:val="28"/>
    </w:rPr>
  </w:style>
  <w:style w:type="paragraph" w:styleId="Heading3">
    <w:name w:val="heading 3"/>
    <w:basedOn w:val="Normal"/>
    <w:link w:val="Heading3Char"/>
    <w:uiPriority w:val="1"/>
    <w:qFormat/>
    <w:rsid w:val="00557A45"/>
    <w:pPr>
      <w:ind w:left="382"/>
      <w:outlineLvl w:val="2"/>
    </w:pPr>
    <w:rPr>
      <w:sz w:val="28"/>
      <w:szCs w:val="28"/>
    </w:rPr>
  </w:style>
  <w:style w:type="paragraph" w:styleId="Heading4">
    <w:name w:val="heading 4"/>
    <w:basedOn w:val="Normal"/>
    <w:link w:val="Heading4Char"/>
    <w:uiPriority w:val="1"/>
    <w:qFormat/>
    <w:rsid w:val="00557A45"/>
    <w:pPr>
      <w:ind w:left="144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557A45"/>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1"/>
    <w:rsid w:val="00557A45"/>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1"/>
    <w:rsid w:val="00557A45"/>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557A45"/>
    <w:rPr>
      <w:sz w:val="24"/>
      <w:szCs w:val="24"/>
    </w:rPr>
  </w:style>
  <w:style w:type="character" w:customStyle="1" w:styleId="BodyTextChar">
    <w:name w:val="Body Text Char"/>
    <w:basedOn w:val="DefaultParagraphFont"/>
    <w:link w:val="BodyText"/>
    <w:uiPriority w:val="1"/>
    <w:rsid w:val="00557A4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627C6"/>
    <w:pPr>
      <w:tabs>
        <w:tab w:val="center" w:pos="4680"/>
        <w:tab w:val="right" w:pos="9360"/>
      </w:tabs>
    </w:pPr>
  </w:style>
  <w:style w:type="character" w:customStyle="1" w:styleId="HeaderChar">
    <w:name w:val="Header Char"/>
    <w:basedOn w:val="DefaultParagraphFont"/>
    <w:link w:val="Header"/>
    <w:uiPriority w:val="99"/>
    <w:rsid w:val="00E627C6"/>
    <w:rPr>
      <w:rFonts w:ascii="Times New Roman" w:eastAsia="Times New Roman" w:hAnsi="Times New Roman" w:cs="Times New Roman"/>
    </w:rPr>
  </w:style>
  <w:style w:type="paragraph" w:styleId="Footer">
    <w:name w:val="footer"/>
    <w:basedOn w:val="Normal"/>
    <w:link w:val="FooterChar"/>
    <w:uiPriority w:val="99"/>
    <w:unhideWhenUsed/>
    <w:rsid w:val="00E627C6"/>
    <w:pPr>
      <w:tabs>
        <w:tab w:val="center" w:pos="4680"/>
        <w:tab w:val="right" w:pos="9360"/>
      </w:tabs>
    </w:pPr>
  </w:style>
  <w:style w:type="character" w:customStyle="1" w:styleId="FooterChar">
    <w:name w:val="Footer Char"/>
    <w:basedOn w:val="DefaultParagraphFont"/>
    <w:link w:val="Footer"/>
    <w:uiPriority w:val="99"/>
    <w:rsid w:val="00E627C6"/>
    <w:rPr>
      <w:rFonts w:ascii="Times New Roman" w:eastAsia="Times New Roman" w:hAnsi="Times New Roman" w:cs="Times New Roman"/>
    </w:rPr>
  </w:style>
  <w:style w:type="paragraph" w:styleId="ListParagraph">
    <w:name w:val="List Paragraph"/>
    <w:basedOn w:val="Normal"/>
    <w:uiPriority w:val="1"/>
    <w:qFormat/>
    <w:rsid w:val="00992DB0"/>
    <w:pPr>
      <w:ind w:left="1184" w:hanging="341"/>
    </w:pPr>
  </w:style>
  <w:style w:type="character" w:styleId="Hyperlink">
    <w:name w:val="Hyperlink"/>
    <w:basedOn w:val="DefaultParagraphFont"/>
    <w:uiPriority w:val="99"/>
    <w:unhideWhenUsed/>
    <w:rsid w:val="00992DB0"/>
    <w:rPr>
      <w:color w:val="0000FF"/>
      <w:u w:val="single"/>
    </w:rPr>
  </w:style>
  <w:style w:type="paragraph" w:customStyle="1" w:styleId="TableParagraph">
    <w:name w:val="Table Paragraph"/>
    <w:basedOn w:val="Normal"/>
    <w:uiPriority w:val="1"/>
    <w:qFormat/>
    <w:rsid w:val="00992DB0"/>
    <w:pPr>
      <w:spacing w:line="270" w:lineRule="exact"/>
      <w:ind w:left="107"/>
    </w:pPr>
  </w:style>
  <w:style w:type="table" w:customStyle="1" w:styleId="GridTable4">
    <w:name w:val="Grid Table 4"/>
    <w:basedOn w:val="TableNormal"/>
    <w:uiPriority w:val="49"/>
    <w:rsid w:val="00992DB0"/>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92D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8279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417EB"/>
    <w:pPr>
      <w:widowControl/>
      <w:autoSpaceDE/>
      <w:autoSpaceDN/>
      <w:spacing w:line="259" w:lineRule="auto"/>
      <w:outlineLvl w:val="9"/>
    </w:pPr>
  </w:style>
  <w:style w:type="paragraph" w:styleId="TOC1">
    <w:name w:val="toc 1"/>
    <w:basedOn w:val="Normal"/>
    <w:next w:val="Normal"/>
    <w:autoRedefine/>
    <w:uiPriority w:val="39"/>
    <w:unhideWhenUsed/>
    <w:rsid w:val="004417EB"/>
    <w:pPr>
      <w:spacing w:after="100"/>
    </w:pPr>
  </w:style>
  <w:style w:type="paragraph" w:styleId="TOC3">
    <w:name w:val="toc 3"/>
    <w:basedOn w:val="Normal"/>
    <w:next w:val="Normal"/>
    <w:autoRedefine/>
    <w:uiPriority w:val="39"/>
    <w:unhideWhenUsed/>
    <w:rsid w:val="004417EB"/>
    <w:pPr>
      <w:spacing w:after="100"/>
      <w:ind w:left="440"/>
    </w:pPr>
  </w:style>
  <w:style w:type="paragraph" w:styleId="BalloonText">
    <w:name w:val="Balloon Text"/>
    <w:basedOn w:val="Normal"/>
    <w:link w:val="BalloonTextChar"/>
    <w:uiPriority w:val="99"/>
    <w:semiHidden/>
    <w:unhideWhenUsed/>
    <w:rsid w:val="00CF7085"/>
    <w:rPr>
      <w:rFonts w:ascii="Tahoma" w:hAnsi="Tahoma" w:cs="Tahoma"/>
      <w:sz w:val="16"/>
      <w:szCs w:val="16"/>
    </w:rPr>
  </w:style>
  <w:style w:type="character" w:customStyle="1" w:styleId="BalloonTextChar">
    <w:name w:val="Balloon Text Char"/>
    <w:basedOn w:val="DefaultParagraphFont"/>
    <w:link w:val="BalloonText"/>
    <w:uiPriority w:val="99"/>
    <w:semiHidden/>
    <w:rsid w:val="00CF708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8.jpeg"/><Relationship Id="rId39" Type="http://schemas.openxmlformats.org/officeDocument/2006/relationships/image" Target="media/image21.jpe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jpeg"/><Relationship Id="rId50" Type="http://schemas.openxmlformats.org/officeDocument/2006/relationships/image" Target="media/image32.jpg"/><Relationship Id="rId55" Type="http://schemas.openxmlformats.org/officeDocument/2006/relationships/image" Target="media/image37.jpg"/><Relationship Id="rId63" Type="http://schemas.openxmlformats.org/officeDocument/2006/relationships/hyperlink" Target="https://www.bdc.ca/en/articles-tools/entrepreneur-toolkit/templates-business-guides/glossary/corporate-social-responsibility"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4.jpe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image" Target="media/image40.png"/><Relationship Id="rId66" Type="http://schemas.openxmlformats.org/officeDocument/2006/relationships/hyperlink" Target="https://www.emerald.com/insight/content/doi/10.1108/MD-12-2021-1686/full/html" TargetMode="Externa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49" Type="http://schemas.openxmlformats.org/officeDocument/2006/relationships/image" Target="media/image31.jpeg"/><Relationship Id="rId57" Type="http://schemas.openxmlformats.org/officeDocument/2006/relationships/image" Target="media/image39.jpg"/><Relationship Id="rId61" Type="http://schemas.openxmlformats.org/officeDocument/2006/relationships/image" Target="media/image43.png"/><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13.jpg"/><Relationship Id="rId44" Type="http://schemas.openxmlformats.org/officeDocument/2006/relationships/image" Target="media/image26.png"/><Relationship Id="rId52" Type="http://schemas.openxmlformats.org/officeDocument/2006/relationships/image" Target="media/image34.jpeg"/><Relationship Id="rId60" Type="http://schemas.openxmlformats.org/officeDocument/2006/relationships/image" Target="media/image42.png"/><Relationship Id="rId65" Type="http://schemas.openxmlformats.org/officeDocument/2006/relationships/hyperlink" Target="https://www.thedailystar.net/"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g"/><Relationship Id="rId35" Type="http://schemas.openxmlformats.org/officeDocument/2006/relationships/image" Target="media/image17.jpeg"/><Relationship Id="rId43" Type="http://schemas.openxmlformats.org/officeDocument/2006/relationships/image" Target="media/image25.png"/><Relationship Id="rId48" Type="http://schemas.openxmlformats.org/officeDocument/2006/relationships/image" Target="media/image30.jpeg"/><Relationship Id="rId56" Type="http://schemas.openxmlformats.org/officeDocument/2006/relationships/image" Target="media/image38.jpeg"/><Relationship Id="rId64" Type="http://schemas.openxmlformats.org/officeDocument/2006/relationships/hyperlink" Target="https://www.thedailystar.net/business/economy/news/csr-the-era-climate-change-and-sustainability-2922921"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png"/><Relationship Id="rId46" Type="http://schemas.openxmlformats.org/officeDocument/2006/relationships/image" Target="media/image28.jpeg"/><Relationship Id="rId59" Type="http://schemas.openxmlformats.org/officeDocument/2006/relationships/image" Target="media/image41.png"/><Relationship Id="rId67" Type="http://schemas.openxmlformats.org/officeDocument/2006/relationships/hyperlink" Target="http://www.bondhufoods.com/" TargetMode="External"/><Relationship Id="rId20" Type="http://schemas.openxmlformats.org/officeDocument/2006/relationships/image" Target="media/image2.jpg"/><Relationship Id="rId41" Type="http://schemas.openxmlformats.org/officeDocument/2006/relationships/image" Target="media/image23.jpg"/><Relationship Id="rId54" Type="http://schemas.openxmlformats.org/officeDocument/2006/relationships/image" Target="media/image36.jpg"/><Relationship Id="rId62" Type="http://schemas.openxmlformats.org/officeDocument/2006/relationships/hyperlink" Target="https://www.businessnewsdaily.com/4679-corporate-social-responsibility.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6A3B6-EED1-4B9F-BC69-8FB38CCD5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Pages>
  <Words>15915</Words>
  <Characters>90719</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James Bakul Sarkar</cp:lastModifiedBy>
  <cp:revision>57</cp:revision>
  <dcterms:created xsi:type="dcterms:W3CDTF">2022-11-14T09:29:00Z</dcterms:created>
  <dcterms:modified xsi:type="dcterms:W3CDTF">2022-11-19T11:09:00Z</dcterms:modified>
</cp:coreProperties>
</file>