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6C81F3" w14:textId="7577559B" w:rsidR="00F63FD0" w:rsidRPr="00F63FD0" w:rsidRDefault="00F63FD0" w:rsidP="00575B1B">
      <w:pPr>
        <w:tabs>
          <w:tab w:val="left" w:pos="2175"/>
        </w:tabs>
        <w:jc w:val="both"/>
        <w:rPr>
          <w:rFonts w:ascii="Arial" w:hAnsi="Arial" w:cs="Arial"/>
          <w:sz w:val="24"/>
          <w:szCs w:val="24"/>
        </w:rPr>
      </w:pPr>
    </w:p>
    <w:p w14:paraId="34C22996" w14:textId="33EBE6CE" w:rsidR="00F63FD0" w:rsidRDefault="00F63FD0" w:rsidP="00440342">
      <w:pPr>
        <w:jc w:val="center"/>
        <w:rPr>
          <w:rFonts w:ascii="Arial" w:hAnsi="Arial" w:cs="Arial"/>
          <w:noProof/>
          <w:sz w:val="24"/>
          <w:szCs w:val="24"/>
          <w:lang w:bidi="ar-SA"/>
        </w:rPr>
      </w:pPr>
    </w:p>
    <w:p w14:paraId="7C024087" w14:textId="77777777" w:rsidR="001C263B" w:rsidRDefault="001C263B" w:rsidP="00440342">
      <w:pPr>
        <w:jc w:val="center"/>
        <w:rPr>
          <w:rFonts w:ascii="Arial" w:hAnsi="Arial" w:cs="Arial"/>
          <w:noProof/>
          <w:sz w:val="24"/>
          <w:szCs w:val="24"/>
          <w:lang w:bidi="ar-SA"/>
        </w:rPr>
      </w:pPr>
    </w:p>
    <w:p w14:paraId="7D72771F" w14:textId="77777777" w:rsidR="001C263B" w:rsidRPr="00F63FD0" w:rsidRDefault="001C263B" w:rsidP="00440342">
      <w:pPr>
        <w:jc w:val="center"/>
        <w:rPr>
          <w:rFonts w:ascii="Arial" w:hAnsi="Arial" w:cs="Arial"/>
          <w:sz w:val="24"/>
          <w:szCs w:val="24"/>
        </w:rPr>
      </w:pPr>
    </w:p>
    <w:p w14:paraId="0D2A7114" w14:textId="3C81D1FC" w:rsidR="00F63FD0" w:rsidRPr="00C63686" w:rsidRDefault="00C63686" w:rsidP="00BB5D4C">
      <w:pPr>
        <w:jc w:val="center"/>
        <w:rPr>
          <w:rFonts w:ascii="Arial" w:hAnsi="Arial" w:cs="Arial"/>
          <w:b/>
          <w:bCs/>
          <w:sz w:val="32"/>
          <w:szCs w:val="32"/>
        </w:rPr>
      </w:pPr>
      <w:r>
        <w:rPr>
          <w:rFonts w:ascii="Arial" w:hAnsi="Arial" w:cs="Arial"/>
          <w:b/>
          <w:bCs/>
          <w:sz w:val="32"/>
          <w:szCs w:val="32"/>
        </w:rPr>
        <w:t>Project</w:t>
      </w:r>
      <w:r w:rsidR="00302A71">
        <w:rPr>
          <w:rFonts w:ascii="Arial" w:hAnsi="Arial" w:cs="Arial"/>
          <w:b/>
          <w:bCs/>
          <w:sz w:val="32"/>
          <w:szCs w:val="32"/>
        </w:rPr>
        <w:t xml:space="preserve"> Report</w:t>
      </w:r>
      <w:r>
        <w:rPr>
          <w:rFonts w:ascii="Arial" w:hAnsi="Arial" w:cs="Arial"/>
          <w:b/>
          <w:bCs/>
          <w:sz w:val="32"/>
          <w:szCs w:val="32"/>
        </w:rPr>
        <w:t xml:space="preserve"> On</w:t>
      </w:r>
      <w:proofErr w:type="gramStart"/>
      <w:r>
        <w:rPr>
          <w:rFonts w:ascii="Arial" w:hAnsi="Arial" w:cs="Arial"/>
          <w:b/>
          <w:bCs/>
          <w:sz w:val="32"/>
          <w:szCs w:val="32"/>
        </w:rPr>
        <w:t>,</w:t>
      </w:r>
      <w:proofErr w:type="gramEnd"/>
      <w:r>
        <w:rPr>
          <w:rFonts w:ascii="Arial" w:hAnsi="Arial" w:cs="Arial"/>
          <w:b/>
          <w:bCs/>
          <w:sz w:val="32"/>
          <w:szCs w:val="32"/>
        </w:rPr>
        <w:br/>
        <w:t>“</w:t>
      </w:r>
      <w:r w:rsidR="00F63FD0" w:rsidRPr="00F63FD0">
        <w:rPr>
          <w:rFonts w:ascii="Arial" w:hAnsi="Arial" w:cs="Arial"/>
          <w:b/>
          <w:bCs/>
          <w:sz w:val="32"/>
          <w:szCs w:val="32"/>
        </w:rPr>
        <w:t>Accounting Fraud: A Systematic Summary of Literature Review</w:t>
      </w:r>
      <w:r>
        <w:rPr>
          <w:rFonts w:ascii="Arial" w:hAnsi="Arial" w:cs="Arial"/>
          <w:b/>
          <w:bCs/>
          <w:sz w:val="32"/>
          <w:szCs w:val="32"/>
        </w:rPr>
        <w:t>”</w:t>
      </w:r>
    </w:p>
    <w:p w14:paraId="3040B81A" w14:textId="77777777" w:rsidR="00F63FD0" w:rsidRPr="00F63FD0" w:rsidRDefault="00F63FD0" w:rsidP="00BB5D4C">
      <w:pPr>
        <w:jc w:val="center"/>
        <w:rPr>
          <w:rFonts w:ascii="Arial" w:hAnsi="Arial" w:cs="Arial"/>
          <w:sz w:val="24"/>
          <w:szCs w:val="24"/>
        </w:rPr>
      </w:pPr>
    </w:p>
    <w:p w14:paraId="3DE37AE3" w14:textId="77777777" w:rsidR="00F63FD0" w:rsidRPr="00F63FD0" w:rsidRDefault="00F63FD0" w:rsidP="00BB5D4C">
      <w:pPr>
        <w:jc w:val="center"/>
        <w:rPr>
          <w:rFonts w:ascii="Arial" w:hAnsi="Arial" w:cs="Arial"/>
          <w:b/>
          <w:bCs/>
          <w:sz w:val="28"/>
        </w:rPr>
      </w:pPr>
      <w:r w:rsidRPr="00F63FD0">
        <w:rPr>
          <w:rFonts w:ascii="Arial" w:hAnsi="Arial" w:cs="Arial"/>
          <w:b/>
          <w:bCs/>
          <w:sz w:val="28"/>
        </w:rPr>
        <w:t>Submitted to:</w:t>
      </w:r>
    </w:p>
    <w:p w14:paraId="5AEE2E34" w14:textId="77777777" w:rsidR="00F63FD0" w:rsidRPr="00F63FD0" w:rsidRDefault="00F63FD0" w:rsidP="00BB5D4C">
      <w:pPr>
        <w:jc w:val="center"/>
        <w:rPr>
          <w:rFonts w:ascii="Arial" w:hAnsi="Arial" w:cs="Arial"/>
          <w:b/>
          <w:bCs/>
          <w:sz w:val="24"/>
          <w:szCs w:val="24"/>
        </w:rPr>
      </w:pPr>
      <w:r w:rsidRPr="00F63FD0">
        <w:rPr>
          <w:rFonts w:ascii="Arial" w:hAnsi="Arial" w:cs="Arial"/>
          <w:b/>
          <w:bCs/>
          <w:sz w:val="24"/>
          <w:szCs w:val="24"/>
        </w:rPr>
        <w:t>Dr. James Bakul Sarkar</w:t>
      </w:r>
    </w:p>
    <w:p w14:paraId="7E6F75A0" w14:textId="77777777" w:rsidR="00F63FD0" w:rsidRPr="00F63FD0" w:rsidRDefault="00F63FD0" w:rsidP="00BB5D4C">
      <w:pPr>
        <w:jc w:val="center"/>
        <w:rPr>
          <w:rFonts w:ascii="Arial" w:hAnsi="Arial" w:cs="Arial"/>
          <w:sz w:val="24"/>
          <w:szCs w:val="24"/>
        </w:rPr>
      </w:pPr>
      <w:r w:rsidRPr="00F63FD0">
        <w:rPr>
          <w:rFonts w:ascii="Arial" w:hAnsi="Arial" w:cs="Arial"/>
          <w:sz w:val="24"/>
          <w:szCs w:val="24"/>
        </w:rPr>
        <w:t>Professor,</w:t>
      </w:r>
    </w:p>
    <w:p w14:paraId="15007B2E" w14:textId="77777777" w:rsidR="00F63FD0" w:rsidRPr="00F63FD0" w:rsidRDefault="00F63FD0" w:rsidP="00BB5D4C">
      <w:pPr>
        <w:jc w:val="center"/>
        <w:rPr>
          <w:rFonts w:ascii="Arial" w:hAnsi="Arial" w:cs="Arial"/>
          <w:sz w:val="24"/>
          <w:szCs w:val="24"/>
        </w:rPr>
      </w:pPr>
      <w:r w:rsidRPr="00F63FD0">
        <w:rPr>
          <w:rFonts w:ascii="Arial" w:hAnsi="Arial" w:cs="Arial"/>
          <w:sz w:val="24"/>
          <w:szCs w:val="24"/>
        </w:rPr>
        <w:t>School of Business &amp; Economics</w:t>
      </w:r>
    </w:p>
    <w:p w14:paraId="4E825785" w14:textId="77777777" w:rsidR="00F63FD0" w:rsidRPr="00F63FD0" w:rsidRDefault="00F63FD0" w:rsidP="00BB5D4C">
      <w:pPr>
        <w:jc w:val="center"/>
        <w:rPr>
          <w:rFonts w:ascii="Arial" w:hAnsi="Arial" w:cs="Arial"/>
          <w:b/>
          <w:bCs/>
          <w:sz w:val="24"/>
          <w:szCs w:val="24"/>
        </w:rPr>
      </w:pPr>
      <w:r w:rsidRPr="00F63FD0">
        <w:rPr>
          <w:rFonts w:ascii="Arial" w:hAnsi="Arial" w:cs="Arial"/>
          <w:b/>
          <w:bCs/>
          <w:sz w:val="24"/>
          <w:szCs w:val="24"/>
        </w:rPr>
        <w:t>United International University</w:t>
      </w:r>
    </w:p>
    <w:p w14:paraId="796471EA" w14:textId="77777777" w:rsidR="00F63FD0" w:rsidRPr="00F63FD0" w:rsidRDefault="00F63FD0" w:rsidP="00BB5D4C">
      <w:pPr>
        <w:jc w:val="center"/>
        <w:rPr>
          <w:rFonts w:ascii="Arial" w:hAnsi="Arial" w:cs="Arial"/>
          <w:sz w:val="24"/>
          <w:szCs w:val="24"/>
        </w:rPr>
      </w:pPr>
    </w:p>
    <w:p w14:paraId="1D730DBA" w14:textId="77777777" w:rsidR="00F63FD0" w:rsidRPr="00F63FD0" w:rsidRDefault="00F63FD0" w:rsidP="00BB5D4C">
      <w:pPr>
        <w:jc w:val="center"/>
        <w:rPr>
          <w:rFonts w:ascii="Arial" w:hAnsi="Arial" w:cs="Arial"/>
          <w:b/>
          <w:bCs/>
          <w:sz w:val="28"/>
        </w:rPr>
      </w:pPr>
      <w:r w:rsidRPr="00F63FD0">
        <w:rPr>
          <w:rFonts w:ascii="Arial" w:hAnsi="Arial" w:cs="Arial"/>
          <w:b/>
          <w:bCs/>
          <w:sz w:val="28"/>
        </w:rPr>
        <w:t>Submitted by:</w:t>
      </w:r>
    </w:p>
    <w:p w14:paraId="61E26BD0" w14:textId="77777777" w:rsidR="00F63FD0" w:rsidRPr="00F63FD0" w:rsidRDefault="00F63FD0" w:rsidP="00BB5D4C">
      <w:pPr>
        <w:jc w:val="center"/>
        <w:rPr>
          <w:rFonts w:ascii="Arial" w:hAnsi="Arial" w:cs="Arial"/>
          <w:b/>
          <w:bCs/>
          <w:sz w:val="24"/>
          <w:szCs w:val="24"/>
        </w:rPr>
      </w:pPr>
      <w:proofErr w:type="spellStart"/>
      <w:r w:rsidRPr="00F63FD0">
        <w:rPr>
          <w:rFonts w:ascii="Arial" w:hAnsi="Arial" w:cs="Arial"/>
          <w:b/>
          <w:bCs/>
          <w:sz w:val="24"/>
          <w:szCs w:val="24"/>
        </w:rPr>
        <w:t>Samiul</w:t>
      </w:r>
      <w:proofErr w:type="spellEnd"/>
      <w:r w:rsidRPr="00F63FD0">
        <w:rPr>
          <w:rFonts w:ascii="Arial" w:hAnsi="Arial" w:cs="Arial"/>
          <w:b/>
          <w:bCs/>
          <w:sz w:val="24"/>
          <w:szCs w:val="24"/>
        </w:rPr>
        <w:t xml:space="preserve"> </w:t>
      </w:r>
      <w:proofErr w:type="spellStart"/>
      <w:r w:rsidRPr="00F63FD0">
        <w:rPr>
          <w:rFonts w:ascii="Arial" w:hAnsi="Arial" w:cs="Arial"/>
          <w:b/>
          <w:bCs/>
          <w:sz w:val="24"/>
          <w:szCs w:val="24"/>
        </w:rPr>
        <w:t>Mursalin</w:t>
      </w:r>
      <w:proofErr w:type="spellEnd"/>
      <w:r w:rsidRPr="00F63FD0">
        <w:rPr>
          <w:rFonts w:ascii="Arial" w:hAnsi="Arial" w:cs="Arial"/>
          <w:b/>
          <w:bCs/>
          <w:sz w:val="24"/>
          <w:szCs w:val="24"/>
        </w:rPr>
        <w:t xml:space="preserve"> </w:t>
      </w:r>
      <w:proofErr w:type="spellStart"/>
      <w:r w:rsidRPr="00F63FD0">
        <w:rPr>
          <w:rFonts w:ascii="Arial" w:hAnsi="Arial" w:cs="Arial"/>
          <w:b/>
          <w:bCs/>
          <w:sz w:val="24"/>
          <w:szCs w:val="24"/>
        </w:rPr>
        <w:t>Dipto</w:t>
      </w:r>
      <w:proofErr w:type="spellEnd"/>
    </w:p>
    <w:p w14:paraId="603A7FEF" w14:textId="080169B1" w:rsidR="00F63FD0" w:rsidRPr="00F63FD0" w:rsidRDefault="00F63FD0" w:rsidP="00BB5D4C">
      <w:pPr>
        <w:jc w:val="center"/>
        <w:rPr>
          <w:rFonts w:ascii="Arial" w:hAnsi="Arial" w:cs="Arial"/>
          <w:sz w:val="24"/>
          <w:szCs w:val="24"/>
        </w:rPr>
      </w:pPr>
      <w:r w:rsidRPr="00F63FD0">
        <w:rPr>
          <w:rFonts w:ascii="Arial" w:hAnsi="Arial" w:cs="Arial"/>
          <w:sz w:val="24"/>
          <w:szCs w:val="24"/>
        </w:rPr>
        <w:t>111 201 173</w:t>
      </w:r>
    </w:p>
    <w:p w14:paraId="3F4AEDCF" w14:textId="77777777" w:rsidR="00F63FD0" w:rsidRPr="00F63FD0" w:rsidRDefault="00F63FD0" w:rsidP="00BB5D4C">
      <w:pPr>
        <w:jc w:val="center"/>
        <w:rPr>
          <w:rFonts w:ascii="Arial" w:hAnsi="Arial" w:cs="Arial"/>
          <w:sz w:val="24"/>
          <w:szCs w:val="24"/>
        </w:rPr>
      </w:pPr>
      <w:r w:rsidRPr="00F63FD0">
        <w:rPr>
          <w:rFonts w:ascii="Arial" w:hAnsi="Arial" w:cs="Arial"/>
          <w:sz w:val="24"/>
          <w:szCs w:val="24"/>
        </w:rPr>
        <w:t>School of Business &amp; Economics</w:t>
      </w:r>
    </w:p>
    <w:p w14:paraId="3891ECF3" w14:textId="77777777" w:rsidR="00F63FD0" w:rsidRPr="00F63FD0" w:rsidRDefault="00F63FD0" w:rsidP="00BB5D4C">
      <w:pPr>
        <w:jc w:val="center"/>
        <w:rPr>
          <w:rFonts w:ascii="Arial" w:hAnsi="Arial" w:cs="Arial"/>
          <w:b/>
          <w:bCs/>
          <w:sz w:val="24"/>
          <w:szCs w:val="24"/>
        </w:rPr>
      </w:pPr>
      <w:r w:rsidRPr="00F63FD0">
        <w:rPr>
          <w:rFonts w:ascii="Arial" w:hAnsi="Arial" w:cs="Arial"/>
          <w:b/>
          <w:bCs/>
          <w:sz w:val="24"/>
          <w:szCs w:val="24"/>
        </w:rPr>
        <w:t>United International University</w:t>
      </w:r>
    </w:p>
    <w:p w14:paraId="513BFC72" w14:textId="0A87C1CE" w:rsidR="00F63FD0" w:rsidRDefault="00F63FD0" w:rsidP="00BB5D4C">
      <w:pPr>
        <w:jc w:val="center"/>
        <w:rPr>
          <w:rFonts w:ascii="Arial" w:hAnsi="Arial" w:cs="Arial"/>
          <w:sz w:val="24"/>
          <w:szCs w:val="24"/>
        </w:rPr>
      </w:pPr>
    </w:p>
    <w:p w14:paraId="1522A1D4" w14:textId="77777777" w:rsidR="00BB5D4C" w:rsidRDefault="00BB5D4C" w:rsidP="00BB5D4C">
      <w:pPr>
        <w:jc w:val="center"/>
        <w:rPr>
          <w:rFonts w:ascii="Arial" w:hAnsi="Arial" w:cs="Arial"/>
          <w:sz w:val="24"/>
          <w:szCs w:val="24"/>
        </w:rPr>
      </w:pPr>
    </w:p>
    <w:p w14:paraId="055076E9" w14:textId="77777777" w:rsidR="00C216D1" w:rsidRPr="00F63FD0" w:rsidRDefault="00C216D1" w:rsidP="00BB5D4C">
      <w:pPr>
        <w:jc w:val="center"/>
        <w:rPr>
          <w:rFonts w:ascii="Arial" w:hAnsi="Arial" w:cs="Arial"/>
          <w:sz w:val="24"/>
          <w:szCs w:val="24"/>
        </w:rPr>
      </w:pPr>
    </w:p>
    <w:p w14:paraId="7AEE85C8" w14:textId="77777777" w:rsidR="00F63FD0" w:rsidRPr="00F63FD0" w:rsidRDefault="00F63FD0" w:rsidP="00BB5D4C">
      <w:pPr>
        <w:jc w:val="center"/>
        <w:rPr>
          <w:rFonts w:ascii="Arial" w:hAnsi="Arial" w:cs="Arial"/>
          <w:b/>
          <w:bCs/>
          <w:sz w:val="24"/>
          <w:szCs w:val="24"/>
        </w:rPr>
      </w:pPr>
      <w:r w:rsidRPr="00F63FD0">
        <w:rPr>
          <w:rFonts w:ascii="Arial" w:hAnsi="Arial" w:cs="Arial"/>
          <w:b/>
          <w:bCs/>
          <w:sz w:val="24"/>
          <w:szCs w:val="24"/>
        </w:rPr>
        <w:t>United international university</w:t>
      </w:r>
    </w:p>
    <w:p w14:paraId="3453402F" w14:textId="605B7A8D" w:rsidR="00B50249" w:rsidRPr="00F63FD0" w:rsidRDefault="00BB5D4C" w:rsidP="00BB5D4C">
      <w:pPr>
        <w:jc w:val="center"/>
        <w:rPr>
          <w:rFonts w:ascii="Arial" w:hAnsi="Arial" w:cs="Arial"/>
          <w:sz w:val="24"/>
          <w:szCs w:val="24"/>
        </w:rPr>
      </w:pPr>
      <w:r>
        <w:rPr>
          <w:rFonts w:ascii="Arial" w:hAnsi="Arial" w:cs="Arial"/>
          <w:b/>
          <w:bCs/>
          <w:sz w:val="24"/>
          <w:szCs w:val="24"/>
        </w:rPr>
        <w:t>Date of submission 18 /12</w:t>
      </w:r>
      <w:r w:rsidR="00F63FD0" w:rsidRPr="00F63FD0">
        <w:rPr>
          <w:rFonts w:ascii="Arial" w:hAnsi="Arial" w:cs="Arial"/>
          <w:b/>
          <w:bCs/>
          <w:sz w:val="24"/>
          <w:szCs w:val="24"/>
        </w:rPr>
        <w:t>/24</w:t>
      </w:r>
      <w:r w:rsidR="00F63FD0" w:rsidRPr="00F63FD0">
        <w:rPr>
          <w:rFonts w:ascii="Arial" w:hAnsi="Arial" w:cs="Arial"/>
          <w:b/>
          <w:bCs/>
          <w:sz w:val="24"/>
          <w:szCs w:val="24"/>
        </w:rPr>
        <w:br w:type="page"/>
      </w:r>
    </w:p>
    <w:p w14:paraId="78D22A3B" w14:textId="3167C0FC" w:rsidR="00B50249" w:rsidRPr="00F63FD0" w:rsidRDefault="00440342" w:rsidP="007F7154">
      <w:pPr>
        <w:pStyle w:val="Heading1"/>
        <w:jc w:val="both"/>
      </w:pPr>
      <w:r>
        <w:lastRenderedPageBreak/>
        <w:t xml:space="preserve">                              </w:t>
      </w:r>
      <w:bookmarkStart w:id="0" w:name="_Toc185423423"/>
      <w:r w:rsidR="00B50249" w:rsidRPr="00F63FD0">
        <w:t>L</w:t>
      </w:r>
      <w:r w:rsidR="0042531A">
        <w:t>ett</w:t>
      </w:r>
      <w:r w:rsidR="00B50249" w:rsidRPr="00F63FD0">
        <w:t xml:space="preserve">er of </w:t>
      </w:r>
      <w:r w:rsidR="00B50249" w:rsidRPr="007328D2">
        <w:t>Authorization</w:t>
      </w:r>
      <w:bookmarkEnd w:id="0"/>
    </w:p>
    <w:p w14:paraId="31AB0D80" w14:textId="77777777" w:rsidR="00B50249" w:rsidRPr="00F63FD0" w:rsidRDefault="00B50249" w:rsidP="007F7154">
      <w:pPr>
        <w:jc w:val="both"/>
        <w:rPr>
          <w:rFonts w:ascii="Arial" w:hAnsi="Arial" w:cs="Arial"/>
          <w:sz w:val="24"/>
          <w:szCs w:val="24"/>
        </w:rPr>
      </w:pPr>
    </w:p>
    <w:p w14:paraId="0A31A8EA" w14:textId="77777777" w:rsidR="00B50249" w:rsidRPr="00F63FD0" w:rsidRDefault="00B50249" w:rsidP="000525AC">
      <w:pPr>
        <w:spacing w:line="360" w:lineRule="auto"/>
        <w:jc w:val="both"/>
        <w:rPr>
          <w:rFonts w:ascii="Arial" w:hAnsi="Arial" w:cs="Arial"/>
          <w:sz w:val="24"/>
          <w:szCs w:val="24"/>
        </w:rPr>
      </w:pPr>
    </w:p>
    <w:p w14:paraId="2E29E270" w14:textId="5F337763" w:rsidR="00B50249" w:rsidRPr="00F63FD0" w:rsidRDefault="001C263B" w:rsidP="000525AC">
      <w:pPr>
        <w:spacing w:line="360" w:lineRule="auto"/>
        <w:jc w:val="both"/>
        <w:rPr>
          <w:rFonts w:ascii="Arial" w:hAnsi="Arial" w:cs="Arial"/>
          <w:sz w:val="24"/>
          <w:szCs w:val="24"/>
        </w:rPr>
      </w:pPr>
      <w:r>
        <w:rPr>
          <w:rFonts w:ascii="Arial" w:hAnsi="Arial" w:cs="Arial"/>
          <w:sz w:val="24"/>
          <w:szCs w:val="24"/>
        </w:rPr>
        <w:t>December 18,</w:t>
      </w:r>
      <w:r w:rsidR="00B50249" w:rsidRPr="00F63FD0">
        <w:rPr>
          <w:rFonts w:ascii="Arial" w:hAnsi="Arial" w:cs="Arial"/>
          <w:sz w:val="24"/>
          <w:szCs w:val="24"/>
        </w:rPr>
        <w:t xml:space="preserve"> 2024,</w:t>
      </w:r>
    </w:p>
    <w:p w14:paraId="17E0BCD4" w14:textId="243B9337" w:rsidR="00B50249" w:rsidRPr="00F63FD0" w:rsidRDefault="00096659" w:rsidP="000525AC">
      <w:pPr>
        <w:spacing w:line="360" w:lineRule="auto"/>
        <w:jc w:val="both"/>
        <w:rPr>
          <w:rFonts w:ascii="Arial" w:hAnsi="Arial" w:cs="Arial"/>
          <w:sz w:val="24"/>
          <w:szCs w:val="24"/>
        </w:rPr>
      </w:pPr>
      <w:r>
        <w:rPr>
          <w:rFonts w:ascii="Arial" w:hAnsi="Arial" w:cs="Arial"/>
          <w:sz w:val="24"/>
          <w:szCs w:val="24"/>
        </w:rPr>
        <w:t>To whom it may concern</w:t>
      </w:r>
      <w:r w:rsidR="00F85C12">
        <w:rPr>
          <w:rFonts w:ascii="Arial" w:hAnsi="Arial" w:cs="Arial"/>
          <w:sz w:val="24"/>
          <w:szCs w:val="24"/>
        </w:rPr>
        <w:t>,</w:t>
      </w:r>
    </w:p>
    <w:p w14:paraId="23B8D833" w14:textId="77777777" w:rsidR="00B50249" w:rsidRPr="00F63FD0" w:rsidRDefault="00B50249" w:rsidP="000525AC">
      <w:pPr>
        <w:spacing w:line="360" w:lineRule="auto"/>
        <w:jc w:val="both"/>
        <w:rPr>
          <w:rFonts w:ascii="Arial" w:hAnsi="Arial" w:cs="Arial"/>
          <w:sz w:val="24"/>
          <w:szCs w:val="24"/>
        </w:rPr>
      </w:pPr>
    </w:p>
    <w:p w14:paraId="054AE570" w14:textId="3FAF4E38" w:rsidR="00B50249" w:rsidRPr="00F63FD0" w:rsidRDefault="00B50249" w:rsidP="000525AC">
      <w:pPr>
        <w:spacing w:line="360" w:lineRule="auto"/>
        <w:jc w:val="both"/>
        <w:rPr>
          <w:rFonts w:ascii="Arial" w:hAnsi="Arial" w:cs="Arial"/>
          <w:sz w:val="24"/>
          <w:szCs w:val="24"/>
        </w:rPr>
      </w:pPr>
      <w:r w:rsidRPr="00F63FD0">
        <w:rPr>
          <w:rFonts w:ascii="Arial" w:hAnsi="Arial" w:cs="Arial"/>
          <w:sz w:val="24"/>
          <w:szCs w:val="24"/>
        </w:rPr>
        <w:t xml:space="preserve">This latter is authorizing </w:t>
      </w:r>
      <w:proofErr w:type="spellStart"/>
      <w:r w:rsidRPr="00F63FD0">
        <w:rPr>
          <w:rFonts w:ascii="Arial" w:hAnsi="Arial" w:cs="Arial"/>
          <w:sz w:val="24"/>
          <w:szCs w:val="24"/>
        </w:rPr>
        <w:t>Samiul</w:t>
      </w:r>
      <w:proofErr w:type="spellEnd"/>
      <w:r w:rsidRPr="00F63FD0">
        <w:rPr>
          <w:rFonts w:ascii="Arial" w:hAnsi="Arial" w:cs="Arial"/>
          <w:sz w:val="24"/>
          <w:szCs w:val="24"/>
        </w:rPr>
        <w:t xml:space="preserve"> </w:t>
      </w:r>
      <w:proofErr w:type="spellStart"/>
      <w:r w:rsidRPr="00F63FD0">
        <w:rPr>
          <w:rFonts w:ascii="Arial" w:hAnsi="Arial" w:cs="Arial"/>
          <w:sz w:val="24"/>
          <w:szCs w:val="24"/>
        </w:rPr>
        <w:t>Mursalin</w:t>
      </w:r>
      <w:proofErr w:type="spellEnd"/>
      <w:r w:rsidRPr="00F63FD0">
        <w:rPr>
          <w:rFonts w:ascii="Arial" w:hAnsi="Arial" w:cs="Arial"/>
          <w:sz w:val="24"/>
          <w:szCs w:val="24"/>
        </w:rPr>
        <w:t xml:space="preserve"> </w:t>
      </w:r>
      <w:proofErr w:type="spellStart"/>
      <w:r w:rsidRPr="00F63FD0">
        <w:rPr>
          <w:rFonts w:ascii="Arial" w:hAnsi="Arial" w:cs="Arial"/>
          <w:sz w:val="24"/>
          <w:szCs w:val="24"/>
        </w:rPr>
        <w:t>Dipto</w:t>
      </w:r>
      <w:proofErr w:type="spellEnd"/>
      <w:r w:rsidRPr="00F63FD0">
        <w:rPr>
          <w:rFonts w:ascii="Arial" w:hAnsi="Arial" w:cs="Arial"/>
          <w:sz w:val="24"/>
          <w:szCs w:val="24"/>
        </w:rPr>
        <w:t xml:space="preserve">, id 111201173, department of BBA major in accounting to prepare a project </w:t>
      </w:r>
      <w:r w:rsidR="00302A71">
        <w:rPr>
          <w:rFonts w:ascii="Arial" w:hAnsi="Arial" w:cs="Arial"/>
          <w:sz w:val="24"/>
          <w:szCs w:val="24"/>
        </w:rPr>
        <w:t xml:space="preserve">report </w:t>
      </w:r>
      <w:r w:rsidRPr="00F63FD0">
        <w:rPr>
          <w:rFonts w:ascii="Arial" w:hAnsi="Arial" w:cs="Arial"/>
          <w:sz w:val="24"/>
          <w:szCs w:val="24"/>
        </w:rPr>
        <w:t>under P</w:t>
      </w:r>
      <w:r w:rsidR="0055626B">
        <w:rPr>
          <w:rFonts w:ascii="Arial" w:hAnsi="Arial" w:cs="Arial"/>
          <w:sz w:val="24"/>
          <w:szCs w:val="24"/>
        </w:rPr>
        <w:t xml:space="preserve">rofessor Dr. James Bakul </w:t>
      </w:r>
      <w:proofErr w:type="spellStart"/>
      <w:r w:rsidR="0055626B">
        <w:rPr>
          <w:rFonts w:ascii="Arial" w:hAnsi="Arial" w:cs="Arial"/>
          <w:sz w:val="24"/>
          <w:szCs w:val="24"/>
        </w:rPr>
        <w:t>Sarker</w:t>
      </w:r>
      <w:proofErr w:type="spellEnd"/>
      <w:r w:rsidR="0055626B">
        <w:rPr>
          <w:rFonts w:ascii="Arial" w:hAnsi="Arial" w:cs="Arial"/>
          <w:sz w:val="24"/>
          <w:szCs w:val="24"/>
        </w:rPr>
        <w:t xml:space="preserve"> SOBE, United International University. </w:t>
      </w:r>
    </w:p>
    <w:p w14:paraId="2550A30D" w14:textId="77777777" w:rsidR="00B50249" w:rsidRPr="00F63FD0" w:rsidRDefault="00B50249" w:rsidP="000525AC">
      <w:pPr>
        <w:spacing w:line="360" w:lineRule="auto"/>
        <w:jc w:val="both"/>
        <w:rPr>
          <w:rFonts w:ascii="Arial" w:hAnsi="Arial" w:cs="Arial"/>
          <w:sz w:val="24"/>
          <w:szCs w:val="24"/>
        </w:rPr>
      </w:pPr>
    </w:p>
    <w:p w14:paraId="218BE764" w14:textId="1C8B6BB7" w:rsidR="00B50249" w:rsidRPr="00F63FD0" w:rsidRDefault="00B50249" w:rsidP="000525AC">
      <w:pPr>
        <w:spacing w:line="360" w:lineRule="auto"/>
        <w:jc w:val="both"/>
        <w:rPr>
          <w:rFonts w:ascii="Arial" w:hAnsi="Arial" w:cs="Arial"/>
          <w:sz w:val="24"/>
          <w:szCs w:val="24"/>
        </w:rPr>
      </w:pPr>
      <w:r w:rsidRPr="00F63FD0">
        <w:rPr>
          <w:rFonts w:ascii="Arial" w:hAnsi="Arial" w:cs="Arial"/>
          <w:sz w:val="24"/>
          <w:szCs w:val="24"/>
        </w:rPr>
        <w:t>This project will be use</w:t>
      </w:r>
      <w:r w:rsidR="0042531A">
        <w:rPr>
          <w:rFonts w:ascii="Arial" w:hAnsi="Arial" w:cs="Arial"/>
          <w:sz w:val="24"/>
          <w:szCs w:val="24"/>
        </w:rPr>
        <w:t>d</w:t>
      </w:r>
      <w:r w:rsidRPr="00F63FD0">
        <w:rPr>
          <w:rFonts w:ascii="Arial" w:hAnsi="Arial" w:cs="Arial"/>
          <w:sz w:val="24"/>
          <w:szCs w:val="24"/>
        </w:rPr>
        <w:t xml:space="preserve"> in academic purpose only. </w:t>
      </w:r>
    </w:p>
    <w:p w14:paraId="0F38AD9D" w14:textId="77777777" w:rsidR="00B50249" w:rsidRPr="00F63FD0" w:rsidRDefault="00B50249" w:rsidP="000525AC">
      <w:pPr>
        <w:spacing w:line="360" w:lineRule="auto"/>
        <w:jc w:val="both"/>
        <w:rPr>
          <w:rFonts w:ascii="Arial" w:hAnsi="Arial" w:cs="Arial"/>
          <w:sz w:val="24"/>
          <w:szCs w:val="24"/>
        </w:rPr>
      </w:pPr>
    </w:p>
    <w:p w14:paraId="0C69220D" w14:textId="77777777" w:rsidR="00B50249" w:rsidRPr="00F63FD0" w:rsidRDefault="00B50249" w:rsidP="000525AC">
      <w:pPr>
        <w:spacing w:line="360" w:lineRule="auto"/>
        <w:jc w:val="both"/>
        <w:rPr>
          <w:rFonts w:ascii="Arial" w:hAnsi="Arial" w:cs="Arial"/>
          <w:sz w:val="24"/>
          <w:szCs w:val="24"/>
        </w:rPr>
      </w:pPr>
      <w:r w:rsidRPr="00F63FD0">
        <w:rPr>
          <w:rFonts w:ascii="Arial" w:hAnsi="Arial" w:cs="Arial"/>
          <w:sz w:val="24"/>
          <w:szCs w:val="24"/>
        </w:rPr>
        <w:t xml:space="preserve">Best Regards, </w:t>
      </w:r>
    </w:p>
    <w:p w14:paraId="384C012C" w14:textId="77777777" w:rsidR="00B50249" w:rsidRPr="00F63FD0" w:rsidRDefault="00B50249" w:rsidP="000525AC">
      <w:pPr>
        <w:spacing w:line="360" w:lineRule="auto"/>
        <w:jc w:val="both"/>
        <w:rPr>
          <w:rFonts w:ascii="Arial" w:hAnsi="Arial" w:cs="Arial"/>
          <w:sz w:val="24"/>
          <w:szCs w:val="24"/>
        </w:rPr>
      </w:pPr>
      <w:r w:rsidRPr="00F63FD0">
        <w:rPr>
          <w:rFonts w:ascii="Arial" w:hAnsi="Arial" w:cs="Arial"/>
          <w:sz w:val="24"/>
          <w:szCs w:val="24"/>
        </w:rPr>
        <w:t xml:space="preserve">Dr. James Bakul </w:t>
      </w:r>
      <w:proofErr w:type="spellStart"/>
      <w:r w:rsidRPr="00F63FD0">
        <w:rPr>
          <w:rFonts w:ascii="Arial" w:hAnsi="Arial" w:cs="Arial"/>
          <w:sz w:val="24"/>
          <w:szCs w:val="24"/>
        </w:rPr>
        <w:t>Sarker</w:t>
      </w:r>
      <w:proofErr w:type="spellEnd"/>
      <w:r w:rsidRPr="00F63FD0">
        <w:rPr>
          <w:rFonts w:ascii="Arial" w:hAnsi="Arial" w:cs="Arial"/>
          <w:sz w:val="24"/>
          <w:szCs w:val="24"/>
        </w:rPr>
        <w:t xml:space="preserve"> </w:t>
      </w:r>
    </w:p>
    <w:p w14:paraId="56D5D484" w14:textId="77777777" w:rsidR="00B50249" w:rsidRPr="00F63FD0" w:rsidRDefault="00B50249" w:rsidP="000525AC">
      <w:pPr>
        <w:spacing w:line="360" w:lineRule="auto"/>
        <w:jc w:val="both"/>
        <w:rPr>
          <w:rFonts w:ascii="Arial" w:hAnsi="Arial" w:cs="Arial"/>
          <w:sz w:val="24"/>
          <w:szCs w:val="24"/>
        </w:rPr>
      </w:pPr>
      <w:r w:rsidRPr="00F63FD0">
        <w:rPr>
          <w:rFonts w:ascii="Arial" w:hAnsi="Arial" w:cs="Arial"/>
          <w:sz w:val="24"/>
          <w:szCs w:val="24"/>
        </w:rPr>
        <w:t xml:space="preserve">Professor SOBE </w:t>
      </w:r>
    </w:p>
    <w:p w14:paraId="6446BC7E" w14:textId="77777777" w:rsidR="00B50249" w:rsidRPr="00F63FD0" w:rsidRDefault="00B50249" w:rsidP="000525AC">
      <w:pPr>
        <w:spacing w:line="360" w:lineRule="auto"/>
        <w:jc w:val="both"/>
        <w:rPr>
          <w:rFonts w:ascii="Arial" w:hAnsi="Arial" w:cs="Arial"/>
          <w:sz w:val="24"/>
          <w:szCs w:val="24"/>
        </w:rPr>
      </w:pPr>
      <w:r w:rsidRPr="00F63FD0">
        <w:rPr>
          <w:rFonts w:ascii="Arial" w:hAnsi="Arial" w:cs="Arial"/>
          <w:sz w:val="24"/>
          <w:szCs w:val="24"/>
        </w:rPr>
        <w:t xml:space="preserve">United International University </w:t>
      </w:r>
    </w:p>
    <w:p w14:paraId="08BA273C" w14:textId="77777777" w:rsidR="00B50249" w:rsidRPr="00F63FD0" w:rsidRDefault="00B50249" w:rsidP="000525AC">
      <w:pPr>
        <w:spacing w:line="360" w:lineRule="auto"/>
        <w:jc w:val="both"/>
        <w:rPr>
          <w:rFonts w:ascii="Arial" w:hAnsi="Arial" w:cs="Arial"/>
          <w:sz w:val="24"/>
          <w:szCs w:val="24"/>
        </w:rPr>
      </w:pPr>
      <w:r w:rsidRPr="00F63FD0">
        <w:rPr>
          <w:rFonts w:ascii="Arial" w:hAnsi="Arial" w:cs="Arial"/>
          <w:sz w:val="24"/>
          <w:szCs w:val="24"/>
        </w:rPr>
        <w:br w:type="page"/>
      </w:r>
    </w:p>
    <w:p w14:paraId="687FED21" w14:textId="1FC5DCAC" w:rsidR="000C5544" w:rsidRPr="00F63FD0" w:rsidRDefault="00FF4848" w:rsidP="000525AC">
      <w:pPr>
        <w:pStyle w:val="Heading1"/>
        <w:jc w:val="both"/>
      </w:pPr>
      <w:r>
        <w:lastRenderedPageBreak/>
        <w:t xml:space="preserve">                                  </w:t>
      </w:r>
      <w:bookmarkStart w:id="1" w:name="_Toc185423424"/>
      <w:r w:rsidR="000C5544" w:rsidRPr="00F63FD0">
        <w:t>L</w:t>
      </w:r>
      <w:r>
        <w:t>ette</w:t>
      </w:r>
      <w:r w:rsidR="000C5544" w:rsidRPr="00F63FD0">
        <w:t>r of transmittal</w:t>
      </w:r>
      <w:bookmarkEnd w:id="1"/>
    </w:p>
    <w:p w14:paraId="0EB8FE02" w14:textId="77777777" w:rsidR="000C5544" w:rsidRPr="00F63FD0" w:rsidRDefault="000C5544" w:rsidP="000525AC">
      <w:pPr>
        <w:spacing w:line="360" w:lineRule="auto"/>
        <w:jc w:val="both"/>
        <w:rPr>
          <w:rFonts w:ascii="Arial" w:hAnsi="Arial" w:cs="Arial"/>
          <w:sz w:val="24"/>
          <w:szCs w:val="24"/>
        </w:rPr>
      </w:pPr>
    </w:p>
    <w:p w14:paraId="69F53F3B" w14:textId="40906177" w:rsidR="000C5544" w:rsidRPr="00F63FD0" w:rsidRDefault="001C263B" w:rsidP="000525AC">
      <w:pPr>
        <w:spacing w:line="360" w:lineRule="auto"/>
        <w:jc w:val="both"/>
        <w:rPr>
          <w:rFonts w:ascii="Arial" w:hAnsi="Arial" w:cs="Arial"/>
          <w:sz w:val="24"/>
          <w:szCs w:val="24"/>
        </w:rPr>
      </w:pPr>
      <w:r>
        <w:rPr>
          <w:rFonts w:ascii="Arial" w:hAnsi="Arial" w:cs="Arial"/>
          <w:sz w:val="24"/>
          <w:szCs w:val="24"/>
        </w:rPr>
        <w:t>December 18,</w:t>
      </w:r>
      <w:r w:rsidRPr="00F63FD0">
        <w:rPr>
          <w:rFonts w:ascii="Arial" w:hAnsi="Arial" w:cs="Arial"/>
          <w:sz w:val="24"/>
          <w:szCs w:val="24"/>
        </w:rPr>
        <w:t xml:space="preserve"> 2024</w:t>
      </w:r>
      <w:r w:rsidR="000C5544" w:rsidRPr="00F63FD0">
        <w:rPr>
          <w:rFonts w:ascii="Arial" w:hAnsi="Arial" w:cs="Arial"/>
          <w:sz w:val="24"/>
          <w:szCs w:val="24"/>
        </w:rPr>
        <w:t xml:space="preserve">, </w:t>
      </w:r>
    </w:p>
    <w:p w14:paraId="0087B698" w14:textId="526A7003" w:rsidR="000C5544" w:rsidRPr="00F63FD0" w:rsidRDefault="000C5544" w:rsidP="000525AC">
      <w:pPr>
        <w:spacing w:line="360" w:lineRule="auto"/>
        <w:jc w:val="both"/>
        <w:rPr>
          <w:rFonts w:ascii="Arial" w:hAnsi="Arial" w:cs="Arial"/>
          <w:sz w:val="24"/>
          <w:szCs w:val="24"/>
        </w:rPr>
      </w:pPr>
      <w:r w:rsidRPr="00F63FD0">
        <w:rPr>
          <w:rFonts w:ascii="Arial" w:hAnsi="Arial" w:cs="Arial"/>
          <w:sz w:val="24"/>
          <w:szCs w:val="24"/>
        </w:rPr>
        <w:t xml:space="preserve">Dr. </w:t>
      </w:r>
      <w:r w:rsidR="0042531A">
        <w:rPr>
          <w:rFonts w:ascii="Arial" w:hAnsi="Arial" w:cs="Arial"/>
          <w:sz w:val="24"/>
          <w:szCs w:val="24"/>
        </w:rPr>
        <w:t>J</w:t>
      </w:r>
      <w:r w:rsidRPr="00F63FD0">
        <w:rPr>
          <w:rFonts w:ascii="Arial" w:hAnsi="Arial" w:cs="Arial"/>
          <w:sz w:val="24"/>
          <w:szCs w:val="24"/>
        </w:rPr>
        <w:t xml:space="preserve">ames Bakul </w:t>
      </w:r>
      <w:proofErr w:type="spellStart"/>
      <w:r w:rsidRPr="00F63FD0">
        <w:rPr>
          <w:rFonts w:ascii="Arial" w:hAnsi="Arial" w:cs="Arial"/>
          <w:sz w:val="24"/>
          <w:szCs w:val="24"/>
        </w:rPr>
        <w:t>Sarker</w:t>
      </w:r>
      <w:proofErr w:type="spellEnd"/>
      <w:r w:rsidRPr="00F63FD0">
        <w:rPr>
          <w:rFonts w:ascii="Arial" w:hAnsi="Arial" w:cs="Arial"/>
          <w:sz w:val="24"/>
          <w:szCs w:val="24"/>
        </w:rPr>
        <w:t xml:space="preserve"> </w:t>
      </w:r>
    </w:p>
    <w:p w14:paraId="717497DE" w14:textId="3FF1B8A8" w:rsidR="000C5544" w:rsidRPr="00F63FD0" w:rsidRDefault="0042531A" w:rsidP="000525AC">
      <w:pPr>
        <w:spacing w:line="360" w:lineRule="auto"/>
        <w:jc w:val="both"/>
        <w:rPr>
          <w:rFonts w:ascii="Arial" w:hAnsi="Arial" w:cs="Arial"/>
          <w:sz w:val="24"/>
          <w:szCs w:val="24"/>
        </w:rPr>
      </w:pPr>
      <w:r>
        <w:rPr>
          <w:rFonts w:ascii="Arial" w:hAnsi="Arial" w:cs="Arial"/>
          <w:sz w:val="24"/>
          <w:szCs w:val="24"/>
        </w:rPr>
        <w:t>P</w:t>
      </w:r>
      <w:r w:rsidR="0055626B">
        <w:rPr>
          <w:rFonts w:ascii="Arial" w:hAnsi="Arial" w:cs="Arial"/>
          <w:sz w:val="24"/>
          <w:szCs w:val="24"/>
        </w:rPr>
        <w:t>rofessor, SOBE</w:t>
      </w:r>
    </w:p>
    <w:p w14:paraId="20F317C3" w14:textId="77777777" w:rsidR="000C5544" w:rsidRPr="00F63FD0" w:rsidRDefault="000C5544" w:rsidP="000525AC">
      <w:pPr>
        <w:spacing w:line="360" w:lineRule="auto"/>
        <w:jc w:val="both"/>
        <w:rPr>
          <w:rFonts w:ascii="Arial" w:hAnsi="Arial" w:cs="Arial"/>
          <w:sz w:val="24"/>
          <w:szCs w:val="24"/>
        </w:rPr>
      </w:pPr>
      <w:r w:rsidRPr="00F63FD0">
        <w:rPr>
          <w:rFonts w:ascii="Arial" w:hAnsi="Arial" w:cs="Arial"/>
          <w:sz w:val="24"/>
          <w:szCs w:val="24"/>
        </w:rPr>
        <w:t xml:space="preserve">United International University </w:t>
      </w:r>
    </w:p>
    <w:p w14:paraId="28E35973" w14:textId="77777777" w:rsidR="000C5544" w:rsidRPr="00F63FD0" w:rsidRDefault="000C5544" w:rsidP="000525AC">
      <w:pPr>
        <w:spacing w:line="360" w:lineRule="auto"/>
        <w:jc w:val="both"/>
        <w:rPr>
          <w:rFonts w:ascii="Arial" w:hAnsi="Arial" w:cs="Arial"/>
          <w:sz w:val="24"/>
          <w:szCs w:val="24"/>
        </w:rPr>
      </w:pPr>
      <w:proofErr w:type="spellStart"/>
      <w:r w:rsidRPr="00F63FD0">
        <w:rPr>
          <w:rFonts w:ascii="Arial" w:hAnsi="Arial" w:cs="Arial"/>
          <w:sz w:val="24"/>
          <w:szCs w:val="24"/>
        </w:rPr>
        <w:t>Madani</w:t>
      </w:r>
      <w:proofErr w:type="spellEnd"/>
      <w:r w:rsidRPr="00F63FD0">
        <w:rPr>
          <w:rFonts w:ascii="Arial" w:hAnsi="Arial" w:cs="Arial"/>
          <w:sz w:val="24"/>
          <w:szCs w:val="24"/>
        </w:rPr>
        <w:t xml:space="preserve"> Ave, Dhaka 1212</w:t>
      </w:r>
    </w:p>
    <w:p w14:paraId="34EB60CD" w14:textId="0B9E4D18" w:rsidR="000C5544" w:rsidRPr="00F63FD0" w:rsidRDefault="000C5544" w:rsidP="000525AC">
      <w:pPr>
        <w:spacing w:line="360" w:lineRule="auto"/>
        <w:jc w:val="both"/>
        <w:rPr>
          <w:rFonts w:ascii="Arial" w:hAnsi="Arial" w:cs="Arial"/>
          <w:sz w:val="24"/>
          <w:szCs w:val="24"/>
        </w:rPr>
      </w:pPr>
      <w:r w:rsidRPr="00F63FD0">
        <w:rPr>
          <w:rFonts w:ascii="Arial" w:hAnsi="Arial" w:cs="Arial"/>
          <w:sz w:val="24"/>
          <w:szCs w:val="24"/>
        </w:rPr>
        <w:t xml:space="preserve">Subject: </w:t>
      </w:r>
      <w:r w:rsidR="0042531A">
        <w:rPr>
          <w:rFonts w:ascii="Arial" w:hAnsi="Arial" w:cs="Arial"/>
          <w:sz w:val="24"/>
          <w:szCs w:val="24"/>
        </w:rPr>
        <w:t>S</w:t>
      </w:r>
      <w:r w:rsidRPr="00F63FD0">
        <w:rPr>
          <w:rFonts w:ascii="Arial" w:hAnsi="Arial" w:cs="Arial"/>
          <w:sz w:val="24"/>
          <w:szCs w:val="24"/>
        </w:rPr>
        <w:t>ubmission of letter of Transmittal</w:t>
      </w:r>
      <w:r w:rsidR="0042531A">
        <w:rPr>
          <w:rFonts w:ascii="Arial" w:hAnsi="Arial" w:cs="Arial"/>
          <w:sz w:val="24"/>
          <w:szCs w:val="24"/>
        </w:rPr>
        <w:t>.</w:t>
      </w:r>
    </w:p>
    <w:p w14:paraId="44ED7203" w14:textId="77777777" w:rsidR="000C5544" w:rsidRPr="00F63FD0" w:rsidRDefault="000C5544" w:rsidP="000525AC">
      <w:pPr>
        <w:spacing w:line="360" w:lineRule="auto"/>
        <w:jc w:val="both"/>
        <w:rPr>
          <w:rFonts w:ascii="Arial" w:hAnsi="Arial" w:cs="Arial"/>
          <w:sz w:val="24"/>
          <w:szCs w:val="24"/>
        </w:rPr>
      </w:pPr>
    </w:p>
    <w:p w14:paraId="643BB940" w14:textId="77777777" w:rsidR="000C5544" w:rsidRPr="00F63FD0" w:rsidRDefault="000C5544" w:rsidP="000525AC">
      <w:pPr>
        <w:spacing w:line="360" w:lineRule="auto"/>
        <w:jc w:val="both"/>
        <w:rPr>
          <w:rFonts w:ascii="Arial" w:hAnsi="Arial" w:cs="Arial"/>
          <w:sz w:val="24"/>
          <w:szCs w:val="24"/>
        </w:rPr>
      </w:pPr>
      <w:r w:rsidRPr="00F63FD0">
        <w:rPr>
          <w:rFonts w:ascii="Arial" w:hAnsi="Arial" w:cs="Arial"/>
          <w:sz w:val="24"/>
          <w:szCs w:val="24"/>
        </w:rPr>
        <w:t>Dear Sir,</w:t>
      </w:r>
    </w:p>
    <w:p w14:paraId="623EB61F" w14:textId="6ECC5D94" w:rsidR="000C5544" w:rsidRPr="00F63FD0" w:rsidRDefault="000C5544" w:rsidP="000525AC">
      <w:pPr>
        <w:spacing w:line="360" w:lineRule="auto"/>
        <w:jc w:val="both"/>
        <w:rPr>
          <w:rFonts w:ascii="Arial" w:hAnsi="Arial" w:cs="Arial"/>
          <w:sz w:val="24"/>
          <w:szCs w:val="24"/>
        </w:rPr>
      </w:pPr>
      <w:r w:rsidRPr="00F63FD0">
        <w:rPr>
          <w:rFonts w:ascii="Arial" w:hAnsi="Arial" w:cs="Arial"/>
          <w:sz w:val="24"/>
          <w:szCs w:val="24"/>
        </w:rPr>
        <w:t xml:space="preserve">Hope you are doing well. I am </w:t>
      </w:r>
      <w:proofErr w:type="spellStart"/>
      <w:r w:rsidRPr="00F63FD0">
        <w:rPr>
          <w:rFonts w:ascii="Arial" w:hAnsi="Arial" w:cs="Arial"/>
          <w:sz w:val="24"/>
          <w:szCs w:val="24"/>
        </w:rPr>
        <w:t>Samiul</w:t>
      </w:r>
      <w:proofErr w:type="spellEnd"/>
      <w:r w:rsidRPr="00F63FD0">
        <w:rPr>
          <w:rFonts w:ascii="Arial" w:hAnsi="Arial" w:cs="Arial"/>
          <w:sz w:val="24"/>
          <w:szCs w:val="24"/>
        </w:rPr>
        <w:t xml:space="preserve"> </w:t>
      </w:r>
      <w:proofErr w:type="spellStart"/>
      <w:r w:rsidRPr="00F63FD0">
        <w:rPr>
          <w:rFonts w:ascii="Arial" w:hAnsi="Arial" w:cs="Arial"/>
          <w:sz w:val="24"/>
          <w:szCs w:val="24"/>
        </w:rPr>
        <w:t>Mursalin</w:t>
      </w:r>
      <w:proofErr w:type="spellEnd"/>
      <w:r w:rsidRPr="00F63FD0">
        <w:rPr>
          <w:rFonts w:ascii="Arial" w:hAnsi="Arial" w:cs="Arial"/>
          <w:sz w:val="24"/>
          <w:szCs w:val="24"/>
        </w:rPr>
        <w:t xml:space="preserve"> </w:t>
      </w:r>
      <w:proofErr w:type="spellStart"/>
      <w:r w:rsidRPr="00F63FD0">
        <w:rPr>
          <w:rFonts w:ascii="Arial" w:hAnsi="Arial" w:cs="Arial"/>
          <w:sz w:val="24"/>
          <w:szCs w:val="24"/>
        </w:rPr>
        <w:t>Dipto</w:t>
      </w:r>
      <w:proofErr w:type="spellEnd"/>
      <w:r w:rsidRPr="00F63FD0">
        <w:rPr>
          <w:rFonts w:ascii="Arial" w:hAnsi="Arial" w:cs="Arial"/>
          <w:sz w:val="24"/>
          <w:szCs w:val="24"/>
        </w:rPr>
        <w:t xml:space="preserve">, </w:t>
      </w:r>
      <w:r w:rsidR="00FF4848">
        <w:rPr>
          <w:rFonts w:ascii="Arial" w:hAnsi="Arial" w:cs="Arial"/>
          <w:sz w:val="24"/>
          <w:szCs w:val="24"/>
        </w:rPr>
        <w:t>I</w:t>
      </w:r>
      <w:r w:rsidRPr="00F63FD0">
        <w:rPr>
          <w:rFonts w:ascii="Arial" w:hAnsi="Arial" w:cs="Arial"/>
          <w:sz w:val="24"/>
          <w:szCs w:val="24"/>
        </w:rPr>
        <w:t>d 111201173, major in accounting, department of BBA program at United International University. This application is to let you know that I am preparing a project</w:t>
      </w:r>
      <w:r w:rsidR="00302A71">
        <w:rPr>
          <w:rFonts w:ascii="Arial" w:hAnsi="Arial" w:cs="Arial"/>
          <w:sz w:val="24"/>
          <w:szCs w:val="24"/>
        </w:rPr>
        <w:t xml:space="preserve"> report</w:t>
      </w:r>
      <w:r w:rsidRPr="00F63FD0">
        <w:rPr>
          <w:rFonts w:ascii="Arial" w:hAnsi="Arial" w:cs="Arial"/>
          <w:sz w:val="24"/>
          <w:szCs w:val="24"/>
        </w:rPr>
        <w:t xml:space="preserve"> on Accounting Fraud: A Systematic Summary of Literature Review. I have collected information all the data from secondary seduces with has been included in APA format on the report. </w:t>
      </w:r>
    </w:p>
    <w:p w14:paraId="1ADDB65B" w14:textId="77777777" w:rsidR="000C5544" w:rsidRPr="00F63FD0" w:rsidRDefault="000C5544" w:rsidP="000525AC">
      <w:pPr>
        <w:spacing w:line="360" w:lineRule="auto"/>
        <w:jc w:val="both"/>
        <w:rPr>
          <w:rFonts w:ascii="Arial" w:hAnsi="Arial" w:cs="Arial"/>
          <w:sz w:val="24"/>
          <w:szCs w:val="24"/>
        </w:rPr>
      </w:pPr>
      <w:r w:rsidRPr="00F63FD0">
        <w:rPr>
          <w:rFonts w:ascii="Arial" w:hAnsi="Arial" w:cs="Arial"/>
          <w:sz w:val="24"/>
          <w:szCs w:val="24"/>
        </w:rPr>
        <w:t>I hope that you find this report acceptable and informative.</w:t>
      </w:r>
    </w:p>
    <w:p w14:paraId="46A97489" w14:textId="77777777" w:rsidR="000C5544" w:rsidRPr="00F63FD0" w:rsidRDefault="000C5544" w:rsidP="000525AC">
      <w:pPr>
        <w:spacing w:line="360" w:lineRule="auto"/>
        <w:jc w:val="both"/>
        <w:rPr>
          <w:rFonts w:ascii="Arial" w:hAnsi="Arial" w:cs="Arial"/>
          <w:sz w:val="24"/>
          <w:szCs w:val="24"/>
        </w:rPr>
      </w:pPr>
    </w:p>
    <w:p w14:paraId="6DE87D70" w14:textId="77777777" w:rsidR="000C5544" w:rsidRPr="00F63FD0" w:rsidRDefault="000C5544" w:rsidP="000525AC">
      <w:pPr>
        <w:spacing w:line="360" w:lineRule="auto"/>
        <w:jc w:val="both"/>
        <w:rPr>
          <w:rFonts w:ascii="Arial" w:hAnsi="Arial" w:cs="Arial"/>
          <w:sz w:val="24"/>
          <w:szCs w:val="24"/>
        </w:rPr>
      </w:pPr>
      <w:r w:rsidRPr="00F63FD0">
        <w:rPr>
          <w:rFonts w:ascii="Arial" w:hAnsi="Arial" w:cs="Arial"/>
          <w:sz w:val="24"/>
          <w:szCs w:val="24"/>
        </w:rPr>
        <w:t xml:space="preserve">Sincerely, </w:t>
      </w:r>
    </w:p>
    <w:p w14:paraId="0B213172" w14:textId="77777777" w:rsidR="000C5544" w:rsidRPr="00F63FD0" w:rsidRDefault="000C5544" w:rsidP="000525AC">
      <w:pPr>
        <w:spacing w:line="360" w:lineRule="auto"/>
        <w:rPr>
          <w:rFonts w:ascii="Arial" w:hAnsi="Arial" w:cs="Arial"/>
          <w:sz w:val="24"/>
          <w:szCs w:val="24"/>
        </w:rPr>
      </w:pPr>
      <w:proofErr w:type="spellStart"/>
      <w:r w:rsidRPr="00F63FD0">
        <w:rPr>
          <w:rFonts w:ascii="Arial" w:hAnsi="Arial" w:cs="Arial"/>
          <w:sz w:val="24"/>
          <w:szCs w:val="24"/>
        </w:rPr>
        <w:t>Samiul</w:t>
      </w:r>
      <w:proofErr w:type="spellEnd"/>
      <w:r w:rsidRPr="00F63FD0">
        <w:rPr>
          <w:rFonts w:ascii="Arial" w:hAnsi="Arial" w:cs="Arial"/>
          <w:sz w:val="24"/>
          <w:szCs w:val="24"/>
        </w:rPr>
        <w:t xml:space="preserve"> </w:t>
      </w:r>
      <w:proofErr w:type="spellStart"/>
      <w:r w:rsidRPr="00F63FD0">
        <w:rPr>
          <w:rFonts w:ascii="Arial" w:hAnsi="Arial" w:cs="Arial"/>
          <w:sz w:val="24"/>
          <w:szCs w:val="24"/>
        </w:rPr>
        <w:t>Mursalin</w:t>
      </w:r>
      <w:proofErr w:type="spellEnd"/>
      <w:r w:rsidRPr="00F63FD0">
        <w:rPr>
          <w:rFonts w:ascii="Arial" w:hAnsi="Arial" w:cs="Arial"/>
          <w:sz w:val="24"/>
          <w:szCs w:val="24"/>
        </w:rPr>
        <w:t xml:space="preserve"> </w:t>
      </w:r>
      <w:proofErr w:type="spellStart"/>
      <w:r w:rsidRPr="00F63FD0">
        <w:rPr>
          <w:rFonts w:ascii="Arial" w:hAnsi="Arial" w:cs="Arial"/>
          <w:sz w:val="24"/>
          <w:szCs w:val="24"/>
        </w:rPr>
        <w:t>Dipto</w:t>
      </w:r>
      <w:proofErr w:type="spellEnd"/>
      <w:r w:rsidRPr="00F63FD0">
        <w:rPr>
          <w:rFonts w:ascii="Arial" w:hAnsi="Arial" w:cs="Arial"/>
          <w:sz w:val="24"/>
          <w:szCs w:val="24"/>
        </w:rPr>
        <w:t xml:space="preserve"> </w:t>
      </w:r>
    </w:p>
    <w:p w14:paraId="13728A5B" w14:textId="77777777" w:rsidR="000C5544" w:rsidRPr="00F63FD0" w:rsidRDefault="000C5544" w:rsidP="000525AC">
      <w:pPr>
        <w:spacing w:line="360" w:lineRule="auto"/>
        <w:rPr>
          <w:rFonts w:ascii="Arial" w:hAnsi="Arial" w:cs="Arial"/>
          <w:sz w:val="24"/>
          <w:szCs w:val="24"/>
        </w:rPr>
      </w:pPr>
      <w:r w:rsidRPr="00F63FD0">
        <w:rPr>
          <w:rFonts w:ascii="Arial" w:hAnsi="Arial" w:cs="Arial"/>
          <w:sz w:val="24"/>
          <w:szCs w:val="24"/>
        </w:rPr>
        <w:t>111201173</w:t>
      </w:r>
    </w:p>
    <w:p w14:paraId="2C32716B" w14:textId="77777777" w:rsidR="000C5544" w:rsidRPr="00F63FD0" w:rsidRDefault="000C5544" w:rsidP="000525AC">
      <w:pPr>
        <w:spacing w:line="360" w:lineRule="auto"/>
        <w:rPr>
          <w:rFonts w:ascii="Arial" w:hAnsi="Arial" w:cs="Arial"/>
          <w:sz w:val="24"/>
          <w:szCs w:val="24"/>
        </w:rPr>
      </w:pPr>
      <w:r w:rsidRPr="00F63FD0">
        <w:rPr>
          <w:rFonts w:ascii="Arial" w:hAnsi="Arial" w:cs="Arial"/>
          <w:sz w:val="24"/>
          <w:szCs w:val="24"/>
        </w:rPr>
        <w:t>Accounting</w:t>
      </w:r>
    </w:p>
    <w:p w14:paraId="2635DDBB" w14:textId="6746CF0C" w:rsidR="000C5544" w:rsidRPr="00F63FD0" w:rsidRDefault="000C5544" w:rsidP="000525AC">
      <w:pPr>
        <w:spacing w:line="360" w:lineRule="auto"/>
        <w:rPr>
          <w:rFonts w:ascii="Arial" w:hAnsi="Arial" w:cs="Arial"/>
          <w:sz w:val="24"/>
          <w:szCs w:val="24"/>
        </w:rPr>
      </w:pPr>
      <w:r w:rsidRPr="00F63FD0">
        <w:rPr>
          <w:rFonts w:ascii="Arial" w:hAnsi="Arial" w:cs="Arial"/>
          <w:sz w:val="24"/>
          <w:szCs w:val="24"/>
        </w:rPr>
        <w:t>Bachelor of Business Administration</w:t>
      </w:r>
      <w:r w:rsidR="0042531A">
        <w:rPr>
          <w:rFonts w:ascii="Arial" w:hAnsi="Arial" w:cs="Arial"/>
          <w:sz w:val="24"/>
          <w:szCs w:val="24"/>
        </w:rPr>
        <w:t>,</w:t>
      </w:r>
      <w:r w:rsidRPr="00F63FD0">
        <w:rPr>
          <w:rFonts w:ascii="Arial" w:hAnsi="Arial" w:cs="Arial"/>
          <w:sz w:val="24"/>
          <w:szCs w:val="24"/>
        </w:rPr>
        <w:br/>
        <w:t xml:space="preserve">United International University    </w:t>
      </w:r>
    </w:p>
    <w:p w14:paraId="30C83399" w14:textId="55BCAC11" w:rsidR="006B207C" w:rsidRPr="00F63FD0" w:rsidRDefault="006B207C" w:rsidP="007F7154">
      <w:pPr>
        <w:jc w:val="both"/>
        <w:rPr>
          <w:rFonts w:ascii="Arial" w:hAnsi="Arial" w:cs="Arial"/>
          <w:sz w:val="24"/>
          <w:szCs w:val="24"/>
        </w:rPr>
      </w:pPr>
    </w:p>
    <w:p w14:paraId="0B7038D8" w14:textId="5530178F" w:rsidR="006B207C" w:rsidRPr="00F63FD0" w:rsidRDefault="00FF4848" w:rsidP="007F7154">
      <w:pPr>
        <w:pStyle w:val="Heading1"/>
        <w:jc w:val="both"/>
      </w:pPr>
      <w:r>
        <w:lastRenderedPageBreak/>
        <w:t xml:space="preserve">                                    </w:t>
      </w:r>
      <w:bookmarkStart w:id="2" w:name="_Toc185423425"/>
      <w:r w:rsidR="006B207C" w:rsidRPr="00F63FD0">
        <w:t>Declaration</w:t>
      </w:r>
      <w:bookmarkEnd w:id="2"/>
    </w:p>
    <w:p w14:paraId="6F2B86EA" w14:textId="322FF7D3" w:rsidR="0042531A" w:rsidRPr="00F63FD0" w:rsidRDefault="0042531A" w:rsidP="000525AC">
      <w:pPr>
        <w:spacing w:line="360" w:lineRule="auto"/>
        <w:jc w:val="both"/>
        <w:rPr>
          <w:rFonts w:ascii="Arial" w:hAnsi="Arial" w:cs="Arial"/>
          <w:sz w:val="24"/>
          <w:szCs w:val="24"/>
        </w:rPr>
      </w:pPr>
    </w:p>
    <w:p w14:paraId="4A44BB29" w14:textId="3D1AD487" w:rsidR="00126B3F" w:rsidRDefault="006B207C" w:rsidP="000525AC">
      <w:pPr>
        <w:spacing w:line="360" w:lineRule="auto"/>
        <w:jc w:val="both"/>
        <w:rPr>
          <w:rFonts w:ascii="Arial" w:hAnsi="Arial" w:cs="Arial"/>
          <w:sz w:val="24"/>
          <w:szCs w:val="24"/>
        </w:rPr>
      </w:pPr>
      <w:r w:rsidRPr="00F63FD0">
        <w:rPr>
          <w:rFonts w:ascii="Arial" w:hAnsi="Arial" w:cs="Arial"/>
          <w:sz w:val="24"/>
          <w:szCs w:val="24"/>
        </w:rPr>
        <w:t>I</w:t>
      </w:r>
      <w:r w:rsidR="0042531A">
        <w:rPr>
          <w:rFonts w:ascii="Arial" w:hAnsi="Arial" w:cs="Arial"/>
          <w:sz w:val="24"/>
          <w:szCs w:val="24"/>
        </w:rPr>
        <w:t xml:space="preserve">, </w:t>
      </w:r>
      <w:proofErr w:type="spellStart"/>
      <w:r w:rsidRPr="00F63FD0">
        <w:rPr>
          <w:rFonts w:ascii="Arial" w:hAnsi="Arial" w:cs="Arial"/>
          <w:sz w:val="24"/>
          <w:szCs w:val="24"/>
        </w:rPr>
        <w:t>Samiul</w:t>
      </w:r>
      <w:proofErr w:type="spellEnd"/>
      <w:r w:rsidRPr="00F63FD0">
        <w:rPr>
          <w:rFonts w:ascii="Arial" w:hAnsi="Arial" w:cs="Arial"/>
          <w:sz w:val="24"/>
          <w:szCs w:val="24"/>
        </w:rPr>
        <w:t xml:space="preserve"> </w:t>
      </w:r>
      <w:proofErr w:type="spellStart"/>
      <w:r w:rsidRPr="00F63FD0">
        <w:rPr>
          <w:rFonts w:ascii="Arial" w:hAnsi="Arial" w:cs="Arial"/>
          <w:sz w:val="24"/>
          <w:szCs w:val="24"/>
        </w:rPr>
        <w:t>Mursalin</w:t>
      </w:r>
      <w:proofErr w:type="spellEnd"/>
      <w:r w:rsidRPr="00F63FD0">
        <w:rPr>
          <w:rFonts w:ascii="Arial" w:hAnsi="Arial" w:cs="Arial"/>
          <w:sz w:val="24"/>
          <w:szCs w:val="24"/>
        </w:rPr>
        <w:t xml:space="preserve"> </w:t>
      </w:r>
      <w:proofErr w:type="spellStart"/>
      <w:r w:rsidRPr="00F63FD0">
        <w:rPr>
          <w:rFonts w:ascii="Arial" w:hAnsi="Arial" w:cs="Arial"/>
          <w:sz w:val="24"/>
          <w:szCs w:val="24"/>
        </w:rPr>
        <w:t>Dipto</w:t>
      </w:r>
      <w:proofErr w:type="spellEnd"/>
      <w:r w:rsidRPr="00F63FD0">
        <w:rPr>
          <w:rFonts w:ascii="Arial" w:hAnsi="Arial" w:cs="Arial"/>
          <w:sz w:val="24"/>
          <w:szCs w:val="24"/>
        </w:rPr>
        <w:t xml:space="preserve">, </w:t>
      </w:r>
      <w:r w:rsidR="00F85C12" w:rsidRPr="00F63FD0">
        <w:rPr>
          <w:rFonts w:ascii="Arial" w:hAnsi="Arial" w:cs="Arial"/>
          <w:sz w:val="24"/>
          <w:szCs w:val="24"/>
        </w:rPr>
        <w:t>a</w:t>
      </w:r>
      <w:r w:rsidRPr="00F63FD0">
        <w:rPr>
          <w:rFonts w:ascii="Arial" w:hAnsi="Arial" w:cs="Arial"/>
          <w:sz w:val="24"/>
          <w:szCs w:val="24"/>
        </w:rPr>
        <w:t xml:space="preserve"> student of the BBA program, batch </w:t>
      </w:r>
      <w:r w:rsidR="00126B3F" w:rsidRPr="00F63FD0">
        <w:rPr>
          <w:rFonts w:ascii="Arial" w:hAnsi="Arial" w:cs="Arial"/>
          <w:sz w:val="24"/>
          <w:szCs w:val="24"/>
        </w:rPr>
        <w:t>201,</w:t>
      </w:r>
      <w:r w:rsidRPr="00F63FD0">
        <w:rPr>
          <w:rFonts w:ascii="Arial" w:hAnsi="Arial" w:cs="Arial"/>
          <w:sz w:val="24"/>
          <w:szCs w:val="24"/>
        </w:rPr>
        <w:t xml:space="preserve"> major in accounting at United International University </w:t>
      </w:r>
      <w:r w:rsidR="00AE7D04" w:rsidRPr="00F63FD0">
        <w:rPr>
          <w:rFonts w:ascii="Arial" w:hAnsi="Arial" w:cs="Arial"/>
          <w:sz w:val="24"/>
          <w:szCs w:val="24"/>
        </w:rPr>
        <w:t>hereby</w:t>
      </w:r>
      <w:r w:rsidRPr="00F63FD0">
        <w:rPr>
          <w:rFonts w:ascii="Arial" w:hAnsi="Arial" w:cs="Arial"/>
          <w:sz w:val="24"/>
          <w:szCs w:val="24"/>
        </w:rPr>
        <w:t xml:space="preserve"> declare that the project</w:t>
      </w:r>
      <w:r w:rsidR="00302A71">
        <w:rPr>
          <w:rFonts w:ascii="Arial" w:hAnsi="Arial" w:cs="Arial"/>
          <w:sz w:val="24"/>
          <w:szCs w:val="24"/>
        </w:rPr>
        <w:t xml:space="preserve"> report</w:t>
      </w:r>
      <w:r w:rsidRPr="00F63FD0">
        <w:rPr>
          <w:rFonts w:ascii="Arial" w:hAnsi="Arial" w:cs="Arial"/>
          <w:sz w:val="24"/>
          <w:szCs w:val="24"/>
        </w:rPr>
        <w:t xml:space="preserve"> on Accounting Fraud: A Systematic Summary of Literature Review is my original work, I did not use any A</w:t>
      </w:r>
      <w:r w:rsidR="000525AC">
        <w:rPr>
          <w:rFonts w:ascii="Arial" w:hAnsi="Arial" w:cs="Arial"/>
          <w:sz w:val="24"/>
          <w:szCs w:val="24"/>
        </w:rPr>
        <w:t>I</w:t>
      </w:r>
      <w:r w:rsidRPr="00F63FD0">
        <w:rPr>
          <w:rFonts w:ascii="Arial" w:hAnsi="Arial" w:cs="Arial"/>
          <w:sz w:val="24"/>
          <w:szCs w:val="24"/>
        </w:rPr>
        <w:t xml:space="preserve"> or educational tools like </w:t>
      </w:r>
      <w:proofErr w:type="spellStart"/>
      <w:r w:rsidR="0042531A">
        <w:rPr>
          <w:rFonts w:ascii="Arial" w:hAnsi="Arial" w:cs="Arial"/>
          <w:sz w:val="24"/>
          <w:szCs w:val="24"/>
        </w:rPr>
        <w:t>G</w:t>
      </w:r>
      <w:r w:rsidRPr="00F63FD0">
        <w:rPr>
          <w:rFonts w:ascii="Arial" w:hAnsi="Arial" w:cs="Arial"/>
          <w:sz w:val="24"/>
          <w:szCs w:val="24"/>
        </w:rPr>
        <w:t>rammarly</w:t>
      </w:r>
      <w:proofErr w:type="spellEnd"/>
      <w:r w:rsidRPr="00F63FD0">
        <w:rPr>
          <w:rFonts w:ascii="Arial" w:hAnsi="Arial" w:cs="Arial"/>
          <w:sz w:val="24"/>
          <w:szCs w:val="24"/>
        </w:rPr>
        <w:t xml:space="preserve"> or </w:t>
      </w:r>
      <w:proofErr w:type="spellStart"/>
      <w:r w:rsidR="0042531A">
        <w:rPr>
          <w:rFonts w:ascii="Arial" w:hAnsi="Arial" w:cs="Arial"/>
          <w:sz w:val="24"/>
          <w:szCs w:val="24"/>
        </w:rPr>
        <w:t>Q</w:t>
      </w:r>
      <w:r w:rsidR="00126B3F" w:rsidRPr="00F63FD0">
        <w:rPr>
          <w:rFonts w:ascii="Arial" w:hAnsi="Arial" w:cs="Arial"/>
          <w:sz w:val="24"/>
          <w:szCs w:val="24"/>
        </w:rPr>
        <w:t>uil</w:t>
      </w:r>
      <w:r w:rsidR="00F85C12">
        <w:rPr>
          <w:rFonts w:ascii="Arial" w:hAnsi="Arial" w:cs="Arial"/>
          <w:sz w:val="24"/>
          <w:szCs w:val="24"/>
        </w:rPr>
        <w:t>l</w:t>
      </w:r>
      <w:r w:rsidR="00126B3F" w:rsidRPr="00F63FD0">
        <w:rPr>
          <w:rFonts w:ascii="Arial" w:hAnsi="Arial" w:cs="Arial"/>
          <w:sz w:val="24"/>
          <w:szCs w:val="24"/>
        </w:rPr>
        <w:t>bo</w:t>
      </w:r>
      <w:r w:rsidR="000525AC">
        <w:rPr>
          <w:rFonts w:ascii="Arial" w:hAnsi="Arial" w:cs="Arial"/>
          <w:sz w:val="24"/>
          <w:szCs w:val="24"/>
        </w:rPr>
        <w:t>l</w:t>
      </w:r>
      <w:r w:rsidR="00126B3F" w:rsidRPr="00F63FD0">
        <w:rPr>
          <w:rFonts w:ascii="Arial" w:hAnsi="Arial" w:cs="Arial"/>
          <w:sz w:val="24"/>
          <w:szCs w:val="24"/>
        </w:rPr>
        <w:t>t</w:t>
      </w:r>
      <w:proofErr w:type="spellEnd"/>
      <w:r w:rsidR="00126B3F" w:rsidRPr="00F63FD0">
        <w:rPr>
          <w:rFonts w:ascii="Arial" w:hAnsi="Arial" w:cs="Arial"/>
          <w:sz w:val="24"/>
          <w:szCs w:val="24"/>
        </w:rPr>
        <w:t xml:space="preserve"> or</w:t>
      </w:r>
      <w:r w:rsidR="00F85C12">
        <w:rPr>
          <w:rFonts w:ascii="Arial" w:hAnsi="Arial" w:cs="Arial"/>
          <w:sz w:val="24"/>
          <w:szCs w:val="24"/>
        </w:rPr>
        <w:t xml:space="preserve"> I did not copy it from anywhere else.</w:t>
      </w:r>
      <w:r w:rsidRPr="00F63FD0">
        <w:rPr>
          <w:rFonts w:ascii="Arial" w:hAnsi="Arial" w:cs="Arial"/>
          <w:sz w:val="24"/>
          <w:szCs w:val="24"/>
        </w:rPr>
        <w:t xml:space="preserve"> The project is totally based on secondary </w:t>
      </w:r>
      <w:r w:rsidR="00126B3F" w:rsidRPr="00F63FD0">
        <w:rPr>
          <w:rFonts w:ascii="Arial" w:hAnsi="Arial" w:cs="Arial"/>
          <w:sz w:val="24"/>
          <w:szCs w:val="24"/>
        </w:rPr>
        <w:t>data.</w:t>
      </w:r>
      <w:r w:rsidRPr="00F63FD0">
        <w:rPr>
          <w:rFonts w:ascii="Arial" w:hAnsi="Arial" w:cs="Arial"/>
          <w:sz w:val="24"/>
          <w:szCs w:val="24"/>
        </w:rPr>
        <w:t xml:space="preserve"> </w:t>
      </w:r>
    </w:p>
    <w:p w14:paraId="44B76078" w14:textId="77777777" w:rsidR="0042531A" w:rsidRDefault="0042531A" w:rsidP="000525AC">
      <w:pPr>
        <w:spacing w:line="360" w:lineRule="auto"/>
        <w:jc w:val="both"/>
        <w:rPr>
          <w:rFonts w:ascii="Arial" w:hAnsi="Arial" w:cs="Arial"/>
          <w:sz w:val="24"/>
          <w:szCs w:val="24"/>
        </w:rPr>
      </w:pPr>
    </w:p>
    <w:p w14:paraId="49CCE963" w14:textId="60735CAE" w:rsidR="006B207C" w:rsidRPr="00F63FD0" w:rsidRDefault="00126B3F" w:rsidP="000525AC">
      <w:pPr>
        <w:spacing w:line="360" w:lineRule="auto"/>
        <w:rPr>
          <w:rFonts w:ascii="Arial" w:hAnsi="Arial" w:cs="Arial"/>
          <w:sz w:val="24"/>
          <w:szCs w:val="24"/>
        </w:rPr>
      </w:pPr>
      <w:r>
        <w:rPr>
          <w:rFonts w:ascii="Arial" w:hAnsi="Arial" w:cs="Arial"/>
          <w:sz w:val="24"/>
          <w:szCs w:val="24"/>
        </w:rPr>
        <w:br/>
      </w:r>
      <w:r w:rsidR="006B207C" w:rsidRPr="00F63FD0">
        <w:rPr>
          <w:rFonts w:ascii="Arial" w:hAnsi="Arial" w:cs="Arial"/>
          <w:sz w:val="24"/>
          <w:szCs w:val="24"/>
        </w:rPr>
        <w:br/>
      </w:r>
      <w:proofErr w:type="spellStart"/>
      <w:r w:rsidR="006B207C" w:rsidRPr="00F63FD0">
        <w:rPr>
          <w:rFonts w:ascii="Arial" w:hAnsi="Arial" w:cs="Arial"/>
          <w:sz w:val="24"/>
          <w:szCs w:val="24"/>
        </w:rPr>
        <w:t>Samiul</w:t>
      </w:r>
      <w:proofErr w:type="spellEnd"/>
      <w:r w:rsidR="006B207C" w:rsidRPr="00F63FD0">
        <w:rPr>
          <w:rFonts w:ascii="Arial" w:hAnsi="Arial" w:cs="Arial"/>
          <w:sz w:val="24"/>
          <w:szCs w:val="24"/>
        </w:rPr>
        <w:t xml:space="preserve"> </w:t>
      </w:r>
      <w:proofErr w:type="spellStart"/>
      <w:r w:rsidR="006B207C" w:rsidRPr="00F63FD0">
        <w:rPr>
          <w:rFonts w:ascii="Arial" w:hAnsi="Arial" w:cs="Arial"/>
          <w:sz w:val="24"/>
          <w:szCs w:val="24"/>
        </w:rPr>
        <w:t>Mursalin</w:t>
      </w:r>
      <w:proofErr w:type="spellEnd"/>
      <w:r w:rsidR="006B207C" w:rsidRPr="00F63FD0">
        <w:rPr>
          <w:rFonts w:ascii="Arial" w:hAnsi="Arial" w:cs="Arial"/>
          <w:sz w:val="24"/>
          <w:szCs w:val="24"/>
        </w:rPr>
        <w:t xml:space="preserve"> </w:t>
      </w:r>
      <w:proofErr w:type="spellStart"/>
      <w:r w:rsidR="006B207C" w:rsidRPr="00F63FD0">
        <w:rPr>
          <w:rFonts w:ascii="Arial" w:hAnsi="Arial" w:cs="Arial"/>
          <w:sz w:val="24"/>
          <w:szCs w:val="24"/>
        </w:rPr>
        <w:t>Dipto</w:t>
      </w:r>
      <w:proofErr w:type="spellEnd"/>
      <w:r w:rsidR="006B207C" w:rsidRPr="00F63FD0">
        <w:rPr>
          <w:rFonts w:ascii="Arial" w:hAnsi="Arial" w:cs="Arial"/>
          <w:sz w:val="24"/>
          <w:szCs w:val="24"/>
        </w:rPr>
        <w:br/>
        <w:t>111 201 173</w:t>
      </w:r>
      <w:r w:rsidR="006B207C" w:rsidRPr="00F63FD0">
        <w:rPr>
          <w:rFonts w:ascii="Arial" w:hAnsi="Arial" w:cs="Arial"/>
          <w:sz w:val="24"/>
          <w:szCs w:val="24"/>
        </w:rPr>
        <w:br/>
        <w:t xml:space="preserve">Major in Accounting </w:t>
      </w:r>
      <w:r w:rsidR="006B207C" w:rsidRPr="00F63FD0">
        <w:rPr>
          <w:rFonts w:ascii="Arial" w:hAnsi="Arial" w:cs="Arial"/>
          <w:sz w:val="24"/>
          <w:szCs w:val="24"/>
        </w:rPr>
        <w:br/>
        <w:t xml:space="preserve">Bachelor of Business Administration </w:t>
      </w:r>
      <w:r w:rsidR="006B207C" w:rsidRPr="00F63FD0">
        <w:rPr>
          <w:rFonts w:ascii="Arial" w:hAnsi="Arial" w:cs="Arial"/>
          <w:sz w:val="24"/>
          <w:szCs w:val="24"/>
        </w:rPr>
        <w:br/>
        <w:t>United International University</w:t>
      </w:r>
      <w:r w:rsidR="006B207C" w:rsidRPr="00F63FD0">
        <w:rPr>
          <w:rFonts w:ascii="Arial" w:hAnsi="Arial" w:cs="Arial"/>
          <w:sz w:val="24"/>
          <w:szCs w:val="24"/>
        </w:rPr>
        <w:br/>
      </w:r>
      <w:r w:rsidR="006B207C" w:rsidRPr="00F63FD0">
        <w:rPr>
          <w:rFonts w:ascii="Arial" w:hAnsi="Arial" w:cs="Arial"/>
          <w:sz w:val="24"/>
          <w:szCs w:val="24"/>
        </w:rPr>
        <w:br/>
      </w:r>
    </w:p>
    <w:p w14:paraId="55225E78" w14:textId="77777777" w:rsidR="006B207C" w:rsidRPr="00F63FD0" w:rsidRDefault="006B207C" w:rsidP="000525AC">
      <w:pPr>
        <w:spacing w:line="360" w:lineRule="auto"/>
        <w:jc w:val="both"/>
        <w:rPr>
          <w:rFonts w:ascii="Arial" w:hAnsi="Arial" w:cs="Arial"/>
          <w:sz w:val="24"/>
          <w:szCs w:val="24"/>
        </w:rPr>
      </w:pPr>
      <w:r w:rsidRPr="00F63FD0">
        <w:rPr>
          <w:rFonts w:ascii="Arial" w:hAnsi="Arial" w:cs="Arial"/>
          <w:sz w:val="24"/>
          <w:szCs w:val="24"/>
        </w:rPr>
        <w:br w:type="page"/>
      </w:r>
    </w:p>
    <w:p w14:paraId="228F03D4" w14:textId="77777777" w:rsidR="00D5265E" w:rsidRPr="00F63FD0" w:rsidRDefault="006B207C" w:rsidP="007F7154">
      <w:pPr>
        <w:jc w:val="both"/>
        <w:rPr>
          <w:rFonts w:ascii="Arial" w:hAnsi="Arial" w:cs="Arial"/>
          <w:sz w:val="24"/>
          <w:szCs w:val="24"/>
        </w:rPr>
      </w:pPr>
      <w:r w:rsidRPr="00F63FD0">
        <w:rPr>
          <w:rFonts w:ascii="Arial" w:hAnsi="Arial" w:cs="Arial"/>
          <w:sz w:val="24"/>
          <w:szCs w:val="24"/>
        </w:rPr>
        <w:lastRenderedPageBreak/>
        <w:t xml:space="preserve"> </w:t>
      </w:r>
    </w:p>
    <w:p w14:paraId="63929482" w14:textId="33304BEA" w:rsidR="00D5265E" w:rsidRPr="00F63FD0" w:rsidRDefault="00FF4848" w:rsidP="007F7154">
      <w:pPr>
        <w:pStyle w:val="Heading1"/>
        <w:jc w:val="both"/>
      </w:pPr>
      <w:r>
        <w:t xml:space="preserve">                                  </w:t>
      </w:r>
      <w:bookmarkStart w:id="3" w:name="_Toc185423426"/>
      <w:r w:rsidR="00D5265E" w:rsidRPr="00F63FD0">
        <w:t>Acknowledgement</w:t>
      </w:r>
      <w:bookmarkEnd w:id="3"/>
    </w:p>
    <w:p w14:paraId="66B4A211" w14:textId="799E1CC9" w:rsidR="000525AC" w:rsidRPr="00F63FD0" w:rsidRDefault="000525AC" w:rsidP="007F7154">
      <w:pPr>
        <w:jc w:val="both"/>
        <w:rPr>
          <w:rFonts w:ascii="Arial" w:hAnsi="Arial" w:cs="Arial"/>
          <w:sz w:val="24"/>
          <w:szCs w:val="24"/>
        </w:rPr>
      </w:pPr>
    </w:p>
    <w:p w14:paraId="1946F37B" w14:textId="24D7A93B" w:rsidR="00D5265E" w:rsidRPr="00F63FD0" w:rsidRDefault="0055626B" w:rsidP="000525AC">
      <w:pPr>
        <w:spacing w:line="360" w:lineRule="auto"/>
        <w:jc w:val="both"/>
        <w:rPr>
          <w:rFonts w:ascii="Arial" w:hAnsi="Arial" w:cs="Arial"/>
          <w:sz w:val="24"/>
          <w:szCs w:val="24"/>
        </w:rPr>
      </w:pPr>
      <w:r>
        <w:rPr>
          <w:rFonts w:ascii="Arial" w:hAnsi="Arial" w:cs="Arial"/>
          <w:sz w:val="24"/>
          <w:szCs w:val="24"/>
        </w:rPr>
        <w:t>I have</w:t>
      </w:r>
      <w:r w:rsidR="0042531A">
        <w:rPr>
          <w:rFonts w:ascii="Arial" w:hAnsi="Arial" w:cs="Arial"/>
          <w:sz w:val="24"/>
          <w:szCs w:val="24"/>
        </w:rPr>
        <w:t xml:space="preserve"> been</w:t>
      </w:r>
      <w:r>
        <w:rPr>
          <w:rFonts w:ascii="Arial" w:hAnsi="Arial" w:cs="Arial"/>
          <w:sz w:val="24"/>
          <w:szCs w:val="24"/>
        </w:rPr>
        <w:t xml:space="preserve"> </w:t>
      </w:r>
      <w:r w:rsidR="00D5265E" w:rsidRPr="00F63FD0">
        <w:rPr>
          <w:rFonts w:ascii="Arial" w:hAnsi="Arial" w:cs="Arial"/>
          <w:sz w:val="24"/>
          <w:szCs w:val="24"/>
        </w:rPr>
        <w:t>doing project</w:t>
      </w:r>
      <w:r w:rsidR="00302A71">
        <w:rPr>
          <w:rFonts w:ascii="Arial" w:hAnsi="Arial" w:cs="Arial"/>
          <w:sz w:val="24"/>
          <w:szCs w:val="24"/>
        </w:rPr>
        <w:t xml:space="preserve"> report</w:t>
      </w:r>
      <w:r w:rsidR="00D5265E" w:rsidRPr="00F63FD0">
        <w:rPr>
          <w:rFonts w:ascii="Arial" w:hAnsi="Arial" w:cs="Arial"/>
          <w:sz w:val="24"/>
          <w:szCs w:val="24"/>
        </w:rPr>
        <w:t xml:space="preserve"> under professor Dr</w:t>
      </w:r>
      <w:r w:rsidR="0042531A">
        <w:rPr>
          <w:rFonts w:ascii="Arial" w:hAnsi="Arial" w:cs="Arial"/>
          <w:sz w:val="24"/>
          <w:szCs w:val="24"/>
        </w:rPr>
        <w:t xml:space="preserve">. </w:t>
      </w:r>
      <w:r w:rsidR="00D5265E" w:rsidRPr="00F63FD0">
        <w:rPr>
          <w:rFonts w:ascii="Arial" w:hAnsi="Arial" w:cs="Arial"/>
          <w:sz w:val="24"/>
          <w:szCs w:val="24"/>
        </w:rPr>
        <w:t xml:space="preserve">James Bakul </w:t>
      </w:r>
      <w:proofErr w:type="spellStart"/>
      <w:r w:rsidR="00D5265E" w:rsidRPr="00F63FD0">
        <w:rPr>
          <w:rFonts w:ascii="Arial" w:hAnsi="Arial" w:cs="Arial"/>
          <w:sz w:val="24"/>
          <w:szCs w:val="24"/>
        </w:rPr>
        <w:t>Sarker</w:t>
      </w:r>
      <w:proofErr w:type="spellEnd"/>
      <w:r w:rsidR="00D5265E" w:rsidRPr="00F63FD0">
        <w:rPr>
          <w:rFonts w:ascii="Arial" w:hAnsi="Arial" w:cs="Arial"/>
          <w:sz w:val="24"/>
          <w:szCs w:val="24"/>
        </w:rPr>
        <w:t xml:space="preserve"> and the topic is Accounting Fraud: A Systematic Summary of Literature Review on 24 June 2024. Completing this project require</w:t>
      </w:r>
      <w:r w:rsidR="0042531A">
        <w:rPr>
          <w:rFonts w:ascii="Arial" w:hAnsi="Arial" w:cs="Arial"/>
          <w:sz w:val="24"/>
          <w:szCs w:val="24"/>
        </w:rPr>
        <w:t>d</w:t>
      </w:r>
      <w:r w:rsidR="00D5265E" w:rsidRPr="00F63FD0">
        <w:rPr>
          <w:rFonts w:ascii="Arial" w:hAnsi="Arial" w:cs="Arial"/>
          <w:sz w:val="24"/>
          <w:szCs w:val="24"/>
        </w:rPr>
        <w:t xml:space="preserve"> a lot of time and effort. But I have successfully completed the project with dedication and honesty. I did not show any biasness towards any company. Although the project is complete but it’s never been possible without the help of my supervisor</w:t>
      </w:r>
      <w:r w:rsidR="0042531A">
        <w:rPr>
          <w:rFonts w:ascii="Arial" w:hAnsi="Arial" w:cs="Arial"/>
          <w:sz w:val="24"/>
          <w:szCs w:val="24"/>
        </w:rPr>
        <w:t>’s</w:t>
      </w:r>
      <w:r w:rsidR="00D5265E" w:rsidRPr="00F63FD0">
        <w:rPr>
          <w:rFonts w:ascii="Arial" w:hAnsi="Arial" w:cs="Arial"/>
          <w:sz w:val="24"/>
          <w:szCs w:val="24"/>
        </w:rPr>
        <w:t xml:space="preserve"> guidance.</w:t>
      </w:r>
    </w:p>
    <w:p w14:paraId="51F776A5" w14:textId="71732052" w:rsidR="00D5265E" w:rsidRPr="00F63FD0" w:rsidRDefault="00D5265E" w:rsidP="000525AC">
      <w:pPr>
        <w:spacing w:line="360" w:lineRule="auto"/>
        <w:jc w:val="both"/>
        <w:rPr>
          <w:rFonts w:ascii="Arial" w:hAnsi="Arial" w:cs="Arial"/>
          <w:sz w:val="24"/>
          <w:szCs w:val="24"/>
        </w:rPr>
      </w:pPr>
      <w:r w:rsidRPr="00F63FD0">
        <w:rPr>
          <w:rFonts w:ascii="Arial" w:hAnsi="Arial" w:cs="Arial"/>
          <w:sz w:val="24"/>
          <w:szCs w:val="24"/>
        </w:rPr>
        <w:t xml:space="preserve">Finally, I want to thank </w:t>
      </w:r>
      <w:r w:rsidR="0042531A">
        <w:rPr>
          <w:rFonts w:ascii="Arial" w:hAnsi="Arial" w:cs="Arial"/>
          <w:sz w:val="24"/>
          <w:szCs w:val="24"/>
        </w:rPr>
        <w:t>my</w:t>
      </w:r>
      <w:r w:rsidRPr="00F63FD0">
        <w:rPr>
          <w:rFonts w:ascii="Arial" w:hAnsi="Arial" w:cs="Arial"/>
          <w:sz w:val="24"/>
          <w:szCs w:val="24"/>
        </w:rPr>
        <w:t xml:space="preserve"> beloved sister </w:t>
      </w:r>
      <w:proofErr w:type="spellStart"/>
      <w:r w:rsidRPr="00F63FD0">
        <w:rPr>
          <w:rFonts w:ascii="Arial" w:hAnsi="Arial" w:cs="Arial"/>
          <w:sz w:val="24"/>
          <w:szCs w:val="24"/>
        </w:rPr>
        <w:t>Fariha</w:t>
      </w:r>
      <w:proofErr w:type="spellEnd"/>
      <w:r w:rsidRPr="00F63FD0">
        <w:rPr>
          <w:rFonts w:ascii="Arial" w:hAnsi="Arial" w:cs="Arial"/>
          <w:sz w:val="24"/>
          <w:szCs w:val="24"/>
        </w:rPr>
        <w:t xml:space="preserve"> Mumu, an assistant officer at IFIC bank, for teaching me how to write APA format by using MS word software</w:t>
      </w:r>
      <w:r w:rsidR="0042531A">
        <w:rPr>
          <w:rFonts w:ascii="Arial" w:hAnsi="Arial" w:cs="Arial"/>
          <w:sz w:val="24"/>
          <w:szCs w:val="24"/>
        </w:rPr>
        <w:t>.</w:t>
      </w:r>
    </w:p>
    <w:p w14:paraId="1D8F844A" w14:textId="77777777" w:rsidR="00D5265E" w:rsidRPr="00F63FD0" w:rsidRDefault="00D5265E" w:rsidP="000525AC">
      <w:pPr>
        <w:spacing w:line="360" w:lineRule="auto"/>
        <w:jc w:val="both"/>
        <w:rPr>
          <w:rFonts w:ascii="Arial" w:hAnsi="Arial" w:cs="Arial"/>
          <w:sz w:val="24"/>
          <w:szCs w:val="24"/>
        </w:rPr>
      </w:pPr>
      <w:r w:rsidRPr="00F63FD0">
        <w:rPr>
          <w:rFonts w:ascii="Arial" w:hAnsi="Arial" w:cs="Arial"/>
          <w:sz w:val="24"/>
          <w:szCs w:val="24"/>
        </w:rPr>
        <w:br w:type="page"/>
      </w:r>
    </w:p>
    <w:p w14:paraId="51581697" w14:textId="36BDCB25" w:rsidR="00053137" w:rsidRDefault="00FF4848" w:rsidP="00DB7A9D">
      <w:pPr>
        <w:pStyle w:val="Heading1"/>
        <w:jc w:val="both"/>
      </w:pPr>
      <w:r>
        <w:lastRenderedPageBreak/>
        <w:t xml:space="preserve">                                 </w:t>
      </w:r>
      <w:bookmarkStart w:id="4" w:name="_Toc185423427"/>
      <w:r w:rsidR="00053137" w:rsidRPr="00F63FD0">
        <w:t>Executive Summary</w:t>
      </w:r>
      <w:bookmarkEnd w:id="4"/>
    </w:p>
    <w:p w14:paraId="7DF7FA14" w14:textId="77777777" w:rsidR="001C263B" w:rsidRPr="001C263B" w:rsidRDefault="001C263B" w:rsidP="001C263B">
      <w:pPr>
        <w:rPr>
          <w:lang w:bidi="ar-SA"/>
        </w:rPr>
      </w:pPr>
    </w:p>
    <w:p w14:paraId="3B67771F" w14:textId="349E5048" w:rsidR="00053137" w:rsidRPr="00F63FD0" w:rsidRDefault="00053137" w:rsidP="000525AC">
      <w:pPr>
        <w:spacing w:line="360" w:lineRule="auto"/>
        <w:jc w:val="both"/>
        <w:rPr>
          <w:rFonts w:ascii="Arial" w:hAnsi="Arial" w:cs="Arial"/>
          <w:sz w:val="24"/>
          <w:szCs w:val="24"/>
        </w:rPr>
      </w:pPr>
      <w:r w:rsidRPr="00F63FD0">
        <w:rPr>
          <w:rFonts w:ascii="Arial" w:hAnsi="Arial" w:cs="Arial"/>
          <w:sz w:val="24"/>
          <w:szCs w:val="24"/>
        </w:rPr>
        <w:t xml:space="preserve">This project </w:t>
      </w:r>
      <w:r w:rsidR="00302A71">
        <w:rPr>
          <w:rFonts w:ascii="Arial" w:hAnsi="Arial" w:cs="Arial"/>
          <w:sz w:val="24"/>
          <w:szCs w:val="24"/>
        </w:rPr>
        <w:t xml:space="preserve">report </w:t>
      </w:r>
      <w:r w:rsidRPr="00F63FD0">
        <w:rPr>
          <w:rFonts w:ascii="Arial" w:hAnsi="Arial" w:cs="Arial"/>
          <w:sz w:val="24"/>
          <w:szCs w:val="24"/>
        </w:rPr>
        <w:t>is done by analyzing 35</w:t>
      </w:r>
      <w:r w:rsidR="008A56AF">
        <w:rPr>
          <w:rFonts w:ascii="Arial" w:hAnsi="Arial" w:cs="Arial"/>
          <w:sz w:val="24"/>
          <w:szCs w:val="24"/>
        </w:rPr>
        <w:t xml:space="preserve"> famous</w:t>
      </w:r>
      <w:r w:rsidRPr="00F63FD0">
        <w:rPr>
          <w:rFonts w:ascii="Arial" w:hAnsi="Arial" w:cs="Arial"/>
          <w:sz w:val="24"/>
          <w:szCs w:val="24"/>
        </w:rPr>
        <w:t xml:space="preserve"> public and private companies around the globe. To make it </w:t>
      </w:r>
      <w:r w:rsidR="002761C4">
        <w:rPr>
          <w:rFonts w:ascii="Arial" w:hAnsi="Arial" w:cs="Arial"/>
          <w:sz w:val="24"/>
          <w:szCs w:val="24"/>
        </w:rPr>
        <w:t xml:space="preserve">even </w:t>
      </w:r>
      <w:r w:rsidRPr="00F63FD0">
        <w:rPr>
          <w:rFonts w:ascii="Arial" w:hAnsi="Arial" w:cs="Arial"/>
          <w:sz w:val="24"/>
          <w:szCs w:val="24"/>
        </w:rPr>
        <w:t>more diversif</w:t>
      </w:r>
      <w:r w:rsidR="0042531A">
        <w:rPr>
          <w:rFonts w:ascii="Arial" w:hAnsi="Arial" w:cs="Arial"/>
          <w:sz w:val="24"/>
          <w:szCs w:val="24"/>
        </w:rPr>
        <w:t>ied,</w:t>
      </w:r>
      <w:r w:rsidRPr="00F63FD0">
        <w:rPr>
          <w:rFonts w:ascii="Arial" w:hAnsi="Arial" w:cs="Arial"/>
          <w:sz w:val="24"/>
          <w:szCs w:val="24"/>
        </w:rPr>
        <w:t xml:space="preserve"> I have picked data from almost every continent on planet ea</w:t>
      </w:r>
      <w:r w:rsidR="00BB5D4C">
        <w:rPr>
          <w:rFonts w:ascii="Arial" w:hAnsi="Arial" w:cs="Arial"/>
          <w:sz w:val="24"/>
          <w:szCs w:val="24"/>
        </w:rPr>
        <w:t>rth. By analyzing those data, I</w:t>
      </w:r>
      <w:r w:rsidRPr="00F63FD0">
        <w:rPr>
          <w:rFonts w:ascii="Arial" w:hAnsi="Arial" w:cs="Arial"/>
          <w:sz w:val="24"/>
          <w:szCs w:val="24"/>
        </w:rPr>
        <w:t xml:space="preserve"> have found out, what types of fraud they are </w:t>
      </w:r>
      <w:r w:rsidR="008A56AF">
        <w:rPr>
          <w:rFonts w:ascii="Arial" w:hAnsi="Arial" w:cs="Arial"/>
          <w:sz w:val="24"/>
          <w:szCs w:val="24"/>
        </w:rPr>
        <w:t xml:space="preserve">mainly </w:t>
      </w:r>
      <w:r w:rsidRPr="00F63FD0">
        <w:rPr>
          <w:rFonts w:ascii="Arial" w:hAnsi="Arial" w:cs="Arial"/>
          <w:sz w:val="24"/>
          <w:szCs w:val="24"/>
        </w:rPr>
        <w:t xml:space="preserve">doing. If we want to say more accurately </w:t>
      </w:r>
      <w:r w:rsidR="00C75F3E">
        <w:rPr>
          <w:rFonts w:ascii="Arial" w:hAnsi="Arial" w:cs="Arial"/>
          <w:sz w:val="24"/>
          <w:szCs w:val="24"/>
        </w:rPr>
        <w:t xml:space="preserve">then that would be </w:t>
      </w:r>
      <w:r w:rsidRPr="00F63FD0">
        <w:rPr>
          <w:rFonts w:ascii="Arial" w:hAnsi="Arial" w:cs="Arial"/>
          <w:sz w:val="24"/>
          <w:szCs w:val="24"/>
        </w:rPr>
        <w:t xml:space="preserve">what types of Accounting rules they are </w:t>
      </w:r>
      <w:r w:rsidR="00C75F3E">
        <w:rPr>
          <w:rFonts w:ascii="Arial" w:hAnsi="Arial" w:cs="Arial"/>
          <w:sz w:val="24"/>
          <w:szCs w:val="24"/>
        </w:rPr>
        <w:t xml:space="preserve">mainly </w:t>
      </w:r>
      <w:r w:rsidRPr="00F63FD0">
        <w:rPr>
          <w:rFonts w:ascii="Arial" w:hAnsi="Arial" w:cs="Arial"/>
          <w:sz w:val="24"/>
          <w:szCs w:val="24"/>
        </w:rPr>
        <w:t>breaking and how much it effects the country</w:t>
      </w:r>
      <w:r w:rsidR="00BB5D4C">
        <w:rPr>
          <w:rFonts w:ascii="Arial" w:hAnsi="Arial" w:cs="Arial"/>
          <w:sz w:val="24"/>
          <w:szCs w:val="24"/>
        </w:rPr>
        <w:t xml:space="preserve">’s economy, it’s GDP and </w:t>
      </w:r>
      <w:r w:rsidR="008A56AF">
        <w:rPr>
          <w:rFonts w:ascii="Arial" w:hAnsi="Arial" w:cs="Arial"/>
          <w:sz w:val="24"/>
          <w:szCs w:val="24"/>
        </w:rPr>
        <w:t>its</w:t>
      </w:r>
      <w:r w:rsidR="00BB5D4C">
        <w:rPr>
          <w:rFonts w:ascii="Arial" w:hAnsi="Arial" w:cs="Arial"/>
          <w:sz w:val="24"/>
          <w:szCs w:val="24"/>
        </w:rPr>
        <w:t xml:space="preserve"> peoples</w:t>
      </w:r>
      <w:r w:rsidRPr="00F63FD0">
        <w:rPr>
          <w:rFonts w:ascii="Arial" w:hAnsi="Arial" w:cs="Arial"/>
          <w:sz w:val="24"/>
          <w:szCs w:val="24"/>
        </w:rPr>
        <w:t xml:space="preserve">. After doing so </w:t>
      </w:r>
      <w:r w:rsidR="00440342">
        <w:rPr>
          <w:rFonts w:ascii="Arial" w:hAnsi="Arial" w:cs="Arial"/>
          <w:sz w:val="24"/>
          <w:szCs w:val="24"/>
        </w:rPr>
        <w:t xml:space="preserve">I </w:t>
      </w:r>
      <w:r w:rsidRPr="00F63FD0">
        <w:rPr>
          <w:rFonts w:ascii="Arial" w:hAnsi="Arial" w:cs="Arial"/>
          <w:sz w:val="24"/>
          <w:szCs w:val="24"/>
        </w:rPr>
        <w:t xml:space="preserve">have found out that there is no constant pattern in fraudulent companies but </w:t>
      </w:r>
      <w:r w:rsidR="00440342">
        <w:rPr>
          <w:rFonts w:ascii="Arial" w:hAnsi="Arial" w:cs="Arial"/>
          <w:sz w:val="24"/>
          <w:szCs w:val="24"/>
        </w:rPr>
        <w:t>I</w:t>
      </w:r>
      <w:r w:rsidRPr="00F63FD0">
        <w:rPr>
          <w:rFonts w:ascii="Arial" w:hAnsi="Arial" w:cs="Arial"/>
          <w:sz w:val="24"/>
          <w:szCs w:val="24"/>
        </w:rPr>
        <w:t xml:space="preserve"> could conclude that the declining stage companies are more likely to occur fraud then other stages. </w:t>
      </w:r>
      <w:r w:rsidR="00FF4848">
        <w:rPr>
          <w:rFonts w:ascii="Arial" w:hAnsi="Arial" w:cs="Arial"/>
          <w:sz w:val="24"/>
          <w:szCs w:val="24"/>
        </w:rPr>
        <w:t xml:space="preserve">The frauds that are done in local companies are more dynamic and out of pattern or </w:t>
      </w:r>
      <w:r w:rsidR="008A56AF">
        <w:rPr>
          <w:rFonts w:ascii="Arial" w:hAnsi="Arial" w:cs="Arial"/>
          <w:sz w:val="24"/>
          <w:szCs w:val="24"/>
        </w:rPr>
        <w:t>unpredictable.</w:t>
      </w:r>
      <w:r w:rsidR="00C75F3E">
        <w:rPr>
          <w:rFonts w:ascii="Arial" w:hAnsi="Arial" w:cs="Arial"/>
          <w:sz w:val="24"/>
          <w:szCs w:val="24"/>
        </w:rPr>
        <w:t xml:space="preserve"> Moreover, a</w:t>
      </w:r>
      <w:r w:rsidR="008A56AF" w:rsidRPr="008A56AF">
        <w:rPr>
          <w:rFonts w:ascii="Arial" w:hAnsi="Arial" w:cs="Arial"/>
          <w:sz w:val="24"/>
          <w:szCs w:val="24"/>
        </w:rPr>
        <w:t>s</w:t>
      </w:r>
      <w:r w:rsidR="00C75F3E">
        <w:rPr>
          <w:rFonts w:ascii="Arial" w:hAnsi="Arial" w:cs="Arial"/>
          <w:sz w:val="24"/>
          <w:szCs w:val="24"/>
        </w:rPr>
        <w:t xml:space="preserve"> a 3rd world country</w:t>
      </w:r>
      <w:r w:rsidR="008A56AF" w:rsidRPr="008A56AF">
        <w:rPr>
          <w:rFonts w:ascii="Arial" w:hAnsi="Arial" w:cs="Arial"/>
          <w:sz w:val="24"/>
          <w:szCs w:val="24"/>
        </w:rPr>
        <w:t xml:space="preserve"> our industries </w:t>
      </w:r>
      <w:r w:rsidR="00C75F3E">
        <w:rPr>
          <w:rFonts w:ascii="Arial" w:hAnsi="Arial" w:cs="Arial"/>
          <w:sz w:val="24"/>
          <w:szCs w:val="24"/>
        </w:rPr>
        <w:t>have been found to engage</w:t>
      </w:r>
      <w:r w:rsidR="008A56AF" w:rsidRPr="008A56AF">
        <w:rPr>
          <w:rFonts w:ascii="Arial" w:hAnsi="Arial" w:cs="Arial"/>
          <w:sz w:val="24"/>
          <w:szCs w:val="24"/>
        </w:rPr>
        <w:t xml:space="preserve"> doing money laundering</w:t>
      </w:r>
      <w:r w:rsidR="00C75F3E">
        <w:rPr>
          <w:rFonts w:ascii="Arial" w:hAnsi="Arial" w:cs="Arial"/>
          <w:sz w:val="24"/>
          <w:szCs w:val="24"/>
        </w:rPr>
        <w:t xml:space="preserve"> and other criminal activities regardless of their circumstances. </w:t>
      </w:r>
      <w:r w:rsidR="008A56AF" w:rsidRPr="008A56AF">
        <w:rPr>
          <w:rFonts w:ascii="Arial" w:hAnsi="Arial" w:cs="Arial"/>
          <w:sz w:val="24"/>
          <w:szCs w:val="24"/>
        </w:rPr>
        <w:t xml:space="preserve">It doesn’t really matter on which stage they are on, whether they are in a danger of liquidity stage or not their fraudulent activities are totally based on their </w:t>
      </w:r>
      <w:r w:rsidR="00C75F3E" w:rsidRPr="008A56AF">
        <w:rPr>
          <w:rFonts w:ascii="Arial" w:hAnsi="Arial" w:cs="Arial"/>
          <w:sz w:val="24"/>
          <w:szCs w:val="24"/>
        </w:rPr>
        <w:t>moral</w:t>
      </w:r>
      <w:r w:rsidR="00C75F3E">
        <w:rPr>
          <w:rFonts w:ascii="Arial" w:hAnsi="Arial" w:cs="Arial"/>
          <w:sz w:val="24"/>
          <w:szCs w:val="24"/>
        </w:rPr>
        <w:t>. A</w:t>
      </w:r>
      <w:r w:rsidR="008A56AF" w:rsidRPr="008A56AF">
        <w:rPr>
          <w:rFonts w:ascii="Arial" w:hAnsi="Arial" w:cs="Arial"/>
          <w:sz w:val="24"/>
          <w:szCs w:val="24"/>
        </w:rPr>
        <w:t>s human beings we cannot read other people’s mind so it can’t be said that just because they are on matured stage, earning a lot of money with a massive market share won’t prevent them doing fraudulent activities.</w:t>
      </w:r>
      <w:r w:rsidR="00FF4848">
        <w:rPr>
          <w:rFonts w:ascii="Arial" w:hAnsi="Arial" w:cs="Arial"/>
          <w:sz w:val="24"/>
          <w:szCs w:val="24"/>
        </w:rPr>
        <w:t xml:space="preserve"> We need to focus on every individual company but the main focus will be on the mature</w:t>
      </w:r>
      <w:r w:rsidR="00C75F3E">
        <w:rPr>
          <w:rFonts w:ascii="Arial" w:hAnsi="Arial" w:cs="Arial"/>
          <w:sz w:val="24"/>
          <w:szCs w:val="24"/>
        </w:rPr>
        <w:t xml:space="preserve"> and declining staged companies for local industries. </w:t>
      </w:r>
      <w:r w:rsidR="00FF4848">
        <w:rPr>
          <w:rFonts w:ascii="Arial" w:hAnsi="Arial" w:cs="Arial"/>
          <w:sz w:val="24"/>
          <w:szCs w:val="24"/>
        </w:rPr>
        <w:t xml:space="preserve"> </w:t>
      </w:r>
    </w:p>
    <w:p w14:paraId="0B51B90E" w14:textId="77777777" w:rsidR="00D5265E" w:rsidRPr="00F63FD0" w:rsidRDefault="00D5265E" w:rsidP="007F7154">
      <w:pPr>
        <w:jc w:val="both"/>
        <w:rPr>
          <w:rFonts w:ascii="Arial" w:hAnsi="Arial" w:cs="Arial"/>
          <w:sz w:val="24"/>
          <w:szCs w:val="24"/>
        </w:rPr>
      </w:pPr>
    </w:p>
    <w:p w14:paraId="59350AED" w14:textId="4C54DD3D" w:rsidR="007328D2" w:rsidRPr="008A56AF" w:rsidRDefault="00D5265E" w:rsidP="007F7154">
      <w:pPr>
        <w:jc w:val="both"/>
        <w:rPr>
          <w:rFonts w:ascii="Arial" w:hAnsi="Arial" w:cs="Arial"/>
          <w:color w:val="222222"/>
          <w:sz w:val="24"/>
          <w:szCs w:val="24"/>
          <w:shd w:val="clear" w:color="auto" w:fill="FFFFFF"/>
        </w:rPr>
      </w:pPr>
      <w:r w:rsidRPr="00F63FD0">
        <w:rPr>
          <w:rFonts w:ascii="Arial" w:hAnsi="Arial" w:cs="Arial"/>
          <w:sz w:val="24"/>
          <w:szCs w:val="24"/>
        </w:rPr>
        <w:br w:type="page"/>
      </w:r>
    </w:p>
    <w:sdt>
      <w:sdtPr>
        <w:rPr>
          <w:rFonts w:asciiTheme="minorHAnsi" w:eastAsiaTheme="minorHAnsi" w:hAnsiTheme="minorHAnsi" w:cstheme="minorBidi"/>
          <w:color w:val="auto"/>
          <w:sz w:val="22"/>
          <w:szCs w:val="28"/>
          <w:lang w:bidi="bn-BD"/>
        </w:rPr>
        <w:id w:val="1398008267"/>
        <w:docPartObj>
          <w:docPartGallery w:val="Table of Contents"/>
          <w:docPartUnique/>
        </w:docPartObj>
      </w:sdtPr>
      <w:sdtEndPr>
        <w:rPr>
          <w:b/>
          <w:bCs/>
          <w:noProof/>
        </w:rPr>
      </w:sdtEndPr>
      <w:sdtContent>
        <w:p w14:paraId="62F112D1" w14:textId="77777777" w:rsidR="007328D2" w:rsidRDefault="007328D2" w:rsidP="00C63686">
          <w:pPr>
            <w:pStyle w:val="TOCHeading"/>
            <w:jc w:val="center"/>
          </w:pPr>
          <w:r>
            <w:t>Table of Contents</w:t>
          </w:r>
        </w:p>
        <w:p w14:paraId="73BFD246" w14:textId="30D28F8F" w:rsidR="00BB5D4C" w:rsidRDefault="007328D2">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85423423" w:history="1">
            <w:r w:rsidR="00BB5D4C" w:rsidRPr="0064038E">
              <w:rPr>
                <w:rStyle w:val="Hyperlink"/>
                <w:noProof/>
                <w:lang w:bidi="ar-SA"/>
              </w:rPr>
              <w:t>Letter of Authorization</w:t>
            </w:r>
            <w:r w:rsidR="00BB5D4C">
              <w:rPr>
                <w:noProof/>
                <w:webHidden/>
              </w:rPr>
              <w:tab/>
            </w:r>
            <w:r w:rsidR="00BB5D4C">
              <w:rPr>
                <w:noProof/>
                <w:webHidden/>
              </w:rPr>
              <w:fldChar w:fldCharType="begin"/>
            </w:r>
            <w:r w:rsidR="00BB5D4C">
              <w:rPr>
                <w:noProof/>
                <w:webHidden/>
              </w:rPr>
              <w:instrText xml:space="preserve"> PAGEREF _Toc185423423 \h </w:instrText>
            </w:r>
            <w:r w:rsidR="00BB5D4C">
              <w:rPr>
                <w:noProof/>
                <w:webHidden/>
              </w:rPr>
            </w:r>
            <w:r w:rsidR="00BB5D4C">
              <w:rPr>
                <w:noProof/>
                <w:webHidden/>
              </w:rPr>
              <w:fldChar w:fldCharType="separate"/>
            </w:r>
            <w:r w:rsidR="00BB5D4C">
              <w:rPr>
                <w:noProof/>
                <w:webHidden/>
              </w:rPr>
              <w:t>i</w:t>
            </w:r>
            <w:r w:rsidR="00BB5D4C">
              <w:rPr>
                <w:noProof/>
                <w:webHidden/>
              </w:rPr>
              <w:fldChar w:fldCharType="end"/>
            </w:r>
          </w:hyperlink>
        </w:p>
        <w:p w14:paraId="20F2B99F" w14:textId="06B22D32" w:rsidR="00BB5D4C" w:rsidRDefault="00FA38F9">
          <w:pPr>
            <w:pStyle w:val="TOC1"/>
            <w:tabs>
              <w:tab w:val="right" w:leader="dot" w:pos="9350"/>
            </w:tabs>
            <w:rPr>
              <w:rFonts w:eastAsiaTheme="minorEastAsia"/>
              <w:noProof/>
            </w:rPr>
          </w:pPr>
          <w:hyperlink w:anchor="_Toc185423424" w:history="1">
            <w:r w:rsidR="00BB5D4C" w:rsidRPr="0064038E">
              <w:rPr>
                <w:rStyle w:val="Hyperlink"/>
                <w:noProof/>
                <w:lang w:bidi="ar-SA"/>
              </w:rPr>
              <w:t>Letter of transmittal</w:t>
            </w:r>
            <w:r w:rsidR="00BB5D4C">
              <w:rPr>
                <w:noProof/>
                <w:webHidden/>
              </w:rPr>
              <w:tab/>
            </w:r>
            <w:r w:rsidR="00BB5D4C">
              <w:rPr>
                <w:noProof/>
                <w:webHidden/>
              </w:rPr>
              <w:fldChar w:fldCharType="begin"/>
            </w:r>
            <w:r w:rsidR="00BB5D4C">
              <w:rPr>
                <w:noProof/>
                <w:webHidden/>
              </w:rPr>
              <w:instrText xml:space="preserve"> PAGEREF _Toc185423424 \h </w:instrText>
            </w:r>
            <w:r w:rsidR="00BB5D4C">
              <w:rPr>
                <w:noProof/>
                <w:webHidden/>
              </w:rPr>
            </w:r>
            <w:r w:rsidR="00BB5D4C">
              <w:rPr>
                <w:noProof/>
                <w:webHidden/>
              </w:rPr>
              <w:fldChar w:fldCharType="separate"/>
            </w:r>
            <w:r w:rsidR="00BB5D4C">
              <w:rPr>
                <w:noProof/>
                <w:webHidden/>
              </w:rPr>
              <w:t>ii</w:t>
            </w:r>
            <w:r w:rsidR="00BB5D4C">
              <w:rPr>
                <w:noProof/>
                <w:webHidden/>
              </w:rPr>
              <w:fldChar w:fldCharType="end"/>
            </w:r>
          </w:hyperlink>
        </w:p>
        <w:p w14:paraId="1AC7DBB6" w14:textId="53522B0E" w:rsidR="00BB5D4C" w:rsidRDefault="00FA38F9">
          <w:pPr>
            <w:pStyle w:val="TOC1"/>
            <w:tabs>
              <w:tab w:val="right" w:leader="dot" w:pos="9350"/>
            </w:tabs>
            <w:rPr>
              <w:rFonts w:eastAsiaTheme="minorEastAsia"/>
              <w:noProof/>
            </w:rPr>
          </w:pPr>
          <w:hyperlink w:anchor="_Toc185423425" w:history="1">
            <w:r w:rsidR="00BB5D4C" w:rsidRPr="0064038E">
              <w:rPr>
                <w:rStyle w:val="Hyperlink"/>
                <w:noProof/>
                <w:lang w:bidi="ar-SA"/>
              </w:rPr>
              <w:t>Declaration</w:t>
            </w:r>
            <w:r w:rsidR="00BB5D4C">
              <w:rPr>
                <w:noProof/>
                <w:webHidden/>
              </w:rPr>
              <w:tab/>
            </w:r>
            <w:r w:rsidR="00BB5D4C">
              <w:rPr>
                <w:noProof/>
                <w:webHidden/>
              </w:rPr>
              <w:fldChar w:fldCharType="begin"/>
            </w:r>
            <w:r w:rsidR="00BB5D4C">
              <w:rPr>
                <w:noProof/>
                <w:webHidden/>
              </w:rPr>
              <w:instrText xml:space="preserve"> PAGEREF _Toc185423425 \h </w:instrText>
            </w:r>
            <w:r w:rsidR="00BB5D4C">
              <w:rPr>
                <w:noProof/>
                <w:webHidden/>
              </w:rPr>
            </w:r>
            <w:r w:rsidR="00BB5D4C">
              <w:rPr>
                <w:noProof/>
                <w:webHidden/>
              </w:rPr>
              <w:fldChar w:fldCharType="separate"/>
            </w:r>
            <w:r w:rsidR="00BB5D4C">
              <w:rPr>
                <w:noProof/>
                <w:webHidden/>
              </w:rPr>
              <w:t>iii</w:t>
            </w:r>
            <w:r w:rsidR="00BB5D4C">
              <w:rPr>
                <w:noProof/>
                <w:webHidden/>
              </w:rPr>
              <w:fldChar w:fldCharType="end"/>
            </w:r>
          </w:hyperlink>
        </w:p>
        <w:p w14:paraId="00448B85" w14:textId="55145D01" w:rsidR="00BB5D4C" w:rsidRDefault="00FA38F9">
          <w:pPr>
            <w:pStyle w:val="TOC1"/>
            <w:tabs>
              <w:tab w:val="right" w:leader="dot" w:pos="9350"/>
            </w:tabs>
            <w:rPr>
              <w:rFonts w:eastAsiaTheme="minorEastAsia"/>
              <w:noProof/>
            </w:rPr>
          </w:pPr>
          <w:hyperlink w:anchor="_Toc185423426" w:history="1">
            <w:r w:rsidR="00BB5D4C" w:rsidRPr="0064038E">
              <w:rPr>
                <w:rStyle w:val="Hyperlink"/>
                <w:noProof/>
                <w:lang w:bidi="ar-SA"/>
              </w:rPr>
              <w:t>Acknowledgement</w:t>
            </w:r>
            <w:r w:rsidR="00BB5D4C">
              <w:rPr>
                <w:noProof/>
                <w:webHidden/>
              </w:rPr>
              <w:tab/>
            </w:r>
            <w:r w:rsidR="00BB5D4C">
              <w:rPr>
                <w:noProof/>
                <w:webHidden/>
              </w:rPr>
              <w:fldChar w:fldCharType="begin"/>
            </w:r>
            <w:r w:rsidR="00BB5D4C">
              <w:rPr>
                <w:noProof/>
                <w:webHidden/>
              </w:rPr>
              <w:instrText xml:space="preserve"> PAGEREF _Toc185423426 \h </w:instrText>
            </w:r>
            <w:r w:rsidR="00BB5D4C">
              <w:rPr>
                <w:noProof/>
                <w:webHidden/>
              </w:rPr>
            </w:r>
            <w:r w:rsidR="00BB5D4C">
              <w:rPr>
                <w:noProof/>
                <w:webHidden/>
              </w:rPr>
              <w:fldChar w:fldCharType="separate"/>
            </w:r>
            <w:r w:rsidR="00BB5D4C">
              <w:rPr>
                <w:noProof/>
                <w:webHidden/>
              </w:rPr>
              <w:t>iv</w:t>
            </w:r>
            <w:r w:rsidR="00BB5D4C">
              <w:rPr>
                <w:noProof/>
                <w:webHidden/>
              </w:rPr>
              <w:fldChar w:fldCharType="end"/>
            </w:r>
          </w:hyperlink>
        </w:p>
        <w:p w14:paraId="60A91BD8" w14:textId="1905B871" w:rsidR="00BB5D4C" w:rsidRDefault="00FA38F9">
          <w:pPr>
            <w:pStyle w:val="TOC1"/>
            <w:tabs>
              <w:tab w:val="right" w:leader="dot" w:pos="9350"/>
            </w:tabs>
            <w:rPr>
              <w:rFonts w:eastAsiaTheme="minorEastAsia"/>
              <w:noProof/>
            </w:rPr>
          </w:pPr>
          <w:hyperlink w:anchor="_Toc185423427" w:history="1">
            <w:r w:rsidR="00BB5D4C" w:rsidRPr="0064038E">
              <w:rPr>
                <w:rStyle w:val="Hyperlink"/>
                <w:noProof/>
                <w:lang w:bidi="ar-SA"/>
              </w:rPr>
              <w:t>Executive Summary</w:t>
            </w:r>
            <w:r w:rsidR="00BB5D4C">
              <w:rPr>
                <w:noProof/>
                <w:webHidden/>
              </w:rPr>
              <w:tab/>
            </w:r>
            <w:r w:rsidR="00BB5D4C">
              <w:rPr>
                <w:noProof/>
                <w:webHidden/>
              </w:rPr>
              <w:fldChar w:fldCharType="begin"/>
            </w:r>
            <w:r w:rsidR="00BB5D4C">
              <w:rPr>
                <w:noProof/>
                <w:webHidden/>
              </w:rPr>
              <w:instrText xml:space="preserve"> PAGEREF _Toc185423427 \h </w:instrText>
            </w:r>
            <w:r w:rsidR="00BB5D4C">
              <w:rPr>
                <w:noProof/>
                <w:webHidden/>
              </w:rPr>
            </w:r>
            <w:r w:rsidR="00BB5D4C">
              <w:rPr>
                <w:noProof/>
                <w:webHidden/>
              </w:rPr>
              <w:fldChar w:fldCharType="separate"/>
            </w:r>
            <w:r w:rsidR="00BB5D4C">
              <w:rPr>
                <w:noProof/>
                <w:webHidden/>
              </w:rPr>
              <w:t>v</w:t>
            </w:r>
            <w:r w:rsidR="00BB5D4C">
              <w:rPr>
                <w:noProof/>
                <w:webHidden/>
              </w:rPr>
              <w:fldChar w:fldCharType="end"/>
            </w:r>
          </w:hyperlink>
        </w:p>
        <w:p w14:paraId="529E25F4" w14:textId="00496A1A" w:rsidR="00BB5D4C" w:rsidRDefault="00FA38F9">
          <w:pPr>
            <w:pStyle w:val="TOC1"/>
            <w:tabs>
              <w:tab w:val="right" w:leader="dot" w:pos="9350"/>
            </w:tabs>
            <w:rPr>
              <w:rFonts w:eastAsiaTheme="minorEastAsia"/>
              <w:noProof/>
            </w:rPr>
          </w:pPr>
          <w:hyperlink w:anchor="_Toc185423428" w:history="1">
            <w:r w:rsidR="00BB5D4C" w:rsidRPr="0064038E">
              <w:rPr>
                <w:rStyle w:val="Hyperlink"/>
                <w:noProof/>
                <w:lang w:bidi="ar-SA"/>
              </w:rPr>
              <w:t>Chapter 1: Introduction</w:t>
            </w:r>
            <w:r w:rsidR="00BB5D4C">
              <w:rPr>
                <w:noProof/>
                <w:webHidden/>
              </w:rPr>
              <w:tab/>
            </w:r>
            <w:r w:rsidR="00BB5D4C">
              <w:rPr>
                <w:noProof/>
                <w:webHidden/>
              </w:rPr>
              <w:fldChar w:fldCharType="begin"/>
            </w:r>
            <w:r w:rsidR="00BB5D4C">
              <w:rPr>
                <w:noProof/>
                <w:webHidden/>
              </w:rPr>
              <w:instrText xml:space="preserve"> PAGEREF _Toc185423428 \h </w:instrText>
            </w:r>
            <w:r w:rsidR="00BB5D4C">
              <w:rPr>
                <w:noProof/>
                <w:webHidden/>
              </w:rPr>
            </w:r>
            <w:r w:rsidR="00BB5D4C">
              <w:rPr>
                <w:noProof/>
                <w:webHidden/>
              </w:rPr>
              <w:fldChar w:fldCharType="separate"/>
            </w:r>
            <w:r w:rsidR="00BB5D4C">
              <w:rPr>
                <w:noProof/>
                <w:webHidden/>
              </w:rPr>
              <w:t>1</w:t>
            </w:r>
            <w:r w:rsidR="00BB5D4C">
              <w:rPr>
                <w:noProof/>
                <w:webHidden/>
              </w:rPr>
              <w:fldChar w:fldCharType="end"/>
            </w:r>
          </w:hyperlink>
        </w:p>
        <w:p w14:paraId="1822ECDE" w14:textId="66778665" w:rsidR="00BB5D4C" w:rsidRDefault="00FA38F9">
          <w:pPr>
            <w:pStyle w:val="TOC2"/>
            <w:tabs>
              <w:tab w:val="right" w:leader="dot" w:pos="9350"/>
            </w:tabs>
            <w:rPr>
              <w:rFonts w:eastAsiaTheme="minorEastAsia"/>
              <w:noProof/>
            </w:rPr>
          </w:pPr>
          <w:hyperlink w:anchor="_Toc185423429" w:history="1">
            <w:r w:rsidR="00BB5D4C" w:rsidRPr="0064038E">
              <w:rPr>
                <w:rStyle w:val="Hyperlink"/>
                <w:noProof/>
              </w:rPr>
              <w:t>1.1Understanding Accounting Fraud</w:t>
            </w:r>
            <w:r w:rsidR="00BB5D4C">
              <w:rPr>
                <w:noProof/>
                <w:webHidden/>
              </w:rPr>
              <w:tab/>
            </w:r>
            <w:r w:rsidR="00BB5D4C">
              <w:rPr>
                <w:noProof/>
                <w:webHidden/>
              </w:rPr>
              <w:fldChar w:fldCharType="begin"/>
            </w:r>
            <w:r w:rsidR="00BB5D4C">
              <w:rPr>
                <w:noProof/>
                <w:webHidden/>
              </w:rPr>
              <w:instrText xml:space="preserve"> PAGEREF _Toc185423429 \h </w:instrText>
            </w:r>
            <w:r w:rsidR="00BB5D4C">
              <w:rPr>
                <w:noProof/>
                <w:webHidden/>
              </w:rPr>
            </w:r>
            <w:r w:rsidR="00BB5D4C">
              <w:rPr>
                <w:noProof/>
                <w:webHidden/>
              </w:rPr>
              <w:fldChar w:fldCharType="separate"/>
            </w:r>
            <w:r w:rsidR="00BB5D4C">
              <w:rPr>
                <w:noProof/>
                <w:webHidden/>
              </w:rPr>
              <w:t>1</w:t>
            </w:r>
            <w:r w:rsidR="00BB5D4C">
              <w:rPr>
                <w:noProof/>
                <w:webHidden/>
              </w:rPr>
              <w:fldChar w:fldCharType="end"/>
            </w:r>
          </w:hyperlink>
        </w:p>
        <w:p w14:paraId="0EE5B15B" w14:textId="47F86F63" w:rsidR="00BB5D4C" w:rsidRDefault="00FA38F9">
          <w:pPr>
            <w:pStyle w:val="TOC2"/>
            <w:tabs>
              <w:tab w:val="right" w:leader="dot" w:pos="9350"/>
            </w:tabs>
            <w:rPr>
              <w:rFonts w:eastAsiaTheme="minorEastAsia"/>
              <w:noProof/>
            </w:rPr>
          </w:pPr>
          <w:hyperlink w:anchor="_Toc185423430" w:history="1">
            <w:r w:rsidR="00BB5D4C" w:rsidRPr="0064038E">
              <w:rPr>
                <w:rStyle w:val="Hyperlink"/>
                <w:noProof/>
              </w:rPr>
              <w:t>1.2 Types of Accounting Fraud</w:t>
            </w:r>
            <w:r w:rsidR="00BB5D4C">
              <w:rPr>
                <w:noProof/>
                <w:webHidden/>
              </w:rPr>
              <w:tab/>
            </w:r>
            <w:r w:rsidR="00BB5D4C">
              <w:rPr>
                <w:noProof/>
                <w:webHidden/>
              </w:rPr>
              <w:fldChar w:fldCharType="begin"/>
            </w:r>
            <w:r w:rsidR="00BB5D4C">
              <w:rPr>
                <w:noProof/>
                <w:webHidden/>
              </w:rPr>
              <w:instrText xml:space="preserve"> PAGEREF _Toc185423430 \h </w:instrText>
            </w:r>
            <w:r w:rsidR="00BB5D4C">
              <w:rPr>
                <w:noProof/>
                <w:webHidden/>
              </w:rPr>
            </w:r>
            <w:r w:rsidR="00BB5D4C">
              <w:rPr>
                <w:noProof/>
                <w:webHidden/>
              </w:rPr>
              <w:fldChar w:fldCharType="separate"/>
            </w:r>
            <w:r w:rsidR="00BB5D4C">
              <w:rPr>
                <w:noProof/>
                <w:webHidden/>
              </w:rPr>
              <w:t>2</w:t>
            </w:r>
            <w:r w:rsidR="00BB5D4C">
              <w:rPr>
                <w:noProof/>
                <w:webHidden/>
              </w:rPr>
              <w:fldChar w:fldCharType="end"/>
            </w:r>
          </w:hyperlink>
        </w:p>
        <w:p w14:paraId="1CD1A616" w14:textId="4EB7992D" w:rsidR="00BB5D4C" w:rsidRDefault="00FA38F9">
          <w:pPr>
            <w:pStyle w:val="TOC2"/>
            <w:tabs>
              <w:tab w:val="right" w:leader="dot" w:pos="9350"/>
            </w:tabs>
            <w:rPr>
              <w:rFonts w:eastAsiaTheme="minorEastAsia"/>
              <w:noProof/>
            </w:rPr>
          </w:pPr>
          <w:hyperlink w:anchor="_Toc185423431" w:history="1">
            <w:r w:rsidR="00BB5D4C" w:rsidRPr="0064038E">
              <w:rPr>
                <w:rStyle w:val="Hyperlink"/>
                <w:noProof/>
              </w:rPr>
              <w:t>1.3 Vulnerable Sectors Where Accounting Fraud Might Occur Rapidly</w:t>
            </w:r>
            <w:r w:rsidR="00BB5D4C">
              <w:rPr>
                <w:noProof/>
                <w:webHidden/>
              </w:rPr>
              <w:tab/>
            </w:r>
            <w:r w:rsidR="00BB5D4C">
              <w:rPr>
                <w:noProof/>
                <w:webHidden/>
              </w:rPr>
              <w:fldChar w:fldCharType="begin"/>
            </w:r>
            <w:r w:rsidR="00BB5D4C">
              <w:rPr>
                <w:noProof/>
                <w:webHidden/>
              </w:rPr>
              <w:instrText xml:space="preserve"> PAGEREF _Toc185423431 \h </w:instrText>
            </w:r>
            <w:r w:rsidR="00BB5D4C">
              <w:rPr>
                <w:noProof/>
                <w:webHidden/>
              </w:rPr>
            </w:r>
            <w:r w:rsidR="00BB5D4C">
              <w:rPr>
                <w:noProof/>
                <w:webHidden/>
              </w:rPr>
              <w:fldChar w:fldCharType="separate"/>
            </w:r>
            <w:r w:rsidR="00BB5D4C">
              <w:rPr>
                <w:noProof/>
                <w:webHidden/>
              </w:rPr>
              <w:t>2</w:t>
            </w:r>
            <w:r w:rsidR="00BB5D4C">
              <w:rPr>
                <w:noProof/>
                <w:webHidden/>
              </w:rPr>
              <w:fldChar w:fldCharType="end"/>
            </w:r>
          </w:hyperlink>
        </w:p>
        <w:p w14:paraId="31DD4C0C" w14:textId="5E4834CB" w:rsidR="00BB5D4C" w:rsidRDefault="00FA38F9">
          <w:pPr>
            <w:pStyle w:val="TOC2"/>
            <w:tabs>
              <w:tab w:val="right" w:leader="dot" w:pos="9350"/>
            </w:tabs>
            <w:rPr>
              <w:rFonts w:eastAsiaTheme="minorEastAsia"/>
              <w:noProof/>
            </w:rPr>
          </w:pPr>
          <w:hyperlink w:anchor="_Toc185423432" w:history="1">
            <w:r w:rsidR="00BB5D4C" w:rsidRPr="0064038E">
              <w:rPr>
                <w:rStyle w:val="Hyperlink"/>
                <w:noProof/>
              </w:rPr>
              <w:t>1.4 Origin of the project</w:t>
            </w:r>
            <w:r w:rsidR="00BB5D4C">
              <w:rPr>
                <w:noProof/>
                <w:webHidden/>
              </w:rPr>
              <w:tab/>
            </w:r>
            <w:r w:rsidR="00BB5D4C">
              <w:rPr>
                <w:noProof/>
                <w:webHidden/>
              </w:rPr>
              <w:fldChar w:fldCharType="begin"/>
            </w:r>
            <w:r w:rsidR="00BB5D4C">
              <w:rPr>
                <w:noProof/>
                <w:webHidden/>
              </w:rPr>
              <w:instrText xml:space="preserve"> PAGEREF _Toc185423432 \h </w:instrText>
            </w:r>
            <w:r w:rsidR="00BB5D4C">
              <w:rPr>
                <w:noProof/>
                <w:webHidden/>
              </w:rPr>
            </w:r>
            <w:r w:rsidR="00BB5D4C">
              <w:rPr>
                <w:noProof/>
                <w:webHidden/>
              </w:rPr>
              <w:fldChar w:fldCharType="separate"/>
            </w:r>
            <w:r w:rsidR="00BB5D4C">
              <w:rPr>
                <w:noProof/>
                <w:webHidden/>
              </w:rPr>
              <w:t>3</w:t>
            </w:r>
            <w:r w:rsidR="00BB5D4C">
              <w:rPr>
                <w:noProof/>
                <w:webHidden/>
              </w:rPr>
              <w:fldChar w:fldCharType="end"/>
            </w:r>
          </w:hyperlink>
        </w:p>
        <w:p w14:paraId="11BB28BA" w14:textId="091C9AEC" w:rsidR="00BB5D4C" w:rsidRDefault="00FA38F9">
          <w:pPr>
            <w:pStyle w:val="TOC2"/>
            <w:tabs>
              <w:tab w:val="right" w:leader="dot" w:pos="9350"/>
            </w:tabs>
            <w:rPr>
              <w:rFonts w:eastAsiaTheme="minorEastAsia"/>
              <w:noProof/>
            </w:rPr>
          </w:pPr>
          <w:hyperlink w:anchor="_Toc185423433" w:history="1">
            <w:r w:rsidR="00BB5D4C" w:rsidRPr="0064038E">
              <w:rPr>
                <w:rStyle w:val="Hyperlink"/>
                <w:noProof/>
              </w:rPr>
              <w:t>1.5 Scope and limitation</w:t>
            </w:r>
            <w:r w:rsidR="00BB5D4C">
              <w:rPr>
                <w:noProof/>
                <w:webHidden/>
              </w:rPr>
              <w:tab/>
            </w:r>
            <w:r w:rsidR="00BB5D4C">
              <w:rPr>
                <w:noProof/>
                <w:webHidden/>
              </w:rPr>
              <w:fldChar w:fldCharType="begin"/>
            </w:r>
            <w:r w:rsidR="00BB5D4C">
              <w:rPr>
                <w:noProof/>
                <w:webHidden/>
              </w:rPr>
              <w:instrText xml:space="preserve"> PAGEREF _Toc185423433 \h </w:instrText>
            </w:r>
            <w:r w:rsidR="00BB5D4C">
              <w:rPr>
                <w:noProof/>
                <w:webHidden/>
              </w:rPr>
            </w:r>
            <w:r w:rsidR="00BB5D4C">
              <w:rPr>
                <w:noProof/>
                <w:webHidden/>
              </w:rPr>
              <w:fldChar w:fldCharType="separate"/>
            </w:r>
            <w:r w:rsidR="00BB5D4C">
              <w:rPr>
                <w:noProof/>
                <w:webHidden/>
              </w:rPr>
              <w:t>3</w:t>
            </w:r>
            <w:r w:rsidR="00BB5D4C">
              <w:rPr>
                <w:noProof/>
                <w:webHidden/>
              </w:rPr>
              <w:fldChar w:fldCharType="end"/>
            </w:r>
          </w:hyperlink>
        </w:p>
        <w:p w14:paraId="54161C2B" w14:textId="4C291E68" w:rsidR="00BB5D4C" w:rsidRDefault="00FA38F9">
          <w:pPr>
            <w:pStyle w:val="TOC2"/>
            <w:tabs>
              <w:tab w:val="right" w:leader="dot" w:pos="9350"/>
            </w:tabs>
            <w:rPr>
              <w:rFonts w:eastAsiaTheme="minorEastAsia"/>
              <w:noProof/>
            </w:rPr>
          </w:pPr>
          <w:hyperlink w:anchor="_Toc185423434" w:history="1">
            <w:r w:rsidR="00BB5D4C" w:rsidRPr="0064038E">
              <w:rPr>
                <w:rStyle w:val="Hyperlink"/>
                <w:noProof/>
              </w:rPr>
              <w:t>1.6 Methodology</w:t>
            </w:r>
            <w:r w:rsidR="00BB5D4C">
              <w:rPr>
                <w:noProof/>
                <w:webHidden/>
              </w:rPr>
              <w:tab/>
            </w:r>
            <w:r w:rsidR="00BB5D4C">
              <w:rPr>
                <w:noProof/>
                <w:webHidden/>
              </w:rPr>
              <w:fldChar w:fldCharType="begin"/>
            </w:r>
            <w:r w:rsidR="00BB5D4C">
              <w:rPr>
                <w:noProof/>
                <w:webHidden/>
              </w:rPr>
              <w:instrText xml:space="preserve"> PAGEREF _Toc185423434 \h </w:instrText>
            </w:r>
            <w:r w:rsidR="00BB5D4C">
              <w:rPr>
                <w:noProof/>
                <w:webHidden/>
              </w:rPr>
            </w:r>
            <w:r w:rsidR="00BB5D4C">
              <w:rPr>
                <w:noProof/>
                <w:webHidden/>
              </w:rPr>
              <w:fldChar w:fldCharType="separate"/>
            </w:r>
            <w:r w:rsidR="00BB5D4C">
              <w:rPr>
                <w:noProof/>
                <w:webHidden/>
              </w:rPr>
              <w:t>4</w:t>
            </w:r>
            <w:r w:rsidR="00BB5D4C">
              <w:rPr>
                <w:noProof/>
                <w:webHidden/>
              </w:rPr>
              <w:fldChar w:fldCharType="end"/>
            </w:r>
          </w:hyperlink>
        </w:p>
        <w:p w14:paraId="6F438B17" w14:textId="357B90C8" w:rsidR="00BB5D4C" w:rsidRDefault="00FA38F9">
          <w:pPr>
            <w:pStyle w:val="TOC1"/>
            <w:tabs>
              <w:tab w:val="right" w:leader="dot" w:pos="9350"/>
            </w:tabs>
            <w:rPr>
              <w:rFonts w:eastAsiaTheme="minorEastAsia"/>
              <w:noProof/>
            </w:rPr>
          </w:pPr>
          <w:hyperlink w:anchor="_Toc185423435" w:history="1">
            <w:r w:rsidR="00BB5D4C" w:rsidRPr="0064038E">
              <w:rPr>
                <w:rStyle w:val="Hyperlink"/>
                <w:noProof/>
                <w:lang w:bidi="ar-SA"/>
              </w:rPr>
              <w:t>Chapter 2 Industry Analysis</w:t>
            </w:r>
            <w:r w:rsidR="00BB5D4C">
              <w:rPr>
                <w:noProof/>
                <w:webHidden/>
              </w:rPr>
              <w:tab/>
            </w:r>
            <w:r w:rsidR="00BB5D4C">
              <w:rPr>
                <w:noProof/>
                <w:webHidden/>
              </w:rPr>
              <w:fldChar w:fldCharType="begin"/>
            </w:r>
            <w:r w:rsidR="00BB5D4C">
              <w:rPr>
                <w:noProof/>
                <w:webHidden/>
              </w:rPr>
              <w:instrText xml:space="preserve"> PAGEREF _Toc185423435 \h </w:instrText>
            </w:r>
            <w:r w:rsidR="00BB5D4C">
              <w:rPr>
                <w:noProof/>
                <w:webHidden/>
              </w:rPr>
            </w:r>
            <w:r w:rsidR="00BB5D4C">
              <w:rPr>
                <w:noProof/>
                <w:webHidden/>
              </w:rPr>
              <w:fldChar w:fldCharType="separate"/>
            </w:r>
            <w:r w:rsidR="00BB5D4C">
              <w:rPr>
                <w:noProof/>
                <w:webHidden/>
              </w:rPr>
              <w:t>5</w:t>
            </w:r>
            <w:r w:rsidR="00BB5D4C">
              <w:rPr>
                <w:noProof/>
                <w:webHidden/>
              </w:rPr>
              <w:fldChar w:fldCharType="end"/>
            </w:r>
          </w:hyperlink>
        </w:p>
        <w:p w14:paraId="0D3BD9A9" w14:textId="79C70F7B" w:rsidR="00BB5D4C" w:rsidRDefault="00FA38F9">
          <w:pPr>
            <w:pStyle w:val="TOC2"/>
            <w:tabs>
              <w:tab w:val="right" w:leader="dot" w:pos="9350"/>
            </w:tabs>
            <w:rPr>
              <w:rFonts w:eastAsiaTheme="minorEastAsia"/>
              <w:noProof/>
            </w:rPr>
          </w:pPr>
          <w:hyperlink w:anchor="_Toc185423436" w:history="1">
            <w:r w:rsidR="00BB5D4C" w:rsidRPr="0064038E">
              <w:rPr>
                <w:rStyle w:val="Hyperlink"/>
                <w:noProof/>
              </w:rPr>
              <w:t>Details of Part A: International</w:t>
            </w:r>
            <w:r w:rsidR="00BB5D4C">
              <w:rPr>
                <w:noProof/>
                <w:webHidden/>
              </w:rPr>
              <w:tab/>
            </w:r>
            <w:r w:rsidR="00BB5D4C">
              <w:rPr>
                <w:noProof/>
                <w:webHidden/>
              </w:rPr>
              <w:fldChar w:fldCharType="begin"/>
            </w:r>
            <w:r w:rsidR="00BB5D4C">
              <w:rPr>
                <w:noProof/>
                <w:webHidden/>
              </w:rPr>
              <w:instrText xml:space="preserve"> PAGEREF _Toc185423436 \h </w:instrText>
            </w:r>
            <w:r w:rsidR="00BB5D4C">
              <w:rPr>
                <w:noProof/>
                <w:webHidden/>
              </w:rPr>
            </w:r>
            <w:r w:rsidR="00BB5D4C">
              <w:rPr>
                <w:noProof/>
                <w:webHidden/>
              </w:rPr>
              <w:fldChar w:fldCharType="separate"/>
            </w:r>
            <w:r w:rsidR="00BB5D4C">
              <w:rPr>
                <w:noProof/>
                <w:webHidden/>
              </w:rPr>
              <w:t>5</w:t>
            </w:r>
            <w:r w:rsidR="00BB5D4C">
              <w:rPr>
                <w:noProof/>
                <w:webHidden/>
              </w:rPr>
              <w:fldChar w:fldCharType="end"/>
            </w:r>
          </w:hyperlink>
        </w:p>
        <w:p w14:paraId="4C19D5E0" w14:textId="642914C3" w:rsidR="00BB5D4C" w:rsidRDefault="00FA38F9">
          <w:pPr>
            <w:pStyle w:val="TOC3"/>
            <w:tabs>
              <w:tab w:val="right" w:leader="dot" w:pos="9350"/>
            </w:tabs>
            <w:rPr>
              <w:rFonts w:eastAsiaTheme="minorEastAsia"/>
              <w:noProof/>
            </w:rPr>
          </w:pPr>
          <w:hyperlink w:anchor="_Toc185423437" w:history="1">
            <w:r w:rsidR="00BB5D4C" w:rsidRPr="0064038E">
              <w:rPr>
                <w:rStyle w:val="Hyperlink"/>
                <w:noProof/>
              </w:rPr>
              <w:t>2.1. Enron</w:t>
            </w:r>
            <w:r w:rsidR="00BB5D4C">
              <w:rPr>
                <w:noProof/>
                <w:webHidden/>
              </w:rPr>
              <w:tab/>
            </w:r>
            <w:r w:rsidR="00BB5D4C">
              <w:rPr>
                <w:noProof/>
                <w:webHidden/>
              </w:rPr>
              <w:fldChar w:fldCharType="begin"/>
            </w:r>
            <w:r w:rsidR="00BB5D4C">
              <w:rPr>
                <w:noProof/>
                <w:webHidden/>
              </w:rPr>
              <w:instrText xml:space="preserve"> PAGEREF _Toc185423437 \h </w:instrText>
            </w:r>
            <w:r w:rsidR="00BB5D4C">
              <w:rPr>
                <w:noProof/>
                <w:webHidden/>
              </w:rPr>
            </w:r>
            <w:r w:rsidR="00BB5D4C">
              <w:rPr>
                <w:noProof/>
                <w:webHidden/>
              </w:rPr>
              <w:fldChar w:fldCharType="separate"/>
            </w:r>
            <w:r w:rsidR="00BB5D4C">
              <w:rPr>
                <w:noProof/>
                <w:webHidden/>
              </w:rPr>
              <w:t>5</w:t>
            </w:r>
            <w:r w:rsidR="00BB5D4C">
              <w:rPr>
                <w:noProof/>
                <w:webHidden/>
              </w:rPr>
              <w:fldChar w:fldCharType="end"/>
            </w:r>
          </w:hyperlink>
        </w:p>
        <w:p w14:paraId="162ED608" w14:textId="1EC3A47E" w:rsidR="00BB5D4C" w:rsidRDefault="00FA38F9">
          <w:pPr>
            <w:pStyle w:val="TOC3"/>
            <w:tabs>
              <w:tab w:val="right" w:leader="dot" w:pos="9350"/>
            </w:tabs>
            <w:rPr>
              <w:rFonts w:eastAsiaTheme="minorEastAsia"/>
              <w:noProof/>
            </w:rPr>
          </w:pPr>
          <w:hyperlink w:anchor="_Toc185423438" w:history="1">
            <w:r w:rsidR="00BB5D4C" w:rsidRPr="0064038E">
              <w:rPr>
                <w:rStyle w:val="Hyperlink"/>
                <w:noProof/>
              </w:rPr>
              <w:t>2.2. HIH Insurance</w:t>
            </w:r>
            <w:r w:rsidR="00BB5D4C">
              <w:rPr>
                <w:noProof/>
                <w:webHidden/>
              </w:rPr>
              <w:tab/>
            </w:r>
            <w:r w:rsidR="00BB5D4C">
              <w:rPr>
                <w:noProof/>
                <w:webHidden/>
              </w:rPr>
              <w:fldChar w:fldCharType="begin"/>
            </w:r>
            <w:r w:rsidR="00BB5D4C">
              <w:rPr>
                <w:noProof/>
                <w:webHidden/>
              </w:rPr>
              <w:instrText xml:space="preserve"> PAGEREF _Toc185423438 \h </w:instrText>
            </w:r>
            <w:r w:rsidR="00BB5D4C">
              <w:rPr>
                <w:noProof/>
                <w:webHidden/>
              </w:rPr>
            </w:r>
            <w:r w:rsidR="00BB5D4C">
              <w:rPr>
                <w:noProof/>
                <w:webHidden/>
              </w:rPr>
              <w:fldChar w:fldCharType="separate"/>
            </w:r>
            <w:r w:rsidR="00BB5D4C">
              <w:rPr>
                <w:noProof/>
                <w:webHidden/>
              </w:rPr>
              <w:t>5</w:t>
            </w:r>
            <w:r w:rsidR="00BB5D4C">
              <w:rPr>
                <w:noProof/>
                <w:webHidden/>
              </w:rPr>
              <w:fldChar w:fldCharType="end"/>
            </w:r>
          </w:hyperlink>
        </w:p>
        <w:p w14:paraId="1DD5BAB7" w14:textId="1DA47CA7" w:rsidR="00BB5D4C" w:rsidRDefault="00FA38F9">
          <w:pPr>
            <w:pStyle w:val="TOC3"/>
            <w:tabs>
              <w:tab w:val="right" w:leader="dot" w:pos="9350"/>
            </w:tabs>
            <w:rPr>
              <w:rFonts w:eastAsiaTheme="minorEastAsia"/>
              <w:noProof/>
            </w:rPr>
          </w:pPr>
          <w:hyperlink w:anchor="_Toc185423439" w:history="1">
            <w:r w:rsidR="00BB5D4C" w:rsidRPr="0064038E">
              <w:rPr>
                <w:rStyle w:val="Hyperlink"/>
                <w:noProof/>
              </w:rPr>
              <w:t>2.3Yinguangxia</w:t>
            </w:r>
            <w:r w:rsidR="00BB5D4C">
              <w:rPr>
                <w:noProof/>
                <w:webHidden/>
              </w:rPr>
              <w:tab/>
            </w:r>
            <w:r w:rsidR="00BB5D4C">
              <w:rPr>
                <w:noProof/>
                <w:webHidden/>
              </w:rPr>
              <w:fldChar w:fldCharType="begin"/>
            </w:r>
            <w:r w:rsidR="00BB5D4C">
              <w:rPr>
                <w:noProof/>
                <w:webHidden/>
              </w:rPr>
              <w:instrText xml:space="preserve"> PAGEREF _Toc185423439 \h </w:instrText>
            </w:r>
            <w:r w:rsidR="00BB5D4C">
              <w:rPr>
                <w:noProof/>
                <w:webHidden/>
              </w:rPr>
            </w:r>
            <w:r w:rsidR="00BB5D4C">
              <w:rPr>
                <w:noProof/>
                <w:webHidden/>
              </w:rPr>
              <w:fldChar w:fldCharType="separate"/>
            </w:r>
            <w:r w:rsidR="00BB5D4C">
              <w:rPr>
                <w:noProof/>
                <w:webHidden/>
              </w:rPr>
              <w:t>5</w:t>
            </w:r>
            <w:r w:rsidR="00BB5D4C">
              <w:rPr>
                <w:noProof/>
                <w:webHidden/>
              </w:rPr>
              <w:fldChar w:fldCharType="end"/>
            </w:r>
          </w:hyperlink>
        </w:p>
        <w:p w14:paraId="2B68AEBC" w14:textId="4B6D671B" w:rsidR="00BB5D4C" w:rsidRDefault="00FA38F9">
          <w:pPr>
            <w:pStyle w:val="TOC3"/>
            <w:tabs>
              <w:tab w:val="right" w:leader="dot" w:pos="9350"/>
            </w:tabs>
            <w:rPr>
              <w:rFonts w:eastAsiaTheme="minorEastAsia"/>
              <w:noProof/>
            </w:rPr>
          </w:pPr>
          <w:hyperlink w:anchor="_Toc185423440" w:history="1">
            <w:r w:rsidR="00BB5D4C" w:rsidRPr="0064038E">
              <w:rPr>
                <w:rStyle w:val="Hyperlink"/>
                <w:noProof/>
              </w:rPr>
              <w:t>2.4 Adelphia</w:t>
            </w:r>
            <w:r w:rsidR="00BB5D4C">
              <w:rPr>
                <w:noProof/>
                <w:webHidden/>
              </w:rPr>
              <w:tab/>
            </w:r>
            <w:r w:rsidR="00BB5D4C">
              <w:rPr>
                <w:noProof/>
                <w:webHidden/>
              </w:rPr>
              <w:fldChar w:fldCharType="begin"/>
            </w:r>
            <w:r w:rsidR="00BB5D4C">
              <w:rPr>
                <w:noProof/>
                <w:webHidden/>
              </w:rPr>
              <w:instrText xml:space="preserve"> PAGEREF _Toc185423440 \h </w:instrText>
            </w:r>
            <w:r w:rsidR="00BB5D4C">
              <w:rPr>
                <w:noProof/>
                <w:webHidden/>
              </w:rPr>
            </w:r>
            <w:r w:rsidR="00BB5D4C">
              <w:rPr>
                <w:noProof/>
                <w:webHidden/>
              </w:rPr>
              <w:fldChar w:fldCharType="separate"/>
            </w:r>
            <w:r w:rsidR="00BB5D4C">
              <w:rPr>
                <w:noProof/>
                <w:webHidden/>
              </w:rPr>
              <w:t>6</w:t>
            </w:r>
            <w:r w:rsidR="00BB5D4C">
              <w:rPr>
                <w:noProof/>
                <w:webHidden/>
              </w:rPr>
              <w:fldChar w:fldCharType="end"/>
            </w:r>
          </w:hyperlink>
        </w:p>
        <w:p w14:paraId="6A043B3C" w14:textId="4740B89C" w:rsidR="00BB5D4C" w:rsidRDefault="00FA38F9">
          <w:pPr>
            <w:pStyle w:val="TOC3"/>
            <w:tabs>
              <w:tab w:val="right" w:leader="dot" w:pos="9350"/>
            </w:tabs>
            <w:rPr>
              <w:rFonts w:eastAsiaTheme="minorEastAsia"/>
              <w:noProof/>
            </w:rPr>
          </w:pPr>
          <w:hyperlink w:anchor="_Toc185423441" w:history="1">
            <w:r w:rsidR="00BB5D4C" w:rsidRPr="0064038E">
              <w:rPr>
                <w:rStyle w:val="Hyperlink"/>
                <w:noProof/>
              </w:rPr>
              <w:t>2.5. WorldCom (USA)</w:t>
            </w:r>
            <w:r w:rsidR="00BB5D4C">
              <w:rPr>
                <w:noProof/>
                <w:webHidden/>
              </w:rPr>
              <w:tab/>
            </w:r>
            <w:r w:rsidR="00BB5D4C">
              <w:rPr>
                <w:noProof/>
                <w:webHidden/>
              </w:rPr>
              <w:fldChar w:fldCharType="begin"/>
            </w:r>
            <w:r w:rsidR="00BB5D4C">
              <w:rPr>
                <w:noProof/>
                <w:webHidden/>
              </w:rPr>
              <w:instrText xml:space="preserve"> PAGEREF _Toc185423441 \h </w:instrText>
            </w:r>
            <w:r w:rsidR="00BB5D4C">
              <w:rPr>
                <w:noProof/>
                <w:webHidden/>
              </w:rPr>
            </w:r>
            <w:r w:rsidR="00BB5D4C">
              <w:rPr>
                <w:noProof/>
                <w:webHidden/>
              </w:rPr>
              <w:fldChar w:fldCharType="separate"/>
            </w:r>
            <w:r w:rsidR="00BB5D4C">
              <w:rPr>
                <w:noProof/>
                <w:webHidden/>
              </w:rPr>
              <w:t>6</w:t>
            </w:r>
            <w:r w:rsidR="00BB5D4C">
              <w:rPr>
                <w:noProof/>
                <w:webHidden/>
              </w:rPr>
              <w:fldChar w:fldCharType="end"/>
            </w:r>
          </w:hyperlink>
        </w:p>
        <w:p w14:paraId="3F615DF0" w14:textId="5854AB5B" w:rsidR="00BB5D4C" w:rsidRDefault="00FA38F9">
          <w:pPr>
            <w:pStyle w:val="TOC3"/>
            <w:tabs>
              <w:tab w:val="right" w:leader="dot" w:pos="9350"/>
            </w:tabs>
            <w:rPr>
              <w:rFonts w:eastAsiaTheme="minorEastAsia"/>
              <w:noProof/>
            </w:rPr>
          </w:pPr>
          <w:hyperlink w:anchor="_Toc185423442" w:history="1">
            <w:r w:rsidR="00BB5D4C" w:rsidRPr="0064038E">
              <w:rPr>
                <w:rStyle w:val="Hyperlink"/>
                <w:noProof/>
              </w:rPr>
              <w:t>2.6. Parmalat</w:t>
            </w:r>
            <w:r w:rsidR="00BB5D4C">
              <w:rPr>
                <w:noProof/>
                <w:webHidden/>
              </w:rPr>
              <w:tab/>
            </w:r>
            <w:r w:rsidR="00BB5D4C">
              <w:rPr>
                <w:noProof/>
                <w:webHidden/>
              </w:rPr>
              <w:fldChar w:fldCharType="begin"/>
            </w:r>
            <w:r w:rsidR="00BB5D4C">
              <w:rPr>
                <w:noProof/>
                <w:webHidden/>
              </w:rPr>
              <w:instrText xml:space="preserve"> PAGEREF _Toc185423442 \h </w:instrText>
            </w:r>
            <w:r w:rsidR="00BB5D4C">
              <w:rPr>
                <w:noProof/>
                <w:webHidden/>
              </w:rPr>
            </w:r>
            <w:r w:rsidR="00BB5D4C">
              <w:rPr>
                <w:noProof/>
                <w:webHidden/>
              </w:rPr>
              <w:fldChar w:fldCharType="separate"/>
            </w:r>
            <w:r w:rsidR="00BB5D4C">
              <w:rPr>
                <w:noProof/>
                <w:webHidden/>
              </w:rPr>
              <w:t>6</w:t>
            </w:r>
            <w:r w:rsidR="00BB5D4C">
              <w:rPr>
                <w:noProof/>
                <w:webHidden/>
              </w:rPr>
              <w:fldChar w:fldCharType="end"/>
            </w:r>
          </w:hyperlink>
        </w:p>
        <w:p w14:paraId="155DA4AB" w14:textId="57F1CA0E" w:rsidR="00BB5D4C" w:rsidRDefault="00FA38F9">
          <w:pPr>
            <w:pStyle w:val="TOC3"/>
            <w:tabs>
              <w:tab w:val="right" w:leader="dot" w:pos="9350"/>
            </w:tabs>
            <w:rPr>
              <w:rFonts w:eastAsiaTheme="minorEastAsia"/>
              <w:noProof/>
            </w:rPr>
          </w:pPr>
          <w:hyperlink w:anchor="_Toc185423443" w:history="1">
            <w:r w:rsidR="00BB5D4C" w:rsidRPr="0064038E">
              <w:rPr>
                <w:rStyle w:val="Hyperlink"/>
                <w:noProof/>
              </w:rPr>
              <w:t>2.7. Xerox</w:t>
            </w:r>
            <w:r w:rsidR="00BB5D4C">
              <w:rPr>
                <w:noProof/>
                <w:webHidden/>
              </w:rPr>
              <w:tab/>
            </w:r>
            <w:r w:rsidR="00BB5D4C">
              <w:rPr>
                <w:noProof/>
                <w:webHidden/>
              </w:rPr>
              <w:fldChar w:fldCharType="begin"/>
            </w:r>
            <w:r w:rsidR="00BB5D4C">
              <w:rPr>
                <w:noProof/>
                <w:webHidden/>
              </w:rPr>
              <w:instrText xml:space="preserve"> PAGEREF _Toc185423443 \h </w:instrText>
            </w:r>
            <w:r w:rsidR="00BB5D4C">
              <w:rPr>
                <w:noProof/>
                <w:webHidden/>
              </w:rPr>
            </w:r>
            <w:r w:rsidR="00BB5D4C">
              <w:rPr>
                <w:noProof/>
                <w:webHidden/>
              </w:rPr>
              <w:fldChar w:fldCharType="separate"/>
            </w:r>
            <w:r w:rsidR="00BB5D4C">
              <w:rPr>
                <w:noProof/>
                <w:webHidden/>
              </w:rPr>
              <w:t>6</w:t>
            </w:r>
            <w:r w:rsidR="00BB5D4C">
              <w:rPr>
                <w:noProof/>
                <w:webHidden/>
              </w:rPr>
              <w:fldChar w:fldCharType="end"/>
            </w:r>
          </w:hyperlink>
        </w:p>
        <w:p w14:paraId="4482FDDA" w14:textId="702FCF7A" w:rsidR="00BB5D4C" w:rsidRDefault="00FA38F9">
          <w:pPr>
            <w:pStyle w:val="TOC3"/>
            <w:tabs>
              <w:tab w:val="right" w:leader="dot" w:pos="9350"/>
            </w:tabs>
            <w:rPr>
              <w:rFonts w:eastAsiaTheme="minorEastAsia"/>
              <w:noProof/>
            </w:rPr>
          </w:pPr>
          <w:hyperlink w:anchor="_Toc185423444" w:history="1">
            <w:r w:rsidR="00BB5D4C" w:rsidRPr="0064038E">
              <w:rPr>
                <w:rStyle w:val="Hyperlink"/>
                <w:noProof/>
              </w:rPr>
              <w:t>2.8. Kanebo</w:t>
            </w:r>
            <w:r w:rsidR="00BB5D4C">
              <w:rPr>
                <w:noProof/>
                <w:webHidden/>
              </w:rPr>
              <w:tab/>
            </w:r>
            <w:r w:rsidR="00BB5D4C">
              <w:rPr>
                <w:noProof/>
                <w:webHidden/>
              </w:rPr>
              <w:fldChar w:fldCharType="begin"/>
            </w:r>
            <w:r w:rsidR="00BB5D4C">
              <w:rPr>
                <w:noProof/>
                <w:webHidden/>
              </w:rPr>
              <w:instrText xml:space="preserve"> PAGEREF _Toc185423444 \h </w:instrText>
            </w:r>
            <w:r w:rsidR="00BB5D4C">
              <w:rPr>
                <w:noProof/>
                <w:webHidden/>
              </w:rPr>
            </w:r>
            <w:r w:rsidR="00BB5D4C">
              <w:rPr>
                <w:noProof/>
                <w:webHidden/>
              </w:rPr>
              <w:fldChar w:fldCharType="separate"/>
            </w:r>
            <w:r w:rsidR="00BB5D4C">
              <w:rPr>
                <w:noProof/>
                <w:webHidden/>
              </w:rPr>
              <w:t>6</w:t>
            </w:r>
            <w:r w:rsidR="00BB5D4C">
              <w:rPr>
                <w:noProof/>
                <w:webHidden/>
              </w:rPr>
              <w:fldChar w:fldCharType="end"/>
            </w:r>
          </w:hyperlink>
        </w:p>
        <w:p w14:paraId="705163D7" w14:textId="6BC15E7A" w:rsidR="00BB5D4C" w:rsidRDefault="00FA38F9">
          <w:pPr>
            <w:pStyle w:val="TOC3"/>
            <w:tabs>
              <w:tab w:val="right" w:leader="dot" w:pos="9350"/>
            </w:tabs>
            <w:rPr>
              <w:rFonts w:eastAsiaTheme="minorEastAsia"/>
              <w:noProof/>
            </w:rPr>
          </w:pPr>
          <w:hyperlink w:anchor="_Toc185423445" w:history="1">
            <w:r w:rsidR="00BB5D4C" w:rsidRPr="0064038E">
              <w:rPr>
                <w:rStyle w:val="Hyperlink"/>
                <w:noProof/>
              </w:rPr>
              <w:t>2.9 Lehman Brothers</w:t>
            </w:r>
            <w:r w:rsidR="00BB5D4C">
              <w:rPr>
                <w:noProof/>
                <w:webHidden/>
              </w:rPr>
              <w:tab/>
            </w:r>
            <w:r w:rsidR="00BB5D4C">
              <w:rPr>
                <w:noProof/>
                <w:webHidden/>
              </w:rPr>
              <w:fldChar w:fldCharType="begin"/>
            </w:r>
            <w:r w:rsidR="00BB5D4C">
              <w:rPr>
                <w:noProof/>
                <w:webHidden/>
              </w:rPr>
              <w:instrText xml:space="preserve"> PAGEREF _Toc185423445 \h </w:instrText>
            </w:r>
            <w:r w:rsidR="00BB5D4C">
              <w:rPr>
                <w:noProof/>
                <w:webHidden/>
              </w:rPr>
            </w:r>
            <w:r w:rsidR="00BB5D4C">
              <w:rPr>
                <w:noProof/>
                <w:webHidden/>
              </w:rPr>
              <w:fldChar w:fldCharType="separate"/>
            </w:r>
            <w:r w:rsidR="00BB5D4C">
              <w:rPr>
                <w:noProof/>
                <w:webHidden/>
              </w:rPr>
              <w:t>7</w:t>
            </w:r>
            <w:r w:rsidR="00BB5D4C">
              <w:rPr>
                <w:noProof/>
                <w:webHidden/>
              </w:rPr>
              <w:fldChar w:fldCharType="end"/>
            </w:r>
          </w:hyperlink>
        </w:p>
        <w:p w14:paraId="7D703287" w14:textId="17A0B0DD" w:rsidR="00BB5D4C" w:rsidRDefault="00FA38F9">
          <w:pPr>
            <w:pStyle w:val="TOC3"/>
            <w:tabs>
              <w:tab w:val="right" w:leader="dot" w:pos="9350"/>
            </w:tabs>
            <w:rPr>
              <w:rFonts w:eastAsiaTheme="minorEastAsia"/>
              <w:noProof/>
            </w:rPr>
          </w:pPr>
          <w:hyperlink w:anchor="_Toc185423446" w:history="1">
            <w:r w:rsidR="00BB5D4C" w:rsidRPr="0064038E">
              <w:rPr>
                <w:rStyle w:val="Hyperlink"/>
                <w:noProof/>
              </w:rPr>
              <w:t>2.10. Satyam</w:t>
            </w:r>
            <w:r w:rsidR="00BB5D4C">
              <w:rPr>
                <w:noProof/>
                <w:webHidden/>
              </w:rPr>
              <w:tab/>
            </w:r>
            <w:r w:rsidR="00BB5D4C">
              <w:rPr>
                <w:noProof/>
                <w:webHidden/>
              </w:rPr>
              <w:fldChar w:fldCharType="begin"/>
            </w:r>
            <w:r w:rsidR="00BB5D4C">
              <w:rPr>
                <w:noProof/>
                <w:webHidden/>
              </w:rPr>
              <w:instrText xml:space="preserve"> PAGEREF _Toc185423446 \h </w:instrText>
            </w:r>
            <w:r w:rsidR="00BB5D4C">
              <w:rPr>
                <w:noProof/>
                <w:webHidden/>
              </w:rPr>
            </w:r>
            <w:r w:rsidR="00BB5D4C">
              <w:rPr>
                <w:noProof/>
                <w:webHidden/>
              </w:rPr>
              <w:fldChar w:fldCharType="separate"/>
            </w:r>
            <w:r w:rsidR="00BB5D4C">
              <w:rPr>
                <w:noProof/>
                <w:webHidden/>
              </w:rPr>
              <w:t>7</w:t>
            </w:r>
            <w:r w:rsidR="00BB5D4C">
              <w:rPr>
                <w:noProof/>
                <w:webHidden/>
              </w:rPr>
              <w:fldChar w:fldCharType="end"/>
            </w:r>
          </w:hyperlink>
        </w:p>
        <w:p w14:paraId="544F55F6" w14:textId="47C3DDF1" w:rsidR="00BB5D4C" w:rsidRDefault="00FA38F9">
          <w:pPr>
            <w:pStyle w:val="TOC3"/>
            <w:tabs>
              <w:tab w:val="right" w:leader="dot" w:pos="9350"/>
            </w:tabs>
            <w:rPr>
              <w:rFonts w:eastAsiaTheme="minorEastAsia"/>
              <w:noProof/>
            </w:rPr>
          </w:pPr>
          <w:hyperlink w:anchor="_Toc185423447" w:history="1">
            <w:r w:rsidR="00BB5D4C" w:rsidRPr="0064038E">
              <w:rPr>
                <w:rStyle w:val="Hyperlink"/>
                <w:noProof/>
              </w:rPr>
              <w:t>2.11. Luckin Coffee</w:t>
            </w:r>
            <w:r w:rsidR="00BB5D4C">
              <w:rPr>
                <w:noProof/>
                <w:webHidden/>
              </w:rPr>
              <w:tab/>
            </w:r>
            <w:r w:rsidR="00BB5D4C">
              <w:rPr>
                <w:noProof/>
                <w:webHidden/>
              </w:rPr>
              <w:fldChar w:fldCharType="begin"/>
            </w:r>
            <w:r w:rsidR="00BB5D4C">
              <w:rPr>
                <w:noProof/>
                <w:webHidden/>
              </w:rPr>
              <w:instrText xml:space="preserve"> PAGEREF _Toc185423447 \h </w:instrText>
            </w:r>
            <w:r w:rsidR="00BB5D4C">
              <w:rPr>
                <w:noProof/>
                <w:webHidden/>
              </w:rPr>
            </w:r>
            <w:r w:rsidR="00BB5D4C">
              <w:rPr>
                <w:noProof/>
                <w:webHidden/>
              </w:rPr>
              <w:fldChar w:fldCharType="separate"/>
            </w:r>
            <w:r w:rsidR="00BB5D4C">
              <w:rPr>
                <w:noProof/>
                <w:webHidden/>
              </w:rPr>
              <w:t>7</w:t>
            </w:r>
            <w:r w:rsidR="00BB5D4C">
              <w:rPr>
                <w:noProof/>
                <w:webHidden/>
              </w:rPr>
              <w:fldChar w:fldCharType="end"/>
            </w:r>
          </w:hyperlink>
        </w:p>
        <w:p w14:paraId="02A18E05" w14:textId="16BA8B6B" w:rsidR="00BB5D4C" w:rsidRDefault="00FA38F9">
          <w:pPr>
            <w:pStyle w:val="TOC3"/>
            <w:tabs>
              <w:tab w:val="right" w:leader="dot" w:pos="9350"/>
            </w:tabs>
            <w:rPr>
              <w:rFonts w:eastAsiaTheme="minorEastAsia"/>
              <w:noProof/>
            </w:rPr>
          </w:pPr>
          <w:hyperlink w:anchor="_Toc185423448" w:history="1">
            <w:r w:rsidR="00BB5D4C" w:rsidRPr="0064038E">
              <w:rPr>
                <w:rStyle w:val="Hyperlink"/>
                <w:noProof/>
              </w:rPr>
              <w:t>2.12. Wirecard</w:t>
            </w:r>
            <w:r w:rsidR="00BB5D4C">
              <w:rPr>
                <w:noProof/>
                <w:webHidden/>
              </w:rPr>
              <w:tab/>
            </w:r>
            <w:r w:rsidR="00BB5D4C">
              <w:rPr>
                <w:noProof/>
                <w:webHidden/>
              </w:rPr>
              <w:fldChar w:fldCharType="begin"/>
            </w:r>
            <w:r w:rsidR="00BB5D4C">
              <w:rPr>
                <w:noProof/>
                <w:webHidden/>
              </w:rPr>
              <w:instrText xml:space="preserve"> PAGEREF _Toc185423448 \h </w:instrText>
            </w:r>
            <w:r w:rsidR="00BB5D4C">
              <w:rPr>
                <w:noProof/>
                <w:webHidden/>
              </w:rPr>
            </w:r>
            <w:r w:rsidR="00BB5D4C">
              <w:rPr>
                <w:noProof/>
                <w:webHidden/>
              </w:rPr>
              <w:fldChar w:fldCharType="separate"/>
            </w:r>
            <w:r w:rsidR="00BB5D4C">
              <w:rPr>
                <w:noProof/>
                <w:webHidden/>
              </w:rPr>
              <w:t>7</w:t>
            </w:r>
            <w:r w:rsidR="00BB5D4C">
              <w:rPr>
                <w:noProof/>
                <w:webHidden/>
              </w:rPr>
              <w:fldChar w:fldCharType="end"/>
            </w:r>
          </w:hyperlink>
        </w:p>
        <w:p w14:paraId="0AD20C85" w14:textId="7D9CE19B" w:rsidR="00BB5D4C" w:rsidRDefault="00FA38F9">
          <w:pPr>
            <w:pStyle w:val="TOC3"/>
            <w:tabs>
              <w:tab w:val="right" w:leader="dot" w:pos="9350"/>
            </w:tabs>
            <w:rPr>
              <w:rFonts w:eastAsiaTheme="minorEastAsia"/>
              <w:noProof/>
            </w:rPr>
          </w:pPr>
          <w:hyperlink w:anchor="_Toc185423449" w:history="1">
            <w:r w:rsidR="00BB5D4C" w:rsidRPr="0064038E">
              <w:rPr>
                <w:rStyle w:val="Hyperlink"/>
                <w:noProof/>
              </w:rPr>
              <w:t>2.13. Steinhoff International</w:t>
            </w:r>
            <w:r w:rsidR="00BB5D4C">
              <w:rPr>
                <w:noProof/>
                <w:webHidden/>
              </w:rPr>
              <w:tab/>
            </w:r>
            <w:r w:rsidR="00BB5D4C">
              <w:rPr>
                <w:noProof/>
                <w:webHidden/>
              </w:rPr>
              <w:fldChar w:fldCharType="begin"/>
            </w:r>
            <w:r w:rsidR="00BB5D4C">
              <w:rPr>
                <w:noProof/>
                <w:webHidden/>
              </w:rPr>
              <w:instrText xml:space="preserve"> PAGEREF _Toc185423449 \h </w:instrText>
            </w:r>
            <w:r w:rsidR="00BB5D4C">
              <w:rPr>
                <w:noProof/>
                <w:webHidden/>
              </w:rPr>
            </w:r>
            <w:r w:rsidR="00BB5D4C">
              <w:rPr>
                <w:noProof/>
                <w:webHidden/>
              </w:rPr>
              <w:fldChar w:fldCharType="separate"/>
            </w:r>
            <w:r w:rsidR="00BB5D4C">
              <w:rPr>
                <w:noProof/>
                <w:webHidden/>
              </w:rPr>
              <w:t>8</w:t>
            </w:r>
            <w:r w:rsidR="00BB5D4C">
              <w:rPr>
                <w:noProof/>
                <w:webHidden/>
              </w:rPr>
              <w:fldChar w:fldCharType="end"/>
            </w:r>
          </w:hyperlink>
        </w:p>
        <w:p w14:paraId="3736EE5C" w14:textId="28043BCA" w:rsidR="00BB5D4C" w:rsidRDefault="00FA38F9">
          <w:pPr>
            <w:pStyle w:val="TOC3"/>
            <w:tabs>
              <w:tab w:val="right" w:leader="dot" w:pos="9350"/>
            </w:tabs>
            <w:rPr>
              <w:rFonts w:eastAsiaTheme="minorEastAsia"/>
              <w:noProof/>
            </w:rPr>
          </w:pPr>
          <w:hyperlink w:anchor="_Toc185423450" w:history="1">
            <w:r w:rsidR="00BB5D4C" w:rsidRPr="0064038E">
              <w:rPr>
                <w:rStyle w:val="Hyperlink"/>
                <w:noProof/>
              </w:rPr>
              <w:t>2.14. Carillion</w:t>
            </w:r>
            <w:r w:rsidR="00BB5D4C">
              <w:rPr>
                <w:noProof/>
                <w:webHidden/>
              </w:rPr>
              <w:tab/>
            </w:r>
            <w:r w:rsidR="00BB5D4C">
              <w:rPr>
                <w:noProof/>
                <w:webHidden/>
              </w:rPr>
              <w:fldChar w:fldCharType="begin"/>
            </w:r>
            <w:r w:rsidR="00BB5D4C">
              <w:rPr>
                <w:noProof/>
                <w:webHidden/>
              </w:rPr>
              <w:instrText xml:space="preserve"> PAGEREF _Toc185423450 \h </w:instrText>
            </w:r>
            <w:r w:rsidR="00BB5D4C">
              <w:rPr>
                <w:noProof/>
                <w:webHidden/>
              </w:rPr>
            </w:r>
            <w:r w:rsidR="00BB5D4C">
              <w:rPr>
                <w:noProof/>
                <w:webHidden/>
              </w:rPr>
              <w:fldChar w:fldCharType="separate"/>
            </w:r>
            <w:r w:rsidR="00BB5D4C">
              <w:rPr>
                <w:noProof/>
                <w:webHidden/>
              </w:rPr>
              <w:t>8</w:t>
            </w:r>
            <w:r w:rsidR="00BB5D4C">
              <w:rPr>
                <w:noProof/>
                <w:webHidden/>
              </w:rPr>
              <w:fldChar w:fldCharType="end"/>
            </w:r>
          </w:hyperlink>
        </w:p>
        <w:p w14:paraId="5163180D" w14:textId="6C723DF6" w:rsidR="00BB5D4C" w:rsidRDefault="00FA38F9">
          <w:pPr>
            <w:pStyle w:val="TOC3"/>
            <w:tabs>
              <w:tab w:val="right" w:leader="dot" w:pos="9350"/>
            </w:tabs>
            <w:rPr>
              <w:rFonts w:eastAsiaTheme="minorEastAsia"/>
              <w:noProof/>
            </w:rPr>
          </w:pPr>
          <w:hyperlink w:anchor="_Toc185423451" w:history="1">
            <w:r w:rsidR="00BB5D4C" w:rsidRPr="0064038E">
              <w:rPr>
                <w:rStyle w:val="Hyperlink"/>
                <w:noProof/>
              </w:rPr>
              <w:t>2.15. Patisserie Valerie</w:t>
            </w:r>
            <w:r w:rsidR="00BB5D4C">
              <w:rPr>
                <w:noProof/>
                <w:webHidden/>
              </w:rPr>
              <w:tab/>
            </w:r>
            <w:r w:rsidR="00BB5D4C">
              <w:rPr>
                <w:noProof/>
                <w:webHidden/>
              </w:rPr>
              <w:fldChar w:fldCharType="begin"/>
            </w:r>
            <w:r w:rsidR="00BB5D4C">
              <w:rPr>
                <w:noProof/>
                <w:webHidden/>
              </w:rPr>
              <w:instrText xml:space="preserve"> PAGEREF _Toc185423451 \h </w:instrText>
            </w:r>
            <w:r w:rsidR="00BB5D4C">
              <w:rPr>
                <w:noProof/>
                <w:webHidden/>
              </w:rPr>
            </w:r>
            <w:r w:rsidR="00BB5D4C">
              <w:rPr>
                <w:noProof/>
                <w:webHidden/>
              </w:rPr>
              <w:fldChar w:fldCharType="separate"/>
            </w:r>
            <w:r w:rsidR="00BB5D4C">
              <w:rPr>
                <w:noProof/>
                <w:webHidden/>
              </w:rPr>
              <w:t>8</w:t>
            </w:r>
            <w:r w:rsidR="00BB5D4C">
              <w:rPr>
                <w:noProof/>
                <w:webHidden/>
              </w:rPr>
              <w:fldChar w:fldCharType="end"/>
            </w:r>
          </w:hyperlink>
        </w:p>
        <w:p w14:paraId="619E9711" w14:textId="5E1FF661" w:rsidR="00BB5D4C" w:rsidRDefault="00FA38F9">
          <w:pPr>
            <w:pStyle w:val="TOC3"/>
            <w:tabs>
              <w:tab w:val="right" w:leader="dot" w:pos="9350"/>
            </w:tabs>
            <w:rPr>
              <w:rFonts w:eastAsiaTheme="minorEastAsia"/>
              <w:noProof/>
            </w:rPr>
          </w:pPr>
          <w:hyperlink w:anchor="_Toc185423452" w:history="1">
            <w:r w:rsidR="00BB5D4C" w:rsidRPr="0064038E">
              <w:rPr>
                <w:rStyle w:val="Hyperlink"/>
                <w:noProof/>
              </w:rPr>
              <w:t>2.16. NMC Health</w:t>
            </w:r>
            <w:r w:rsidR="00BB5D4C">
              <w:rPr>
                <w:noProof/>
                <w:webHidden/>
              </w:rPr>
              <w:tab/>
            </w:r>
            <w:r w:rsidR="00BB5D4C">
              <w:rPr>
                <w:noProof/>
                <w:webHidden/>
              </w:rPr>
              <w:fldChar w:fldCharType="begin"/>
            </w:r>
            <w:r w:rsidR="00BB5D4C">
              <w:rPr>
                <w:noProof/>
                <w:webHidden/>
              </w:rPr>
              <w:instrText xml:space="preserve"> PAGEREF _Toc185423452 \h </w:instrText>
            </w:r>
            <w:r w:rsidR="00BB5D4C">
              <w:rPr>
                <w:noProof/>
                <w:webHidden/>
              </w:rPr>
            </w:r>
            <w:r w:rsidR="00BB5D4C">
              <w:rPr>
                <w:noProof/>
                <w:webHidden/>
              </w:rPr>
              <w:fldChar w:fldCharType="separate"/>
            </w:r>
            <w:r w:rsidR="00BB5D4C">
              <w:rPr>
                <w:noProof/>
                <w:webHidden/>
              </w:rPr>
              <w:t>8</w:t>
            </w:r>
            <w:r w:rsidR="00BB5D4C">
              <w:rPr>
                <w:noProof/>
                <w:webHidden/>
              </w:rPr>
              <w:fldChar w:fldCharType="end"/>
            </w:r>
          </w:hyperlink>
        </w:p>
        <w:p w14:paraId="1C165A0B" w14:textId="11B2482D" w:rsidR="00BB5D4C" w:rsidRDefault="00FA38F9">
          <w:pPr>
            <w:pStyle w:val="TOC3"/>
            <w:tabs>
              <w:tab w:val="right" w:leader="dot" w:pos="9350"/>
            </w:tabs>
            <w:rPr>
              <w:rFonts w:eastAsiaTheme="minorEastAsia"/>
              <w:noProof/>
            </w:rPr>
          </w:pPr>
          <w:hyperlink w:anchor="_Toc185423453" w:history="1">
            <w:r w:rsidR="00BB5D4C" w:rsidRPr="0064038E">
              <w:rPr>
                <w:rStyle w:val="Hyperlink"/>
                <w:noProof/>
              </w:rPr>
              <w:t>2.17. Odebrecht</w:t>
            </w:r>
            <w:r w:rsidR="00BB5D4C">
              <w:rPr>
                <w:noProof/>
                <w:webHidden/>
              </w:rPr>
              <w:tab/>
            </w:r>
            <w:r w:rsidR="00BB5D4C">
              <w:rPr>
                <w:noProof/>
                <w:webHidden/>
              </w:rPr>
              <w:fldChar w:fldCharType="begin"/>
            </w:r>
            <w:r w:rsidR="00BB5D4C">
              <w:rPr>
                <w:noProof/>
                <w:webHidden/>
              </w:rPr>
              <w:instrText xml:space="preserve"> PAGEREF _Toc185423453 \h </w:instrText>
            </w:r>
            <w:r w:rsidR="00BB5D4C">
              <w:rPr>
                <w:noProof/>
                <w:webHidden/>
              </w:rPr>
            </w:r>
            <w:r w:rsidR="00BB5D4C">
              <w:rPr>
                <w:noProof/>
                <w:webHidden/>
              </w:rPr>
              <w:fldChar w:fldCharType="separate"/>
            </w:r>
            <w:r w:rsidR="00BB5D4C">
              <w:rPr>
                <w:noProof/>
                <w:webHidden/>
              </w:rPr>
              <w:t>8</w:t>
            </w:r>
            <w:r w:rsidR="00BB5D4C">
              <w:rPr>
                <w:noProof/>
                <w:webHidden/>
              </w:rPr>
              <w:fldChar w:fldCharType="end"/>
            </w:r>
          </w:hyperlink>
        </w:p>
        <w:p w14:paraId="20891CEF" w14:textId="13B71C34" w:rsidR="00BB5D4C" w:rsidRDefault="00FA38F9">
          <w:pPr>
            <w:pStyle w:val="TOC3"/>
            <w:tabs>
              <w:tab w:val="right" w:leader="dot" w:pos="9350"/>
            </w:tabs>
            <w:rPr>
              <w:rFonts w:eastAsiaTheme="minorEastAsia"/>
              <w:noProof/>
            </w:rPr>
          </w:pPr>
          <w:hyperlink w:anchor="_Toc185423454" w:history="1">
            <w:r w:rsidR="00BB5D4C" w:rsidRPr="0064038E">
              <w:rPr>
                <w:rStyle w:val="Hyperlink"/>
                <w:noProof/>
              </w:rPr>
              <w:t>2.18. Tyco International</w:t>
            </w:r>
            <w:r w:rsidR="00BB5D4C">
              <w:rPr>
                <w:noProof/>
                <w:webHidden/>
              </w:rPr>
              <w:tab/>
            </w:r>
            <w:r w:rsidR="00BB5D4C">
              <w:rPr>
                <w:noProof/>
                <w:webHidden/>
              </w:rPr>
              <w:fldChar w:fldCharType="begin"/>
            </w:r>
            <w:r w:rsidR="00BB5D4C">
              <w:rPr>
                <w:noProof/>
                <w:webHidden/>
              </w:rPr>
              <w:instrText xml:space="preserve"> PAGEREF _Toc185423454 \h </w:instrText>
            </w:r>
            <w:r w:rsidR="00BB5D4C">
              <w:rPr>
                <w:noProof/>
                <w:webHidden/>
              </w:rPr>
            </w:r>
            <w:r w:rsidR="00BB5D4C">
              <w:rPr>
                <w:noProof/>
                <w:webHidden/>
              </w:rPr>
              <w:fldChar w:fldCharType="separate"/>
            </w:r>
            <w:r w:rsidR="00BB5D4C">
              <w:rPr>
                <w:noProof/>
                <w:webHidden/>
              </w:rPr>
              <w:t>9</w:t>
            </w:r>
            <w:r w:rsidR="00BB5D4C">
              <w:rPr>
                <w:noProof/>
                <w:webHidden/>
              </w:rPr>
              <w:fldChar w:fldCharType="end"/>
            </w:r>
          </w:hyperlink>
        </w:p>
        <w:p w14:paraId="4727B47F" w14:textId="09B4B534" w:rsidR="00BB5D4C" w:rsidRDefault="00FA38F9">
          <w:pPr>
            <w:pStyle w:val="TOC3"/>
            <w:tabs>
              <w:tab w:val="right" w:leader="dot" w:pos="9350"/>
            </w:tabs>
            <w:rPr>
              <w:rFonts w:eastAsiaTheme="minorEastAsia"/>
              <w:noProof/>
            </w:rPr>
          </w:pPr>
          <w:hyperlink w:anchor="_Toc185423455" w:history="1">
            <w:r w:rsidR="00BB5D4C" w:rsidRPr="0064038E">
              <w:rPr>
                <w:rStyle w:val="Hyperlink"/>
                <w:noProof/>
              </w:rPr>
              <w:t>2.19. HealthSouth Corporation</w:t>
            </w:r>
            <w:r w:rsidR="00BB5D4C">
              <w:rPr>
                <w:noProof/>
                <w:webHidden/>
              </w:rPr>
              <w:tab/>
            </w:r>
            <w:r w:rsidR="00BB5D4C">
              <w:rPr>
                <w:noProof/>
                <w:webHidden/>
              </w:rPr>
              <w:fldChar w:fldCharType="begin"/>
            </w:r>
            <w:r w:rsidR="00BB5D4C">
              <w:rPr>
                <w:noProof/>
                <w:webHidden/>
              </w:rPr>
              <w:instrText xml:space="preserve"> PAGEREF _Toc185423455 \h </w:instrText>
            </w:r>
            <w:r w:rsidR="00BB5D4C">
              <w:rPr>
                <w:noProof/>
                <w:webHidden/>
              </w:rPr>
            </w:r>
            <w:r w:rsidR="00BB5D4C">
              <w:rPr>
                <w:noProof/>
                <w:webHidden/>
              </w:rPr>
              <w:fldChar w:fldCharType="separate"/>
            </w:r>
            <w:r w:rsidR="00BB5D4C">
              <w:rPr>
                <w:noProof/>
                <w:webHidden/>
              </w:rPr>
              <w:t>9</w:t>
            </w:r>
            <w:r w:rsidR="00BB5D4C">
              <w:rPr>
                <w:noProof/>
                <w:webHidden/>
              </w:rPr>
              <w:fldChar w:fldCharType="end"/>
            </w:r>
          </w:hyperlink>
        </w:p>
        <w:p w14:paraId="59444467" w14:textId="12532D56" w:rsidR="00BB5D4C" w:rsidRDefault="00FA38F9">
          <w:pPr>
            <w:pStyle w:val="TOC3"/>
            <w:tabs>
              <w:tab w:val="right" w:leader="dot" w:pos="9350"/>
            </w:tabs>
            <w:rPr>
              <w:rFonts w:eastAsiaTheme="minorEastAsia"/>
              <w:noProof/>
            </w:rPr>
          </w:pPr>
          <w:hyperlink w:anchor="_Toc185423456" w:history="1">
            <w:r w:rsidR="00BB5D4C" w:rsidRPr="0064038E">
              <w:rPr>
                <w:rStyle w:val="Hyperlink"/>
                <w:noProof/>
              </w:rPr>
              <w:t>2.20. Autonomy Corporation</w:t>
            </w:r>
            <w:r w:rsidR="00BB5D4C">
              <w:rPr>
                <w:noProof/>
                <w:webHidden/>
              </w:rPr>
              <w:tab/>
            </w:r>
            <w:r w:rsidR="00BB5D4C">
              <w:rPr>
                <w:noProof/>
                <w:webHidden/>
              </w:rPr>
              <w:fldChar w:fldCharType="begin"/>
            </w:r>
            <w:r w:rsidR="00BB5D4C">
              <w:rPr>
                <w:noProof/>
                <w:webHidden/>
              </w:rPr>
              <w:instrText xml:space="preserve"> PAGEREF _Toc185423456 \h </w:instrText>
            </w:r>
            <w:r w:rsidR="00BB5D4C">
              <w:rPr>
                <w:noProof/>
                <w:webHidden/>
              </w:rPr>
            </w:r>
            <w:r w:rsidR="00BB5D4C">
              <w:rPr>
                <w:noProof/>
                <w:webHidden/>
              </w:rPr>
              <w:fldChar w:fldCharType="separate"/>
            </w:r>
            <w:r w:rsidR="00BB5D4C">
              <w:rPr>
                <w:noProof/>
                <w:webHidden/>
              </w:rPr>
              <w:t>9</w:t>
            </w:r>
            <w:r w:rsidR="00BB5D4C">
              <w:rPr>
                <w:noProof/>
                <w:webHidden/>
              </w:rPr>
              <w:fldChar w:fldCharType="end"/>
            </w:r>
          </w:hyperlink>
        </w:p>
        <w:p w14:paraId="2B00FC36" w14:textId="211F1669" w:rsidR="00BB5D4C" w:rsidRDefault="00FA38F9">
          <w:pPr>
            <w:pStyle w:val="TOC3"/>
            <w:tabs>
              <w:tab w:val="right" w:leader="dot" w:pos="9350"/>
            </w:tabs>
            <w:rPr>
              <w:rFonts w:eastAsiaTheme="minorEastAsia"/>
              <w:noProof/>
            </w:rPr>
          </w:pPr>
          <w:hyperlink w:anchor="_Toc185423457" w:history="1">
            <w:r w:rsidR="00BB5D4C" w:rsidRPr="0064038E">
              <w:rPr>
                <w:rStyle w:val="Hyperlink"/>
                <w:noProof/>
              </w:rPr>
              <w:t>2.21. Bernard L. Madoff Investment Securities</w:t>
            </w:r>
            <w:r w:rsidR="00BB5D4C">
              <w:rPr>
                <w:noProof/>
                <w:webHidden/>
              </w:rPr>
              <w:tab/>
            </w:r>
            <w:r w:rsidR="00BB5D4C">
              <w:rPr>
                <w:noProof/>
                <w:webHidden/>
              </w:rPr>
              <w:fldChar w:fldCharType="begin"/>
            </w:r>
            <w:r w:rsidR="00BB5D4C">
              <w:rPr>
                <w:noProof/>
                <w:webHidden/>
              </w:rPr>
              <w:instrText xml:space="preserve"> PAGEREF _Toc185423457 \h </w:instrText>
            </w:r>
            <w:r w:rsidR="00BB5D4C">
              <w:rPr>
                <w:noProof/>
                <w:webHidden/>
              </w:rPr>
            </w:r>
            <w:r w:rsidR="00BB5D4C">
              <w:rPr>
                <w:noProof/>
                <w:webHidden/>
              </w:rPr>
              <w:fldChar w:fldCharType="separate"/>
            </w:r>
            <w:r w:rsidR="00BB5D4C">
              <w:rPr>
                <w:noProof/>
                <w:webHidden/>
              </w:rPr>
              <w:t>9</w:t>
            </w:r>
            <w:r w:rsidR="00BB5D4C">
              <w:rPr>
                <w:noProof/>
                <w:webHidden/>
              </w:rPr>
              <w:fldChar w:fldCharType="end"/>
            </w:r>
          </w:hyperlink>
        </w:p>
        <w:p w14:paraId="5FD86075" w14:textId="0E67DE1B" w:rsidR="00BB5D4C" w:rsidRDefault="00FA38F9">
          <w:pPr>
            <w:pStyle w:val="TOC3"/>
            <w:tabs>
              <w:tab w:val="right" w:leader="dot" w:pos="9350"/>
            </w:tabs>
            <w:rPr>
              <w:rFonts w:eastAsiaTheme="minorEastAsia"/>
              <w:noProof/>
            </w:rPr>
          </w:pPr>
          <w:hyperlink w:anchor="_Toc185423458" w:history="1">
            <w:r w:rsidR="00BB5D4C" w:rsidRPr="0064038E">
              <w:rPr>
                <w:rStyle w:val="Hyperlink"/>
                <w:noProof/>
              </w:rPr>
              <w:t>2.22. Valeant Pharmaceuticals (Canada)</w:t>
            </w:r>
            <w:r w:rsidR="00BB5D4C">
              <w:rPr>
                <w:noProof/>
                <w:webHidden/>
              </w:rPr>
              <w:tab/>
            </w:r>
            <w:r w:rsidR="00BB5D4C">
              <w:rPr>
                <w:noProof/>
                <w:webHidden/>
              </w:rPr>
              <w:fldChar w:fldCharType="begin"/>
            </w:r>
            <w:r w:rsidR="00BB5D4C">
              <w:rPr>
                <w:noProof/>
                <w:webHidden/>
              </w:rPr>
              <w:instrText xml:space="preserve"> PAGEREF _Toc185423458 \h </w:instrText>
            </w:r>
            <w:r w:rsidR="00BB5D4C">
              <w:rPr>
                <w:noProof/>
                <w:webHidden/>
              </w:rPr>
            </w:r>
            <w:r w:rsidR="00BB5D4C">
              <w:rPr>
                <w:noProof/>
                <w:webHidden/>
              </w:rPr>
              <w:fldChar w:fldCharType="separate"/>
            </w:r>
            <w:r w:rsidR="00BB5D4C">
              <w:rPr>
                <w:noProof/>
                <w:webHidden/>
              </w:rPr>
              <w:t>10</w:t>
            </w:r>
            <w:r w:rsidR="00BB5D4C">
              <w:rPr>
                <w:noProof/>
                <w:webHidden/>
              </w:rPr>
              <w:fldChar w:fldCharType="end"/>
            </w:r>
          </w:hyperlink>
        </w:p>
        <w:p w14:paraId="0AF9553A" w14:textId="0DBDEA67" w:rsidR="00BB5D4C" w:rsidRDefault="00FA38F9">
          <w:pPr>
            <w:pStyle w:val="TOC2"/>
            <w:tabs>
              <w:tab w:val="right" w:leader="dot" w:pos="9350"/>
            </w:tabs>
            <w:rPr>
              <w:rFonts w:eastAsiaTheme="minorEastAsia"/>
              <w:noProof/>
            </w:rPr>
          </w:pPr>
          <w:hyperlink w:anchor="_Toc185423459" w:history="1">
            <w:r w:rsidR="00BB5D4C" w:rsidRPr="0064038E">
              <w:rPr>
                <w:rStyle w:val="Hyperlink"/>
                <w:noProof/>
                <w:shd w:val="clear" w:color="auto" w:fill="FFFFFF"/>
              </w:rPr>
              <w:t>Details of Part B Local</w:t>
            </w:r>
            <w:r w:rsidR="00BB5D4C">
              <w:rPr>
                <w:noProof/>
                <w:webHidden/>
              </w:rPr>
              <w:tab/>
            </w:r>
            <w:r w:rsidR="00BB5D4C">
              <w:rPr>
                <w:noProof/>
                <w:webHidden/>
              </w:rPr>
              <w:fldChar w:fldCharType="begin"/>
            </w:r>
            <w:r w:rsidR="00BB5D4C">
              <w:rPr>
                <w:noProof/>
                <w:webHidden/>
              </w:rPr>
              <w:instrText xml:space="preserve"> PAGEREF _Toc185423459 \h </w:instrText>
            </w:r>
            <w:r w:rsidR="00BB5D4C">
              <w:rPr>
                <w:noProof/>
                <w:webHidden/>
              </w:rPr>
            </w:r>
            <w:r w:rsidR="00BB5D4C">
              <w:rPr>
                <w:noProof/>
                <w:webHidden/>
              </w:rPr>
              <w:fldChar w:fldCharType="separate"/>
            </w:r>
            <w:r w:rsidR="00BB5D4C">
              <w:rPr>
                <w:noProof/>
                <w:webHidden/>
              </w:rPr>
              <w:t>11</w:t>
            </w:r>
            <w:r w:rsidR="00BB5D4C">
              <w:rPr>
                <w:noProof/>
                <w:webHidden/>
              </w:rPr>
              <w:fldChar w:fldCharType="end"/>
            </w:r>
          </w:hyperlink>
        </w:p>
        <w:p w14:paraId="1A475B0E" w14:textId="35808BD1" w:rsidR="00BB5D4C" w:rsidRDefault="00FA38F9">
          <w:pPr>
            <w:pStyle w:val="TOC3"/>
            <w:tabs>
              <w:tab w:val="right" w:leader="dot" w:pos="9350"/>
            </w:tabs>
            <w:rPr>
              <w:rFonts w:eastAsiaTheme="minorEastAsia"/>
              <w:noProof/>
            </w:rPr>
          </w:pPr>
          <w:hyperlink w:anchor="_Toc185423460" w:history="1">
            <w:r w:rsidR="00BB5D4C" w:rsidRPr="0064038E">
              <w:rPr>
                <w:rStyle w:val="Hyperlink"/>
                <w:noProof/>
              </w:rPr>
              <w:t>2.23 Islamic Bank Bangladesh Ltd.</w:t>
            </w:r>
            <w:r w:rsidR="00BB5D4C">
              <w:rPr>
                <w:noProof/>
                <w:webHidden/>
              </w:rPr>
              <w:tab/>
            </w:r>
            <w:r w:rsidR="00BB5D4C">
              <w:rPr>
                <w:noProof/>
                <w:webHidden/>
              </w:rPr>
              <w:fldChar w:fldCharType="begin"/>
            </w:r>
            <w:r w:rsidR="00BB5D4C">
              <w:rPr>
                <w:noProof/>
                <w:webHidden/>
              </w:rPr>
              <w:instrText xml:space="preserve"> PAGEREF _Toc185423460 \h </w:instrText>
            </w:r>
            <w:r w:rsidR="00BB5D4C">
              <w:rPr>
                <w:noProof/>
                <w:webHidden/>
              </w:rPr>
            </w:r>
            <w:r w:rsidR="00BB5D4C">
              <w:rPr>
                <w:noProof/>
                <w:webHidden/>
              </w:rPr>
              <w:fldChar w:fldCharType="separate"/>
            </w:r>
            <w:r w:rsidR="00BB5D4C">
              <w:rPr>
                <w:noProof/>
                <w:webHidden/>
              </w:rPr>
              <w:t>11</w:t>
            </w:r>
            <w:r w:rsidR="00BB5D4C">
              <w:rPr>
                <w:noProof/>
                <w:webHidden/>
              </w:rPr>
              <w:fldChar w:fldCharType="end"/>
            </w:r>
          </w:hyperlink>
        </w:p>
        <w:p w14:paraId="3E7CD86A" w14:textId="22A31B3A" w:rsidR="00BB5D4C" w:rsidRDefault="00FA38F9">
          <w:pPr>
            <w:pStyle w:val="TOC3"/>
            <w:tabs>
              <w:tab w:val="right" w:leader="dot" w:pos="9350"/>
            </w:tabs>
            <w:rPr>
              <w:rFonts w:eastAsiaTheme="minorEastAsia"/>
              <w:noProof/>
            </w:rPr>
          </w:pPr>
          <w:hyperlink w:anchor="_Toc185423461" w:history="1">
            <w:r w:rsidR="00BB5D4C" w:rsidRPr="0064038E">
              <w:rPr>
                <w:rStyle w:val="Hyperlink"/>
                <w:noProof/>
              </w:rPr>
              <w:t>2.24 NRB Commercial Bank</w:t>
            </w:r>
            <w:r w:rsidR="00BB5D4C">
              <w:rPr>
                <w:noProof/>
                <w:webHidden/>
              </w:rPr>
              <w:tab/>
            </w:r>
            <w:r w:rsidR="00BB5D4C">
              <w:rPr>
                <w:noProof/>
                <w:webHidden/>
              </w:rPr>
              <w:fldChar w:fldCharType="begin"/>
            </w:r>
            <w:r w:rsidR="00BB5D4C">
              <w:rPr>
                <w:noProof/>
                <w:webHidden/>
              </w:rPr>
              <w:instrText xml:space="preserve"> PAGEREF _Toc185423461 \h </w:instrText>
            </w:r>
            <w:r w:rsidR="00BB5D4C">
              <w:rPr>
                <w:noProof/>
                <w:webHidden/>
              </w:rPr>
            </w:r>
            <w:r w:rsidR="00BB5D4C">
              <w:rPr>
                <w:noProof/>
                <w:webHidden/>
              </w:rPr>
              <w:fldChar w:fldCharType="separate"/>
            </w:r>
            <w:r w:rsidR="00BB5D4C">
              <w:rPr>
                <w:noProof/>
                <w:webHidden/>
              </w:rPr>
              <w:t>11</w:t>
            </w:r>
            <w:r w:rsidR="00BB5D4C">
              <w:rPr>
                <w:noProof/>
                <w:webHidden/>
              </w:rPr>
              <w:fldChar w:fldCharType="end"/>
            </w:r>
          </w:hyperlink>
        </w:p>
        <w:p w14:paraId="56873A6A" w14:textId="63A3F22A" w:rsidR="00BB5D4C" w:rsidRDefault="00FA38F9">
          <w:pPr>
            <w:pStyle w:val="TOC3"/>
            <w:tabs>
              <w:tab w:val="right" w:leader="dot" w:pos="9350"/>
            </w:tabs>
            <w:rPr>
              <w:rFonts w:eastAsiaTheme="minorEastAsia"/>
              <w:noProof/>
            </w:rPr>
          </w:pPr>
          <w:hyperlink w:anchor="_Toc185423462" w:history="1">
            <w:r w:rsidR="00BB5D4C" w:rsidRPr="0064038E">
              <w:rPr>
                <w:rStyle w:val="Hyperlink"/>
                <w:noProof/>
              </w:rPr>
              <w:t>2.25 Bangladesh Industrial Finance Company Ltd.</w:t>
            </w:r>
            <w:r w:rsidR="00BB5D4C">
              <w:rPr>
                <w:noProof/>
                <w:webHidden/>
              </w:rPr>
              <w:tab/>
            </w:r>
            <w:r w:rsidR="00BB5D4C">
              <w:rPr>
                <w:noProof/>
                <w:webHidden/>
              </w:rPr>
              <w:fldChar w:fldCharType="begin"/>
            </w:r>
            <w:r w:rsidR="00BB5D4C">
              <w:rPr>
                <w:noProof/>
                <w:webHidden/>
              </w:rPr>
              <w:instrText xml:space="preserve"> PAGEREF _Toc185423462 \h </w:instrText>
            </w:r>
            <w:r w:rsidR="00BB5D4C">
              <w:rPr>
                <w:noProof/>
                <w:webHidden/>
              </w:rPr>
            </w:r>
            <w:r w:rsidR="00BB5D4C">
              <w:rPr>
                <w:noProof/>
                <w:webHidden/>
              </w:rPr>
              <w:fldChar w:fldCharType="separate"/>
            </w:r>
            <w:r w:rsidR="00BB5D4C">
              <w:rPr>
                <w:noProof/>
                <w:webHidden/>
              </w:rPr>
              <w:t>11</w:t>
            </w:r>
            <w:r w:rsidR="00BB5D4C">
              <w:rPr>
                <w:noProof/>
                <w:webHidden/>
              </w:rPr>
              <w:fldChar w:fldCharType="end"/>
            </w:r>
          </w:hyperlink>
        </w:p>
        <w:p w14:paraId="1CD8E188" w14:textId="1D7871A7" w:rsidR="00BB5D4C" w:rsidRDefault="00FA38F9">
          <w:pPr>
            <w:pStyle w:val="TOC3"/>
            <w:tabs>
              <w:tab w:val="right" w:leader="dot" w:pos="9350"/>
            </w:tabs>
            <w:rPr>
              <w:rFonts w:eastAsiaTheme="minorEastAsia"/>
              <w:noProof/>
            </w:rPr>
          </w:pPr>
          <w:hyperlink w:anchor="_Toc185423463" w:history="1">
            <w:r w:rsidR="00BB5D4C" w:rsidRPr="0064038E">
              <w:rPr>
                <w:rStyle w:val="Hyperlink"/>
                <w:noProof/>
              </w:rPr>
              <w:t>2.26 Farmers Bank (now Padma Bank)</w:t>
            </w:r>
            <w:r w:rsidR="00BB5D4C">
              <w:rPr>
                <w:noProof/>
                <w:webHidden/>
              </w:rPr>
              <w:tab/>
            </w:r>
            <w:r w:rsidR="00BB5D4C">
              <w:rPr>
                <w:noProof/>
                <w:webHidden/>
              </w:rPr>
              <w:fldChar w:fldCharType="begin"/>
            </w:r>
            <w:r w:rsidR="00BB5D4C">
              <w:rPr>
                <w:noProof/>
                <w:webHidden/>
              </w:rPr>
              <w:instrText xml:space="preserve"> PAGEREF _Toc185423463 \h </w:instrText>
            </w:r>
            <w:r w:rsidR="00BB5D4C">
              <w:rPr>
                <w:noProof/>
                <w:webHidden/>
              </w:rPr>
            </w:r>
            <w:r w:rsidR="00BB5D4C">
              <w:rPr>
                <w:noProof/>
                <w:webHidden/>
              </w:rPr>
              <w:fldChar w:fldCharType="separate"/>
            </w:r>
            <w:r w:rsidR="00BB5D4C">
              <w:rPr>
                <w:noProof/>
                <w:webHidden/>
              </w:rPr>
              <w:t>11</w:t>
            </w:r>
            <w:r w:rsidR="00BB5D4C">
              <w:rPr>
                <w:noProof/>
                <w:webHidden/>
              </w:rPr>
              <w:fldChar w:fldCharType="end"/>
            </w:r>
          </w:hyperlink>
        </w:p>
        <w:p w14:paraId="4750DCE5" w14:textId="6F15EB79" w:rsidR="00BB5D4C" w:rsidRDefault="00FA38F9">
          <w:pPr>
            <w:pStyle w:val="TOC3"/>
            <w:tabs>
              <w:tab w:val="right" w:leader="dot" w:pos="9350"/>
            </w:tabs>
            <w:rPr>
              <w:rFonts w:eastAsiaTheme="minorEastAsia"/>
              <w:noProof/>
            </w:rPr>
          </w:pPr>
          <w:hyperlink w:anchor="_Toc185423464" w:history="1">
            <w:r w:rsidR="00BB5D4C" w:rsidRPr="0064038E">
              <w:rPr>
                <w:rStyle w:val="Hyperlink"/>
                <w:noProof/>
              </w:rPr>
              <w:t>2.27 People’s Leasing and Financial Services Ltd. (PLFSL)</w:t>
            </w:r>
            <w:r w:rsidR="00BB5D4C">
              <w:rPr>
                <w:noProof/>
                <w:webHidden/>
              </w:rPr>
              <w:tab/>
            </w:r>
            <w:r w:rsidR="00BB5D4C">
              <w:rPr>
                <w:noProof/>
                <w:webHidden/>
              </w:rPr>
              <w:fldChar w:fldCharType="begin"/>
            </w:r>
            <w:r w:rsidR="00BB5D4C">
              <w:rPr>
                <w:noProof/>
                <w:webHidden/>
              </w:rPr>
              <w:instrText xml:space="preserve"> PAGEREF _Toc185423464 \h </w:instrText>
            </w:r>
            <w:r w:rsidR="00BB5D4C">
              <w:rPr>
                <w:noProof/>
                <w:webHidden/>
              </w:rPr>
            </w:r>
            <w:r w:rsidR="00BB5D4C">
              <w:rPr>
                <w:noProof/>
                <w:webHidden/>
              </w:rPr>
              <w:fldChar w:fldCharType="separate"/>
            </w:r>
            <w:r w:rsidR="00BB5D4C">
              <w:rPr>
                <w:noProof/>
                <w:webHidden/>
              </w:rPr>
              <w:t>12</w:t>
            </w:r>
            <w:r w:rsidR="00BB5D4C">
              <w:rPr>
                <w:noProof/>
                <w:webHidden/>
              </w:rPr>
              <w:fldChar w:fldCharType="end"/>
            </w:r>
          </w:hyperlink>
        </w:p>
        <w:p w14:paraId="043729C4" w14:textId="4EE0E220" w:rsidR="00BB5D4C" w:rsidRDefault="00FA38F9">
          <w:pPr>
            <w:pStyle w:val="TOC3"/>
            <w:tabs>
              <w:tab w:val="right" w:leader="dot" w:pos="9350"/>
            </w:tabs>
            <w:rPr>
              <w:rFonts w:eastAsiaTheme="minorEastAsia"/>
              <w:noProof/>
            </w:rPr>
          </w:pPr>
          <w:hyperlink w:anchor="_Toc185423465" w:history="1">
            <w:r w:rsidR="00BB5D4C" w:rsidRPr="0064038E">
              <w:rPr>
                <w:rStyle w:val="Hyperlink"/>
                <w:noProof/>
              </w:rPr>
              <w:t>2.28 Janata Bank Ltd.</w:t>
            </w:r>
            <w:r w:rsidR="00BB5D4C">
              <w:rPr>
                <w:noProof/>
                <w:webHidden/>
              </w:rPr>
              <w:tab/>
            </w:r>
            <w:r w:rsidR="00BB5D4C">
              <w:rPr>
                <w:noProof/>
                <w:webHidden/>
              </w:rPr>
              <w:fldChar w:fldCharType="begin"/>
            </w:r>
            <w:r w:rsidR="00BB5D4C">
              <w:rPr>
                <w:noProof/>
                <w:webHidden/>
              </w:rPr>
              <w:instrText xml:space="preserve"> PAGEREF _Toc185423465 \h </w:instrText>
            </w:r>
            <w:r w:rsidR="00BB5D4C">
              <w:rPr>
                <w:noProof/>
                <w:webHidden/>
              </w:rPr>
            </w:r>
            <w:r w:rsidR="00BB5D4C">
              <w:rPr>
                <w:noProof/>
                <w:webHidden/>
              </w:rPr>
              <w:fldChar w:fldCharType="separate"/>
            </w:r>
            <w:r w:rsidR="00BB5D4C">
              <w:rPr>
                <w:noProof/>
                <w:webHidden/>
              </w:rPr>
              <w:t>12</w:t>
            </w:r>
            <w:r w:rsidR="00BB5D4C">
              <w:rPr>
                <w:noProof/>
                <w:webHidden/>
              </w:rPr>
              <w:fldChar w:fldCharType="end"/>
            </w:r>
          </w:hyperlink>
        </w:p>
        <w:p w14:paraId="5349FF3F" w14:textId="23991C95" w:rsidR="00BB5D4C" w:rsidRDefault="00FA38F9">
          <w:pPr>
            <w:pStyle w:val="TOC3"/>
            <w:tabs>
              <w:tab w:val="right" w:leader="dot" w:pos="9350"/>
            </w:tabs>
            <w:rPr>
              <w:rFonts w:eastAsiaTheme="minorEastAsia"/>
              <w:noProof/>
            </w:rPr>
          </w:pPr>
          <w:hyperlink w:anchor="_Toc185423466" w:history="1">
            <w:r w:rsidR="00BB5D4C" w:rsidRPr="0064038E">
              <w:rPr>
                <w:rStyle w:val="Hyperlink"/>
                <w:rFonts w:eastAsia="Times New Roman"/>
                <w:noProof/>
              </w:rPr>
              <w:t>2.29 Basic Bank Ltd.</w:t>
            </w:r>
            <w:r w:rsidR="00BB5D4C">
              <w:rPr>
                <w:noProof/>
                <w:webHidden/>
              </w:rPr>
              <w:tab/>
            </w:r>
            <w:r w:rsidR="00BB5D4C">
              <w:rPr>
                <w:noProof/>
                <w:webHidden/>
              </w:rPr>
              <w:fldChar w:fldCharType="begin"/>
            </w:r>
            <w:r w:rsidR="00BB5D4C">
              <w:rPr>
                <w:noProof/>
                <w:webHidden/>
              </w:rPr>
              <w:instrText xml:space="preserve"> PAGEREF _Toc185423466 \h </w:instrText>
            </w:r>
            <w:r w:rsidR="00BB5D4C">
              <w:rPr>
                <w:noProof/>
                <w:webHidden/>
              </w:rPr>
            </w:r>
            <w:r w:rsidR="00BB5D4C">
              <w:rPr>
                <w:noProof/>
                <w:webHidden/>
              </w:rPr>
              <w:fldChar w:fldCharType="separate"/>
            </w:r>
            <w:r w:rsidR="00BB5D4C">
              <w:rPr>
                <w:noProof/>
                <w:webHidden/>
              </w:rPr>
              <w:t>12</w:t>
            </w:r>
            <w:r w:rsidR="00BB5D4C">
              <w:rPr>
                <w:noProof/>
                <w:webHidden/>
              </w:rPr>
              <w:fldChar w:fldCharType="end"/>
            </w:r>
          </w:hyperlink>
        </w:p>
        <w:p w14:paraId="58D1F2D2" w14:textId="101A35D0" w:rsidR="00BB5D4C" w:rsidRDefault="00FA38F9">
          <w:pPr>
            <w:pStyle w:val="TOC3"/>
            <w:tabs>
              <w:tab w:val="right" w:leader="dot" w:pos="9350"/>
            </w:tabs>
            <w:rPr>
              <w:rFonts w:eastAsiaTheme="minorEastAsia"/>
              <w:noProof/>
            </w:rPr>
          </w:pPr>
          <w:hyperlink w:anchor="_Toc185423467" w:history="1">
            <w:r w:rsidR="00BB5D4C" w:rsidRPr="0064038E">
              <w:rPr>
                <w:rStyle w:val="Hyperlink"/>
                <w:rFonts w:eastAsia="Times New Roman"/>
                <w:noProof/>
              </w:rPr>
              <w:t xml:space="preserve">2.30 AB </w:t>
            </w:r>
            <w:r w:rsidR="00BB5D4C" w:rsidRPr="0064038E">
              <w:rPr>
                <w:rStyle w:val="Hyperlink"/>
                <w:noProof/>
              </w:rPr>
              <w:t>Bank</w:t>
            </w:r>
            <w:r w:rsidR="00BB5D4C" w:rsidRPr="0064038E">
              <w:rPr>
                <w:rStyle w:val="Hyperlink"/>
                <w:rFonts w:eastAsia="Times New Roman"/>
                <w:noProof/>
              </w:rPr>
              <w:t xml:space="preserve"> Ltd.</w:t>
            </w:r>
            <w:r w:rsidR="00BB5D4C">
              <w:rPr>
                <w:noProof/>
                <w:webHidden/>
              </w:rPr>
              <w:tab/>
            </w:r>
            <w:r w:rsidR="00BB5D4C">
              <w:rPr>
                <w:noProof/>
                <w:webHidden/>
              </w:rPr>
              <w:fldChar w:fldCharType="begin"/>
            </w:r>
            <w:r w:rsidR="00BB5D4C">
              <w:rPr>
                <w:noProof/>
                <w:webHidden/>
              </w:rPr>
              <w:instrText xml:space="preserve"> PAGEREF _Toc185423467 \h </w:instrText>
            </w:r>
            <w:r w:rsidR="00BB5D4C">
              <w:rPr>
                <w:noProof/>
                <w:webHidden/>
              </w:rPr>
            </w:r>
            <w:r w:rsidR="00BB5D4C">
              <w:rPr>
                <w:noProof/>
                <w:webHidden/>
              </w:rPr>
              <w:fldChar w:fldCharType="separate"/>
            </w:r>
            <w:r w:rsidR="00BB5D4C">
              <w:rPr>
                <w:noProof/>
                <w:webHidden/>
              </w:rPr>
              <w:t>12</w:t>
            </w:r>
            <w:r w:rsidR="00BB5D4C">
              <w:rPr>
                <w:noProof/>
                <w:webHidden/>
              </w:rPr>
              <w:fldChar w:fldCharType="end"/>
            </w:r>
          </w:hyperlink>
        </w:p>
        <w:p w14:paraId="095D4174" w14:textId="06D2858A" w:rsidR="00BB5D4C" w:rsidRDefault="00FA38F9">
          <w:pPr>
            <w:pStyle w:val="TOC3"/>
            <w:tabs>
              <w:tab w:val="right" w:leader="dot" w:pos="9350"/>
            </w:tabs>
            <w:rPr>
              <w:rFonts w:eastAsiaTheme="minorEastAsia"/>
              <w:noProof/>
            </w:rPr>
          </w:pPr>
          <w:hyperlink w:anchor="_Toc185423468" w:history="1">
            <w:r w:rsidR="00BB5D4C" w:rsidRPr="0064038E">
              <w:rPr>
                <w:rStyle w:val="Hyperlink"/>
                <w:rFonts w:eastAsia="Times New Roman"/>
                <w:noProof/>
              </w:rPr>
              <w:t>2.31. Grameenphone Ltd.</w:t>
            </w:r>
            <w:r w:rsidR="00BB5D4C">
              <w:rPr>
                <w:noProof/>
                <w:webHidden/>
              </w:rPr>
              <w:tab/>
            </w:r>
            <w:r w:rsidR="00BB5D4C">
              <w:rPr>
                <w:noProof/>
                <w:webHidden/>
              </w:rPr>
              <w:fldChar w:fldCharType="begin"/>
            </w:r>
            <w:r w:rsidR="00BB5D4C">
              <w:rPr>
                <w:noProof/>
                <w:webHidden/>
              </w:rPr>
              <w:instrText xml:space="preserve"> PAGEREF _Toc185423468 \h </w:instrText>
            </w:r>
            <w:r w:rsidR="00BB5D4C">
              <w:rPr>
                <w:noProof/>
                <w:webHidden/>
              </w:rPr>
            </w:r>
            <w:r w:rsidR="00BB5D4C">
              <w:rPr>
                <w:noProof/>
                <w:webHidden/>
              </w:rPr>
              <w:fldChar w:fldCharType="separate"/>
            </w:r>
            <w:r w:rsidR="00BB5D4C">
              <w:rPr>
                <w:noProof/>
                <w:webHidden/>
              </w:rPr>
              <w:t>12</w:t>
            </w:r>
            <w:r w:rsidR="00BB5D4C">
              <w:rPr>
                <w:noProof/>
                <w:webHidden/>
              </w:rPr>
              <w:fldChar w:fldCharType="end"/>
            </w:r>
          </w:hyperlink>
        </w:p>
        <w:p w14:paraId="59A4A67A" w14:textId="6E5F2E3F" w:rsidR="00BB5D4C" w:rsidRDefault="00FA38F9">
          <w:pPr>
            <w:pStyle w:val="TOC3"/>
            <w:tabs>
              <w:tab w:val="right" w:leader="dot" w:pos="9350"/>
            </w:tabs>
            <w:rPr>
              <w:rFonts w:eastAsiaTheme="minorEastAsia"/>
              <w:noProof/>
            </w:rPr>
          </w:pPr>
          <w:hyperlink w:anchor="_Toc185423469" w:history="1">
            <w:r w:rsidR="00BB5D4C" w:rsidRPr="0064038E">
              <w:rPr>
                <w:rStyle w:val="Hyperlink"/>
                <w:noProof/>
              </w:rPr>
              <w:t>2.32 Dhaka Stock Exchange (DSE)</w:t>
            </w:r>
            <w:r w:rsidR="00BB5D4C">
              <w:rPr>
                <w:noProof/>
                <w:webHidden/>
              </w:rPr>
              <w:tab/>
            </w:r>
            <w:r w:rsidR="00BB5D4C">
              <w:rPr>
                <w:noProof/>
                <w:webHidden/>
              </w:rPr>
              <w:fldChar w:fldCharType="begin"/>
            </w:r>
            <w:r w:rsidR="00BB5D4C">
              <w:rPr>
                <w:noProof/>
                <w:webHidden/>
              </w:rPr>
              <w:instrText xml:space="preserve"> PAGEREF _Toc185423469 \h </w:instrText>
            </w:r>
            <w:r w:rsidR="00BB5D4C">
              <w:rPr>
                <w:noProof/>
                <w:webHidden/>
              </w:rPr>
            </w:r>
            <w:r w:rsidR="00BB5D4C">
              <w:rPr>
                <w:noProof/>
                <w:webHidden/>
              </w:rPr>
              <w:fldChar w:fldCharType="separate"/>
            </w:r>
            <w:r w:rsidR="00BB5D4C">
              <w:rPr>
                <w:noProof/>
                <w:webHidden/>
              </w:rPr>
              <w:t>13</w:t>
            </w:r>
            <w:r w:rsidR="00BB5D4C">
              <w:rPr>
                <w:noProof/>
                <w:webHidden/>
              </w:rPr>
              <w:fldChar w:fldCharType="end"/>
            </w:r>
          </w:hyperlink>
        </w:p>
        <w:p w14:paraId="1C937E06" w14:textId="0289BEE7" w:rsidR="00BB5D4C" w:rsidRDefault="00FA38F9">
          <w:pPr>
            <w:pStyle w:val="TOC3"/>
            <w:tabs>
              <w:tab w:val="right" w:leader="dot" w:pos="9350"/>
            </w:tabs>
            <w:rPr>
              <w:rFonts w:eastAsiaTheme="minorEastAsia"/>
              <w:noProof/>
            </w:rPr>
          </w:pPr>
          <w:hyperlink w:anchor="_Toc185423470" w:history="1">
            <w:r w:rsidR="00BB5D4C" w:rsidRPr="0064038E">
              <w:rPr>
                <w:rStyle w:val="Hyperlink"/>
                <w:noProof/>
                <w:shd w:val="clear" w:color="auto" w:fill="FFFFFF"/>
              </w:rPr>
              <w:t>2.33 Destiny Group</w:t>
            </w:r>
            <w:r w:rsidR="00BB5D4C">
              <w:rPr>
                <w:noProof/>
                <w:webHidden/>
              </w:rPr>
              <w:tab/>
            </w:r>
            <w:r w:rsidR="00BB5D4C">
              <w:rPr>
                <w:noProof/>
                <w:webHidden/>
              </w:rPr>
              <w:fldChar w:fldCharType="begin"/>
            </w:r>
            <w:r w:rsidR="00BB5D4C">
              <w:rPr>
                <w:noProof/>
                <w:webHidden/>
              </w:rPr>
              <w:instrText xml:space="preserve"> PAGEREF _Toc185423470 \h </w:instrText>
            </w:r>
            <w:r w:rsidR="00BB5D4C">
              <w:rPr>
                <w:noProof/>
                <w:webHidden/>
              </w:rPr>
            </w:r>
            <w:r w:rsidR="00BB5D4C">
              <w:rPr>
                <w:noProof/>
                <w:webHidden/>
              </w:rPr>
              <w:fldChar w:fldCharType="separate"/>
            </w:r>
            <w:r w:rsidR="00BB5D4C">
              <w:rPr>
                <w:noProof/>
                <w:webHidden/>
              </w:rPr>
              <w:t>13</w:t>
            </w:r>
            <w:r w:rsidR="00BB5D4C">
              <w:rPr>
                <w:noProof/>
                <w:webHidden/>
              </w:rPr>
              <w:fldChar w:fldCharType="end"/>
            </w:r>
          </w:hyperlink>
        </w:p>
        <w:p w14:paraId="61566EA4" w14:textId="72B03002" w:rsidR="00BB5D4C" w:rsidRDefault="00FA38F9">
          <w:pPr>
            <w:pStyle w:val="TOC3"/>
            <w:tabs>
              <w:tab w:val="right" w:leader="dot" w:pos="9350"/>
            </w:tabs>
            <w:rPr>
              <w:rFonts w:eastAsiaTheme="minorEastAsia"/>
              <w:noProof/>
            </w:rPr>
          </w:pPr>
          <w:hyperlink w:anchor="_Toc185423471" w:history="1">
            <w:r w:rsidR="00BB5D4C" w:rsidRPr="0064038E">
              <w:rPr>
                <w:rStyle w:val="Hyperlink"/>
                <w:noProof/>
                <w:shd w:val="clear" w:color="auto" w:fill="FFFFFF"/>
              </w:rPr>
              <w:t xml:space="preserve">2.34 </w:t>
            </w:r>
            <w:r w:rsidR="00BB5D4C" w:rsidRPr="0064038E">
              <w:rPr>
                <w:rStyle w:val="Hyperlink"/>
                <w:noProof/>
              </w:rPr>
              <w:t>Evaly</w:t>
            </w:r>
            <w:r w:rsidR="00BB5D4C">
              <w:rPr>
                <w:noProof/>
                <w:webHidden/>
              </w:rPr>
              <w:tab/>
            </w:r>
            <w:r w:rsidR="00BB5D4C">
              <w:rPr>
                <w:noProof/>
                <w:webHidden/>
              </w:rPr>
              <w:fldChar w:fldCharType="begin"/>
            </w:r>
            <w:r w:rsidR="00BB5D4C">
              <w:rPr>
                <w:noProof/>
                <w:webHidden/>
              </w:rPr>
              <w:instrText xml:space="preserve"> PAGEREF _Toc185423471 \h </w:instrText>
            </w:r>
            <w:r w:rsidR="00BB5D4C">
              <w:rPr>
                <w:noProof/>
                <w:webHidden/>
              </w:rPr>
            </w:r>
            <w:r w:rsidR="00BB5D4C">
              <w:rPr>
                <w:noProof/>
                <w:webHidden/>
              </w:rPr>
              <w:fldChar w:fldCharType="separate"/>
            </w:r>
            <w:r w:rsidR="00BB5D4C">
              <w:rPr>
                <w:noProof/>
                <w:webHidden/>
              </w:rPr>
              <w:t>13</w:t>
            </w:r>
            <w:r w:rsidR="00BB5D4C">
              <w:rPr>
                <w:noProof/>
                <w:webHidden/>
              </w:rPr>
              <w:fldChar w:fldCharType="end"/>
            </w:r>
          </w:hyperlink>
        </w:p>
        <w:p w14:paraId="4BDF67D6" w14:textId="58CABFEE" w:rsidR="00BB5D4C" w:rsidRDefault="00FA38F9">
          <w:pPr>
            <w:pStyle w:val="TOC3"/>
            <w:tabs>
              <w:tab w:val="right" w:leader="dot" w:pos="9350"/>
            </w:tabs>
            <w:rPr>
              <w:rFonts w:eastAsiaTheme="minorEastAsia"/>
              <w:noProof/>
            </w:rPr>
          </w:pPr>
          <w:hyperlink w:anchor="_Toc185423472" w:history="1">
            <w:r w:rsidR="00BB5D4C" w:rsidRPr="0064038E">
              <w:rPr>
                <w:rStyle w:val="Hyperlink"/>
                <w:noProof/>
              </w:rPr>
              <w:t>2.35 Hallmark Group</w:t>
            </w:r>
            <w:r w:rsidR="00BB5D4C">
              <w:rPr>
                <w:noProof/>
                <w:webHidden/>
              </w:rPr>
              <w:tab/>
            </w:r>
            <w:r w:rsidR="00BB5D4C">
              <w:rPr>
                <w:noProof/>
                <w:webHidden/>
              </w:rPr>
              <w:fldChar w:fldCharType="begin"/>
            </w:r>
            <w:r w:rsidR="00BB5D4C">
              <w:rPr>
                <w:noProof/>
                <w:webHidden/>
              </w:rPr>
              <w:instrText xml:space="preserve"> PAGEREF _Toc185423472 \h </w:instrText>
            </w:r>
            <w:r w:rsidR="00BB5D4C">
              <w:rPr>
                <w:noProof/>
                <w:webHidden/>
              </w:rPr>
            </w:r>
            <w:r w:rsidR="00BB5D4C">
              <w:rPr>
                <w:noProof/>
                <w:webHidden/>
              </w:rPr>
              <w:fldChar w:fldCharType="separate"/>
            </w:r>
            <w:r w:rsidR="00BB5D4C">
              <w:rPr>
                <w:noProof/>
                <w:webHidden/>
              </w:rPr>
              <w:t>13</w:t>
            </w:r>
            <w:r w:rsidR="00BB5D4C">
              <w:rPr>
                <w:noProof/>
                <w:webHidden/>
              </w:rPr>
              <w:fldChar w:fldCharType="end"/>
            </w:r>
          </w:hyperlink>
        </w:p>
        <w:p w14:paraId="549F69E9" w14:textId="183832FD" w:rsidR="00BB5D4C" w:rsidRDefault="00FA38F9">
          <w:pPr>
            <w:pStyle w:val="TOC1"/>
            <w:tabs>
              <w:tab w:val="right" w:leader="dot" w:pos="9350"/>
            </w:tabs>
            <w:rPr>
              <w:rFonts w:eastAsiaTheme="minorEastAsia"/>
              <w:noProof/>
            </w:rPr>
          </w:pPr>
          <w:hyperlink w:anchor="_Toc185423473" w:history="1">
            <w:r w:rsidR="00BB5D4C" w:rsidRPr="0064038E">
              <w:rPr>
                <w:rStyle w:val="Hyperlink"/>
                <w:noProof/>
                <w:lang w:bidi="ar-SA"/>
              </w:rPr>
              <w:t>Chapter</w:t>
            </w:r>
            <w:r w:rsidR="00BB5D4C" w:rsidRPr="0064038E">
              <w:rPr>
                <w:rStyle w:val="Hyperlink"/>
                <w:noProof/>
                <w:shd w:val="clear" w:color="auto" w:fill="FFFFFF"/>
                <w:lang w:bidi="ar-SA"/>
              </w:rPr>
              <w:t xml:space="preserve"> 3: Research Method:</w:t>
            </w:r>
            <w:r w:rsidR="00BB5D4C">
              <w:rPr>
                <w:noProof/>
                <w:webHidden/>
              </w:rPr>
              <w:tab/>
            </w:r>
            <w:r w:rsidR="00BB5D4C">
              <w:rPr>
                <w:noProof/>
                <w:webHidden/>
              </w:rPr>
              <w:fldChar w:fldCharType="begin"/>
            </w:r>
            <w:r w:rsidR="00BB5D4C">
              <w:rPr>
                <w:noProof/>
                <w:webHidden/>
              </w:rPr>
              <w:instrText xml:space="preserve"> PAGEREF _Toc185423473 \h </w:instrText>
            </w:r>
            <w:r w:rsidR="00BB5D4C">
              <w:rPr>
                <w:noProof/>
                <w:webHidden/>
              </w:rPr>
            </w:r>
            <w:r w:rsidR="00BB5D4C">
              <w:rPr>
                <w:noProof/>
                <w:webHidden/>
              </w:rPr>
              <w:fldChar w:fldCharType="separate"/>
            </w:r>
            <w:r w:rsidR="00BB5D4C">
              <w:rPr>
                <w:noProof/>
                <w:webHidden/>
              </w:rPr>
              <w:t>14</w:t>
            </w:r>
            <w:r w:rsidR="00BB5D4C">
              <w:rPr>
                <w:noProof/>
                <w:webHidden/>
              </w:rPr>
              <w:fldChar w:fldCharType="end"/>
            </w:r>
          </w:hyperlink>
        </w:p>
        <w:p w14:paraId="02AF0270" w14:textId="52A746AA" w:rsidR="00BB5D4C" w:rsidRDefault="00FA38F9">
          <w:pPr>
            <w:pStyle w:val="TOC2"/>
            <w:tabs>
              <w:tab w:val="right" w:leader="dot" w:pos="9350"/>
            </w:tabs>
            <w:rPr>
              <w:rFonts w:eastAsiaTheme="minorEastAsia"/>
              <w:noProof/>
            </w:rPr>
          </w:pPr>
          <w:hyperlink w:anchor="_Toc185423474" w:history="1">
            <w:r w:rsidR="00BB5D4C" w:rsidRPr="0064038E">
              <w:rPr>
                <w:rStyle w:val="Hyperlink"/>
                <w:noProof/>
                <w:shd w:val="clear" w:color="auto" w:fill="FFFFFF"/>
              </w:rPr>
              <w:t xml:space="preserve">3.1 Data </w:t>
            </w:r>
            <w:r w:rsidR="00BB5D4C" w:rsidRPr="0064038E">
              <w:rPr>
                <w:rStyle w:val="Hyperlink"/>
                <w:noProof/>
              </w:rPr>
              <w:t>Collection</w:t>
            </w:r>
            <w:r w:rsidR="00BB5D4C">
              <w:rPr>
                <w:noProof/>
                <w:webHidden/>
              </w:rPr>
              <w:tab/>
            </w:r>
            <w:r w:rsidR="00BB5D4C">
              <w:rPr>
                <w:noProof/>
                <w:webHidden/>
              </w:rPr>
              <w:fldChar w:fldCharType="begin"/>
            </w:r>
            <w:r w:rsidR="00BB5D4C">
              <w:rPr>
                <w:noProof/>
                <w:webHidden/>
              </w:rPr>
              <w:instrText xml:space="preserve"> PAGEREF _Toc185423474 \h </w:instrText>
            </w:r>
            <w:r w:rsidR="00BB5D4C">
              <w:rPr>
                <w:noProof/>
                <w:webHidden/>
              </w:rPr>
            </w:r>
            <w:r w:rsidR="00BB5D4C">
              <w:rPr>
                <w:noProof/>
                <w:webHidden/>
              </w:rPr>
              <w:fldChar w:fldCharType="separate"/>
            </w:r>
            <w:r w:rsidR="00BB5D4C">
              <w:rPr>
                <w:noProof/>
                <w:webHidden/>
              </w:rPr>
              <w:t>14</w:t>
            </w:r>
            <w:r w:rsidR="00BB5D4C">
              <w:rPr>
                <w:noProof/>
                <w:webHidden/>
              </w:rPr>
              <w:fldChar w:fldCharType="end"/>
            </w:r>
          </w:hyperlink>
        </w:p>
        <w:p w14:paraId="0EFD40A8" w14:textId="4911FD79" w:rsidR="00BB5D4C" w:rsidRDefault="00FA38F9">
          <w:pPr>
            <w:pStyle w:val="TOC3"/>
            <w:tabs>
              <w:tab w:val="right" w:leader="dot" w:pos="9350"/>
            </w:tabs>
            <w:rPr>
              <w:rFonts w:eastAsiaTheme="minorEastAsia"/>
              <w:noProof/>
            </w:rPr>
          </w:pPr>
          <w:hyperlink w:anchor="_Toc185423475" w:history="1">
            <w:r w:rsidR="00BB5D4C" w:rsidRPr="0064038E">
              <w:rPr>
                <w:rStyle w:val="Hyperlink"/>
                <w:noProof/>
                <w:shd w:val="clear" w:color="auto" w:fill="FFFFFF"/>
              </w:rPr>
              <w:t xml:space="preserve">Summarizing </w:t>
            </w:r>
            <w:r w:rsidR="00BB5D4C" w:rsidRPr="0064038E">
              <w:rPr>
                <w:rStyle w:val="Hyperlink"/>
                <w:noProof/>
              </w:rPr>
              <w:t>Part</w:t>
            </w:r>
            <w:r w:rsidR="00BB5D4C" w:rsidRPr="0064038E">
              <w:rPr>
                <w:rStyle w:val="Hyperlink"/>
                <w:noProof/>
                <w:shd w:val="clear" w:color="auto" w:fill="FFFFFF"/>
              </w:rPr>
              <w:t xml:space="preserve"> A: International Companies</w:t>
            </w:r>
            <w:r w:rsidR="00BB5D4C">
              <w:rPr>
                <w:noProof/>
                <w:webHidden/>
              </w:rPr>
              <w:tab/>
            </w:r>
            <w:r w:rsidR="00BB5D4C">
              <w:rPr>
                <w:noProof/>
                <w:webHidden/>
              </w:rPr>
              <w:fldChar w:fldCharType="begin"/>
            </w:r>
            <w:r w:rsidR="00BB5D4C">
              <w:rPr>
                <w:noProof/>
                <w:webHidden/>
              </w:rPr>
              <w:instrText xml:space="preserve"> PAGEREF _Toc185423475 \h </w:instrText>
            </w:r>
            <w:r w:rsidR="00BB5D4C">
              <w:rPr>
                <w:noProof/>
                <w:webHidden/>
              </w:rPr>
            </w:r>
            <w:r w:rsidR="00BB5D4C">
              <w:rPr>
                <w:noProof/>
                <w:webHidden/>
              </w:rPr>
              <w:fldChar w:fldCharType="separate"/>
            </w:r>
            <w:r w:rsidR="00BB5D4C">
              <w:rPr>
                <w:noProof/>
                <w:webHidden/>
              </w:rPr>
              <w:t>14</w:t>
            </w:r>
            <w:r w:rsidR="00BB5D4C">
              <w:rPr>
                <w:noProof/>
                <w:webHidden/>
              </w:rPr>
              <w:fldChar w:fldCharType="end"/>
            </w:r>
          </w:hyperlink>
        </w:p>
        <w:p w14:paraId="24A628D4" w14:textId="7B041BD8" w:rsidR="00BB5D4C" w:rsidRDefault="00FA38F9">
          <w:pPr>
            <w:pStyle w:val="TOC3"/>
            <w:tabs>
              <w:tab w:val="right" w:leader="dot" w:pos="9350"/>
            </w:tabs>
            <w:rPr>
              <w:rFonts w:eastAsiaTheme="minorEastAsia"/>
              <w:noProof/>
            </w:rPr>
          </w:pPr>
          <w:hyperlink w:anchor="_Toc185423476" w:history="1">
            <w:r w:rsidR="00BB5D4C" w:rsidRPr="0064038E">
              <w:rPr>
                <w:rStyle w:val="Hyperlink"/>
                <w:noProof/>
                <w:shd w:val="clear" w:color="auto" w:fill="FFFFFF"/>
              </w:rPr>
              <w:t xml:space="preserve">Summarizing Part B: </w:t>
            </w:r>
            <w:r w:rsidR="00BB5D4C" w:rsidRPr="0064038E">
              <w:rPr>
                <w:rStyle w:val="Hyperlink"/>
                <w:noProof/>
              </w:rPr>
              <w:t>Local</w:t>
            </w:r>
            <w:r w:rsidR="00BB5D4C" w:rsidRPr="0064038E">
              <w:rPr>
                <w:rStyle w:val="Hyperlink"/>
                <w:noProof/>
                <w:shd w:val="clear" w:color="auto" w:fill="FFFFFF"/>
              </w:rPr>
              <w:t xml:space="preserve"> Companies</w:t>
            </w:r>
            <w:r w:rsidR="00BB5D4C">
              <w:rPr>
                <w:noProof/>
                <w:webHidden/>
              </w:rPr>
              <w:tab/>
            </w:r>
            <w:r w:rsidR="00BB5D4C">
              <w:rPr>
                <w:noProof/>
                <w:webHidden/>
              </w:rPr>
              <w:fldChar w:fldCharType="begin"/>
            </w:r>
            <w:r w:rsidR="00BB5D4C">
              <w:rPr>
                <w:noProof/>
                <w:webHidden/>
              </w:rPr>
              <w:instrText xml:space="preserve"> PAGEREF _Toc185423476 \h </w:instrText>
            </w:r>
            <w:r w:rsidR="00BB5D4C">
              <w:rPr>
                <w:noProof/>
                <w:webHidden/>
              </w:rPr>
            </w:r>
            <w:r w:rsidR="00BB5D4C">
              <w:rPr>
                <w:noProof/>
                <w:webHidden/>
              </w:rPr>
              <w:fldChar w:fldCharType="separate"/>
            </w:r>
            <w:r w:rsidR="00BB5D4C">
              <w:rPr>
                <w:noProof/>
                <w:webHidden/>
              </w:rPr>
              <w:t>16</w:t>
            </w:r>
            <w:r w:rsidR="00BB5D4C">
              <w:rPr>
                <w:noProof/>
                <w:webHidden/>
              </w:rPr>
              <w:fldChar w:fldCharType="end"/>
            </w:r>
          </w:hyperlink>
        </w:p>
        <w:p w14:paraId="1579158D" w14:textId="7881BF74" w:rsidR="00BB5D4C" w:rsidRDefault="00FA38F9">
          <w:pPr>
            <w:pStyle w:val="TOC2"/>
            <w:tabs>
              <w:tab w:val="right" w:leader="dot" w:pos="9350"/>
            </w:tabs>
            <w:rPr>
              <w:rFonts w:eastAsiaTheme="minorEastAsia"/>
              <w:noProof/>
            </w:rPr>
          </w:pPr>
          <w:hyperlink w:anchor="_Toc185423477" w:history="1">
            <w:r w:rsidR="00BB5D4C" w:rsidRPr="0064038E">
              <w:rPr>
                <w:rStyle w:val="Hyperlink"/>
                <w:noProof/>
                <w:shd w:val="clear" w:color="auto" w:fill="FFFFFF"/>
              </w:rPr>
              <w:t>3.2 Data conversion</w:t>
            </w:r>
            <w:r w:rsidR="00BB5D4C">
              <w:rPr>
                <w:noProof/>
                <w:webHidden/>
              </w:rPr>
              <w:tab/>
            </w:r>
            <w:r w:rsidR="00BB5D4C">
              <w:rPr>
                <w:noProof/>
                <w:webHidden/>
              </w:rPr>
              <w:fldChar w:fldCharType="begin"/>
            </w:r>
            <w:r w:rsidR="00BB5D4C">
              <w:rPr>
                <w:noProof/>
                <w:webHidden/>
              </w:rPr>
              <w:instrText xml:space="preserve"> PAGEREF _Toc185423477 \h </w:instrText>
            </w:r>
            <w:r w:rsidR="00BB5D4C">
              <w:rPr>
                <w:noProof/>
                <w:webHidden/>
              </w:rPr>
            </w:r>
            <w:r w:rsidR="00BB5D4C">
              <w:rPr>
                <w:noProof/>
                <w:webHidden/>
              </w:rPr>
              <w:fldChar w:fldCharType="separate"/>
            </w:r>
            <w:r w:rsidR="00BB5D4C">
              <w:rPr>
                <w:noProof/>
                <w:webHidden/>
              </w:rPr>
              <w:t>18</w:t>
            </w:r>
            <w:r w:rsidR="00BB5D4C">
              <w:rPr>
                <w:noProof/>
                <w:webHidden/>
              </w:rPr>
              <w:fldChar w:fldCharType="end"/>
            </w:r>
          </w:hyperlink>
        </w:p>
        <w:p w14:paraId="613C6F1A" w14:textId="607D738B" w:rsidR="00BB5D4C" w:rsidRDefault="00FA38F9">
          <w:pPr>
            <w:pStyle w:val="TOC3"/>
            <w:tabs>
              <w:tab w:val="right" w:leader="dot" w:pos="9350"/>
            </w:tabs>
            <w:rPr>
              <w:rFonts w:eastAsiaTheme="minorEastAsia"/>
              <w:noProof/>
            </w:rPr>
          </w:pPr>
          <w:hyperlink w:anchor="_Toc185423478" w:history="1">
            <w:r w:rsidR="00BB5D4C" w:rsidRPr="0064038E">
              <w:rPr>
                <w:rStyle w:val="Hyperlink"/>
                <w:noProof/>
                <w:shd w:val="clear" w:color="auto" w:fill="FFFFFF"/>
              </w:rPr>
              <w:t xml:space="preserve">Part A </w:t>
            </w:r>
            <w:r w:rsidR="00BB5D4C" w:rsidRPr="0064038E">
              <w:rPr>
                <w:rStyle w:val="Hyperlink"/>
                <w:noProof/>
              </w:rPr>
              <w:t>Data</w:t>
            </w:r>
            <w:r w:rsidR="00BB5D4C" w:rsidRPr="0064038E">
              <w:rPr>
                <w:rStyle w:val="Hyperlink"/>
                <w:noProof/>
                <w:shd w:val="clear" w:color="auto" w:fill="FFFFFF"/>
              </w:rPr>
              <w:t xml:space="preserve"> Coverage</w:t>
            </w:r>
            <w:r w:rsidR="00BB5D4C">
              <w:rPr>
                <w:noProof/>
                <w:webHidden/>
              </w:rPr>
              <w:tab/>
            </w:r>
            <w:r w:rsidR="00BB5D4C">
              <w:rPr>
                <w:noProof/>
                <w:webHidden/>
              </w:rPr>
              <w:fldChar w:fldCharType="begin"/>
            </w:r>
            <w:r w:rsidR="00BB5D4C">
              <w:rPr>
                <w:noProof/>
                <w:webHidden/>
              </w:rPr>
              <w:instrText xml:space="preserve"> PAGEREF _Toc185423478 \h </w:instrText>
            </w:r>
            <w:r w:rsidR="00BB5D4C">
              <w:rPr>
                <w:noProof/>
                <w:webHidden/>
              </w:rPr>
            </w:r>
            <w:r w:rsidR="00BB5D4C">
              <w:rPr>
                <w:noProof/>
                <w:webHidden/>
              </w:rPr>
              <w:fldChar w:fldCharType="separate"/>
            </w:r>
            <w:r w:rsidR="00BB5D4C">
              <w:rPr>
                <w:noProof/>
                <w:webHidden/>
              </w:rPr>
              <w:t>18</w:t>
            </w:r>
            <w:r w:rsidR="00BB5D4C">
              <w:rPr>
                <w:noProof/>
                <w:webHidden/>
              </w:rPr>
              <w:fldChar w:fldCharType="end"/>
            </w:r>
          </w:hyperlink>
        </w:p>
        <w:p w14:paraId="667F3114" w14:textId="27D1A4E7" w:rsidR="00BB5D4C" w:rsidRDefault="00FA38F9">
          <w:pPr>
            <w:pStyle w:val="TOC3"/>
            <w:tabs>
              <w:tab w:val="right" w:leader="dot" w:pos="9350"/>
            </w:tabs>
            <w:rPr>
              <w:rFonts w:eastAsiaTheme="minorEastAsia"/>
              <w:noProof/>
            </w:rPr>
          </w:pPr>
          <w:hyperlink w:anchor="_Toc185423479" w:history="1">
            <w:r w:rsidR="00BB5D4C" w:rsidRPr="0064038E">
              <w:rPr>
                <w:rStyle w:val="Hyperlink"/>
                <w:noProof/>
                <w:shd w:val="clear" w:color="auto" w:fill="FFFFFF"/>
              </w:rPr>
              <w:t>Part B Data Coverage</w:t>
            </w:r>
            <w:r w:rsidR="00BB5D4C">
              <w:rPr>
                <w:noProof/>
                <w:webHidden/>
              </w:rPr>
              <w:tab/>
            </w:r>
            <w:r w:rsidR="00BB5D4C">
              <w:rPr>
                <w:noProof/>
                <w:webHidden/>
              </w:rPr>
              <w:fldChar w:fldCharType="begin"/>
            </w:r>
            <w:r w:rsidR="00BB5D4C">
              <w:rPr>
                <w:noProof/>
                <w:webHidden/>
              </w:rPr>
              <w:instrText xml:space="preserve"> PAGEREF _Toc185423479 \h </w:instrText>
            </w:r>
            <w:r w:rsidR="00BB5D4C">
              <w:rPr>
                <w:noProof/>
                <w:webHidden/>
              </w:rPr>
            </w:r>
            <w:r w:rsidR="00BB5D4C">
              <w:rPr>
                <w:noProof/>
                <w:webHidden/>
              </w:rPr>
              <w:fldChar w:fldCharType="separate"/>
            </w:r>
            <w:r w:rsidR="00BB5D4C">
              <w:rPr>
                <w:noProof/>
                <w:webHidden/>
              </w:rPr>
              <w:t>18</w:t>
            </w:r>
            <w:r w:rsidR="00BB5D4C">
              <w:rPr>
                <w:noProof/>
                <w:webHidden/>
              </w:rPr>
              <w:fldChar w:fldCharType="end"/>
            </w:r>
          </w:hyperlink>
        </w:p>
        <w:p w14:paraId="388AB70A" w14:textId="68957320" w:rsidR="00BB5D4C" w:rsidRDefault="00FA38F9">
          <w:pPr>
            <w:pStyle w:val="TOC1"/>
            <w:tabs>
              <w:tab w:val="right" w:leader="dot" w:pos="9350"/>
            </w:tabs>
            <w:rPr>
              <w:rFonts w:eastAsiaTheme="minorEastAsia"/>
              <w:noProof/>
            </w:rPr>
          </w:pPr>
          <w:hyperlink w:anchor="_Toc185423480" w:history="1">
            <w:r w:rsidR="00BB5D4C" w:rsidRPr="0064038E">
              <w:rPr>
                <w:rStyle w:val="Hyperlink"/>
                <w:noProof/>
                <w:shd w:val="clear" w:color="auto" w:fill="FFFFFF"/>
                <w:lang w:bidi="ar-SA"/>
              </w:rPr>
              <w:t>Chapter 4: Findings</w:t>
            </w:r>
            <w:r w:rsidR="00BB5D4C">
              <w:rPr>
                <w:noProof/>
                <w:webHidden/>
              </w:rPr>
              <w:tab/>
            </w:r>
            <w:r w:rsidR="00BB5D4C">
              <w:rPr>
                <w:noProof/>
                <w:webHidden/>
              </w:rPr>
              <w:fldChar w:fldCharType="begin"/>
            </w:r>
            <w:r w:rsidR="00BB5D4C">
              <w:rPr>
                <w:noProof/>
                <w:webHidden/>
              </w:rPr>
              <w:instrText xml:space="preserve"> PAGEREF _Toc185423480 \h </w:instrText>
            </w:r>
            <w:r w:rsidR="00BB5D4C">
              <w:rPr>
                <w:noProof/>
                <w:webHidden/>
              </w:rPr>
            </w:r>
            <w:r w:rsidR="00BB5D4C">
              <w:rPr>
                <w:noProof/>
                <w:webHidden/>
              </w:rPr>
              <w:fldChar w:fldCharType="separate"/>
            </w:r>
            <w:r w:rsidR="00BB5D4C">
              <w:rPr>
                <w:noProof/>
                <w:webHidden/>
              </w:rPr>
              <w:t>19</w:t>
            </w:r>
            <w:r w:rsidR="00BB5D4C">
              <w:rPr>
                <w:noProof/>
                <w:webHidden/>
              </w:rPr>
              <w:fldChar w:fldCharType="end"/>
            </w:r>
          </w:hyperlink>
        </w:p>
        <w:p w14:paraId="3C9CCE41" w14:textId="541ACB29" w:rsidR="00BB5D4C" w:rsidRDefault="00FA38F9">
          <w:pPr>
            <w:pStyle w:val="TOC1"/>
            <w:tabs>
              <w:tab w:val="right" w:leader="dot" w:pos="9350"/>
            </w:tabs>
            <w:rPr>
              <w:rFonts w:eastAsiaTheme="minorEastAsia"/>
              <w:noProof/>
            </w:rPr>
          </w:pPr>
          <w:hyperlink w:anchor="_Toc185423481" w:history="1">
            <w:r w:rsidR="00BB5D4C" w:rsidRPr="0064038E">
              <w:rPr>
                <w:rStyle w:val="Hyperlink"/>
                <w:noProof/>
                <w:shd w:val="clear" w:color="auto" w:fill="FFFFFF"/>
                <w:lang w:bidi="ar-SA"/>
              </w:rPr>
              <w:t xml:space="preserve">Chapter 5: </w:t>
            </w:r>
            <w:r w:rsidR="00BB5D4C" w:rsidRPr="0064038E">
              <w:rPr>
                <w:rStyle w:val="Hyperlink"/>
                <w:noProof/>
                <w:lang w:bidi="ar-SA"/>
              </w:rPr>
              <w:t>Recommendation</w:t>
            </w:r>
            <w:r w:rsidR="00BB5D4C" w:rsidRPr="0064038E">
              <w:rPr>
                <w:rStyle w:val="Hyperlink"/>
                <w:noProof/>
                <w:shd w:val="clear" w:color="auto" w:fill="FFFFFF"/>
                <w:lang w:bidi="ar-SA"/>
              </w:rPr>
              <w:t xml:space="preserve"> and Conclusion</w:t>
            </w:r>
            <w:r w:rsidR="00BB5D4C">
              <w:rPr>
                <w:noProof/>
                <w:webHidden/>
              </w:rPr>
              <w:tab/>
            </w:r>
            <w:r w:rsidR="00BB5D4C">
              <w:rPr>
                <w:noProof/>
                <w:webHidden/>
              </w:rPr>
              <w:fldChar w:fldCharType="begin"/>
            </w:r>
            <w:r w:rsidR="00BB5D4C">
              <w:rPr>
                <w:noProof/>
                <w:webHidden/>
              </w:rPr>
              <w:instrText xml:space="preserve"> PAGEREF _Toc185423481 \h </w:instrText>
            </w:r>
            <w:r w:rsidR="00BB5D4C">
              <w:rPr>
                <w:noProof/>
                <w:webHidden/>
              </w:rPr>
            </w:r>
            <w:r w:rsidR="00BB5D4C">
              <w:rPr>
                <w:noProof/>
                <w:webHidden/>
              </w:rPr>
              <w:fldChar w:fldCharType="separate"/>
            </w:r>
            <w:r w:rsidR="00BB5D4C">
              <w:rPr>
                <w:noProof/>
                <w:webHidden/>
              </w:rPr>
              <w:t>22</w:t>
            </w:r>
            <w:r w:rsidR="00BB5D4C">
              <w:rPr>
                <w:noProof/>
                <w:webHidden/>
              </w:rPr>
              <w:fldChar w:fldCharType="end"/>
            </w:r>
          </w:hyperlink>
        </w:p>
        <w:p w14:paraId="66A1625C" w14:textId="0CA25952" w:rsidR="00BB5D4C" w:rsidRDefault="00FA38F9">
          <w:pPr>
            <w:pStyle w:val="TOC2"/>
            <w:tabs>
              <w:tab w:val="right" w:leader="dot" w:pos="9350"/>
            </w:tabs>
            <w:rPr>
              <w:rFonts w:eastAsiaTheme="minorEastAsia"/>
              <w:noProof/>
            </w:rPr>
          </w:pPr>
          <w:hyperlink w:anchor="_Toc185423482" w:history="1">
            <w:r w:rsidR="00BB5D4C" w:rsidRPr="0064038E">
              <w:rPr>
                <w:rStyle w:val="Hyperlink"/>
                <w:noProof/>
              </w:rPr>
              <w:t>5.1 Recommendation</w:t>
            </w:r>
            <w:r w:rsidR="00BB5D4C">
              <w:rPr>
                <w:noProof/>
                <w:webHidden/>
              </w:rPr>
              <w:tab/>
            </w:r>
            <w:r w:rsidR="00BB5D4C">
              <w:rPr>
                <w:noProof/>
                <w:webHidden/>
              </w:rPr>
              <w:fldChar w:fldCharType="begin"/>
            </w:r>
            <w:r w:rsidR="00BB5D4C">
              <w:rPr>
                <w:noProof/>
                <w:webHidden/>
              </w:rPr>
              <w:instrText xml:space="preserve"> PAGEREF _Toc185423482 \h </w:instrText>
            </w:r>
            <w:r w:rsidR="00BB5D4C">
              <w:rPr>
                <w:noProof/>
                <w:webHidden/>
              </w:rPr>
            </w:r>
            <w:r w:rsidR="00BB5D4C">
              <w:rPr>
                <w:noProof/>
                <w:webHidden/>
              </w:rPr>
              <w:fldChar w:fldCharType="separate"/>
            </w:r>
            <w:r w:rsidR="00BB5D4C">
              <w:rPr>
                <w:noProof/>
                <w:webHidden/>
              </w:rPr>
              <w:t>22</w:t>
            </w:r>
            <w:r w:rsidR="00BB5D4C">
              <w:rPr>
                <w:noProof/>
                <w:webHidden/>
              </w:rPr>
              <w:fldChar w:fldCharType="end"/>
            </w:r>
          </w:hyperlink>
        </w:p>
        <w:p w14:paraId="58475FF4" w14:textId="574A67D9" w:rsidR="00BB5D4C" w:rsidRDefault="00FA38F9">
          <w:pPr>
            <w:pStyle w:val="TOC2"/>
            <w:tabs>
              <w:tab w:val="right" w:leader="dot" w:pos="9350"/>
            </w:tabs>
            <w:rPr>
              <w:rFonts w:eastAsiaTheme="minorEastAsia"/>
              <w:noProof/>
            </w:rPr>
          </w:pPr>
          <w:hyperlink w:anchor="_Toc185423483" w:history="1">
            <w:r w:rsidR="00BB5D4C" w:rsidRPr="0064038E">
              <w:rPr>
                <w:rStyle w:val="Hyperlink"/>
                <w:noProof/>
                <w:shd w:val="clear" w:color="auto" w:fill="FFFFFF"/>
              </w:rPr>
              <w:t>5.2 Conclusions</w:t>
            </w:r>
            <w:r w:rsidR="00BB5D4C">
              <w:rPr>
                <w:noProof/>
                <w:webHidden/>
              </w:rPr>
              <w:tab/>
            </w:r>
            <w:r w:rsidR="00BB5D4C">
              <w:rPr>
                <w:noProof/>
                <w:webHidden/>
              </w:rPr>
              <w:fldChar w:fldCharType="begin"/>
            </w:r>
            <w:r w:rsidR="00BB5D4C">
              <w:rPr>
                <w:noProof/>
                <w:webHidden/>
              </w:rPr>
              <w:instrText xml:space="preserve"> PAGEREF _Toc185423483 \h </w:instrText>
            </w:r>
            <w:r w:rsidR="00BB5D4C">
              <w:rPr>
                <w:noProof/>
                <w:webHidden/>
              </w:rPr>
            </w:r>
            <w:r w:rsidR="00BB5D4C">
              <w:rPr>
                <w:noProof/>
                <w:webHidden/>
              </w:rPr>
              <w:fldChar w:fldCharType="separate"/>
            </w:r>
            <w:r w:rsidR="00BB5D4C">
              <w:rPr>
                <w:noProof/>
                <w:webHidden/>
              </w:rPr>
              <w:t>23</w:t>
            </w:r>
            <w:r w:rsidR="00BB5D4C">
              <w:rPr>
                <w:noProof/>
                <w:webHidden/>
              </w:rPr>
              <w:fldChar w:fldCharType="end"/>
            </w:r>
          </w:hyperlink>
        </w:p>
        <w:p w14:paraId="2480BF74" w14:textId="57690A5F" w:rsidR="007F7154" w:rsidRPr="00FF4848" w:rsidRDefault="007328D2" w:rsidP="007F7154">
          <w:pPr>
            <w:jc w:val="both"/>
            <w:sectPr w:rsidR="007F7154" w:rsidRPr="00FF4848" w:rsidSect="007F7154">
              <w:footerReference w:type="default" r:id="rId10"/>
              <w:footerReference w:type="first" r:id="rId11"/>
              <w:pgSz w:w="12240" w:h="15840"/>
              <w:pgMar w:top="1440" w:right="1440" w:bottom="1440" w:left="1440" w:header="720" w:footer="720" w:gutter="0"/>
              <w:pgNumType w:fmt="lowerRoman" w:start="0"/>
              <w:cols w:space="720"/>
              <w:titlePg/>
              <w:docGrid w:linePitch="360"/>
            </w:sectPr>
          </w:pPr>
          <w:r>
            <w:rPr>
              <w:b/>
              <w:bCs/>
              <w:noProof/>
            </w:rPr>
            <w:fldChar w:fldCharType="end"/>
          </w:r>
        </w:p>
      </w:sdtContent>
    </w:sdt>
    <w:p w14:paraId="3AE3C9B5" w14:textId="77777777" w:rsidR="00DF7B13" w:rsidRPr="00F63FD0" w:rsidRDefault="00DF7B13" w:rsidP="007F7154">
      <w:pPr>
        <w:jc w:val="both"/>
        <w:rPr>
          <w:rFonts w:ascii="Arial" w:hAnsi="Arial" w:cs="Arial"/>
          <w:sz w:val="24"/>
          <w:szCs w:val="24"/>
        </w:rPr>
      </w:pPr>
    </w:p>
    <w:p w14:paraId="4FBDF54D" w14:textId="77777777" w:rsidR="00126B3F" w:rsidRDefault="007E5893" w:rsidP="007D6785">
      <w:pPr>
        <w:pStyle w:val="Heading1"/>
      </w:pPr>
      <w:bookmarkStart w:id="5" w:name="_Toc185423428"/>
      <w:r w:rsidRPr="00F63FD0">
        <w:t>Chapter 1</w:t>
      </w:r>
      <w:r w:rsidR="00F737AD" w:rsidRPr="00F63FD0">
        <w:t xml:space="preserve">: </w:t>
      </w:r>
      <w:r w:rsidR="00F737AD" w:rsidRPr="007D6785">
        <w:t>Introduction</w:t>
      </w:r>
      <w:bookmarkEnd w:id="5"/>
    </w:p>
    <w:p w14:paraId="45786EED" w14:textId="26935248" w:rsidR="00F85C12" w:rsidRDefault="002E5A92" w:rsidP="0096659C">
      <w:pPr>
        <w:spacing w:line="360" w:lineRule="auto"/>
        <w:jc w:val="both"/>
        <w:rPr>
          <w:rFonts w:ascii="Arial" w:hAnsi="Arial" w:cs="Arial"/>
          <w:sz w:val="24"/>
          <w:szCs w:val="24"/>
        </w:rPr>
      </w:pPr>
      <w:r w:rsidRPr="00F63FD0">
        <w:rPr>
          <w:rFonts w:ascii="Arial" w:hAnsi="Arial" w:cs="Arial"/>
          <w:sz w:val="24"/>
          <w:szCs w:val="24"/>
        </w:rPr>
        <w:t xml:space="preserve">In the last two decades, we have seen some of the worst accounting scandals in </w:t>
      </w:r>
      <w:r w:rsidR="008925B0" w:rsidRPr="00F63FD0">
        <w:rPr>
          <w:rFonts w:ascii="Arial" w:hAnsi="Arial" w:cs="Arial"/>
          <w:sz w:val="24"/>
          <w:szCs w:val="24"/>
        </w:rPr>
        <w:t xml:space="preserve">the </w:t>
      </w:r>
      <w:r w:rsidRPr="00F63FD0">
        <w:rPr>
          <w:rFonts w:ascii="Arial" w:hAnsi="Arial" w:cs="Arial"/>
          <w:sz w:val="24"/>
          <w:szCs w:val="24"/>
        </w:rPr>
        <w:t>history</w:t>
      </w:r>
      <w:r w:rsidR="008925B0" w:rsidRPr="00F63FD0">
        <w:rPr>
          <w:rFonts w:ascii="Arial" w:hAnsi="Arial" w:cs="Arial"/>
          <w:sz w:val="24"/>
          <w:szCs w:val="24"/>
        </w:rPr>
        <w:t xml:space="preserve"> of man</w:t>
      </w:r>
      <w:r w:rsidRPr="00F63FD0">
        <w:rPr>
          <w:rFonts w:ascii="Arial" w:hAnsi="Arial" w:cs="Arial"/>
          <w:sz w:val="24"/>
          <w:szCs w:val="24"/>
        </w:rPr>
        <w:t>kind. Billions of dollars were lost</w:t>
      </w:r>
      <w:r w:rsidR="008925B0" w:rsidRPr="00F63FD0">
        <w:rPr>
          <w:rFonts w:ascii="Arial" w:hAnsi="Arial" w:cs="Arial"/>
          <w:sz w:val="24"/>
          <w:szCs w:val="24"/>
        </w:rPr>
        <w:t>.  The result was</w:t>
      </w:r>
      <w:r w:rsidRPr="00F63FD0">
        <w:rPr>
          <w:rFonts w:ascii="Arial" w:hAnsi="Arial" w:cs="Arial"/>
          <w:sz w:val="24"/>
          <w:szCs w:val="24"/>
        </w:rPr>
        <w:t xml:space="preserve"> financial disasters, which destroyed companies and ruined </w:t>
      </w:r>
      <w:r w:rsidR="008925B0" w:rsidRPr="00F63FD0">
        <w:rPr>
          <w:rFonts w:ascii="Arial" w:hAnsi="Arial" w:cs="Arial"/>
          <w:sz w:val="24"/>
          <w:szCs w:val="24"/>
        </w:rPr>
        <w:t>people’s</w:t>
      </w:r>
      <w:r w:rsidRPr="00F63FD0">
        <w:rPr>
          <w:rFonts w:ascii="Arial" w:hAnsi="Arial" w:cs="Arial"/>
          <w:sz w:val="24"/>
          <w:szCs w:val="24"/>
        </w:rPr>
        <w:t xml:space="preserve"> lives. </w:t>
      </w:r>
      <w:r w:rsidR="008925B0" w:rsidRPr="00F63FD0">
        <w:rPr>
          <w:rFonts w:ascii="Arial" w:hAnsi="Arial" w:cs="Arial"/>
          <w:sz w:val="24"/>
          <w:szCs w:val="24"/>
        </w:rPr>
        <w:t>Many people lost their will to live. Everything happened because of a few</w:t>
      </w:r>
      <w:r w:rsidRPr="00F63FD0">
        <w:rPr>
          <w:rFonts w:ascii="Arial" w:hAnsi="Arial" w:cs="Arial"/>
          <w:sz w:val="24"/>
          <w:szCs w:val="24"/>
        </w:rPr>
        <w:t xml:space="preserve"> greed</w:t>
      </w:r>
      <w:r w:rsidR="008925B0" w:rsidRPr="00F63FD0">
        <w:rPr>
          <w:rFonts w:ascii="Arial" w:hAnsi="Arial" w:cs="Arial"/>
          <w:sz w:val="24"/>
          <w:szCs w:val="24"/>
        </w:rPr>
        <w:t>y individuals' actions,</w:t>
      </w:r>
      <w:r w:rsidRPr="00F63FD0">
        <w:rPr>
          <w:rFonts w:ascii="Arial" w:hAnsi="Arial" w:cs="Arial"/>
          <w:sz w:val="24"/>
          <w:szCs w:val="24"/>
        </w:rPr>
        <w:t xml:space="preserve"> which brought down whole companies an</w:t>
      </w:r>
      <w:r w:rsidR="00F85C12">
        <w:rPr>
          <w:rFonts w:ascii="Arial" w:hAnsi="Arial" w:cs="Arial"/>
          <w:sz w:val="24"/>
          <w:szCs w:val="24"/>
        </w:rPr>
        <w:t>d affected millions of people.</w:t>
      </w:r>
      <w:r w:rsidRPr="00F63FD0">
        <w:rPr>
          <w:rFonts w:ascii="Arial" w:hAnsi="Arial" w:cs="Arial"/>
          <w:sz w:val="24"/>
          <w:szCs w:val="24"/>
        </w:rPr>
        <w:fldChar w:fldCharType="begin"/>
      </w:r>
      <w:r w:rsidRPr="00F63FD0">
        <w:rPr>
          <w:rFonts w:ascii="Arial" w:hAnsi="Arial" w:cs="Arial"/>
          <w:sz w:val="24"/>
          <w:szCs w:val="24"/>
        </w:rPr>
        <w:instrText xml:space="preserve"> CITATION CFI \l 1033 </w:instrText>
      </w:r>
      <w:r w:rsidRPr="00F63FD0">
        <w:rPr>
          <w:rFonts w:ascii="Arial" w:hAnsi="Arial" w:cs="Arial"/>
          <w:sz w:val="24"/>
          <w:szCs w:val="24"/>
        </w:rPr>
        <w:fldChar w:fldCharType="separate"/>
      </w:r>
      <w:r w:rsidR="00F85C12">
        <w:rPr>
          <w:rFonts w:ascii="Arial" w:hAnsi="Arial" w:cs="Arial"/>
          <w:noProof/>
          <w:sz w:val="24"/>
          <w:szCs w:val="24"/>
        </w:rPr>
        <w:t xml:space="preserve"> </w:t>
      </w:r>
      <w:r w:rsidR="00F85C12" w:rsidRPr="00F85C12">
        <w:rPr>
          <w:rFonts w:ascii="Arial" w:hAnsi="Arial" w:cs="Arial"/>
          <w:noProof/>
          <w:sz w:val="24"/>
          <w:szCs w:val="24"/>
        </w:rPr>
        <w:t>(CFI)</w:t>
      </w:r>
      <w:r w:rsidRPr="00F63FD0">
        <w:rPr>
          <w:rFonts w:ascii="Arial" w:hAnsi="Arial" w:cs="Arial"/>
          <w:sz w:val="24"/>
          <w:szCs w:val="24"/>
        </w:rPr>
        <w:fldChar w:fldCharType="end"/>
      </w:r>
    </w:p>
    <w:p w14:paraId="38445FC7" w14:textId="2705551E" w:rsidR="00126B3F" w:rsidRDefault="008925B0" w:rsidP="0096659C">
      <w:pPr>
        <w:spacing w:line="360" w:lineRule="auto"/>
        <w:jc w:val="both"/>
        <w:rPr>
          <w:rFonts w:ascii="Arial" w:hAnsi="Arial" w:cs="Arial"/>
          <w:sz w:val="24"/>
          <w:szCs w:val="24"/>
        </w:rPr>
      </w:pPr>
      <w:r w:rsidRPr="00F63FD0">
        <w:rPr>
          <w:rFonts w:ascii="Arial" w:hAnsi="Arial" w:cs="Arial"/>
          <w:sz w:val="24"/>
          <w:szCs w:val="24"/>
        </w:rPr>
        <w:t>So</w:t>
      </w:r>
      <w:r w:rsidR="0096659C">
        <w:rPr>
          <w:rFonts w:ascii="Arial" w:hAnsi="Arial" w:cs="Arial"/>
          <w:sz w:val="24"/>
          <w:szCs w:val="24"/>
        </w:rPr>
        <w:t xml:space="preserve">, </w:t>
      </w:r>
      <w:r w:rsidRPr="00F63FD0">
        <w:rPr>
          <w:rFonts w:ascii="Arial" w:hAnsi="Arial" w:cs="Arial"/>
          <w:sz w:val="24"/>
          <w:szCs w:val="24"/>
        </w:rPr>
        <w:t>basically a</w:t>
      </w:r>
      <w:r w:rsidR="007E5893" w:rsidRPr="00F63FD0">
        <w:rPr>
          <w:rFonts w:ascii="Arial" w:hAnsi="Arial" w:cs="Arial"/>
          <w:sz w:val="24"/>
          <w:szCs w:val="24"/>
        </w:rPr>
        <w:t xml:space="preserve">ccounting </w:t>
      </w:r>
      <w:r w:rsidR="002761C4">
        <w:rPr>
          <w:rFonts w:ascii="Arial" w:hAnsi="Arial" w:cs="Arial"/>
          <w:sz w:val="24"/>
          <w:szCs w:val="24"/>
        </w:rPr>
        <w:t>f</w:t>
      </w:r>
      <w:r w:rsidR="007E5893" w:rsidRPr="00F63FD0">
        <w:rPr>
          <w:rFonts w:ascii="Arial" w:hAnsi="Arial" w:cs="Arial"/>
          <w:sz w:val="24"/>
          <w:szCs w:val="24"/>
        </w:rPr>
        <w:t xml:space="preserve">raud is the intentional manipulation of financial statements </w:t>
      </w:r>
      <w:r w:rsidR="00F737AD" w:rsidRPr="00F63FD0">
        <w:rPr>
          <w:rFonts w:ascii="Arial" w:hAnsi="Arial" w:cs="Arial"/>
          <w:sz w:val="24"/>
          <w:szCs w:val="24"/>
        </w:rPr>
        <w:t>to hide corporate transactions or create</w:t>
      </w:r>
      <w:r w:rsidR="007E5893" w:rsidRPr="00F63FD0">
        <w:rPr>
          <w:rFonts w:ascii="Arial" w:hAnsi="Arial" w:cs="Arial"/>
          <w:sz w:val="24"/>
          <w:szCs w:val="24"/>
        </w:rPr>
        <w:t xml:space="preserve"> a false appearance of financial health</w:t>
      </w:r>
      <w:r w:rsidR="00F737AD" w:rsidRPr="00F63FD0">
        <w:rPr>
          <w:rFonts w:ascii="Arial" w:hAnsi="Arial" w:cs="Arial"/>
          <w:sz w:val="24"/>
          <w:szCs w:val="24"/>
        </w:rPr>
        <w:t>, which is an unlawful act (Nickolas, 2023).</w:t>
      </w:r>
      <w:r w:rsidR="007E5893" w:rsidRPr="00F63FD0">
        <w:rPr>
          <w:rFonts w:ascii="Arial" w:hAnsi="Arial" w:cs="Arial"/>
          <w:sz w:val="24"/>
          <w:szCs w:val="24"/>
        </w:rPr>
        <w:t xml:space="preserve"> </w:t>
      </w:r>
      <w:r w:rsidR="00F737AD" w:rsidRPr="00F63FD0">
        <w:rPr>
          <w:rFonts w:ascii="Arial" w:hAnsi="Arial" w:cs="Arial"/>
          <w:sz w:val="24"/>
          <w:szCs w:val="24"/>
        </w:rPr>
        <w:t xml:space="preserve">It could be done individually or in groups. Such actions create conflict between trust and stability. Altering financial statements could be beneficial temporarily, but there will be consequences sooner or later. This unlawful activity is so common nowadays that it needs to be studied. </w:t>
      </w:r>
    </w:p>
    <w:p w14:paraId="321B1B6D" w14:textId="2D41C807" w:rsidR="00F54BDE" w:rsidRPr="00F63FD0" w:rsidRDefault="00DB7A9D" w:rsidP="002761C4">
      <w:pPr>
        <w:pStyle w:val="Heading2"/>
        <w:spacing w:line="276" w:lineRule="auto"/>
      </w:pPr>
      <w:r>
        <w:br/>
      </w:r>
      <w:bookmarkStart w:id="6" w:name="_Toc185423429"/>
      <w:r w:rsidR="00F737AD" w:rsidRPr="00F63FD0">
        <w:t>1.1</w:t>
      </w:r>
      <w:r w:rsidR="001C263B">
        <w:t xml:space="preserve"> </w:t>
      </w:r>
      <w:bookmarkStart w:id="7" w:name="_GoBack"/>
      <w:bookmarkEnd w:id="7"/>
      <w:r w:rsidR="00F737AD" w:rsidRPr="00F63FD0">
        <w:t>Understanding Accounting Fraud</w:t>
      </w:r>
      <w:bookmarkEnd w:id="6"/>
      <w:r w:rsidR="00F54BDE" w:rsidRPr="00F63FD0">
        <w:br/>
      </w:r>
    </w:p>
    <w:p w14:paraId="54F7FF09" w14:textId="72DBEFBD" w:rsidR="00237334" w:rsidRDefault="00F54BDE" w:rsidP="0096659C">
      <w:pPr>
        <w:spacing w:line="360" w:lineRule="auto"/>
        <w:jc w:val="both"/>
        <w:rPr>
          <w:rFonts w:ascii="Arial" w:hAnsi="Arial" w:cs="Arial"/>
          <w:sz w:val="24"/>
          <w:szCs w:val="24"/>
        </w:rPr>
      </w:pPr>
      <w:r w:rsidRPr="00F63FD0">
        <w:rPr>
          <w:rFonts w:ascii="Arial" w:hAnsi="Arial" w:cs="Arial"/>
          <w:sz w:val="24"/>
          <w:szCs w:val="24"/>
        </w:rPr>
        <w:t xml:space="preserve">Accounting fraud involves misrepresenting a company’s financial statements and documents or deliberately hiding transactions, accounts, and important financial matters necessary for inclusion in financial statements (Nickolas, 2023).  There are times when an organization might not gain a dollar, but they alter the financial statement in the hope </w:t>
      </w:r>
      <w:r w:rsidR="002761C4">
        <w:rPr>
          <w:rFonts w:ascii="Arial" w:hAnsi="Arial" w:cs="Arial"/>
          <w:sz w:val="24"/>
          <w:szCs w:val="24"/>
        </w:rPr>
        <w:t xml:space="preserve">of </w:t>
      </w:r>
      <w:r w:rsidRPr="00F63FD0">
        <w:rPr>
          <w:rFonts w:ascii="Arial" w:hAnsi="Arial" w:cs="Arial"/>
          <w:sz w:val="24"/>
          <w:szCs w:val="24"/>
        </w:rPr>
        <w:t>they will generate more debt capital to improve their situation.  Or they might not include all the expenses that have been covered over the financial year, so that they could show more income and revenue to improve the earnings per share.  Or their intention co</w:t>
      </w:r>
      <w:r w:rsidR="002E5A92" w:rsidRPr="00F63FD0">
        <w:rPr>
          <w:rFonts w:ascii="Arial" w:hAnsi="Arial" w:cs="Arial"/>
          <w:sz w:val="24"/>
          <w:szCs w:val="24"/>
        </w:rPr>
        <w:t xml:space="preserve">uld be </w:t>
      </w:r>
      <w:r w:rsidRPr="00F63FD0">
        <w:rPr>
          <w:rFonts w:ascii="Arial" w:hAnsi="Arial" w:cs="Arial"/>
          <w:sz w:val="24"/>
          <w:szCs w:val="24"/>
        </w:rPr>
        <w:t xml:space="preserve">worse </w:t>
      </w:r>
      <w:r w:rsidR="002E5A92" w:rsidRPr="00F63FD0">
        <w:rPr>
          <w:rFonts w:ascii="Arial" w:hAnsi="Arial" w:cs="Arial"/>
          <w:sz w:val="24"/>
          <w:szCs w:val="24"/>
        </w:rPr>
        <w:t>like</w:t>
      </w:r>
      <w:r w:rsidRPr="00F63FD0">
        <w:rPr>
          <w:rFonts w:ascii="Arial" w:hAnsi="Arial" w:cs="Arial"/>
          <w:sz w:val="24"/>
          <w:szCs w:val="24"/>
        </w:rPr>
        <w:t xml:space="preserve"> they could alter the </w:t>
      </w:r>
      <w:r w:rsidR="002E5A92" w:rsidRPr="00F63FD0">
        <w:rPr>
          <w:rFonts w:ascii="Arial" w:hAnsi="Arial" w:cs="Arial"/>
          <w:sz w:val="24"/>
          <w:szCs w:val="24"/>
        </w:rPr>
        <w:t xml:space="preserve">financial </w:t>
      </w:r>
      <w:r w:rsidRPr="00F63FD0">
        <w:rPr>
          <w:rFonts w:ascii="Arial" w:hAnsi="Arial" w:cs="Arial"/>
          <w:sz w:val="24"/>
          <w:szCs w:val="24"/>
        </w:rPr>
        <w:t xml:space="preserve">statement so that they could </w:t>
      </w:r>
      <w:r w:rsidR="002E5A92" w:rsidRPr="00F63FD0">
        <w:rPr>
          <w:rFonts w:ascii="Arial" w:hAnsi="Arial" w:cs="Arial"/>
          <w:sz w:val="24"/>
          <w:szCs w:val="24"/>
        </w:rPr>
        <w:t xml:space="preserve">steal from the organization or use the corporation’s resources for personal uses. </w:t>
      </w:r>
    </w:p>
    <w:p w14:paraId="516913DB" w14:textId="7E673BB9" w:rsidR="00FF4848" w:rsidRPr="00F63FD0" w:rsidRDefault="008925B0" w:rsidP="0096659C">
      <w:pPr>
        <w:spacing w:line="360" w:lineRule="auto"/>
        <w:jc w:val="both"/>
        <w:rPr>
          <w:rFonts w:ascii="Arial" w:hAnsi="Arial" w:cs="Arial"/>
          <w:sz w:val="24"/>
          <w:szCs w:val="24"/>
        </w:rPr>
      </w:pPr>
      <w:r w:rsidRPr="00F63FD0">
        <w:rPr>
          <w:rFonts w:ascii="Arial" w:hAnsi="Arial" w:cs="Arial"/>
          <w:sz w:val="24"/>
          <w:szCs w:val="24"/>
        </w:rPr>
        <w:t xml:space="preserve">So, the motivation for accounting fraud varies from person to person. For example, in our country, organizations generally organize a scam to generate quick money and leave the country, but there are others who could take this as a last </w:t>
      </w:r>
      <w:r w:rsidR="00372B2B" w:rsidRPr="00F63FD0">
        <w:rPr>
          <w:rFonts w:ascii="Arial" w:hAnsi="Arial" w:cs="Arial"/>
          <w:sz w:val="24"/>
          <w:szCs w:val="24"/>
        </w:rPr>
        <w:t>measure</w:t>
      </w:r>
      <w:r w:rsidRPr="00F63FD0">
        <w:rPr>
          <w:rFonts w:ascii="Arial" w:hAnsi="Arial" w:cs="Arial"/>
          <w:sz w:val="24"/>
          <w:szCs w:val="24"/>
        </w:rPr>
        <w:t xml:space="preserve"> to save their corporation. </w:t>
      </w:r>
      <w:r w:rsidR="00372B2B" w:rsidRPr="00F63FD0">
        <w:rPr>
          <w:rFonts w:ascii="Arial" w:hAnsi="Arial" w:cs="Arial"/>
          <w:sz w:val="24"/>
          <w:szCs w:val="24"/>
        </w:rPr>
        <w:t xml:space="preserve"> But for what</w:t>
      </w:r>
      <w:r w:rsidR="002761C4">
        <w:rPr>
          <w:rFonts w:ascii="Arial" w:hAnsi="Arial" w:cs="Arial"/>
          <w:sz w:val="24"/>
          <w:szCs w:val="24"/>
        </w:rPr>
        <w:t>ever</w:t>
      </w:r>
      <w:r w:rsidR="00372B2B" w:rsidRPr="00F63FD0">
        <w:rPr>
          <w:rFonts w:ascii="Arial" w:hAnsi="Arial" w:cs="Arial"/>
          <w:sz w:val="24"/>
          <w:szCs w:val="24"/>
        </w:rPr>
        <w:t xml:space="preserve"> reason they do</w:t>
      </w:r>
      <w:r w:rsidR="002761C4">
        <w:rPr>
          <w:rFonts w:ascii="Arial" w:hAnsi="Arial" w:cs="Arial"/>
          <w:sz w:val="24"/>
          <w:szCs w:val="24"/>
        </w:rPr>
        <w:t xml:space="preserve"> that,</w:t>
      </w:r>
      <w:r w:rsidR="00372B2B" w:rsidRPr="00F63FD0">
        <w:rPr>
          <w:rFonts w:ascii="Arial" w:hAnsi="Arial" w:cs="Arial"/>
          <w:sz w:val="24"/>
          <w:szCs w:val="24"/>
        </w:rPr>
        <w:t xml:space="preserve"> they are</w:t>
      </w:r>
      <w:r w:rsidR="002761C4">
        <w:rPr>
          <w:rFonts w:ascii="Arial" w:hAnsi="Arial" w:cs="Arial"/>
          <w:sz w:val="24"/>
          <w:szCs w:val="24"/>
        </w:rPr>
        <w:t xml:space="preserve"> ultimately</w:t>
      </w:r>
      <w:r w:rsidR="00372B2B" w:rsidRPr="00F63FD0">
        <w:rPr>
          <w:rFonts w:ascii="Arial" w:hAnsi="Arial" w:cs="Arial"/>
          <w:sz w:val="24"/>
          <w:szCs w:val="24"/>
        </w:rPr>
        <w:t xml:space="preserve"> doing an unlawful activity. </w:t>
      </w:r>
    </w:p>
    <w:p w14:paraId="663F4375" w14:textId="77777777" w:rsidR="00126B3F" w:rsidRDefault="002E5A92" w:rsidP="007F7154">
      <w:pPr>
        <w:pStyle w:val="Heading2"/>
        <w:spacing w:line="276" w:lineRule="auto"/>
        <w:jc w:val="both"/>
      </w:pPr>
      <w:bookmarkStart w:id="8" w:name="_Toc185423430"/>
      <w:r w:rsidRPr="00F63FD0">
        <w:lastRenderedPageBreak/>
        <w:t>1.2 Types of Accounting Fraud</w:t>
      </w:r>
      <w:bookmarkEnd w:id="8"/>
    </w:p>
    <w:p w14:paraId="7195ADD8" w14:textId="1787F240" w:rsidR="00482B06" w:rsidRDefault="002E5A92" w:rsidP="0096659C">
      <w:pPr>
        <w:spacing w:line="360" w:lineRule="auto"/>
        <w:jc w:val="both"/>
        <w:rPr>
          <w:rFonts w:ascii="Arial" w:hAnsi="Arial" w:cs="Arial"/>
          <w:sz w:val="24"/>
          <w:szCs w:val="24"/>
        </w:rPr>
      </w:pPr>
      <w:r w:rsidRPr="00F63FD0">
        <w:rPr>
          <w:rFonts w:ascii="Arial" w:hAnsi="Arial" w:cs="Arial"/>
          <w:sz w:val="24"/>
          <w:szCs w:val="24"/>
        </w:rPr>
        <w:br/>
      </w:r>
      <w:r w:rsidR="008925B0" w:rsidRPr="00F63FD0">
        <w:rPr>
          <w:rFonts w:ascii="Arial" w:hAnsi="Arial" w:cs="Arial"/>
          <w:sz w:val="24"/>
          <w:szCs w:val="24"/>
        </w:rPr>
        <w:t xml:space="preserve">Misrepresentations of- Bills, Sales, assets, liability, and everything that is not true is a type of accounting fraud. Even a stakeholder or the owner's use of company resources is also one kind of accounting fraud. </w:t>
      </w:r>
    </w:p>
    <w:p w14:paraId="28E39262" w14:textId="77777777" w:rsidR="0096659C" w:rsidRPr="00F63FD0" w:rsidRDefault="0096659C" w:rsidP="0096659C">
      <w:pPr>
        <w:spacing w:line="360" w:lineRule="auto"/>
        <w:jc w:val="both"/>
        <w:rPr>
          <w:rFonts w:ascii="Arial" w:hAnsi="Arial" w:cs="Arial"/>
          <w:sz w:val="24"/>
          <w:szCs w:val="24"/>
        </w:rPr>
      </w:pPr>
    </w:p>
    <w:p w14:paraId="163B2B89" w14:textId="77777777" w:rsidR="00372B2B" w:rsidRPr="00F63FD0" w:rsidRDefault="00372B2B" w:rsidP="007F7154">
      <w:pPr>
        <w:pStyle w:val="Heading2"/>
        <w:spacing w:line="276" w:lineRule="auto"/>
        <w:jc w:val="both"/>
      </w:pPr>
      <w:bookmarkStart w:id="9" w:name="_Toc185423431"/>
      <w:r w:rsidRPr="00F63FD0">
        <w:t>1.3 Vulnerable Sectors Where Accounting Fraud Might Occur Rapidly</w:t>
      </w:r>
      <w:bookmarkEnd w:id="9"/>
    </w:p>
    <w:p w14:paraId="4B89FFB2" w14:textId="77777777" w:rsidR="00DB7A9D" w:rsidRDefault="00DB7A9D" w:rsidP="0096659C">
      <w:pPr>
        <w:spacing w:line="360" w:lineRule="auto"/>
        <w:jc w:val="both"/>
        <w:rPr>
          <w:rFonts w:ascii="Arial" w:hAnsi="Arial" w:cs="Arial"/>
          <w:sz w:val="24"/>
          <w:szCs w:val="24"/>
        </w:rPr>
      </w:pPr>
    </w:p>
    <w:p w14:paraId="1F351C82" w14:textId="6322DD20" w:rsidR="00372B2B" w:rsidRPr="00F63FD0" w:rsidRDefault="00372B2B" w:rsidP="0096659C">
      <w:pPr>
        <w:spacing w:line="360" w:lineRule="auto"/>
        <w:jc w:val="both"/>
        <w:rPr>
          <w:rFonts w:ascii="Arial" w:hAnsi="Arial" w:cs="Arial"/>
          <w:sz w:val="24"/>
          <w:szCs w:val="24"/>
        </w:rPr>
      </w:pPr>
      <w:r w:rsidRPr="00F63FD0">
        <w:rPr>
          <w:rFonts w:ascii="Arial" w:hAnsi="Arial" w:cs="Arial"/>
          <w:sz w:val="24"/>
          <w:szCs w:val="24"/>
        </w:rPr>
        <w:t>Accounting fraud can occur in any industry, but specific sectors are particularly vulnerable due to their unique characteristics</w:t>
      </w:r>
      <w:r w:rsidR="003F4654" w:rsidRPr="00F63FD0">
        <w:rPr>
          <w:rFonts w:ascii="Arial" w:hAnsi="Arial" w:cs="Arial"/>
          <w:sz w:val="24"/>
          <w:szCs w:val="24"/>
        </w:rPr>
        <w:t xml:space="preserve"> </w:t>
      </w:r>
      <w:r w:rsidR="003F4654" w:rsidRPr="00F63FD0">
        <w:rPr>
          <w:rFonts w:ascii="Arial" w:hAnsi="Arial" w:cs="Arial"/>
          <w:noProof/>
          <w:sz w:val="24"/>
          <w:szCs w:val="24"/>
        </w:rPr>
        <w:t>(SEON, 2023).</w:t>
      </w:r>
    </w:p>
    <w:p w14:paraId="27E34FC4" w14:textId="6CDA6D13" w:rsidR="00DF7B13" w:rsidRPr="00F63FD0" w:rsidRDefault="00372B2B" w:rsidP="0096659C">
      <w:pPr>
        <w:jc w:val="both"/>
        <w:rPr>
          <w:rFonts w:ascii="Arial" w:hAnsi="Arial" w:cs="Arial"/>
          <w:sz w:val="24"/>
          <w:szCs w:val="24"/>
        </w:rPr>
      </w:pPr>
      <w:r w:rsidRPr="00F63FD0">
        <w:rPr>
          <w:rFonts w:ascii="Arial" w:eastAsia="Times New Roman" w:hAnsi="Arial" w:cs="Arial"/>
          <w:noProof/>
          <w:sz w:val="24"/>
          <w:szCs w:val="24"/>
          <w:lang w:bidi="ar-SA"/>
        </w:rPr>
        <w:drawing>
          <wp:inline distT="0" distB="0" distL="0" distR="0" wp14:anchorId="08D8E14D" wp14:editId="03480A1D">
            <wp:extent cx="5715000" cy="4333875"/>
            <wp:effectExtent l="0" t="38100" r="19050" b="2857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570ADB16" w14:textId="77777777" w:rsidR="00DB7A9D" w:rsidRDefault="00DB7A9D" w:rsidP="007F7154">
      <w:pPr>
        <w:pStyle w:val="Heading2"/>
        <w:spacing w:line="276" w:lineRule="auto"/>
        <w:jc w:val="both"/>
      </w:pPr>
    </w:p>
    <w:p w14:paraId="5C6E5801" w14:textId="77777777" w:rsidR="00DB7A9D" w:rsidRDefault="00DB7A9D" w:rsidP="007F7154">
      <w:pPr>
        <w:pStyle w:val="Heading2"/>
        <w:spacing w:line="276" w:lineRule="auto"/>
        <w:jc w:val="both"/>
      </w:pPr>
    </w:p>
    <w:p w14:paraId="5677E1ED" w14:textId="755BC3AA" w:rsidR="00372B2B" w:rsidRDefault="007328D2" w:rsidP="007F7154">
      <w:pPr>
        <w:pStyle w:val="Heading2"/>
        <w:spacing w:line="276" w:lineRule="auto"/>
        <w:jc w:val="both"/>
      </w:pPr>
      <w:bookmarkStart w:id="10" w:name="_Toc185423432"/>
      <w:r>
        <w:t xml:space="preserve">1.4 </w:t>
      </w:r>
      <w:r w:rsidR="00DF7B13" w:rsidRPr="00F63FD0">
        <w:t>Origin</w:t>
      </w:r>
      <w:r w:rsidR="00D506DB" w:rsidRPr="00F63FD0">
        <w:t xml:space="preserve"> of the project</w:t>
      </w:r>
      <w:bookmarkEnd w:id="10"/>
    </w:p>
    <w:p w14:paraId="50232520" w14:textId="77777777" w:rsidR="00126B3F" w:rsidRPr="00F63FD0" w:rsidRDefault="00126B3F" w:rsidP="007F7154">
      <w:pPr>
        <w:spacing w:line="276" w:lineRule="auto"/>
        <w:jc w:val="both"/>
        <w:rPr>
          <w:rFonts w:ascii="Arial" w:hAnsi="Arial" w:cs="Arial"/>
          <w:sz w:val="24"/>
          <w:szCs w:val="24"/>
        </w:rPr>
      </w:pPr>
    </w:p>
    <w:p w14:paraId="2FF0418B" w14:textId="2F8C948B" w:rsidR="00DB7A9D" w:rsidRPr="00F63FD0" w:rsidRDefault="00D506DB" w:rsidP="00DB7A9D">
      <w:pPr>
        <w:tabs>
          <w:tab w:val="left" w:pos="2295"/>
        </w:tabs>
        <w:spacing w:line="360" w:lineRule="auto"/>
        <w:jc w:val="both"/>
        <w:rPr>
          <w:rFonts w:ascii="Arial" w:hAnsi="Arial" w:cs="Arial"/>
          <w:sz w:val="24"/>
          <w:szCs w:val="24"/>
        </w:rPr>
      </w:pPr>
      <w:r w:rsidRPr="00F63FD0">
        <w:rPr>
          <w:rFonts w:ascii="Arial" w:hAnsi="Arial" w:cs="Arial"/>
          <w:sz w:val="24"/>
          <w:szCs w:val="24"/>
        </w:rPr>
        <w:t>In order to compete complete that BBA program we need</w:t>
      </w:r>
      <w:r w:rsidR="00E4011A">
        <w:rPr>
          <w:rFonts w:ascii="Arial" w:hAnsi="Arial" w:cs="Arial"/>
          <w:sz w:val="24"/>
          <w:szCs w:val="24"/>
        </w:rPr>
        <w:t>ed</w:t>
      </w:r>
      <w:r w:rsidRPr="00F63FD0">
        <w:rPr>
          <w:rFonts w:ascii="Arial" w:hAnsi="Arial" w:cs="Arial"/>
          <w:sz w:val="24"/>
          <w:szCs w:val="24"/>
        </w:rPr>
        <w:t xml:space="preserve"> to complete 123 credit</w:t>
      </w:r>
      <w:r w:rsidR="00E4011A">
        <w:rPr>
          <w:rFonts w:ascii="Arial" w:hAnsi="Arial" w:cs="Arial"/>
          <w:sz w:val="24"/>
          <w:szCs w:val="24"/>
        </w:rPr>
        <w:t>s</w:t>
      </w:r>
      <w:r w:rsidRPr="00F63FD0">
        <w:rPr>
          <w:rFonts w:ascii="Arial" w:hAnsi="Arial" w:cs="Arial"/>
          <w:sz w:val="24"/>
          <w:szCs w:val="24"/>
        </w:rPr>
        <w:t>. In 120 credit</w:t>
      </w:r>
      <w:r w:rsidR="00E4011A">
        <w:rPr>
          <w:rFonts w:ascii="Arial" w:hAnsi="Arial" w:cs="Arial"/>
          <w:sz w:val="24"/>
          <w:szCs w:val="24"/>
        </w:rPr>
        <w:t>s, it</w:t>
      </w:r>
      <w:r w:rsidRPr="00F63FD0">
        <w:rPr>
          <w:rFonts w:ascii="Arial" w:hAnsi="Arial" w:cs="Arial"/>
          <w:sz w:val="24"/>
          <w:szCs w:val="24"/>
        </w:rPr>
        <w:t xml:space="preserve"> </w:t>
      </w:r>
      <w:r w:rsidR="00E4011A">
        <w:rPr>
          <w:rFonts w:ascii="Arial" w:hAnsi="Arial" w:cs="Arial"/>
          <w:sz w:val="24"/>
          <w:szCs w:val="24"/>
        </w:rPr>
        <w:t>i</w:t>
      </w:r>
      <w:r w:rsidRPr="00F63FD0">
        <w:rPr>
          <w:rFonts w:ascii="Arial" w:hAnsi="Arial" w:cs="Arial"/>
          <w:sz w:val="24"/>
          <w:szCs w:val="24"/>
        </w:rPr>
        <w:t xml:space="preserve">s basically composed by 40 courses. But in the last 3 credit everyone </w:t>
      </w:r>
      <w:r w:rsidR="00E4011A">
        <w:rPr>
          <w:rFonts w:ascii="Arial" w:hAnsi="Arial" w:cs="Arial"/>
          <w:sz w:val="24"/>
          <w:szCs w:val="24"/>
        </w:rPr>
        <w:t xml:space="preserve">needed </w:t>
      </w:r>
      <w:r w:rsidRPr="00F63FD0">
        <w:rPr>
          <w:rFonts w:ascii="Arial" w:hAnsi="Arial" w:cs="Arial"/>
          <w:sz w:val="24"/>
          <w:szCs w:val="24"/>
        </w:rPr>
        <w:t xml:space="preserve">to do a project or internship </w:t>
      </w:r>
      <w:r w:rsidR="00302A71">
        <w:rPr>
          <w:rFonts w:ascii="Arial" w:hAnsi="Arial" w:cs="Arial"/>
          <w:sz w:val="24"/>
          <w:szCs w:val="24"/>
        </w:rPr>
        <w:t xml:space="preserve">report </w:t>
      </w:r>
      <w:r w:rsidRPr="00F63FD0">
        <w:rPr>
          <w:rFonts w:ascii="Arial" w:hAnsi="Arial" w:cs="Arial"/>
          <w:sz w:val="24"/>
          <w:szCs w:val="24"/>
        </w:rPr>
        <w:t>in order</w:t>
      </w:r>
      <w:r w:rsidR="0025097C" w:rsidRPr="00F63FD0">
        <w:rPr>
          <w:rFonts w:ascii="Arial" w:hAnsi="Arial" w:cs="Arial"/>
          <w:sz w:val="24"/>
          <w:szCs w:val="24"/>
        </w:rPr>
        <w:t xml:space="preserve"> to finish the program. So I am doing a project on Accounting Fraud: A Systematic Summary of literature Review. </w:t>
      </w:r>
    </w:p>
    <w:p w14:paraId="084926B1" w14:textId="0FBAE1E4" w:rsidR="00DF7B13" w:rsidRDefault="007328D2" w:rsidP="007F7154">
      <w:pPr>
        <w:pStyle w:val="Heading2"/>
        <w:spacing w:line="276" w:lineRule="auto"/>
        <w:jc w:val="both"/>
      </w:pPr>
      <w:bookmarkStart w:id="11" w:name="_Toc185423433"/>
      <w:r>
        <w:t xml:space="preserve">1.5 </w:t>
      </w:r>
      <w:r w:rsidR="00DF7B13" w:rsidRPr="00F63FD0">
        <w:t>Scope and limitation</w:t>
      </w:r>
      <w:bookmarkEnd w:id="11"/>
    </w:p>
    <w:p w14:paraId="795E1A5B" w14:textId="77777777" w:rsidR="00126B3F" w:rsidRPr="00F63FD0" w:rsidRDefault="00126B3F" w:rsidP="007F7154">
      <w:pPr>
        <w:spacing w:line="276" w:lineRule="auto"/>
        <w:jc w:val="both"/>
        <w:rPr>
          <w:rFonts w:ascii="Arial" w:hAnsi="Arial" w:cs="Arial"/>
          <w:sz w:val="24"/>
          <w:szCs w:val="24"/>
        </w:rPr>
      </w:pPr>
    </w:p>
    <w:p w14:paraId="2A260EE5" w14:textId="77777777" w:rsidR="00126B3F" w:rsidRDefault="001C236F" w:rsidP="007F7154">
      <w:pPr>
        <w:spacing w:line="276" w:lineRule="auto"/>
        <w:jc w:val="both"/>
        <w:rPr>
          <w:rFonts w:ascii="Arial" w:hAnsi="Arial" w:cs="Arial"/>
          <w:sz w:val="24"/>
          <w:szCs w:val="24"/>
        </w:rPr>
      </w:pPr>
      <w:r w:rsidRPr="00126B3F">
        <w:rPr>
          <w:rFonts w:ascii="Arial" w:hAnsi="Arial" w:cs="Arial"/>
          <w:b/>
          <w:bCs/>
          <w:sz w:val="24"/>
          <w:szCs w:val="24"/>
        </w:rPr>
        <w:t>Scope</w:t>
      </w:r>
      <w:r w:rsidRPr="00F63FD0">
        <w:rPr>
          <w:rFonts w:ascii="Arial" w:hAnsi="Arial" w:cs="Arial"/>
          <w:sz w:val="24"/>
          <w:szCs w:val="24"/>
        </w:rPr>
        <w:t>:</w:t>
      </w:r>
    </w:p>
    <w:p w14:paraId="11162828" w14:textId="77777777" w:rsidR="00126B3F" w:rsidRDefault="001C236F" w:rsidP="0096659C">
      <w:pPr>
        <w:pStyle w:val="ListParagraph"/>
        <w:numPr>
          <w:ilvl w:val="0"/>
          <w:numId w:val="2"/>
        </w:numPr>
        <w:spacing w:line="360" w:lineRule="auto"/>
        <w:jc w:val="both"/>
        <w:rPr>
          <w:rFonts w:ascii="Arial" w:hAnsi="Arial" w:cs="Arial"/>
          <w:sz w:val="24"/>
          <w:szCs w:val="24"/>
        </w:rPr>
      </w:pPr>
      <w:r w:rsidRPr="00126B3F">
        <w:rPr>
          <w:rFonts w:ascii="Arial" w:hAnsi="Arial" w:cs="Arial"/>
          <w:sz w:val="24"/>
          <w:szCs w:val="24"/>
        </w:rPr>
        <w:t xml:space="preserve">I have collecting from explicit knowledge and write it down explicit way, </w:t>
      </w:r>
      <w:r w:rsidR="00126B3F" w:rsidRPr="00126B3F">
        <w:rPr>
          <w:rFonts w:ascii="Arial" w:hAnsi="Arial" w:cs="Arial"/>
          <w:sz w:val="24"/>
          <w:szCs w:val="24"/>
        </w:rPr>
        <w:t>so</w:t>
      </w:r>
      <w:r w:rsidRPr="00126B3F">
        <w:rPr>
          <w:rFonts w:ascii="Arial" w:hAnsi="Arial" w:cs="Arial"/>
          <w:sz w:val="24"/>
          <w:szCs w:val="24"/>
        </w:rPr>
        <w:t xml:space="preserve"> we could assume it will be more accurate th</w:t>
      </w:r>
      <w:r w:rsidR="00126B3F">
        <w:rPr>
          <w:rFonts w:ascii="Arial" w:hAnsi="Arial" w:cs="Arial"/>
          <w:sz w:val="24"/>
          <w:szCs w:val="24"/>
        </w:rPr>
        <w:t>an other Implicit knowledge.</w:t>
      </w:r>
    </w:p>
    <w:p w14:paraId="1A0F4C84" w14:textId="4B1DA30F" w:rsidR="001C236F" w:rsidRPr="00126B3F" w:rsidRDefault="001C236F" w:rsidP="0096659C">
      <w:pPr>
        <w:pStyle w:val="ListParagraph"/>
        <w:numPr>
          <w:ilvl w:val="0"/>
          <w:numId w:val="2"/>
        </w:numPr>
        <w:spacing w:line="360" w:lineRule="auto"/>
        <w:jc w:val="both"/>
        <w:rPr>
          <w:rFonts w:ascii="Arial" w:hAnsi="Arial" w:cs="Arial"/>
          <w:sz w:val="24"/>
          <w:szCs w:val="24"/>
        </w:rPr>
      </w:pPr>
      <w:r w:rsidRPr="00126B3F">
        <w:rPr>
          <w:rFonts w:ascii="Arial" w:hAnsi="Arial" w:cs="Arial"/>
          <w:sz w:val="24"/>
          <w:szCs w:val="24"/>
        </w:rPr>
        <w:t>If I could have enough support, time and funding could easily bro</w:t>
      </w:r>
      <w:r w:rsidR="0038337F">
        <w:rPr>
          <w:rFonts w:ascii="Arial" w:hAnsi="Arial" w:cs="Arial"/>
          <w:sz w:val="24"/>
          <w:szCs w:val="24"/>
        </w:rPr>
        <w:t>a</w:t>
      </w:r>
      <w:r w:rsidRPr="00126B3F">
        <w:rPr>
          <w:rFonts w:ascii="Arial" w:hAnsi="Arial" w:cs="Arial"/>
          <w:sz w:val="24"/>
          <w:szCs w:val="24"/>
        </w:rPr>
        <w:t xml:space="preserve">der my horizon. </w:t>
      </w:r>
    </w:p>
    <w:p w14:paraId="57F73074" w14:textId="77777777" w:rsidR="001C236F" w:rsidRPr="00126B3F" w:rsidRDefault="001C236F" w:rsidP="0096659C">
      <w:pPr>
        <w:pStyle w:val="ListParagraph"/>
        <w:numPr>
          <w:ilvl w:val="0"/>
          <w:numId w:val="2"/>
        </w:numPr>
        <w:spacing w:line="360" w:lineRule="auto"/>
        <w:jc w:val="both"/>
        <w:rPr>
          <w:rFonts w:ascii="Arial" w:hAnsi="Arial" w:cs="Arial"/>
          <w:sz w:val="24"/>
          <w:szCs w:val="24"/>
        </w:rPr>
      </w:pPr>
      <w:r w:rsidRPr="00126B3F">
        <w:rPr>
          <w:rFonts w:ascii="Arial" w:hAnsi="Arial" w:cs="Arial"/>
          <w:sz w:val="24"/>
          <w:szCs w:val="24"/>
        </w:rPr>
        <w:t xml:space="preserve">To understand what types of organizations are more likely to do frauds. </w:t>
      </w:r>
    </w:p>
    <w:p w14:paraId="410ABD70" w14:textId="77777777" w:rsidR="001C236F" w:rsidRPr="00126B3F" w:rsidRDefault="001C236F" w:rsidP="0096659C">
      <w:pPr>
        <w:pStyle w:val="ListParagraph"/>
        <w:numPr>
          <w:ilvl w:val="0"/>
          <w:numId w:val="2"/>
        </w:numPr>
        <w:spacing w:line="360" w:lineRule="auto"/>
        <w:jc w:val="both"/>
        <w:rPr>
          <w:rFonts w:ascii="Arial" w:hAnsi="Arial" w:cs="Arial"/>
          <w:sz w:val="24"/>
          <w:szCs w:val="24"/>
        </w:rPr>
      </w:pPr>
      <w:r w:rsidRPr="00126B3F">
        <w:rPr>
          <w:rFonts w:ascii="Arial" w:hAnsi="Arial" w:cs="Arial"/>
          <w:sz w:val="24"/>
          <w:szCs w:val="24"/>
        </w:rPr>
        <w:t xml:space="preserve">To understand their patterns </w:t>
      </w:r>
    </w:p>
    <w:p w14:paraId="54124FB9" w14:textId="77777777" w:rsidR="001C236F" w:rsidRPr="00126B3F" w:rsidRDefault="001C236F" w:rsidP="0096659C">
      <w:pPr>
        <w:pStyle w:val="ListParagraph"/>
        <w:numPr>
          <w:ilvl w:val="0"/>
          <w:numId w:val="2"/>
        </w:numPr>
        <w:spacing w:line="360" w:lineRule="auto"/>
        <w:jc w:val="both"/>
        <w:rPr>
          <w:rFonts w:ascii="Arial" w:hAnsi="Arial" w:cs="Arial"/>
          <w:sz w:val="24"/>
          <w:szCs w:val="24"/>
        </w:rPr>
      </w:pPr>
      <w:r w:rsidRPr="00126B3F">
        <w:rPr>
          <w:rFonts w:ascii="Arial" w:hAnsi="Arial" w:cs="Arial"/>
          <w:sz w:val="24"/>
          <w:szCs w:val="24"/>
        </w:rPr>
        <w:t xml:space="preserve">learn about popular fraud case and make few standers that will help us near future. </w:t>
      </w:r>
    </w:p>
    <w:p w14:paraId="5D894479" w14:textId="77777777" w:rsidR="001C236F" w:rsidRPr="00F63FD0" w:rsidRDefault="001C236F" w:rsidP="0096659C">
      <w:pPr>
        <w:spacing w:line="360" w:lineRule="auto"/>
        <w:jc w:val="both"/>
        <w:rPr>
          <w:rFonts w:ascii="Arial" w:hAnsi="Arial" w:cs="Arial"/>
          <w:sz w:val="24"/>
          <w:szCs w:val="24"/>
        </w:rPr>
      </w:pPr>
    </w:p>
    <w:p w14:paraId="7614AEBE" w14:textId="77777777" w:rsidR="00126B3F" w:rsidRPr="00F63FD0" w:rsidRDefault="001C236F" w:rsidP="007F7154">
      <w:pPr>
        <w:spacing w:line="276" w:lineRule="auto"/>
        <w:jc w:val="both"/>
        <w:rPr>
          <w:rFonts w:ascii="Arial" w:hAnsi="Arial" w:cs="Arial"/>
          <w:sz w:val="24"/>
          <w:szCs w:val="24"/>
        </w:rPr>
      </w:pPr>
      <w:r w:rsidRPr="00126B3F">
        <w:rPr>
          <w:rFonts w:ascii="Arial" w:hAnsi="Arial" w:cs="Arial"/>
          <w:b/>
          <w:bCs/>
          <w:sz w:val="24"/>
          <w:szCs w:val="24"/>
        </w:rPr>
        <w:t>Limitation</w:t>
      </w:r>
      <w:r w:rsidRPr="00F63FD0">
        <w:rPr>
          <w:rFonts w:ascii="Arial" w:hAnsi="Arial" w:cs="Arial"/>
          <w:sz w:val="24"/>
          <w:szCs w:val="24"/>
        </w:rPr>
        <w:t>:</w:t>
      </w:r>
    </w:p>
    <w:p w14:paraId="1280B898" w14:textId="341BBF90" w:rsidR="001C236F" w:rsidRPr="00F63FD0" w:rsidRDefault="001C236F" w:rsidP="0096659C">
      <w:pPr>
        <w:pStyle w:val="ListParagraph"/>
        <w:numPr>
          <w:ilvl w:val="0"/>
          <w:numId w:val="1"/>
        </w:numPr>
        <w:spacing w:line="360" w:lineRule="auto"/>
        <w:jc w:val="both"/>
        <w:rPr>
          <w:rFonts w:ascii="Arial" w:hAnsi="Arial" w:cs="Arial"/>
          <w:sz w:val="24"/>
          <w:szCs w:val="24"/>
        </w:rPr>
      </w:pPr>
      <w:r w:rsidRPr="0038337F">
        <w:rPr>
          <w:rFonts w:ascii="Arial" w:hAnsi="Arial" w:cs="Arial"/>
          <w:b/>
          <w:bCs/>
          <w:sz w:val="24"/>
          <w:szCs w:val="24"/>
        </w:rPr>
        <w:t>Time limitatio</w:t>
      </w:r>
      <w:r w:rsidR="0038337F" w:rsidRPr="0038337F">
        <w:rPr>
          <w:rFonts w:ascii="Arial" w:hAnsi="Arial" w:cs="Arial"/>
          <w:b/>
          <w:bCs/>
          <w:sz w:val="24"/>
          <w:szCs w:val="24"/>
        </w:rPr>
        <w:t>n:</w:t>
      </w:r>
      <w:r w:rsidR="0038337F">
        <w:rPr>
          <w:rFonts w:ascii="Arial" w:hAnsi="Arial" w:cs="Arial"/>
          <w:sz w:val="24"/>
          <w:szCs w:val="24"/>
        </w:rPr>
        <w:t xml:space="preserve"> As it is an academic project, I don’t have limitless time to do research, surveying and visiting companies.</w:t>
      </w:r>
    </w:p>
    <w:p w14:paraId="6F366593" w14:textId="3401E00E" w:rsidR="001C236F" w:rsidRPr="00F63FD0" w:rsidRDefault="001C236F" w:rsidP="0096659C">
      <w:pPr>
        <w:pStyle w:val="ListParagraph"/>
        <w:numPr>
          <w:ilvl w:val="0"/>
          <w:numId w:val="1"/>
        </w:numPr>
        <w:spacing w:line="360" w:lineRule="auto"/>
        <w:jc w:val="both"/>
        <w:rPr>
          <w:rFonts w:ascii="Arial" w:hAnsi="Arial" w:cs="Arial"/>
          <w:sz w:val="24"/>
          <w:szCs w:val="24"/>
        </w:rPr>
      </w:pPr>
      <w:r w:rsidRPr="00410715">
        <w:rPr>
          <w:rFonts w:ascii="Arial" w:hAnsi="Arial" w:cs="Arial"/>
          <w:b/>
          <w:bCs/>
          <w:sz w:val="24"/>
          <w:szCs w:val="24"/>
        </w:rPr>
        <w:t>Funds limitations</w:t>
      </w:r>
      <w:r w:rsidR="0038337F" w:rsidRPr="00410715">
        <w:rPr>
          <w:rFonts w:ascii="Arial" w:hAnsi="Arial" w:cs="Arial"/>
          <w:b/>
          <w:bCs/>
          <w:sz w:val="24"/>
          <w:szCs w:val="24"/>
        </w:rPr>
        <w:t>:</w:t>
      </w:r>
      <w:r w:rsidR="0038337F">
        <w:rPr>
          <w:rFonts w:ascii="Arial" w:hAnsi="Arial" w:cs="Arial"/>
          <w:sz w:val="24"/>
          <w:szCs w:val="24"/>
        </w:rPr>
        <w:t xml:space="preserve"> As it for academic purpose only so I didn’t have enough funds t</w:t>
      </w:r>
      <w:r w:rsidR="00410715">
        <w:rPr>
          <w:rFonts w:ascii="Arial" w:hAnsi="Arial" w:cs="Arial"/>
          <w:sz w:val="24"/>
          <w:szCs w:val="24"/>
        </w:rPr>
        <w:t>o generate a first-hand survey by directly visiting companies.</w:t>
      </w:r>
    </w:p>
    <w:p w14:paraId="5B704228" w14:textId="67D713A4" w:rsidR="00410715" w:rsidRPr="00410715" w:rsidRDefault="00410715" w:rsidP="00410715">
      <w:pPr>
        <w:pStyle w:val="ListParagraph"/>
        <w:numPr>
          <w:ilvl w:val="0"/>
          <w:numId w:val="1"/>
        </w:numPr>
        <w:spacing w:line="360" w:lineRule="auto"/>
        <w:jc w:val="both"/>
        <w:rPr>
          <w:rFonts w:ascii="Arial" w:hAnsi="Arial" w:cs="Arial"/>
          <w:sz w:val="24"/>
          <w:szCs w:val="24"/>
        </w:rPr>
      </w:pPr>
      <w:r w:rsidRPr="00410715">
        <w:rPr>
          <w:rFonts w:ascii="Arial" w:hAnsi="Arial" w:cs="Arial"/>
          <w:b/>
          <w:bCs/>
          <w:sz w:val="24"/>
          <w:szCs w:val="24"/>
        </w:rPr>
        <w:t>Dependency on secondary data:</w:t>
      </w:r>
      <w:r>
        <w:rPr>
          <w:rFonts w:ascii="Arial" w:hAnsi="Arial" w:cs="Arial"/>
          <w:sz w:val="24"/>
          <w:szCs w:val="24"/>
        </w:rPr>
        <w:t xml:space="preserve"> I h</w:t>
      </w:r>
      <w:r w:rsidR="001C236F" w:rsidRPr="00F63FD0">
        <w:rPr>
          <w:rFonts w:ascii="Arial" w:hAnsi="Arial" w:cs="Arial"/>
          <w:sz w:val="24"/>
          <w:szCs w:val="24"/>
        </w:rPr>
        <w:t>ad to rely on too much secondary data</w:t>
      </w:r>
      <w:r>
        <w:rPr>
          <w:rFonts w:ascii="Arial" w:hAnsi="Arial" w:cs="Arial"/>
          <w:sz w:val="24"/>
          <w:szCs w:val="24"/>
        </w:rPr>
        <w:t>.</w:t>
      </w:r>
    </w:p>
    <w:p w14:paraId="7CA7213A" w14:textId="4DDAE76C" w:rsidR="001C236F" w:rsidRDefault="001C236F" w:rsidP="0096659C">
      <w:pPr>
        <w:pStyle w:val="ListParagraph"/>
        <w:numPr>
          <w:ilvl w:val="0"/>
          <w:numId w:val="1"/>
        </w:numPr>
        <w:spacing w:line="360" w:lineRule="auto"/>
        <w:jc w:val="both"/>
        <w:rPr>
          <w:rFonts w:ascii="Arial" w:hAnsi="Arial" w:cs="Arial"/>
          <w:sz w:val="24"/>
          <w:szCs w:val="24"/>
        </w:rPr>
      </w:pPr>
      <w:r w:rsidRPr="00410715">
        <w:rPr>
          <w:rFonts w:ascii="Arial" w:hAnsi="Arial" w:cs="Arial"/>
          <w:b/>
          <w:bCs/>
          <w:sz w:val="24"/>
          <w:szCs w:val="24"/>
        </w:rPr>
        <w:t>Data collection barriers</w:t>
      </w:r>
      <w:r w:rsidR="00410715">
        <w:rPr>
          <w:rFonts w:ascii="Arial" w:hAnsi="Arial" w:cs="Arial"/>
          <w:b/>
          <w:bCs/>
          <w:sz w:val="24"/>
          <w:szCs w:val="24"/>
        </w:rPr>
        <w:t xml:space="preserve">: </w:t>
      </w:r>
      <w:r w:rsidR="00410715" w:rsidRPr="00410715">
        <w:rPr>
          <w:rFonts w:ascii="Arial" w:hAnsi="Arial" w:cs="Arial"/>
          <w:sz w:val="24"/>
          <w:szCs w:val="24"/>
        </w:rPr>
        <w:t xml:space="preserve">Companies did not make it easy to find about their fraudulent activities as they try to conceal their unlawful activities in several ways. </w:t>
      </w:r>
      <w:r w:rsidR="00410715">
        <w:rPr>
          <w:rFonts w:ascii="Arial" w:hAnsi="Arial" w:cs="Arial"/>
          <w:sz w:val="24"/>
          <w:szCs w:val="24"/>
        </w:rPr>
        <w:t xml:space="preserve">So, the barrier of getting those data were too dynamic. </w:t>
      </w:r>
    </w:p>
    <w:p w14:paraId="06AB1D4F" w14:textId="24622265" w:rsidR="00410715" w:rsidRPr="00410715" w:rsidRDefault="00410715" w:rsidP="0096659C">
      <w:pPr>
        <w:pStyle w:val="ListParagraph"/>
        <w:numPr>
          <w:ilvl w:val="0"/>
          <w:numId w:val="1"/>
        </w:numPr>
        <w:spacing w:line="360" w:lineRule="auto"/>
        <w:jc w:val="both"/>
        <w:rPr>
          <w:rFonts w:ascii="Arial" w:hAnsi="Arial" w:cs="Arial"/>
          <w:b/>
          <w:bCs/>
          <w:sz w:val="24"/>
          <w:szCs w:val="24"/>
        </w:rPr>
      </w:pPr>
      <w:r w:rsidRPr="00410715">
        <w:rPr>
          <w:rFonts w:ascii="Arial" w:hAnsi="Arial" w:cs="Arial"/>
          <w:b/>
          <w:bCs/>
          <w:sz w:val="24"/>
          <w:szCs w:val="24"/>
        </w:rPr>
        <w:lastRenderedPageBreak/>
        <w:t xml:space="preserve">Lack of primary data: </w:t>
      </w:r>
      <w:r>
        <w:rPr>
          <w:rFonts w:ascii="Arial" w:hAnsi="Arial" w:cs="Arial"/>
          <w:sz w:val="24"/>
          <w:szCs w:val="24"/>
        </w:rPr>
        <w:t xml:space="preserve">The overall scenario was unhelpful towards getting primary data for this project. </w:t>
      </w:r>
    </w:p>
    <w:p w14:paraId="69A5785D" w14:textId="430F1C90" w:rsidR="00DF7B13" w:rsidRPr="00410715" w:rsidRDefault="00DF7B13" w:rsidP="00410715">
      <w:pPr>
        <w:spacing w:line="360" w:lineRule="auto"/>
        <w:ind w:left="360"/>
        <w:jc w:val="both"/>
        <w:rPr>
          <w:rFonts w:ascii="Arial" w:hAnsi="Arial" w:cs="Arial"/>
          <w:sz w:val="24"/>
          <w:szCs w:val="24"/>
        </w:rPr>
      </w:pPr>
      <w:r w:rsidRPr="00410715">
        <w:rPr>
          <w:rFonts w:ascii="Arial" w:hAnsi="Arial" w:cs="Arial"/>
          <w:sz w:val="24"/>
          <w:szCs w:val="24"/>
        </w:rPr>
        <w:br w:type="page"/>
      </w:r>
      <w:r w:rsidR="00DB7A9D">
        <w:rPr>
          <w:rFonts w:ascii="Arial" w:hAnsi="Arial" w:cs="Arial"/>
          <w:sz w:val="24"/>
          <w:szCs w:val="24"/>
        </w:rPr>
        <w:lastRenderedPageBreak/>
        <w:t xml:space="preserve"> </w:t>
      </w:r>
    </w:p>
    <w:p w14:paraId="6625F479" w14:textId="5920B6A6" w:rsidR="0096659C" w:rsidRPr="0096659C" w:rsidRDefault="007328D2" w:rsidP="0096659C">
      <w:pPr>
        <w:pStyle w:val="Heading2"/>
        <w:spacing w:line="276" w:lineRule="auto"/>
        <w:jc w:val="both"/>
      </w:pPr>
      <w:bookmarkStart w:id="12" w:name="_Toc185423434"/>
      <w:r>
        <w:t xml:space="preserve">1.6 </w:t>
      </w:r>
      <w:r w:rsidR="00DF7B13" w:rsidRPr="00F63FD0">
        <w:t>Methodology</w:t>
      </w:r>
      <w:bookmarkEnd w:id="12"/>
    </w:p>
    <w:p w14:paraId="12BD42DA" w14:textId="77777777" w:rsidR="00126B3F" w:rsidRPr="00F63FD0" w:rsidRDefault="00126B3F" w:rsidP="007F7154">
      <w:pPr>
        <w:spacing w:line="276" w:lineRule="auto"/>
        <w:jc w:val="both"/>
        <w:rPr>
          <w:rFonts w:ascii="Arial" w:hAnsi="Arial" w:cs="Arial"/>
          <w:sz w:val="24"/>
          <w:szCs w:val="24"/>
        </w:rPr>
      </w:pPr>
    </w:p>
    <w:p w14:paraId="01BA5A79" w14:textId="7DFB4C01" w:rsidR="001C236F" w:rsidRPr="00F63FD0" w:rsidRDefault="001C236F" w:rsidP="0096659C">
      <w:pPr>
        <w:spacing w:line="360" w:lineRule="auto"/>
        <w:jc w:val="both"/>
        <w:rPr>
          <w:rFonts w:ascii="Arial" w:hAnsi="Arial" w:cs="Arial"/>
          <w:sz w:val="24"/>
          <w:szCs w:val="24"/>
        </w:rPr>
      </w:pPr>
      <w:r w:rsidRPr="00F63FD0">
        <w:rPr>
          <w:rFonts w:ascii="Arial" w:hAnsi="Arial" w:cs="Arial"/>
          <w:sz w:val="24"/>
          <w:szCs w:val="24"/>
        </w:rPr>
        <w:t>I have collected every data from secondary sources. Th</w:t>
      </w:r>
      <w:r w:rsidR="00FF4848">
        <w:rPr>
          <w:rFonts w:ascii="Arial" w:hAnsi="Arial" w:cs="Arial"/>
          <w:sz w:val="24"/>
          <w:szCs w:val="24"/>
        </w:rPr>
        <w:t>is</w:t>
      </w:r>
      <w:r w:rsidRPr="00F63FD0">
        <w:rPr>
          <w:rFonts w:ascii="Arial" w:hAnsi="Arial" w:cs="Arial"/>
          <w:sz w:val="24"/>
          <w:szCs w:val="24"/>
        </w:rPr>
        <w:t xml:space="preserve"> means the report is based on explicit knowledge. Although the explicit knowledge is </w:t>
      </w:r>
      <w:r w:rsidR="00E4011A">
        <w:rPr>
          <w:rFonts w:ascii="Arial" w:hAnsi="Arial" w:cs="Arial"/>
          <w:sz w:val="24"/>
          <w:szCs w:val="24"/>
        </w:rPr>
        <w:t>easier</w:t>
      </w:r>
      <w:r w:rsidRPr="00F63FD0">
        <w:rPr>
          <w:rFonts w:ascii="Arial" w:hAnsi="Arial" w:cs="Arial"/>
          <w:sz w:val="24"/>
          <w:szCs w:val="24"/>
        </w:rPr>
        <w:t xml:space="preserve"> to communicate but there is a risk </w:t>
      </w:r>
      <w:r w:rsidR="00E4011A">
        <w:rPr>
          <w:rFonts w:ascii="Arial" w:hAnsi="Arial" w:cs="Arial"/>
          <w:sz w:val="24"/>
          <w:szCs w:val="24"/>
        </w:rPr>
        <w:t xml:space="preserve">of </w:t>
      </w:r>
      <w:r w:rsidRPr="00F63FD0">
        <w:rPr>
          <w:rFonts w:ascii="Arial" w:hAnsi="Arial" w:cs="Arial"/>
          <w:sz w:val="24"/>
          <w:szCs w:val="24"/>
        </w:rPr>
        <w:t>might get</w:t>
      </w:r>
      <w:r w:rsidR="00E4011A">
        <w:rPr>
          <w:rFonts w:ascii="Arial" w:hAnsi="Arial" w:cs="Arial"/>
          <w:sz w:val="24"/>
          <w:szCs w:val="24"/>
        </w:rPr>
        <w:t>ting the</w:t>
      </w:r>
      <w:r w:rsidRPr="00F63FD0">
        <w:rPr>
          <w:rFonts w:ascii="Arial" w:hAnsi="Arial" w:cs="Arial"/>
          <w:sz w:val="24"/>
          <w:szCs w:val="24"/>
        </w:rPr>
        <w:t xml:space="preserve"> wrong data. By researching with wrong data will do more damage than benefit.</w:t>
      </w:r>
      <w:r w:rsidR="00D506DB" w:rsidRPr="00F63FD0">
        <w:rPr>
          <w:rFonts w:ascii="Arial" w:hAnsi="Arial" w:cs="Arial"/>
          <w:sz w:val="24"/>
          <w:szCs w:val="24"/>
        </w:rPr>
        <w:t xml:space="preserve"> That’s why I only followed the trusted source</w:t>
      </w:r>
      <w:r w:rsidR="00E4011A">
        <w:rPr>
          <w:rFonts w:ascii="Arial" w:hAnsi="Arial" w:cs="Arial"/>
          <w:sz w:val="24"/>
          <w:szCs w:val="24"/>
        </w:rPr>
        <w:t>s</w:t>
      </w:r>
      <w:r w:rsidR="00D506DB" w:rsidRPr="00F63FD0">
        <w:rPr>
          <w:rFonts w:ascii="Arial" w:hAnsi="Arial" w:cs="Arial"/>
          <w:sz w:val="24"/>
          <w:szCs w:val="24"/>
        </w:rPr>
        <w:t xml:space="preserve"> </w:t>
      </w:r>
      <w:r w:rsidR="00E4011A">
        <w:rPr>
          <w:rFonts w:ascii="Arial" w:hAnsi="Arial" w:cs="Arial"/>
          <w:sz w:val="24"/>
          <w:szCs w:val="24"/>
        </w:rPr>
        <w:t>such as:</w:t>
      </w:r>
      <w:r w:rsidR="00D506DB" w:rsidRPr="00F63FD0">
        <w:rPr>
          <w:rFonts w:ascii="Arial" w:hAnsi="Arial" w:cs="Arial"/>
          <w:sz w:val="24"/>
          <w:szCs w:val="24"/>
        </w:rPr>
        <w:t xml:space="preserve"> </w:t>
      </w:r>
      <w:r w:rsidR="00E4011A">
        <w:rPr>
          <w:rFonts w:ascii="Arial" w:hAnsi="Arial" w:cs="Arial"/>
          <w:sz w:val="24"/>
          <w:szCs w:val="24"/>
        </w:rPr>
        <w:t>news</w:t>
      </w:r>
      <w:r w:rsidR="00D506DB" w:rsidRPr="00F63FD0">
        <w:rPr>
          <w:rFonts w:ascii="Arial" w:hAnsi="Arial" w:cs="Arial"/>
          <w:sz w:val="24"/>
          <w:szCs w:val="24"/>
        </w:rPr>
        <w:t xml:space="preserve">paper like </w:t>
      </w:r>
      <w:proofErr w:type="spellStart"/>
      <w:r w:rsidR="00D506DB" w:rsidRPr="00F63FD0">
        <w:rPr>
          <w:rFonts w:ascii="Arial" w:hAnsi="Arial" w:cs="Arial"/>
          <w:sz w:val="24"/>
          <w:szCs w:val="24"/>
        </w:rPr>
        <w:t>Prothom</w:t>
      </w:r>
      <w:proofErr w:type="spellEnd"/>
      <w:r w:rsidR="00D506DB" w:rsidRPr="00F63FD0">
        <w:rPr>
          <w:rFonts w:ascii="Arial" w:hAnsi="Arial" w:cs="Arial"/>
          <w:sz w:val="24"/>
          <w:szCs w:val="24"/>
        </w:rPr>
        <w:t xml:space="preserve"> </w:t>
      </w:r>
      <w:proofErr w:type="spellStart"/>
      <w:r w:rsidR="00D506DB" w:rsidRPr="00F63FD0">
        <w:rPr>
          <w:rFonts w:ascii="Arial" w:hAnsi="Arial" w:cs="Arial"/>
          <w:sz w:val="24"/>
          <w:szCs w:val="24"/>
        </w:rPr>
        <w:t>Alo</w:t>
      </w:r>
      <w:proofErr w:type="spellEnd"/>
      <w:r w:rsidR="006557AF">
        <w:rPr>
          <w:rFonts w:ascii="Arial" w:hAnsi="Arial" w:cs="Arial"/>
          <w:sz w:val="24"/>
          <w:szCs w:val="24"/>
        </w:rPr>
        <w:t xml:space="preserve"> </w:t>
      </w:r>
      <w:r w:rsidR="00D506DB" w:rsidRPr="00F63FD0">
        <w:rPr>
          <w:rFonts w:ascii="Arial" w:hAnsi="Arial" w:cs="Arial"/>
          <w:sz w:val="24"/>
          <w:szCs w:val="24"/>
        </w:rPr>
        <w:t>English or Dhaka tribune etc. And for case study I always look</w:t>
      </w:r>
      <w:r w:rsidR="00E4011A">
        <w:rPr>
          <w:rFonts w:ascii="Arial" w:hAnsi="Arial" w:cs="Arial"/>
          <w:sz w:val="24"/>
          <w:szCs w:val="24"/>
        </w:rPr>
        <w:t>ed</w:t>
      </w:r>
      <w:r w:rsidR="00D506DB" w:rsidRPr="00F63FD0">
        <w:rPr>
          <w:rFonts w:ascii="Arial" w:hAnsi="Arial" w:cs="Arial"/>
          <w:sz w:val="24"/>
          <w:szCs w:val="24"/>
        </w:rPr>
        <w:t xml:space="preserve"> on google Scholar. Then I summarize</w:t>
      </w:r>
      <w:r w:rsidR="00E4011A">
        <w:rPr>
          <w:rFonts w:ascii="Arial" w:hAnsi="Arial" w:cs="Arial"/>
          <w:sz w:val="24"/>
          <w:szCs w:val="24"/>
        </w:rPr>
        <w:t>d</w:t>
      </w:r>
      <w:r w:rsidR="00D506DB" w:rsidRPr="00F63FD0">
        <w:rPr>
          <w:rFonts w:ascii="Arial" w:hAnsi="Arial" w:cs="Arial"/>
          <w:sz w:val="24"/>
          <w:szCs w:val="24"/>
        </w:rPr>
        <w:t xml:space="preserve"> everything in a very short manner so that the readers might not get bored or it won’t consume </w:t>
      </w:r>
      <w:r w:rsidR="00E4011A">
        <w:rPr>
          <w:rFonts w:ascii="Arial" w:hAnsi="Arial" w:cs="Arial"/>
          <w:sz w:val="24"/>
          <w:szCs w:val="24"/>
        </w:rPr>
        <w:t>a lot of</w:t>
      </w:r>
      <w:r w:rsidR="00D506DB" w:rsidRPr="00F63FD0">
        <w:rPr>
          <w:rFonts w:ascii="Arial" w:hAnsi="Arial" w:cs="Arial"/>
          <w:sz w:val="24"/>
          <w:szCs w:val="24"/>
        </w:rPr>
        <w:t xml:space="preserve"> time. </w:t>
      </w:r>
    </w:p>
    <w:p w14:paraId="6902F2D4" w14:textId="472B8A9B" w:rsidR="00DF7B13" w:rsidRPr="00F63FD0" w:rsidRDefault="00DF7B13" w:rsidP="0096659C">
      <w:pPr>
        <w:spacing w:line="360" w:lineRule="auto"/>
        <w:jc w:val="both"/>
        <w:rPr>
          <w:rFonts w:ascii="Arial" w:hAnsi="Arial" w:cs="Arial"/>
          <w:sz w:val="24"/>
          <w:szCs w:val="24"/>
        </w:rPr>
      </w:pPr>
      <w:r w:rsidRPr="00F63FD0">
        <w:rPr>
          <w:rFonts w:ascii="Arial" w:hAnsi="Arial" w:cs="Arial"/>
          <w:sz w:val="24"/>
          <w:szCs w:val="24"/>
        </w:rPr>
        <w:br w:type="page"/>
      </w:r>
    </w:p>
    <w:p w14:paraId="312A9046" w14:textId="77777777" w:rsidR="00126B3F" w:rsidRDefault="003F4654" w:rsidP="002B6ED3">
      <w:pPr>
        <w:pStyle w:val="Heading1"/>
      </w:pPr>
      <w:bookmarkStart w:id="13" w:name="_Toc185423435"/>
      <w:r w:rsidRPr="002B6ED3">
        <w:lastRenderedPageBreak/>
        <w:t>Chapter</w:t>
      </w:r>
      <w:r w:rsidRPr="00F63FD0">
        <w:t xml:space="preserve"> 2 Industry Analysis</w:t>
      </w:r>
      <w:bookmarkEnd w:id="13"/>
    </w:p>
    <w:p w14:paraId="77845D35" w14:textId="2F97CBA7" w:rsidR="007D6785" w:rsidRPr="00F63FD0" w:rsidRDefault="007D6785" w:rsidP="007F7154">
      <w:pPr>
        <w:tabs>
          <w:tab w:val="left" w:pos="2295"/>
        </w:tabs>
        <w:spacing w:line="276" w:lineRule="auto"/>
        <w:jc w:val="both"/>
        <w:rPr>
          <w:rFonts w:ascii="Arial" w:hAnsi="Arial" w:cs="Arial"/>
          <w:sz w:val="24"/>
          <w:szCs w:val="24"/>
        </w:rPr>
      </w:pPr>
    </w:p>
    <w:p w14:paraId="5DF103F3" w14:textId="712F3D9C" w:rsidR="0025097C" w:rsidRPr="002B6ED3" w:rsidRDefault="00CE400C" w:rsidP="002B6ED3">
      <w:pPr>
        <w:pStyle w:val="Heading2"/>
        <w:spacing w:line="360" w:lineRule="auto"/>
      </w:pPr>
      <w:bookmarkStart w:id="14" w:name="_Toc185423436"/>
      <w:r>
        <w:t xml:space="preserve">Details of </w:t>
      </w:r>
      <w:r w:rsidR="0025097C" w:rsidRPr="002B6ED3">
        <w:t>Part</w:t>
      </w:r>
      <w:r w:rsidR="0025097C" w:rsidRPr="00F63FD0">
        <w:t xml:space="preserve"> A</w:t>
      </w:r>
      <w:r w:rsidR="006C0103">
        <w:t>:</w:t>
      </w:r>
      <w:r w:rsidR="00126B3F">
        <w:t xml:space="preserve"> International</w:t>
      </w:r>
      <w:bookmarkEnd w:id="14"/>
      <w:r w:rsidR="00126B3F">
        <w:t xml:space="preserve"> </w:t>
      </w:r>
    </w:p>
    <w:p w14:paraId="3DA35B7D" w14:textId="45B78434" w:rsidR="00372B2B" w:rsidRPr="00F63FD0" w:rsidRDefault="00297739" w:rsidP="002B6ED3">
      <w:pPr>
        <w:tabs>
          <w:tab w:val="left" w:pos="2295"/>
        </w:tabs>
        <w:spacing w:line="360" w:lineRule="auto"/>
        <w:jc w:val="both"/>
        <w:rPr>
          <w:rFonts w:ascii="Arial" w:hAnsi="Arial" w:cs="Arial"/>
          <w:sz w:val="24"/>
          <w:szCs w:val="24"/>
        </w:rPr>
      </w:pPr>
      <w:r w:rsidRPr="00F63FD0">
        <w:rPr>
          <w:rFonts w:ascii="Arial" w:hAnsi="Arial" w:cs="Arial"/>
          <w:sz w:val="24"/>
          <w:szCs w:val="24"/>
        </w:rPr>
        <w:t>In the project, I wrote about 35 corporations around the world in various fields</w:t>
      </w:r>
      <w:r w:rsidR="008A70F3" w:rsidRPr="00F63FD0">
        <w:rPr>
          <w:rFonts w:ascii="Arial" w:hAnsi="Arial" w:cs="Arial"/>
          <w:sz w:val="24"/>
          <w:szCs w:val="24"/>
        </w:rPr>
        <w:t xml:space="preserve"> who has done unlawful activity which harmed millions of lives.</w:t>
      </w:r>
      <w:r w:rsidRPr="00F63FD0">
        <w:rPr>
          <w:rFonts w:ascii="Arial" w:hAnsi="Arial" w:cs="Arial"/>
          <w:sz w:val="24"/>
          <w:szCs w:val="24"/>
        </w:rPr>
        <w:t xml:space="preserve"> I have segmented the industry analysis into two major dimen</w:t>
      </w:r>
      <w:r w:rsidR="008A70F3" w:rsidRPr="00F63FD0">
        <w:rPr>
          <w:rFonts w:ascii="Arial" w:hAnsi="Arial" w:cs="Arial"/>
          <w:sz w:val="24"/>
          <w:szCs w:val="24"/>
        </w:rPr>
        <w:t xml:space="preserve">sions: one is International; another one is Local corporations. </w:t>
      </w:r>
      <w:r w:rsidRPr="00F63FD0">
        <w:rPr>
          <w:rFonts w:ascii="Arial" w:hAnsi="Arial" w:cs="Arial"/>
          <w:sz w:val="24"/>
          <w:szCs w:val="24"/>
        </w:rPr>
        <w:t xml:space="preserve"> </w:t>
      </w:r>
      <w:r w:rsidR="008A70F3" w:rsidRPr="00F63FD0">
        <w:rPr>
          <w:rFonts w:ascii="Arial" w:hAnsi="Arial" w:cs="Arial"/>
          <w:sz w:val="24"/>
          <w:szCs w:val="24"/>
        </w:rPr>
        <w:t xml:space="preserve">In the chapter two my intention is to find out what type of accounting fraud the organization usually do and to learn more about their pattern and motivation. </w:t>
      </w:r>
    </w:p>
    <w:p w14:paraId="3EF9A4ED" w14:textId="77777777" w:rsidR="00372B2B" w:rsidRPr="00F63FD0" w:rsidRDefault="008A70F3" w:rsidP="007D6785">
      <w:pPr>
        <w:pStyle w:val="Heading3"/>
      </w:pPr>
      <w:bookmarkStart w:id="15" w:name="_Toc185423437"/>
      <w:r w:rsidRPr="00F63FD0">
        <w:t xml:space="preserve">2.1. </w:t>
      </w:r>
      <w:r w:rsidRPr="007D6785">
        <w:t>Enron</w:t>
      </w:r>
      <w:bookmarkEnd w:id="15"/>
    </w:p>
    <w:p w14:paraId="0A38F2C4" w14:textId="77777777" w:rsidR="00482B06" w:rsidRPr="00F63FD0" w:rsidRDefault="00482B06" w:rsidP="002B6ED3">
      <w:pPr>
        <w:tabs>
          <w:tab w:val="left" w:pos="2295"/>
        </w:tabs>
        <w:spacing w:line="360" w:lineRule="auto"/>
        <w:jc w:val="both"/>
        <w:rPr>
          <w:rFonts w:ascii="Arial" w:hAnsi="Arial" w:cs="Arial"/>
          <w:bCs/>
          <w:sz w:val="24"/>
          <w:szCs w:val="24"/>
        </w:rPr>
      </w:pPr>
      <w:r w:rsidRPr="00F63FD0">
        <w:rPr>
          <w:rFonts w:ascii="Arial" w:hAnsi="Arial" w:cs="Arial"/>
          <w:bCs/>
          <w:sz w:val="24"/>
          <w:szCs w:val="24"/>
        </w:rPr>
        <w:t xml:space="preserve">Enron was an American company who specialized in energy, commodities and service. In early 2001 they were involved in one of the most severe corporate fraud. They were involved in manipulation of the financial statements by using of Special Purpose Entities and Mark-to-market accounting. Which violate GAAP on issue of revenue recognition, off-balance sheet financing and fair value accounting. </w:t>
      </w:r>
      <w:r w:rsidRPr="00F63FD0">
        <w:rPr>
          <w:rFonts w:ascii="Arial" w:hAnsi="Arial" w:cs="Arial"/>
          <w:sz w:val="24"/>
          <w:szCs w:val="24"/>
        </w:rPr>
        <w:t>(Troy, 2024)</w:t>
      </w:r>
      <w:r w:rsidRPr="00F63FD0">
        <w:rPr>
          <w:rFonts w:ascii="Arial" w:hAnsi="Arial" w:cs="Arial"/>
          <w:bCs/>
          <w:sz w:val="24"/>
          <w:szCs w:val="24"/>
        </w:rPr>
        <w:t xml:space="preserve"> Additionally, Enron has engaged in violations of the Securitie</w:t>
      </w:r>
      <w:r w:rsidR="00F85C12">
        <w:rPr>
          <w:rFonts w:ascii="Arial" w:hAnsi="Arial" w:cs="Arial"/>
          <w:bCs/>
          <w:sz w:val="24"/>
          <w:szCs w:val="24"/>
        </w:rPr>
        <w:t xml:space="preserve">s and Exchange Commission </w:t>
      </w:r>
      <w:r w:rsidR="00F85C12" w:rsidRPr="00F63FD0">
        <w:rPr>
          <w:rFonts w:ascii="Arial" w:hAnsi="Arial" w:cs="Arial"/>
          <w:bCs/>
          <w:sz w:val="24"/>
          <w:szCs w:val="24"/>
        </w:rPr>
        <w:t>regu</w:t>
      </w:r>
      <w:r w:rsidR="00F85C12">
        <w:rPr>
          <w:rFonts w:ascii="Arial" w:hAnsi="Arial" w:cs="Arial"/>
          <w:bCs/>
          <w:sz w:val="24"/>
          <w:szCs w:val="24"/>
        </w:rPr>
        <w:t xml:space="preserve">lations. </w:t>
      </w:r>
      <w:r w:rsidR="00F85C12" w:rsidRPr="00F85C12">
        <w:rPr>
          <w:rFonts w:ascii="Arial" w:hAnsi="Arial" w:cs="Arial"/>
          <w:bCs/>
          <w:sz w:val="24"/>
          <w:szCs w:val="24"/>
        </w:rPr>
        <w:t>(</w:t>
      </w:r>
      <w:proofErr w:type="spellStart"/>
      <w:r w:rsidR="00F85C12" w:rsidRPr="00F85C12">
        <w:rPr>
          <w:rFonts w:ascii="Arial" w:hAnsi="Arial" w:cs="Arial"/>
          <w:bCs/>
          <w:sz w:val="24"/>
          <w:szCs w:val="24"/>
        </w:rPr>
        <w:t>Bondarenko</w:t>
      </w:r>
      <w:proofErr w:type="spellEnd"/>
      <w:r w:rsidR="00F85C12" w:rsidRPr="00F85C12">
        <w:rPr>
          <w:rFonts w:ascii="Arial" w:hAnsi="Arial" w:cs="Arial"/>
          <w:bCs/>
          <w:sz w:val="24"/>
          <w:szCs w:val="24"/>
        </w:rPr>
        <w:t>, 2024)</w:t>
      </w:r>
    </w:p>
    <w:p w14:paraId="45C5F470" w14:textId="77777777" w:rsidR="00482B06" w:rsidRPr="00F63FD0" w:rsidRDefault="00482B06" w:rsidP="007D6785">
      <w:pPr>
        <w:pStyle w:val="Heading3"/>
      </w:pPr>
      <w:bookmarkStart w:id="16" w:name="_Toc185423438"/>
      <w:r w:rsidRPr="00F63FD0">
        <w:t xml:space="preserve">2.2. HIH </w:t>
      </w:r>
      <w:r w:rsidRPr="007D6785">
        <w:t>Insurance</w:t>
      </w:r>
      <w:bookmarkEnd w:id="16"/>
      <w:r w:rsidRPr="00F63FD0">
        <w:t xml:space="preserve"> </w:t>
      </w:r>
    </w:p>
    <w:p w14:paraId="5364E784" w14:textId="6C7617D3" w:rsidR="00F85C12" w:rsidRPr="00DB7A9D" w:rsidRDefault="000D5B86" w:rsidP="002B6ED3">
      <w:pPr>
        <w:tabs>
          <w:tab w:val="left" w:pos="2295"/>
        </w:tabs>
        <w:spacing w:line="360" w:lineRule="auto"/>
        <w:jc w:val="both"/>
        <w:rPr>
          <w:rFonts w:ascii="Arial" w:hAnsi="Arial" w:cs="Arial"/>
          <w:sz w:val="24"/>
          <w:szCs w:val="24"/>
        </w:rPr>
      </w:pPr>
      <w:r w:rsidRPr="00F63FD0">
        <w:rPr>
          <w:rFonts w:ascii="Arial" w:hAnsi="Arial" w:cs="Arial"/>
          <w:sz w:val="24"/>
          <w:szCs w:val="24"/>
        </w:rPr>
        <w:t>HIH Insurance was one of the largest insurance company but in 2001 it was placed into provisional liquidation. HIH understated insurance liability so that they could avoid writing loss in the report. This action has violated accounting Standard. So the situation led to a massive loss of billions of dollars which affect millions of lives</w:t>
      </w:r>
      <w:r w:rsidR="000B053E" w:rsidRPr="00F63FD0">
        <w:rPr>
          <w:rFonts w:ascii="Arial" w:hAnsi="Arial" w:cs="Arial"/>
          <w:sz w:val="24"/>
          <w:szCs w:val="24"/>
        </w:rPr>
        <w:t>.</w:t>
      </w:r>
      <w:r w:rsidR="00F85C12">
        <w:rPr>
          <w:rFonts w:ascii="Arial" w:hAnsi="Arial" w:cs="Arial"/>
          <w:sz w:val="24"/>
          <w:szCs w:val="24"/>
        </w:rPr>
        <w:t xml:space="preserve"> </w:t>
      </w:r>
      <w:r w:rsidR="00F85C12" w:rsidRPr="00F85C12">
        <w:rPr>
          <w:rFonts w:ascii="Arial" w:hAnsi="Arial" w:cs="Arial"/>
          <w:sz w:val="24"/>
          <w:szCs w:val="24"/>
        </w:rPr>
        <w:t>(The rise and fall of HIH Insurance Group, 2015)</w:t>
      </w:r>
    </w:p>
    <w:p w14:paraId="6112A4B1" w14:textId="03DBB237" w:rsidR="00F85C12" w:rsidRDefault="000B053E" w:rsidP="007D6785">
      <w:pPr>
        <w:pStyle w:val="Heading3"/>
      </w:pPr>
      <w:bookmarkStart w:id="17" w:name="_Toc185423439"/>
      <w:r w:rsidRPr="00F63FD0">
        <w:t>2.</w:t>
      </w:r>
      <w:r w:rsidRPr="007D6785">
        <w:t>3Yinguangxia</w:t>
      </w:r>
      <w:bookmarkEnd w:id="17"/>
    </w:p>
    <w:p w14:paraId="2345102A" w14:textId="77777777" w:rsidR="000B053E" w:rsidRPr="00F63FD0" w:rsidRDefault="000B053E" w:rsidP="002B6ED3">
      <w:pPr>
        <w:spacing w:line="360" w:lineRule="auto"/>
        <w:jc w:val="both"/>
        <w:rPr>
          <w:rFonts w:ascii="Arial" w:hAnsi="Arial" w:cs="Arial"/>
          <w:sz w:val="24"/>
          <w:szCs w:val="24"/>
        </w:rPr>
      </w:pPr>
      <w:r w:rsidRPr="00F63FD0">
        <w:rPr>
          <w:rFonts w:ascii="Arial" w:hAnsi="Arial" w:cs="Arial"/>
          <w:sz w:val="24"/>
          <w:szCs w:val="24"/>
        </w:rPr>
        <w:t xml:space="preserve">In early 2000, one of the best Chinese company </w:t>
      </w:r>
      <w:proofErr w:type="spellStart"/>
      <w:r w:rsidRPr="00F63FD0">
        <w:rPr>
          <w:rFonts w:ascii="Arial" w:eastAsia="Times New Roman" w:hAnsi="Arial" w:cs="Arial"/>
          <w:sz w:val="24"/>
          <w:szCs w:val="24"/>
        </w:rPr>
        <w:t>Yinguangxia</w:t>
      </w:r>
      <w:proofErr w:type="spellEnd"/>
      <w:r w:rsidRPr="00F63FD0">
        <w:rPr>
          <w:rFonts w:ascii="Arial" w:eastAsia="Times New Roman" w:hAnsi="Arial" w:cs="Arial"/>
          <w:sz w:val="24"/>
          <w:szCs w:val="24"/>
        </w:rPr>
        <w:t xml:space="preserve"> was also involved with fraudulent activity. They were inflating profit and manipulating the balance sheet.  They were generating fake financial document so that they could overstate its revenue which Violate GAAP. </w:t>
      </w:r>
      <w:r w:rsidR="00FB3E1B" w:rsidRPr="00F63FD0">
        <w:rPr>
          <w:rFonts w:ascii="Arial" w:hAnsi="Arial" w:cs="Arial"/>
          <w:noProof/>
          <w:sz w:val="24"/>
          <w:szCs w:val="24"/>
        </w:rPr>
        <w:t>(Claudia HL Woo (HKU Business School &amp; Amy Lau (HKU Business School, 2016)</w:t>
      </w:r>
    </w:p>
    <w:p w14:paraId="206B4C24" w14:textId="28F2EEDA" w:rsidR="000B053E" w:rsidRPr="00F63FD0" w:rsidRDefault="00FB3E1B" w:rsidP="007D6785">
      <w:pPr>
        <w:pStyle w:val="Heading3"/>
      </w:pPr>
      <w:bookmarkStart w:id="18" w:name="_Toc185423440"/>
      <w:r w:rsidRPr="00F63FD0">
        <w:lastRenderedPageBreak/>
        <w:t xml:space="preserve">2.4 </w:t>
      </w:r>
      <w:r w:rsidRPr="007D6785">
        <w:t>Adelphia</w:t>
      </w:r>
      <w:bookmarkEnd w:id="18"/>
    </w:p>
    <w:p w14:paraId="4F54C018" w14:textId="3B3A0347" w:rsidR="00126B3F" w:rsidRDefault="00FB3E1B" w:rsidP="002B6ED3">
      <w:pPr>
        <w:spacing w:line="360" w:lineRule="auto"/>
        <w:jc w:val="both"/>
        <w:rPr>
          <w:rFonts w:ascii="Arial" w:hAnsi="Arial" w:cs="Arial"/>
          <w:color w:val="222222"/>
          <w:sz w:val="24"/>
          <w:szCs w:val="24"/>
          <w:shd w:val="clear" w:color="auto" w:fill="FFFFFF"/>
        </w:rPr>
      </w:pPr>
      <w:r w:rsidRPr="00F63FD0">
        <w:rPr>
          <w:rFonts w:ascii="Arial" w:hAnsi="Arial" w:cs="Arial"/>
          <w:sz w:val="24"/>
          <w:szCs w:val="24"/>
        </w:rPr>
        <w:t xml:space="preserve">The Adelphia communication is also known as the failure of cable TV company. They were doing off-balance activity, using company’s resources for personal use and generate fake revenue which is clear violation of GAAP and others accounting slandered. </w:t>
      </w:r>
      <w:r w:rsidR="003C5DA5" w:rsidRPr="00F63FD0">
        <w:rPr>
          <w:rFonts w:ascii="Arial" w:hAnsi="Arial" w:cs="Arial"/>
          <w:color w:val="222222"/>
          <w:sz w:val="24"/>
          <w:szCs w:val="24"/>
          <w:shd w:val="clear" w:color="auto" w:fill="FFFFFF"/>
        </w:rPr>
        <w:t>KIDWEL</w:t>
      </w:r>
      <w:r w:rsidR="00126B3F">
        <w:rPr>
          <w:rFonts w:ascii="Arial" w:hAnsi="Arial" w:cs="Arial"/>
          <w:color w:val="222222"/>
          <w:sz w:val="24"/>
          <w:szCs w:val="24"/>
          <w:shd w:val="clear" w:color="auto" w:fill="FFFFFF"/>
        </w:rPr>
        <w:t>L, R. E. (2017)</w:t>
      </w:r>
    </w:p>
    <w:p w14:paraId="7AF0D986" w14:textId="68FEFB3B" w:rsidR="003C5DA5" w:rsidRPr="00F63FD0" w:rsidRDefault="003C5DA5" w:rsidP="007D6785">
      <w:pPr>
        <w:pStyle w:val="Heading3"/>
      </w:pPr>
      <w:bookmarkStart w:id="19" w:name="_Toc185423441"/>
      <w:r w:rsidRPr="00F63FD0">
        <w:t xml:space="preserve">2.5. </w:t>
      </w:r>
      <w:r w:rsidRPr="007D6785">
        <w:t>WorldCom</w:t>
      </w:r>
      <w:r w:rsidRPr="00F63FD0">
        <w:t xml:space="preserve"> (USA)</w:t>
      </w:r>
      <w:bookmarkEnd w:id="19"/>
      <w:r w:rsidRPr="00F63FD0">
        <w:t xml:space="preserve"> </w:t>
      </w:r>
    </w:p>
    <w:p w14:paraId="04D5F19B" w14:textId="75E9DD38" w:rsidR="003C5DA5" w:rsidRDefault="002E04C8" w:rsidP="002B6ED3">
      <w:pPr>
        <w:spacing w:line="360" w:lineRule="auto"/>
        <w:jc w:val="both"/>
        <w:rPr>
          <w:rFonts w:ascii="Arial" w:hAnsi="Arial" w:cs="Arial"/>
          <w:color w:val="222222"/>
          <w:sz w:val="24"/>
          <w:szCs w:val="24"/>
          <w:shd w:val="clear" w:color="auto" w:fill="FFFFFF"/>
        </w:rPr>
      </w:pPr>
      <w:r w:rsidRPr="00F63FD0">
        <w:rPr>
          <w:rFonts w:ascii="Arial" w:hAnsi="Arial" w:cs="Arial"/>
          <w:sz w:val="24"/>
          <w:szCs w:val="24"/>
        </w:rPr>
        <w:t xml:space="preserve">The WorldCom was one of the largest telephone company of USA at that time. They have participated in accounting fraud by manipulating profits. The expense capitalization and revenue recognitions lead them to a massive disaster.  Which was a major factor towards collapse. </w:t>
      </w:r>
      <w:r w:rsidR="004B4AE2" w:rsidRPr="00F63FD0">
        <w:rPr>
          <w:rFonts w:ascii="Arial" w:hAnsi="Arial" w:cs="Arial"/>
          <w:sz w:val="24"/>
          <w:szCs w:val="24"/>
        </w:rPr>
        <w:t>(Pandey</w:t>
      </w:r>
      <w:r w:rsidRPr="00F63FD0">
        <w:rPr>
          <w:rFonts w:ascii="Arial" w:hAnsi="Arial" w:cs="Arial"/>
          <w:color w:val="222222"/>
          <w:sz w:val="24"/>
          <w:szCs w:val="24"/>
          <w:shd w:val="clear" w:color="auto" w:fill="FFFFFF"/>
        </w:rPr>
        <w:t xml:space="preserve">, S. C., &amp; </w:t>
      </w:r>
      <w:proofErr w:type="spellStart"/>
      <w:r w:rsidRPr="00F63FD0">
        <w:rPr>
          <w:rFonts w:ascii="Arial" w:hAnsi="Arial" w:cs="Arial"/>
          <w:color w:val="222222"/>
          <w:sz w:val="24"/>
          <w:szCs w:val="24"/>
          <w:shd w:val="clear" w:color="auto" w:fill="FFFFFF"/>
        </w:rPr>
        <w:t>Verma</w:t>
      </w:r>
      <w:proofErr w:type="spellEnd"/>
      <w:r w:rsidRPr="00F63FD0">
        <w:rPr>
          <w:rFonts w:ascii="Arial" w:hAnsi="Arial" w:cs="Arial"/>
          <w:color w:val="222222"/>
          <w:sz w:val="24"/>
          <w:szCs w:val="24"/>
          <w:shd w:val="clear" w:color="auto" w:fill="FFFFFF"/>
        </w:rPr>
        <w:t>, P. 2004).</w:t>
      </w:r>
    </w:p>
    <w:p w14:paraId="59225024" w14:textId="7EDF0F99" w:rsidR="00126B3F" w:rsidRDefault="00A92E4A" w:rsidP="007D6785">
      <w:pPr>
        <w:pStyle w:val="Heading3"/>
      </w:pPr>
      <w:bookmarkStart w:id="20" w:name="_Toc185423442"/>
      <w:r w:rsidRPr="00F63FD0">
        <w:t xml:space="preserve">2.6. </w:t>
      </w:r>
      <w:proofErr w:type="spellStart"/>
      <w:r w:rsidRPr="007D6785">
        <w:t>Parmalat</w:t>
      </w:r>
      <w:bookmarkEnd w:id="20"/>
      <w:proofErr w:type="spellEnd"/>
      <w:r w:rsidR="00126B3F">
        <w:t xml:space="preserve"> </w:t>
      </w:r>
    </w:p>
    <w:p w14:paraId="14695510" w14:textId="4B756C15" w:rsidR="009100D5" w:rsidRPr="00126B3F" w:rsidRDefault="00A92E4A" w:rsidP="002B6ED3">
      <w:pPr>
        <w:spacing w:line="360" w:lineRule="auto"/>
        <w:jc w:val="both"/>
        <w:rPr>
          <w:rFonts w:ascii="Arial" w:hAnsi="Arial" w:cs="Arial"/>
          <w:sz w:val="24"/>
          <w:szCs w:val="24"/>
        </w:rPr>
      </w:pPr>
      <w:r w:rsidRPr="00F63FD0">
        <w:rPr>
          <w:rFonts w:ascii="Arial" w:hAnsi="Arial" w:cs="Arial"/>
          <w:sz w:val="24"/>
          <w:szCs w:val="24"/>
        </w:rPr>
        <w:t xml:space="preserve">The </w:t>
      </w:r>
      <w:proofErr w:type="spellStart"/>
      <w:r w:rsidRPr="00F63FD0">
        <w:rPr>
          <w:rFonts w:ascii="Arial" w:hAnsi="Arial" w:cs="Arial"/>
          <w:sz w:val="24"/>
          <w:szCs w:val="24"/>
        </w:rPr>
        <w:t>Parmalat</w:t>
      </w:r>
      <w:proofErr w:type="spellEnd"/>
      <w:r w:rsidRPr="00F63FD0">
        <w:rPr>
          <w:rFonts w:ascii="Arial" w:hAnsi="Arial" w:cs="Arial"/>
          <w:sz w:val="24"/>
          <w:szCs w:val="24"/>
        </w:rPr>
        <w:t xml:space="preserve"> is a former Italian food producer who has also occurring accounting </w:t>
      </w:r>
      <w:r w:rsidR="003A4102" w:rsidRPr="00F63FD0">
        <w:rPr>
          <w:rFonts w:ascii="Arial" w:hAnsi="Arial" w:cs="Arial"/>
          <w:sz w:val="24"/>
          <w:szCs w:val="24"/>
        </w:rPr>
        <w:t>fraud by</w:t>
      </w:r>
      <w:r w:rsidRPr="00F63FD0">
        <w:rPr>
          <w:rFonts w:ascii="Arial" w:hAnsi="Arial" w:cs="Arial"/>
          <w:sz w:val="24"/>
          <w:szCs w:val="24"/>
        </w:rPr>
        <w:t xml:space="preserve"> generating fake profit by using shell companies. Not just that they also hide their massive debt. In the end the company went bankrupt, and millions of dollars were lost. </w:t>
      </w:r>
      <w:r w:rsidRPr="00F63FD0">
        <w:rPr>
          <w:rFonts w:ascii="Arial" w:hAnsi="Arial" w:cs="Arial"/>
          <w:sz w:val="24"/>
          <w:szCs w:val="24"/>
        </w:rPr>
        <w:fldChar w:fldCharType="begin"/>
      </w:r>
      <w:r w:rsidRPr="00F63FD0">
        <w:rPr>
          <w:rFonts w:ascii="Arial" w:hAnsi="Arial" w:cs="Arial"/>
          <w:sz w:val="24"/>
          <w:szCs w:val="24"/>
        </w:rPr>
        <w:instrText xml:space="preserve"> CITATION Dan24 \l 1033 </w:instrText>
      </w:r>
      <w:r w:rsidRPr="00F63FD0">
        <w:rPr>
          <w:rFonts w:ascii="Arial" w:hAnsi="Arial" w:cs="Arial"/>
          <w:sz w:val="24"/>
          <w:szCs w:val="24"/>
        </w:rPr>
        <w:fldChar w:fldCharType="separate"/>
      </w:r>
      <w:r w:rsidR="00F85C12">
        <w:rPr>
          <w:rFonts w:ascii="Arial" w:hAnsi="Arial" w:cs="Arial"/>
          <w:noProof/>
          <w:sz w:val="24"/>
          <w:szCs w:val="24"/>
        </w:rPr>
        <w:t xml:space="preserve"> </w:t>
      </w:r>
      <w:r w:rsidR="00F85C12" w:rsidRPr="00F85C12">
        <w:rPr>
          <w:rFonts w:ascii="Arial" w:hAnsi="Arial" w:cs="Arial"/>
          <w:noProof/>
          <w:sz w:val="24"/>
          <w:szCs w:val="24"/>
        </w:rPr>
        <w:t>(Venon, 2024)</w:t>
      </w:r>
      <w:r w:rsidRPr="00F63FD0">
        <w:rPr>
          <w:rFonts w:ascii="Arial" w:hAnsi="Arial" w:cs="Arial"/>
          <w:sz w:val="24"/>
          <w:szCs w:val="24"/>
        </w:rPr>
        <w:fldChar w:fldCharType="end"/>
      </w:r>
    </w:p>
    <w:p w14:paraId="27F11471" w14:textId="19D85E0D" w:rsidR="009100D5" w:rsidRPr="00F63FD0" w:rsidRDefault="009100D5" w:rsidP="007D6785">
      <w:pPr>
        <w:pStyle w:val="Heading3"/>
      </w:pPr>
      <w:bookmarkStart w:id="21" w:name="_Toc185423443"/>
      <w:r w:rsidRPr="00F63FD0">
        <w:t xml:space="preserve">2.7. </w:t>
      </w:r>
      <w:r w:rsidRPr="007D6785">
        <w:t>Xe</w:t>
      </w:r>
      <w:r w:rsidR="00AF718A" w:rsidRPr="007D6785">
        <w:t>rox</w:t>
      </w:r>
      <w:bookmarkEnd w:id="21"/>
      <w:r w:rsidR="00AF718A" w:rsidRPr="00F63FD0">
        <w:t xml:space="preserve"> </w:t>
      </w:r>
    </w:p>
    <w:p w14:paraId="66A9ED6B" w14:textId="56BAA3E1" w:rsidR="009100D5" w:rsidRPr="00F63FD0" w:rsidRDefault="009100D5" w:rsidP="002B6ED3">
      <w:pPr>
        <w:tabs>
          <w:tab w:val="left" w:pos="2265"/>
        </w:tabs>
        <w:spacing w:line="360" w:lineRule="auto"/>
        <w:jc w:val="both"/>
        <w:rPr>
          <w:rFonts w:ascii="Arial" w:hAnsi="Arial" w:cs="Arial"/>
          <w:sz w:val="24"/>
          <w:szCs w:val="24"/>
        </w:rPr>
      </w:pPr>
      <w:r w:rsidRPr="00F63FD0">
        <w:rPr>
          <w:rFonts w:ascii="Arial" w:hAnsi="Arial" w:cs="Arial"/>
          <w:sz w:val="24"/>
          <w:szCs w:val="24"/>
        </w:rPr>
        <w:t xml:space="preserve">Xerox corporations is an American company who sells print and digital document products and services. Their market share is more than 160 countries in the globe. Although there are quite famous but they still had been involved in a scam around 2003.They were doing revenue recognition for the short term rental record as long term lease which also clear violation of GAAP. </w:t>
      </w:r>
      <w:proofErr w:type="gramStart"/>
      <w:r w:rsidRPr="00F63FD0">
        <w:rPr>
          <w:rFonts w:ascii="Arial" w:hAnsi="Arial" w:cs="Arial"/>
          <w:sz w:val="24"/>
          <w:szCs w:val="24"/>
        </w:rPr>
        <w:t xml:space="preserve">( </w:t>
      </w:r>
      <w:proofErr w:type="spellStart"/>
      <w:r w:rsidRPr="00F63FD0">
        <w:rPr>
          <w:rFonts w:ascii="Arial" w:hAnsi="Arial" w:cs="Arial"/>
          <w:color w:val="222222"/>
          <w:sz w:val="24"/>
          <w:szCs w:val="24"/>
          <w:shd w:val="clear" w:color="auto" w:fill="FFFFFF"/>
        </w:rPr>
        <w:t>Saudagaran</w:t>
      </w:r>
      <w:proofErr w:type="spellEnd"/>
      <w:proofErr w:type="gramEnd"/>
      <w:r w:rsidRPr="00F63FD0">
        <w:rPr>
          <w:rFonts w:ascii="Arial" w:hAnsi="Arial" w:cs="Arial"/>
          <w:color w:val="222222"/>
          <w:sz w:val="24"/>
          <w:szCs w:val="24"/>
          <w:shd w:val="clear" w:color="auto" w:fill="FFFFFF"/>
        </w:rPr>
        <w:t xml:space="preserve">, S. M. 2003). </w:t>
      </w:r>
    </w:p>
    <w:p w14:paraId="237345D0" w14:textId="7ACA5A6D" w:rsidR="00126B3F" w:rsidRDefault="00AF718A" w:rsidP="007D6785">
      <w:pPr>
        <w:pStyle w:val="Heading3"/>
      </w:pPr>
      <w:bookmarkStart w:id="22" w:name="_Toc185423444"/>
      <w:r w:rsidRPr="00F63FD0">
        <w:t xml:space="preserve">2.8. </w:t>
      </w:r>
      <w:proofErr w:type="spellStart"/>
      <w:r w:rsidRPr="007D6785">
        <w:t>Kanebo</w:t>
      </w:r>
      <w:bookmarkEnd w:id="22"/>
      <w:proofErr w:type="spellEnd"/>
    </w:p>
    <w:p w14:paraId="51C54C65" w14:textId="00D60BD6" w:rsidR="007D6785" w:rsidRDefault="00AF718A" w:rsidP="002B6ED3">
      <w:pPr>
        <w:spacing w:line="360" w:lineRule="auto"/>
        <w:jc w:val="both"/>
        <w:rPr>
          <w:rFonts w:ascii="Arial" w:hAnsi="Arial" w:cs="Arial"/>
          <w:sz w:val="24"/>
          <w:szCs w:val="24"/>
        </w:rPr>
      </w:pPr>
      <w:r w:rsidRPr="00F63FD0">
        <w:rPr>
          <w:rFonts w:ascii="Arial" w:hAnsi="Arial" w:cs="Arial"/>
          <w:sz w:val="24"/>
          <w:szCs w:val="24"/>
        </w:rPr>
        <w:t xml:space="preserve">Although japan is known for is moral, punctuality and quality but still there were few frequent activity has been occurred by Japanese industry’s. </w:t>
      </w:r>
      <w:proofErr w:type="spellStart"/>
      <w:r w:rsidRPr="00F63FD0">
        <w:rPr>
          <w:rFonts w:ascii="Arial" w:hAnsi="Arial" w:cs="Arial"/>
          <w:sz w:val="24"/>
          <w:szCs w:val="24"/>
        </w:rPr>
        <w:t>Kenabo</w:t>
      </w:r>
      <w:proofErr w:type="spellEnd"/>
      <w:r w:rsidRPr="00F63FD0">
        <w:rPr>
          <w:rFonts w:ascii="Arial" w:hAnsi="Arial" w:cs="Arial"/>
          <w:sz w:val="24"/>
          <w:szCs w:val="24"/>
        </w:rPr>
        <w:t xml:space="preserve"> is one of them. </w:t>
      </w:r>
      <w:proofErr w:type="spellStart"/>
      <w:r w:rsidRPr="00F63FD0">
        <w:rPr>
          <w:rFonts w:ascii="Arial" w:hAnsi="Arial" w:cs="Arial"/>
          <w:sz w:val="24"/>
          <w:szCs w:val="24"/>
        </w:rPr>
        <w:t>Kenebo</w:t>
      </w:r>
      <w:proofErr w:type="spellEnd"/>
      <w:r w:rsidRPr="00F63FD0">
        <w:rPr>
          <w:rFonts w:ascii="Arial" w:hAnsi="Arial" w:cs="Arial"/>
          <w:sz w:val="24"/>
          <w:szCs w:val="24"/>
        </w:rPr>
        <w:t xml:space="preserve"> a Japanese cosmetic company was artificially manipulating profit so show good financial health.  They were doing this for almost five years and break many IFRS rules on issue of profit recognitions. </w:t>
      </w:r>
      <w:r w:rsidR="00431CEF" w:rsidRPr="00F63FD0">
        <w:rPr>
          <w:rFonts w:ascii="Arial" w:hAnsi="Arial" w:cs="Arial"/>
          <w:sz w:val="24"/>
          <w:szCs w:val="24"/>
        </w:rPr>
        <w:t>(</w:t>
      </w:r>
      <w:proofErr w:type="spellStart"/>
      <w:r w:rsidR="00431CEF" w:rsidRPr="00F63FD0">
        <w:rPr>
          <w:rFonts w:ascii="Arial" w:hAnsi="Arial" w:cs="Arial"/>
          <w:sz w:val="24"/>
          <w:szCs w:val="24"/>
        </w:rPr>
        <w:t>Numata</w:t>
      </w:r>
      <w:proofErr w:type="spellEnd"/>
      <w:r w:rsidR="00431CEF" w:rsidRPr="00F63FD0">
        <w:rPr>
          <w:rFonts w:ascii="Arial" w:hAnsi="Arial" w:cs="Arial"/>
          <w:sz w:val="24"/>
          <w:szCs w:val="24"/>
        </w:rPr>
        <w:t>, S., &amp; Takeda, F. 2010).</w:t>
      </w:r>
    </w:p>
    <w:p w14:paraId="2E90CEB6" w14:textId="413B7163" w:rsidR="00AE7D04" w:rsidRDefault="00AE7D04" w:rsidP="002B6ED3">
      <w:pPr>
        <w:spacing w:line="360" w:lineRule="auto"/>
        <w:jc w:val="both"/>
        <w:rPr>
          <w:rFonts w:ascii="Arial" w:hAnsi="Arial" w:cs="Arial"/>
          <w:sz w:val="24"/>
          <w:szCs w:val="24"/>
        </w:rPr>
      </w:pPr>
    </w:p>
    <w:p w14:paraId="2079C306" w14:textId="77777777" w:rsidR="00AE7D04" w:rsidRPr="00DB7A9D" w:rsidRDefault="00AE7D04" w:rsidP="002B6ED3">
      <w:pPr>
        <w:spacing w:line="360" w:lineRule="auto"/>
        <w:jc w:val="both"/>
        <w:rPr>
          <w:rFonts w:ascii="Arial" w:hAnsi="Arial" w:cs="Arial"/>
          <w:sz w:val="24"/>
          <w:szCs w:val="24"/>
        </w:rPr>
      </w:pPr>
    </w:p>
    <w:p w14:paraId="102BA426" w14:textId="7665E40F" w:rsidR="0024492D" w:rsidRDefault="0024492D" w:rsidP="007D6785">
      <w:pPr>
        <w:pStyle w:val="Heading3"/>
      </w:pPr>
      <w:bookmarkStart w:id="23" w:name="_Toc185423445"/>
      <w:r w:rsidRPr="00F63FD0">
        <w:lastRenderedPageBreak/>
        <w:t>2.9 Lehman Brothers</w:t>
      </w:r>
      <w:bookmarkEnd w:id="23"/>
      <w:r w:rsidRPr="00F63FD0">
        <w:t xml:space="preserve"> </w:t>
      </w:r>
    </w:p>
    <w:p w14:paraId="759728BC" w14:textId="0E1304A4" w:rsidR="00126B3F" w:rsidRPr="007328D2" w:rsidRDefault="0024492D" w:rsidP="002B6ED3">
      <w:pPr>
        <w:spacing w:line="360" w:lineRule="auto"/>
        <w:jc w:val="both"/>
        <w:rPr>
          <w:rFonts w:ascii="Arial" w:hAnsi="Arial" w:cs="Arial"/>
          <w:sz w:val="24"/>
          <w:szCs w:val="24"/>
        </w:rPr>
      </w:pPr>
      <w:r w:rsidRPr="00F63FD0">
        <w:rPr>
          <w:rFonts w:ascii="Arial" w:hAnsi="Arial" w:cs="Arial"/>
          <w:sz w:val="24"/>
          <w:szCs w:val="24"/>
        </w:rPr>
        <w:t xml:space="preserve">In the late 1850 to 2008 the </w:t>
      </w:r>
      <w:proofErr w:type="spellStart"/>
      <w:r w:rsidRPr="00F63FD0">
        <w:rPr>
          <w:rFonts w:ascii="Arial" w:hAnsi="Arial" w:cs="Arial"/>
          <w:sz w:val="24"/>
          <w:szCs w:val="24"/>
        </w:rPr>
        <w:t>Lahman</w:t>
      </w:r>
      <w:proofErr w:type="spellEnd"/>
      <w:r w:rsidRPr="00F63FD0">
        <w:rPr>
          <w:rFonts w:ascii="Arial" w:hAnsi="Arial" w:cs="Arial"/>
          <w:sz w:val="24"/>
          <w:szCs w:val="24"/>
        </w:rPr>
        <w:t xml:space="preserve"> Brothers was the fourth large investment bank in United State. After 2007 the fall of investment bank started. At around 2008 they declared them self as bankrupted. When the audit occurs then it has been find out that </w:t>
      </w:r>
      <w:proofErr w:type="spellStart"/>
      <w:r w:rsidRPr="00F63FD0">
        <w:rPr>
          <w:rFonts w:ascii="Arial" w:hAnsi="Arial" w:cs="Arial"/>
          <w:sz w:val="24"/>
          <w:szCs w:val="24"/>
        </w:rPr>
        <w:t>thery</w:t>
      </w:r>
      <w:proofErr w:type="spellEnd"/>
      <w:r w:rsidRPr="00F63FD0">
        <w:rPr>
          <w:rFonts w:ascii="Arial" w:hAnsi="Arial" w:cs="Arial"/>
          <w:sz w:val="24"/>
          <w:szCs w:val="24"/>
        </w:rPr>
        <w:t xml:space="preserve"> were involved in fraudulent practice. They were removing asset from balance sheet “Repo 105” which was contradictory with GAAP. There was other financial manipulation as well. (</w:t>
      </w:r>
      <w:proofErr w:type="spellStart"/>
      <w:r w:rsidRPr="00F63FD0">
        <w:rPr>
          <w:rFonts w:ascii="Arial" w:hAnsi="Arial" w:cs="Arial"/>
          <w:sz w:val="24"/>
          <w:szCs w:val="24"/>
        </w:rPr>
        <w:t>L</w:t>
      </w:r>
      <w:r w:rsidRPr="00F63FD0">
        <w:rPr>
          <w:rFonts w:ascii="Arial" w:hAnsi="Arial" w:cs="Arial"/>
          <w:noProof/>
          <w:sz w:val="24"/>
          <w:szCs w:val="24"/>
        </w:rPr>
        <w:t>ioudis</w:t>
      </w:r>
      <w:proofErr w:type="spellEnd"/>
      <w:r w:rsidRPr="00F63FD0">
        <w:rPr>
          <w:rFonts w:ascii="Arial" w:hAnsi="Arial" w:cs="Arial"/>
          <w:noProof/>
          <w:sz w:val="24"/>
          <w:szCs w:val="24"/>
        </w:rPr>
        <w:t>, 2024)</w:t>
      </w:r>
    </w:p>
    <w:p w14:paraId="4302A883" w14:textId="77777777" w:rsidR="00126B3F" w:rsidRDefault="005B1794" w:rsidP="007D6785">
      <w:pPr>
        <w:pStyle w:val="Heading3"/>
      </w:pPr>
      <w:bookmarkStart w:id="24" w:name="_Toc185423446"/>
      <w:r w:rsidRPr="00F63FD0">
        <w:t xml:space="preserve">2.10. </w:t>
      </w:r>
      <w:r w:rsidRPr="007D6785">
        <w:t>Satyam</w:t>
      </w:r>
      <w:bookmarkEnd w:id="24"/>
      <w:r w:rsidRPr="00F63FD0">
        <w:t xml:space="preserve"> </w:t>
      </w:r>
    </w:p>
    <w:p w14:paraId="52CEC628" w14:textId="2499A4A4" w:rsidR="00DB7A9D" w:rsidRPr="006557AF" w:rsidRDefault="005B1794" w:rsidP="006557AF">
      <w:pPr>
        <w:spacing w:line="360" w:lineRule="auto"/>
        <w:jc w:val="both"/>
        <w:rPr>
          <w:rFonts w:ascii="Arial" w:hAnsi="Arial" w:cs="Arial"/>
          <w:sz w:val="24"/>
          <w:szCs w:val="24"/>
        </w:rPr>
      </w:pPr>
      <w:proofErr w:type="spellStart"/>
      <w:r w:rsidRPr="00F63FD0">
        <w:rPr>
          <w:rFonts w:ascii="Arial" w:hAnsi="Arial" w:cs="Arial"/>
          <w:sz w:val="24"/>
          <w:szCs w:val="24"/>
        </w:rPr>
        <w:t>Unitil</w:t>
      </w:r>
      <w:proofErr w:type="spellEnd"/>
      <w:r w:rsidRPr="00F63FD0">
        <w:rPr>
          <w:rFonts w:ascii="Arial" w:hAnsi="Arial" w:cs="Arial"/>
          <w:sz w:val="24"/>
          <w:szCs w:val="24"/>
        </w:rPr>
        <w:t xml:space="preserve"> 2010 the </w:t>
      </w:r>
      <w:proofErr w:type="spellStart"/>
      <w:r w:rsidRPr="00F63FD0">
        <w:rPr>
          <w:rFonts w:ascii="Arial" w:hAnsi="Arial" w:cs="Arial"/>
          <w:sz w:val="24"/>
          <w:szCs w:val="24"/>
        </w:rPr>
        <w:t>satyam</w:t>
      </w:r>
      <w:proofErr w:type="spellEnd"/>
      <w:r w:rsidRPr="00F63FD0">
        <w:rPr>
          <w:rFonts w:ascii="Arial" w:hAnsi="Arial" w:cs="Arial"/>
          <w:sz w:val="24"/>
          <w:szCs w:val="24"/>
        </w:rPr>
        <w:t xml:space="preserve"> Computer service scandal was </w:t>
      </w:r>
      <w:r w:rsidR="00126B3F" w:rsidRPr="00F63FD0">
        <w:rPr>
          <w:rFonts w:ascii="Arial" w:hAnsi="Arial" w:cs="Arial"/>
          <w:sz w:val="24"/>
          <w:szCs w:val="24"/>
        </w:rPr>
        <w:t>India’s largest</w:t>
      </w:r>
      <w:r w:rsidRPr="00F63FD0">
        <w:rPr>
          <w:rFonts w:ascii="Arial" w:hAnsi="Arial" w:cs="Arial"/>
          <w:sz w:val="24"/>
          <w:szCs w:val="24"/>
        </w:rPr>
        <w:t xml:space="preserve"> scandal. Once it was a flagship IT service provider. But they were misconducting financial numbers depicting higher profits and in the balance sheet they were generating fake number of current asset and Fixed assets. Which was a clear </w:t>
      </w:r>
      <w:proofErr w:type="spellStart"/>
      <w:r w:rsidRPr="00F63FD0">
        <w:rPr>
          <w:rFonts w:ascii="Arial" w:hAnsi="Arial" w:cs="Arial"/>
          <w:sz w:val="24"/>
          <w:szCs w:val="24"/>
        </w:rPr>
        <w:t>villation</w:t>
      </w:r>
      <w:proofErr w:type="spellEnd"/>
      <w:r w:rsidRPr="00F63FD0">
        <w:rPr>
          <w:rFonts w:ascii="Arial" w:hAnsi="Arial" w:cs="Arial"/>
          <w:sz w:val="24"/>
          <w:szCs w:val="24"/>
        </w:rPr>
        <w:t xml:space="preserve"> of IFRS and GAAP. (</w:t>
      </w:r>
      <w:proofErr w:type="spellStart"/>
      <w:r w:rsidRPr="00F63FD0">
        <w:rPr>
          <w:rFonts w:ascii="Arial" w:hAnsi="Arial" w:cs="Arial"/>
          <w:color w:val="222222"/>
          <w:sz w:val="24"/>
          <w:szCs w:val="24"/>
          <w:shd w:val="clear" w:color="auto" w:fill="FFFFFF"/>
        </w:rPr>
        <w:t>Pai</w:t>
      </w:r>
      <w:proofErr w:type="spellEnd"/>
      <w:r w:rsidRPr="00F63FD0">
        <w:rPr>
          <w:rFonts w:ascii="Arial" w:hAnsi="Arial" w:cs="Arial"/>
          <w:color w:val="222222"/>
          <w:sz w:val="24"/>
          <w:szCs w:val="24"/>
          <w:shd w:val="clear" w:color="auto" w:fill="FFFFFF"/>
        </w:rPr>
        <w:t xml:space="preserve">, K., &amp; </w:t>
      </w:r>
      <w:proofErr w:type="spellStart"/>
      <w:r w:rsidRPr="00F63FD0">
        <w:rPr>
          <w:rFonts w:ascii="Arial" w:hAnsi="Arial" w:cs="Arial"/>
          <w:color w:val="222222"/>
          <w:sz w:val="24"/>
          <w:szCs w:val="24"/>
          <w:shd w:val="clear" w:color="auto" w:fill="FFFFFF"/>
        </w:rPr>
        <w:t>Tolleson</w:t>
      </w:r>
      <w:proofErr w:type="spellEnd"/>
      <w:r w:rsidRPr="00F63FD0">
        <w:rPr>
          <w:rFonts w:ascii="Arial" w:hAnsi="Arial" w:cs="Arial"/>
          <w:color w:val="222222"/>
          <w:sz w:val="24"/>
          <w:szCs w:val="24"/>
          <w:shd w:val="clear" w:color="auto" w:fill="FFFFFF"/>
        </w:rPr>
        <w:t xml:space="preserve">, T. D. 2015). </w:t>
      </w:r>
    </w:p>
    <w:p w14:paraId="66530B8C" w14:textId="5645E77F" w:rsidR="00872C42" w:rsidRDefault="00872C42" w:rsidP="007D6785">
      <w:pPr>
        <w:pStyle w:val="Heading3"/>
      </w:pPr>
      <w:bookmarkStart w:id="25" w:name="_Toc185423447"/>
      <w:r w:rsidRPr="00F63FD0">
        <w:t xml:space="preserve">2.11. </w:t>
      </w:r>
      <w:proofErr w:type="spellStart"/>
      <w:r w:rsidRPr="00F63FD0">
        <w:t>Luckin</w:t>
      </w:r>
      <w:proofErr w:type="spellEnd"/>
      <w:r w:rsidRPr="00F63FD0">
        <w:t xml:space="preserve"> </w:t>
      </w:r>
      <w:r w:rsidRPr="007D6785">
        <w:t>Coffee</w:t>
      </w:r>
      <w:bookmarkEnd w:id="25"/>
      <w:r w:rsidRPr="00F63FD0">
        <w:t xml:space="preserve"> </w:t>
      </w:r>
    </w:p>
    <w:p w14:paraId="592215D8" w14:textId="3FA239E7" w:rsidR="00126B3F" w:rsidRPr="00096659" w:rsidRDefault="0025097C" w:rsidP="002B6ED3">
      <w:pPr>
        <w:spacing w:line="360" w:lineRule="auto"/>
        <w:jc w:val="both"/>
        <w:rPr>
          <w:rFonts w:ascii="Arial" w:hAnsi="Arial" w:cs="Arial"/>
          <w:noProof/>
          <w:sz w:val="24"/>
          <w:szCs w:val="24"/>
        </w:rPr>
      </w:pPr>
      <w:r w:rsidRPr="00F63FD0">
        <w:rPr>
          <w:rFonts w:ascii="Arial" w:hAnsi="Arial" w:cs="Arial"/>
          <w:sz w:val="24"/>
          <w:szCs w:val="24"/>
        </w:rPr>
        <w:t>A famous</w:t>
      </w:r>
      <w:r w:rsidR="00872C42" w:rsidRPr="00F63FD0">
        <w:rPr>
          <w:rFonts w:ascii="Arial" w:hAnsi="Arial" w:cs="Arial"/>
          <w:sz w:val="24"/>
          <w:szCs w:val="24"/>
        </w:rPr>
        <w:t xml:space="preserve"> coffee of china is </w:t>
      </w:r>
      <w:proofErr w:type="spellStart"/>
      <w:r w:rsidR="00872C42" w:rsidRPr="00F63FD0">
        <w:rPr>
          <w:rFonts w:ascii="Arial" w:hAnsi="Arial" w:cs="Arial"/>
          <w:sz w:val="24"/>
          <w:szCs w:val="24"/>
        </w:rPr>
        <w:t>Luckin</w:t>
      </w:r>
      <w:proofErr w:type="spellEnd"/>
      <w:r w:rsidR="00872C42" w:rsidRPr="00F63FD0">
        <w:rPr>
          <w:rFonts w:ascii="Arial" w:hAnsi="Arial" w:cs="Arial"/>
          <w:sz w:val="24"/>
          <w:szCs w:val="24"/>
        </w:rPr>
        <w:t xml:space="preserve"> Coffee </w:t>
      </w:r>
      <w:proofErr w:type="spellStart"/>
      <w:r w:rsidR="00872C42" w:rsidRPr="00F63FD0">
        <w:rPr>
          <w:rFonts w:ascii="Arial" w:hAnsi="Arial" w:cs="Arial"/>
          <w:sz w:val="24"/>
          <w:szCs w:val="24"/>
        </w:rPr>
        <w:t>Inc.It</w:t>
      </w:r>
      <w:proofErr w:type="spellEnd"/>
      <w:r w:rsidR="00872C42" w:rsidRPr="00F63FD0">
        <w:rPr>
          <w:rFonts w:ascii="Arial" w:hAnsi="Arial" w:cs="Arial"/>
          <w:sz w:val="24"/>
          <w:szCs w:val="24"/>
        </w:rPr>
        <w:t xml:space="preserve"> was established at Beijing in2017. </w:t>
      </w:r>
      <w:r w:rsidR="00126B3F" w:rsidRPr="00F63FD0">
        <w:rPr>
          <w:rFonts w:ascii="Arial" w:hAnsi="Arial" w:cs="Arial"/>
          <w:sz w:val="24"/>
          <w:szCs w:val="24"/>
        </w:rPr>
        <w:t>Its</w:t>
      </w:r>
      <w:r w:rsidR="00872C42" w:rsidRPr="00F63FD0">
        <w:rPr>
          <w:rFonts w:ascii="Arial" w:hAnsi="Arial" w:cs="Arial"/>
          <w:sz w:val="24"/>
          <w:szCs w:val="24"/>
        </w:rPr>
        <w:t xml:space="preserve"> potential competitor was Starbucks. But it was hard to compete </w:t>
      </w:r>
      <w:r w:rsidR="00126B3F" w:rsidRPr="00F63FD0">
        <w:rPr>
          <w:rFonts w:ascii="Arial" w:hAnsi="Arial" w:cs="Arial"/>
          <w:sz w:val="24"/>
          <w:szCs w:val="24"/>
        </w:rPr>
        <w:t>an</w:t>
      </w:r>
      <w:r w:rsidR="00872C42" w:rsidRPr="00F63FD0">
        <w:rPr>
          <w:rFonts w:ascii="Arial" w:hAnsi="Arial" w:cs="Arial"/>
          <w:sz w:val="24"/>
          <w:szCs w:val="24"/>
        </w:rPr>
        <w:t xml:space="preserve"> international brand like Starbucks so they lost a fortunes. To </w:t>
      </w:r>
      <w:r w:rsidRPr="00F63FD0">
        <w:rPr>
          <w:rFonts w:ascii="Arial" w:hAnsi="Arial" w:cs="Arial"/>
          <w:sz w:val="24"/>
          <w:szCs w:val="24"/>
        </w:rPr>
        <w:t>the survive</w:t>
      </w:r>
      <w:r w:rsidR="00872C42" w:rsidRPr="00F63FD0">
        <w:rPr>
          <w:rFonts w:ascii="Arial" w:hAnsi="Arial" w:cs="Arial"/>
          <w:sz w:val="24"/>
          <w:szCs w:val="24"/>
        </w:rPr>
        <w:t xml:space="preserve"> peer pressure and to collect more debt capital they stated to practice false sales and reduce the expense in the book. So that it could look more strong in the annual report. But by doing so they have </w:t>
      </w:r>
      <w:r w:rsidRPr="00F63FD0">
        <w:rPr>
          <w:rFonts w:ascii="Arial" w:hAnsi="Arial" w:cs="Arial"/>
          <w:sz w:val="24"/>
          <w:szCs w:val="24"/>
        </w:rPr>
        <w:t>broken</w:t>
      </w:r>
      <w:r w:rsidR="00872C42" w:rsidRPr="00F63FD0">
        <w:rPr>
          <w:rFonts w:ascii="Arial" w:hAnsi="Arial" w:cs="Arial"/>
          <w:sz w:val="24"/>
          <w:szCs w:val="24"/>
        </w:rPr>
        <w:t xml:space="preserve"> many rules from </w:t>
      </w:r>
      <w:r w:rsidRPr="00F63FD0">
        <w:rPr>
          <w:rFonts w:ascii="Arial" w:hAnsi="Arial" w:cs="Arial"/>
          <w:sz w:val="24"/>
          <w:szCs w:val="24"/>
        </w:rPr>
        <w:t>IFRS. (</w:t>
      </w:r>
      <w:r w:rsidR="00872C42" w:rsidRPr="00F63FD0">
        <w:rPr>
          <w:rFonts w:ascii="Arial" w:hAnsi="Arial" w:cs="Arial"/>
          <w:noProof/>
          <w:sz w:val="24"/>
          <w:szCs w:val="24"/>
        </w:rPr>
        <w:t>Chiang, 2023)</w:t>
      </w:r>
    </w:p>
    <w:p w14:paraId="0BACD2F1" w14:textId="77777777" w:rsidR="00126B3F" w:rsidRDefault="006F19CB" w:rsidP="007D6785">
      <w:pPr>
        <w:pStyle w:val="Heading3"/>
      </w:pPr>
      <w:bookmarkStart w:id="26" w:name="_Toc185423448"/>
      <w:r w:rsidRPr="00F63FD0">
        <w:t xml:space="preserve">2.12. </w:t>
      </w:r>
      <w:proofErr w:type="spellStart"/>
      <w:r w:rsidRPr="007D6785">
        <w:t>Wirecard</w:t>
      </w:r>
      <w:bookmarkEnd w:id="26"/>
      <w:proofErr w:type="spellEnd"/>
      <w:r w:rsidRPr="00F63FD0">
        <w:t xml:space="preserve"> </w:t>
      </w:r>
    </w:p>
    <w:p w14:paraId="5A3850F4" w14:textId="56B4D67B" w:rsidR="006557AF" w:rsidRDefault="006F19CB" w:rsidP="002B6ED3">
      <w:pPr>
        <w:spacing w:line="360" w:lineRule="auto"/>
        <w:jc w:val="both"/>
        <w:rPr>
          <w:rFonts w:ascii="Arial" w:hAnsi="Arial" w:cs="Arial"/>
          <w:noProof/>
          <w:sz w:val="24"/>
          <w:szCs w:val="24"/>
        </w:rPr>
      </w:pPr>
      <w:r w:rsidRPr="00F63FD0">
        <w:rPr>
          <w:rFonts w:ascii="Arial" w:hAnsi="Arial" w:cs="Arial"/>
          <w:sz w:val="24"/>
          <w:szCs w:val="24"/>
        </w:rPr>
        <w:t xml:space="preserve">There is a famous payment processor in Germany whose name is </w:t>
      </w:r>
      <w:proofErr w:type="spellStart"/>
      <w:r w:rsidRPr="00F63FD0">
        <w:rPr>
          <w:rFonts w:ascii="Arial" w:hAnsi="Arial" w:cs="Arial"/>
          <w:sz w:val="24"/>
          <w:szCs w:val="24"/>
        </w:rPr>
        <w:t>Wirecard</w:t>
      </w:r>
      <w:proofErr w:type="spellEnd"/>
      <w:r w:rsidRPr="00F63FD0">
        <w:rPr>
          <w:rFonts w:ascii="Arial" w:hAnsi="Arial" w:cs="Arial"/>
          <w:sz w:val="24"/>
          <w:szCs w:val="24"/>
        </w:rPr>
        <w:t xml:space="preserve"> AG. A few years ago it was considered a highly progressive company with a constant increasing revenue with no loss. But never less, they have made one of the largest corporate fraud in Europe. They have managed to create billions of euro worth fake revenue. But it was uncovered by several investigative articles who proved that they were misleading accounting books. (</w:t>
      </w:r>
      <w:r w:rsidR="004872F3" w:rsidRPr="00F63FD0">
        <w:rPr>
          <w:rFonts w:ascii="Arial" w:hAnsi="Arial" w:cs="Arial"/>
          <w:noProof/>
          <w:sz w:val="24"/>
          <w:szCs w:val="24"/>
        </w:rPr>
        <w:t>(</w:t>
      </w:r>
      <w:proofErr w:type="spellStart"/>
      <w:r w:rsidR="004872F3" w:rsidRPr="00F63FD0">
        <w:rPr>
          <w:rFonts w:ascii="Arial" w:hAnsi="Arial" w:cs="Arial"/>
          <w:noProof/>
          <w:sz w:val="24"/>
          <w:szCs w:val="24"/>
        </w:rPr>
        <w:t>Wirecard</w:t>
      </w:r>
      <w:proofErr w:type="spellEnd"/>
      <w:r w:rsidR="004872F3" w:rsidRPr="00F63FD0">
        <w:rPr>
          <w:rFonts w:ascii="Arial" w:hAnsi="Arial" w:cs="Arial"/>
          <w:noProof/>
          <w:sz w:val="24"/>
          <w:szCs w:val="24"/>
        </w:rPr>
        <w:t xml:space="preserve"> scandal, 2020)</w:t>
      </w:r>
    </w:p>
    <w:p w14:paraId="729519ED" w14:textId="7873BB17" w:rsidR="00AE7D04" w:rsidRDefault="00AE7D04" w:rsidP="002B6ED3">
      <w:pPr>
        <w:spacing w:line="360" w:lineRule="auto"/>
        <w:jc w:val="both"/>
        <w:rPr>
          <w:rFonts w:ascii="Arial" w:hAnsi="Arial" w:cs="Arial"/>
          <w:noProof/>
          <w:sz w:val="24"/>
          <w:szCs w:val="24"/>
        </w:rPr>
      </w:pPr>
    </w:p>
    <w:p w14:paraId="0ADD6A41" w14:textId="77777777" w:rsidR="00AE7D04" w:rsidRPr="00F63FD0" w:rsidRDefault="00AE7D04" w:rsidP="002B6ED3">
      <w:pPr>
        <w:spacing w:line="360" w:lineRule="auto"/>
        <w:jc w:val="both"/>
        <w:rPr>
          <w:rFonts w:ascii="Arial" w:hAnsi="Arial" w:cs="Arial"/>
          <w:noProof/>
          <w:sz w:val="24"/>
          <w:szCs w:val="24"/>
        </w:rPr>
      </w:pPr>
    </w:p>
    <w:p w14:paraId="39D90D37" w14:textId="77777777" w:rsidR="004872F3" w:rsidRPr="00F63FD0" w:rsidRDefault="004872F3" w:rsidP="007D6785">
      <w:pPr>
        <w:pStyle w:val="Heading3"/>
      </w:pPr>
      <w:bookmarkStart w:id="27" w:name="_Toc185423449"/>
      <w:r w:rsidRPr="00F63FD0">
        <w:lastRenderedPageBreak/>
        <w:t xml:space="preserve">2.13. Steinhoff </w:t>
      </w:r>
      <w:r w:rsidRPr="007D6785">
        <w:t>International</w:t>
      </w:r>
      <w:bookmarkEnd w:id="27"/>
      <w:r w:rsidRPr="00F63FD0">
        <w:t xml:space="preserve"> </w:t>
      </w:r>
    </w:p>
    <w:p w14:paraId="56DCD743" w14:textId="48779805" w:rsidR="00126B3F" w:rsidRDefault="004872F3" w:rsidP="002B6ED3">
      <w:pPr>
        <w:spacing w:line="360" w:lineRule="auto"/>
        <w:jc w:val="both"/>
        <w:rPr>
          <w:rFonts w:ascii="Arial" w:hAnsi="Arial" w:cs="Arial"/>
          <w:noProof/>
          <w:sz w:val="24"/>
          <w:szCs w:val="24"/>
        </w:rPr>
      </w:pPr>
      <w:r w:rsidRPr="00F63FD0">
        <w:rPr>
          <w:rFonts w:ascii="Arial" w:hAnsi="Arial" w:cs="Arial"/>
          <w:sz w:val="24"/>
          <w:szCs w:val="24"/>
        </w:rPr>
        <w:t>A multinational holding company was liquidated recently on 13 October 2023. It was a world’s largest retailer until recent. Then it was revealed that they were doing accounting scandal. It has been find out that they were inflating the value of some assets. Moreover, they had managed to create few fake transactions too.</w:t>
      </w:r>
      <w:r w:rsidR="00115520" w:rsidRPr="00F63FD0">
        <w:rPr>
          <w:rFonts w:ascii="Arial" w:hAnsi="Arial" w:cs="Arial"/>
          <w:sz w:val="24"/>
          <w:szCs w:val="24"/>
        </w:rPr>
        <w:t xml:space="preserve"> </w:t>
      </w:r>
      <w:r w:rsidR="00115520" w:rsidRPr="00F63FD0">
        <w:rPr>
          <w:rFonts w:ascii="Arial" w:hAnsi="Arial" w:cs="Arial"/>
          <w:noProof/>
          <w:sz w:val="24"/>
          <w:szCs w:val="24"/>
        </w:rPr>
        <w:t>(liquidatie, 2023)</w:t>
      </w:r>
    </w:p>
    <w:p w14:paraId="38184285" w14:textId="77777777" w:rsidR="00DB7A9D" w:rsidRDefault="00091B8A" w:rsidP="007D6785">
      <w:pPr>
        <w:pStyle w:val="Heading3"/>
        <w:rPr>
          <w:noProof/>
        </w:rPr>
      </w:pPr>
      <w:bookmarkStart w:id="28" w:name="_Toc185423450"/>
      <w:r w:rsidRPr="00AC3BAE">
        <w:t>2.14. Carillion</w:t>
      </w:r>
      <w:bookmarkEnd w:id="28"/>
      <w:r w:rsidRPr="00AC3BAE">
        <w:t xml:space="preserve"> </w:t>
      </w:r>
    </w:p>
    <w:p w14:paraId="1C5A5138" w14:textId="69833BBA" w:rsidR="00126B3F" w:rsidRPr="00DB7A9D" w:rsidRDefault="00091B8A" w:rsidP="002B6ED3">
      <w:pPr>
        <w:spacing w:line="360" w:lineRule="auto"/>
        <w:jc w:val="both"/>
        <w:rPr>
          <w:rFonts w:ascii="Arial" w:hAnsi="Arial" w:cs="Arial"/>
          <w:b/>
          <w:bCs/>
          <w:noProof/>
          <w:sz w:val="24"/>
          <w:szCs w:val="24"/>
        </w:rPr>
      </w:pPr>
      <w:r w:rsidRPr="00F63FD0">
        <w:rPr>
          <w:rFonts w:ascii="Arial" w:hAnsi="Arial" w:cs="Arial"/>
          <w:sz w:val="24"/>
          <w:szCs w:val="24"/>
        </w:rPr>
        <w:t>A British multinational company named Carillion was engaged in doubtful accounting practice such as fake organizational revenue and hide debt. For an instance it was profitable but they were trapped by their own webs. They were caught by the auditors (</w:t>
      </w:r>
      <w:proofErr w:type="spellStart"/>
      <w:r w:rsidRPr="00F63FD0">
        <w:rPr>
          <w:rFonts w:ascii="Arial" w:hAnsi="Arial" w:cs="Arial"/>
          <w:color w:val="222222"/>
          <w:sz w:val="24"/>
          <w:szCs w:val="24"/>
          <w:shd w:val="clear" w:color="auto" w:fill="FFFFFF"/>
        </w:rPr>
        <w:t>Bhaskar</w:t>
      </w:r>
      <w:proofErr w:type="spellEnd"/>
      <w:r w:rsidRPr="00F63FD0">
        <w:rPr>
          <w:rFonts w:ascii="Arial" w:hAnsi="Arial" w:cs="Arial"/>
          <w:color w:val="222222"/>
          <w:sz w:val="24"/>
          <w:szCs w:val="24"/>
          <w:shd w:val="clear" w:color="auto" w:fill="FFFFFF"/>
        </w:rPr>
        <w:t>, K., &amp; Flower, J. 2019). </w:t>
      </w:r>
    </w:p>
    <w:p w14:paraId="4FEA81C0" w14:textId="77777777" w:rsidR="00126B3F" w:rsidRDefault="000C5481" w:rsidP="007D6785">
      <w:pPr>
        <w:pStyle w:val="Heading3"/>
      </w:pPr>
      <w:bookmarkStart w:id="29" w:name="_Toc185423451"/>
      <w:r w:rsidRPr="00F63FD0">
        <w:t xml:space="preserve">2.15. </w:t>
      </w:r>
      <w:r w:rsidRPr="007D6785">
        <w:t>Patisserie</w:t>
      </w:r>
      <w:r w:rsidRPr="00F63FD0">
        <w:t xml:space="preserve"> Valerie</w:t>
      </w:r>
      <w:bookmarkEnd w:id="29"/>
      <w:r w:rsidRPr="00F63FD0">
        <w:t xml:space="preserve"> </w:t>
      </w:r>
    </w:p>
    <w:p w14:paraId="25D407E6" w14:textId="08BBD495" w:rsidR="00091B8A" w:rsidRPr="00DB7A9D" w:rsidRDefault="000C5481" w:rsidP="002B6ED3">
      <w:pPr>
        <w:spacing w:line="360" w:lineRule="auto"/>
        <w:jc w:val="both"/>
        <w:rPr>
          <w:rFonts w:ascii="Arial" w:hAnsi="Arial" w:cs="Arial"/>
          <w:sz w:val="24"/>
          <w:szCs w:val="24"/>
        </w:rPr>
      </w:pPr>
      <w:r w:rsidRPr="00F63FD0">
        <w:rPr>
          <w:rFonts w:ascii="Arial" w:hAnsi="Arial" w:cs="Arial"/>
          <w:sz w:val="24"/>
          <w:szCs w:val="24"/>
        </w:rPr>
        <w:t>Patisserie Valerie is one of the famous multi-channel cake business in the whole United Kingdom. They make fancy cakes for birthday, wedding party’s etc. and received online orders. But around 2018 they try to overstate the cake balance and hide expense. But soon they have faced their consequences but it has become the highest profile case of the UK food and café chain business. (IT</w:t>
      </w:r>
      <w:r w:rsidRPr="00F63FD0">
        <w:rPr>
          <w:rFonts w:ascii="Arial" w:hAnsi="Arial" w:cs="Arial"/>
          <w:color w:val="222222"/>
          <w:sz w:val="24"/>
          <w:szCs w:val="24"/>
          <w:shd w:val="clear" w:color="auto" w:fill="FFFFFF"/>
        </w:rPr>
        <w:t>, W. C. Patisserie Valerie and fraud prevention.)</w:t>
      </w:r>
    </w:p>
    <w:p w14:paraId="74871C6D" w14:textId="526CF0CB" w:rsidR="007328D2" w:rsidRPr="007328D2" w:rsidRDefault="00B72F82" w:rsidP="007D6785">
      <w:pPr>
        <w:pStyle w:val="Heading3"/>
      </w:pPr>
      <w:bookmarkStart w:id="30" w:name="_Toc185423452"/>
      <w:r w:rsidRPr="00F63FD0">
        <w:t>2.16. NMC Health</w:t>
      </w:r>
      <w:bookmarkEnd w:id="30"/>
    </w:p>
    <w:p w14:paraId="5FE37458" w14:textId="53C352F7" w:rsidR="00FF4848" w:rsidRPr="00F63FD0" w:rsidRDefault="00B72F82" w:rsidP="002B6ED3">
      <w:pPr>
        <w:spacing w:line="360" w:lineRule="auto"/>
        <w:jc w:val="both"/>
        <w:rPr>
          <w:rFonts w:ascii="Arial" w:hAnsi="Arial" w:cs="Arial"/>
          <w:sz w:val="24"/>
          <w:szCs w:val="24"/>
        </w:rPr>
      </w:pPr>
      <w:r w:rsidRPr="00F63FD0">
        <w:rPr>
          <w:rFonts w:ascii="Arial" w:hAnsi="Arial" w:cs="Arial"/>
          <w:sz w:val="24"/>
          <w:szCs w:val="24"/>
        </w:rPr>
        <w:t>The United Arab Emirates Largest Health company is MNC Health. Now a day they are suffering because of the revilement of their misconduct in some serious financial fraud which are (overstating the value of asset, concealing debt, etc. Even there are some scenario that some transactions are not even recorded which creates conflicts later. The issue indicates the poor corporate frame work.</w:t>
      </w:r>
      <w:r w:rsidR="004B4AE2" w:rsidRPr="00F63FD0">
        <w:rPr>
          <w:rFonts w:ascii="Arial" w:hAnsi="Arial" w:cs="Arial"/>
          <w:sz w:val="24"/>
          <w:szCs w:val="24"/>
        </w:rPr>
        <w:t xml:space="preserve"> </w:t>
      </w:r>
      <w:r w:rsidR="0049768A" w:rsidRPr="00F63FD0">
        <w:rPr>
          <w:rFonts w:ascii="Arial" w:hAnsi="Arial" w:cs="Arial"/>
          <w:noProof/>
          <w:sz w:val="24"/>
          <w:szCs w:val="24"/>
        </w:rPr>
        <w:t>(Collapsed hospital operator NMC Health misled markets over £3.2bn of debt, 2023)</w:t>
      </w:r>
    </w:p>
    <w:p w14:paraId="7EF9929E" w14:textId="77777777" w:rsidR="0049768A" w:rsidRDefault="0049768A" w:rsidP="007D6785">
      <w:pPr>
        <w:pStyle w:val="Heading3"/>
      </w:pPr>
      <w:bookmarkStart w:id="31" w:name="_Toc185423453"/>
      <w:r w:rsidRPr="00F63FD0">
        <w:t xml:space="preserve">2.17. </w:t>
      </w:r>
      <w:proofErr w:type="spellStart"/>
      <w:r w:rsidRPr="007D6785">
        <w:t>Odebrecht</w:t>
      </w:r>
      <w:bookmarkEnd w:id="31"/>
      <w:proofErr w:type="spellEnd"/>
      <w:r w:rsidRPr="00F63FD0">
        <w:t xml:space="preserve"> </w:t>
      </w:r>
    </w:p>
    <w:p w14:paraId="55938023" w14:textId="79C249CD" w:rsidR="00B72F82" w:rsidRPr="00F63FD0" w:rsidRDefault="0049768A" w:rsidP="002B6ED3">
      <w:pPr>
        <w:spacing w:line="360" w:lineRule="auto"/>
        <w:jc w:val="both"/>
        <w:rPr>
          <w:rFonts w:ascii="Arial" w:hAnsi="Arial" w:cs="Arial"/>
          <w:sz w:val="24"/>
          <w:szCs w:val="24"/>
        </w:rPr>
      </w:pPr>
      <w:r w:rsidRPr="00F63FD0">
        <w:rPr>
          <w:rFonts w:ascii="Arial" w:hAnsi="Arial" w:cs="Arial"/>
          <w:sz w:val="24"/>
          <w:szCs w:val="24"/>
        </w:rPr>
        <w:t xml:space="preserve">Operation car wash have been conducted by </w:t>
      </w:r>
      <w:proofErr w:type="spellStart"/>
      <w:r w:rsidRPr="00F63FD0">
        <w:rPr>
          <w:rFonts w:ascii="Arial" w:hAnsi="Arial" w:cs="Arial"/>
          <w:sz w:val="24"/>
          <w:szCs w:val="24"/>
        </w:rPr>
        <w:t>Odebrecht</w:t>
      </w:r>
      <w:proofErr w:type="spellEnd"/>
      <w:r w:rsidRPr="00F63FD0">
        <w:rPr>
          <w:rFonts w:ascii="Arial" w:hAnsi="Arial" w:cs="Arial"/>
          <w:sz w:val="24"/>
          <w:szCs w:val="24"/>
        </w:rPr>
        <w:t xml:space="preserve"> which is one of the biggest scandal in history. They have a reputation of corruption and bribing others to archive their goal. Their provision of conduct sum was partly false more over they add omission of prohibited payment into the financial statement.  They have broken no less than a </w:t>
      </w:r>
      <w:r w:rsidRPr="00F63FD0">
        <w:rPr>
          <w:rFonts w:ascii="Arial" w:hAnsi="Arial" w:cs="Arial"/>
          <w:sz w:val="24"/>
          <w:szCs w:val="24"/>
        </w:rPr>
        <w:lastRenderedPageBreak/>
        <w:t xml:space="preserve">dozen of IFRS rules. </w:t>
      </w:r>
      <w:r w:rsidR="004B4AE2" w:rsidRPr="00F63FD0">
        <w:rPr>
          <w:rFonts w:ascii="Arial" w:hAnsi="Arial" w:cs="Arial"/>
          <w:sz w:val="24"/>
          <w:szCs w:val="24"/>
        </w:rPr>
        <w:fldChar w:fldCharType="begin"/>
      </w:r>
      <w:r w:rsidR="004B4AE2" w:rsidRPr="00F63FD0">
        <w:rPr>
          <w:rFonts w:ascii="Arial" w:hAnsi="Arial" w:cs="Arial"/>
          <w:sz w:val="24"/>
          <w:szCs w:val="24"/>
        </w:rPr>
        <w:instrText xml:space="preserve"> CITATION Ope17 \l 1033 </w:instrText>
      </w:r>
      <w:r w:rsidR="004B4AE2" w:rsidRPr="00F63FD0">
        <w:rPr>
          <w:rFonts w:ascii="Arial" w:hAnsi="Arial" w:cs="Arial"/>
          <w:sz w:val="24"/>
          <w:szCs w:val="24"/>
        </w:rPr>
        <w:fldChar w:fldCharType="separate"/>
      </w:r>
      <w:r w:rsidR="00F85C12">
        <w:rPr>
          <w:rFonts w:ascii="Arial" w:hAnsi="Arial" w:cs="Arial"/>
          <w:noProof/>
          <w:sz w:val="24"/>
          <w:szCs w:val="24"/>
        </w:rPr>
        <w:t xml:space="preserve"> </w:t>
      </w:r>
      <w:r w:rsidR="00F85C12" w:rsidRPr="00F85C12">
        <w:rPr>
          <w:rFonts w:ascii="Arial" w:hAnsi="Arial" w:cs="Arial"/>
          <w:noProof/>
          <w:sz w:val="24"/>
          <w:szCs w:val="24"/>
        </w:rPr>
        <w:t>(Operation Car Wash: Is this the biggest corruption scandal in history? , 2017)</w:t>
      </w:r>
      <w:r w:rsidR="004B4AE2" w:rsidRPr="00F63FD0">
        <w:rPr>
          <w:rFonts w:ascii="Arial" w:hAnsi="Arial" w:cs="Arial"/>
          <w:sz w:val="24"/>
          <w:szCs w:val="24"/>
        </w:rPr>
        <w:fldChar w:fldCharType="end"/>
      </w:r>
    </w:p>
    <w:p w14:paraId="16A79EB3" w14:textId="77777777" w:rsidR="00126B3F" w:rsidRDefault="003C08C6" w:rsidP="007D6785">
      <w:pPr>
        <w:pStyle w:val="Heading3"/>
      </w:pPr>
      <w:bookmarkStart w:id="32" w:name="_Toc185423454"/>
      <w:r w:rsidRPr="00F63FD0">
        <w:t xml:space="preserve">2.18. Tyco </w:t>
      </w:r>
      <w:r w:rsidRPr="007D6785">
        <w:t>International</w:t>
      </w:r>
      <w:bookmarkEnd w:id="32"/>
      <w:r w:rsidRPr="00F63FD0">
        <w:t xml:space="preserve"> </w:t>
      </w:r>
    </w:p>
    <w:p w14:paraId="458C1566" w14:textId="66F49EDA" w:rsidR="000153A5" w:rsidRPr="00F63FD0" w:rsidRDefault="00126B3F" w:rsidP="002B6ED3">
      <w:pPr>
        <w:spacing w:line="360" w:lineRule="auto"/>
        <w:jc w:val="both"/>
        <w:rPr>
          <w:rFonts w:ascii="Arial" w:hAnsi="Arial" w:cs="Arial"/>
          <w:sz w:val="24"/>
          <w:szCs w:val="24"/>
        </w:rPr>
      </w:pPr>
      <w:r>
        <w:rPr>
          <w:rFonts w:ascii="Arial" w:hAnsi="Arial" w:cs="Arial"/>
          <w:sz w:val="24"/>
          <w:szCs w:val="24"/>
        </w:rPr>
        <w:t>T</w:t>
      </w:r>
      <w:r w:rsidR="003C08C6" w:rsidRPr="00F63FD0">
        <w:rPr>
          <w:rFonts w:ascii="Arial" w:hAnsi="Arial" w:cs="Arial"/>
          <w:sz w:val="24"/>
          <w:szCs w:val="24"/>
        </w:rPr>
        <w:t xml:space="preserve">yco International is a global company that provides security and safety service from the republic of Ireland. They misconduct the corporate funds. Not just that they are also known for un-proper bonus and secretly issued loan.  By doing this kind of activity put negative image for investor’s minds. So they have broken Few GAAP and IFRS </w:t>
      </w:r>
      <w:r w:rsidR="000153A5" w:rsidRPr="00F63FD0">
        <w:rPr>
          <w:rFonts w:ascii="Arial" w:hAnsi="Arial" w:cs="Arial"/>
          <w:sz w:val="24"/>
          <w:szCs w:val="24"/>
        </w:rPr>
        <w:t xml:space="preserve">rules </w:t>
      </w:r>
      <w:r w:rsidR="000153A5" w:rsidRPr="00F63FD0">
        <w:rPr>
          <w:rFonts w:ascii="Arial" w:hAnsi="Arial" w:cs="Arial"/>
          <w:sz w:val="24"/>
          <w:szCs w:val="24"/>
        </w:rPr>
        <w:fldChar w:fldCharType="begin"/>
      </w:r>
      <w:r w:rsidR="000153A5" w:rsidRPr="00F63FD0">
        <w:rPr>
          <w:rFonts w:ascii="Arial" w:hAnsi="Arial" w:cs="Arial"/>
          <w:sz w:val="24"/>
          <w:szCs w:val="24"/>
        </w:rPr>
        <w:instrText xml:space="preserve"> CITATION Une21 \l 1033 </w:instrText>
      </w:r>
      <w:r w:rsidR="000153A5" w:rsidRPr="00F63FD0">
        <w:rPr>
          <w:rFonts w:ascii="Arial" w:hAnsi="Arial" w:cs="Arial"/>
          <w:sz w:val="24"/>
          <w:szCs w:val="24"/>
        </w:rPr>
        <w:fldChar w:fldCharType="separate"/>
      </w:r>
      <w:r w:rsidR="00F85C12">
        <w:rPr>
          <w:rFonts w:ascii="Arial" w:hAnsi="Arial" w:cs="Arial"/>
          <w:noProof/>
          <w:sz w:val="24"/>
          <w:szCs w:val="24"/>
        </w:rPr>
        <w:t xml:space="preserve"> </w:t>
      </w:r>
      <w:r w:rsidR="00F85C12" w:rsidRPr="00F85C12">
        <w:rPr>
          <w:rFonts w:ascii="Arial" w:hAnsi="Arial" w:cs="Arial"/>
          <w:noProof/>
          <w:sz w:val="24"/>
          <w:szCs w:val="24"/>
        </w:rPr>
        <w:t>(Unethical or Legal Issues in Tyco International, 2021)</w:t>
      </w:r>
      <w:r w:rsidR="000153A5" w:rsidRPr="00F63FD0">
        <w:rPr>
          <w:rFonts w:ascii="Arial" w:hAnsi="Arial" w:cs="Arial"/>
          <w:sz w:val="24"/>
          <w:szCs w:val="24"/>
        </w:rPr>
        <w:fldChar w:fldCharType="end"/>
      </w:r>
      <w:r w:rsidR="000153A5" w:rsidRPr="00F63FD0">
        <w:rPr>
          <w:rFonts w:ascii="Arial" w:hAnsi="Arial" w:cs="Arial"/>
          <w:sz w:val="24"/>
          <w:szCs w:val="24"/>
        </w:rPr>
        <w:t xml:space="preserve">. </w:t>
      </w:r>
    </w:p>
    <w:p w14:paraId="55CDF8E2" w14:textId="6F11EDA6" w:rsidR="00B17430" w:rsidRDefault="00B17430" w:rsidP="007D6785">
      <w:pPr>
        <w:pStyle w:val="Heading3"/>
      </w:pPr>
      <w:bookmarkStart w:id="33" w:name="_Toc185423455"/>
      <w:r w:rsidRPr="00F63FD0">
        <w:t xml:space="preserve">2.19. </w:t>
      </w:r>
      <w:r w:rsidRPr="007D6785">
        <w:t>HealthSouth</w:t>
      </w:r>
      <w:r w:rsidRPr="00F63FD0">
        <w:t xml:space="preserve"> Corporation</w:t>
      </w:r>
      <w:bookmarkEnd w:id="33"/>
      <w:r w:rsidRPr="00F63FD0">
        <w:t xml:space="preserve"> </w:t>
      </w:r>
    </w:p>
    <w:p w14:paraId="648FDAC7" w14:textId="2FB530A6" w:rsidR="00B17430" w:rsidRPr="00F63FD0" w:rsidRDefault="00B17430" w:rsidP="002B6ED3">
      <w:pPr>
        <w:spacing w:line="360" w:lineRule="auto"/>
        <w:jc w:val="both"/>
        <w:rPr>
          <w:rFonts w:ascii="Arial" w:hAnsi="Arial" w:cs="Arial"/>
          <w:sz w:val="24"/>
          <w:szCs w:val="24"/>
        </w:rPr>
      </w:pPr>
      <w:r w:rsidRPr="00F63FD0">
        <w:rPr>
          <w:rFonts w:ascii="Arial" w:hAnsi="Arial" w:cs="Arial"/>
          <w:sz w:val="24"/>
          <w:szCs w:val="24"/>
        </w:rPr>
        <w:t>Health South Corporation is one of the largest health care organization in the United Sated of America. After Being audited the editor give an adverse opinion that mean the organization is trying to manipulating few data intentionally. So they found out that their top management is engaged with financial fraud. He was creating an illusion of more profitability than the real one. (</w:t>
      </w:r>
      <w:proofErr w:type="spellStart"/>
      <w:r w:rsidRPr="00F63FD0">
        <w:rPr>
          <w:rFonts w:ascii="Arial" w:hAnsi="Arial" w:cs="Arial"/>
          <w:color w:val="222222"/>
          <w:sz w:val="24"/>
          <w:szCs w:val="24"/>
          <w:shd w:val="clear" w:color="auto" w:fill="FFFFFF"/>
        </w:rPr>
        <w:t>Chaubey</w:t>
      </w:r>
      <w:proofErr w:type="spellEnd"/>
      <w:r w:rsidRPr="00F63FD0">
        <w:rPr>
          <w:rFonts w:ascii="Arial" w:hAnsi="Arial" w:cs="Arial"/>
          <w:color w:val="222222"/>
          <w:sz w:val="24"/>
          <w:szCs w:val="24"/>
          <w:shd w:val="clear" w:color="auto" w:fill="FFFFFF"/>
        </w:rPr>
        <w:t xml:space="preserve">, M. D. 2006, December). </w:t>
      </w:r>
    </w:p>
    <w:p w14:paraId="5389A112" w14:textId="70F4F1E5" w:rsidR="00126B3F" w:rsidRDefault="006F7516" w:rsidP="007D6785">
      <w:pPr>
        <w:pStyle w:val="Heading3"/>
      </w:pPr>
      <w:bookmarkStart w:id="34" w:name="_Toc185423456"/>
      <w:r w:rsidRPr="00F63FD0">
        <w:t xml:space="preserve">2.20. Autonomy </w:t>
      </w:r>
      <w:r w:rsidRPr="007D6785">
        <w:t>Corporation</w:t>
      </w:r>
      <w:bookmarkEnd w:id="34"/>
      <w:r w:rsidRPr="00F63FD0">
        <w:t xml:space="preserve"> </w:t>
      </w:r>
    </w:p>
    <w:p w14:paraId="798982B2" w14:textId="5BB46971" w:rsidR="00096659" w:rsidRPr="00F63FD0" w:rsidRDefault="007328D2" w:rsidP="002B6ED3">
      <w:pPr>
        <w:spacing w:line="360" w:lineRule="auto"/>
        <w:jc w:val="both"/>
        <w:rPr>
          <w:rFonts w:ascii="Arial" w:hAnsi="Arial" w:cs="Arial"/>
          <w:noProof/>
          <w:sz w:val="24"/>
          <w:szCs w:val="24"/>
        </w:rPr>
      </w:pPr>
      <w:r>
        <w:rPr>
          <w:rFonts w:ascii="Arial" w:hAnsi="Arial" w:cs="Arial"/>
          <w:sz w:val="24"/>
          <w:szCs w:val="24"/>
        </w:rPr>
        <w:t>Autonomy a software company was</w:t>
      </w:r>
      <w:r w:rsidR="006F7516" w:rsidRPr="00F63FD0">
        <w:rPr>
          <w:rFonts w:ascii="Arial" w:hAnsi="Arial" w:cs="Arial"/>
          <w:sz w:val="24"/>
          <w:szCs w:val="24"/>
        </w:rPr>
        <w:t xml:space="preserve"> purchased</w:t>
      </w:r>
      <w:r>
        <w:rPr>
          <w:rFonts w:ascii="Arial" w:hAnsi="Arial" w:cs="Arial"/>
          <w:sz w:val="24"/>
          <w:szCs w:val="24"/>
        </w:rPr>
        <w:t xml:space="preserve"> by HP In around 2017</w:t>
      </w:r>
      <w:r w:rsidR="006F7516" w:rsidRPr="00F63FD0">
        <w:rPr>
          <w:rFonts w:ascii="Arial" w:hAnsi="Arial" w:cs="Arial"/>
          <w:sz w:val="24"/>
          <w:szCs w:val="24"/>
        </w:rPr>
        <w:t xml:space="preserve">. When the acquisition was complete it became clear that the Autonomy was faking its revenue.  Not just that they found out that autonomy was selling Hardware although they were a Software company. So that’s why the </w:t>
      </w:r>
      <w:proofErr w:type="spellStart"/>
      <w:r w:rsidR="006F7516" w:rsidRPr="00F63FD0">
        <w:rPr>
          <w:rFonts w:ascii="Arial" w:hAnsi="Arial" w:cs="Arial"/>
          <w:sz w:val="24"/>
          <w:szCs w:val="24"/>
        </w:rPr>
        <w:t>Hp</w:t>
      </w:r>
      <w:proofErr w:type="spellEnd"/>
      <w:r w:rsidR="006F7516" w:rsidRPr="00F63FD0">
        <w:rPr>
          <w:rFonts w:ascii="Arial" w:hAnsi="Arial" w:cs="Arial"/>
          <w:sz w:val="24"/>
          <w:szCs w:val="24"/>
        </w:rPr>
        <w:t xml:space="preserve"> has to over the price and experience a great loss. They just did not break the GAAP but also they directly fooled the HP as well. </w:t>
      </w:r>
      <w:r w:rsidR="006F7516" w:rsidRPr="00F63FD0">
        <w:rPr>
          <w:rFonts w:ascii="Arial" w:hAnsi="Arial" w:cs="Arial"/>
          <w:noProof/>
          <w:sz w:val="24"/>
          <w:szCs w:val="24"/>
        </w:rPr>
        <w:t>(The HP-Autonomy lawsuit: Timeline of an M&amp;A disaster, 2024)</w:t>
      </w:r>
    </w:p>
    <w:p w14:paraId="2B67D556" w14:textId="4FD026A3" w:rsidR="00334E65" w:rsidRPr="00F63FD0" w:rsidRDefault="00334E65" w:rsidP="007D6785">
      <w:pPr>
        <w:pStyle w:val="Heading3"/>
      </w:pPr>
      <w:bookmarkStart w:id="35" w:name="_Toc185423457"/>
      <w:r w:rsidRPr="00F63FD0">
        <w:t xml:space="preserve">2.21. Bernard L. Madoff </w:t>
      </w:r>
      <w:r w:rsidRPr="007D6785">
        <w:t>Investment</w:t>
      </w:r>
      <w:r w:rsidRPr="00F63FD0">
        <w:t xml:space="preserve"> Securities</w:t>
      </w:r>
      <w:bookmarkEnd w:id="35"/>
    </w:p>
    <w:p w14:paraId="6922CCA2" w14:textId="0D691C4A" w:rsidR="00091B8A" w:rsidRDefault="00334E65" w:rsidP="002B6ED3">
      <w:pPr>
        <w:spacing w:line="360" w:lineRule="auto"/>
        <w:jc w:val="both"/>
        <w:rPr>
          <w:rFonts w:ascii="Arial" w:hAnsi="Arial" w:cs="Arial"/>
          <w:noProof/>
          <w:sz w:val="24"/>
          <w:szCs w:val="24"/>
        </w:rPr>
      </w:pPr>
      <w:r w:rsidRPr="00F63FD0">
        <w:rPr>
          <w:rFonts w:ascii="Arial" w:hAnsi="Arial" w:cs="Arial"/>
          <w:sz w:val="24"/>
          <w:szCs w:val="24"/>
        </w:rPr>
        <w:t xml:space="preserve">Bernard Madoff is the </w:t>
      </w:r>
      <w:r w:rsidR="007D4368" w:rsidRPr="00F63FD0">
        <w:rPr>
          <w:rFonts w:ascii="Arial" w:hAnsi="Arial" w:cs="Arial"/>
          <w:sz w:val="24"/>
          <w:szCs w:val="24"/>
        </w:rPr>
        <w:t>person who was the founder and chairman of Madoff investment scandal</w:t>
      </w:r>
      <w:r w:rsidRPr="00F63FD0">
        <w:rPr>
          <w:rFonts w:ascii="Arial" w:hAnsi="Arial" w:cs="Arial"/>
          <w:sz w:val="24"/>
          <w:szCs w:val="24"/>
        </w:rPr>
        <w:t xml:space="preserve">. Madoff Investment Securities. He was a professional logistician who came up with an idea around 2008 that if he wants he could easily generate fake return of investment to strength up the company. By doing so he managed to fooled many investor as well. So well all know what happened after that, yeah they suffer a huge loss both financially and mentally. </w:t>
      </w:r>
      <w:r w:rsidR="007D4368" w:rsidRPr="00F63FD0">
        <w:rPr>
          <w:rFonts w:ascii="Arial" w:hAnsi="Arial" w:cs="Arial"/>
          <w:sz w:val="24"/>
          <w:szCs w:val="24"/>
        </w:rPr>
        <w:t>(</w:t>
      </w:r>
      <w:r w:rsidR="007D4368" w:rsidRPr="00F63FD0">
        <w:rPr>
          <w:rFonts w:ascii="Arial" w:hAnsi="Arial" w:cs="Arial"/>
          <w:noProof/>
          <w:sz w:val="24"/>
          <w:szCs w:val="24"/>
        </w:rPr>
        <w:t>Madoff investment scandal)</w:t>
      </w:r>
    </w:p>
    <w:p w14:paraId="146F0CB1" w14:textId="0A5F21D3" w:rsidR="00AE7D04" w:rsidRDefault="00AE7D04" w:rsidP="002B6ED3">
      <w:pPr>
        <w:spacing w:line="360" w:lineRule="auto"/>
        <w:jc w:val="both"/>
        <w:rPr>
          <w:rFonts w:ascii="Arial" w:hAnsi="Arial" w:cs="Arial"/>
          <w:noProof/>
          <w:sz w:val="24"/>
          <w:szCs w:val="24"/>
        </w:rPr>
      </w:pPr>
    </w:p>
    <w:p w14:paraId="00BB1597" w14:textId="18FA915D" w:rsidR="00AE7D04" w:rsidRPr="007D6785" w:rsidRDefault="00AE7D04" w:rsidP="002B6ED3">
      <w:pPr>
        <w:spacing w:line="360" w:lineRule="auto"/>
        <w:jc w:val="both"/>
        <w:rPr>
          <w:rFonts w:ascii="Arial" w:hAnsi="Arial" w:cs="Arial"/>
          <w:noProof/>
          <w:sz w:val="24"/>
          <w:szCs w:val="24"/>
        </w:rPr>
      </w:pPr>
    </w:p>
    <w:p w14:paraId="77114860" w14:textId="77777777" w:rsidR="007D4368" w:rsidRDefault="007D4368" w:rsidP="007D6785">
      <w:pPr>
        <w:pStyle w:val="Heading3"/>
      </w:pPr>
      <w:bookmarkStart w:id="36" w:name="_Toc185423458"/>
      <w:r w:rsidRPr="00F63FD0">
        <w:lastRenderedPageBreak/>
        <w:t xml:space="preserve">2.22. Valeant </w:t>
      </w:r>
      <w:r w:rsidRPr="007D6785">
        <w:t>Pharmaceuticals</w:t>
      </w:r>
      <w:r w:rsidRPr="00F63FD0">
        <w:t xml:space="preserve"> (Canada)</w:t>
      </w:r>
      <w:bookmarkEnd w:id="36"/>
      <w:r w:rsidRPr="00F63FD0">
        <w:tab/>
      </w:r>
    </w:p>
    <w:p w14:paraId="7C2367F0" w14:textId="58204A1A" w:rsidR="007D4368" w:rsidRPr="00F63FD0" w:rsidRDefault="007D4368" w:rsidP="002B6ED3">
      <w:pPr>
        <w:spacing w:line="360" w:lineRule="auto"/>
        <w:jc w:val="both"/>
        <w:rPr>
          <w:rFonts w:ascii="Arial" w:hAnsi="Arial" w:cs="Arial"/>
          <w:color w:val="222222"/>
          <w:sz w:val="24"/>
          <w:szCs w:val="24"/>
          <w:shd w:val="clear" w:color="auto" w:fill="FFFFFF"/>
        </w:rPr>
      </w:pPr>
      <w:r w:rsidRPr="00F63FD0">
        <w:rPr>
          <w:rFonts w:ascii="Arial" w:hAnsi="Arial" w:cs="Arial"/>
          <w:sz w:val="24"/>
          <w:szCs w:val="24"/>
        </w:rPr>
        <w:t xml:space="preserve">Valeant pharma is a multinational company that develops and manufacture drugs. It is one of the oldest multinational pharma corporation since 1959. Although they are experienced but still they have commit may crimes that will we least expect form a pharma let alone this much experienced. They have increase the price of drugs by breaking rules, committed fraud by showing false financial health more over they got caught on high rick of financial palatines like stock depreciation </w:t>
      </w:r>
      <w:r w:rsidR="00AC2E4F" w:rsidRPr="00F63FD0">
        <w:rPr>
          <w:rFonts w:ascii="Arial" w:hAnsi="Arial" w:cs="Arial"/>
          <w:sz w:val="24"/>
          <w:szCs w:val="24"/>
        </w:rPr>
        <w:t>etc.</w:t>
      </w:r>
      <w:r w:rsidRPr="00F63FD0">
        <w:rPr>
          <w:rFonts w:ascii="Arial" w:hAnsi="Arial" w:cs="Arial"/>
          <w:sz w:val="24"/>
          <w:szCs w:val="24"/>
        </w:rPr>
        <w:t xml:space="preserve"> </w:t>
      </w:r>
      <w:r w:rsidR="00AC2E4F" w:rsidRPr="00F63FD0">
        <w:rPr>
          <w:rFonts w:ascii="Arial" w:hAnsi="Arial" w:cs="Arial"/>
          <w:sz w:val="24"/>
          <w:szCs w:val="24"/>
        </w:rPr>
        <w:t>(</w:t>
      </w:r>
      <w:r w:rsidRPr="00F63FD0">
        <w:rPr>
          <w:rFonts w:ascii="Arial" w:hAnsi="Arial" w:cs="Arial"/>
          <w:color w:val="222222"/>
          <w:sz w:val="24"/>
          <w:szCs w:val="24"/>
          <w:shd w:val="clear" w:color="auto" w:fill="FFFFFF"/>
        </w:rPr>
        <w:t xml:space="preserve">Belanger, M., </w:t>
      </w:r>
      <w:proofErr w:type="spellStart"/>
      <w:r w:rsidRPr="00F63FD0">
        <w:rPr>
          <w:rFonts w:ascii="Arial" w:hAnsi="Arial" w:cs="Arial"/>
          <w:color w:val="222222"/>
          <w:sz w:val="24"/>
          <w:szCs w:val="24"/>
          <w:shd w:val="clear" w:color="auto" w:fill="FFFFFF"/>
        </w:rPr>
        <w:t>Hounwanou</w:t>
      </w:r>
      <w:proofErr w:type="spellEnd"/>
      <w:r w:rsidRPr="00F63FD0">
        <w:rPr>
          <w:rFonts w:ascii="Arial" w:hAnsi="Arial" w:cs="Arial"/>
          <w:color w:val="222222"/>
          <w:sz w:val="24"/>
          <w:szCs w:val="24"/>
          <w:shd w:val="clear" w:color="auto" w:fill="FFFFFF"/>
        </w:rPr>
        <w:t xml:space="preserve"> </w:t>
      </w:r>
      <w:proofErr w:type="spellStart"/>
      <w:r w:rsidRPr="00F63FD0">
        <w:rPr>
          <w:rFonts w:ascii="Arial" w:hAnsi="Arial" w:cs="Arial"/>
          <w:color w:val="222222"/>
          <w:sz w:val="24"/>
          <w:szCs w:val="24"/>
          <w:shd w:val="clear" w:color="auto" w:fill="FFFFFF"/>
        </w:rPr>
        <w:t>Dossa</w:t>
      </w:r>
      <w:proofErr w:type="spellEnd"/>
      <w:r w:rsidRPr="00F63FD0">
        <w:rPr>
          <w:rFonts w:ascii="Arial" w:hAnsi="Arial" w:cs="Arial"/>
          <w:color w:val="222222"/>
          <w:sz w:val="24"/>
          <w:szCs w:val="24"/>
          <w:shd w:val="clear" w:color="auto" w:fill="FFFFFF"/>
        </w:rPr>
        <w:t xml:space="preserve">, C., </w:t>
      </w:r>
      <w:proofErr w:type="spellStart"/>
      <w:r w:rsidRPr="00F63FD0">
        <w:rPr>
          <w:rFonts w:ascii="Arial" w:hAnsi="Arial" w:cs="Arial"/>
          <w:color w:val="222222"/>
          <w:sz w:val="24"/>
          <w:szCs w:val="24"/>
          <w:shd w:val="clear" w:color="auto" w:fill="FFFFFF"/>
        </w:rPr>
        <w:t>Menah</w:t>
      </w:r>
      <w:proofErr w:type="spellEnd"/>
      <w:r w:rsidRPr="00F63FD0">
        <w:rPr>
          <w:rFonts w:ascii="Arial" w:hAnsi="Arial" w:cs="Arial"/>
          <w:color w:val="222222"/>
          <w:sz w:val="24"/>
          <w:szCs w:val="24"/>
          <w:shd w:val="clear" w:color="auto" w:fill="FFFFFF"/>
        </w:rPr>
        <w:t xml:space="preserve"> </w:t>
      </w:r>
      <w:proofErr w:type="spellStart"/>
      <w:r w:rsidRPr="00F63FD0">
        <w:rPr>
          <w:rFonts w:ascii="Arial" w:hAnsi="Arial" w:cs="Arial"/>
          <w:color w:val="222222"/>
          <w:sz w:val="24"/>
          <w:szCs w:val="24"/>
          <w:shd w:val="clear" w:color="auto" w:fill="FFFFFF"/>
        </w:rPr>
        <w:t>Koffi</w:t>
      </w:r>
      <w:proofErr w:type="spellEnd"/>
      <w:r w:rsidRPr="00F63FD0">
        <w:rPr>
          <w:rFonts w:ascii="Arial" w:hAnsi="Arial" w:cs="Arial"/>
          <w:color w:val="222222"/>
          <w:sz w:val="24"/>
          <w:szCs w:val="24"/>
          <w:shd w:val="clear" w:color="auto" w:fill="FFFFFF"/>
        </w:rPr>
        <w:t>, S</w:t>
      </w:r>
      <w:r w:rsidR="00AC2E4F" w:rsidRPr="00F63FD0">
        <w:rPr>
          <w:rFonts w:ascii="Arial" w:hAnsi="Arial" w:cs="Arial"/>
          <w:color w:val="222222"/>
          <w:sz w:val="24"/>
          <w:szCs w:val="24"/>
          <w:shd w:val="clear" w:color="auto" w:fill="FFFFFF"/>
        </w:rPr>
        <w:t xml:space="preserve">., </w:t>
      </w:r>
      <w:proofErr w:type="spellStart"/>
      <w:r w:rsidR="00AC2E4F" w:rsidRPr="00F63FD0">
        <w:rPr>
          <w:rFonts w:ascii="Arial" w:hAnsi="Arial" w:cs="Arial"/>
          <w:color w:val="222222"/>
          <w:sz w:val="24"/>
          <w:szCs w:val="24"/>
          <w:shd w:val="clear" w:color="auto" w:fill="FFFFFF"/>
        </w:rPr>
        <w:t>Sauvageau</w:t>
      </w:r>
      <w:proofErr w:type="spellEnd"/>
      <w:r w:rsidR="00AC2E4F" w:rsidRPr="00F63FD0">
        <w:rPr>
          <w:rFonts w:ascii="Arial" w:hAnsi="Arial" w:cs="Arial"/>
          <w:color w:val="222222"/>
          <w:sz w:val="24"/>
          <w:szCs w:val="24"/>
          <w:shd w:val="clear" w:color="auto" w:fill="FFFFFF"/>
        </w:rPr>
        <w:t xml:space="preserve">, I., &amp; </w:t>
      </w:r>
      <w:proofErr w:type="spellStart"/>
      <w:r w:rsidR="00AC2E4F" w:rsidRPr="00F63FD0">
        <w:rPr>
          <w:rFonts w:ascii="Arial" w:hAnsi="Arial" w:cs="Arial"/>
          <w:color w:val="222222"/>
          <w:sz w:val="24"/>
          <w:szCs w:val="24"/>
          <w:shd w:val="clear" w:color="auto" w:fill="FFFFFF"/>
        </w:rPr>
        <w:t>Smaili</w:t>
      </w:r>
      <w:proofErr w:type="spellEnd"/>
      <w:r w:rsidR="00AC2E4F" w:rsidRPr="00F63FD0">
        <w:rPr>
          <w:rFonts w:ascii="Arial" w:hAnsi="Arial" w:cs="Arial"/>
          <w:color w:val="222222"/>
          <w:sz w:val="24"/>
          <w:szCs w:val="24"/>
          <w:shd w:val="clear" w:color="auto" w:fill="FFFFFF"/>
        </w:rPr>
        <w:t xml:space="preserve">, N. </w:t>
      </w:r>
      <w:r w:rsidRPr="00F63FD0">
        <w:rPr>
          <w:rFonts w:ascii="Arial" w:hAnsi="Arial" w:cs="Arial"/>
          <w:color w:val="222222"/>
          <w:sz w:val="24"/>
          <w:szCs w:val="24"/>
          <w:shd w:val="clear" w:color="auto" w:fill="FFFFFF"/>
        </w:rPr>
        <w:t xml:space="preserve">2024). </w:t>
      </w:r>
    </w:p>
    <w:p w14:paraId="75575281" w14:textId="77777777" w:rsidR="00126B3F" w:rsidRDefault="00126B3F" w:rsidP="007F7154">
      <w:pPr>
        <w:jc w:val="both"/>
        <w:rPr>
          <w:rFonts w:ascii="Arial" w:hAnsi="Arial" w:cs="Arial"/>
          <w:color w:val="222222"/>
          <w:sz w:val="24"/>
          <w:szCs w:val="24"/>
          <w:shd w:val="clear" w:color="auto" w:fill="FFFFFF"/>
        </w:rPr>
      </w:pPr>
    </w:p>
    <w:p w14:paraId="26C46D24" w14:textId="45F1C0B2" w:rsidR="007D6785" w:rsidRDefault="007D6785" w:rsidP="007F7154">
      <w:pPr>
        <w:jc w:val="both"/>
        <w:rPr>
          <w:rFonts w:ascii="Arial" w:hAnsi="Arial" w:cs="Arial"/>
          <w:sz w:val="24"/>
          <w:szCs w:val="24"/>
        </w:rPr>
      </w:pPr>
    </w:p>
    <w:p w14:paraId="667A37F7" w14:textId="2A5C0B70" w:rsidR="007D6785" w:rsidRDefault="007D6785" w:rsidP="007F7154">
      <w:pPr>
        <w:jc w:val="both"/>
        <w:rPr>
          <w:rFonts w:ascii="Arial" w:hAnsi="Arial" w:cs="Arial"/>
          <w:sz w:val="24"/>
          <w:szCs w:val="24"/>
        </w:rPr>
      </w:pPr>
    </w:p>
    <w:p w14:paraId="282FA367" w14:textId="560E821F" w:rsidR="00AE7D04" w:rsidRDefault="00AE7D04" w:rsidP="007F7154">
      <w:pPr>
        <w:jc w:val="both"/>
        <w:rPr>
          <w:rFonts w:ascii="Arial" w:hAnsi="Arial" w:cs="Arial"/>
          <w:sz w:val="24"/>
          <w:szCs w:val="24"/>
        </w:rPr>
      </w:pPr>
    </w:p>
    <w:p w14:paraId="05A2D13B" w14:textId="73F30D7E" w:rsidR="00AE7D04" w:rsidRDefault="00AE7D04" w:rsidP="007F7154">
      <w:pPr>
        <w:jc w:val="both"/>
        <w:rPr>
          <w:rFonts w:ascii="Arial" w:hAnsi="Arial" w:cs="Arial"/>
          <w:sz w:val="24"/>
          <w:szCs w:val="24"/>
        </w:rPr>
      </w:pPr>
    </w:p>
    <w:p w14:paraId="4E598A1E" w14:textId="3B39594E" w:rsidR="00AE7D04" w:rsidRDefault="00AE7D04" w:rsidP="007F7154">
      <w:pPr>
        <w:jc w:val="both"/>
        <w:rPr>
          <w:rFonts w:ascii="Arial" w:hAnsi="Arial" w:cs="Arial"/>
          <w:sz w:val="24"/>
          <w:szCs w:val="24"/>
        </w:rPr>
      </w:pPr>
    </w:p>
    <w:p w14:paraId="2223E818" w14:textId="45EA8D73" w:rsidR="00AE7D04" w:rsidRDefault="00AE7D04" w:rsidP="007F7154">
      <w:pPr>
        <w:jc w:val="both"/>
        <w:rPr>
          <w:rFonts w:ascii="Arial" w:hAnsi="Arial" w:cs="Arial"/>
          <w:sz w:val="24"/>
          <w:szCs w:val="24"/>
        </w:rPr>
      </w:pPr>
    </w:p>
    <w:p w14:paraId="52415C2D" w14:textId="30C5CB31" w:rsidR="00AE7D04" w:rsidRDefault="00AE7D04" w:rsidP="007F7154">
      <w:pPr>
        <w:jc w:val="both"/>
        <w:rPr>
          <w:rFonts w:ascii="Arial" w:hAnsi="Arial" w:cs="Arial"/>
          <w:sz w:val="24"/>
          <w:szCs w:val="24"/>
        </w:rPr>
      </w:pPr>
    </w:p>
    <w:p w14:paraId="2F10DDE9" w14:textId="7EC4BDB0" w:rsidR="00AE7D04" w:rsidRDefault="00AE7D04" w:rsidP="007F7154">
      <w:pPr>
        <w:jc w:val="both"/>
        <w:rPr>
          <w:rFonts w:ascii="Arial" w:hAnsi="Arial" w:cs="Arial"/>
          <w:sz w:val="24"/>
          <w:szCs w:val="24"/>
        </w:rPr>
      </w:pPr>
    </w:p>
    <w:p w14:paraId="5CAE0F95" w14:textId="3EBBED71" w:rsidR="00AE7D04" w:rsidRDefault="00AE7D04" w:rsidP="007F7154">
      <w:pPr>
        <w:jc w:val="both"/>
        <w:rPr>
          <w:rFonts w:ascii="Arial" w:hAnsi="Arial" w:cs="Arial"/>
          <w:sz w:val="24"/>
          <w:szCs w:val="24"/>
        </w:rPr>
      </w:pPr>
    </w:p>
    <w:p w14:paraId="4A90E796" w14:textId="5F1DEEB7" w:rsidR="00AE7D04" w:rsidRDefault="00AE7D04" w:rsidP="007F7154">
      <w:pPr>
        <w:jc w:val="both"/>
        <w:rPr>
          <w:rFonts w:ascii="Arial" w:hAnsi="Arial" w:cs="Arial"/>
          <w:sz w:val="24"/>
          <w:szCs w:val="24"/>
        </w:rPr>
      </w:pPr>
    </w:p>
    <w:p w14:paraId="1A5BD187" w14:textId="7DB62CC4" w:rsidR="00AE7D04" w:rsidRDefault="00AE7D04" w:rsidP="007F7154">
      <w:pPr>
        <w:jc w:val="both"/>
        <w:rPr>
          <w:rFonts w:ascii="Arial" w:hAnsi="Arial" w:cs="Arial"/>
          <w:sz w:val="24"/>
          <w:szCs w:val="24"/>
        </w:rPr>
      </w:pPr>
    </w:p>
    <w:p w14:paraId="50E06705" w14:textId="2B404014" w:rsidR="00AE7D04" w:rsidRDefault="00AE7D04" w:rsidP="007F7154">
      <w:pPr>
        <w:jc w:val="both"/>
        <w:rPr>
          <w:rFonts w:ascii="Arial" w:hAnsi="Arial" w:cs="Arial"/>
          <w:sz w:val="24"/>
          <w:szCs w:val="24"/>
        </w:rPr>
      </w:pPr>
    </w:p>
    <w:p w14:paraId="5AE704B9" w14:textId="28B75A57" w:rsidR="00AE7D04" w:rsidRDefault="00AE7D04" w:rsidP="007F7154">
      <w:pPr>
        <w:jc w:val="both"/>
        <w:rPr>
          <w:rFonts w:ascii="Arial" w:hAnsi="Arial" w:cs="Arial"/>
          <w:sz w:val="24"/>
          <w:szCs w:val="24"/>
        </w:rPr>
      </w:pPr>
    </w:p>
    <w:p w14:paraId="1D119214" w14:textId="1309DCC4" w:rsidR="00AE7D04" w:rsidRDefault="00AE7D04" w:rsidP="007F7154">
      <w:pPr>
        <w:jc w:val="both"/>
        <w:rPr>
          <w:rFonts w:ascii="Arial" w:hAnsi="Arial" w:cs="Arial"/>
          <w:sz w:val="24"/>
          <w:szCs w:val="24"/>
        </w:rPr>
      </w:pPr>
    </w:p>
    <w:p w14:paraId="7C67087E" w14:textId="3F33DF56" w:rsidR="00AE7D04" w:rsidRDefault="00AE7D04" w:rsidP="007F7154">
      <w:pPr>
        <w:jc w:val="both"/>
        <w:rPr>
          <w:rFonts w:ascii="Arial" w:hAnsi="Arial" w:cs="Arial"/>
          <w:sz w:val="24"/>
          <w:szCs w:val="24"/>
        </w:rPr>
      </w:pPr>
    </w:p>
    <w:p w14:paraId="440BC3D4" w14:textId="7EF1434A" w:rsidR="00AE7D04" w:rsidRDefault="00AE7D04" w:rsidP="007F7154">
      <w:pPr>
        <w:jc w:val="both"/>
        <w:rPr>
          <w:rFonts w:ascii="Arial" w:hAnsi="Arial" w:cs="Arial"/>
          <w:sz w:val="24"/>
          <w:szCs w:val="24"/>
        </w:rPr>
      </w:pPr>
    </w:p>
    <w:p w14:paraId="08AF5C68" w14:textId="369F0F66" w:rsidR="00AE7D04" w:rsidRDefault="00AE7D04" w:rsidP="007F7154">
      <w:pPr>
        <w:jc w:val="both"/>
        <w:rPr>
          <w:rFonts w:ascii="Arial" w:hAnsi="Arial" w:cs="Arial"/>
          <w:sz w:val="24"/>
          <w:szCs w:val="24"/>
        </w:rPr>
      </w:pPr>
    </w:p>
    <w:p w14:paraId="0F1E9D04" w14:textId="77777777" w:rsidR="00AE7D04" w:rsidRDefault="00AE7D04" w:rsidP="007F7154">
      <w:pPr>
        <w:jc w:val="both"/>
        <w:rPr>
          <w:rFonts w:ascii="Arial" w:hAnsi="Arial" w:cs="Arial"/>
          <w:sz w:val="24"/>
          <w:szCs w:val="24"/>
        </w:rPr>
      </w:pPr>
    </w:p>
    <w:p w14:paraId="494E3629" w14:textId="043E32A4" w:rsidR="007328D2" w:rsidRPr="00F63FD0" w:rsidRDefault="007328D2" w:rsidP="007F7154">
      <w:pPr>
        <w:jc w:val="both"/>
        <w:rPr>
          <w:rFonts w:ascii="Arial" w:hAnsi="Arial" w:cs="Arial"/>
          <w:sz w:val="24"/>
          <w:szCs w:val="24"/>
        </w:rPr>
      </w:pPr>
    </w:p>
    <w:p w14:paraId="58808D26" w14:textId="55E9C573" w:rsidR="00091B8A" w:rsidRDefault="00CE400C" w:rsidP="007F7154">
      <w:pPr>
        <w:pStyle w:val="Heading2"/>
        <w:spacing w:line="276" w:lineRule="auto"/>
        <w:jc w:val="both"/>
        <w:rPr>
          <w:shd w:val="clear" w:color="auto" w:fill="FFFFFF"/>
        </w:rPr>
      </w:pPr>
      <w:r>
        <w:rPr>
          <w:shd w:val="clear" w:color="auto" w:fill="FFFFFF"/>
        </w:rPr>
        <w:lastRenderedPageBreak/>
        <w:t xml:space="preserve"> </w:t>
      </w:r>
      <w:bookmarkStart w:id="37" w:name="_Toc185423459"/>
      <w:r>
        <w:rPr>
          <w:shd w:val="clear" w:color="auto" w:fill="FFFFFF"/>
        </w:rPr>
        <w:t xml:space="preserve">Details of </w:t>
      </w:r>
      <w:r w:rsidR="0025097C" w:rsidRPr="00F63FD0">
        <w:rPr>
          <w:shd w:val="clear" w:color="auto" w:fill="FFFFFF"/>
        </w:rPr>
        <w:t>Part B</w:t>
      </w:r>
      <w:r w:rsidR="00126B3F">
        <w:rPr>
          <w:shd w:val="clear" w:color="auto" w:fill="FFFFFF"/>
        </w:rPr>
        <w:t xml:space="preserve"> Local</w:t>
      </w:r>
      <w:bookmarkEnd w:id="37"/>
    </w:p>
    <w:p w14:paraId="0448C112" w14:textId="77777777" w:rsidR="00CE400C" w:rsidRPr="00CE400C" w:rsidRDefault="00CE400C" w:rsidP="00CE400C"/>
    <w:p w14:paraId="56B3C4DE" w14:textId="77777777" w:rsidR="00BD426D" w:rsidRDefault="00BD426D" w:rsidP="002B6ED3">
      <w:pPr>
        <w:pStyle w:val="Heading3"/>
      </w:pPr>
      <w:bookmarkStart w:id="38" w:name="_Toc185423460"/>
      <w:r w:rsidRPr="00F63FD0">
        <w:t xml:space="preserve">2.23 Islamic </w:t>
      </w:r>
      <w:r w:rsidRPr="002B6ED3">
        <w:t>Bank</w:t>
      </w:r>
      <w:r w:rsidRPr="00F63FD0">
        <w:t xml:space="preserve"> Bangladesh Ltd.</w:t>
      </w:r>
      <w:bookmarkEnd w:id="38"/>
    </w:p>
    <w:p w14:paraId="5C160118" w14:textId="20137485" w:rsidR="00BD426D" w:rsidRPr="00F63FD0" w:rsidRDefault="00BD426D" w:rsidP="002B6ED3">
      <w:pPr>
        <w:spacing w:line="360" w:lineRule="auto"/>
        <w:jc w:val="both"/>
        <w:rPr>
          <w:rFonts w:ascii="Arial" w:hAnsi="Arial" w:cs="Arial"/>
          <w:sz w:val="24"/>
          <w:szCs w:val="24"/>
        </w:rPr>
      </w:pPr>
      <w:r w:rsidRPr="00F63FD0">
        <w:rPr>
          <w:rFonts w:ascii="Arial" w:hAnsi="Arial" w:cs="Arial"/>
          <w:sz w:val="24"/>
          <w:szCs w:val="24"/>
        </w:rPr>
        <w:t>Islamic Bank is one of the most trusted and renowned private bank of Bangladesh. People ha</w:t>
      </w:r>
      <w:r w:rsidR="006F6632">
        <w:rPr>
          <w:rFonts w:ascii="Arial" w:hAnsi="Arial" w:cs="Arial"/>
          <w:sz w:val="24"/>
          <w:szCs w:val="24"/>
        </w:rPr>
        <w:t>ve</w:t>
      </w:r>
      <w:r w:rsidRPr="00F63FD0">
        <w:rPr>
          <w:rFonts w:ascii="Arial" w:hAnsi="Arial" w:cs="Arial"/>
          <w:sz w:val="24"/>
          <w:szCs w:val="24"/>
        </w:rPr>
        <w:t xml:space="preserve"> so much sentiment about this bank that they are still try</w:t>
      </w:r>
      <w:r w:rsidR="006F6632">
        <w:rPr>
          <w:rFonts w:ascii="Arial" w:hAnsi="Arial" w:cs="Arial"/>
          <w:sz w:val="24"/>
          <w:szCs w:val="24"/>
        </w:rPr>
        <w:t>ing</w:t>
      </w:r>
      <w:r w:rsidRPr="00F63FD0">
        <w:rPr>
          <w:rFonts w:ascii="Arial" w:hAnsi="Arial" w:cs="Arial"/>
          <w:sz w:val="24"/>
          <w:szCs w:val="24"/>
        </w:rPr>
        <w:t xml:space="preserve"> to help to overcome a huge liquidity and bankruptcy. But they had done few things like irregular fund allocation, providing large loans to people without any security who has power or relation with the banks. For what</w:t>
      </w:r>
      <w:r w:rsidR="006F6632">
        <w:rPr>
          <w:rFonts w:ascii="Arial" w:hAnsi="Arial" w:cs="Arial"/>
          <w:sz w:val="24"/>
          <w:szCs w:val="24"/>
        </w:rPr>
        <w:t>ever</w:t>
      </w:r>
      <w:r w:rsidRPr="00F63FD0">
        <w:rPr>
          <w:rFonts w:ascii="Arial" w:hAnsi="Arial" w:cs="Arial"/>
          <w:sz w:val="24"/>
          <w:szCs w:val="24"/>
        </w:rPr>
        <w:t xml:space="preserve"> reason they </w:t>
      </w:r>
      <w:r w:rsidR="006F6632">
        <w:rPr>
          <w:rFonts w:ascii="Arial" w:hAnsi="Arial" w:cs="Arial"/>
          <w:sz w:val="24"/>
          <w:szCs w:val="24"/>
        </w:rPr>
        <w:t>have done it</w:t>
      </w:r>
      <w:r w:rsidRPr="00F63FD0">
        <w:rPr>
          <w:rFonts w:ascii="Arial" w:hAnsi="Arial" w:cs="Arial"/>
          <w:sz w:val="24"/>
          <w:szCs w:val="24"/>
        </w:rPr>
        <w:t xml:space="preserve">, a misconduct is misconduct. </w:t>
      </w:r>
      <w:r w:rsidR="005731F1" w:rsidRPr="00F63FD0">
        <w:rPr>
          <w:rFonts w:ascii="Arial" w:hAnsi="Arial" w:cs="Arial"/>
          <w:noProof/>
          <w:sz w:val="24"/>
          <w:szCs w:val="24"/>
        </w:rPr>
        <w:t>(Islamic Banking in Bangladesh, 2024)</w:t>
      </w:r>
    </w:p>
    <w:p w14:paraId="5334EB6E" w14:textId="77777777" w:rsidR="00126B3F" w:rsidRDefault="00BD426D" w:rsidP="002B6ED3">
      <w:pPr>
        <w:pStyle w:val="Heading3"/>
      </w:pPr>
      <w:bookmarkStart w:id="39" w:name="_Toc185423461"/>
      <w:r w:rsidRPr="00F63FD0">
        <w:t xml:space="preserve">2.24 NRB </w:t>
      </w:r>
      <w:r w:rsidRPr="002B6ED3">
        <w:t>Commercial</w:t>
      </w:r>
      <w:r w:rsidRPr="00F63FD0">
        <w:t xml:space="preserve"> Bank</w:t>
      </w:r>
      <w:bookmarkEnd w:id="39"/>
      <w:r w:rsidRPr="00F63FD0">
        <w:t xml:space="preserve">  </w:t>
      </w:r>
    </w:p>
    <w:p w14:paraId="3038C283" w14:textId="053B3B7F" w:rsidR="007328D2" w:rsidRPr="00126B3F" w:rsidRDefault="006F6632" w:rsidP="002B6ED3">
      <w:pPr>
        <w:spacing w:line="360" w:lineRule="auto"/>
        <w:jc w:val="both"/>
        <w:rPr>
          <w:rFonts w:ascii="Arial" w:hAnsi="Arial" w:cs="Arial"/>
          <w:sz w:val="24"/>
          <w:szCs w:val="24"/>
        </w:rPr>
      </w:pPr>
      <w:r>
        <w:rPr>
          <w:rFonts w:ascii="Arial" w:hAnsi="Arial" w:cs="Arial"/>
          <w:sz w:val="24"/>
          <w:szCs w:val="24"/>
        </w:rPr>
        <w:t>N</w:t>
      </w:r>
      <w:r w:rsidR="00BD426D" w:rsidRPr="00F63FD0">
        <w:rPr>
          <w:rFonts w:ascii="Arial" w:hAnsi="Arial" w:cs="Arial"/>
          <w:sz w:val="24"/>
          <w:szCs w:val="24"/>
        </w:rPr>
        <w:t xml:space="preserve">RB commercial bank is also a private bank but not as famous as Islamic bank. But they also encountered some irregularity in business.  They are providing credits without supporting documents or security’s. After Investing the bank, all the evidence has been found the vulnerability performance of the bank. They have broken IFRS rules too. </w:t>
      </w:r>
      <w:r w:rsidR="005731F1" w:rsidRPr="00F63FD0">
        <w:rPr>
          <w:rFonts w:ascii="Arial" w:hAnsi="Arial" w:cs="Arial"/>
          <w:sz w:val="24"/>
          <w:szCs w:val="24"/>
        </w:rPr>
        <w:t xml:space="preserve"> (</w:t>
      </w:r>
      <w:r w:rsidR="005731F1" w:rsidRPr="00F63FD0">
        <w:rPr>
          <w:rFonts w:ascii="Arial" w:hAnsi="Arial" w:cs="Arial"/>
          <w:noProof/>
          <w:sz w:val="24"/>
          <w:szCs w:val="24"/>
        </w:rPr>
        <w:t>Rahman, 2024)</w:t>
      </w:r>
    </w:p>
    <w:p w14:paraId="0C8AF67B" w14:textId="77777777" w:rsidR="00BD426D" w:rsidRDefault="00BD426D" w:rsidP="002B6ED3">
      <w:pPr>
        <w:pStyle w:val="Heading3"/>
      </w:pPr>
      <w:bookmarkStart w:id="40" w:name="_Toc185423462"/>
      <w:r w:rsidRPr="00F63FD0">
        <w:t xml:space="preserve">2.25 Bangladesh </w:t>
      </w:r>
      <w:r w:rsidRPr="002B6ED3">
        <w:t>Industrial</w:t>
      </w:r>
      <w:r w:rsidRPr="00F63FD0">
        <w:t xml:space="preserve"> Finance Company Ltd.</w:t>
      </w:r>
      <w:bookmarkEnd w:id="40"/>
      <w:r w:rsidRPr="00F63FD0">
        <w:t xml:space="preserve"> </w:t>
      </w:r>
    </w:p>
    <w:p w14:paraId="110D40B7" w14:textId="287E357D" w:rsidR="00091B8A" w:rsidRPr="00126B3F" w:rsidRDefault="00BD426D" w:rsidP="002B6ED3">
      <w:pPr>
        <w:spacing w:line="360" w:lineRule="auto"/>
        <w:jc w:val="both"/>
        <w:rPr>
          <w:rFonts w:ascii="Arial" w:hAnsi="Arial" w:cs="Arial"/>
          <w:sz w:val="24"/>
          <w:szCs w:val="24"/>
        </w:rPr>
      </w:pPr>
      <w:r w:rsidRPr="00F63FD0">
        <w:rPr>
          <w:rFonts w:ascii="Arial" w:hAnsi="Arial" w:cs="Arial"/>
          <w:sz w:val="24"/>
          <w:szCs w:val="24"/>
        </w:rPr>
        <w:t xml:space="preserve">BIFC which is a non-banking financial institution also conduct some unlawful activity. The use of companies funds to use for personal purpose is totally unacceptable. Which indicate the total violation of IFRS in account slandered. There are other cases where they were involved with corruption as well. This are the data we have found out on financial statements before the collapse. </w:t>
      </w:r>
      <w:r w:rsidR="005731F1" w:rsidRPr="00F63FD0">
        <w:rPr>
          <w:rFonts w:ascii="Arial" w:hAnsi="Arial" w:cs="Arial"/>
          <w:noProof/>
          <w:sz w:val="24"/>
          <w:szCs w:val="24"/>
        </w:rPr>
        <w:t>(Regulators slept while crooks emptied a finance company, 2022)</w:t>
      </w:r>
    </w:p>
    <w:p w14:paraId="44785996" w14:textId="77777777" w:rsidR="00A5321F" w:rsidRDefault="00A5321F" w:rsidP="002B6ED3">
      <w:pPr>
        <w:pStyle w:val="Heading3"/>
      </w:pPr>
      <w:bookmarkStart w:id="41" w:name="_Toc185423463"/>
      <w:r w:rsidRPr="00F63FD0">
        <w:t>2.26 Farmers Bank (</w:t>
      </w:r>
      <w:r w:rsidRPr="002B6ED3">
        <w:t>now</w:t>
      </w:r>
      <w:r w:rsidRPr="00F63FD0">
        <w:t xml:space="preserve"> Padma Bank)</w:t>
      </w:r>
      <w:bookmarkEnd w:id="41"/>
      <w:r w:rsidRPr="00F63FD0">
        <w:t xml:space="preserve">  </w:t>
      </w:r>
    </w:p>
    <w:p w14:paraId="61F0AA0A" w14:textId="13B13D45" w:rsidR="007328D2" w:rsidRPr="00F63FD0" w:rsidRDefault="00A5321F" w:rsidP="002B6ED3">
      <w:pPr>
        <w:spacing w:line="360" w:lineRule="auto"/>
        <w:jc w:val="both"/>
        <w:rPr>
          <w:rFonts w:ascii="Arial" w:hAnsi="Arial" w:cs="Arial"/>
          <w:noProof/>
          <w:sz w:val="24"/>
          <w:szCs w:val="24"/>
        </w:rPr>
      </w:pPr>
      <w:r w:rsidRPr="00F63FD0">
        <w:rPr>
          <w:rFonts w:ascii="Arial" w:hAnsi="Arial" w:cs="Arial"/>
          <w:sz w:val="24"/>
          <w:szCs w:val="24"/>
        </w:rPr>
        <w:t>The Farmer bank was created for only one purpose to help the farmers of Bangladesh. The purpose is to make our farmers life little batter. But ne</w:t>
      </w:r>
      <w:r w:rsidR="006F6632">
        <w:rPr>
          <w:rFonts w:ascii="Arial" w:hAnsi="Arial" w:cs="Arial"/>
          <w:sz w:val="24"/>
          <w:szCs w:val="24"/>
        </w:rPr>
        <w:t>verth</w:t>
      </w:r>
      <w:r w:rsidR="00FA5A8C">
        <w:rPr>
          <w:rFonts w:ascii="Arial" w:hAnsi="Arial" w:cs="Arial"/>
          <w:sz w:val="24"/>
          <w:szCs w:val="24"/>
        </w:rPr>
        <w:t>e</w:t>
      </w:r>
      <w:r w:rsidRPr="00F63FD0">
        <w:rPr>
          <w:rFonts w:ascii="Arial" w:hAnsi="Arial" w:cs="Arial"/>
          <w:sz w:val="24"/>
          <w:szCs w:val="24"/>
        </w:rPr>
        <w:t>less they well involved in a major unsecure loan issue that were given through without any credit check. If everything was on according to the rules that this issue can never be conducted. So that</w:t>
      </w:r>
      <w:r w:rsidR="00FA5A8C">
        <w:rPr>
          <w:rFonts w:ascii="Arial" w:hAnsi="Arial" w:cs="Arial"/>
          <w:sz w:val="24"/>
          <w:szCs w:val="24"/>
        </w:rPr>
        <w:t>’s</w:t>
      </w:r>
      <w:r w:rsidRPr="00F63FD0">
        <w:rPr>
          <w:rFonts w:ascii="Arial" w:hAnsi="Arial" w:cs="Arial"/>
          <w:sz w:val="24"/>
          <w:szCs w:val="24"/>
        </w:rPr>
        <w:t xml:space="preserve"> how the issue let them to liquidity crisis. Then the govt. ha</w:t>
      </w:r>
      <w:r w:rsidR="00FA5A8C">
        <w:rPr>
          <w:rFonts w:ascii="Arial" w:hAnsi="Arial" w:cs="Arial"/>
          <w:sz w:val="24"/>
          <w:szCs w:val="24"/>
        </w:rPr>
        <w:t>d</w:t>
      </w:r>
      <w:r w:rsidRPr="00F63FD0">
        <w:rPr>
          <w:rFonts w:ascii="Arial" w:hAnsi="Arial" w:cs="Arial"/>
          <w:sz w:val="24"/>
          <w:szCs w:val="24"/>
        </w:rPr>
        <w:t xml:space="preserve"> to interfere and solve</w:t>
      </w:r>
      <w:r w:rsidR="00FA5A8C">
        <w:rPr>
          <w:rFonts w:ascii="Arial" w:hAnsi="Arial" w:cs="Arial"/>
          <w:sz w:val="24"/>
          <w:szCs w:val="24"/>
        </w:rPr>
        <w:t>d</w:t>
      </w:r>
      <w:r w:rsidRPr="00F63FD0">
        <w:rPr>
          <w:rFonts w:ascii="Arial" w:hAnsi="Arial" w:cs="Arial"/>
          <w:sz w:val="24"/>
          <w:szCs w:val="24"/>
        </w:rPr>
        <w:t xml:space="preserve"> the issue and </w:t>
      </w:r>
      <w:r w:rsidR="00B64392" w:rsidRPr="00F63FD0">
        <w:rPr>
          <w:rFonts w:ascii="Arial" w:hAnsi="Arial" w:cs="Arial"/>
          <w:sz w:val="24"/>
          <w:szCs w:val="24"/>
        </w:rPr>
        <w:t>transformed it as Padma Bank. (</w:t>
      </w:r>
      <w:proofErr w:type="spellStart"/>
      <w:r w:rsidR="00B64392" w:rsidRPr="00F63FD0">
        <w:rPr>
          <w:rFonts w:ascii="Arial" w:hAnsi="Arial" w:cs="Arial"/>
          <w:noProof/>
          <w:sz w:val="24"/>
          <w:szCs w:val="24"/>
        </w:rPr>
        <w:t>Maula</w:t>
      </w:r>
      <w:proofErr w:type="spellEnd"/>
      <w:r w:rsidR="00B64392" w:rsidRPr="00F63FD0">
        <w:rPr>
          <w:rFonts w:ascii="Arial" w:hAnsi="Arial" w:cs="Arial"/>
          <w:noProof/>
          <w:sz w:val="24"/>
          <w:szCs w:val="24"/>
        </w:rPr>
        <w:t>, 2019)</w:t>
      </w:r>
    </w:p>
    <w:p w14:paraId="68B83D0A" w14:textId="77777777" w:rsidR="007324A2" w:rsidRPr="00F63FD0" w:rsidRDefault="007324A2" w:rsidP="002B6ED3">
      <w:pPr>
        <w:pStyle w:val="Heading3"/>
      </w:pPr>
      <w:bookmarkStart w:id="42" w:name="_Toc185423464"/>
      <w:r w:rsidRPr="00F63FD0">
        <w:lastRenderedPageBreak/>
        <w:t xml:space="preserve">2.27 People’s Leasing </w:t>
      </w:r>
      <w:r w:rsidRPr="002B6ED3">
        <w:t>and</w:t>
      </w:r>
      <w:r w:rsidRPr="00F63FD0">
        <w:t xml:space="preserve"> Financial Services Ltd. (PLFSL)</w:t>
      </w:r>
      <w:bookmarkEnd w:id="42"/>
      <w:r w:rsidRPr="00F63FD0">
        <w:t xml:space="preserve">  </w:t>
      </w:r>
    </w:p>
    <w:p w14:paraId="24FA5CD9" w14:textId="335575D0" w:rsidR="00DB7A9D" w:rsidRPr="002B6ED3" w:rsidRDefault="007324A2" w:rsidP="002B6ED3">
      <w:pPr>
        <w:spacing w:line="360" w:lineRule="auto"/>
        <w:jc w:val="both"/>
        <w:rPr>
          <w:rFonts w:ascii="Arial" w:hAnsi="Arial" w:cs="Arial"/>
          <w:sz w:val="24"/>
          <w:szCs w:val="24"/>
        </w:rPr>
      </w:pPr>
      <w:r w:rsidRPr="00F63FD0">
        <w:rPr>
          <w:rFonts w:ascii="Arial" w:hAnsi="Arial" w:cs="Arial"/>
          <w:sz w:val="24"/>
          <w:szCs w:val="24"/>
        </w:rPr>
        <w:t xml:space="preserve">People’s leasing and financial service once was involved in a major fraud and mismanagement issue. They were mismanaging funds, not just only that but also that have been accused for selfish gain as well. For their misconduct lead them to loan losses. Millions of taka ware </w:t>
      </w:r>
      <w:r w:rsidR="00367693" w:rsidRPr="00F63FD0">
        <w:rPr>
          <w:rFonts w:ascii="Arial" w:hAnsi="Arial" w:cs="Arial"/>
          <w:sz w:val="24"/>
          <w:szCs w:val="24"/>
        </w:rPr>
        <w:t xml:space="preserve">lost, people suffered a lot.  </w:t>
      </w:r>
      <w:r w:rsidR="00367693" w:rsidRPr="00F63FD0">
        <w:rPr>
          <w:rFonts w:ascii="Arial" w:hAnsi="Arial" w:cs="Arial"/>
          <w:noProof/>
          <w:sz w:val="24"/>
          <w:szCs w:val="24"/>
        </w:rPr>
        <w:t>(People's Leasing loan scam: HC orders 11 to surrender passports, 2022)</w:t>
      </w:r>
    </w:p>
    <w:p w14:paraId="522AC2E5" w14:textId="29C5D147" w:rsidR="007324A2" w:rsidRDefault="007324A2" w:rsidP="002B6ED3">
      <w:pPr>
        <w:pStyle w:val="Heading3"/>
      </w:pPr>
      <w:bookmarkStart w:id="43" w:name="_Toc185423465"/>
      <w:r w:rsidRPr="00F63FD0">
        <w:t xml:space="preserve">2.28 Janata </w:t>
      </w:r>
      <w:r w:rsidRPr="002B6ED3">
        <w:t>Bank</w:t>
      </w:r>
      <w:r w:rsidRPr="00F63FD0">
        <w:t xml:space="preserve"> Ltd.</w:t>
      </w:r>
      <w:bookmarkEnd w:id="43"/>
      <w:r w:rsidRPr="00F63FD0">
        <w:t xml:space="preserve">  </w:t>
      </w:r>
    </w:p>
    <w:p w14:paraId="4ECC30AA" w14:textId="48B18C0F" w:rsidR="00091B8A" w:rsidRPr="00126B3F" w:rsidRDefault="007324A2" w:rsidP="002B6ED3">
      <w:pPr>
        <w:spacing w:line="360" w:lineRule="auto"/>
        <w:jc w:val="both"/>
        <w:rPr>
          <w:rFonts w:ascii="Arial" w:eastAsia="Times New Roman" w:hAnsi="Arial" w:cs="Arial"/>
          <w:sz w:val="24"/>
          <w:szCs w:val="24"/>
        </w:rPr>
      </w:pPr>
      <w:r w:rsidRPr="00F63FD0">
        <w:rPr>
          <w:rFonts w:ascii="Arial" w:eastAsia="Times New Roman" w:hAnsi="Arial" w:cs="Arial"/>
          <w:sz w:val="24"/>
          <w:szCs w:val="24"/>
        </w:rPr>
        <w:t xml:space="preserve">Until this one we were only talking about private sectors but now I am writing about the first </w:t>
      </w:r>
      <w:r w:rsidR="00FA5A8C">
        <w:rPr>
          <w:rFonts w:ascii="Arial" w:eastAsia="Times New Roman" w:hAnsi="Arial" w:cs="Arial"/>
          <w:sz w:val="24"/>
          <w:szCs w:val="24"/>
        </w:rPr>
        <w:t>p</w:t>
      </w:r>
      <w:r w:rsidRPr="00F63FD0">
        <w:rPr>
          <w:rFonts w:ascii="Arial" w:eastAsia="Times New Roman" w:hAnsi="Arial" w:cs="Arial"/>
          <w:sz w:val="24"/>
          <w:szCs w:val="24"/>
        </w:rPr>
        <w:t>ublic bank wh</w:t>
      </w:r>
      <w:r w:rsidR="00FA5A8C">
        <w:rPr>
          <w:rFonts w:ascii="Arial" w:eastAsia="Times New Roman" w:hAnsi="Arial" w:cs="Arial"/>
          <w:sz w:val="24"/>
          <w:szCs w:val="24"/>
        </w:rPr>
        <w:t>ich</w:t>
      </w:r>
      <w:r w:rsidRPr="00F63FD0">
        <w:rPr>
          <w:rFonts w:ascii="Arial" w:eastAsia="Times New Roman" w:hAnsi="Arial" w:cs="Arial"/>
          <w:sz w:val="24"/>
          <w:szCs w:val="24"/>
        </w:rPr>
        <w:t xml:space="preserve"> has done misconduct. Janata bank gave out billions of loans </w:t>
      </w:r>
      <w:r w:rsidR="00367693" w:rsidRPr="00F63FD0">
        <w:rPr>
          <w:rFonts w:ascii="Arial" w:eastAsia="Times New Roman" w:hAnsi="Arial" w:cs="Arial"/>
          <w:sz w:val="24"/>
          <w:szCs w:val="24"/>
        </w:rPr>
        <w:t>without</w:t>
      </w:r>
      <w:r w:rsidRPr="00F63FD0">
        <w:rPr>
          <w:rFonts w:ascii="Arial" w:eastAsia="Times New Roman" w:hAnsi="Arial" w:cs="Arial"/>
          <w:sz w:val="24"/>
          <w:szCs w:val="24"/>
        </w:rPr>
        <w:t xml:space="preserve"> proper credit trials and documentations. By doing so they directly hit on the regulation process. As a </w:t>
      </w:r>
      <w:r w:rsidR="0025097C" w:rsidRPr="00F63FD0">
        <w:rPr>
          <w:rFonts w:ascii="Arial" w:eastAsia="Times New Roman" w:hAnsi="Arial" w:cs="Arial"/>
          <w:sz w:val="24"/>
          <w:szCs w:val="24"/>
        </w:rPr>
        <w:t>result,</w:t>
      </w:r>
      <w:r w:rsidRPr="00F63FD0">
        <w:rPr>
          <w:rFonts w:ascii="Arial" w:eastAsia="Times New Roman" w:hAnsi="Arial" w:cs="Arial"/>
          <w:sz w:val="24"/>
          <w:szCs w:val="24"/>
        </w:rPr>
        <w:t xml:space="preserve"> the revenue was affected and efficiency c</w:t>
      </w:r>
      <w:r w:rsidR="00FA5A8C">
        <w:rPr>
          <w:rFonts w:ascii="Arial" w:eastAsia="Times New Roman" w:hAnsi="Arial" w:cs="Arial"/>
          <w:sz w:val="24"/>
          <w:szCs w:val="24"/>
        </w:rPr>
        <w:t>a</w:t>
      </w:r>
      <w:r w:rsidRPr="00F63FD0">
        <w:rPr>
          <w:rFonts w:ascii="Arial" w:eastAsia="Times New Roman" w:hAnsi="Arial" w:cs="Arial"/>
          <w:sz w:val="24"/>
          <w:szCs w:val="24"/>
        </w:rPr>
        <w:t xml:space="preserve">me </w:t>
      </w:r>
      <w:r w:rsidR="00FA5A8C">
        <w:rPr>
          <w:rFonts w:ascii="Arial" w:eastAsia="Times New Roman" w:hAnsi="Arial" w:cs="Arial"/>
          <w:sz w:val="24"/>
          <w:szCs w:val="24"/>
        </w:rPr>
        <w:t xml:space="preserve">down </w:t>
      </w:r>
      <w:r w:rsidRPr="00F63FD0">
        <w:rPr>
          <w:rFonts w:ascii="Arial" w:eastAsia="Times New Roman" w:hAnsi="Arial" w:cs="Arial"/>
          <w:sz w:val="24"/>
          <w:szCs w:val="24"/>
        </w:rPr>
        <w:t xml:space="preserve">to the bottom. </w:t>
      </w:r>
      <w:r w:rsidR="00367693" w:rsidRPr="00F63FD0">
        <w:rPr>
          <w:rFonts w:ascii="Arial" w:eastAsia="Times New Roman" w:hAnsi="Arial" w:cs="Arial"/>
          <w:sz w:val="24"/>
          <w:szCs w:val="24"/>
        </w:rPr>
        <w:t xml:space="preserve"> </w:t>
      </w:r>
      <w:r w:rsidR="00367693" w:rsidRPr="00F63FD0">
        <w:rPr>
          <w:rFonts w:ascii="Arial" w:hAnsi="Arial" w:cs="Arial"/>
          <w:sz w:val="24"/>
          <w:szCs w:val="24"/>
        </w:rPr>
        <w:fldChar w:fldCharType="begin"/>
      </w:r>
      <w:r w:rsidR="00367693" w:rsidRPr="00F63FD0">
        <w:rPr>
          <w:rFonts w:ascii="Arial" w:hAnsi="Arial" w:cs="Arial"/>
          <w:sz w:val="24"/>
          <w:szCs w:val="24"/>
        </w:rPr>
        <w:instrText xml:space="preserve"> CITATION Jan24 \l 1033 </w:instrText>
      </w:r>
      <w:r w:rsidR="00367693" w:rsidRPr="00F63FD0">
        <w:rPr>
          <w:rFonts w:ascii="Arial" w:hAnsi="Arial" w:cs="Arial"/>
          <w:sz w:val="24"/>
          <w:szCs w:val="24"/>
        </w:rPr>
        <w:fldChar w:fldCharType="separate"/>
      </w:r>
      <w:r w:rsidR="00F85C12" w:rsidRPr="00F85C12">
        <w:rPr>
          <w:rFonts w:ascii="Arial" w:hAnsi="Arial" w:cs="Arial"/>
          <w:noProof/>
          <w:sz w:val="24"/>
          <w:szCs w:val="24"/>
        </w:rPr>
        <w:t>(Janata Bank’s 61% loans soured mainly for Beximco, S Alam, 2024)</w:t>
      </w:r>
      <w:r w:rsidR="00367693" w:rsidRPr="00F63FD0">
        <w:rPr>
          <w:rFonts w:ascii="Arial" w:hAnsi="Arial" w:cs="Arial"/>
          <w:sz w:val="24"/>
          <w:szCs w:val="24"/>
        </w:rPr>
        <w:fldChar w:fldCharType="end"/>
      </w:r>
    </w:p>
    <w:p w14:paraId="0A73C001" w14:textId="77777777" w:rsidR="00D667DD" w:rsidRDefault="00D667DD" w:rsidP="002B6ED3">
      <w:pPr>
        <w:pStyle w:val="Heading3"/>
        <w:rPr>
          <w:rFonts w:eastAsia="Times New Roman"/>
        </w:rPr>
      </w:pPr>
      <w:bookmarkStart w:id="44" w:name="_Toc185423466"/>
      <w:r w:rsidRPr="00F63FD0">
        <w:rPr>
          <w:rFonts w:eastAsia="Times New Roman"/>
        </w:rPr>
        <w:t>2.29 Basic Bank Ltd.</w:t>
      </w:r>
      <w:bookmarkEnd w:id="44"/>
      <w:r w:rsidRPr="00F63FD0">
        <w:rPr>
          <w:rFonts w:eastAsia="Times New Roman"/>
        </w:rPr>
        <w:t xml:space="preserve">  </w:t>
      </w:r>
    </w:p>
    <w:p w14:paraId="400B8BDB" w14:textId="29907C17" w:rsidR="00126B3F" w:rsidRPr="00126B3F" w:rsidRDefault="00D667DD" w:rsidP="002B6ED3">
      <w:pPr>
        <w:spacing w:after="0" w:line="360" w:lineRule="auto"/>
        <w:jc w:val="both"/>
        <w:rPr>
          <w:rFonts w:ascii="Arial" w:hAnsi="Arial" w:cs="Arial"/>
          <w:sz w:val="24"/>
          <w:szCs w:val="24"/>
        </w:rPr>
      </w:pPr>
      <w:r w:rsidRPr="00F63FD0">
        <w:rPr>
          <w:rFonts w:ascii="Arial" w:eastAsia="Times New Roman" w:hAnsi="Arial" w:cs="Arial"/>
          <w:sz w:val="24"/>
          <w:szCs w:val="24"/>
        </w:rPr>
        <w:t xml:space="preserve">Basic bank Ltd. </w:t>
      </w:r>
      <w:r w:rsidR="00FA5A8C">
        <w:rPr>
          <w:rFonts w:ascii="Arial" w:eastAsia="Times New Roman" w:hAnsi="Arial" w:cs="Arial"/>
          <w:sz w:val="24"/>
          <w:szCs w:val="24"/>
        </w:rPr>
        <w:t>w</w:t>
      </w:r>
      <w:r w:rsidRPr="00F63FD0">
        <w:rPr>
          <w:rFonts w:ascii="Arial" w:eastAsia="Times New Roman" w:hAnsi="Arial" w:cs="Arial"/>
          <w:sz w:val="24"/>
          <w:szCs w:val="24"/>
        </w:rPr>
        <w:t xml:space="preserve">as also one of the popular private bank of Bangladesh. But they got into limelight for a loan scam around 45 billion takas. They were giving loan without proper security and documentations. They were also found out to understatement of bad debt expense as well. </w:t>
      </w:r>
      <w:r w:rsidR="00367693" w:rsidRPr="00F63FD0">
        <w:rPr>
          <w:rFonts w:ascii="Arial" w:hAnsi="Arial" w:cs="Arial"/>
          <w:sz w:val="24"/>
          <w:szCs w:val="24"/>
        </w:rPr>
        <w:fldChar w:fldCharType="begin"/>
      </w:r>
      <w:r w:rsidR="00367693" w:rsidRPr="00F63FD0">
        <w:rPr>
          <w:rFonts w:ascii="Arial" w:hAnsi="Arial" w:cs="Arial"/>
          <w:sz w:val="24"/>
          <w:szCs w:val="24"/>
        </w:rPr>
        <w:instrText xml:space="preserve"> CITATION Bas17 \l 1033 </w:instrText>
      </w:r>
      <w:r w:rsidR="00367693" w:rsidRPr="00F63FD0">
        <w:rPr>
          <w:rFonts w:ascii="Arial" w:hAnsi="Arial" w:cs="Arial"/>
          <w:sz w:val="24"/>
          <w:szCs w:val="24"/>
        </w:rPr>
        <w:fldChar w:fldCharType="separate"/>
      </w:r>
      <w:r w:rsidR="00F85C12">
        <w:rPr>
          <w:rFonts w:ascii="Arial" w:hAnsi="Arial" w:cs="Arial"/>
          <w:noProof/>
          <w:sz w:val="24"/>
          <w:szCs w:val="24"/>
        </w:rPr>
        <w:t xml:space="preserve"> </w:t>
      </w:r>
      <w:r w:rsidR="00F85C12" w:rsidRPr="00F85C12">
        <w:rPr>
          <w:rFonts w:ascii="Arial" w:hAnsi="Arial" w:cs="Arial"/>
          <w:noProof/>
          <w:sz w:val="24"/>
          <w:szCs w:val="24"/>
        </w:rPr>
        <w:t>(Basic Bank Loan Scam: Investigate Bacchu, board members, 2017)</w:t>
      </w:r>
      <w:r w:rsidR="00367693" w:rsidRPr="00F63FD0">
        <w:rPr>
          <w:rFonts w:ascii="Arial" w:hAnsi="Arial" w:cs="Arial"/>
          <w:sz w:val="24"/>
          <w:szCs w:val="24"/>
        </w:rPr>
        <w:fldChar w:fldCharType="end"/>
      </w:r>
    </w:p>
    <w:p w14:paraId="16012BE6" w14:textId="77777777" w:rsidR="00D667DD" w:rsidRPr="00F63FD0" w:rsidRDefault="00D667DD" w:rsidP="002B6ED3">
      <w:pPr>
        <w:pStyle w:val="Heading3"/>
        <w:rPr>
          <w:rFonts w:eastAsia="Times New Roman"/>
        </w:rPr>
      </w:pPr>
      <w:bookmarkStart w:id="45" w:name="_Toc185423467"/>
      <w:r w:rsidRPr="00F63FD0">
        <w:rPr>
          <w:rFonts w:eastAsia="Times New Roman"/>
        </w:rPr>
        <w:t xml:space="preserve">2.30 AB </w:t>
      </w:r>
      <w:r w:rsidRPr="002B6ED3">
        <w:t>Bank</w:t>
      </w:r>
      <w:r w:rsidRPr="00F63FD0">
        <w:rPr>
          <w:rFonts w:eastAsia="Times New Roman"/>
        </w:rPr>
        <w:t xml:space="preserve"> Ltd.</w:t>
      </w:r>
      <w:bookmarkEnd w:id="45"/>
      <w:r w:rsidRPr="00F63FD0">
        <w:rPr>
          <w:rFonts w:eastAsia="Times New Roman"/>
        </w:rPr>
        <w:t xml:space="preserve">  </w:t>
      </w:r>
    </w:p>
    <w:p w14:paraId="4245539C" w14:textId="77777777" w:rsidR="002B6ED3" w:rsidRDefault="00D667DD" w:rsidP="002B6ED3">
      <w:pPr>
        <w:spacing w:before="100" w:beforeAutospacing="1" w:after="100" w:afterAutospacing="1" w:line="360" w:lineRule="auto"/>
        <w:jc w:val="both"/>
        <w:rPr>
          <w:rFonts w:ascii="Arial" w:hAnsi="Arial" w:cs="Arial"/>
          <w:noProof/>
          <w:sz w:val="24"/>
          <w:szCs w:val="24"/>
        </w:rPr>
      </w:pPr>
      <w:r w:rsidRPr="00F63FD0">
        <w:rPr>
          <w:rFonts w:ascii="Arial" w:eastAsia="Times New Roman" w:hAnsi="Arial" w:cs="Arial"/>
          <w:sz w:val="24"/>
          <w:szCs w:val="24"/>
        </w:rPr>
        <w:t>Up to now we were analyzing about all the famous loan scam in Bangladesh but is it possible for a 3</w:t>
      </w:r>
      <w:r w:rsidRPr="00F63FD0">
        <w:rPr>
          <w:rFonts w:ascii="Arial" w:eastAsia="Times New Roman" w:hAnsi="Arial" w:cs="Arial"/>
          <w:sz w:val="24"/>
          <w:szCs w:val="24"/>
          <w:vertAlign w:val="superscript"/>
        </w:rPr>
        <w:t>rd</w:t>
      </w:r>
      <w:r w:rsidRPr="00F63FD0">
        <w:rPr>
          <w:rFonts w:ascii="Arial" w:eastAsia="Times New Roman" w:hAnsi="Arial" w:cs="Arial"/>
          <w:sz w:val="24"/>
          <w:szCs w:val="24"/>
        </w:rPr>
        <w:t xml:space="preserve"> world country without money laundering fraud? Yeah, now we are talking about none other than AB bank Ltd. </w:t>
      </w:r>
      <w:r w:rsidR="00FA5A8C">
        <w:rPr>
          <w:rFonts w:ascii="Arial" w:eastAsia="Times New Roman" w:hAnsi="Arial" w:cs="Arial"/>
          <w:sz w:val="24"/>
          <w:szCs w:val="24"/>
        </w:rPr>
        <w:t>w</w:t>
      </w:r>
      <w:r w:rsidRPr="00F63FD0">
        <w:rPr>
          <w:rFonts w:ascii="Arial" w:eastAsia="Times New Roman" w:hAnsi="Arial" w:cs="Arial"/>
          <w:sz w:val="24"/>
          <w:szCs w:val="24"/>
        </w:rPr>
        <w:t>h</w:t>
      </w:r>
      <w:r w:rsidR="00FA5A8C">
        <w:rPr>
          <w:rFonts w:ascii="Arial" w:eastAsia="Times New Roman" w:hAnsi="Arial" w:cs="Arial"/>
          <w:sz w:val="24"/>
          <w:szCs w:val="24"/>
        </w:rPr>
        <w:t>ich</w:t>
      </w:r>
      <w:r w:rsidRPr="00F63FD0">
        <w:rPr>
          <w:rFonts w:ascii="Arial" w:eastAsia="Times New Roman" w:hAnsi="Arial" w:cs="Arial"/>
          <w:sz w:val="24"/>
          <w:szCs w:val="24"/>
        </w:rPr>
        <w:t xml:space="preserve"> w</w:t>
      </w:r>
      <w:r w:rsidR="00FA5A8C">
        <w:rPr>
          <w:rFonts w:ascii="Arial" w:eastAsia="Times New Roman" w:hAnsi="Arial" w:cs="Arial"/>
          <w:sz w:val="24"/>
          <w:szCs w:val="24"/>
        </w:rPr>
        <w:t>as</w:t>
      </w:r>
      <w:r w:rsidRPr="00F63FD0">
        <w:rPr>
          <w:rFonts w:ascii="Arial" w:eastAsia="Times New Roman" w:hAnsi="Arial" w:cs="Arial"/>
          <w:sz w:val="24"/>
          <w:szCs w:val="24"/>
        </w:rPr>
        <w:t xml:space="preserve"> faced a significant money laundering sandal where</w:t>
      </w:r>
      <w:r w:rsidR="00FA5A8C">
        <w:rPr>
          <w:rFonts w:ascii="Arial" w:eastAsia="Times New Roman" w:hAnsi="Arial" w:cs="Arial"/>
          <w:sz w:val="24"/>
          <w:szCs w:val="24"/>
        </w:rPr>
        <w:t xml:space="preserve"> there was</w:t>
      </w:r>
      <w:r w:rsidRPr="00F63FD0">
        <w:rPr>
          <w:rFonts w:ascii="Arial" w:eastAsia="Times New Roman" w:hAnsi="Arial" w:cs="Arial"/>
          <w:sz w:val="24"/>
          <w:szCs w:val="24"/>
        </w:rPr>
        <w:t xml:space="preserve"> transferring large sums to offshore accounts. </w:t>
      </w:r>
      <w:r w:rsidR="00367693" w:rsidRPr="00F63FD0">
        <w:rPr>
          <w:rFonts w:ascii="Arial" w:hAnsi="Arial" w:cs="Arial"/>
          <w:noProof/>
          <w:sz w:val="24"/>
          <w:szCs w:val="24"/>
        </w:rPr>
        <w:t>(AB Bank served show-cause notice for failing to recover bad loans of Tk 1,257, 2024)</w:t>
      </w:r>
    </w:p>
    <w:p w14:paraId="42298340" w14:textId="77777777" w:rsidR="002B6ED3" w:rsidRDefault="005101BA" w:rsidP="002B6ED3">
      <w:pPr>
        <w:pStyle w:val="Heading3"/>
        <w:rPr>
          <w:rFonts w:eastAsia="Times New Roman"/>
        </w:rPr>
      </w:pPr>
      <w:bookmarkStart w:id="46" w:name="_Toc185423468"/>
      <w:r w:rsidRPr="00F63FD0">
        <w:rPr>
          <w:rFonts w:eastAsia="Times New Roman"/>
        </w:rPr>
        <w:t xml:space="preserve">2.31. </w:t>
      </w:r>
      <w:proofErr w:type="spellStart"/>
      <w:r w:rsidRPr="00F63FD0">
        <w:rPr>
          <w:rFonts w:eastAsia="Times New Roman"/>
        </w:rPr>
        <w:t>Grameenphone</w:t>
      </w:r>
      <w:proofErr w:type="spellEnd"/>
      <w:r w:rsidRPr="00F63FD0">
        <w:rPr>
          <w:rFonts w:eastAsia="Times New Roman"/>
        </w:rPr>
        <w:t xml:space="preserve"> Ltd.</w:t>
      </w:r>
      <w:bookmarkEnd w:id="46"/>
      <w:r w:rsidRPr="00F63FD0">
        <w:rPr>
          <w:rFonts w:eastAsia="Times New Roman"/>
        </w:rPr>
        <w:t xml:space="preserve">  </w:t>
      </w:r>
    </w:p>
    <w:p w14:paraId="295B03A6" w14:textId="0A9CF32C" w:rsidR="007328D2" w:rsidRPr="002B6ED3" w:rsidRDefault="005101BA" w:rsidP="002B6ED3">
      <w:pPr>
        <w:spacing w:before="100" w:beforeAutospacing="1" w:after="100" w:afterAutospacing="1" w:line="360" w:lineRule="auto"/>
        <w:jc w:val="both"/>
        <w:rPr>
          <w:rFonts w:ascii="Arial" w:hAnsi="Arial" w:cs="Arial"/>
          <w:noProof/>
          <w:sz w:val="24"/>
          <w:szCs w:val="24"/>
        </w:rPr>
      </w:pPr>
      <w:r w:rsidRPr="002B6ED3">
        <w:rPr>
          <w:rFonts w:ascii="Arial" w:eastAsia="Times New Roman" w:hAnsi="Arial" w:cs="Arial"/>
          <w:sz w:val="24"/>
          <w:szCs w:val="24"/>
        </w:rPr>
        <w:t xml:space="preserve">We know </w:t>
      </w:r>
      <w:proofErr w:type="spellStart"/>
      <w:r w:rsidR="00E55BB6" w:rsidRPr="002B6ED3">
        <w:rPr>
          <w:rFonts w:ascii="Arial" w:eastAsia="Times New Roman" w:hAnsi="Arial" w:cs="Arial"/>
          <w:sz w:val="24"/>
          <w:szCs w:val="24"/>
        </w:rPr>
        <w:t>Grameenphone</w:t>
      </w:r>
      <w:proofErr w:type="spellEnd"/>
      <w:r w:rsidRPr="002B6ED3">
        <w:rPr>
          <w:rFonts w:ascii="Arial" w:eastAsia="Times New Roman" w:hAnsi="Arial" w:cs="Arial"/>
          <w:sz w:val="24"/>
          <w:szCs w:val="24"/>
        </w:rPr>
        <w:t xml:space="preserve"> Ltd. </w:t>
      </w:r>
      <w:r w:rsidR="00FA5A8C" w:rsidRPr="002B6ED3">
        <w:rPr>
          <w:rFonts w:ascii="Arial" w:eastAsia="Times New Roman" w:hAnsi="Arial" w:cs="Arial"/>
          <w:sz w:val="24"/>
          <w:szCs w:val="24"/>
        </w:rPr>
        <w:t>i</w:t>
      </w:r>
      <w:r w:rsidRPr="002B6ED3">
        <w:rPr>
          <w:rFonts w:ascii="Arial" w:eastAsia="Times New Roman" w:hAnsi="Arial" w:cs="Arial"/>
          <w:sz w:val="24"/>
          <w:szCs w:val="24"/>
        </w:rPr>
        <w:t>s one of the largest telecom provider</w:t>
      </w:r>
      <w:r w:rsidR="00FA5A8C" w:rsidRPr="002B6ED3">
        <w:rPr>
          <w:rFonts w:ascii="Arial" w:eastAsia="Times New Roman" w:hAnsi="Arial" w:cs="Arial"/>
          <w:sz w:val="24"/>
          <w:szCs w:val="24"/>
        </w:rPr>
        <w:t>s</w:t>
      </w:r>
      <w:r w:rsidRPr="002B6ED3">
        <w:rPr>
          <w:rFonts w:ascii="Arial" w:eastAsia="Times New Roman" w:hAnsi="Arial" w:cs="Arial"/>
          <w:sz w:val="24"/>
          <w:szCs w:val="24"/>
        </w:rPr>
        <w:t xml:space="preserve"> in Bangladesh. They are highly trust worthy too but still they have done some unlawful things. They were trying to conceal revenue to avoid </w:t>
      </w:r>
      <w:r w:rsidR="00E55BB6" w:rsidRPr="002B6ED3">
        <w:rPr>
          <w:rFonts w:ascii="Arial" w:eastAsia="Times New Roman" w:hAnsi="Arial" w:cs="Arial"/>
          <w:sz w:val="24"/>
          <w:szCs w:val="24"/>
        </w:rPr>
        <w:t>tax.</w:t>
      </w:r>
      <w:r w:rsidRPr="002B6ED3">
        <w:rPr>
          <w:rFonts w:ascii="Arial" w:eastAsia="Times New Roman" w:hAnsi="Arial" w:cs="Arial"/>
          <w:sz w:val="24"/>
          <w:szCs w:val="24"/>
        </w:rPr>
        <w:t xml:space="preserve"> Although a private telecom tax is to</w:t>
      </w:r>
      <w:r w:rsidR="00FA5A8C" w:rsidRPr="002B6ED3">
        <w:rPr>
          <w:rFonts w:ascii="Arial" w:eastAsia="Times New Roman" w:hAnsi="Arial" w:cs="Arial"/>
          <w:sz w:val="24"/>
          <w:szCs w:val="24"/>
        </w:rPr>
        <w:t>o</w:t>
      </w:r>
      <w:r w:rsidRPr="002B6ED3">
        <w:rPr>
          <w:rFonts w:ascii="Arial" w:eastAsia="Times New Roman" w:hAnsi="Arial" w:cs="Arial"/>
          <w:sz w:val="24"/>
          <w:szCs w:val="24"/>
        </w:rPr>
        <w:t xml:space="preserve"> high which is around 45% but still doing so is a crime as per IFRS. Although, the issue is still </w:t>
      </w:r>
      <w:r w:rsidRPr="002B6ED3">
        <w:rPr>
          <w:rFonts w:ascii="Arial" w:eastAsia="Times New Roman" w:hAnsi="Arial" w:cs="Arial"/>
          <w:sz w:val="24"/>
          <w:szCs w:val="24"/>
        </w:rPr>
        <w:lastRenderedPageBreak/>
        <w:t xml:space="preserve">going on the court but still they have done few misconduct </w:t>
      </w:r>
      <w:r w:rsidR="00E55BB6" w:rsidRPr="002B6ED3">
        <w:rPr>
          <w:rFonts w:ascii="Arial" w:eastAsia="Times New Roman" w:hAnsi="Arial" w:cs="Arial"/>
          <w:sz w:val="24"/>
          <w:szCs w:val="24"/>
        </w:rPr>
        <w:t>otherwise</w:t>
      </w:r>
      <w:r w:rsidRPr="002B6ED3">
        <w:rPr>
          <w:rFonts w:ascii="Arial" w:eastAsia="Times New Roman" w:hAnsi="Arial" w:cs="Arial"/>
          <w:sz w:val="24"/>
          <w:szCs w:val="24"/>
        </w:rPr>
        <w:t xml:space="preserve"> I am not writing about them and did not get any info from the internet. </w:t>
      </w:r>
      <w:r w:rsidR="00367693" w:rsidRPr="002B6ED3">
        <w:rPr>
          <w:rFonts w:ascii="Arial" w:eastAsia="Times New Roman" w:hAnsi="Arial" w:cs="Arial"/>
          <w:sz w:val="24"/>
          <w:szCs w:val="24"/>
        </w:rPr>
        <w:t xml:space="preserve"> (</w:t>
      </w:r>
      <w:proofErr w:type="spellStart"/>
      <w:r w:rsidR="00367693" w:rsidRPr="002B6ED3">
        <w:rPr>
          <w:rFonts w:ascii="Arial" w:hAnsi="Arial" w:cs="Arial"/>
          <w:color w:val="222222"/>
          <w:sz w:val="24"/>
          <w:szCs w:val="24"/>
          <w:shd w:val="clear" w:color="auto" w:fill="FFFFFF"/>
        </w:rPr>
        <w:t>Neogy</w:t>
      </w:r>
      <w:proofErr w:type="spellEnd"/>
      <w:r w:rsidR="00367693" w:rsidRPr="002B6ED3">
        <w:rPr>
          <w:rFonts w:ascii="Arial" w:hAnsi="Arial" w:cs="Arial"/>
          <w:color w:val="222222"/>
          <w:sz w:val="24"/>
          <w:szCs w:val="24"/>
          <w:shd w:val="clear" w:color="auto" w:fill="FFFFFF"/>
        </w:rPr>
        <w:t xml:space="preserve">, T. K. 2013). </w:t>
      </w:r>
    </w:p>
    <w:p w14:paraId="76E4578F" w14:textId="7A8E5F0B" w:rsidR="007328D2" w:rsidRPr="007328D2" w:rsidRDefault="005101BA" w:rsidP="007D6785">
      <w:pPr>
        <w:pStyle w:val="Heading3"/>
      </w:pPr>
      <w:bookmarkStart w:id="47" w:name="_Toc185423469"/>
      <w:r w:rsidRPr="00F63FD0">
        <w:t>2.32 Dhaka Stock Exchange (DSE)</w:t>
      </w:r>
      <w:bookmarkEnd w:id="47"/>
      <w:r w:rsidRPr="00F63FD0">
        <w:t xml:space="preserve">  </w:t>
      </w:r>
    </w:p>
    <w:p w14:paraId="7DE219A6" w14:textId="77777777" w:rsidR="002B6ED3" w:rsidRDefault="005101BA" w:rsidP="002B6ED3">
      <w:pPr>
        <w:spacing w:line="360" w:lineRule="auto"/>
        <w:jc w:val="both"/>
        <w:rPr>
          <w:rFonts w:ascii="Arial" w:hAnsi="Arial" w:cs="Arial"/>
          <w:noProof/>
          <w:sz w:val="24"/>
          <w:szCs w:val="24"/>
        </w:rPr>
      </w:pPr>
      <w:r w:rsidRPr="00F63FD0">
        <w:rPr>
          <w:rFonts w:ascii="Arial" w:hAnsi="Arial" w:cs="Arial"/>
          <w:sz w:val="24"/>
          <w:szCs w:val="24"/>
        </w:rPr>
        <w:t>Dhaka stock exchange is one of the two stock exchange</w:t>
      </w:r>
      <w:r w:rsidR="00FA5A8C">
        <w:rPr>
          <w:rFonts w:ascii="Arial" w:hAnsi="Arial" w:cs="Arial"/>
          <w:sz w:val="24"/>
          <w:szCs w:val="24"/>
        </w:rPr>
        <w:t>s</w:t>
      </w:r>
      <w:r w:rsidRPr="00F63FD0">
        <w:rPr>
          <w:rFonts w:ascii="Arial" w:hAnsi="Arial" w:cs="Arial"/>
          <w:sz w:val="24"/>
          <w:szCs w:val="24"/>
        </w:rPr>
        <w:t xml:space="preserve"> in Bangladesh. But it has a reputation for not being strict to the rules with trading laws or implementing the trading rules and regulations. Moreover, they did misstate market metrics which lead inaccurate investors interest. And there might be few people or groups who might manipulate the DSE environment. That is why it is the largest stock exchange in Bangladesh but nobody trusts it completely.   </w:t>
      </w:r>
      <w:r w:rsidR="0043200A" w:rsidRPr="00F63FD0">
        <w:rPr>
          <w:rFonts w:ascii="Arial" w:hAnsi="Arial" w:cs="Arial"/>
          <w:noProof/>
          <w:sz w:val="24"/>
          <w:szCs w:val="24"/>
        </w:rPr>
        <w:t>(Bose, 2014)</w:t>
      </w:r>
    </w:p>
    <w:p w14:paraId="744C5672" w14:textId="77777777" w:rsidR="002B6ED3" w:rsidRDefault="00E55BB6" w:rsidP="007D6785">
      <w:pPr>
        <w:pStyle w:val="Heading3"/>
        <w:rPr>
          <w:rFonts w:cs="Arial"/>
          <w:noProof/>
          <w:szCs w:val="24"/>
        </w:rPr>
      </w:pPr>
      <w:bookmarkStart w:id="48" w:name="_Toc185423470"/>
      <w:r w:rsidRPr="00F63FD0">
        <w:rPr>
          <w:shd w:val="clear" w:color="auto" w:fill="FFFFFF"/>
        </w:rPr>
        <w:t>2.33 Destiny Group</w:t>
      </w:r>
      <w:bookmarkEnd w:id="48"/>
      <w:r w:rsidRPr="00F63FD0">
        <w:rPr>
          <w:shd w:val="clear" w:color="auto" w:fill="FFFFFF"/>
        </w:rPr>
        <w:t xml:space="preserve">  </w:t>
      </w:r>
    </w:p>
    <w:p w14:paraId="2E30FBE1" w14:textId="5426EC84" w:rsidR="0043200A" w:rsidRPr="002B6ED3" w:rsidRDefault="00E55BB6" w:rsidP="002B6ED3">
      <w:pPr>
        <w:spacing w:line="360" w:lineRule="auto"/>
        <w:jc w:val="both"/>
        <w:rPr>
          <w:rFonts w:ascii="Arial" w:hAnsi="Arial" w:cs="Arial"/>
          <w:noProof/>
          <w:sz w:val="24"/>
          <w:szCs w:val="24"/>
        </w:rPr>
      </w:pPr>
      <w:r w:rsidRPr="00F63FD0">
        <w:rPr>
          <w:rFonts w:ascii="Arial" w:hAnsi="Arial" w:cs="Arial"/>
          <w:color w:val="222222"/>
          <w:sz w:val="24"/>
          <w:szCs w:val="24"/>
          <w:shd w:val="clear" w:color="auto" w:fill="FFFFFF"/>
        </w:rPr>
        <w:t>In Bangladesh history if we had to pick for one scam that would be done by Destiny group. They were involved with pyramid scheme. By doing so they were able to ma</w:t>
      </w:r>
      <w:r w:rsidR="00FA5A8C">
        <w:rPr>
          <w:rFonts w:ascii="Arial" w:hAnsi="Arial" w:cs="Arial"/>
          <w:color w:val="222222"/>
          <w:sz w:val="24"/>
          <w:szCs w:val="24"/>
          <w:shd w:val="clear" w:color="auto" w:fill="FFFFFF"/>
        </w:rPr>
        <w:t>na</w:t>
      </w:r>
      <w:r w:rsidRPr="00F63FD0">
        <w:rPr>
          <w:rFonts w:ascii="Arial" w:hAnsi="Arial" w:cs="Arial"/>
          <w:color w:val="222222"/>
          <w:sz w:val="24"/>
          <w:szCs w:val="24"/>
          <w:shd w:val="clear" w:color="auto" w:fill="FFFFFF"/>
        </w:rPr>
        <w:t>ge thousands of investor</w:t>
      </w:r>
      <w:r w:rsidR="00FA5A8C">
        <w:rPr>
          <w:rFonts w:ascii="Arial" w:hAnsi="Arial" w:cs="Arial"/>
          <w:color w:val="222222"/>
          <w:sz w:val="24"/>
          <w:szCs w:val="24"/>
          <w:shd w:val="clear" w:color="auto" w:fill="FFFFFF"/>
        </w:rPr>
        <w:t>s</w:t>
      </w:r>
      <w:r w:rsidRPr="00F63FD0">
        <w:rPr>
          <w:rFonts w:ascii="Arial" w:hAnsi="Arial" w:cs="Arial"/>
          <w:color w:val="222222"/>
          <w:sz w:val="24"/>
          <w:szCs w:val="24"/>
          <w:shd w:val="clear" w:color="auto" w:fill="FFFFFF"/>
        </w:rPr>
        <w:t xml:space="preserve"> to invest in a totally fake business. In the rural area they were trying to convince them that they were implanting tree</w:t>
      </w:r>
      <w:r w:rsidR="00A35D2C">
        <w:rPr>
          <w:rFonts w:ascii="Arial" w:hAnsi="Arial" w:cs="Arial"/>
          <w:color w:val="222222"/>
          <w:sz w:val="24"/>
          <w:szCs w:val="24"/>
          <w:shd w:val="clear" w:color="auto" w:fill="FFFFFF"/>
        </w:rPr>
        <w:t>s</w:t>
      </w:r>
      <w:r w:rsidRPr="00F63FD0">
        <w:rPr>
          <w:rFonts w:ascii="Arial" w:hAnsi="Arial" w:cs="Arial"/>
          <w:color w:val="222222"/>
          <w:sz w:val="24"/>
          <w:szCs w:val="24"/>
          <w:shd w:val="clear" w:color="auto" w:fill="FFFFFF"/>
        </w:rPr>
        <w:t xml:space="preserve"> in their name</w:t>
      </w:r>
      <w:r w:rsidR="00A35D2C">
        <w:rPr>
          <w:rFonts w:ascii="Arial" w:hAnsi="Arial" w:cs="Arial"/>
          <w:color w:val="222222"/>
          <w:sz w:val="24"/>
          <w:szCs w:val="24"/>
          <w:shd w:val="clear" w:color="auto" w:fill="FFFFFF"/>
        </w:rPr>
        <w:t>s</w:t>
      </w:r>
      <w:r w:rsidRPr="00F63FD0">
        <w:rPr>
          <w:rFonts w:ascii="Arial" w:hAnsi="Arial" w:cs="Arial"/>
          <w:color w:val="222222"/>
          <w:sz w:val="24"/>
          <w:szCs w:val="24"/>
          <w:shd w:val="clear" w:color="auto" w:fill="FFFFFF"/>
        </w:rPr>
        <w:t>. After few years later when the tree will grow it will generate much more revenue. Just like that</w:t>
      </w:r>
      <w:r w:rsidR="00A35D2C">
        <w:rPr>
          <w:rFonts w:ascii="Arial" w:hAnsi="Arial" w:cs="Arial"/>
          <w:color w:val="222222"/>
          <w:sz w:val="24"/>
          <w:szCs w:val="24"/>
          <w:shd w:val="clear" w:color="auto" w:fill="FFFFFF"/>
        </w:rPr>
        <w:t xml:space="preserve">, </w:t>
      </w:r>
      <w:r w:rsidRPr="00F63FD0">
        <w:rPr>
          <w:rFonts w:ascii="Arial" w:hAnsi="Arial" w:cs="Arial"/>
          <w:color w:val="222222"/>
          <w:sz w:val="24"/>
          <w:szCs w:val="24"/>
          <w:shd w:val="clear" w:color="auto" w:fill="FFFFFF"/>
        </w:rPr>
        <w:t xml:space="preserve">after gathering sufficient </w:t>
      </w:r>
      <w:r w:rsidR="00A35D2C">
        <w:rPr>
          <w:rFonts w:ascii="Arial" w:hAnsi="Arial" w:cs="Arial"/>
          <w:color w:val="222222"/>
          <w:sz w:val="24"/>
          <w:szCs w:val="24"/>
          <w:shd w:val="clear" w:color="auto" w:fill="FFFFFF"/>
        </w:rPr>
        <w:t xml:space="preserve">amount of </w:t>
      </w:r>
      <w:r w:rsidRPr="00F63FD0">
        <w:rPr>
          <w:rFonts w:ascii="Arial" w:hAnsi="Arial" w:cs="Arial"/>
          <w:color w:val="222222"/>
          <w:sz w:val="24"/>
          <w:szCs w:val="24"/>
          <w:shd w:val="clear" w:color="auto" w:fill="FFFFFF"/>
        </w:rPr>
        <w:t>money they fled with millions of takas and cause</w:t>
      </w:r>
      <w:r w:rsidR="00A35D2C">
        <w:rPr>
          <w:rFonts w:ascii="Arial" w:hAnsi="Arial" w:cs="Arial"/>
          <w:color w:val="222222"/>
          <w:sz w:val="24"/>
          <w:szCs w:val="24"/>
          <w:shd w:val="clear" w:color="auto" w:fill="FFFFFF"/>
        </w:rPr>
        <w:t xml:space="preserve">d </w:t>
      </w:r>
      <w:r w:rsidRPr="00F63FD0">
        <w:rPr>
          <w:rFonts w:ascii="Arial" w:hAnsi="Arial" w:cs="Arial"/>
          <w:color w:val="222222"/>
          <w:sz w:val="24"/>
          <w:szCs w:val="24"/>
          <w:shd w:val="clear" w:color="auto" w:fill="FFFFFF"/>
        </w:rPr>
        <w:t xml:space="preserve">disturbance to the whole country. </w:t>
      </w:r>
      <w:r w:rsidR="0043200A" w:rsidRPr="00F63FD0">
        <w:rPr>
          <w:rFonts w:ascii="Arial" w:hAnsi="Arial" w:cs="Arial"/>
          <w:noProof/>
          <w:sz w:val="24"/>
          <w:szCs w:val="24"/>
        </w:rPr>
        <w:t>(Around 45 lakh people who invested Tk</w:t>
      </w:r>
      <w:r w:rsidR="00A35D2C">
        <w:rPr>
          <w:rFonts w:ascii="Arial" w:hAnsi="Arial" w:cs="Arial"/>
          <w:noProof/>
          <w:sz w:val="24"/>
          <w:szCs w:val="24"/>
        </w:rPr>
        <w:t xml:space="preserve"> </w:t>
      </w:r>
      <w:r w:rsidR="0043200A" w:rsidRPr="00F63FD0">
        <w:rPr>
          <w:rFonts w:ascii="Arial" w:hAnsi="Arial" w:cs="Arial"/>
          <w:noProof/>
          <w:sz w:val="24"/>
          <w:szCs w:val="24"/>
        </w:rPr>
        <w:t>5,000 crore in Destiny Ltd are uncertain</w:t>
      </w:r>
      <w:r w:rsidR="00A35D2C">
        <w:rPr>
          <w:rFonts w:ascii="Arial" w:hAnsi="Arial" w:cs="Arial"/>
          <w:noProof/>
          <w:sz w:val="24"/>
          <w:szCs w:val="24"/>
        </w:rPr>
        <w:t xml:space="preserve"> whether</w:t>
      </w:r>
      <w:r w:rsidR="0043200A" w:rsidRPr="00F63FD0">
        <w:rPr>
          <w:rFonts w:ascii="Arial" w:hAnsi="Arial" w:cs="Arial"/>
          <w:noProof/>
          <w:sz w:val="24"/>
          <w:szCs w:val="24"/>
        </w:rPr>
        <w:t xml:space="preserve"> they will get their money back</w:t>
      </w:r>
      <w:r w:rsidR="00A35D2C">
        <w:rPr>
          <w:rFonts w:ascii="Arial" w:hAnsi="Arial" w:cs="Arial"/>
          <w:noProof/>
          <w:sz w:val="24"/>
          <w:szCs w:val="24"/>
        </w:rPr>
        <w:t xml:space="preserve"> or not</w:t>
      </w:r>
      <w:r w:rsidR="0043200A" w:rsidRPr="00F63FD0">
        <w:rPr>
          <w:rFonts w:ascii="Arial" w:hAnsi="Arial" w:cs="Arial"/>
          <w:noProof/>
          <w:sz w:val="24"/>
          <w:szCs w:val="24"/>
        </w:rPr>
        <w:t>, 2020)</w:t>
      </w:r>
    </w:p>
    <w:p w14:paraId="180157CF" w14:textId="17CE8F5C" w:rsidR="007328D2" w:rsidRPr="00DB7A9D" w:rsidRDefault="00E55BB6" w:rsidP="007D6785">
      <w:pPr>
        <w:pStyle w:val="Heading3"/>
        <w:rPr>
          <w:shd w:val="clear" w:color="auto" w:fill="FFFFFF"/>
        </w:rPr>
      </w:pPr>
      <w:bookmarkStart w:id="49" w:name="_Toc185423471"/>
      <w:r w:rsidRPr="00F63FD0">
        <w:rPr>
          <w:shd w:val="clear" w:color="auto" w:fill="FFFFFF"/>
        </w:rPr>
        <w:t xml:space="preserve">2.34 </w:t>
      </w:r>
      <w:proofErr w:type="spellStart"/>
      <w:r w:rsidRPr="007D6785">
        <w:t>Evaly</w:t>
      </w:r>
      <w:bookmarkEnd w:id="49"/>
      <w:proofErr w:type="spellEnd"/>
      <w:r w:rsidRPr="00F63FD0">
        <w:rPr>
          <w:shd w:val="clear" w:color="auto" w:fill="FFFFFF"/>
        </w:rPr>
        <w:t xml:space="preserve">  </w:t>
      </w:r>
    </w:p>
    <w:p w14:paraId="06926CA1" w14:textId="2211409B" w:rsidR="00091B8A" w:rsidRPr="00F63FD0" w:rsidRDefault="00E55BB6" w:rsidP="002B6ED3">
      <w:pPr>
        <w:spacing w:line="360" w:lineRule="auto"/>
        <w:jc w:val="both"/>
        <w:rPr>
          <w:rFonts w:ascii="Arial" w:hAnsi="Arial" w:cs="Arial"/>
          <w:color w:val="222222"/>
          <w:sz w:val="24"/>
          <w:szCs w:val="24"/>
          <w:shd w:val="clear" w:color="auto" w:fill="FFFFFF"/>
        </w:rPr>
      </w:pPr>
      <w:r w:rsidRPr="00F63FD0">
        <w:rPr>
          <w:rFonts w:ascii="Arial" w:hAnsi="Arial" w:cs="Arial"/>
          <w:color w:val="222222"/>
          <w:sz w:val="24"/>
          <w:szCs w:val="24"/>
          <w:shd w:val="clear" w:color="auto" w:fill="FFFFFF"/>
        </w:rPr>
        <w:t xml:space="preserve">A mysterious case was </w:t>
      </w:r>
      <w:r w:rsidR="00A35D2C">
        <w:rPr>
          <w:rFonts w:ascii="Arial" w:hAnsi="Arial" w:cs="Arial"/>
          <w:color w:val="222222"/>
          <w:sz w:val="24"/>
          <w:szCs w:val="24"/>
          <w:shd w:val="clear" w:color="auto" w:fill="FFFFFF"/>
        </w:rPr>
        <w:t xml:space="preserve">of </w:t>
      </w:r>
      <w:proofErr w:type="spellStart"/>
      <w:r w:rsidRPr="00F63FD0">
        <w:rPr>
          <w:rFonts w:ascii="Arial" w:hAnsi="Arial" w:cs="Arial"/>
          <w:color w:val="222222"/>
          <w:sz w:val="24"/>
          <w:szCs w:val="24"/>
          <w:shd w:val="clear" w:color="auto" w:fill="FFFFFF"/>
        </w:rPr>
        <w:t>ev</w:t>
      </w:r>
      <w:r w:rsidR="00A35D2C">
        <w:rPr>
          <w:rFonts w:ascii="Arial" w:hAnsi="Arial" w:cs="Arial"/>
          <w:color w:val="222222"/>
          <w:sz w:val="24"/>
          <w:szCs w:val="24"/>
          <w:shd w:val="clear" w:color="auto" w:fill="FFFFFF"/>
        </w:rPr>
        <w:t>a</w:t>
      </w:r>
      <w:r w:rsidRPr="00F63FD0">
        <w:rPr>
          <w:rFonts w:ascii="Arial" w:hAnsi="Arial" w:cs="Arial"/>
          <w:color w:val="222222"/>
          <w:sz w:val="24"/>
          <w:szCs w:val="24"/>
          <w:shd w:val="clear" w:color="auto" w:fill="FFFFFF"/>
        </w:rPr>
        <w:t>ly</w:t>
      </w:r>
      <w:proofErr w:type="spellEnd"/>
      <w:r w:rsidRPr="00F63FD0">
        <w:rPr>
          <w:rFonts w:ascii="Arial" w:hAnsi="Arial" w:cs="Arial"/>
          <w:color w:val="222222"/>
          <w:sz w:val="24"/>
          <w:szCs w:val="24"/>
          <w:shd w:val="clear" w:color="auto" w:fill="FFFFFF"/>
        </w:rPr>
        <w:t xml:space="preserve"> </w:t>
      </w:r>
      <w:r w:rsidR="00A35D2C">
        <w:rPr>
          <w:rFonts w:ascii="Arial" w:hAnsi="Arial" w:cs="Arial"/>
          <w:color w:val="222222"/>
          <w:sz w:val="24"/>
          <w:szCs w:val="24"/>
          <w:shd w:val="clear" w:color="auto" w:fill="FFFFFF"/>
        </w:rPr>
        <w:t>w</w:t>
      </w:r>
      <w:r w:rsidRPr="00F63FD0">
        <w:rPr>
          <w:rFonts w:ascii="Arial" w:hAnsi="Arial" w:cs="Arial"/>
          <w:color w:val="222222"/>
          <w:sz w:val="24"/>
          <w:szCs w:val="24"/>
          <w:shd w:val="clear" w:color="auto" w:fill="FFFFFF"/>
        </w:rPr>
        <w:t>h</w:t>
      </w:r>
      <w:r w:rsidR="00A35D2C">
        <w:rPr>
          <w:rFonts w:ascii="Arial" w:hAnsi="Arial" w:cs="Arial"/>
          <w:color w:val="222222"/>
          <w:sz w:val="24"/>
          <w:szCs w:val="24"/>
          <w:shd w:val="clear" w:color="auto" w:fill="FFFFFF"/>
        </w:rPr>
        <w:t>ich</w:t>
      </w:r>
      <w:r w:rsidRPr="00F63FD0">
        <w:rPr>
          <w:rFonts w:ascii="Arial" w:hAnsi="Arial" w:cs="Arial"/>
          <w:color w:val="222222"/>
          <w:sz w:val="24"/>
          <w:szCs w:val="24"/>
          <w:shd w:val="clear" w:color="auto" w:fill="FFFFFF"/>
        </w:rPr>
        <w:t xml:space="preserve"> got attention by sponsoring the Bangladesh cricket team. They were known for their aggressive </w:t>
      </w:r>
      <w:r w:rsidR="00A35D2C">
        <w:rPr>
          <w:rFonts w:ascii="Arial" w:hAnsi="Arial" w:cs="Arial"/>
          <w:color w:val="222222"/>
          <w:sz w:val="24"/>
          <w:szCs w:val="24"/>
          <w:shd w:val="clear" w:color="auto" w:fill="FFFFFF"/>
        </w:rPr>
        <w:t>d</w:t>
      </w:r>
      <w:r w:rsidRPr="00F63FD0">
        <w:rPr>
          <w:rFonts w:ascii="Arial" w:hAnsi="Arial" w:cs="Arial"/>
          <w:color w:val="222222"/>
          <w:sz w:val="24"/>
          <w:szCs w:val="24"/>
          <w:shd w:val="clear" w:color="auto" w:fill="FFFFFF"/>
        </w:rPr>
        <w:t>iscount strategy. Which lead them to the bankruptcy. So</w:t>
      </w:r>
      <w:r w:rsidR="00A35D2C">
        <w:rPr>
          <w:rFonts w:ascii="Arial" w:hAnsi="Arial" w:cs="Arial"/>
          <w:color w:val="222222"/>
          <w:sz w:val="24"/>
          <w:szCs w:val="24"/>
          <w:shd w:val="clear" w:color="auto" w:fill="FFFFFF"/>
        </w:rPr>
        <w:t xml:space="preserve">, </w:t>
      </w:r>
      <w:r w:rsidRPr="00F63FD0">
        <w:rPr>
          <w:rFonts w:ascii="Arial" w:hAnsi="Arial" w:cs="Arial"/>
          <w:color w:val="222222"/>
          <w:sz w:val="24"/>
          <w:szCs w:val="24"/>
          <w:shd w:val="clear" w:color="auto" w:fill="FFFFFF"/>
        </w:rPr>
        <w:t xml:space="preserve">they </w:t>
      </w:r>
      <w:r w:rsidR="00A35D2C">
        <w:rPr>
          <w:rFonts w:ascii="Arial" w:hAnsi="Arial" w:cs="Arial"/>
          <w:color w:val="222222"/>
          <w:sz w:val="24"/>
          <w:szCs w:val="24"/>
          <w:shd w:val="clear" w:color="auto" w:fill="FFFFFF"/>
        </w:rPr>
        <w:t>went</w:t>
      </w:r>
      <w:r w:rsidRPr="00F63FD0">
        <w:rPr>
          <w:rFonts w:ascii="Arial" w:hAnsi="Arial" w:cs="Arial"/>
          <w:color w:val="222222"/>
          <w:sz w:val="24"/>
          <w:szCs w:val="24"/>
          <w:shd w:val="clear" w:color="auto" w:fill="FFFFFF"/>
        </w:rPr>
        <w:t xml:space="preserve"> for an unethical way to overcome the situations. Like they were taking advance payments for various </w:t>
      </w:r>
      <w:r w:rsidR="0043200A" w:rsidRPr="00F63FD0">
        <w:rPr>
          <w:rFonts w:ascii="Arial" w:hAnsi="Arial" w:cs="Arial"/>
          <w:color w:val="222222"/>
          <w:sz w:val="24"/>
          <w:szCs w:val="24"/>
          <w:shd w:val="clear" w:color="auto" w:fill="FFFFFF"/>
        </w:rPr>
        <w:t>product</w:t>
      </w:r>
      <w:r w:rsidRPr="00F63FD0">
        <w:rPr>
          <w:rFonts w:ascii="Arial" w:hAnsi="Arial" w:cs="Arial"/>
          <w:color w:val="222222"/>
          <w:sz w:val="24"/>
          <w:szCs w:val="24"/>
          <w:shd w:val="clear" w:color="auto" w:fill="FFFFFF"/>
        </w:rPr>
        <w:t xml:space="preserve"> but not delivering them. It was repaying </w:t>
      </w:r>
      <w:r w:rsidR="0043200A" w:rsidRPr="00F63FD0">
        <w:rPr>
          <w:rFonts w:ascii="Arial" w:hAnsi="Arial" w:cs="Arial"/>
          <w:color w:val="222222"/>
          <w:sz w:val="24"/>
          <w:szCs w:val="24"/>
          <w:shd w:val="clear" w:color="auto" w:fill="FFFFFF"/>
        </w:rPr>
        <w:t>its</w:t>
      </w:r>
      <w:r w:rsidRPr="00F63FD0">
        <w:rPr>
          <w:rFonts w:ascii="Arial" w:hAnsi="Arial" w:cs="Arial"/>
          <w:color w:val="222222"/>
          <w:sz w:val="24"/>
          <w:szCs w:val="24"/>
          <w:shd w:val="clear" w:color="auto" w:fill="FFFFFF"/>
        </w:rPr>
        <w:t xml:space="preserve"> debt from new funds which is unethical. </w:t>
      </w:r>
      <w:r w:rsidR="0043200A" w:rsidRPr="00F63FD0">
        <w:rPr>
          <w:rFonts w:ascii="Arial" w:hAnsi="Arial" w:cs="Arial"/>
          <w:noProof/>
          <w:sz w:val="24"/>
          <w:szCs w:val="24"/>
        </w:rPr>
        <w:t>(Evaly, the latest digital business scam, 2020)</w:t>
      </w:r>
    </w:p>
    <w:p w14:paraId="4729B64C" w14:textId="47686027" w:rsidR="007328D2" w:rsidRPr="007328D2" w:rsidRDefault="00736C15" w:rsidP="007D6785">
      <w:pPr>
        <w:pStyle w:val="Heading3"/>
      </w:pPr>
      <w:bookmarkStart w:id="50" w:name="_Toc185423472"/>
      <w:r w:rsidRPr="00F63FD0">
        <w:t xml:space="preserve">2.35 </w:t>
      </w:r>
      <w:r w:rsidRPr="007D6785">
        <w:t>Hallmark</w:t>
      </w:r>
      <w:r w:rsidRPr="00F63FD0">
        <w:t xml:space="preserve"> Group</w:t>
      </w:r>
      <w:bookmarkEnd w:id="50"/>
      <w:r w:rsidRPr="00F63FD0">
        <w:t xml:space="preserve">  </w:t>
      </w:r>
    </w:p>
    <w:p w14:paraId="1511D425" w14:textId="14FD2DE7" w:rsidR="00DB7A9D" w:rsidRPr="002B6ED3" w:rsidRDefault="00736C15" w:rsidP="002B6ED3">
      <w:pPr>
        <w:spacing w:line="360" w:lineRule="auto"/>
        <w:jc w:val="both"/>
        <w:rPr>
          <w:rFonts w:ascii="Arial" w:hAnsi="Arial" w:cs="Arial"/>
          <w:sz w:val="24"/>
          <w:szCs w:val="24"/>
        </w:rPr>
      </w:pPr>
      <w:r w:rsidRPr="00F63FD0">
        <w:rPr>
          <w:rFonts w:ascii="Arial" w:hAnsi="Arial" w:cs="Arial"/>
          <w:sz w:val="24"/>
          <w:szCs w:val="24"/>
        </w:rPr>
        <w:t xml:space="preserve">If there </w:t>
      </w:r>
      <w:r w:rsidR="00A35D2C">
        <w:rPr>
          <w:rFonts w:ascii="Arial" w:hAnsi="Arial" w:cs="Arial"/>
          <w:sz w:val="24"/>
          <w:szCs w:val="24"/>
        </w:rPr>
        <w:t xml:space="preserve">is </w:t>
      </w:r>
      <w:r w:rsidRPr="00F63FD0">
        <w:rPr>
          <w:rFonts w:ascii="Arial" w:hAnsi="Arial" w:cs="Arial"/>
          <w:sz w:val="24"/>
          <w:szCs w:val="24"/>
        </w:rPr>
        <w:t>any famous scam after Destiny Group, then it w</w:t>
      </w:r>
      <w:r w:rsidR="00A35D2C">
        <w:rPr>
          <w:rFonts w:ascii="Arial" w:hAnsi="Arial" w:cs="Arial"/>
          <w:sz w:val="24"/>
          <w:szCs w:val="24"/>
        </w:rPr>
        <w:t>ou</w:t>
      </w:r>
      <w:r w:rsidRPr="00F63FD0">
        <w:rPr>
          <w:rFonts w:ascii="Arial" w:hAnsi="Arial" w:cs="Arial"/>
          <w:sz w:val="24"/>
          <w:szCs w:val="24"/>
        </w:rPr>
        <w:t>l</w:t>
      </w:r>
      <w:r w:rsidR="00A35D2C">
        <w:rPr>
          <w:rFonts w:ascii="Arial" w:hAnsi="Arial" w:cs="Arial"/>
          <w:sz w:val="24"/>
          <w:szCs w:val="24"/>
        </w:rPr>
        <w:t xml:space="preserve">d </w:t>
      </w:r>
      <w:r w:rsidRPr="00F63FD0">
        <w:rPr>
          <w:rFonts w:ascii="Arial" w:hAnsi="Arial" w:cs="Arial"/>
          <w:sz w:val="24"/>
          <w:szCs w:val="24"/>
        </w:rPr>
        <w:t>have done by the Hallmark group. They have managed to pull largest financial scams in Bangladesh which is over</w:t>
      </w:r>
      <w:r w:rsidR="00A35D2C">
        <w:rPr>
          <w:rFonts w:ascii="Arial" w:hAnsi="Arial" w:cs="Arial"/>
          <w:sz w:val="24"/>
          <w:szCs w:val="24"/>
        </w:rPr>
        <w:t xml:space="preserve"> </w:t>
      </w:r>
      <w:r w:rsidRPr="00F63FD0">
        <w:rPr>
          <w:rFonts w:ascii="Arial" w:hAnsi="Arial" w:cs="Arial"/>
          <w:sz w:val="24"/>
          <w:szCs w:val="24"/>
        </w:rPr>
        <w:t>35</w:t>
      </w:r>
      <w:r w:rsidR="00A35D2C">
        <w:rPr>
          <w:rFonts w:ascii="Arial" w:hAnsi="Arial" w:cs="Arial"/>
          <w:sz w:val="24"/>
          <w:szCs w:val="24"/>
        </w:rPr>
        <w:t xml:space="preserve"> </w:t>
      </w:r>
      <w:r w:rsidRPr="00F63FD0">
        <w:rPr>
          <w:rFonts w:ascii="Arial" w:hAnsi="Arial" w:cs="Arial"/>
          <w:sz w:val="24"/>
          <w:szCs w:val="24"/>
        </w:rPr>
        <w:t xml:space="preserve">billion </w:t>
      </w:r>
      <w:r w:rsidR="002B6ED3">
        <w:rPr>
          <w:rFonts w:ascii="Arial" w:hAnsi="Arial" w:cs="Arial"/>
          <w:sz w:val="24"/>
          <w:szCs w:val="24"/>
        </w:rPr>
        <w:t>takas</w:t>
      </w:r>
      <w:r w:rsidR="00A35D2C">
        <w:rPr>
          <w:rFonts w:ascii="Arial" w:hAnsi="Arial" w:cs="Arial"/>
          <w:sz w:val="24"/>
          <w:szCs w:val="24"/>
        </w:rPr>
        <w:t xml:space="preserve"> </w:t>
      </w:r>
      <w:r w:rsidRPr="00F63FD0">
        <w:rPr>
          <w:rFonts w:ascii="Arial" w:hAnsi="Arial" w:cs="Arial"/>
          <w:sz w:val="24"/>
          <w:szCs w:val="24"/>
        </w:rPr>
        <w:t xml:space="preserve">from </w:t>
      </w:r>
      <w:proofErr w:type="spellStart"/>
      <w:r w:rsidRPr="00F63FD0">
        <w:rPr>
          <w:rFonts w:ascii="Arial" w:hAnsi="Arial" w:cs="Arial"/>
          <w:sz w:val="24"/>
          <w:szCs w:val="24"/>
        </w:rPr>
        <w:t>Sonali</w:t>
      </w:r>
      <w:proofErr w:type="spellEnd"/>
      <w:r w:rsidRPr="00F63FD0">
        <w:rPr>
          <w:rFonts w:ascii="Arial" w:hAnsi="Arial" w:cs="Arial"/>
          <w:sz w:val="24"/>
          <w:szCs w:val="24"/>
        </w:rPr>
        <w:t xml:space="preserve"> Bank. They forged fake document</w:t>
      </w:r>
      <w:r w:rsidR="00A35D2C">
        <w:rPr>
          <w:rFonts w:ascii="Arial" w:hAnsi="Arial" w:cs="Arial"/>
          <w:sz w:val="24"/>
          <w:szCs w:val="24"/>
        </w:rPr>
        <w:t>s</w:t>
      </w:r>
      <w:r w:rsidRPr="00F63FD0">
        <w:rPr>
          <w:rFonts w:ascii="Arial" w:hAnsi="Arial" w:cs="Arial"/>
          <w:sz w:val="24"/>
          <w:szCs w:val="24"/>
        </w:rPr>
        <w:t xml:space="preserve"> and which was signed by bank official</w:t>
      </w:r>
      <w:r w:rsidR="00A35D2C">
        <w:rPr>
          <w:rFonts w:ascii="Arial" w:hAnsi="Arial" w:cs="Arial"/>
          <w:sz w:val="24"/>
          <w:szCs w:val="24"/>
        </w:rPr>
        <w:t>s</w:t>
      </w:r>
      <w:r w:rsidRPr="00F63FD0">
        <w:rPr>
          <w:rFonts w:ascii="Arial" w:hAnsi="Arial" w:cs="Arial"/>
          <w:sz w:val="24"/>
          <w:szCs w:val="24"/>
        </w:rPr>
        <w:t>. The official</w:t>
      </w:r>
      <w:r w:rsidR="00A35D2C">
        <w:rPr>
          <w:rFonts w:ascii="Arial" w:hAnsi="Arial" w:cs="Arial"/>
          <w:sz w:val="24"/>
          <w:szCs w:val="24"/>
        </w:rPr>
        <w:t>s</w:t>
      </w:r>
      <w:r w:rsidRPr="00F63FD0">
        <w:rPr>
          <w:rFonts w:ascii="Arial" w:hAnsi="Arial" w:cs="Arial"/>
          <w:sz w:val="24"/>
          <w:szCs w:val="24"/>
        </w:rPr>
        <w:t xml:space="preserve"> might though it was just like a little bit risky </w:t>
      </w:r>
      <w:r w:rsidRPr="00F63FD0">
        <w:rPr>
          <w:rFonts w:ascii="Arial" w:hAnsi="Arial" w:cs="Arial"/>
          <w:sz w:val="24"/>
          <w:szCs w:val="24"/>
        </w:rPr>
        <w:lastRenderedPageBreak/>
        <w:t>credit policy but they were shocked when they find out about the document were forged. When they underst</w:t>
      </w:r>
      <w:r w:rsidR="00A35D2C">
        <w:rPr>
          <w:rFonts w:ascii="Arial" w:hAnsi="Arial" w:cs="Arial"/>
          <w:sz w:val="24"/>
          <w:szCs w:val="24"/>
        </w:rPr>
        <w:t>oo</w:t>
      </w:r>
      <w:r w:rsidRPr="00F63FD0">
        <w:rPr>
          <w:rFonts w:ascii="Arial" w:hAnsi="Arial" w:cs="Arial"/>
          <w:sz w:val="24"/>
          <w:szCs w:val="24"/>
        </w:rPr>
        <w:t>d the situation</w:t>
      </w:r>
      <w:r w:rsidR="00A35D2C">
        <w:rPr>
          <w:rFonts w:ascii="Arial" w:hAnsi="Arial" w:cs="Arial"/>
          <w:sz w:val="24"/>
          <w:szCs w:val="24"/>
        </w:rPr>
        <w:t>,</w:t>
      </w:r>
      <w:r w:rsidRPr="00F63FD0">
        <w:rPr>
          <w:rFonts w:ascii="Arial" w:hAnsi="Arial" w:cs="Arial"/>
          <w:sz w:val="24"/>
          <w:szCs w:val="24"/>
        </w:rPr>
        <w:t xml:space="preserve"> it was too late. </w:t>
      </w:r>
      <w:r w:rsidR="0043200A" w:rsidRPr="00F63FD0">
        <w:rPr>
          <w:rFonts w:ascii="Arial" w:hAnsi="Arial" w:cs="Arial"/>
          <w:sz w:val="24"/>
          <w:szCs w:val="24"/>
        </w:rPr>
        <w:t>(</w:t>
      </w:r>
      <w:r w:rsidR="0043200A" w:rsidRPr="00F63FD0">
        <w:rPr>
          <w:rFonts w:ascii="Arial" w:hAnsi="Arial" w:cs="Arial"/>
          <w:noProof/>
          <w:sz w:val="24"/>
          <w:szCs w:val="24"/>
        </w:rPr>
        <w:t>Recovery of Hallmark scam money: Liquidating co assets one of Sonali's options, 2022)</w:t>
      </w:r>
    </w:p>
    <w:p w14:paraId="719268E3" w14:textId="77777777" w:rsidR="00DB7A9D" w:rsidRDefault="008D1E5D" w:rsidP="002B6ED3">
      <w:pPr>
        <w:pStyle w:val="Heading1"/>
        <w:rPr>
          <w:shd w:val="clear" w:color="auto" w:fill="FFFFFF"/>
        </w:rPr>
      </w:pPr>
      <w:bookmarkStart w:id="51" w:name="_Toc185423473"/>
      <w:r w:rsidRPr="002B6ED3">
        <w:t>Chapter</w:t>
      </w:r>
      <w:r w:rsidRPr="00F63FD0">
        <w:rPr>
          <w:shd w:val="clear" w:color="auto" w:fill="FFFFFF"/>
        </w:rPr>
        <w:t xml:space="preserve"> 3: Research </w:t>
      </w:r>
      <w:r w:rsidR="005E1139" w:rsidRPr="00F63FD0">
        <w:rPr>
          <w:shd w:val="clear" w:color="auto" w:fill="FFFFFF"/>
        </w:rPr>
        <w:t>Method:</w:t>
      </w:r>
      <w:bookmarkEnd w:id="51"/>
    </w:p>
    <w:p w14:paraId="61E18002" w14:textId="5E8A0FF1" w:rsidR="005E1139" w:rsidRPr="006557AF" w:rsidRDefault="008D1E5D" w:rsidP="006557AF">
      <w:pPr>
        <w:rPr>
          <w:rFonts w:ascii="Arial" w:hAnsi="Arial" w:cs="Arial"/>
          <w:sz w:val="24"/>
          <w:szCs w:val="24"/>
          <w:shd w:val="clear" w:color="auto" w:fill="FFFFFF"/>
        </w:rPr>
      </w:pPr>
      <w:r w:rsidRPr="006557AF">
        <w:rPr>
          <w:rFonts w:ascii="Arial" w:hAnsi="Arial" w:cs="Arial"/>
          <w:sz w:val="24"/>
          <w:szCs w:val="24"/>
          <w:shd w:val="clear" w:color="auto" w:fill="FFFFFF"/>
        </w:rPr>
        <w:t xml:space="preserve">My aim here is to analyze companies with life stages and their chances of doing fraud. So I have </w:t>
      </w:r>
      <w:r w:rsidR="005E1139" w:rsidRPr="006557AF">
        <w:rPr>
          <w:rFonts w:ascii="Arial" w:hAnsi="Arial" w:cs="Arial"/>
          <w:sz w:val="24"/>
          <w:szCs w:val="24"/>
          <w:shd w:val="clear" w:color="auto" w:fill="FFFFFF"/>
        </w:rPr>
        <w:t>break downs companies age and stage so that we could calculate more easily.  [</w:t>
      </w:r>
      <w:r w:rsidR="005E1139" w:rsidRPr="006557AF">
        <w:rPr>
          <w:rFonts w:ascii="Arial" w:eastAsia="Times New Roman" w:hAnsi="Arial" w:cs="Arial"/>
          <w:sz w:val="24"/>
          <w:szCs w:val="24"/>
        </w:rPr>
        <w:t xml:space="preserve">Years Survive  1 to 20  = 1, 21 to 40 = 2 and above 41 = 3 ] &amp; </w:t>
      </w:r>
      <w:r w:rsidR="005E1139" w:rsidRPr="006557AF">
        <w:rPr>
          <w:rFonts w:ascii="Arial" w:eastAsia="Times New Roman" w:hAnsi="Arial" w:cs="Arial"/>
          <w:color w:val="000000" w:themeColor="text1"/>
          <w:sz w:val="24"/>
          <w:szCs w:val="24"/>
        </w:rPr>
        <w:t>[Stage of Company Growth = 1 , Mature = 2,</w:t>
      </w:r>
      <w:r w:rsidR="005E1139" w:rsidRPr="006557AF">
        <w:rPr>
          <w:rFonts w:ascii="Arial" w:eastAsia="Times New Roman" w:hAnsi="Arial" w:cs="Arial"/>
          <w:sz w:val="24"/>
          <w:szCs w:val="24"/>
        </w:rPr>
        <w:t xml:space="preserve"> </w:t>
      </w:r>
      <w:r w:rsidR="005E1139" w:rsidRPr="006557AF">
        <w:rPr>
          <w:rFonts w:ascii="Arial" w:eastAsia="Times New Roman" w:hAnsi="Arial" w:cs="Arial"/>
          <w:color w:val="000000" w:themeColor="text1"/>
          <w:sz w:val="24"/>
          <w:szCs w:val="24"/>
        </w:rPr>
        <w:t>Decline = 3]</w:t>
      </w:r>
      <w:r w:rsidR="005E1139" w:rsidRPr="006557AF">
        <w:rPr>
          <w:rFonts w:ascii="Arial" w:eastAsia="Times New Roman" w:hAnsi="Arial" w:cs="Arial"/>
          <w:sz w:val="24"/>
          <w:szCs w:val="24"/>
        </w:rPr>
        <w:t xml:space="preserve"> and last but not list here is  list of all the companies </w:t>
      </w:r>
      <w:r w:rsidR="005E1139" w:rsidRPr="006557AF">
        <w:rPr>
          <w:rFonts w:ascii="Arial" w:eastAsia="Times New Roman" w:hAnsi="Arial" w:cs="Arial"/>
          <w:color w:val="000000" w:themeColor="text1"/>
          <w:sz w:val="24"/>
          <w:szCs w:val="24"/>
        </w:rPr>
        <w:t>:</w:t>
      </w:r>
      <w:r w:rsidR="005E1139" w:rsidRPr="006557AF">
        <w:rPr>
          <w:rFonts w:ascii="Arial" w:eastAsia="Times New Roman" w:hAnsi="Arial" w:cs="Arial"/>
          <w:sz w:val="24"/>
          <w:szCs w:val="24"/>
        </w:rPr>
        <w:br/>
      </w:r>
    </w:p>
    <w:p w14:paraId="22F8B794" w14:textId="075DCE97" w:rsidR="008E1A7B" w:rsidRDefault="00575B1B" w:rsidP="002B6ED3">
      <w:pPr>
        <w:pStyle w:val="Heading2"/>
        <w:rPr>
          <w:shd w:val="clear" w:color="auto" w:fill="FFFFFF"/>
        </w:rPr>
      </w:pPr>
      <w:bookmarkStart w:id="52" w:name="_Toc185423474"/>
      <w:r>
        <w:rPr>
          <w:shd w:val="clear" w:color="auto" w:fill="FFFFFF"/>
        </w:rPr>
        <w:t>3.1</w:t>
      </w:r>
      <w:r w:rsidR="005E1139" w:rsidRPr="00F63FD0">
        <w:rPr>
          <w:shd w:val="clear" w:color="auto" w:fill="FFFFFF"/>
        </w:rPr>
        <w:t xml:space="preserve"> Data </w:t>
      </w:r>
      <w:r w:rsidR="005E1139" w:rsidRPr="002B6ED3">
        <w:t>Collection</w:t>
      </w:r>
      <w:bookmarkEnd w:id="52"/>
    </w:p>
    <w:p w14:paraId="13D78DD4" w14:textId="77777777" w:rsidR="00AC3BAE" w:rsidRPr="00AC3BAE" w:rsidRDefault="00AC3BAE" w:rsidP="00AC3BAE"/>
    <w:p w14:paraId="3AA76875" w14:textId="392328E2" w:rsidR="005E1139" w:rsidRPr="00AC70EF" w:rsidRDefault="00CE400C" w:rsidP="002B6ED3">
      <w:pPr>
        <w:pStyle w:val="Heading3"/>
        <w:rPr>
          <w:szCs w:val="28"/>
          <w:shd w:val="clear" w:color="auto" w:fill="FFFFFF"/>
        </w:rPr>
      </w:pPr>
      <w:bookmarkStart w:id="53" w:name="_Toc185423475"/>
      <w:r w:rsidRPr="00AC70EF">
        <w:rPr>
          <w:szCs w:val="28"/>
          <w:shd w:val="clear" w:color="auto" w:fill="FFFFFF"/>
        </w:rPr>
        <w:t xml:space="preserve">Summarizing </w:t>
      </w:r>
      <w:r w:rsidR="008E1A7B" w:rsidRPr="00AC70EF">
        <w:rPr>
          <w:szCs w:val="28"/>
        </w:rPr>
        <w:t>Part</w:t>
      </w:r>
      <w:r w:rsidR="008E1A7B" w:rsidRPr="00AC70EF">
        <w:rPr>
          <w:szCs w:val="28"/>
          <w:shd w:val="clear" w:color="auto" w:fill="FFFFFF"/>
        </w:rPr>
        <w:t xml:space="preserve"> </w:t>
      </w:r>
      <w:r w:rsidRPr="00AC70EF">
        <w:rPr>
          <w:szCs w:val="28"/>
          <w:shd w:val="clear" w:color="auto" w:fill="FFFFFF"/>
        </w:rPr>
        <w:t>A</w:t>
      </w:r>
      <w:r w:rsidR="00AC3BAE" w:rsidRPr="00AC70EF">
        <w:rPr>
          <w:szCs w:val="28"/>
          <w:shd w:val="clear" w:color="auto" w:fill="FFFFFF"/>
        </w:rPr>
        <w:t>:</w:t>
      </w:r>
      <w:r w:rsidR="008E1A7B" w:rsidRPr="00AC70EF">
        <w:rPr>
          <w:szCs w:val="28"/>
          <w:shd w:val="clear" w:color="auto" w:fill="FFFFFF"/>
        </w:rPr>
        <w:t xml:space="preserve"> International Companies</w:t>
      </w:r>
      <w:bookmarkEnd w:id="53"/>
    </w:p>
    <w:p w14:paraId="435F131E" w14:textId="77777777" w:rsidR="007328D2" w:rsidRPr="007328D2" w:rsidRDefault="007328D2" w:rsidP="007F7154">
      <w:pPr>
        <w:jc w:val="both"/>
      </w:pPr>
    </w:p>
    <w:tbl>
      <w:tblPr>
        <w:tblStyle w:val="TableGrid"/>
        <w:tblpPr w:leftFromText="180" w:rightFromText="180" w:vertAnchor="text" w:tblpY="1"/>
        <w:tblOverlap w:val="never"/>
        <w:tblW w:w="10119" w:type="dxa"/>
        <w:tblLook w:val="04A0" w:firstRow="1" w:lastRow="0" w:firstColumn="1" w:lastColumn="0" w:noHBand="0" w:noVBand="1"/>
      </w:tblPr>
      <w:tblGrid>
        <w:gridCol w:w="2239"/>
        <w:gridCol w:w="1477"/>
        <w:gridCol w:w="1831"/>
        <w:gridCol w:w="2658"/>
        <w:gridCol w:w="1914"/>
      </w:tblGrid>
      <w:tr w:rsidR="005E1139" w:rsidRPr="00F63FD0" w14:paraId="271CFAF6" w14:textId="77777777" w:rsidTr="00AC70EF">
        <w:trPr>
          <w:trHeight w:val="325"/>
        </w:trPr>
        <w:tc>
          <w:tcPr>
            <w:tcW w:w="2239" w:type="dxa"/>
          </w:tcPr>
          <w:p w14:paraId="316D2BBC" w14:textId="77777777" w:rsidR="005E1139" w:rsidRPr="006557AF" w:rsidRDefault="005E1139" w:rsidP="00AC70EF">
            <w:pPr>
              <w:spacing w:line="276" w:lineRule="auto"/>
              <w:jc w:val="center"/>
              <w:rPr>
                <w:b/>
                <w:bCs/>
                <w:sz w:val="24"/>
                <w:szCs w:val="24"/>
              </w:rPr>
            </w:pPr>
            <w:r w:rsidRPr="006557AF">
              <w:rPr>
                <w:b/>
                <w:bCs/>
                <w:sz w:val="24"/>
                <w:szCs w:val="24"/>
              </w:rPr>
              <w:t>Company Name</w:t>
            </w:r>
          </w:p>
        </w:tc>
        <w:tc>
          <w:tcPr>
            <w:tcW w:w="1477" w:type="dxa"/>
          </w:tcPr>
          <w:p w14:paraId="443389DD" w14:textId="77777777" w:rsidR="005E1139" w:rsidRPr="006557AF" w:rsidRDefault="005E1139" w:rsidP="00AC70EF">
            <w:pPr>
              <w:spacing w:line="276" w:lineRule="auto"/>
              <w:jc w:val="center"/>
              <w:rPr>
                <w:b/>
                <w:bCs/>
                <w:sz w:val="24"/>
                <w:szCs w:val="24"/>
              </w:rPr>
            </w:pPr>
            <w:r w:rsidRPr="006557AF">
              <w:rPr>
                <w:b/>
                <w:bCs/>
                <w:sz w:val="24"/>
                <w:szCs w:val="24"/>
              </w:rPr>
              <w:t>Years Survived</w:t>
            </w:r>
          </w:p>
        </w:tc>
        <w:tc>
          <w:tcPr>
            <w:tcW w:w="1831" w:type="dxa"/>
          </w:tcPr>
          <w:p w14:paraId="083CB077" w14:textId="74219503" w:rsidR="005E1139" w:rsidRPr="006557AF" w:rsidRDefault="006557AF" w:rsidP="00AC70EF">
            <w:pPr>
              <w:spacing w:line="276" w:lineRule="auto"/>
              <w:jc w:val="center"/>
              <w:rPr>
                <w:b/>
                <w:bCs/>
                <w:sz w:val="24"/>
                <w:szCs w:val="24"/>
              </w:rPr>
            </w:pPr>
            <w:r w:rsidRPr="006557AF">
              <w:rPr>
                <w:b/>
                <w:bCs/>
                <w:sz w:val="24"/>
                <w:szCs w:val="24"/>
              </w:rPr>
              <w:t xml:space="preserve">Life </w:t>
            </w:r>
            <w:r w:rsidR="005E1139" w:rsidRPr="006557AF">
              <w:rPr>
                <w:b/>
                <w:bCs/>
                <w:sz w:val="24"/>
                <w:szCs w:val="24"/>
              </w:rPr>
              <w:t>Stage</w:t>
            </w:r>
          </w:p>
        </w:tc>
        <w:tc>
          <w:tcPr>
            <w:tcW w:w="2658" w:type="dxa"/>
          </w:tcPr>
          <w:p w14:paraId="1B4A7C28" w14:textId="77777777" w:rsidR="005E1139" w:rsidRPr="006557AF" w:rsidRDefault="005E1139" w:rsidP="00AC70EF">
            <w:pPr>
              <w:spacing w:line="276" w:lineRule="auto"/>
              <w:jc w:val="center"/>
              <w:rPr>
                <w:b/>
                <w:bCs/>
                <w:sz w:val="24"/>
                <w:szCs w:val="24"/>
              </w:rPr>
            </w:pPr>
            <w:r w:rsidRPr="006557AF">
              <w:rPr>
                <w:b/>
                <w:bCs/>
                <w:sz w:val="24"/>
                <w:szCs w:val="24"/>
              </w:rPr>
              <w:t>Fraud Type</w:t>
            </w:r>
          </w:p>
        </w:tc>
        <w:tc>
          <w:tcPr>
            <w:tcW w:w="1914" w:type="dxa"/>
          </w:tcPr>
          <w:p w14:paraId="1389C37B" w14:textId="77777777" w:rsidR="005E1139" w:rsidRPr="006557AF" w:rsidRDefault="008E1A7B" w:rsidP="00AC70EF">
            <w:pPr>
              <w:spacing w:line="276" w:lineRule="auto"/>
              <w:jc w:val="center"/>
              <w:rPr>
                <w:b/>
                <w:bCs/>
                <w:sz w:val="24"/>
                <w:szCs w:val="24"/>
              </w:rPr>
            </w:pPr>
            <w:r w:rsidRPr="006557AF">
              <w:rPr>
                <w:b/>
                <w:bCs/>
                <w:sz w:val="24"/>
                <w:szCs w:val="24"/>
              </w:rPr>
              <w:t>Fraudulent amount</w:t>
            </w:r>
          </w:p>
        </w:tc>
      </w:tr>
      <w:tr w:rsidR="005E1139" w:rsidRPr="00F63FD0" w14:paraId="3057B0F5" w14:textId="77777777" w:rsidTr="00AC70EF">
        <w:trPr>
          <w:trHeight w:val="435"/>
        </w:trPr>
        <w:tc>
          <w:tcPr>
            <w:tcW w:w="2239" w:type="dxa"/>
          </w:tcPr>
          <w:p w14:paraId="1DD46877" w14:textId="77777777" w:rsidR="005E1139" w:rsidRPr="00F63FD0" w:rsidRDefault="000B59AA" w:rsidP="00AC70EF">
            <w:pPr>
              <w:spacing w:line="276" w:lineRule="auto"/>
              <w:jc w:val="center"/>
              <w:rPr>
                <w:sz w:val="24"/>
                <w:szCs w:val="24"/>
              </w:rPr>
            </w:pPr>
            <w:r>
              <w:rPr>
                <w:sz w:val="24"/>
                <w:szCs w:val="24"/>
              </w:rPr>
              <w:t>Enron from USA</w:t>
            </w:r>
          </w:p>
        </w:tc>
        <w:tc>
          <w:tcPr>
            <w:tcW w:w="1477" w:type="dxa"/>
          </w:tcPr>
          <w:p w14:paraId="78B86070" w14:textId="77777777" w:rsidR="005E1139" w:rsidRPr="00F63FD0" w:rsidRDefault="008E1A7B" w:rsidP="00AC70EF">
            <w:pPr>
              <w:spacing w:line="276" w:lineRule="auto"/>
              <w:jc w:val="center"/>
              <w:rPr>
                <w:sz w:val="24"/>
                <w:szCs w:val="24"/>
              </w:rPr>
            </w:pPr>
            <w:r>
              <w:rPr>
                <w:sz w:val="24"/>
                <w:szCs w:val="24"/>
              </w:rPr>
              <w:t>16 years (1985-</w:t>
            </w:r>
            <w:r w:rsidR="005E1139" w:rsidRPr="00F63FD0">
              <w:rPr>
                <w:sz w:val="24"/>
                <w:szCs w:val="24"/>
              </w:rPr>
              <w:t>01)</w:t>
            </w:r>
          </w:p>
        </w:tc>
        <w:tc>
          <w:tcPr>
            <w:tcW w:w="1831" w:type="dxa"/>
          </w:tcPr>
          <w:p w14:paraId="5458A644" w14:textId="77777777" w:rsidR="005E1139" w:rsidRPr="00F63FD0" w:rsidRDefault="005E1139" w:rsidP="00AC70EF">
            <w:pPr>
              <w:spacing w:line="276" w:lineRule="auto"/>
              <w:jc w:val="center"/>
              <w:rPr>
                <w:sz w:val="24"/>
                <w:szCs w:val="24"/>
              </w:rPr>
            </w:pPr>
            <w:r w:rsidRPr="00F63FD0">
              <w:rPr>
                <w:sz w:val="24"/>
                <w:szCs w:val="24"/>
              </w:rPr>
              <w:t>Mature and decline</w:t>
            </w:r>
          </w:p>
        </w:tc>
        <w:tc>
          <w:tcPr>
            <w:tcW w:w="2658" w:type="dxa"/>
          </w:tcPr>
          <w:p w14:paraId="67EF6906" w14:textId="4A2C5FAC" w:rsidR="005E1139" w:rsidRPr="00F63FD0" w:rsidRDefault="005E1139" w:rsidP="00AC70EF">
            <w:pPr>
              <w:spacing w:line="276" w:lineRule="auto"/>
              <w:jc w:val="center"/>
              <w:rPr>
                <w:sz w:val="24"/>
                <w:szCs w:val="24"/>
              </w:rPr>
            </w:pPr>
            <w:r w:rsidRPr="00F63FD0">
              <w:rPr>
                <w:sz w:val="24"/>
                <w:szCs w:val="24"/>
              </w:rPr>
              <w:t>using</w:t>
            </w:r>
            <w:r w:rsidR="00CE400C">
              <w:rPr>
                <w:sz w:val="24"/>
                <w:szCs w:val="24"/>
              </w:rPr>
              <w:t xml:space="preserve"> Special Purpose Entities</w:t>
            </w:r>
          </w:p>
        </w:tc>
        <w:tc>
          <w:tcPr>
            <w:tcW w:w="1914" w:type="dxa"/>
          </w:tcPr>
          <w:p w14:paraId="669D01B7" w14:textId="77777777" w:rsidR="005E1139" w:rsidRPr="00F63FD0" w:rsidRDefault="005E1139" w:rsidP="00AC70EF">
            <w:pPr>
              <w:spacing w:line="276" w:lineRule="auto"/>
              <w:jc w:val="center"/>
              <w:rPr>
                <w:sz w:val="24"/>
                <w:szCs w:val="24"/>
              </w:rPr>
            </w:pPr>
            <w:r w:rsidRPr="00F63FD0">
              <w:rPr>
                <w:sz w:val="24"/>
                <w:szCs w:val="24"/>
              </w:rPr>
              <w:t>$74 billion (investor losses)</w:t>
            </w:r>
          </w:p>
        </w:tc>
      </w:tr>
      <w:tr w:rsidR="005E1139" w:rsidRPr="00F63FD0" w14:paraId="4B6F375D" w14:textId="77777777" w:rsidTr="00AC70EF">
        <w:trPr>
          <w:trHeight w:val="332"/>
        </w:trPr>
        <w:tc>
          <w:tcPr>
            <w:tcW w:w="2239" w:type="dxa"/>
          </w:tcPr>
          <w:p w14:paraId="2F2C7AED" w14:textId="77777777" w:rsidR="005E1139" w:rsidRPr="00F63FD0" w:rsidRDefault="000B59AA" w:rsidP="00AC70EF">
            <w:pPr>
              <w:spacing w:line="276" w:lineRule="auto"/>
              <w:jc w:val="center"/>
              <w:rPr>
                <w:sz w:val="24"/>
                <w:szCs w:val="24"/>
              </w:rPr>
            </w:pPr>
            <w:r>
              <w:rPr>
                <w:sz w:val="24"/>
                <w:szCs w:val="24"/>
              </w:rPr>
              <w:t>HIH Insurance from Australia</w:t>
            </w:r>
          </w:p>
        </w:tc>
        <w:tc>
          <w:tcPr>
            <w:tcW w:w="1477" w:type="dxa"/>
          </w:tcPr>
          <w:p w14:paraId="58749A5B" w14:textId="77777777" w:rsidR="005E1139" w:rsidRPr="00F63FD0" w:rsidRDefault="008E1A7B" w:rsidP="00AC70EF">
            <w:pPr>
              <w:spacing w:line="276" w:lineRule="auto"/>
              <w:jc w:val="center"/>
              <w:rPr>
                <w:sz w:val="24"/>
                <w:szCs w:val="24"/>
              </w:rPr>
            </w:pPr>
            <w:r>
              <w:rPr>
                <w:sz w:val="24"/>
                <w:szCs w:val="24"/>
              </w:rPr>
              <w:t>33 years (1968-</w:t>
            </w:r>
            <w:r w:rsidR="005E1139" w:rsidRPr="00F63FD0">
              <w:rPr>
                <w:sz w:val="24"/>
                <w:szCs w:val="24"/>
              </w:rPr>
              <w:t>01)</w:t>
            </w:r>
          </w:p>
        </w:tc>
        <w:tc>
          <w:tcPr>
            <w:tcW w:w="1831" w:type="dxa"/>
          </w:tcPr>
          <w:p w14:paraId="0C52811C" w14:textId="77777777" w:rsidR="005E1139" w:rsidRPr="00F63FD0" w:rsidRDefault="005E1139" w:rsidP="00AC70EF">
            <w:pPr>
              <w:spacing w:line="276" w:lineRule="auto"/>
              <w:jc w:val="center"/>
              <w:rPr>
                <w:sz w:val="24"/>
                <w:szCs w:val="24"/>
              </w:rPr>
            </w:pPr>
            <w:r w:rsidRPr="00F63FD0">
              <w:rPr>
                <w:sz w:val="24"/>
                <w:szCs w:val="24"/>
              </w:rPr>
              <w:t>Decline</w:t>
            </w:r>
          </w:p>
        </w:tc>
        <w:tc>
          <w:tcPr>
            <w:tcW w:w="2658" w:type="dxa"/>
          </w:tcPr>
          <w:p w14:paraId="542FBFCD" w14:textId="6BB98D32" w:rsidR="005E1139" w:rsidRPr="00F63FD0" w:rsidRDefault="00CE400C" w:rsidP="00AC70EF">
            <w:pPr>
              <w:spacing w:line="276" w:lineRule="auto"/>
              <w:jc w:val="center"/>
              <w:rPr>
                <w:sz w:val="24"/>
                <w:szCs w:val="24"/>
              </w:rPr>
            </w:pPr>
            <w:r>
              <w:rPr>
                <w:sz w:val="24"/>
                <w:szCs w:val="24"/>
              </w:rPr>
              <w:t xml:space="preserve">Underreporting </w:t>
            </w:r>
            <w:r w:rsidR="005E1139" w:rsidRPr="00F63FD0">
              <w:rPr>
                <w:sz w:val="24"/>
                <w:szCs w:val="24"/>
              </w:rPr>
              <w:t>insurance liabilities</w:t>
            </w:r>
          </w:p>
        </w:tc>
        <w:tc>
          <w:tcPr>
            <w:tcW w:w="1914" w:type="dxa"/>
          </w:tcPr>
          <w:p w14:paraId="46DDF0E4" w14:textId="77777777" w:rsidR="005E1139" w:rsidRPr="00F63FD0" w:rsidRDefault="005E1139" w:rsidP="00AC70EF">
            <w:pPr>
              <w:spacing w:line="276" w:lineRule="auto"/>
              <w:jc w:val="center"/>
              <w:rPr>
                <w:sz w:val="24"/>
                <w:szCs w:val="24"/>
              </w:rPr>
            </w:pPr>
            <w:r w:rsidRPr="00F63FD0">
              <w:rPr>
                <w:sz w:val="24"/>
                <w:szCs w:val="24"/>
              </w:rPr>
              <w:t>$5.7 billion</w:t>
            </w:r>
          </w:p>
        </w:tc>
      </w:tr>
      <w:tr w:rsidR="005E1139" w:rsidRPr="00F63FD0" w14:paraId="543C2281" w14:textId="77777777" w:rsidTr="00AC70EF">
        <w:trPr>
          <w:trHeight w:val="325"/>
        </w:trPr>
        <w:tc>
          <w:tcPr>
            <w:tcW w:w="2239" w:type="dxa"/>
          </w:tcPr>
          <w:p w14:paraId="04ABD124" w14:textId="77777777" w:rsidR="005E1139" w:rsidRPr="00F63FD0" w:rsidRDefault="000B59AA" w:rsidP="00AC70EF">
            <w:pPr>
              <w:spacing w:line="276" w:lineRule="auto"/>
              <w:jc w:val="center"/>
              <w:rPr>
                <w:sz w:val="24"/>
                <w:szCs w:val="24"/>
              </w:rPr>
            </w:pPr>
            <w:proofErr w:type="spellStart"/>
            <w:r>
              <w:rPr>
                <w:sz w:val="24"/>
                <w:szCs w:val="24"/>
              </w:rPr>
              <w:t>Yinguangxia</w:t>
            </w:r>
            <w:proofErr w:type="spellEnd"/>
            <w:r>
              <w:rPr>
                <w:sz w:val="24"/>
                <w:szCs w:val="24"/>
              </w:rPr>
              <w:t xml:space="preserve"> from China</w:t>
            </w:r>
          </w:p>
        </w:tc>
        <w:tc>
          <w:tcPr>
            <w:tcW w:w="1477" w:type="dxa"/>
          </w:tcPr>
          <w:p w14:paraId="4E830A33" w14:textId="77777777" w:rsidR="005E1139" w:rsidRPr="00F63FD0" w:rsidRDefault="008E1A7B" w:rsidP="00AC70EF">
            <w:pPr>
              <w:spacing w:line="276" w:lineRule="auto"/>
              <w:jc w:val="center"/>
              <w:rPr>
                <w:sz w:val="24"/>
                <w:szCs w:val="24"/>
              </w:rPr>
            </w:pPr>
            <w:r>
              <w:rPr>
                <w:sz w:val="24"/>
                <w:szCs w:val="24"/>
              </w:rPr>
              <w:t>7 years (1994-</w:t>
            </w:r>
            <w:r w:rsidR="005E1139" w:rsidRPr="00F63FD0">
              <w:rPr>
                <w:sz w:val="24"/>
                <w:szCs w:val="24"/>
              </w:rPr>
              <w:t>01)</w:t>
            </w:r>
          </w:p>
        </w:tc>
        <w:tc>
          <w:tcPr>
            <w:tcW w:w="1831" w:type="dxa"/>
          </w:tcPr>
          <w:p w14:paraId="142B223E" w14:textId="77777777" w:rsidR="005E1139" w:rsidRPr="00F63FD0" w:rsidRDefault="005E1139" w:rsidP="00AC70EF">
            <w:pPr>
              <w:spacing w:line="276" w:lineRule="auto"/>
              <w:jc w:val="center"/>
              <w:rPr>
                <w:sz w:val="24"/>
                <w:szCs w:val="24"/>
              </w:rPr>
            </w:pPr>
            <w:r w:rsidRPr="00F63FD0">
              <w:rPr>
                <w:sz w:val="24"/>
                <w:szCs w:val="24"/>
              </w:rPr>
              <w:t>Growth</w:t>
            </w:r>
          </w:p>
        </w:tc>
        <w:tc>
          <w:tcPr>
            <w:tcW w:w="2658" w:type="dxa"/>
          </w:tcPr>
          <w:p w14:paraId="55CD6496" w14:textId="27A5763F" w:rsidR="005E1139" w:rsidRPr="00F63FD0" w:rsidRDefault="00CE400C" w:rsidP="00AC70EF">
            <w:pPr>
              <w:spacing w:line="276" w:lineRule="auto"/>
              <w:jc w:val="center"/>
              <w:rPr>
                <w:sz w:val="24"/>
                <w:szCs w:val="24"/>
              </w:rPr>
            </w:pPr>
            <w:r w:rsidRPr="00F63FD0">
              <w:rPr>
                <w:sz w:val="24"/>
                <w:szCs w:val="24"/>
              </w:rPr>
              <w:t>P</w:t>
            </w:r>
            <w:r w:rsidR="005E1139" w:rsidRPr="00F63FD0">
              <w:rPr>
                <w:sz w:val="24"/>
                <w:szCs w:val="24"/>
              </w:rPr>
              <w:t>rofit</w:t>
            </w:r>
            <w:r>
              <w:rPr>
                <w:sz w:val="24"/>
                <w:szCs w:val="24"/>
              </w:rPr>
              <w:t xml:space="preserve"> manipulation</w:t>
            </w:r>
          </w:p>
        </w:tc>
        <w:tc>
          <w:tcPr>
            <w:tcW w:w="1914" w:type="dxa"/>
          </w:tcPr>
          <w:p w14:paraId="4398B3F2" w14:textId="77777777" w:rsidR="005E1139" w:rsidRPr="00F63FD0" w:rsidRDefault="005E1139" w:rsidP="00AC70EF">
            <w:pPr>
              <w:spacing w:line="276" w:lineRule="auto"/>
              <w:jc w:val="center"/>
              <w:rPr>
                <w:sz w:val="24"/>
                <w:szCs w:val="24"/>
              </w:rPr>
            </w:pPr>
            <w:r w:rsidRPr="00F63FD0">
              <w:rPr>
                <w:sz w:val="24"/>
                <w:szCs w:val="24"/>
              </w:rPr>
              <w:t>$100 million</w:t>
            </w:r>
          </w:p>
        </w:tc>
      </w:tr>
      <w:tr w:rsidR="005E1139" w:rsidRPr="00F63FD0" w14:paraId="3B68CA55" w14:textId="77777777" w:rsidTr="00AC70EF">
        <w:trPr>
          <w:trHeight w:val="325"/>
        </w:trPr>
        <w:tc>
          <w:tcPr>
            <w:tcW w:w="2239" w:type="dxa"/>
          </w:tcPr>
          <w:p w14:paraId="220495AB" w14:textId="77777777" w:rsidR="005E1139" w:rsidRPr="00F63FD0" w:rsidRDefault="005E1139" w:rsidP="00AC70EF">
            <w:pPr>
              <w:spacing w:line="276" w:lineRule="auto"/>
              <w:jc w:val="center"/>
              <w:rPr>
                <w:sz w:val="24"/>
                <w:szCs w:val="24"/>
              </w:rPr>
            </w:pPr>
            <w:r w:rsidRPr="00F63FD0">
              <w:rPr>
                <w:sz w:val="24"/>
                <w:szCs w:val="24"/>
              </w:rPr>
              <w:t>Ad</w:t>
            </w:r>
            <w:r w:rsidR="000B59AA">
              <w:rPr>
                <w:sz w:val="24"/>
                <w:szCs w:val="24"/>
              </w:rPr>
              <w:t>elphia from USA</w:t>
            </w:r>
          </w:p>
        </w:tc>
        <w:tc>
          <w:tcPr>
            <w:tcW w:w="1477" w:type="dxa"/>
          </w:tcPr>
          <w:p w14:paraId="24EE7CB1" w14:textId="77777777" w:rsidR="005E1139" w:rsidRPr="00F63FD0" w:rsidRDefault="008E1A7B" w:rsidP="00AC70EF">
            <w:pPr>
              <w:spacing w:line="276" w:lineRule="auto"/>
              <w:jc w:val="center"/>
              <w:rPr>
                <w:sz w:val="24"/>
                <w:szCs w:val="24"/>
              </w:rPr>
            </w:pPr>
            <w:r>
              <w:rPr>
                <w:sz w:val="24"/>
                <w:szCs w:val="24"/>
              </w:rPr>
              <w:t>30 years (1972-</w:t>
            </w:r>
            <w:r w:rsidR="005E1139" w:rsidRPr="00F63FD0">
              <w:rPr>
                <w:sz w:val="24"/>
                <w:szCs w:val="24"/>
              </w:rPr>
              <w:t>02)</w:t>
            </w:r>
          </w:p>
        </w:tc>
        <w:tc>
          <w:tcPr>
            <w:tcW w:w="1831" w:type="dxa"/>
          </w:tcPr>
          <w:p w14:paraId="6C325549" w14:textId="77777777" w:rsidR="005E1139" w:rsidRPr="00F63FD0" w:rsidRDefault="005E1139" w:rsidP="00AC70EF">
            <w:pPr>
              <w:spacing w:line="276" w:lineRule="auto"/>
              <w:jc w:val="center"/>
              <w:rPr>
                <w:sz w:val="24"/>
                <w:szCs w:val="24"/>
              </w:rPr>
            </w:pPr>
            <w:r w:rsidRPr="00F63FD0">
              <w:rPr>
                <w:sz w:val="24"/>
                <w:szCs w:val="24"/>
              </w:rPr>
              <w:t>Mature and decline</w:t>
            </w:r>
          </w:p>
        </w:tc>
        <w:tc>
          <w:tcPr>
            <w:tcW w:w="2658" w:type="dxa"/>
          </w:tcPr>
          <w:p w14:paraId="61FEBA31" w14:textId="268D054C" w:rsidR="005E1139" w:rsidRPr="00F63FD0" w:rsidRDefault="00CE400C" w:rsidP="00AC70EF">
            <w:pPr>
              <w:spacing w:line="276" w:lineRule="auto"/>
              <w:jc w:val="center"/>
              <w:rPr>
                <w:sz w:val="24"/>
                <w:szCs w:val="24"/>
              </w:rPr>
            </w:pPr>
            <w:r>
              <w:rPr>
                <w:sz w:val="24"/>
                <w:szCs w:val="24"/>
              </w:rPr>
              <w:t>Hiding $2.3 billion</w:t>
            </w:r>
            <w:r w:rsidR="005E1139" w:rsidRPr="00F63FD0">
              <w:rPr>
                <w:sz w:val="24"/>
                <w:szCs w:val="24"/>
              </w:rPr>
              <w:t xml:space="preserve"> debt</w:t>
            </w:r>
          </w:p>
        </w:tc>
        <w:tc>
          <w:tcPr>
            <w:tcW w:w="1914" w:type="dxa"/>
          </w:tcPr>
          <w:p w14:paraId="0439E091" w14:textId="77777777" w:rsidR="005E1139" w:rsidRPr="00F63FD0" w:rsidRDefault="005E1139" w:rsidP="00AC70EF">
            <w:pPr>
              <w:spacing w:line="276" w:lineRule="auto"/>
              <w:jc w:val="center"/>
              <w:rPr>
                <w:sz w:val="24"/>
                <w:szCs w:val="24"/>
              </w:rPr>
            </w:pPr>
            <w:r w:rsidRPr="00F63FD0">
              <w:rPr>
                <w:sz w:val="24"/>
                <w:szCs w:val="24"/>
              </w:rPr>
              <w:t>$2.3 billion</w:t>
            </w:r>
          </w:p>
        </w:tc>
      </w:tr>
      <w:tr w:rsidR="005E1139" w:rsidRPr="00F63FD0" w14:paraId="37F8DC04" w14:textId="77777777" w:rsidTr="00AC70EF">
        <w:trPr>
          <w:trHeight w:val="325"/>
        </w:trPr>
        <w:tc>
          <w:tcPr>
            <w:tcW w:w="2239" w:type="dxa"/>
          </w:tcPr>
          <w:p w14:paraId="3E26E670" w14:textId="77777777" w:rsidR="005E1139" w:rsidRPr="00F63FD0" w:rsidRDefault="000B59AA" w:rsidP="00AC70EF">
            <w:pPr>
              <w:spacing w:line="276" w:lineRule="auto"/>
              <w:jc w:val="center"/>
              <w:rPr>
                <w:sz w:val="24"/>
                <w:szCs w:val="24"/>
              </w:rPr>
            </w:pPr>
            <w:r>
              <w:rPr>
                <w:sz w:val="24"/>
                <w:szCs w:val="24"/>
              </w:rPr>
              <w:t>WorldCom from USA</w:t>
            </w:r>
          </w:p>
        </w:tc>
        <w:tc>
          <w:tcPr>
            <w:tcW w:w="1477" w:type="dxa"/>
          </w:tcPr>
          <w:p w14:paraId="75631C11" w14:textId="77777777" w:rsidR="005E1139" w:rsidRPr="00F63FD0" w:rsidRDefault="008E1A7B" w:rsidP="00AC70EF">
            <w:pPr>
              <w:spacing w:line="276" w:lineRule="auto"/>
              <w:jc w:val="center"/>
              <w:rPr>
                <w:sz w:val="24"/>
                <w:szCs w:val="24"/>
              </w:rPr>
            </w:pPr>
            <w:r>
              <w:rPr>
                <w:sz w:val="24"/>
                <w:szCs w:val="24"/>
              </w:rPr>
              <w:t>19 years (1983-</w:t>
            </w:r>
            <w:r w:rsidR="005E1139" w:rsidRPr="00F63FD0">
              <w:rPr>
                <w:sz w:val="24"/>
                <w:szCs w:val="24"/>
              </w:rPr>
              <w:t>02)</w:t>
            </w:r>
          </w:p>
        </w:tc>
        <w:tc>
          <w:tcPr>
            <w:tcW w:w="1831" w:type="dxa"/>
          </w:tcPr>
          <w:p w14:paraId="7638C005" w14:textId="77777777" w:rsidR="005E1139" w:rsidRPr="00F63FD0" w:rsidRDefault="005E1139" w:rsidP="00AC70EF">
            <w:pPr>
              <w:spacing w:line="276" w:lineRule="auto"/>
              <w:jc w:val="center"/>
              <w:rPr>
                <w:sz w:val="24"/>
                <w:szCs w:val="24"/>
              </w:rPr>
            </w:pPr>
            <w:r w:rsidRPr="00F63FD0">
              <w:rPr>
                <w:sz w:val="24"/>
                <w:szCs w:val="24"/>
              </w:rPr>
              <w:t>Mature and decline</w:t>
            </w:r>
          </w:p>
        </w:tc>
        <w:tc>
          <w:tcPr>
            <w:tcW w:w="2658" w:type="dxa"/>
          </w:tcPr>
          <w:p w14:paraId="7A2B65CA" w14:textId="6A91C6DD" w:rsidR="005E1139" w:rsidRPr="00F63FD0" w:rsidRDefault="00CE400C" w:rsidP="00AC70EF">
            <w:pPr>
              <w:spacing w:line="276" w:lineRule="auto"/>
              <w:jc w:val="center"/>
              <w:rPr>
                <w:sz w:val="24"/>
                <w:szCs w:val="24"/>
              </w:rPr>
            </w:pPr>
            <w:r>
              <w:rPr>
                <w:sz w:val="24"/>
                <w:szCs w:val="24"/>
              </w:rPr>
              <w:t xml:space="preserve">Capitalization </w:t>
            </w:r>
            <w:r w:rsidR="005E1139" w:rsidRPr="00F63FD0">
              <w:rPr>
                <w:sz w:val="24"/>
                <w:szCs w:val="24"/>
              </w:rPr>
              <w:t>operating expenses</w:t>
            </w:r>
          </w:p>
        </w:tc>
        <w:tc>
          <w:tcPr>
            <w:tcW w:w="1914" w:type="dxa"/>
          </w:tcPr>
          <w:p w14:paraId="6DECFED3" w14:textId="77777777" w:rsidR="005E1139" w:rsidRPr="00F63FD0" w:rsidRDefault="005E1139" w:rsidP="00AC70EF">
            <w:pPr>
              <w:spacing w:line="276" w:lineRule="auto"/>
              <w:jc w:val="center"/>
              <w:rPr>
                <w:sz w:val="24"/>
                <w:szCs w:val="24"/>
              </w:rPr>
            </w:pPr>
            <w:r w:rsidRPr="00F63FD0">
              <w:rPr>
                <w:sz w:val="24"/>
                <w:szCs w:val="24"/>
              </w:rPr>
              <w:t>$11 billion</w:t>
            </w:r>
          </w:p>
        </w:tc>
      </w:tr>
      <w:tr w:rsidR="005E1139" w:rsidRPr="00F63FD0" w14:paraId="53B00263" w14:textId="77777777" w:rsidTr="00AC70EF">
        <w:trPr>
          <w:trHeight w:val="442"/>
        </w:trPr>
        <w:tc>
          <w:tcPr>
            <w:tcW w:w="2239" w:type="dxa"/>
          </w:tcPr>
          <w:p w14:paraId="611D4690" w14:textId="77777777" w:rsidR="005E1139" w:rsidRPr="00F63FD0" w:rsidRDefault="000B59AA" w:rsidP="00AC70EF">
            <w:pPr>
              <w:spacing w:line="276" w:lineRule="auto"/>
              <w:jc w:val="center"/>
              <w:rPr>
                <w:sz w:val="24"/>
                <w:szCs w:val="24"/>
              </w:rPr>
            </w:pPr>
            <w:proofErr w:type="spellStart"/>
            <w:r>
              <w:rPr>
                <w:sz w:val="24"/>
                <w:szCs w:val="24"/>
              </w:rPr>
              <w:t>Parmalat</w:t>
            </w:r>
            <w:proofErr w:type="spellEnd"/>
            <w:r>
              <w:rPr>
                <w:sz w:val="24"/>
                <w:szCs w:val="24"/>
              </w:rPr>
              <w:t xml:space="preserve"> from Italy</w:t>
            </w:r>
          </w:p>
        </w:tc>
        <w:tc>
          <w:tcPr>
            <w:tcW w:w="1477" w:type="dxa"/>
          </w:tcPr>
          <w:p w14:paraId="3B28FC99" w14:textId="77777777" w:rsidR="005E1139" w:rsidRPr="00F63FD0" w:rsidRDefault="008E1A7B" w:rsidP="00AC70EF">
            <w:pPr>
              <w:spacing w:line="276" w:lineRule="auto"/>
              <w:jc w:val="center"/>
              <w:rPr>
                <w:sz w:val="24"/>
                <w:szCs w:val="24"/>
              </w:rPr>
            </w:pPr>
            <w:r>
              <w:rPr>
                <w:sz w:val="24"/>
                <w:szCs w:val="24"/>
              </w:rPr>
              <w:t>38 years (1961-</w:t>
            </w:r>
            <w:r w:rsidR="005E1139" w:rsidRPr="00F63FD0">
              <w:rPr>
                <w:sz w:val="24"/>
                <w:szCs w:val="24"/>
              </w:rPr>
              <w:t>03)</w:t>
            </w:r>
          </w:p>
        </w:tc>
        <w:tc>
          <w:tcPr>
            <w:tcW w:w="1831" w:type="dxa"/>
          </w:tcPr>
          <w:p w14:paraId="2E6F3DD8" w14:textId="77777777" w:rsidR="005E1139" w:rsidRPr="00F63FD0" w:rsidRDefault="005E1139" w:rsidP="00AC70EF">
            <w:pPr>
              <w:spacing w:line="276" w:lineRule="auto"/>
              <w:jc w:val="center"/>
              <w:rPr>
                <w:sz w:val="24"/>
                <w:szCs w:val="24"/>
              </w:rPr>
            </w:pPr>
            <w:r w:rsidRPr="00F63FD0">
              <w:rPr>
                <w:sz w:val="24"/>
                <w:szCs w:val="24"/>
              </w:rPr>
              <w:t>Mature and decline</w:t>
            </w:r>
          </w:p>
        </w:tc>
        <w:tc>
          <w:tcPr>
            <w:tcW w:w="2658" w:type="dxa"/>
          </w:tcPr>
          <w:p w14:paraId="7CA44D26" w14:textId="235F2E0A" w:rsidR="005E1139" w:rsidRPr="00F63FD0" w:rsidRDefault="00CE400C" w:rsidP="00AC70EF">
            <w:pPr>
              <w:spacing w:line="276" w:lineRule="auto"/>
              <w:jc w:val="center"/>
              <w:rPr>
                <w:sz w:val="24"/>
                <w:szCs w:val="24"/>
              </w:rPr>
            </w:pPr>
            <w:r>
              <w:rPr>
                <w:sz w:val="24"/>
                <w:szCs w:val="24"/>
              </w:rPr>
              <w:t xml:space="preserve">Creating </w:t>
            </w:r>
            <w:r w:rsidR="005E1139" w:rsidRPr="00F63FD0">
              <w:rPr>
                <w:sz w:val="24"/>
                <w:szCs w:val="24"/>
              </w:rPr>
              <w:t>fake profits</w:t>
            </w:r>
            <w:r>
              <w:rPr>
                <w:sz w:val="24"/>
                <w:szCs w:val="24"/>
              </w:rPr>
              <w:t xml:space="preserve"> by Using </w:t>
            </w:r>
            <w:r w:rsidRPr="00F63FD0">
              <w:rPr>
                <w:sz w:val="24"/>
                <w:szCs w:val="24"/>
              </w:rPr>
              <w:t>shell companies</w:t>
            </w:r>
          </w:p>
        </w:tc>
        <w:tc>
          <w:tcPr>
            <w:tcW w:w="1914" w:type="dxa"/>
          </w:tcPr>
          <w:p w14:paraId="4630A829" w14:textId="77777777" w:rsidR="005E1139" w:rsidRPr="00F63FD0" w:rsidRDefault="005E1139" w:rsidP="00AC70EF">
            <w:pPr>
              <w:spacing w:line="276" w:lineRule="auto"/>
              <w:jc w:val="center"/>
              <w:rPr>
                <w:sz w:val="24"/>
                <w:szCs w:val="24"/>
              </w:rPr>
            </w:pPr>
            <w:r w:rsidRPr="00F63FD0">
              <w:rPr>
                <w:sz w:val="24"/>
                <w:szCs w:val="24"/>
              </w:rPr>
              <w:t>$20 billion</w:t>
            </w:r>
          </w:p>
        </w:tc>
      </w:tr>
      <w:tr w:rsidR="005E1139" w:rsidRPr="00F63FD0" w14:paraId="4A74E7A5" w14:textId="77777777" w:rsidTr="00AC70EF">
        <w:trPr>
          <w:trHeight w:val="325"/>
        </w:trPr>
        <w:tc>
          <w:tcPr>
            <w:tcW w:w="2239" w:type="dxa"/>
          </w:tcPr>
          <w:p w14:paraId="22587379" w14:textId="77777777" w:rsidR="005E1139" w:rsidRPr="00F63FD0" w:rsidRDefault="000B59AA" w:rsidP="00AC70EF">
            <w:pPr>
              <w:spacing w:line="276" w:lineRule="auto"/>
              <w:jc w:val="center"/>
              <w:rPr>
                <w:sz w:val="24"/>
                <w:szCs w:val="24"/>
              </w:rPr>
            </w:pPr>
            <w:r>
              <w:rPr>
                <w:sz w:val="24"/>
                <w:szCs w:val="24"/>
              </w:rPr>
              <w:t>Xerox from USA</w:t>
            </w:r>
          </w:p>
        </w:tc>
        <w:tc>
          <w:tcPr>
            <w:tcW w:w="1477" w:type="dxa"/>
          </w:tcPr>
          <w:p w14:paraId="3652A4D3" w14:textId="77777777" w:rsidR="005E1139" w:rsidRPr="00F63FD0" w:rsidRDefault="008E1A7B" w:rsidP="00AC70EF">
            <w:pPr>
              <w:spacing w:line="276" w:lineRule="auto"/>
              <w:jc w:val="center"/>
              <w:rPr>
                <w:sz w:val="24"/>
                <w:szCs w:val="24"/>
              </w:rPr>
            </w:pPr>
            <w:r>
              <w:rPr>
                <w:sz w:val="24"/>
                <w:szCs w:val="24"/>
              </w:rPr>
              <w:t>95 years (1906-</w:t>
            </w:r>
            <w:r w:rsidR="005E1139" w:rsidRPr="00F63FD0">
              <w:rPr>
                <w:sz w:val="24"/>
                <w:szCs w:val="24"/>
              </w:rPr>
              <w:t>03)</w:t>
            </w:r>
          </w:p>
        </w:tc>
        <w:tc>
          <w:tcPr>
            <w:tcW w:w="1831" w:type="dxa"/>
          </w:tcPr>
          <w:p w14:paraId="1B8A1184" w14:textId="77777777" w:rsidR="005E1139" w:rsidRPr="00F63FD0" w:rsidRDefault="005E1139" w:rsidP="00AC70EF">
            <w:pPr>
              <w:spacing w:line="276" w:lineRule="auto"/>
              <w:jc w:val="center"/>
              <w:rPr>
                <w:sz w:val="24"/>
                <w:szCs w:val="24"/>
              </w:rPr>
            </w:pPr>
            <w:r w:rsidRPr="00F63FD0">
              <w:rPr>
                <w:sz w:val="24"/>
                <w:szCs w:val="24"/>
              </w:rPr>
              <w:t>Mature</w:t>
            </w:r>
          </w:p>
        </w:tc>
        <w:tc>
          <w:tcPr>
            <w:tcW w:w="2658" w:type="dxa"/>
          </w:tcPr>
          <w:p w14:paraId="1ACEA6C8" w14:textId="77777777" w:rsidR="005E1139" w:rsidRPr="00F63FD0" w:rsidRDefault="005E1139" w:rsidP="00AC70EF">
            <w:pPr>
              <w:spacing w:line="276" w:lineRule="auto"/>
              <w:jc w:val="center"/>
              <w:rPr>
                <w:sz w:val="24"/>
                <w:szCs w:val="24"/>
              </w:rPr>
            </w:pPr>
            <w:r w:rsidRPr="00F63FD0">
              <w:rPr>
                <w:sz w:val="24"/>
                <w:szCs w:val="24"/>
              </w:rPr>
              <w:t>Misclassifying rentals as long-term leases</w:t>
            </w:r>
          </w:p>
        </w:tc>
        <w:tc>
          <w:tcPr>
            <w:tcW w:w="1914" w:type="dxa"/>
          </w:tcPr>
          <w:p w14:paraId="04E1187B" w14:textId="77777777" w:rsidR="005E1139" w:rsidRPr="00F63FD0" w:rsidRDefault="005E1139" w:rsidP="00AC70EF">
            <w:pPr>
              <w:spacing w:line="276" w:lineRule="auto"/>
              <w:jc w:val="center"/>
              <w:rPr>
                <w:sz w:val="24"/>
                <w:szCs w:val="24"/>
              </w:rPr>
            </w:pPr>
            <w:r w:rsidRPr="00F63FD0">
              <w:rPr>
                <w:sz w:val="24"/>
                <w:szCs w:val="24"/>
              </w:rPr>
              <w:t>$1.4 billion</w:t>
            </w:r>
          </w:p>
        </w:tc>
      </w:tr>
      <w:tr w:rsidR="005E1139" w:rsidRPr="00F63FD0" w14:paraId="2ED2BE7D" w14:textId="77777777" w:rsidTr="00AC70EF">
        <w:trPr>
          <w:trHeight w:val="435"/>
        </w:trPr>
        <w:tc>
          <w:tcPr>
            <w:tcW w:w="2239" w:type="dxa"/>
          </w:tcPr>
          <w:p w14:paraId="01E7914B" w14:textId="77777777" w:rsidR="005E1139" w:rsidRPr="00F63FD0" w:rsidRDefault="000B59AA" w:rsidP="00AC70EF">
            <w:pPr>
              <w:spacing w:line="276" w:lineRule="auto"/>
              <w:jc w:val="center"/>
              <w:rPr>
                <w:sz w:val="24"/>
                <w:szCs w:val="24"/>
              </w:rPr>
            </w:pPr>
            <w:proofErr w:type="spellStart"/>
            <w:r>
              <w:rPr>
                <w:sz w:val="24"/>
                <w:szCs w:val="24"/>
              </w:rPr>
              <w:t>Kanebo</w:t>
            </w:r>
            <w:proofErr w:type="spellEnd"/>
            <w:r>
              <w:rPr>
                <w:sz w:val="24"/>
                <w:szCs w:val="24"/>
              </w:rPr>
              <w:t xml:space="preserve"> from Japan</w:t>
            </w:r>
          </w:p>
        </w:tc>
        <w:tc>
          <w:tcPr>
            <w:tcW w:w="1477" w:type="dxa"/>
          </w:tcPr>
          <w:p w14:paraId="2BBD9063" w14:textId="77777777" w:rsidR="005E1139" w:rsidRPr="00F63FD0" w:rsidRDefault="008E1A7B" w:rsidP="00AC70EF">
            <w:pPr>
              <w:spacing w:line="276" w:lineRule="auto"/>
              <w:jc w:val="center"/>
              <w:rPr>
                <w:sz w:val="24"/>
                <w:szCs w:val="24"/>
              </w:rPr>
            </w:pPr>
            <w:r>
              <w:rPr>
                <w:sz w:val="24"/>
                <w:szCs w:val="24"/>
              </w:rPr>
              <w:t>113 years (1887-</w:t>
            </w:r>
            <w:r w:rsidR="005E1139" w:rsidRPr="00F63FD0">
              <w:rPr>
                <w:sz w:val="24"/>
                <w:szCs w:val="24"/>
              </w:rPr>
              <w:t>05)</w:t>
            </w:r>
          </w:p>
        </w:tc>
        <w:tc>
          <w:tcPr>
            <w:tcW w:w="1831" w:type="dxa"/>
          </w:tcPr>
          <w:p w14:paraId="2258EAE7" w14:textId="77777777" w:rsidR="005E1139" w:rsidRPr="00F63FD0" w:rsidRDefault="005E1139" w:rsidP="00AC70EF">
            <w:pPr>
              <w:spacing w:line="276" w:lineRule="auto"/>
              <w:jc w:val="center"/>
              <w:rPr>
                <w:sz w:val="24"/>
                <w:szCs w:val="24"/>
              </w:rPr>
            </w:pPr>
            <w:r w:rsidRPr="00F63FD0">
              <w:rPr>
                <w:sz w:val="24"/>
                <w:szCs w:val="24"/>
              </w:rPr>
              <w:t>Decline</w:t>
            </w:r>
          </w:p>
        </w:tc>
        <w:tc>
          <w:tcPr>
            <w:tcW w:w="2658" w:type="dxa"/>
          </w:tcPr>
          <w:p w14:paraId="48386E98" w14:textId="77777777" w:rsidR="005E1139" w:rsidRPr="00F63FD0" w:rsidRDefault="005E1139" w:rsidP="00AC70EF">
            <w:pPr>
              <w:spacing w:line="276" w:lineRule="auto"/>
              <w:jc w:val="center"/>
              <w:rPr>
                <w:sz w:val="24"/>
                <w:szCs w:val="24"/>
              </w:rPr>
            </w:pPr>
            <w:r w:rsidRPr="00F63FD0">
              <w:rPr>
                <w:sz w:val="24"/>
                <w:szCs w:val="24"/>
              </w:rPr>
              <w:t>Inflating profits by $2 billion</w:t>
            </w:r>
          </w:p>
        </w:tc>
        <w:tc>
          <w:tcPr>
            <w:tcW w:w="1914" w:type="dxa"/>
          </w:tcPr>
          <w:p w14:paraId="37F78C6B" w14:textId="77777777" w:rsidR="005E1139" w:rsidRPr="00F63FD0" w:rsidRDefault="005E1139" w:rsidP="00AC70EF">
            <w:pPr>
              <w:spacing w:line="276" w:lineRule="auto"/>
              <w:jc w:val="center"/>
              <w:rPr>
                <w:sz w:val="24"/>
                <w:szCs w:val="24"/>
              </w:rPr>
            </w:pPr>
            <w:r w:rsidRPr="00F63FD0">
              <w:rPr>
                <w:sz w:val="24"/>
                <w:szCs w:val="24"/>
              </w:rPr>
              <w:t>$2 billion</w:t>
            </w:r>
          </w:p>
        </w:tc>
      </w:tr>
      <w:tr w:rsidR="005E1139" w:rsidRPr="00F63FD0" w14:paraId="24AB478F" w14:textId="77777777" w:rsidTr="00AC70EF">
        <w:trPr>
          <w:trHeight w:val="435"/>
        </w:trPr>
        <w:tc>
          <w:tcPr>
            <w:tcW w:w="2239" w:type="dxa"/>
          </w:tcPr>
          <w:p w14:paraId="65E27E2D" w14:textId="77777777" w:rsidR="005E1139" w:rsidRPr="00F63FD0" w:rsidRDefault="005E1139" w:rsidP="00AC70EF">
            <w:pPr>
              <w:spacing w:line="276" w:lineRule="auto"/>
              <w:jc w:val="center"/>
              <w:rPr>
                <w:sz w:val="24"/>
                <w:szCs w:val="24"/>
              </w:rPr>
            </w:pPr>
            <w:r w:rsidRPr="00F63FD0">
              <w:rPr>
                <w:sz w:val="24"/>
                <w:szCs w:val="24"/>
              </w:rPr>
              <w:t>Lehman Bro</w:t>
            </w:r>
            <w:r w:rsidR="000B59AA">
              <w:rPr>
                <w:sz w:val="24"/>
                <w:szCs w:val="24"/>
              </w:rPr>
              <w:t>thers from USA</w:t>
            </w:r>
          </w:p>
        </w:tc>
        <w:tc>
          <w:tcPr>
            <w:tcW w:w="1477" w:type="dxa"/>
          </w:tcPr>
          <w:p w14:paraId="3D0F6A1A" w14:textId="77777777" w:rsidR="005E1139" w:rsidRPr="00F63FD0" w:rsidRDefault="008E1A7B" w:rsidP="00AC70EF">
            <w:pPr>
              <w:spacing w:line="276" w:lineRule="auto"/>
              <w:jc w:val="center"/>
              <w:rPr>
                <w:sz w:val="24"/>
                <w:szCs w:val="24"/>
              </w:rPr>
            </w:pPr>
            <w:r>
              <w:rPr>
                <w:sz w:val="24"/>
                <w:szCs w:val="24"/>
              </w:rPr>
              <w:t>158 years (1850-</w:t>
            </w:r>
            <w:r w:rsidR="005E1139" w:rsidRPr="00F63FD0">
              <w:rPr>
                <w:sz w:val="24"/>
                <w:szCs w:val="24"/>
              </w:rPr>
              <w:t>08)</w:t>
            </w:r>
          </w:p>
        </w:tc>
        <w:tc>
          <w:tcPr>
            <w:tcW w:w="1831" w:type="dxa"/>
          </w:tcPr>
          <w:p w14:paraId="1366348D" w14:textId="77777777" w:rsidR="005E1139" w:rsidRPr="00F63FD0" w:rsidRDefault="005E1139" w:rsidP="00AC70EF">
            <w:pPr>
              <w:spacing w:line="276" w:lineRule="auto"/>
              <w:jc w:val="center"/>
              <w:rPr>
                <w:sz w:val="24"/>
                <w:szCs w:val="24"/>
              </w:rPr>
            </w:pPr>
            <w:r w:rsidRPr="00F63FD0">
              <w:rPr>
                <w:sz w:val="24"/>
                <w:szCs w:val="24"/>
              </w:rPr>
              <w:t>Decline and collapse</w:t>
            </w:r>
          </w:p>
        </w:tc>
        <w:tc>
          <w:tcPr>
            <w:tcW w:w="2658" w:type="dxa"/>
          </w:tcPr>
          <w:p w14:paraId="52FAB52D" w14:textId="77777777" w:rsidR="005E1139" w:rsidRPr="00F63FD0" w:rsidRDefault="005E1139" w:rsidP="00AC70EF">
            <w:pPr>
              <w:spacing w:line="276" w:lineRule="auto"/>
              <w:jc w:val="center"/>
              <w:rPr>
                <w:sz w:val="24"/>
                <w:szCs w:val="24"/>
              </w:rPr>
            </w:pPr>
            <w:r w:rsidRPr="00F63FD0">
              <w:rPr>
                <w:sz w:val="24"/>
                <w:szCs w:val="24"/>
              </w:rPr>
              <w:t>Repo 105 transactions to hide liabilities</w:t>
            </w:r>
          </w:p>
        </w:tc>
        <w:tc>
          <w:tcPr>
            <w:tcW w:w="1914" w:type="dxa"/>
          </w:tcPr>
          <w:p w14:paraId="770562C6" w14:textId="77777777" w:rsidR="005E1139" w:rsidRPr="00F63FD0" w:rsidRDefault="005E1139" w:rsidP="00AC70EF">
            <w:pPr>
              <w:spacing w:line="276" w:lineRule="auto"/>
              <w:jc w:val="center"/>
              <w:rPr>
                <w:sz w:val="24"/>
                <w:szCs w:val="24"/>
              </w:rPr>
            </w:pPr>
            <w:r w:rsidRPr="00F63FD0">
              <w:rPr>
                <w:sz w:val="24"/>
                <w:szCs w:val="24"/>
              </w:rPr>
              <w:t>$600 billion (total liabilities)</w:t>
            </w:r>
          </w:p>
        </w:tc>
      </w:tr>
      <w:tr w:rsidR="005E1139" w:rsidRPr="00F63FD0" w14:paraId="24894A51" w14:textId="77777777" w:rsidTr="00AC70EF">
        <w:trPr>
          <w:trHeight w:val="325"/>
        </w:trPr>
        <w:tc>
          <w:tcPr>
            <w:tcW w:w="2239" w:type="dxa"/>
          </w:tcPr>
          <w:p w14:paraId="59E4F5B7" w14:textId="77777777" w:rsidR="005E1139" w:rsidRPr="00F63FD0" w:rsidRDefault="000B59AA" w:rsidP="00AC70EF">
            <w:pPr>
              <w:spacing w:line="276" w:lineRule="auto"/>
              <w:jc w:val="center"/>
              <w:rPr>
                <w:sz w:val="24"/>
                <w:szCs w:val="24"/>
              </w:rPr>
            </w:pPr>
            <w:r>
              <w:rPr>
                <w:sz w:val="24"/>
                <w:szCs w:val="24"/>
              </w:rPr>
              <w:t>Satyam from India</w:t>
            </w:r>
          </w:p>
        </w:tc>
        <w:tc>
          <w:tcPr>
            <w:tcW w:w="1477" w:type="dxa"/>
          </w:tcPr>
          <w:p w14:paraId="3FB3533C" w14:textId="77777777" w:rsidR="005E1139" w:rsidRPr="00F63FD0" w:rsidRDefault="008E1A7B" w:rsidP="00AC70EF">
            <w:pPr>
              <w:spacing w:line="276" w:lineRule="auto"/>
              <w:jc w:val="center"/>
              <w:rPr>
                <w:sz w:val="24"/>
                <w:szCs w:val="24"/>
              </w:rPr>
            </w:pPr>
            <w:r>
              <w:rPr>
                <w:sz w:val="24"/>
                <w:szCs w:val="24"/>
              </w:rPr>
              <w:t xml:space="preserve">22 years </w:t>
            </w:r>
            <w:r>
              <w:rPr>
                <w:sz w:val="24"/>
                <w:szCs w:val="24"/>
              </w:rPr>
              <w:lastRenderedPageBreak/>
              <w:t>(1987-</w:t>
            </w:r>
            <w:r w:rsidR="005E1139" w:rsidRPr="00F63FD0">
              <w:rPr>
                <w:sz w:val="24"/>
                <w:szCs w:val="24"/>
              </w:rPr>
              <w:t>09)</w:t>
            </w:r>
          </w:p>
        </w:tc>
        <w:tc>
          <w:tcPr>
            <w:tcW w:w="1831" w:type="dxa"/>
          </w:tcPr>
          <w:p w14:paraId="5D8CF1E6" w14:textId="77777777" w:rsidR="005E1139" w:rsidRPr="00F63FD0" w:rsidRDefault="005E1139" w:rsidP="00AC70EF">
            <w:pPr>
              <w:spacing w:line="276" w:lineRule="auto"/>
              <w:jc w:val="center"/>
              <w:rPr>
                <w:sz w:val="24"/>
                <w:szCs w:val="24"/>
              </w:rPr>
            </w:pPr>
            <w:r w:rsidRPr="00F63FD0">
              <w:rPr>
                <w:sz w:val="24"/>
                <w:szCs w:val="24"/>
              </w:rPr>
              <w:lastRenderedPageBreak/>
              <w:t xml:space="preserve">Growth and </w:t>
            </w:r>
            <w:r w:rsidRPr="00F63FD0">
              <w:rPr>
                <w:sz w:val="24"/>
                <w:szCs w:val="24"/>
              </w:rPr>
              <w:lastRenderedPageBreak/>
              <w:t>decline</w:t>
            </w:r>
          </w:p>
        </w:tc>
        <w:tc>
          <w:tcPr>
            <w:tcW w:w="2658" w:type="dxa"/>
          </w:tcPr>
          <w:p w14:paraId="0328DAE0" w14:textId="77777777" w:rsidR="005E1139" w:rsidRPr="00F63FD0" w:rsidRDefault="005E1139" w:rsidP="00AC70EF">
            <w:pPr>
              <w:spacing w:line="276" w:lineRule="auto"/>
              <w:jc w:val="center"/>
              <w:rPr>
                <w:sz w:val="24"/>
                <w:szCs w:val="24"/>
              </w:rPr>
            </w:pPr>
            <w:r w:rsidRPr="00F63FD0">
              <w:rPr>
                <w:sz w:val="24"/>
                <w:szCs w:val="24"/>
              </w:rPr>
              <w:lastRenderedPageBreak/>
              <w:t xml:space="preserve">Inflated profits and </w:t>
            </w:r>
            <w:r w:rsidRPr="00F63FD0">
              <w:rPr>
                <w:sz w:val="24"/>
                <w:szCs w:val="24"/>
              </w:rPr>
              <w:lastRenderedPageBreak/>
              <w:t>fictitious assets</w:t>
            </w:r>
          </w:p>
        </w:tc>
        <w:tc>
          <w:tcPr>
            <w:tcW w:w="1914" w:type="dxa"/>
          </w:tcPr>
          <w:p w14:paraId="51618071" w14:textId="77777777" w:rsidR="005E1139" w:rsidRPr="00F63FD0" w:rsidRDefault="005E1139" w:rsidP="00AC70EF">
            <w:pPr>
              <w:spacing w:line="276" w:lineRule="auto"/>
              <w:jc w:val="center"/>
              <w:rPr>
                <w:sz w:val="24"/>
                <w:szCs w:val="24"/>
              </w:rPr>
            </w:pPr>
            <w:r w:rsidRPr="00F63FD0">
              <w:rPr>
                <w:sz w:val="24"/>
                <w:szCs w:val="24"/>
              </w:rPr>
              <w:lastRenderedPageBreak/>
              <w:t>$1.5 billion</w:t>
            </w:r>
          </w:p>
        </w:tc>
      </w:tr>
      <w:tr w:rsidR="005E1139" w:rsidRPr="00F63FD0" w14:paraId="4C14E5B9" w14:textId="77777777" w:rsidTr="00AC70EF">
        <w:trPr>
          <w:trHeight w:val="332"/>
        </w:trPr>
        <w:tc>
          <w:tcPr>
            <w:tcW w:w="2239" w:type="dxa"/>
          </w:tcPr>
          <w:p w14:paraId="41F4D90C" w14:textId="77777777" w:rsidR="005E1139" w:rsidRPr="00F63FD0" w:rsidRDefault="000B59AA" w:rsidP="00AC70EF">
            <w:pPr>
              <w:spacing w:line="276" w:lineRule="auto"/>
              <w:jc w:val="center"/>
              <w:rPr>
                <w:sz w:val="24"/>
                <w:szCs w:val="24"/>
              </w:rPr>
            </w:pPr>
            <w:proofErr w:type="spellStart"/>
            <w:r>
              <w:rPr>
                <w:sz w:val="24"/>
                <w:szCs w:val="24"/>
              </w:rPr>
              <w:lastRenderedPageBreak/>
              <w:t>Luckin</w:t>
            </w:r>
            <w:proofErr w:type="spellEnd"/>
            <w:r>
              <w:rPr>
                <w:sz w:val="24"/>
                <w:szCs w:val="24"/>
              </w:rPr>
              <w:t xml:space="preserve"> Coffee from </w:t>
            </w:r>
            <w:r w:rsidR="005E1139" w:rsidRPr="00F63FD0">
              <w:rPr>
                <w:sz w:val="24"/>
                <w:szCs w:val="24"/>
              </w:rPr>
              <w:t>Ch</w:t>
            </w:r>
            <w:r>
              <w:rPr>
                <w:sz w:val="24"/>
                <w:szCs w:val="24"/>
              </w:rPr>
              <w:t>ina</w:t>
            </w:r>
          </w:p>
        </w:tc>
        <w:tc>
          <w:tcPr>
            <w:tcW w:w="1477" w:type="dxa"/>
          </w:tcPr>
          <w:p w14:paraId="6937701B" w14:textId="77777777" w:rsidR="005E1139" w:rsidRPr="00F63FD0" w:rsidRDefault="008E1A7B" w:rsidP="00AC70EF">
            <w:pPr>
              <w:spacing w:line="276" w:lineRule="auto"/>
              <w:jc w:val="center"/>
              <w:rPr>
                <w:sz w:val="24"/>
                <w:szCs w:val="24"/>
              </w:rPr>
            </w:pPr>
            <w:r>
              <w:rPr>
                <w:sz w:val="24"/>
                <w:szCs w:val="24"/>
              </w:rPr>
              <w:t>2 years (2017-</w:t>
            </w:r>
            <w:r w:rsidR="005E1139" w:rsidRPr="00F63FD0">
              <w:rPr>
                <w:sz w:val="24"/>
                <w:szCs w:val="24"/>
              </w:rPr>
              <w:t>20)</w:t>
            </w:r>
          </w:p>
        </w:tc>
        <w:tc>
          <w:tcPr>
            <w:tcW w:w="1831" w:type="dxa"/>
          </w:tcPr>
          <w:p w14:paraId="0ED4B858" w14:textId="77777777" w:rsidR="005E1139" w:rsidRPr="00F63FD0" w:rsidRDefault="005E1139" w:rsidP="00AC70EF">
            <w:pPr>
              <w:spacing w:line="276" w:lineRule="auto"/>
              <w:jc w:val="center"/>
              <w:rPr>
                <w:sz w:val="24"/>
                <w:szCs w:val="24"/>
              </w:rPr>
            </w:pPr>
            <w:r w:rsidRPr="00F63FD0">
              <w:rPr>
                <w:sz w:val="24"/>
                <w:szCs w:val="24"/>
              </w:rPr>
              <w:t>Growth</w:t>
            </w:r>
          </w:p>
        </w:tc>
        <w:tc>
          <w:tcPr>
            <w:tcW w:w="2658" w:type="dxa"/>
          </w:tcPr>
          <w:p w14:paraId="11B0B71A" w14:textId="77777777" w:rsidR="005E1139" w:rsidRPr="00F63FD0" w:rsidRDefault="005E1139" w:rsidP="00AC70EF">
            <w:pPr>
              <w:spacing w:line="276" w:lineRule="auto"/>
              <w:jc w:val="center"/>
              <w:rPr>
                <w:sz w:val="24"/>
                <w:szCs w:val="24"/>
              </w:rPr>
            </w:pPr>
            <w:r w:rsidRPr="00F63FD0">
              <w:rPr>
                <w:sz w:val="24"/>
                <w:szCs w:val="24"/>
              </w:rPr>
              <w:t>Inflated sales figures</w:t>
            </w:r>
          </w:p>
        </w:tc>
        <w:tc>
          <w:tcPr>
            <w:tcW w:w="1914" w:type="dxa"/>
          </w:tcPr>
          <w:p w14:paraId="436D1D96" w14:textId="77777777" w:rsidR="005E1139" w:rsidRPr="00F63FD0" w:rsidRDefault="005E1139" w:rsidP="00AC70EF">
            <w:pPr>
              <w:spacing w:line="276" w:lineRule="auto"/>
              <w:jc w:val="center"/>
              <w:rPr>
                <w:sz w:val="24"/>
                <w:szCs w:val="24"/>
              </w:rPr>
            </w:pPr>
            <w:r w:rsidRPr="00F63FD0">
              <w:rPr>
                <w:sz w:val="24"/>
                <w:szCs w:val="24"/>
              </w:rPr>
              <w:t>$300 million</w:t>
            </w:r>
          </w:p>
        </w:tc>
      </w:tr>
      <w:tr w:rsidR="005E1139" w:rsidRPr="00F63FD0" w14:paraId="1FF1A6B8" w14:textId="77777777" w:rsidTr="00AC70EF">
        <w:trPr>
          <w:trHeight w:val="430"/>
        </w:trPr>
        <w:tc>
          <w:tcPr>
            <w:tcW w:w="2239" w:type="dxa"/>
          </w:tcPr>
          <w:p w14:paraId="58BDC911" w14:textId="77777777" w:rsidR="005E1139" w:rsidRPr="00F63FD0" w:rsidRDefault="000B59AA" w:rsidP="00AC70EF">
            <w:pPr>
              <w:spacing w:line="276" w:lineRule="auto"/>
              <w:jc w:val="center"/>
              <w:rPr>
                <w:sz w:val="24"/>
                <w:szCs w:val="24"/>
              </w:rPr>
            </w:pPr>
            <w:proofErr w:type="spellStart"/>
            <w:r>
              <w:rPr>
                <w:sz w:val="24"/>
                <w:szCs w:val="24"/>
              </w:rPr>
              <w:t>Wirecard</w:t>
            </w:r>
            <w:proofErr w:type="spellEnd"/>
            <w:r>
              <w:rPr>
                <w:sz w:val="24"/>
                <w:szCs w:val="24"/>
              </w:rPr>
              <w:t xml:space="preserve"> from Germany</w:t>
            </w:r>
          </w:p>
        </w:tc>
        <w:tc>
          <w:tcPr>
            <w:tcW w:w="1477" w:type="dxa"/>
          </w:tcPr>
          <w:p w14:paraId="03D7695F" w14:textId="77777777" w:rsidR="005E1139" w:rsidRPr="00F63FD0" w:rsidRDefault="008E1A7B" w:rsidP="00AC70EF">
            <w:pPr>
              <w:spacing w:line="276" w:lineRule="auto"/>
              <w:jc w:val="center"/>
              <w:rPr>
                <w:sz w:val="24"/>
                <w:szCs w:val="24"/>
              </w:rPr>
            </w:pPr>
            <w:r>
              <w:rPr>
                <w:sz w:val="24"/>
                <w:szCs w:val="24"/>
              </w:rPr>
              <w:t>21 years (1999-</w:t>
            </w:r>
            <w:r w:rsidR="005E1139" w:rsidRPr="00F63FD0">
              <w:rPr>
                <w:sz w:val="24"/>
                <w:szCs w:val="24"/>
              </w:rPr>
              <w:t>20)</w:t>
            </w:r>
          </w:p>
        </w:tc>
        <w:tc>
          <w:tcPr>
            <w:tcW w:w="1831" w:type="dxa"/>
          </w:tcPr>
          <w:p w14:paraId="79F20CF8" w14:textId="77777777" w:rsidR="005E1139" w:rsidRPr="00F63FD0" w:rsidRDefault="005E1139" w:rsidP="00AC70EF">
            <w:pPr>
              <w:spacing w:line="276" w:lineRule="auto"/>
              <w:jc w:val="center"/>
              <w:rPr>
                <w:sz w:val="24"/>
                <w:szCs w:val="24"/>
              </w:rPr>
            </w:pPr>
            <w:r w:rsidRPr="00F63FD0">
              <w:rPr>
                <w:sz w:val="24"/>
                <w:szCs w:val="24"/>
              </w:rPr>
              <w:t>Growth and decline</w:t>
            </w:r>
          </w:p>
        </w:tc>
        <w:tc>
          <w:tcPr>
            <w:tcW w:w="2658" w:type="dxa"/>
          </w:tcPr>
          <w:p w14:paraId="55E86D6B" w14:textId="15760655" w:rsidR="005E1139" w:rsidRPr="00F63FD0" w:rsidRDefault="009B0154" w:rsidP="00AC70EF">
            <w:pPr>
              <w:spacing w:line="276" w:lineRule="auto"/>
              <w:jc w:val="center"/>
              <w:rPr>
                <w:sz w:val="24"/>
                <w:szCs w:val="24"/>
              </w:rPr>
            </w:pPr>
            <w:r>
              <w:rPr>
                <w:sz w:val="24"/>
                <w:szCs w:val="24"/>
              </w:rPr>
              <w:t xml:space="preserve">Earning manipulation, </w:t>
            </w:r>
            <w:r w:rsidR="00CE400C">
              <w:rPr>
                <w:sz w:val="24"/>
                <w:szCs w:val="24"/>
              </w:rPr>
              <w:t>fabricating</w:t>
            </w:r>
            <w:r w:rsidR="005E1139" w:rsidRPr="00F63FD0">
              <w:rPr>
                <w:sz w:val="24"/>
                <w:szCs w:val="24"/>
              </w:rPr>
              <w:t xml:space="preserve"> revenues</w:t>
            </w:r>
          </w:p>
        </w:tc>
        <w:tc>
          <w:tcPr>
            <w:tcW w:w="1914" w:type="dxa"/>
          </w:tcPr>
          <w:p w14:paraId="50BA8E4B" w14:textId="77777777" w:rsidR="005E1139" w:rsidRPr="00F63FD0" w:rsidRDefault="005E1139" w:rsidP="00AC70EF">
            <w:pPr>
              <w:spacing w:line="276" w:lineRule="auto"/>
              <w:jc w:val="center"/>
              <w:rPr>
                <w:sz w:val="24"/>
                <w:szCs w:val="24"/>
              </w:rPr>
            </w:pPr>
            <w:r w:rsidRPr="00F63FD0">
              <w:rPr>
                <w:sz w:val="24"/>
                <w:szCs w:val="24"/>
              </w:rPr>
              <w:t>€1.9 billion (missing cash)</w:t>
            </w:r>
          </w:p>
        </w:tc>
      </w:tr>
      <w:tr w:rsidR="005E1139" w:rsidRPr="00F63FD0" w14:paraId="3D990257" w14:textId="77777777" w:rsidTr="00AC70EF">
        <w:trPr>
          <w:trHeight w:val="435"/>
        </w:trPr>
        <w:tc>
          <w:tcPr>
            <w:tcW w:w="2239" w:type="dxa"/>
          </w:tcPr>
          <w:p w14:paraId="1495A1A9" w14:textId="77777777" w:rsidR="005E1139" w:rsidRPr="00F63FD0" w:rsidRDefault="000B59AA" w:rsidP="00AC70EF">
            <w:pPr>
              <w:spacing w:line="276" w:lineRule="auto"/>
              <w:jc w:val="center"/>
              <w:rPr>
                <w:sz w:val="24"/>
                <w:szCs w:val="24"/>
              </w:rPr>
            </w:pPr>
            <w:r>
              <w:rPr>
                <w:sz w:val="24"/>
                <w:szCs w:val="24"/>
              </w:rPr>
              <w:t>Steinhoff International from SA</w:t>
            </w:r>
            <w:r w:rsidR="00096659">
              <w:rPr>
                <w:sz w:val="24"/>
                <w:szCs w:val="24"/>
              </w:rPr>
              <w:t xml:space="preserve"> </w:t>
            </w:r>
            <w:r>
              <w:rPr>
                <w:sz w:val="24"/>
                <w:szCs w:val="24"/>
              </w:rPr>
              <w:t>&amp;</w:t>
            </w:r>
            <w:r w:rsidR="00096659">
              <w:rPr>
                <w:sz w:val="24"/>
                <w:szCs w:val="24"/>
              </w:rPr>
              <w:t xml:space="preserve"> </w:t>
            </w:r>
            <w:r>
              <w:rPr>
                <w:sz w:val="24"/>
                <w:szCs w:val="24"/>
              </w:rPr>
              <w:t>Germany</w:t>
            </w:r>
          </w:p>
        </w:tc>
        <w:tc>
          <w:tcPr>
            <w:tcW w:w="1477" w:type="dxa"/>
          </w:tcPr>
          <w:p w14:paraId="4B678871" w14:textId="77777777" w:rsidR="005E1139" w:rsidRPr="00F63FD0" w:rsidRDefault="005E1139" w:rsidP="00AC70EF">
            <w:pPr>
              <w:spacing w:line="276" w:lineRule="auto"/>
              <w:jc w:val="center"/>
              <w:rPr>
                <w:sz w:val="24"/>
                <w:szCs w:val="24"/>
              </w:rPr>
            </w:pPr>
            <w:r w:rsidRPr="00F63FD0">
              <w:rPr>
                <w:sz w:val="24"/>
                <w:szCs w:val="24"/>
              </w:rPr>
              <w:t>56 years (1963</w:t>
            </w:r>
            <w:r w:rsidR="008E1A7B">
              <w:rPr>
                <w:sz w:val="24"/>
                <w:szCs w:val="24"/>
              </w:rPr>
              <w:t>-</w:t>
            </w:r>
            <w:r w:rsidRPr="00F63FD0">
              <w:rPr>
                <w:sz w:val="24"/>
                <w:szCs w:val="24"/>
              </w:rPr>
              <w:t>17)</w:t>
            </w:r>
          </w:p>
        </w:tc>
        <w:tc>
          <w:tcPr>
            <w:tcW w:w="1831" w:type="dxa"/>
          </w:tcPr>
          <w:p w14:paraId="5DEA2BCB" w14:textId="77777777" w:rsidR="005E1139" w:rsidRPr="00F63FD0" w:rsidRDefault="005E1139" w:rsidP="00AC70EF">
            <w:pPr>
              <w:spacing w:line="276" w:lineRule="auto"/>
              <w:jc w:val="center"/>
              <w:rPr>
                <w:sz w:val="24"/>
                <w:szCs w:val="24"/>
              </w:rPr>
            </w:pPr>
            <w:r w:rsidRPr="00F63FD0">
              <w:rPr>
                <w:sz w:val="24"/>
                <w:szCs w:val="24"/>
              </w:rPr>
              <w:t>Mature and decline</w:t>
            </w:r>
          </w:p>
        </w:tc>
        <w:tc>
          <w:tcPr>
            <w:tcW w:w="2658" w:type="dxa"/>
          </w:tcPr>
          <w:p w14:paraId="7B9EF54A" w14:textId="77777777" w:rsidR="005E1139" w:rsidRPr="00F63FD0" w:rsidRDefault="005E1139" w:rsidP="00AC70EF">
            <w:pPr>
              <w:spacing w:line="276" w:lineRule="auto"/>
              <w:jc w:val="center"/>
              <w:rPr>
                <w:sz w:val="24"/>
                <w:szCs w:val="24"/>
              </w:rPr>
            </w:pPr>
            <w:r w:rsidRPr="00F63FD0">
              <w:rPr>
                <w:sz w:val="24"/>
                <w:szCs w:val="24"/>
              </w:rPr>
              <w:t>Overstating profits and concealing losses</w:t>
            </w:r>
          </w:p>
        </w:tc>
        <w:tc>
          <w:tcPr>
            <w:tcW w:w="1914" w:type="dxa"/>
          </w:tcPr>
          <w:p w14:paraId="1C352354" w14:textId="77777777" w:rsidR="005E1139" w:rsidRPr="00F63FD0" w:rsidRDefault="005E1139" w:rsidP="00AC70EF">
            <w:pPr>
              <w:spacing w:line="276" w:lineRule="auto"/>
              <w:jc w:val="center"/>
              <w:rPr>
                <w:sz w:val="24"/>
                <w:szCs w:val="24"/>
              </w:rPr>
            </w:pPr>
            <w:r w:rsidRPr="00F63FD0">
              <w:rPr>
                <w:sz w:val="24"/>
                <w:szCs w:val="24"/>
              </w:rPr>
              <w:t>€6.5 billion</w:t>
            </w:r>
          </w:p>
        </w:tc>
      </w:tr>
      <w:tr w:rsidR="005E1139" w:rsidRPr="00F63FD0" w14:paraId="13FE03D5" w14:textId="77777777" w:rsidTr="00AC70EF">
        <w:trPr>
          <w:trHeight w:val="325"/>
        </w:trPr>
        <w:tc>
          <w:tcPr>
            <w:tcW w:w="2239" w:type="dxa"/>
          </w:tcPr>
          <w:p w14:paraId="31FB9F9E" w14:textId="77777777" w:rsidR="005E1139" w:rsidRPr="00F63FD0" w:rsidRDefault="000B59AA" w:rsidP="00AC70EF">
            <w:pPr>
              <w:spacing w:line="276" w:lineRule="auto"/>
              <w:jc w:val="center"/>
              <w:rPr>
                <w:sz w:val="24"/>
                <w:szCs w:val="24"/>
              </w:rPr>
            </w:pPr>
            <w:r>
              <w:rPr>
                <w:sz w:val="24"/>
                <w:szCs w:val="24"/>
              </w:rPr>
              <w:t>Carillion from UK</w:t>
            </w:r>
          </w:p>
        </w:tc>
        <w:tc>
          <w:tcPr>
            <w:tcW w:w="1477" w:type="dxa"/>
          </w:tcPr>
          <w:p w14:paraId="1D274C57" w14:textId="77777777" w:rsidR="005E1139" w:rsidRPr="00F63FD0" w:rsidRDefault="008E1A7B" w:rsidP="00AC70EF">
            <w:pPr>
              <w:spacing w:line="276" w:lineRule="auto"/>
              <w:jc w:val="center"/>
              <w:rPr>
                <w:sz w:val="24"/>
                <w:szCs w:val="24"/>
              </w:rPr>
            </w:pPr>
            <w:r>
              <w:rPr>
                <w:sz w:val="24"/>
                <w:szCs w:val="24"/>
              </w:rPr>
              <w:t>19 years (1999-</w:t>
            </w:r>
            <w:r w:rsidR="005E1139" w:rsidRPr="00F63FD0">
              <w:rPr>
                <w:sz w:val="24"/>
                <w:szCs w:val="24"/>
              </w:rPr>
              <w:t>18)</w:t>
            </w:r>
          </w:p>
        </w:tc>
        <w:tc>
          <w:tcPr>
            <w:tcW w:w="1831" w:type="dxa"/>
          </w:tcPr>
          <w:p w14:paraId="07A85437" w14:textId="77777777" w:rsidR="005E1139" w:rsidRPr="00F63FD0" w:rsidRDefault="005E1139" w:rsidP="00AC70EF">
            <w:pPr>
              <w:spacing w:line="276" w:lineRule="auto"/>
              <w:jc w:val="center"/>
              <w:rPr>
                <w:sz w:val="24"/>
                <w:szCs w:val="24"/>
              </w:rPr>
            </w:pPr>
            <w:r w:rsidRPr="00F63FD0">
              <w:rPr>
                <w:sz w:val="24"/>
                <w:szCs w:val="24"/>
              </w:rPr>
              <w:t>Decline</w:t>
            </w:r>
          </w:p>
        </w:tc>
        <w:tc>
          <w:tcPr>
            <w:tcW w:w="2658" w:type="dxa"/>
          </w:tcPr>
          <w:p w14:paraId="5FB374B5" w14:textId="77777777" w:rsidR="005E1139" w:rsidRPr="00F63FD0" w:rsidRDefault="005E1139" w:rsidP="00AC70EF">
            <w:pPr>
              <w:spacing w:line="276" w:lineRule="auto"/>
              <w:jc w:val="center"/>
              <w:rPr>
                <w:sz w:val="24"/>
                <w:szCs w:val="24"/>
              </w:rPr>
            </w:pPr>
            <w:r w:rsidRPr="00F63FD0">
              <w:rPr>
                <w:sz w:val="24"/>
                <w:szCs w:val="24"/>
              </w:rPr>
              <w:t>Inflated revenue and concealed debts</w:t>
            </w:r>
          </w:p>
        </w:tc>
        <w:tc>
          <w:tcPr>
            <w:tcW w:w="1914" w:type="dxa"/>
          </w:tcPr>
          <w:p w14:paraId="02911C79" w14:textId="77777777" w:rsidR="005E1139" w:rsidRPr="00F63FD0" w:rsidRDefault="005E1139" w:rsidP="00AC70EF">
            <w:pPr>
              <w:spacing w:line="276" w:lineRule="auto"/>
              <w:jc w:val="center"/>
              <w:rPr>
                <w:sz w:val="24"/>
                <w:szCs w:val="24"/>
              </w:rPr>
            </w:pPr>
            <w:r w:rsidRPr="00F63FD0">
              <w:rPr>
                <w:sz w:val="24"/>
                <w:szCs w:val="24"/>
              </w:rPr>
              <w:t>£1.5 billion</w:t>
            </w:r>
          </w:p>
        </w:tc>
      </w:tr>
      <w:tr w:rsidR="005E1139" w:rsidRPr="00F63FD0" w14:paraId="08F6670E" w14:textId="77777777" w:rsidTr="00AC70EF">
        <w:trPr>
          <w:trHeight w:val="332"/>
        </w:trPr>
        <w:tc>
          <w:tcPr>
            <w:tcW w:w="2239" w:type="dxa"/>
          </w:tcPr>
          <w:p w14:paraId="12E5CCDD" w14:textId="77777777" w:rsidR="005E1139" w:rsidRPr="00F63FD0" w:rsidRDefault="000B59AA" w:rsidP="00AC70EF">
            <w:pPr>
              <w:spacing w:line="276" w:lineRule="auto"/>
              <w:jc w:val="center"/>
              <w:rPr>
                <w:sz w:val="24"/>
                <w:szCs w:val="24"/>
              </w:rPr>
            </w:pPr>
            <w:r>
              <w:rPr>
                <w:sz w:val="24"/>
                <w:szCs w:val="24"/>
              </w:rPr>
              <w:t>Patisserie Valerie from UK</w:t>
            </w:r>
          </w:p>
        </w:tc>
        <w:tc>
          <w:tcPr>
            <w:tcW w:w="1477" w:type="dxa"/>
          </w:tcPr>
          <w:p w14:paraId="14F0F389" w14:textId="77777777" w:rsidR="005E1139" w:rsidRPr="00F63FD0" w:rsidRDefault="008E1A7B" w:rsidP="00AC70EF">
            <w:pPr>
              <w:spacing w:line="276" w:lineRule="auto"/>
              <w:jc w:val="center"/>
              <w:rPr>
                <w:sz w:val="24"/>
                <w:szCs w:val="24"/>
              </w:rPr>
            </w:pPr>
            <w:r>
              <w:rPr>
                <w:sz w:val="24"/>
                <w:szCs w:val="24"/>
              </w:rPr>
              <w:t>92 years (1926-</w:t>
            </w:r>
            <w:r w:rsidR="005E1139" w:rsidRPr="00F63FD0">
              <w:rPr>
                <w:sz w:val="24"/>
                <w:szCs w:val="24"/>
              </w:rPr>
              <w:t>18)</w:t>
            </w:r>
          </w:p>
        </w:tc>
        <w:tc>
          <w:tcPr>
            <w:tcW w:w="1831" w:type="dxa"/>
          </w:tcPr>
          <w:p w14:paraId="7ABB798D" w14:textId="77777777" w:rsidR="005E1139" w:rsidRPr="00F63FD0" w:rsidRDefault="005E1139" w:rsidP="00AC70EF">
            <w:pPr>
              <w:spacing w:line="276" w:lineRule="auto"/>
              <w:jc w:val="center"/>
              <w:rPr>
                <w:sz w:val="24"/>
                <w:szCs w:val="24"/>
              </w:rPr>
            </w:pPr>
            <w:r w:rsidRPr="00F63FD0">
              <w:rPr>
                <w:sz w:val="24"/>
                <w:szCs w:val="24"/>
              </w:rPr>
              <w:t>Mature and decline</w:t>
            </w:r>
          </w:p>
        </w:tc>
        <w:tc>
          <w:tcPr>
            <w:tcW w:w="2658" w:type="dxa"/>
          </w:tcPr>
          <w:p w14:paraId="05330B90" w14:textId="2715836F" w:rsidR="005E1139" w:rsidRPr="00F63FD0" w:rsidRDefault="005E1139" w:rsidP="00AC70EF">
            <w:pPr>
              <w:spacing w:line="276" w:lineRule="auto"/>
              <w:jc w:val="center"/>
              <w:rPr>
                <w:sz w:val="24"/>
                <w:szCs w:val="24"/>
              </w:rPr>
            </w:pPr>
            <w:r w:rsidRPr="00F63FD0">
              <w:rPr>
                <w:sz w:val="24"/>
                <w:szCs w:val="24"/>
              </w:rPr>
              <w:t>Overstated cash</w:t>
            </w:r>
            <w:r w:rsidR="009B0154">
              <w:rPr>
                <w:sz w:val="24"/>
                <w:szCs w:val="24"/>
              </w:rPr>
              <w:t>, balance and r</w:t>
            </w:r>
            <w:r w:rsidRPr="00F63FD0">
              <w:rPr>
                <w:sz w:val="24"/>
                <w:szCs w:val="24"/>
              </w:rPr>
              <w:t>evenues</w:t>
            </w:r>
          </w:p>
        </w:tc>
        <w:tc>
          <w:tcPr>
            <w:tcW w:w="1914" w:type="dxa"/>
          </w:tcPr>
          <w:p w14:paraId="124F582D" w14:textId="77777777" w:rsidR="005E1139" w:rsidRPr="00F63FD0" w:rsidRDefault="005E1139" w:rsidP="00AC70EF">
            <w:pPr>
              <w:spacing w:line="276" w:lineRule="auto"/>
              <w:jc w:val="center"/>
              <w:rPr>
                <w:sz w:val="24"/>
                <w:szCs w:val="24"/>
              </w:rPr>
            </w:pPr>
            <w:r w:rsidRPr="00F63FD0">
              <w:rPr>
                <w:sz w:val="24"/>
                <w:szCs w:val="24"/>
              </w:rPr>
              <w:t>£40 million</w:t>
            </w:r>
          </w:p>
        </w:tc>
      </w:tr>
      <w:tr w:rsidR="005E1139" w:rsidRPr="00F63FD0" w14:paraId="04C47208" w14:textId="77777777" w:rsidTr="00AC70EF">
        <w:trPr>
          <w:trHeight w:val="435"/>
        </w:trPr>
        <w:tc>
          <w:tcPr>
            <w:tcW w:w="2239" w:type="dxa"/>
          </w:tcPr>
          <w:p w14:paraId="6FDC3A1B" w14:textId="77777777" w:rsidR="005E1139" w:rsidRPr="00F63FD0" w:rsidRDefault="000B59AA" w:rsidP="00AC70EF">
            <w:pPr>
              <w:spacing w:line="276" w:lineRule="auto"/>
              <w:jc w:val="center"/>
              <w:rPr>
                <w:sz w:val="24"/>
                <w:szCs w:val="24"/>
              </w:rPr>
            </w:pPr>
            <w:r>
              <w:rPr>
                <w:sz w:val="24"/>
                <w:szCs w:val="24"/>
              </w:rPr>
              <w:t>NMC Health from UAE &amp; UK</w:t>
            </w:r>
          </w:p>
        </w:tc>
        <w:tc>
          <w:tcPr>
            <w:tcW w:w="1477" w:type="dxa"/>
          </w:tcPr>
          <w:p w14:paraId="6EAE1C96" w14:textId="77777777" w:rsidR="005E1139" w:rsidRPr="00F63FD0" w:rsidRDefault="008E1A7B" w:rsidP="00AC70EF">
            <w:pPr>
              <w:spacing w:line="276" w:lineRule="auto"/>
              <w:jc w:val="center"/>
              <w:rPr>
                <w:sz w:val="24"/>
                <w:szCs w:val="24"/>
              </w:rPr>
            </w:pPr>
            <w:r>
              <w:rPr>
                <w:sz w:val="24"/>
                <w:szCs w:val="24"/>
              </w:rPr>
              <w:t>46 years (1975-</w:t>
            </w:r>
            <w:r w:rsidR="005E1139" w:rsidRPr="00F63FD0">
              <w:rPr>
                <w:sz w:val="24"/>
                <w:szCs w:val="24"/>
              </w:rPr>
              <w:t>20)</w:t>
            </w:r>
          </w:p>
        </w:tc>
        <w:tc>
          <w:tcPr>
            <w:tcW w:w="1831" w:type="dxa"/>
          </w:tcPr>
          <w:p w14:paraId="288B8D38" w14:textId="77777777" w:rsidR="005E1139" w:rsidRPr="00F63FD0" w:rsidRDefault="005E1139" w:rsidP="00AC70EF">
            <w:pPr>
              <w:spacing w:line="276" w:lineRule="auto"/>
              <w:jc w:val="center"/>
              <w:rPr>
                <w:sz w:val="24"/>
                <w:szCs w:val="24"/>
              </w:rPr>
            </w:pPr>
            <w:r w:rsidRPr="00F63FD0">
              <w:rPr>
                <w:sz w:val="24"/>
                <w:szCs w:val="24"/>
              </w:rPr>
              <w:t>Growth and decline</w:t>
            </w:r>
          </w:p>
        </w:tc>
        <w:tc>
          <w:tcPr>
            <w:tcW w:w="2658" w:type="dxa"/>
          </w:tcPr>
          <w:p w14:paraId="0CB57863" w14:textId="77777777" w:rsidR="005E1139" w:rsidRPr="00F63FD0" w:rsidRDefault="005E1139" w:rsidP="00AC70EF">
            <w:pPr>
              <w:spacing w:line="276" w:lineRule="auto"/>
              <w:jc w:val="center"/>
              <w:rPr>
                <w:sz w:val="24"/>
                <w:szCs w:val="24"/>
              </w:rPr>
            </w:pPr>
            <w:r w:rsidRPr="00F63FD0">
              <w:rPr>
                <w:sz w:val="24"/>
                <w:szCs w:val="24"/>
              </w:rPr>
              <w:t>Inflated assets and concealed related-party transactions</w:t>
            </w:r>
          </w:p>
        </w:tc>
        <w:tc>
          <w:tcPr>
            <w:tcW w:w="1914" w:type="dxa"/>
          </w:tcPr>
          <w:p w14:paraId="28D815AE" w14:textId="77777777" w:rsidR="005E1139" w:rsidRPr="00F63FD0" w:rsidRDefault="005E1139" w:rsidP="00AC70EF">
            <w:pPr>
              <w:spacing w:line="276" w:lineRule="auto"/>
              <w:jc w:val="center"/>
              <w:rPr>
                <w:sz w:val="24"/>
                <w:szCs w:val="24"/>
              </w:rPr>
            </w:pPr>
            <w:r w:rsidRPr="00F63FD0">
              <w:rPr>
                <w:sz w:val="24"/>
                <w:szCs w:val="24"/>
              </w:rPr>
              <w:t>$4.2 billion</w:t>
            </w:r>
          </w:p>
        </w:tc>
      </w:tr>
      <w:tr w:rsidR="005E1139" w:rsidRPr="00F63FD0" w14:paraId="322C0E07" w14:textId="77777777" w:rsidTr="00AC70EF">
        <w:trPr>
          <w:trHeight w:val="325"/>
        </w:trPr>
        <w:tc>
          <w:tcPr>
            <w:tcW w:w="2239" w:type="dxa"/>
          </w:tcPr>
          <w:p w14:paraId="7F574AC2" w14:textId="77777777" w:rsidR="005E1139" w:rsidRPr="00F63FD0" w:rsidRDefault="000B59AA" w:rsidP="00AC70EF">
            <w:pPr>
              <w:spacing w:line="276" w:lineRule="auto"/>
              <w:jc w:val="center"/>
              <w:rPr>
                <w:sz w:val="24"/>
                <w:szCs w:val="24"/>
              </w:rPr>
            </w:pPr>
            <w:proofErr w:type="spellStart"/>
            <w:r>
              <w:rPr>
                <w:sz w:val="24"/>
                <w:szCs w:val="24"/>
              </w:rPr>
              <w:t>Odebrecht</w:t>
            </w:r>
            <w:proofErr w:type="spellEnd"/>
            <w:r>
              <w:rPr>
                <w:sz w:val="24"/>
                <w:szCs w:val="24"/>
              </w:rPr>
              <w:t xml:space="preserve"> from Brazil</w:t>
            </w:r>
          </w:p>
        </w:tc>
        <w:tc>
          <w:tcPr>
            <w:tcW w:w="1477" w:type="dxa"/>
          </w:tcPr>
          <w:p w14:paraId="52DBFAF9" w14:textId="77777777" w:rsidR="005E1139" w:rsidRPr="00F63FD0" w:rsidRDefault="008E1A7B" w:rsidP="00AC70EF">
            <w:pPr>
              <w:spacing w:line="276" w:lineRule="auto"/>
              <w:jc w:val="center"/>
              <w:rPr>
                <w:sz w:val="24"/>
                <w:szCs w:val="24"/>
              </w:rPr>
            </w:pPr>
            <w:r>
              <w:rPr>
                <w:sz w:val="24"/>
                <w:szCs w:val="24"/>
              </w:rPr>
              <w:t>71 years (1944-</w:t>
            </w:r>
            <w:r w:rsidR="005E1139" w:rsidRPr="00F63FD0">
              <w:rPr>
                <w:sz w:val="24"/>
                <w:szCs w:val="24"/>
              </w:rPr>
              <w:t>16)</w:t>
            </w:r>
          </w:p>
        </w:tc>
        <w:tc>
          <w:tcPr>
            <w:tcW w:w="1831" w:type="dxa"/>
          </w:tcPr>
          <w:p w14:paraId="5C37FE18" w14:textId="77777777" w:rsidR="005E1139" w:rsidRPr="00F63FD0" w:rsidRDefault="005E1139" w:rsidP="00AC70EF">
            <w:pPr>
              <w:spacing w:line="276" w:lineRule="auto"/>
              <w:jc w:val="center"/>
              <w:rPr>
                <w:sz w:val="24"/>
                <w:szCs w:val="24"/>
              </w:rPr>
            </w:pPr>
            <w:r w:rsidRPr="00F63FD0">
              <w:rPr>
                <w:sz w:val="24"/>
                <w:szCs w:val="24"/>
              </w:rPr>
              <w:t>Growth and decline</w:t>
            </w:r>
          </w:p>
        </w:tc>
        <w:tc>
          <w:tcPr>
            <w:tcW w:w="2658" w:type="dxa"/>
          </w:tcPr>
          <w:p w14:paraId="6B1BBE2D" w14:textId="77777777" w:rsidR="005E1139" w:rsidRPr="00F63FD0" w:rsidRDefault="005E1139" w:rsidP="00AC70EF">
            <w:pPr>
              <w:spacing w:line="276" w:lineRule="auto"/>
              <w:jc w:val="center"/>
              <w:rPr>
                <w:sz w:val="24"/>
                <w:szCs w:val="24"/>
              </w:rPr>
            </w:pPr>
            <w:r w:rsidRPr="00F63FD0">
              <w:rPr>
                <w:sz w:val="24"/>
                <w:szCs w:val="24"/>
              </w:rPr>
              <w:t>Massive bribery and corruption schemes</w:t>
            </w:r>
          </w:p>
        </w:tc>
        <w:tc>
          <w:tcPr>
            <w:tcW w:w="1914" w:type="dxa"/>
          </w:tcPr>
          <w:p w14:paraId="225BADEC" w14:textId="77777777" w:rsidR="005E1139" w:rsidRPr="00F63FD0" w:rsidRDefault="005E1139" w:rsidP="00AC70EF">
            <w:pPr>
              <w:spacing w:line="276" w:lineRule="auto"/>
              <w:jc w:val="center"/>
              <w:rPr>
                <w:sz w:val="24"/>
                <w:szCs w:val="24"/>
              </w:rPr>
            </w:pPr>
            <w:r w:rsidRPr="00F63FD0">
              <w:rPr>
                <w:sz w:val="24"/>
                <w:szCs w:val="24"/>
              </w:rPr>
              <w:t>$3.4 billion</w:t>
            </w:r>
          </w:p>
        </w:tc>
      </w:tr>
      <w:tr w:rsidR="005E1139" w:rsidRPr="00F63FD0" w14:paraId="47359159" w14:textId="77777777" w:rsidTr="00AC70EF">
        <w:trPr>
          <w:trHeight w:val="435"/>
        </w:trPr>
        <w:tc>
          <w:tcPr>
            <w:tcW w:w="2239" w:type="dxa"/>
          </w:tcPr>
          <w:p w14:paraId="5F22ED78" w14:textId="77777777" w:rsidR="005E1139" w:rsidRPr="00F63FD0" w:rsidRDefault="000B59AA" w:rsidP="00AC70EF">
            <w:pPr>
              <w:spacing w:line="276" w:lineRule="auto"/>
              <w:jc w:val="center"/>
              <w:rPr>
                <w:sz w:val="24"/>
                <w:szCs w:val="24"/>
              </w:rPr>
            </w:pPr>
            <w:r>
              <w:rPr>
                <w:sz w:val="24"/>
                <w:szCs w:val="24"/>
              </w:rPr>
              <w:t>Tyco International from USA</w:t>
            </w:r>
          </w:p>
        </w:tc>
        <w:tc>
          <w:tcPr>
            <w:tcW w:w="1477" w:type="dxa"/>
          </w:tcPr>
          <w:p w14:paraId="59FD0702" w14:textId="77777777" w:rsidR="005E1139" w:rsidRPr="00F63FD0" w:rsidRDefault="008E1A7B" w:rsidP="00AC70EF">
            <w:pPr>
              <w:spacing w:line="276" w:lineRule="auto"/>
              <w:jc w:val="center"/>
              <w:rPr>
                <w:sz w:val="24"/>
                <w:szCs w:val="24"/>
              </w:rPr>
            </w:pPr>
            <w:r>
              <w:rPr>
                <w:sz w:val="24"/>
                <w:szCs w:val="24"/>
              </w:rPr>
              <w:t>42 years (1960-</w:t>
            </w:r>
            <w:r w:rsidR="005E1139" w:rsidRPr="00F63FD0">
              <w:rPr>
                <w:sz w:val="24"/>
                <w:szCs w:val="24"/>
              </w:rPr>
              <w:t>02)</w:t>
            </w:r>
          </w:p>
        </w:tc>
        <w:tc>
          <w:tcPr>
            <w:tcW w:w="1831" w:type="dxa"/>
          </w:tcPr>
          <w:p w14:paraId="5B02BF93" w14:textId="77777777" w:rsidR="005E1139" w:rsidRPr="00F63FD0" w:rsidRDefault="005E1139" w:rsidP="00AC70EF">
            <w:pPr>
              <w:spacing w:line="276" w:lineRule="auto"/>
              <w:jc w:val="center"/>
              <w:rPr>
                <w:sz w:val="24"/>
                <w:szCs w:val="24"/>
              </w:rPr>
            </w:pPr>
            <w:r w:rsidRPr="00F63FD0">
              <w:rPr>
                <w:sz w:val="24"/>
                <w:szCs w:val="24"/>
              </w:rPr>
              <w:t>Mature</w:t>
            </w:r>
          </w:p>
        </w:tc>
        <w:tc>
          <w:tcPr>
            <w:tcW w:w="2658" w:type="dxa"/>
          </w:tcPr>
          <w:p w14:paraId="137C612B" w14:textId="77777777" w:rsidR="005E1139" w:rsidRPr="00F63FD0" w:rsidRDefault="005E1139" w:rsidP="00AC70EF">
            <w:pPr>
              <w:spacing w:line="276" w:lineRule="auto"/>
              <w:jc w:val="center"/>
              <w:rPr>
                <w:sz w:val="24"/>
                <w:szCs w:val="24"/>
              </w:rPr>
            </w:pPr>
            <w:r w:rsidRPr="00F63FD0">
              <w:rPr>
                <w:sz w:val="24"/>
                <w:szCs w:val="24"/>
              </w:rPr>
              <w:t>Misuse of company funds and concealment of bonuses</w:t>
            </w:r>
          </w:p>
        </w:tc>
        <w:tc>
          <w:tcPr>
            <w:tcW w:w="1914" w:type="dxa"/>
          </w:tcPr>
          <w:p w14:paraId="25A85E47" w14:textId="77777777" w:rsidR="005E1139" w:rsidRPr="00F63FD0" w:rsidRDefault="005E1139" w:rsidP="00AC70EF">
            <w:pPr>
              <w:spacing w:line="276" w:lineRule="auto"/>
              <w:jc w:val="center"/>
              <w:rPr>
                <w:sz w:val="24"/>
                <w:szCs w:val="24"/>
              </w:rPr>
            </w:pPr>
            <w:r w:rsidRPr="00F63FD0">
              <w:rPr>
                <w:sz w:val="24"/>
                <w:szCs w:val="24"/>
              </w:rPr>
              <w:t>$170 million</w:t>
            </w:r>
          </w:p>
        </w:tc>
      </w:tr>
      <w:tr w:rsidR="005E1139" w:rsidRPr="00F63FD0" w14:paraId="71FC176A" w14:textId="77777777" w:rsidTr="00AC70EF">
        <w:trPr>
          <w:trHeight w:val="435"/>
        </w:trPr>
        <w:tc>
          <w:tcPr>
            <w:tcW w:w="2239" w:type="dxa"/>
          </w:tcPr>
          <w:p w14:paraId="6D15EF14" w14:textId="77777777" w:rsidR="005E1139" w:rsidRPr="00F63FD0" w:rsidRDefault="000B59AA" w:rsidP="00AC70EF">
            <w:pPr>
              <w:spacing w:line="276" w:lineRule="auto"/>
              <w:jc w:val="center"/>
              <w:rPr>
                <w:sz w:val="24"/>
                <w:szCs w:val="24"/>
              </w:rPr>
            </w:pPr>
            <w:r>
              <w:rPr>
                <w:sz w:val="24"/>
                <w:szCs w:val="24"/>
              </w:rPr>
              <w:t>HealthSouth Corporation from USA</w:t>
            </w:r>
          </w:p>
        </w:tc>
        <w:tc>
          <w:tcPr>
            <w:tcW w:w="1477" w:type="dxa"/>
          </w:tcPr>
          <w:p w14:paraId="7D81B3BE" w14:textId="77777777" w:rsidR="005E1139" w:rsidRPr="00F63FD0" w:rsidRDefault="008E1A7B" w:rsidP="00AC70EF">
            <w:pPr>
              <w:spacing w:line="276" w:lineRule="auto"/>
              <w:jc w:val="center"/>
              <w:rPr>
                <w:sz w:val="24"/>
                <w:szCs w:val="24"/>
              </w:rPr>
            </w:pPr>
            <w:r>
              <w:rPr>
                <w:sz w:val="24"/>
                <w:szCs w:val="24"/>
              </w:rPr>
              <w:t>17 years (1984-</w:t>
            </w:r>
            <w:r w:rsidR="005E1139" w:rsidRPr="00F63FD0">
              <w:rPr>
                <w:sz w:val="24"/>
                <w:szCs w:val="24"/>
              </w:rPr>
              <w:t>03)</w:t>
            </w:r>
          </w:p>
        </w:tc>
        <w:tc>
          <w:tcPr>
            <w:tcW w:w="1831" w:type="dxa"/>
          </w:tcPr>
          <w:p w14:paraId="73D98C5C" w14:textId="77777777" w:rsidR="005E1139" w:rsidRPr="00F63FD0" w:rsidRDefault="005E1139" w:rsidP="00AC70EF">
            <w:pPr>
              <w:spacing w:line="276" w:lineRule="auto"/>
              <w:jc w:val="center"/>
              <w:rPr>
                <w:sz w:val="24"/>
                <w:szCs w:val="24"/>
              </w:rPr>
            </w:pPr>
            <w:r w:rsidRPr="00F63FD0">
              <w:rPr>
                <w:sz w:val="24"/>
                <w:szCs w:val="24"/>
              </w:rPr>
              <w:t>Growth and mature</w:t>
            </w:r>
          </w:p>
        </w:tc>
        <w:tc>
          <w:tcPr>
            <w:tcW w:w="2658" w:type="dxa"/>
          </w:tcPr>
          <w:p w14:paraId="7BEAADDD" w14:textId="77777777" w:rsidR="005E1139" w:rsidRPr="00F63FD0" w:rsidRDefault="005E1139" w:rsidP="00AC70EF">
            <w:pPr>
              <w:spacing w:line="276" w:lineRule="auto"/>
              <w:jc w:val="center"/>
              <w:rPr>
                <w:sz w:val="24"/>
                <w:szCs w:val="24"/>
              </w:rPr>
            </w:pPr>
            <w:r w:rsidRPr="00F63FD0">
              <w:rPr>
                <w:sz w:val="24"/>
                <w:szCs w:val="24"/>
              </w:rPr>
              <w:t>Overstated earnings through fake journal entries</w:t>
            </w:r>
          </w:p>
        </w:tc>
        <w:tc>
          <w:tcPr>
            <w:tcW w:w="1914" w:type="dxa"/>
          </w:tcPr>
          <w:p w14:paraId="751CEEA5" w14:textId="77777777" w:rsidR="005E1139" w:rsidRPr="00F63FD0" w:rsidRDefault="005E1139" w:rsidP="00AC70EF">
            <w:pPr>
              <w:spacing w:line="276" w:lineRule="auto"/>
              <w:jc w:val="center"/>
              <w:rPr>
                <w:sz w:val="24"/>
                <w:szCs w:val="24"/>
              </w:rPr>
            </w:pPr>
            <w:r w:rsidRPr="00F63FD0">
              <w:rPr>
                <w:sz w:val="24"/>
                <w:szCs w:val="24"/>
              </w:rPr>
              <w:t>$2.7 billion</w:t>
            </w:r>
          </w:p>
        </w:tc>
      </w:tr>
      <w:tr w:rsidR="005E1139" w:rsidRPr="00F63FD0" w14:paraId="60D0FBA9" w14:textId="77777777" w:rsidTr="00AC70EF">
        <w:trPr>
          <w:trHeight w:val="435"/>
        </w:trPr>
        <w:tc>
          <w:tcPr>
            <w:tcW w:w="2239" w:type="dxa"/>
          </w:tcPr>
          <w:p w14:paraId="6F1B37DD" w14:textId="77777777" w:rsidR="005E1139" w:rsidRPr="00F63FD0" w:rsidRDefault="000B59AA" w:rsidP="00AC70EF">
            <w:pPr>
              <w:spacing w:line="276" w:lineRule="auto"/>
              <w:jc w:val="center"/>
              <w:rPr>
                <w:sz w:val="24"/>
                <w:szCs w:val="24"/>
              </w:rPr>
            </w:pPr>
            <w:r>
              <w:rPr>
                <w:sz w:val="24"/>
                <w:szCs w:val="24"/>
              </w:rPr>
              <w:t>Autonomy Corporation from UK</w:t>
            </w:r>
          </w:p>
        </w:tc>
        <w:tc>
          <w:tcPr>
            <w:tcW w:w="1477" w:type="dxa"/>
          </w:tcPr>
          <w:p w14:paraId="023B0AF5" w14:textId="77777777" w:rsidR="005E1139" w:rsidRPr="00F63FD0" w:rsidRDefault="008E1A7B" w:rsidP="00AC70EF">
            <w:pPr>
              <w:spacing w:line="276" w:lineRule="auto"/>
              <w:jc w:val="center"/>
              <w:rPr>
                <w:sz w:val="24"/>
                <w:szCs w:val="24"/>
              </w:rPr>
            </w:pPr>
            <w:r>
              <w:rPr>
                <w:sz w:val="24"/>
                <w:szCs w:val="24"/>
              </w:rPr>
              <w:t>16 years (1996-</w:t>
            </w:r>
            <w:r w:rsidR="005E1139" w:rsidRPr="00F63FD0">
              <w:rPr>
                <w:sz w:val="24"/>
                <w:szCs w:val="24"/>
              </w:rPr>
              <w:t>12)</w:t>
            </w:r>
          </w:p>
        </w:tc>
        <w:tc>
          <w:tcPr>
            <w:tcW w:w="1831" w:type="dxa"/>
          </w:tcPr>
          <w:p w14:paraId="2E1FFB3F" w14:textId="77777777" w:rsidR="005E1139" w:rsidRPr="00F63FD0" w:rsidRDefault="005E1139" w:rsidP="00AC70EF">
            <w:pPr>
              <w:spacing w:line="276" w:lineRule="auto"/>
              <w:jc w:val="center"/>
              <w:rPr>
                <w:sz w:val="24"/>
                <w:szCs w:val="24"/>
              </w:rPr>
            </w:pPr>
            <w:r w:rsidRPr="00F63FD0">
              <w:rPr>
                <w:sz w:val="24"/>
                <w:szCs w:val="24"/>
              </w:rPr>
              <w:t>Growth</w:t>
            </w:r>
          </w:p>
        </w:tc>
        <w:tc>
          <w:tcPr>
            <w:tcW w:w="2658" w:type="dxa"/>
          </w:tcPr>
          <w:p w14:paraId="1BF67A1B" w14:textId="77777777" w:rsidR="005E1139" w:rsidRPr="00F63FD0" w:rsidRDefault="005E1139" w:rsidP="00AC70EF">
            <w:pPr>
              <w:spacing w:line="276" w:lineRule="auto"/>
              <w:jc w:val="center"/>
              <w:rPr>
                <w:sz w:val="24"/>
                <w:szCs w:val="24"/>
              </w:rPr>
            </w:pPr>
            <w:r w:rsidRPr="00F63FD0">
              <w:rPr>
                <w:sz w:val="24"/>
                <w:szCs w:val="24"/>
              </w:rPr>
              <w:t>Inflated revenues by mischaracterizing sales</w:t>
            </w:r>
          </w:p>
        </w:tc>
        <w:tc>
          <w:tcPr>
            <w:tcW w:w="1914" w:type="dxa"/>
          </w:tcPr>
          <w:p w14:paraId="59B71C99" w14:textId="77777777" w:rsidR="005E1139" w:rsidRPr="00F63FD0" w:rsidRDefault="005E1139" w:rsidP="00AC70EF">
            <w:pPr>
              <w:spacing w:line="276" w:lineRule="auto"/>
              <w:jc w:val="center"/>
              <w:rPr>
                <w:sz w:val="24"/>
                <w:szCs w:val="24"/>
              </w:rPr>
            </w:pPr>
            <w:r w:rsidRPr="00F63FD0">
              <w:rPr>
                <w:sz w:val="24"/>
                <w:szCs w:val="24"/>
              </w:rPr>
              <w:t>$8.8 billion</w:t>
            </w:r>
          </w:p>
        </w:tc>
      </w:tr>
      <w:tr w:rsidR="005E1139" w:rsidRPr="00F63FD0" w14:paraId="50091EC8" w14:textId="77777777" w:rsidTr="00AC70EF">
        <w:trPr>
          <w:trHeight w:val="442"/>
        </w:trPr>
        <w:tc>
          <w:tcPr>
            <w:tcW w:w="2239" w:type="dxa"/>
          </w:tcPr>
          <w:p w14:paraId="4C5379AE" w14:textId="77777777" w:rsidR="005E1139" w:rsidRPr="00F63FD0" w:rsidRDefault="005E1139" w:rsidP="00AC70EF">
            <w:pPr>
              <w:spacing w:line="276" w:lineRule="auto"/>
              <w:jc w:val="center"/>
              <w:rPr>
                <w:sz w:val="24"/>
                <w:szCs w:val="24"/>
              </w:rPr>
            </w:pPr>
            <w:r w:rsidRPr="00F63FD0">
              <w:rPr>
                <w:sz w:val="24"/>
                <w:szCs w:val="24"/>
              </w:rPr>
              <w:t xml:space="preserve">Bernard </w:t>
            </w:r>
            <w:r w:rsidR="000B59AA">
              <w:rPr>
                <w:sz w:val="24"/>
                <w:szCs w:val="24"/>
              </w:rPr>
              <w:t>L. Madoff Investment Securities from USA</w:t>
            </w:r>
          </w:p>
        </w:tc>
        <w:tc>
          <w:tcPr>
            <w:tcW w:w="1477" w:type="dxa"/>
          </w:tcPr>
          <w:p w14:paraId="396FE8A5" w14:textId="77777777" w:rsidR="005E1139" w:rsidRPr="00F63FD0" w:rsidRDefault="008E1A7B" w:rsidP="00AC70EF">
            <w:pPr>
              <w:spacing w:line="276" w:lineRule="auto"/>
              <w:jc w:val="center"/>
              <w:rPr>
                <w:sz w:val="24"/>
                <w:szCs w:val="24"/>
              </w:rPr>
            </w:pPr>
            <w:r>
              <w:rPr>
                <w:sz w:val="24"/>
                <w:szCs w:val="24"/>
              </w:rPr>
              <w:t>48 years (1960-</w:t>
            </w:r>
            <w:r w:rsidR="005E1139" w:rsidRPr="00F63FD0">
              <w:rPr>
                <w:sz w:val="24"/>
                <w:szCs w:val="24"/>
              </w:rPr>
              <w:t>08)</w:t>
            </w:r>
          </w:p>
        </w:tc>
        <w:tc>
          <w:tcPr>
            <w:tcW w:w="1831" w:type="dxa"/>
          </w:tcPr>
          <w:p w14:paraId="153CD304" w14:textId="77777777" w:rsidR="005E1139" w:rsidRPr="00F63FD0" w:rsidRDefault="005E1139" w:rsidP="00AC70EF">
            <w:pPr>
              <w:spacing w:line="276" w:lineRule="auto"/>
              <w:jc w:val="center"/>
              <w:rPr>
                <w:sz w:val="24"/>
                <w:szCs w:val="24"/>
              </w:rPr>
            </w:pPr>
            <w:r w:rsidRPr="00F63FD0">
              <w:rPr>
                <w:sz w:val="24"/>
                <w:szCs w:val="24"/>
              </w:rPr>
              <w:t>Long-established but fraudulent</w:t>
            </w:r>
          </w:p>
        </w:tc>
        <w:tc>
          <w:tcPr>
            <w:tcW w:w="2658" w:type="dxa"/>
          </w:tcPr>
          <w:p w14:paraId="59780875" w14:textId="77777777" w:rsidR="005E1139" w:rsidRPr="00F63FD0" w:rsidRDefault="005E1139" w:rsidP="00AC70EF">
            <w:pPr>
              <w:spacing w:line="276" w:lineRule="auto"/>
              <w:jc w:val="center"/>
              <w:rPr>
                <w:sz w:val="24"/>
                <w:szCs w:val="24"/>
              </w:rPr>
            </w:pPr>
            <w:r w:rsidRPr="00F63FD0">
              <w:rPr>
                <w:sz w:val="24"/>
                <w:szCs w:val="24"/>
              </w:rPr>
              <w:t>Ponzi scheme</w:t>
            </w:r>
          </w:p>
        </w:tc>
        <w:tc>
          <w:tcPr>
            <w:tcW w:w="1914" w:type="dxa"/>
          </w:tcPr>
          <w:p w14:paraId="6CE95FB2" w14:textId="77777777" w:rsidR="005E1139" w:rsidRPr="00F63FD0" w:rsidRDefault="005E1139" w:rsidP="00AC70EF">
            <w:pPr>
              <w:spacing w:line="276" w:lineRule="auto"/>
              <w:jc w:val="center"/>
              <w:rPr>
                <w:sz w:val="24"/>
                <w:szCs w:val="24"/>
              </w:rPr>
            </w:pPr>
            <w:r w:rsidRPr="00F63FD0">
              <w:rPr>
                <w:sz w:val="24"/>
                <w:szCs w:val="24"/>
              </w:rPr>
              <w:t>$65 billion</w:t>
            </w:r>
          </w:p>
        </w:tc>
      </w:tr>
      <w:tr w:rsidR="005E1139" w:rsidRPr="00F63FD0" w14:paraId="63DE349D" w14:textId="77777777" w:rsidTr="00AC70EF">
        <w:trPr>
          <w:trHeight w:val="546"/>
        </w:trPr>
        <w:tc>
          <w:tcPr>
            <w:tcW w:w="2239" w:type="dxa"/>
          </w:tcPr>
          <w:p w14:paraId="08EEC6E3" w14:textId="77777777" w:rsidR="005E1139" w:rsidRPr="00F63FD0" w:rsidRDefault="005E1139" w:rsidP="00AC70EF">
            <w:pPr>
              <w:spacing w:line="276" w:lineRule="auto"/>
              <w:jc w:val="center"/>
              <w:rPr>
                <w:sz w:val="24"/>
                <w:szCs w:val="24"/>
              </w:rPr>
            </w:pPr>
            <w:r w:rsidRPr="00F63FD0">
              <w:rPr>
                <w:sz w:val="24"/>
                <w:szCs w:val="24"/>
              </w:rPr>
              <w:t>V</w:t>
            </w:r>
            <w:r w:rsidR="000B59AA">
              <w:rPr>
                <w:sz w:val="24"/>
                <w:szCs w:val="24"/>
              </w:rPr>
              <w:t>aleant Pharmaceuticals from Canada</w:t>
            </w:r>
          </w:p>
        </w:tc>
        <w:tc>
          <w:tcPr>
            <w:tcW w:w="1477" w:type="dxa"/>
          </w:tcPr>
          <w:p w14:paraId="4B5098FA" w14:textId="77777777" w:rsidR="005E1139" w:rsidRPr="00F63FD0" w:rsidRDefault="008E1A7B" w:rsidP="00AC70EF">
            <w:pPr>
              <w:spacing w:line="276" w:lineRule="auto"/>
              <w:jc w:val="center"/>
              <w:rPr>
                <w:sz w:val="24"/>
                <w:szCs w:val="24"/>
              </w:rPr>
            </w:pPr>
            <w:r>
              <w:rPr>
                <w:sz w:val="24"/>
                <w:szCs w:val="24"/>
              </w:rPr>
              <w:t>27 years (1983-</w:t>
            </w:r>
            <w:r w:rsidR="005E1139" w:rsidRPr="00F63FD0">
              <w:rPr>
                <w:sz w:val="24"/>
                <w:szCs w:val="24"/>
              </w:rPr>
              <w:t>15)</w:t>
            </w:r>
          </w:p>
        </w:tc>
        <w:tc>
          <w:tcPr>
            <w:tcW w:w="1831" w:type="dxa"/>
          </w:tcPr>
          <w:p w14:paraId="6E099698" w14:textId="77777777" w:rsidR="005E1139" w:rsidRPr="00F63FD0" w:rsidRDefault="005E1139" w:rsidP="00AC70EF">
            <w:pPr>
              <w:spacing w:line="276" w:lineRule="auto"/>
              <w:jc w:val="center"/>
              <w:rPr>
                <w:sz w:val="24"/>
                <w:szCs w:val="24"/>
              </w:rPr>
            </w:pPr>
            <w:r w:rsidRPr="00F63FD0">
              <w:rPr>
                <w:sz w:val="24"/>
                <w:szCs w:val="24"/>
              </w:rPr>
              <w:t>Growth and decline</w:t>
            </w:r>
          </w:p>
        </w:tc>
        <w:tc>
          <w:tcPr>
            <w:tcW w:w="2658" w:type="dxa"/>
          </w:tcPr>
          <w:p w14:paraId="00E33504" w14:textId="77777777" w:rsidR="005E1139" w:rsidRPr="00F63FD0" w:rsidRDefault="005E1139" w:rsidP="00AC70EF">
            <w:pPr>
              <w:spacing w:line="276" w:lineRule="auto"/>
              <w:jc w:val="center"/>
              <w:rPr>
                <w:sz w:val="24"/>
                <w:szCs w:val="24"/>
              </w:rPr>
            </w:pPr>
            <w:r w:rsidRPr="00F63FD0">
              <w:rPr>
                <w:sz w:val="24"/>
                <w:szCs w:val="24"/>
              </w:rPr>
              <w:t>Aggressive revenue recognition and inflated drug prices</w:t>
            </w:r>
          </w:p>
        </w:tc>
        <w:tc>
          <w:tcPr>
            <w:tcW w:w="1914" w:type="dxa"/>
          </w:tcPr>
          <w:p w14:paraId="27758E3B" w14:textId="77777777" w:rsidR="005E1139" w:rsidRPr="00F63FD0" w:rsidRDefault="005E1139" w:rsidP="00AC70EF">
            <w:pPr>
              <w:spacing w:line="276" w:lineRule="auto"/>
              <w:jc w:val="center"/>
              <w:rPr>
                <w:sz w:val="24"/>
                <w:szCs w:val="24"/>
              </w:rPr>
            </w:pPr>
            <w:r w:rsidRPr="00F63FD0">
              <w:rPr>
                <w:sz w:val="24"/>
                <w:szCs w:val="24"/>
              </w:rPr>
              <w:t>$1 billion (estimated overcharge)</w:t>
            </w:r>
          </w:p>
        </w:tc>
      </w:tr>
    </w:tbl>
    <w:p w14:paraId="5E9565CE" w14:textId="77777777" w:rsidR="0025097C" w:rsidRDefault="0025097C" w:rsidP="007F7154">
      <w:pPr>
        <w:spacing w:before="240" w:after="240" w:line="276" w:lineRule="auto"/>
        <w:jc w:val="both"/>
        <w:rPr>
          <w:rFonts w:ascii="Arial" w:hAnsi="Arial" w:cs="Arial"/>
          <w:color w:val="222222"/>
          <w:sz w:val="24"/>
          <w:szCs w:val="24"/>
          <w:shd w:val="clear" w:color="auto" w:fill="FFFFFF"/>
        </w:rPr>
      </w:pPr>
    </w:p>
    <w:p w14:paraId="246F6E3F" w14:textId="77777777" w:rsidR="008E1A7B" w:rsidRDefault="008E1A7B" w:rsidP="007F7154">
      <w:pPr>
        <w:spacing w:before="240" w:after="240" w:line="276" w:lineRule="auto"/>
        <w:jc w:val="both"/>
        <w:rPr>
          <w:rFonts w:ascii="Arial" w:hAnsi="Arial" w:cs="Arial"/>
          <w:color w:val="222222"/>
          <w:sz w:val="24"/>
          <w:szCs w:val="24"/>
          <w:shd w:val="clear" w:color="auto" w:fill="FFFFFF"/>
        </w:rPr>
      </w:pPr>
    </w:p>
    <w:p w14:paraId="61E53BA1" w14:textId="77777777" w:rsidR="008E1A7B" w:rsidRDefault="008E1A7B" w:rsidP="007F7154">
      <w:pPr>
        <w:spacing w:before="240" w:after="240" w:line="276" w:lineRule="auto"/>
        <w:jc w:val="both"/>
        <w:rPr>
          <w:rFonts w:ascii="Arial" w:hAnsi="Arial" w:cs="Arial"/>
          <w:color w:val="222222"/>
          <w:sz w:val="24"/>
          <w:szCs w:val="24"/>
          <w:shd w:val="clear" w:color="auto" w:fill="FFFFFF"/>
        </w:rPr>
      </w:pPr>
    </w:p>
    <w:p w14:paraId="322D7A0A" w14:textId="0748A1BA" w:rsidR="008E1A7B" w:rsidRDefault="008E1A7B" w:rsidP="007F7154">
      <w:pPr>
        <w:spacing w:before="240" w:after="240" w:line="276" w:lineRule="auto"/>
        <w:jc w:val="both"/>
        <w:rPr>
          <w:rFonts w:ascii="Arial" w:hAnsi="Arial" w:cs="Arial"/>
          <w:color w:val="222222"/>
          <w:sz w:val="24"/>
          <w:szCs w:val="24"/>
          <w:shd w:val="clear" w:color="auto" w:fill="FFFFFF"/>
        </w:rPr>
      </w:pPr>
    </w:p>
    <w:p w14:paraId="029B8F97" w14:textId="76CACAFD" w:rsidR="00DB7A9D" w:rsidRDefault="00DB7A9D" w:rsidP="007F7154">
      <w:pPr>
        <w:spacing w:before="240" w:after="240" w:line="276" w:lineRule="auto"/>
        <w:jc w:val="both"/>
        <w:rPr>
          <w:rFonts w:ascii="Arial" w:hAnsi="Arial" w:cs="Arial"/>
          <w:color w:val="222222"/>
          <w:sz w:val="24"/>
          <w:szCs w:val="24"/>
          <w:shd w:val="clear" w:color="auto" w:fill="FFFFFF"/>
        </w:rPr>
      </w:pPr>
    </w:p>
    <w:p w14:paraId="15AF905A" w14:textId="746313FF" w:rsidR="005E1139" w:rsidRPr="00AC70EF" w:rsidRDefault="00CE400C" w:rsidP="002B6ED3">
      <w:pPr>
        <w:pStyle w:val="Heading3"/>
        <w:rPr>
          <w:szCs w:val="28"/>
          <w:shd w:val="clear" w:color="auto" w:fill="FFFFFF"/>
        </w:rPr>
      </w:pPr>
      <w:bookmarkStart w:id="54" w:name="_Toc185423476"/>
      <w:r w:rsidRPr="00AC70EF">
        <w:rPr>
          <w:szCs w:val="28"/>
          <w:shd w:val="clear" w:color="auto" w:fill="FFFFFF"/>
        </w:rPr>
        <w:t xml:space="preserve">Summarizing </w:t>
      </w:r>
      <w:r w:rsidR="005E1139" w:rsidRPr="00AC70EF">
        <w:rPr>
          <w:szCs w:val="28"/>
          <w:shd w:val="clear" w:color="auto" w:fill="FFFFFF"/>
        </w:rPr>
        <w:t>Part B</w:t>
      </w:r>
      <w:r w:rsidR="00AC3BAE" w:rsidRPr="00AC70EF">
        <w:rPr>
          <w:szCs w:val="28"/>
          <w:shd w:val="clear" w:color="auto" w:fill="FFFFFF"/>
        </w:rPr>
        <w:t xml:space="preserve">: </w:t>
      </w:r>
      <w:r w:rsidR="008E1A7B" w:rsidRPr="00AC70EF">
        <w:rPr>
          <w:szCs w:val="28"/>
        </w:rPr>
        <w:t>Local</w:t>
      </w:r>
      <w:r w:rsidR="008E1A7B" w:rsidRPr="00AC70EF">
        <w:rPr>
          <w:szCs w:val="28"/>
          <w:shd w:val="clear" w:color="auto" w:fill="FFFFFF"/>
        </w:rPr>
        <w:t xml:space="preserve"> Companies</w:t>
      </w:r>
      <w:bookmarkEnd w:id="54"/>
      <w:r w:rsidR="008E1A7B" w:rsidRPr="00AC70EF">
        <w:rPr>
          <w:szCs w:val="28"/>
          <w:shd w:val="clear" w:color="auto" w:fill="FFFFFF"/>
        </w:rPr>
        <w:t xml:space="preserve"> </w:t>
      </w:r>
    </w:p>
    <w:p w14:paraId="0B418173" w14:textId="77777777" w:rsidR="007328D2" w:rsidRPr="007328D2" w:rsidRDefault="007328D2" w:rsidP="007F7154">
      <w:pPr>
        <w:jc w:val="both"/>
      </w:pPr>
    </w:p>
    <w:tbl>
      <w:tblPr>
        <w:tblStyle w:val="TableGrid"/>
        <w:tblpPr w:leftFromText="180" w:rightFromText="180" w:vertAnchor="text" w:tblpY="1"/>
        <w:tblOverlap w:val="never"/>
        <w:tblW w:w="9610" w:type="dxa"/>
        <w:tblLook w:val="04A0" w:firstRow="1" w:lastRow="0" w:firstColumn="1" w:lastColumn="0" w:noHBand="0" w:noVBand="1"/>
      </w:tblPr>
      <w:tblGrid>
        <w:gridCol w:w="2428"/>
        <w:gridCol w:w="1518"/>
        <w:gridCol w:w="1406"/>
        <w:gridCol w:w="2446"/>
        <w:gridCol w:w="1812"/>
      </w:tblGrid>
      <w:tr w:rsidR="005E1139" w:rsidRPr="00F63FD0" w14:paraId="5731AF93" w14:textId="77777777" w:rsidTr="008E1A7B">
        <w:trPr>
          <w:trHeight w:val="556"/>
        </w:trPr>
        <w:tc>
          <w:tcPr>
            <w:tcW w:w="2428" w:type="dxa"/>
            <w:hideMark/>
          </w:tcPr>
          <w:p w14:paraId="6B0FC775" w14:textId="77777777" w:rsidR="005E1139" w:rsidRPr="00F63FD0" w:rsidRDefault="005E1139" w:rsidP="007F7154">
            <w:pPr>
              <w:tabs>
                <w:tab w:val="left" w:pos="1552"/>
              </w:tabs>
              <w:spacing w:line="276" w:lineRule="auto"/>
              <w:jc w:val="both"/>
              <w:rPr>
                <w:b/>
                <w:bCs/>
                <w:sz w:val="24"/>
                <w:szCs w:val="24"/>
              </w:rPr>
            </w:pPr>
            <w:r w:rsidRPr="00F63FD0">
              <w:rPr>
                <w:b/>
                <w:bCs/>
                <w:sz w:val="24"/>
                <w:szCs w:val="24"/>
              </w:rPr>
              <w:t>Company Name</w:t>
            </w:r>
          </w:p>
        </w:tc>
        <w:tc>
          <w:tcPr>
            <w:tcW w:w="1518" w:type="dxa"/>
            <w:hideMark/>
          </w:tcPr>
          <w:p w14:paraId="5763B390" w14:textId="77777777" w:rsidR="005E1139" w:rsidRPr="00F63FD0" w:rsidRDefault="005E1139" w:rsidP="007F7154">
            <w:pPr>
              <w:tabs>
                <w:tab w:val="left" w:pos="1552"/>
              </w:tabs>
              <w:spacing w:line="276" w:lineRule="auto"/>
              <w:jc w:val="both"/>
              <w:rPr>
                <w:b/>
                <w:bCs/>
                <w:sz w:val="24"/>
                <w:szCs w:val="24"/>
              </w:rPr>
            </w:pPr>
            <w:r w:rsidRPr="00F63FD0">
              <w:rPr>
                <w:b/>
                <w:bCs/>
                <w:sz w:val="24"/>
                <w:szCs w:val="24"/>
              </w:rPr>
              <w:t>Years Survived</w:t>
            </w:r>
          </w:p>
        </w:tc>
        <w:tc>
          <w:tcPr>
            <w:tcW w:w="1406" w:type="dxa"/>
            <w:hideMark/>
          </w:tcPr>
          <w:p w14:paraId="26EC700F" w14:textId="137B3830" w:rsidR="005E1139" w:rsidRPr="006557AF" w:rsidRDefault="006557AF" w:rsidP="007F7154">
            <w:pPr>
              <w:tabs>
                <w:tab w:val="left" w:pos="1552"/>
              </w:tabs>
              <w:spacing w:line="276" w:lineRule="auto"/>
              <w:jc w:val="both"/>
              <w:rPr>
                <w:b/>
                <w:bCs/>
                <w:sz w:val="24"/>
                <w:szCs w:val="24"/>
              </w:rPr>
            </w:pPr>
            <w:r w:rsidRPr="006557AF">
              <w:rPr>
                <w:b/>
                <w:bCs/>
                <w:sz w:val="24"/>
                <w:szCs w:val="24"/>
              </w:rPr>
              <w:t>Life Stage</w:t>
            </w:r>
          </w:p>
        </w:tc>
        <w:tc>
          <w:tcPr>
            <w:tcW w:w="2446" w:type="dxa"/>
            <w:hideMark/>
          </w:tcPr>
          <w:p w14:paraId="5793B3A2" w14:textId="77777777" w:rsidR="005E1139" w:rsidRPr="00F63FD0" w:rsidRDefault="005E1139" w:rsidP="007F7154">
            <w:pPr>
              <w:tabs>
                <w:tab w:val="left" w:pos="1552"/>
              </w:tabs>
              <w:spacing w:line="276" w:lineRule="auto"/>
              <w:jc w:val="both"/>
              <w:rPr>
                <w:b/>
                <w:bCs/>
                <w:sz w:val="24"/>
                <w:szCs w:val="24"/>
              </w:rPr>
            </w:pPr>
            <w:r w:rsidRPr="00F63FD0">
              <w:rPr>
                <w:b/>
                <w:bCs/>
                <w:sz w:val="24"/>
                <w:szCs w:val="24"/>
              </w:rPr>
              <w:t>Fraud Type</w:t>
            </w:r>
          </w:p>
        </w:tc>
        <w:tc>
          <w:tcPr>
            <w:tcW w:w="1812" w:type="dxa"/>
            <w:hideMark/>
          </w:tcPr>
          <w:p w14:paraId="585F32EE" w14:textId="77777777" w:rsidR="005E1139" w:rsidRPr="00F63FD0" w:rsidRDefault="008E1A7B" w:rsidP="007F7154">
            <w:pPr>
              <w:tabs>
                <w:tab w:val="left" w:pos="1552"/>
              </w:tabs>
              <w:spacing w:line="276" w:lineRule="auto"/>
              <w:jc w:val="both"/>
              <w:rPr>
                <w:b/>
                <w:bCs/>
                <w:sz w:val="24"/>
                <w:szCs w:val="24"/>
              </w:rPr>
            </w:pPr>
            <w:r>
              <w:rPr>
                <w:b/>
                <w:bCs/>
                <w:sz w:val="24"/>
                <w:szCs w:val="24"/>
              </w:rPr>
              <w:t>Fraudulent Amount</w:t>
            </w:r>
          </w:p>
        </w:tc>
      </w:tr>
      <w:tr w:rsidR="005E1139" w:rsidRPr="00F63FD0" w14:paraId="23AD6065" w14:textId="77777777" w:rsidTr="008E1A7B">
        <w:trPr>
          <w:trHeight w:val="668"/>
        </w:trPr>
        <w:tc>
          <w:tcPr>
            <w:tcW w:w="2428" w:type="dxa"/>
            <w:hideMark/>
          </w:tcPr>
          <w:p w14:paraId="28296F73" w14:textId="77777777" w:rsidR="005E1139" w:rsidRPr="00F63FD0" w:rsidRDefault="005E1139" w:rsidP="007F7154">
            <w:pPr>
              <w:tabs>
                <w:tab w:val="left" w:pos="1552"/>
              </w:tabs>
              <w:spacing w:line="276" w:lineRule="auto"/>
              <w:jc w:val="both"/>
              <w:rPr>
                <w:b/>
                <w:bCs/>
                <w:sz w:val="24"/>
                <w:szCs w:val="24"/>
              </w:rPr>
            </w:pPr>
            <w:proofErr w:type="spellStart"/>
            <w:r w:rsidRPr="00F63FD0">
              <w:rPr>
                <w:b/>
                <w:bCs/>
                <w:sz w:val="24"/>
                <w:szCs w:val="24"/>
              </w:rPr>
              <w:t>Islami</w:t>
            </w:r>
            <w:proofErr w:type="spellEnd"/>
            <w:r w:rsidRPr="00F63FD0">
              <w:rPr>
                <w:b/>
                <w:bCs/>
                <w:sz w:val="24"/>
                <w:szCs w:val="24"/>
              </w:rPr>
              <w:t xml:space="preserve"> Bank Bangladesh Ltd.</w:t>
            </w:r>
          </w:p>
        </w:tc>
        <w:tc>
          <w:tcPr>
            <w:tcW w:w="1518" w:type="dxa"/>
            <w:hideMark/>
          </w:tcPr>
          <w:p w14:paraId="58A54879" w14:textId="77777777" w:rsidR="005E1139" w:rsidRPr="00F63FD0" w:rsidRDefault="005E1139" w:rsidP="007F7154">
            <w:pPr>
              <w:tabs>
                <w:tab w:val="left" w:pos="1552"/>
              </w:tabs>
              <w:spacing w:line="276" w:lineRule="auto"/>
              <w:jc w:val="both"/>
              <w:rPr>
                <w:sz w:val="24"/>
                <w:szCs w:val="24"/>
              </w:rPr>
            </w:pPr>
            <w:r w:rsidRPr="00F63FD0">
              <w:rPr>
                <w:sz w:val="24"/>
                <w:szCs w:val="24"/>
              </w:rPr>
              <w:t>41 years (1983-present)</w:t>
            </w:r>
          </w:p>
        </w:tc>
        <w:tc>
          <w:tcPr>
            <w:tcW w:w="1406" w:type="dxa"/>
            <w:hideMark/>
          </w:tcPr>
          <w:p w14:paraId="57DA1E8D" w14:textId="77777777" w:rsidR="005E1139" w:rsidRPr="00F63FD0" w:rsidRDefault="005E1139" w:rsidP="007F7154">
            <w:pPr>
              <w:tabs>
                <w:tab w:val="left" w:pos="1552"/>
              </w:tabs>
              <w:spacing w:line="276" w:lineRule="auto"/>
              <w:jc w:val="both"/>
              <w:rPr>
                <w:sz w:val="24"/>
                <w:szCs w:val="24"/>
              </w:rPr>
            </w:pPr>
            <w:r w:rsidRPr="00F63FD0">
              <w:rPr>
                <w:sz w:val="24"/>
                <w:szCs w:val="24"/>
              </w:rPr>
              <w:t>Mature</w:t>
            </w:r>
          </w:p>
        </w:tc>
        <w:tc>
          <w:tcPr>
            <w:tcW w:w="2446" w:type="dxa"/>
            <w:hideMark/>
          </w:tcPr>
          <w:p w14:paraId="65D2E3D5" w14:textId="504997B2" w:rsidR="005E1139" w:rsidRPr="00AC70EF" w:rsidRDefault="00AC70EF" w:rsidP="00AC70EF">
            <w:pPr>
              <w:tabs>
                <w:tab w:val="left" w:pos="1552"/>
              </w:tabs>
              <w:spacing w:line="276" w:lineRule="auto"/>
              <w:rPr>
                <w:sz w:val="24"/>
                <w:szCs w:val="24"/>
              </w:rPr>
            </w:pPr>
            <w:r w:rsidRPr="00AC70EF">
              <w:rPr>
                <w:sz w:val="24"/>
                <w:szCs w:val="24"/>
              </w:rPr>
              <w:t>Misappropriation of funds</w:t>
            </w:r>
            <w:r>
              <w:rPr>
                <w:sz w:val="24"/>
                <w:szCs w:val="24"/>
              </w:rPr>
              <w:t xml:space="preserve"> and </w:t>
            </w:r>
            <w:r w:rsidR="005E1139" w:rsidRPr="00AC70EF">
              <w:rPr>
                <w:sz w:val="24"/>
                <w:szCs w:val="24"/>
              </w:rPr>
              <w:t>insider lending</w:t>
            </w:r>
          </w:p>
        </w:tc>
        <w:tc>
          <w:tcPr>
            <w:tcW w:w="1812" w:type="dxa"/>
            <w:hideMark/>
          </w:tcPr>
          <w:p w14:paraId="667B4FB2" w14:textId="77777777" w:rsidR="005E1139" w:rsidRPr="00F63FD0" w:rsidRDefault="005E1139" w:rsidP="007F7154">
            <w:pPr>
              <w:tabs>
                <w:tab w:val="left" w:pos="1552"/>
              </w:tabs>
              <w:spacing w:line="276" w:lineRule="auto"/>
              <w:jc w:val="both"/>
              <w:rPr>
                <w:sz w:val="24"/>
                <w:szCs w:val="24"/>
              </w:rPr>
            </w:pPr>
            <w:r w:rsidRPr="00F63FD0">
              <w:rPr>
                <w:sz w:val="24"/>
                <w:szCs w:val="24"/>
              </w:rPr>
              <w:t>BDT 7,246 crore</w:t>
            </w:r>
          </w:p>
        </w:tc>
      </w:tr>
      <w:tr w:rsidR="005E1139" w:rsidRPr="00F63FD0" w14:paraId="1992C5D3" w14:textId="77777777" w:rsidTr="008E1A7B">
        <w:trPr>
          <w:trHeight w:val="780"/>
        </w:trPr>
        <w:tc>
          <w:tcPr>
            <w:tcW w:w="2428" w:type="dxa"/>
            <w:hideMark/>
          </w:tcPr>
          <w:p w14:paraId="4D57B86A" w14:textId="77777777" w:rsidR="005E1139" w:rsidRPr="00F63FD0" w:rsidRDefault="005E1139" w:rsidP="007F7154">
            <w:pPr>
              <w:tabs>
                <w:tab w:val="left" w:pos="1552"/>
              </w:tabs>
              <w:spacing w:line="276" w:lineRule="auto"/>
              <w:jc w:val="both"/>
              <w:rPr>
                <w:b/>
                <w:bCs/>
                <w:sz w:val="24"/>
                <w:szCs w:val="24"/>
              </w:rPr>
            </w:pPr>
            <w:r w:rsidRPr="00F63FD0">
              <w:rPr>
                <w:b/>
                <w:bCs/>
                <w:sz w:val="24"/>
                <w:szCs w:val="24"/>
              </w:rPr>
              <w:t>NRB Commercial Bank</w:t>
            </w:r>
          </w:p>
        </w:tc>
        <w:tc>
          <w:tcPr>
            <w:tcW w:w="1518" w:type="dxa"/>
            <w:hideMark/>
          </w:tcPr>
          <w:p w14:paraId="394A9D6A" w14:textId="77777777" w:rsidR="005E1139" w:rsidRPr="00F63FD0" w:rsidRDefault="005E1139" w:rsidP="007F7154">
            <w:pPr>
              <w:tabs>
                <w:tab w:val="left" w:pos="1552"/>
              </w:tabs>
              <w:spacing w:line="276" w:lineRule="auto"/>
              <w:jc w:val="both"/>
              <w:rPr>
                <w:sz w:val="24"/>
                <w:szCs w:val="24"/>
              </w:rPr>
            </w:pPr>
            <w:r w:rsidRPr="00F63FD0">
              <w:rPr>
                <w:sz w:val="24"/>
                <w:szCs w:val="24"/>
              </w:rPr>
              <w:t>9 years (2013-present)</w:t>
            </w:r>
          </w:p>
        </w:tc>
        <w:tc>
          <w:tcPr>
            <w:tcW w:w="1406" w:type="dxa"/>
            <w:hideMark/>
          </w:tcPr>
          <w:p w14:paraId="7E85BC5A" w14:textId="77777777" w:rsidR="005E1139" w:rsidRPr="00F63FD0" w:rsidRDefault="005E1139" w:rsidP="007F7154">
            <w:pPr>
              <w:tabs>
                <w:tab w:val="left" w:pos="1552"/>
              </w:tabs>
              <w:spacing w:line="276" w:lineRule="auto"/>
              <w:jc w:val="both"/>
              <w:rPr>
                <w:sz w:val="24"/>
                <w:szCs w:val="24"/>
              </w:rPr>
            </w:pPr>
            <w:r w:rsidRPr="00F63FD0">
              <w:rPr>
                <w:sz w:val="24"/>
                <w:szCs w:val="24"/>
              </w:rPr>
              <w:t>Growth</w:t>
            </w:r>
          </w:p>
        </w:tc>
        <w:tc>
          <w:tcPr>
            <w:tcW w:w="2446" w:type="dxa"/>
            <w:hideMark/>
          </w:tcPr>
          <w:p w14:paraId="6B97C885" w14:textId="77777777" w:rsidR="005E1139" w:rsidRPr="00F63FD0" w:rsidRDefault="005E1139" w:rsidP="007F7154">
            <w:pPr>
              <w:tabs>
                <w:tab w:val="left" w:pos="1552"/>
              </w:tabs>
              <w:spacing w:line="276" w:lineRule="auto"/>
              <w:jc w:val="both"/>
              <w:rPr>
                <w:sz w:val="24"/>
                <w:szCs w:val="24"/>
              </w:rPr>
            </w:pPr>
            <w:r w:rsidRPr="00F63FD0">
              <w:rPr>
                <w:sz w:val="24"/>
                <w:szCs w:val="24"/>
              </w:rPr>
              <w:t>Insider loans and fraudulent approvals</w:t>
            </w:r>
          </w:p>
        </w:tc>
        <w:tc>
          <w:tcPr>
            <w:tcW w:w="1812" w:type="dxa"/>
            <w:hideMark/>
          </w:tcPr>
          <w:p w14:paraId="38F49206" w14:textId="77777777" w:rsidR="005E1139" w:rsidRPr="00F63FD0" w:rsidRDefault="005E1139" w:rsidP="007F7154">
            <w:pPr>
              <w:tabs>
                <w:tab w:val="left" w:pos="1552"/>
              </w:tabs>
              <w:spacing w:line="276" w:lineRule="auto"/>
              <w:jc w:val="both"/>
              <w:rPr>
                <w:sz w:val="24"/>
                <w:szCs w:val="24"/>
              </w:rPr>
            </w:pPr>
            <w:r w:rsidRPr="00F63FD0">
              <w:rPr>
                <w:sz w:val="24"/>
                <w:szCs w:val="24"/>
              </w:rPr>
              <w:t>BDT 700 crore</w:t>
            </w:r>
          </w:p>
        </w:tc>
      </w:tr>
      <w:tr w:rsidR="005E1139" w:rsidRPr="00F63FD0" w14:paraId="735BCA15" w14:textId="77777777" w:rsidTr="008E1A7B">
        <w:trPr>
          <w:trHeight w:val="780"/>
        </w:trPr>
        <w:tc>
          <w:tcPr>
            <w:tcW w:w="2428" w:type="dxa"/>
            <w:hideMark/>
          </w:tcPr>
          <w:p w14:paraId="2EBBFABB" w14:textId="77777777" w:rsidR="005E1139" w:rsidRPr="00F63FD0" w:rsidRDefault="005E1139" w:rsidP="007F7154">
            <w:pPr>
              <w:tabs>
                <w:tab w:val="left" w:pos="1552"/>
              </w:tabs>
              <w:spacing w:line="276" w:lineRule="auto"/>
              <w:jc w:val="both"/>
              <w:rPr>
                <w:b/>
                <w:bCs/>
                <w:sz w:val="24"/>
                <w:szCs w:val="24"/>
              </w:rPr>
            </w:pPr>
            <w:r w:rsidRPr="00F63FD0">
              <w:rPr>
                <w:b/>
                <w:bCs/>
                <w:sz w:val="24"/>
                <w:szCs w:val="24"/>
              </w:rPr>
              <w:t>Bangladesh Indust</w:t>
            </w:r>
            <w:r w:rsidR="00096659">
              <w:rPr>
                <w:b/>
                <w:bCs/>
                <w:sz w:val="24"/>
                <w:szCs w:val="24"/>
              </w:rPr>
              <w:t xml:space="preserve">rial Finance Company Ltd. </w:t>
            </w:r>
          </w:p>
        </w:tc>
        <w:tc>
          <w:tcPr>
            <w:tcW w:w="1518" w:type="dxa"/>
            <w:hideMark/>
          </w:tcPr>
          <w:p w14:paraId="7C8EB1EB" w14:textId="77777777" w:rsidR="005E1139" w:rsidRPr="00F63FD0" w:rsidRDefault="005E1139" w:rsidP="007F7154">
            <w:pPr>
              <w:tabs>
                <w:tab w:val="left" w:pos="1552"/>
              </w:tabs>
              <w:spacing w:line="276" w:lineRule="auto"/>
              <w:jc w:val="both"/>
              <w:rPr>
                <w:sz w:val="24"/>
                <w:szCs w:val="24"/>
              </w:rPr>
            </w:pPr>
            <w:r w:rsidRPr="00F63FD0">
              <w:rPr>
                <w:sz w:val="24"/>
                <w:szCs w:val="24"/>
              </w:rPr>
              <w:t>24 years (1999-present)</w:t>
            </w:r>
          </w:p>
        </w:tc>
        <w:tc>
          <w:tcPr>
            <w:tcW w:w="1406" w:type="dxa"/>
            <w:hideMark/>
          </w:tcPr>
          <w:p w14:paraId="094C8A59" w14:textId="77777777" w:rsidR="005E1139" w:rsidRPr="00F63FD0" w:rsidRDefault="005E1139" w:rsidP="007F7154">
            <w:pPr>
              <w:tabs>
                <w:tab w:val="left" w:pos="1552"/>
              </w:tabs>
              <w:spacing w:line="276" w:lineRule="auto"/>
              <w:jc w:val="both"/>
              <w:rPr>
                <w:sz w:val="24"/>
                <w:szCs w:val="24"/>
              </w:rPr>
            </w:pPr>
            <w:r w:rsidRPr="00F63FD0">
              <w:rPr>
                <w:sz w:val="24"/>
                <w:szCs w:val="24"/>
              </w:rPr>
              <w:t>Decline</w:t>
            </w:r>
          </w:p>
        </w:tc>
        <w:tc>
          <w:tcPr>
            <w:tcW w:w="2446" w:type="dxa"/>
            <w:hideMark/>
          </w:tcPr>
          <w:p w14:paraId="5864231D" w14:textId="77777777" w:rsidR="005E1139" w:rsidRPr="00F63FD0" w:rsidRDefault="005E1139" w:rsidP="007F7154">
            <w:pPr>
              <w:tabs>
                <w:tab w:val="left" w:pos="1552"/>
              </w:tabs>
              <w:spacing w:line="276" w:lineRule="auto"/>
              <w:jc w:val="both"/>
              <w:rPr>
                <w:sz w:val="24"/>
                <w:szCs w:val="24"/>
              </w:rPr>
            </w:pPr>
            <w:r w:rsidRPr="00F63FD0">
              <w:rPr>
                <w:sz w:val="24"/>
                <w:szCs w:val="24"/>
              </w:rPr>
              <w:t>Misappropriation of deposits and fraudulent loans</w:t>
            </w:r>
          </w:p>
        </w:tc>
        <w:tc>
          <w:tcPr>
            <w:tcW w:w="1812" w:type="dxa"/>
            <w:hideMark/>
          </w:tcPr>
          <w:p w14:paraId="14A404E0" w14:textId="77777777" w:rsidR="005E1139" w:rsidRPr="00F63FD0" w:rsidRDefault="005E1139" w:rsidP="007F7154">
            <w:pPr>
              <w:tabs>
                <w:tab w:val="left" w:pos="1552"/>
              </w:tabs>
              <w:spacing w:line="276" w:lineRule="auto"/>
              <w:jc w:val="both"/>
              <w:rPr>
                <w:sz w:val="24"/>
                <w:szCs w:val="24"/>
              </w:rPr>
            </w:pPr>
            <w:r w:rsidRPr="00F63FD0">
              <w:rPr>
                <w:sz w:val="24"/>
                <w:szCs w:val="24"/>
              </w:rPr>
              <w:t>BDT 2,200 crore</w:t>
            </w:r>
          </w:p>
        </w:tc>
      </w:tr>
      <w:tr w:rsidR="005E1139" w:rsidRPr="00F63FD0" w14:paraId="4BDFD90F" w14:textId="77777777" w:rsidTr="008E1A7B">
        <w:trPr>
          <w:trHeight w:val="780"/>
        </w:trPr>
        <w:tc>
          <w:tcPr>
            <w:tcW w:w="2428" w:type="dxa"/>
            <w:hideMark/>
          </w:tcPr>
          <w:p w14:paraId="23647720" w14:textId="77777777" w:rsidR="005E1139" w:rsidRPr="00F63FD0" w:rsidRDefault="005E1139" w:rsidP="007F7154">
            <w:pPr>
              <w:tabs>
                <w:tab w:val="left" w:pos="1552"/>
              </w:tabs>
              <w:spacing w:line="276" w:lineRule="auto"/>
              <w:jc w:val="both"/>
              <w:rPr>
                <w:b/>
                <w:bCs/>
                <w:sz w:val="24"/>
                <w:szCs w:val="24"/>
              </w:rPr>
            </w:pPr>
            <w:r w:rsidRPr="00F63FD0">
              <w:rPr>
                <w:b/>
                <w:bCs/>
                <w:sz w:val="24"/>
                <w:szCs w:val="24"/>
              </w:rPr>
              <w:t>Farmers Bank (now Padma Bank)</w:t>
            </w:r>
          </w:p>
        </w:tc>
        <w:tc>
          <w:tcPr>
            <w:tcW w:w="1518" w:type="dxa"/>
            <w:hideMark/>
          </w:tcPr>
          <w:p w14:paraId="603AC4E4" w14:textId="77777777" w:rsidR="005E1139" w:rsidRPr="00F63FD0" w:rsidRDefault="005E1139" w:rsidP="007F7154">
            <w:pPr>
              <w:tabs>
                <w:tab w:val="left" w:pos="1552"/>
              </w:tabs>
              <w:spacing w:line="276" w:lineRule="auto"/>
              <w:jc w:val="both"/>
              <w:rPr>
                <w:sz w:val="24"/>
                <w:szCs w:val="24"/>
              </w:rPr>
            </w:pPr>
            <w:r w:rsidRPr="00F63FD0">
              <w:rPr>
                <w:sz w:val="24"/>
                <w:szCs w:val="24"/>
              </w:rPr>
              <w:t>10 years (2013-present)</w:t>
            </w:r>
          </w:p>
        </w:tc>
        <w:tc>
          <w:tcPr>
            <w:tcW w:w="1406" w:type="dxa"/>
            <w:hideMark/>
          </w:tcPr>
          <w:p w14:paraId="49A0367E" w14:textId="77777777" w:rsidR="005E1139" w:rsidRPr="00F63FD0" w:rsidRDefault="005E1139" w:rsidP="007F7154">
            <w:pPr>
              <w:tabs>
                <w:tab w:val="left" w:pos="1552"/>
              </w:tabs>
              <w:spacing w:line="276" w:lineRule="auto"/>
              <w:jc w:val="both"/>
              <w:rPr>
                <w:sz w:val="24"/>
                <w:szCs w:val="24"/>
              </w:rPr>
            </w:pPr>
            <w:r w:rsidRPr="00F63FD0">
              <w:rPr>
                <w:sz w:val="24"/>
                <w:szCs w:val="24"/>
              </w:rPr>
              <w:t>Decline and recovery</w:t>
            </w:r>
          </w:p>
        </w:tc>
        <w:tc>
          <w:tcPr>
            <w:tcW w:w="2446" w:type="dxa"/>
            <w:hideMark/>
          </w:tcPr>
          <w:p w14:paraId="22576D8C" w14:textId="77777777" w:rsidR="005E1139" w:rsidRPr="00F63FD0" w:rsidRDefault="005E1139" w:rsidP="007F7154">
            <w:pPr>
              <w:tabs>
                <w:tab w:val="left" w:pos="1552"/>
              </w:tabs>
              <w:spacing w:line="276" w:lineRule="auto"/>
              <w:jc w:val="both"/>
              <w:rPr>
                <w:sz w:val="24"/>
                <w:szCs w:val="24"/>
              </w:rPr>
            </w:pPr>
            <w:r w:rsidRPr="00F63FD0">
              <w:rPr>
                <w:sz w:val="24"/>
                <w:szCs w:val="24"/>
              </w:rPr>
              <w:t>Mismanagement and fraudulent loan approvals</w:t>
            </w:r>
          </w:p>
        </w:tc>
        <w:tc>
          <w:tcPr>
            <w:tcW w:w="1812" w:type="dxa"/>
            <w:hideMark/>
          </w:tcPr>
          <w:p w14:paraId="0F124B4F" w14:textId="77777777" w:rsidR="005E1139" w:rsidRPr="00F63FD0" w:rsidRDefault="005E1139" w:rsidP="007F7154">
            <w:pPr>
              <w:tabs>
                <w:tab w:val="left" w:pos="1552"/>
              </w:tabs>
              <w:spacing w:line="276" w:lineRule="auto"/>
              <w:jc w:val="both"/>
              <w:rPr>
                <w:sz w:val="24"/>
                <w:szCs w:val="24"/>
              </w:rPr>
            </w:pPr>
            <w:r w:rsidRPr="00F63FD0">
              <w:rPr>
                <w:sz w:val="24"/>
                <w:szCs w:val="24"/>
              </w:rPr>
              <w:t>BDT 3,500 crore</w:t>
            </w:r>
          </w:p>
        </w:tc>
      </w:tr>
      <w:tr w:rsidR="005E1139" w:rsidRPr="00F63FD0" w14:paraId="35B25E63" w14:textId="77777777" w:rsidTr="008E1A7B">
        <w:trPr>
          <w:trHeight w:val="780"/>
        </w:trPr>
        <w:tc>
          <w:tcPr>
            <w:tcW w:w="2428" w:type="dxa"/>
            <w:hideMark/>
          </w:tcPr>
          <w:p w14:paraId="6596F99A" w14:textId="77777777" w:rsidR="005E1139" w:rsidRPr="00F63FD0" w:rsidRDefault="005E1139" w:rsidP="007F7154">
            <w:pPr>
              <w:tabs>
                <w:tab w:val="left" w:pos="1552"/>
              </w:tabs>
              <w:spacing w:line="276" w:lineRule="auto"/>
              <w:jc w:val="both"/>
              <w:rPr>
                <w:b/>
                <w:bCs/>
                <w:sz w:val="24"/>
                <w:szCs w:val="24"/>
              </w:rPr>
            </w:pPr>
            <w:r w:rsidRPr="00F63FD0">
              <w:rPr>
                <w:b/>
                <w:bCs/>
                <w:sz w:val="24"/>
                <w:szCs w:val="24"/>
              </w:rPr>
              <w:t>People’s Leasing and Financial Services Ltd. (PLFSL)</w:t>
            </w:r>
          </w:p>
        </w:tc>
        <w:tc>
          <w:tcPr>
            <w:tcW w:w="1518" w:type="dxa"/>
            <w:hideMark/>
          </w:tcPr>
          <w:p w14:paraId="6BF26B06" w14:textId="77777777" w:rsidR="005E1139" w:rsidRPr="00F63FD0" w:rsidRDefault="005E1139" w:rsidP="007F7154">
            <w:pPr>
              <w:tabs>
                <w:tab w:val="left" w:pos="1552"/>
              </w:tabs>
              <w:spacing w:line="276" w:lineRule="auto"/>
              <w:jc w:val="both"/>
              <w:rPr>
                <w:sz w:val="24"/>
                <w:szCs w:val="24"/>
              </w:rPr>
            </w:pPr>
            <w:r w:rsidRPr="00F63FD0">
              <w:rPr>
                <w:sz w:val="24"/>
                <w:szCs w:val="24"/>
              </w:rPr>
              <w:t>24 years (1997-present)</w:t>
            </w:r>
          </w:p>
        </w:tc>
        <w:tc>
          <w:tcPr>
            <w:tcW w:w="1406" w:type="dxa"/>
            <w:hideMark/>
          </w:tcPr>
          <w:p w14:paraId="4E00BC77" w14:textId="77777777" w:rsidR="005E1139" w:rsidRPr="00F63FD0" w:rsidRDefault="005E1139" w:rsidP="007F7154">
            <w:pPr>
              <w:tabs>
                <w:tab w:val="left" w:pos="1552"/>
              </w:tabs>
              <w:spacing w:line="276" w:lineRule="auto"/>
              <w:jc w:val="both"/>
              <w:rPr>
                <w:sz w:val="24"/>
                <w:szCs w:val="24"/>
              </w:rPr>
            </w:pPr>
            <w:r w:rsidRPr="00F63FD0">
              <w:rPr>
                <w:sz w:val="24"/>
                <w:szCs w:val="24"/>
              </w:rPr>
              <w:t>Decline</w:t>
            </w:r>
          </w:p>
        </w:tc>
        <w:tc>
          <w:tcPr>
            <w:tcW w:w="2446" w:type="dxa"/>
            <w:hideMark/>
          </w:tcPr>
          <w:p w14:paraId="0D4B01AB" w14:textId="77777777" w:rsidR="005E1139" w:rsidRPr="00F63FD0" w:rsidRDefault="005E1139" w:rsidP="007F7154">
            <w:pPr>
              <w:tabs>
                <w:tab w:val="left" w:pos="1552"/>
              </w:tabs>
              <w:spacing w:line="276" w:lineRule="auto"/>
              <w:jc w:val="both"/>
              <w:rPr>
                <w:sz w:val="24"/>
                <w:szCs w:val="24"/>
              </w:rPr>
            </w:pPr>
            <w:r w:rsidRPr="00F63FD0">
              <w:rPr>
                <w:sz w:val="24"/>
                <w:szCs w:val="24"/>
              </w:rPr>
              <w:t>Embezzlement and loan scams</w:t>
            </w:r>
          </w:p>
        </w:tc>
        <w:tc>
          <w:tcPr>
            <w:tcW w:w="1812" w:type="dxa"/>
            <w:hideMark/>
          </w:tcPr>
          <w:p w14:paraId="118BA7D5" w14:textId="77777777" w:rsidR="005E1139" w:rsidRPr="00F63FD0" w:rsidRDefault="005E1139" w:rsidP="007F7154">
            <w:pPr>
              <w:tabs>
                <w:tab w:val="left" w:pos="1552"/>
              </w:tabs>
              <w:spacing w:line="276" w:lineRule="auto"/>
              <w:jc w:val="both"/>
              <w:rPr>
                <w:sz w:val="24"/>
                <w:szCs w:val="24"/>
              </w:rPr>
            </w:pPr>
            <w:r w:rsidRPr="00F63FD0">
              <w:rPr>
                <w:sz w:val="24"/>
                <w:szCs w:val="24"/>
              </w:rPr>
              <w:t>BDT 1,100 crore</w:t>
            </w:r>
          </w:p>
        </w:tc>
      </w:tr>
      <w:tr w:rsidR="005E1139" w:rsidRPr="00F63FD0" w14:paraId="653AD8F4" w14:textId="77777777" w:rsidTr="008E1A7B">
        <w:trPr>
          <w:trHeight w:val="556"/>
        </w:trPr>
        <w:tc>
          <w:tcPr>
            <w:tcW w:w="2428" w:type="dxa"/>
            <w:hideMark/>
          </w:tcPr>
          <w:p w14:paraId="16DBC4CC" w14:textId="77777777" w:rsidR="005E1139" w:rsidRPr="00F63FD0" w:rsidRDefault="005E1139" w:rsidP="007F7154">
            <w:pPr>
              <w:tabs>
                <w:tab w:val="left" w:pos="1552"/>
              </w:tabs>
              <w:spacing w:line="276" w:lineRule="auto"/>
              <w:jc w:val="both"/>
              <w:rPr>
                <w:b/>
                <w:bCs/>
                <w:sz w:val="24"/>
                <w:szCs w:val="24"/>
              </w:rPr>
            </w:pPr>
            <w:r w:rsidRPr="00F63FD0">
              <w:rPr>
                <w:b/>
                <w:bCs/>
                <w:sz w:val="24"/>
                <w:szCs w:val="24"/>
              </w:rPr>
              <w:t>Janata Bank Ltd.</w:t>
            </w:r>
          </w:p>
        </w:tc>
        <w:tc>
          <w:tcPr>
            <w:tcW w:w="1518" w:type="dxa"/>
            <w:hideMark/>
          </w:tcPr>
          <w:p w14:paraId="08198EDE" w14:textId="77777777" w:rsidR="005E1139" w:rsidRPr="00F63FD0" w:rsidRDefault="005E1139" w:rsidP="007F7154">
            <w:pPr>
              <w:tabs>
                <w:tab w:val="left" w:pos="1552"/>
              </w:tabs>
              <w:spacing w:line="276" w:lineRule="auto"/>
              <w:jc w:val="both"/>
              <w:rPr>
                <w:sz w:val="24"/>
                <w:szCs w:val="24"/>
              </w:rPr>
            </w:pPr>
            <w:r w:rsidRPr="00F63FD0">
              <w:rPr>
                <w:sz w:val="24"/>
                <w:szCs w:val="24"/>
              </w:rPr>
              <w:t>51 years (1972-present)</w:t>
            </w:r>
          </w:p>
        </w:tc>
        <w:tc>
          <w:tcPr>
            <w:tcW w:w="1406" w:type="dxa"/>
            <w:hideMark/>
          </w:tcPr>
          <w:p w14:paraId="578A9C6F" w14:textId="77777777" w:rsidR="005E1139" w:rsidRPr="00F63FD0" w:rsidRDefault="005E1139" w:rsidP="007F7154">
            <w:pPr>
              <w:tabs>
                <w:tab w:val="left" w:pos="1552"/>
              </w:tabs>
              <w:spacing w:line="276" w:lineRule="auto"/>
              <w:jc w:val="both"/>
              <w:rPr>
                <w:sz w:val="24"/>
                <w:szCs w:val="24"/>
              </w:rPr>
            </w:pPr>
            <w:r w:rsidRPr="00F63FD0">
              <w:rPr>
                <w:sz w:val="24"/>
                <w:szCs w:val="24"/>
              </w:rPr>
              <w:t>Mature</w:t>
            </w:r>
          </w:p>
        </w:tc>
        <w:tc>
          <w:tcPr>
            <w:tcW w:w="2446" w:type="dxa"/>
            <w:hideMark/>
          </w:tcPr>
          <w:p w14:paraId="7BA03A98" w14:textId="77777777" w:rsidR="005E1139" w:rsidRPr="00F63FD0" w:rsidRDefault="005E1139" w:rsidP="007F7154">
            <w:pPr>
              <w:tabs>
                <w:tab w:val="left" w:pos="1552"/>
              </w:tabs>
              <w:spacing w:line="276" w:lineRule="auto"/>
              <w:jc w:val="both"/>
              <w:rPr>
                <w:sz w:val="24"/>
                <w:szCs w:val="24"/>
              </w:rPr>
            </w:pPr>
            <w:r w:rsidRPr="00F63FD0">
              <w:rPr>
                <w:sz w:val="24"/>
                <w:szCs w:val="24"/>
              </w:rPr>
              <w:t>Loan irregularities and misuse of funds</w:t>
            </w:r>
          </w:p>
        </w:tc>
        <w:tc>
          <w:tcPr>
            <w:tcW w:w="1812" w:type="dxa"/>
            <w:hideMark/>
          </w:tcPr>
          <w:p w14:paraId="4CF4C51D" w14:textId="77777777" w:rsidR="005E1139" w:rsidRPr="00F63FD0" w:rsidRDefault="005E1139" w:rsidP="007F7154">
            <w:pPr>
              <w:tabs>
                <w:tab w:val="left" w:pos="1552"/>
              </w:tabs>
              <w:spacing w:line="276" w:lineRule="auto"/>
              <w:jc w:val="both"/>
              <w:rPr>
                <w:sz w:val="24"/>
                <w:szCs w:val="24"/>
              </w:rPr>
            </w:pPr>
            <w:r w:rsidRPr="00F63FD0">
              <w:rPr>
                <w:sz w:val="24"/>
                <w:szCs w:val="24"/>
              </w:rPr>
              <w:t>BDT 5,500 crore</w:t>
            </w:r>
          </w:p>
        </w:tc>
      </w:tr>
      <w:tr w:rsidR="005E1139" w:rsidRPr="00F63FD0" w14:paraId="4589290D" w14:textId="77777777" w:rsidTr="008E1A7B">
        <w:trPr>
          <w:trHeight w:val="668"/>
        </w:trPr>
        <w:tc>
          <w:tcPr>
            <w:tcW w:w="2428" w:type="dxa"/>
            <w:hideMark/>
          </w:tcPr>
          <w:p w14:paraId="1DA1E64E" w14:textId="77777777" w:rsidR="005E1139" w:rsidRPr="00F63FD0" w:rsidRDefault="005E1139" w:rsidP="007F7154">
            <w:pPr>
              <w:tabs>
                <w:tab w:val="left" w:pos="1552"/>
              </w:tabs>
              <w:spacing w:line="276" w:lineRule="auto"/>
              <w:jc w:val="both"/>
              <w:rPr>
                <w:b/>
                <w:bCs/>
                <w:sz w:val="24"/>
                <w:szCs w:val="24"/>
              </w:rPr>
            </w:pPr>
            <w:r w:rsidRPr="00F63FD0">
              <w:rPr>
                <w:b/>
                <w:bCs/>
                <w:sz w:val="24"/>
                <w:szCs w:val="24"/>
              </w:rPr>
              <w:t>Basic Bank Ltd.</w:t>
            </w:r>
          </w:p>
        </w:tc>
        <w:tc>
          <w:tcPr>
            <w:tcW w:w="1518" w:type="dxa"/>
            <w:hideMark/>
          </w:tcPr>
          <w:p w14:paraId="670CF3C2" w14:textId="77777777" w:rsidR="005E1139" w:rsidRPr="00F63FD0" w:rsidRDefault="005E1139" w:rsidP="007F7154">
            <w:pPr>
              <w:tabs>
                <w:tab w:val="left" w:pos="1552"/>
              </w:tabs>
              <w:spacing w:line="276" w:lineRule="auto"/>
              <w:jc w:val="both"/>
              <w:rPr>
                <w:sz w:val="24"/>
                <w:szCs w:val="24"/>
              </w:rPr>
            </w:pPr>
            <w:r w:rsidRPr="00F63FD0">
              <w:rPr>
                <w:sz w:val="24"/>
                <w:szCs w:val="24"/>
              </w:rPr>
              <w:t>33 years (1988-present)</w:t>
            </w:r>
          </w:p>
        </w:tc>
        <w:tc>
          <w:tcPr>
            <w:tcW w:w="1406" w:type="dxa"/>
            <w:hideMark/>
          </w:tcPr>
          <w:p w14:paraId="76F046DE" w14:textId="77777777" w:rsidR="005E1139" w:rsidRPr="00F63FD0" w:rsidRDefault="005E1139" w:rsidP="007F7154">
            <w:pPr>
              <w:tabs>
                <w:tab w:val="left" w:pos="1552"/>
              </w:tabs>
              <w:spacing w:line="276" w:lineRule="auto"/>
              <w:jc w:val="both"/>
              <w:rPr>
                <w:sz w:val="24"/>
                <w:szCs w:val="24"/>
              </w:rPr>
            </w:pPr>
            <w:r w:rsidRPr="00F63FD0">
              <w:rPr>
                <w:sz w:val="24"/>
                <w:szCs w:val="24"/>
              </w:rPr>
              <w:t>Mature</w:t>
            </w:r>
          </w:p>
        </w:tc>
        <w:tc>
          <w:tcPr>
            <w:tcW w:w="2446" w:type="dxa"/>
            <w:hideMark/>
          </w:tcPr>
          <w:p w14:paraId="7ADBBA57" w14:textId="77777777" w:rsidR="005E1139" w:rsidRPr="00F63FD0" w:rsidRDefault="005E1139" w:rsidP="007F7154">
            <w:pPr>
              <w:tabs>
                <w:tab w:val="left" w:pos="1552"/>
              </w:tabs>
              <w:spacing w:line="276" w:lineRule="auto"/>
              <w:jc w:val="both"/>
              <w:rPr>
                <w:sz w:val="24"/>
                <w:szCs w:val="24"/>
              </w:rPr>
            </w:pPr>
            <w:r w:rsidRPr="00F63FD0">
              <w:rPr>
                <w:sz w:val="24"/>
                <w:szCs w:val="24"/>
              </w:rPr>
              <w:t>Loan scams and fraudulent lending</w:t>
            </w:r>
          </w:p>
        </w:tc>
        <w:tc>
          <w:tcPr>
            <w:tcW w:w="1812" w:type="dxa"/>
            <w:hideMark/>
          </w:tcPr>
          <w:p w14:paraId="5A889A02" w14:textId="77777777" w:rsidR="005E1139" w:rsidRPr="00F63FD0" w:rsidRDefault="005E1139" w:rsidP="007F7154">
            <w:pPr>
              <w:tabs>
                <w:tab w:val="left" w:pos="1552"/>
              </w:tabs>
              <w:spacing w:line="276" w:lineRule="auto"/>
              <w:jc w:val="both"/>
              <w:rPr>
                <w:sz w:val="24"/>
                <w:szCs w:val="24"/>
              </w:rPr>
            </w:pPr>
            <w:r w:rsidRPr="00F63FD0">
              <w:rPr>
                <w:sz w:val="24"/>
                <w:szCs w:val="24"/>
              </w:rPr>
              <w:t>BDT 4,500 crore</w:t>
            </w:r>
          </w:p>
        </w:tc>
      </w:tr>
      <w:tr w:rsidR="005E1139" w:rsidRPr="00F63FD0" w14:paraId="6F566062" w14:textId="77777777" w:rsidTr="008E1A7B">
        <w:trPr>
          <w:trHeight w:val="556"/>
        </w:trPr>
        <w:tc>
          <w:tcPr>
            <w:tcW w:w="2428" w:type="dxa"/>
            <w:hideMark/>
          </w:tcPr>
          <w:p w14:paraId="39F8A7E6" w14:textId="77777777" w:rsidR="005E1139" w:rsidRPr="00F63FD0" w:rsidRDefault="005E1139" w:rsidP="007F7154">
            <w:pPr>
              <w:tabs>
                <w:tab w:val="left" w:pos="1552"/>
              </w:tabs>
              <w:spacing w:line="276" w:lineRule="auto"/>
              <w:jc w:val="both"/>
              <w:rPr>
                <w:b/>
                <w:bCs/>
                <w:sz w:val="24"/>
                <w:szCs w:val="24"/>
              </w:rPr>
            </w:pPr>
            <w:r w:rsidRPr="00F63FD0">
              <w:rPr>
                <w:b/>
                <w:bCs/>
                <w:sz w:val="24"/>
                <w:szCs w:val="24"/>
              </w:rPr>
              <w:t>AB Bank Ltd.</w:t>
            </w:r>
          </w:p>
        </w:tc>
        <w:tc>
          <w:tcPr>
            <w:tcW w:w="1518" w:type="dxa"/>
            <w:hideMark/>
          </w:tcPr>
          <w:p w14:paraId="134DE3AC" w14:textId="77777777" w:rsidR="005E1139" w:rsidRPr="00F63FD0" w:rsidRDefault="005E1139" w:rsidP="007F7154">
            <w:pPr>
              <w:tabs>
                <w:tab w:val="left" w:pos="1552"/>
              </w:tabs>
              <w:spacing w:line="276" w:lineRule="auto"/>
              <w:jc w:val="both"/>
              <w:rPr>
                <w:sz w:val="24"/>
                <w:szCs w:val="24"/>
              </w:rPr>
            </w:pPr>
            <w:r w:rsidRPr="00F63FD0">
              <w:rPr>
                <w:sz w:val="24"/>
                <w:szCs w:val="24"/>
              </w:rPr>
              <w:t>42 years (1982-present)</w:t>
            </w:r>
          </w:p>
        </w:tc>
        <w:tc>
          <w:tcPr>
            <w:tcW w:w="1406" w:type="dxa"/>
            <w:hideMark/>
          </w:tcPr>
          <w:p w14:paraId="2E23EB0B" w14:textId="77777777" w:rsidR="005E1139" w:rsidRPr="00F63FD0" w:rsidRDefault="005E1139" w:rsidP="007F7154">
            <w:pPr>
              <w:tabs>
                <w:tab w:val="left" w:pos="1552"/>
              </w:tabs>
              <w:spacing w:line="276" w:lineRule="auto"/>
              <w:jc w:val="both"/>
              <w:rPr>
                <w:sz w:val="24"/>
                <w:szCs w:val="24"/>
              </w:rPr>
            </w:pPr>
            <w:r w:rsidRPr="00F63FD0">
              <w:rPr>
                <w:sz w:val="24"/>
                <w:szCs w:val="24"/>
              </w:rPr>
              <w:t>Mature</w:t>
            </w:r>
          </w:p>
        </w:tc>
        <w:tc>
          <w:tcPr>
            <w:tcW w:w="2446" w:type="dxa"/>
            <w:hideMark/>
          </w:tcPr>
          <w:p w14:paraId="32FCC942" w14:textId="77777777" w:rsidR="005E1139" w:rsidRPr="00F63FD0" w:rsidRDefault="005E1139" w:rsidP="007F7154">
            <w:pPr>
              <w:tabs>
                <w:tab w:val="left" w:pos="1552"/>
              </w:tabs>
              <w:spacing w:line="276" w:lineRule="auto"/>
              <w:jc w:val="both"/>
              <w:rPr>
                <w:sz w:val="24"/>
                <w:szCs w:val="24"/>
              </w:rPr>
            </w:pPr>
            <w:r w:rsidRPr="00F63FD0">
              <w:rPr>
                <w:sz w:val="24"/>
                <w:szCs w:val="24"/>
              </w:rPr>
              <w:t>Money laundering and fraudulent loans</w:t>
            </w:r>
          </w:p>
        </w:tc>
        <w:tc>
          <w:tcPr>
            <w:tcW w:w="1812" w:type="dxa"/>
            <w:hideMark/>
          </w:tcPr>
          <w:p w14:paraId="26C1AEA9" w14:textId="77777777" w:rsidR="005E1139" w:rsidRPr="00F63FD0" w:rsidRDefault="005E1139" w:rsidP="007F7154">
            <w:pPr>
              <w:tabs>
                <w:tab w:val="left" w:pos="1552"/>
              </w:tabs>
              <w:spacing w:line="276" w:lineRule="auto"/>
              <w:jc w:val="both"/>
              <w:rPr>
                <w:sz w:val="24"/>
                <w:szCs w:val="24"/>
              </w:rPr>
            </w:pPr>
            <w:r w:rsidRPr="00F63FD0">
              <w:rPr>
                <w:sz w:val="24"/>
                <w:szCs w:val="24"/>
              </w:rPr>
              <w:t>BDT 165 crore</w:t>
            </w:r>
          </w:p>
        </w:tc>
      </w:tr>
      <w:tr w:rsidR="005E1139" w:rsidRPr="00F63FD0" w14:paraId="54FAF33C" w14:textId="77777777" w:rsidTr="008E1A7B">
        <w:trPr>
          <w:trHeight w:val="556"/>
        </w:trPr>
        <w:tc>
          <w:tcPr>
            <w:tcW w:w="2428" w:type="dxa"/>
            <w:hideMark/>
          </w:tcPr>
          <w:p w14:paraId="5FBC8B62" w14:textId="77777777" w:rsidR="005E1139" w:rsidRPr="00F63FD0" w:rsidRDefault="005E1139" w:rsidP="007F7154">
            <w:pPr>
              <w:tabs>
                <w:tab w:val="left" w:pos="1552"/>
              </w:tabs>
              <w:spacing w:line="276" w:lineRule="auto"/>
              <w:jc w:val="both"/>
              <w:rPr>
                <w:b/>
                <w:bCs/>
                <w:sz w:val="24"/>
                <w:szCs w:val="24"/>
              </w:rPr>
            </w:pPr>
            <w:proofErr w:type="spellStart"/>
            <w:r w:rsidRPr="00F63FD0">
              <w:rPr>
                <w:b/>
                <w:bCs/>
                <w:sz w:val="24"/>
                <w:szCs w:val="24"/>
              </w:rPr>
              <w:t>Grameenphone</w:t>
            </w:r>
            <w:proofErr w:type="spellEnd"/>
            <w:r w:rsidRPr="00F63FD0">
              <w:rPr>
                <w:b/>
                <w:bCs/>
                <w:sz w:val="24"/>
                <w:szCs w:val="24"/>
              </w:rPr>
              <w:t xml:space="preserve"> Ltd.</w:t>
            </w:r>
          </w:p>
        </w:tc>
        <w:tc>
          <w:tcPr>
            <w:tcW w:w="1518" w:type="dxa"/>
            <w:hideMark/>
          </w:tcPr>
          <w:p w14:paraId="5F3C0B23" w14:textId="77777777" w:rsidR="005E1139" w:rsidRPr="00F63FD0" w:rsidRDefault="005E1139" w:rsidP="007F7154">
            <w:pPr>
              <w:tabs>
                <w:tab w:val="left" w:pos="1552"/>
              </w:tabs>
              <w:spacing w:line="276" w:lineRule="auto"/>
              <w:jc w:val="both"/>
              <w:rPr>
                <w:sz w:val="24"/>
                <w:szCs w:val="24"/>
              </w:rPr>
            </w:pPr>
            <w:r w:rsidRPr="00F63FD0">
              <w:rPr>
                <w:sz w:val="24"/>
                <w:szCs w:val="24"/>
              </w:rPr>
              <w:t>27 years (1997-present)</w:t>
            </w:r>
          </w:p>
        </w:tc>
        <w:tc>
          <w:tcPr>
            <w:tcW w:w="1406" w:type="dxa"/>
            <w:hideMark/>
          </w:tcPr>
          <w:p w14:paraId="1D842412" w14:textId="77777777" w:rsidR="005E1139" w:rsidRPr="00F63FD0" w:rsidRDefault="005E1139" w:rsidP="007F7154">
            <w:pPr>
              <w:tabs>
                <w:tab w:val="left" w:pos="1552"/>
              </w:tabs>
              <w:spacing w:line="276" w:lineRule="auto"/>
              <w:jc w:val="both"/>
              <w:rPr>
                <w:sz w:val="24"/>
                <w:szCs w:val="24"/>
              </w:rPr>
            </w:pPr>
            <w:r w:rsidRPr="00F63FD0">
              <w:rPr>
                <w:sz w:val="24"/>
                <w:szCs w:val="24"/>
              </w:rPr>
              <w:t>Growth</w:t>
            </w:r>
          </w:p>
        </w:tc>
        <w:tc>
          <w:tcPr>
            <w:tcW w:w="2446" w:type="dxa"/>
            <w:hideMark/>
          </w:tcPr>
          <w:p w14:paraId="71687EA8" w14:textId="77777777" w:rsidR="005E1139" w:rsidRPr="00F63FD0" w:rsidRDefault="005E1139" w:rsidP="007F7154">
            <w:pPr>
              <w:tabs>
                <w:tab w:val="left" w:pos="1552"/>
              </w:tabs>
              <w:spacing w:line="276" w:lineRule="auto"/>
              <w:jc w:val="both"/>
              <w:rPr>
                <w:sz w:val="24"/>
                <w:szCs w:val="24"/>
              </w:rPr>
            </w:pPr>
            <w:r w:rsidRPr="00F63FD0">
              <w:rPr>
                <w:sz w:val="24"/>
                <w:szCs w:val="24"/>
              </w:rPr>
              <w:t>Tax evasion allegations</w:t>
            </w:r>
          </w:p>
        </w:tc>
        <w:tc>
          <w:tcPr>
            <w:tcW w:w="1812" w:type="dxa"/>
            <w:hideMark/>
          </w:tcPr>
          <w:p w14:paraId="50CFF51B" w14:textId="77777777" w:rsidR="005E1139" w:rsidRPr="00F63FD0" w:rsidRDefault="005E1139" w:rsidP="007F7154">
            <w:pPr>
              <w:tabs>
                <w:tab w:val="left" w:pos="1552"/>
              </w:tabs>
              <w:spacing w:line="276" w:lineRule="auto"/>
              <w:jc w:val="both"/>
              <w:rPr>
                <w:sz w:val="24"/>
                <w:szCs w:val="24"/>
              </w:rPr>
            </w:pPr>
            <w:r w:rsidRPr="00F63FD0">
              <w:rPr>
                <w:sz w:val="24"/>
                <w:szCs w:val="24"/>
              </w:rPr>
              <w:t>BDT 12,579 crore (disputed)</w:t>
            </w:r>
          </w:p>
        </w:tc>
      </w:tr>
      <w:tr w:rsidR="005E1139" w:rsidRPr="00F63FD0" w14:paraId="35968868" w14:textId="77777777" w:rsidTr="008E1A7B">
        <w:trPr>
          <w:trHeight w:val="780"/>
        </w:trPr>
        <w:tc>
          <w:tcPr>
            <w:tcW w:w="2428" w:type="dxa"/>
            <w:hideMark/>
          </w:tcPr>
          <w:p w14:paraId="3A522A40" w14:textId="77777777" w:rsidR="005E1139" w:rsidRPr="00F63FD0" w:rsidRDefault="00096659" w:rsidP="007F7154">
            <w:pPr>
              <w:tabs>
                <w:tab w:val="left" w:pos="1552"/>
              </w:tabs>
              <w:spacing w:line="276" w:lineRule="auto"/>
              <w:jc w:val="both"/>
              <w:rPr>
                <w:b/>
                <w:bCs/>
                <w:sz w:val="24"/>
                <w:szCs w:val="24"/>
              </w:rPr>
            </w:pPr>
            <w:r>
              <w:rPr>
                <w:b/>
                <w:bCs/>
                <w:sz w:val="24"/>
                <w:szCs w:val="24"/>
              </w:rPr>
              <w:t xml:space="preserve">Dhaka Stock Exchange </w:t>
            </w:r>
          </w:p>
        </w:tc>
        <w:tc>
          <w:tcPr>
            <w:tcW w:w="1518" w:type="dxa"/>
            <w:hideMark/>
          </w:tcPr>
          <w:p w14:paraId="7D2BB0D6" w14:textId="77777777" w:rsidR="005E1139" w:rsidRPr="00F63FD0" w:rsidRDefault="005E1139" w:rsidP="007F7154">
            <w:pPr>
              <w:tabs>
                <w:tab w:val="left" w:pos="1552"/>
              </w:tabs>
              <w:spacing w:line="276" w:lineRule="auto"/>
              <w:jc w:val="both"/>
              <w:rPr>
                <w:sz w:val="24"/>
                <w:szCs w:val="24"/>
              </w:rPr>
            </w:pPr>
            <w:r w:rsidRPr="00F63FD0">
              <w:rPr>
                <w:sz w:val="24"/>
                <w:szCs w:val="24"/>
              </w:rPr>
              <w:t>67 years (1956-present)</w:t>
            </w:r>
          </w:p>
        </w:tc>
        <w:tc>
          <w:tcPr>
            <w:tcW w:w="1406" w:type="dxa"/>
            <w:hideMark/>
          </w:tcPr>
          <w:p w14:paraId="102C0EE9" w14:textId="77777777" w:rsidR="005E1139" w:rsidRPr="00F63FD0" w:rsidRDefault="005E1139" w:rsidP="007F7154">
            <w:pPr>
              <w:tabs>
                <w:tab w:val="left" w:pos="1552"/>
              </w:tabs>
              <w:spacing w:line="276" w:lineRule="auto"/>
              <w:jc w:val="both"/>
              <w:rPr>
                <w:sz w:val="24"/>
                <w:szCs w:val="24"/>
              </w:rPr>
            </w:pPr>
            <w:r w:rsidRPr="00F63FD0">
              <w:rPr>
                <w:sz w:val="24"/>
                <w:szCs w:val="24"/>
              </w:rPr>
              <w:t>Mature</w:t>
            </w:r>
          </w:p>
        </w:tc>
        <w:tc>
          <w:tcPr>
            <w:tcW w:w="2446" w:type="dxa"/>
            <w:hideMark/>
          </w:tcPr>
          <w:p w14:paraId="0544BC37" w14:textId="77777777" w:rsidR="005E1139" w:rsidRPr="00F63FD0" w:rsidRDefault="005E1139" w:rsidP="007F7154">
            <w:pPr>
              <w:tabs>
                <w:tab w:val="left" w:pos="1552"/>
              </w:tabs>
              <w:spacing w:line="276" w:lineRule="auto"/>
              <w:jc w:val="both"/>
              <w:rPr>
                <w:sz w:val="24"/>
                <w:szCs w:val="24"/>
              </w:rPr>
            </w:pPr>
            <w:r w:rsidRPr="00F63FD0">
              <w:rPr>
                <w:sz w:val="24"/>
                <w:szCs w:val="24"/>
              </w:rPr>
              <w:t>Manipulation of stock prices and insider trading</w:t>
            </w:r>
          </w:p>
        </w:tc>
        <w:tc>
          <w:tcPr>
            <w:tcW w:w="1812" w:type="dxa"/>
            <w:hideMark/>
          </w:tcPr>
          <w:p w14:paraId="38F54CF8" w14:textId="77777777" w:rsidR="005E1139" w:rsidRPr="00F63FD0" w:rsidRDefault="005E1139" w:rsidP="007F7154">
            <w:pPr>
              <w:tabs>
                <w:tab w:val="left" w:pos="1552"/>
              </w:tabs>
              <w:spacing w:line="276" w:lineRule="auto"/>
              <w:jc w:val="both"/>
              <w:rPr>
                <w:sz w:val="24"/>
                <w:szCs w:val="24"/>
              </w:rPr>
            </w:pPr>
            <w:r w:rsidRPr="00F63FD0">
              <w:rPr>
                <w:sz w:val="24"/>
                <w:szCs w:val="24"/>
              </w:rPr>
              <w:t>BDT 3,000 crore (estimated)</w:t>
            </w:r>
          </w:p>
        </w:tc>
      </w:tr>
      <w:tr w:rsidR="005E1139" w:rsidRPr="00F63FD0" w14:paraId="607E7649" w14:textId="77777777" w:rsidTr="008E1A7B">
        <w:trPr>
          <w:trHeight w:val="668"/>
        </w:trPr>
        <w:tc>
          <w:tcPr>
            <w:tcW w:w="2428" w:type="dxa"/>
            <w:hideMark/>
          </w:tcPr>
          <w:p w14:paraId="6AFBCE1A" w14:textId="77777777" w:rsidR="005E1139" w:rsidRPr="00F63FD0" w:rsidRDefault="005E1139" w:rsidP="007F7154">
            <w:pPr>
              <w:tabs>
                <w:tab w:val="left" w:pos="1552"/>
              </w:tabs>
              <w:spacing w:line="276" w:lineRule="auto"/>
              <w:jc w:val="both"/>
              <w:rPr>
                <w:b/>
                <w:bCs/>
                <w:sz w:val="24"/>
                <w:szCs w:val="24"/>
              </w:rPr>
            </w:pPr>
            <w:r w:rsidRPr="00F63FD0">
              <w:rPr>
                <w:b/>
                <w:bCs/>
                <w:sz w:val="24"/>
                <w:szCs w:val="24"/>
              </w:rPr>
              <w:lastRenderedPageBreak/>
              <w:t>Destiny Group</w:t>
            </w:r>
          </w:p>
        </w:tc>
        <w:tc>
          <w:tcPr>
            <w:tcW w:w="1518" w:type="dxa"/>
            <w:hideMark/>
          </w:tcPr>
          <w:p w14:paraId="591EB0DB" w14:textId="77777777" w:rsidR="005E1139" w:rsidRPr="00F63FD0" w:rsidRDefault="008E1A7B" w:rsidP="007F7154">
            <w:pPr>
              <w:tabs>
                <w:tab w:val="left" w:pos="1552"/>
              </w:tabs>
              <w:spacing w:line="276" w:lineRule="auto"/>
              <w:jc w:val="both"/>
              <w:rPr>
                <w:sz w:val="24"/>
                <w:szCs w:val="24"/>
              </w:rPr>
            </w:pPr>
            <w:r>
              <w:rPr>
                <w:sz w:val="24"/>
                <w:szCs w:val="24"/>
              </w:rPr>
              <w:t>21 years (2000-</w:t>
            </w:r>
            <w:r w:rsidR="005E1139" w:rsidRPr="00F63FD0">
              <w:rPr>
                <w:sz w:val="24"/>
                <w:szCs w:val="24"/>
              </w:rPr>
              <w:t>21)</w:t>
            </w:r>
          </w:p>
        </w:tc>
        <w:tc>
          <w:tcPr>
            <w:tcW w:w="1406" w:type="dxa"/>
            <w:hideMark/>
          </w:tcPr>
          <w:p w14:paraId="0973B3AE" w14:textId="77777777" w:rsidR="005E1139" w:rsidRPr="00F63FD0" w:rsidRDefault="005E1139" w:rsidP="007F7154">
            <w:pPr>
              <w:tabs>
                <w:tab w:val="left" w:pos="1552"/>
              </w:tabs>
              <w:spacing w:line="276" w:lineRule="auto"/>
              <w:jc w:val="both"/>
              <w:rPr>
                <w:sz w:val="24"/>
                <w:szCs w:val="24"/>
              </w:rPr>
            </w:pPr>
            <w:r w:rsidRPr="00F63FD0">
              <w:rPr>
                <w:sz w:val="24"/>
                <w:szCs w:val="24"/>
              </w:rPr>
              <w:t>Decline</w:t>
            </w:r>
          </w:p>
        </w:tc>
        <w:tc>
          <w:tcPr>
            <w:tcW w:w="2446" w:type="dxa"/>
            <w:hideMark/>
          </w:tcPr>
          <w:p w14:paraId="36C0BFD3" w14:textId="77777777" w:rsidR="005E1139" w:rsidRPr="00F63FD0" w:rsidRDefault="008E1A7B" w:rsidP="007F7154">
            <w:pPr>
              <w:tabs>
                <w:tab w:val="left" w:pos="1552"/>
              </w:tabs>
              <w:spacing w:line="276" w:lineRule="auto"/>
              <w:jc w:val="both"/>
              <w:rPr>
                <w:sz w:val="24"/>
                <w:szCs w:val="24"/>
              </w:rPr>
            </w:pPr>
            <w:r>
              <w:rPr>
                <w:sz w:val="24"/>
                <w:szCs w:val="24"/>
              </w:rPr>
              <w:t xml:space="preserve">Scam and miss use </w:t>
            </w:r>
            <w:r w:rsidR="005E1139" w:rsidRPr="00F63FD0">
              <w:rPr>
                <w:sz w:val="24"/>
                <w:szCs w:val="24"/>
              </w:rPr>
              <w:t xml:space="preserve"> of funds</w:t>
            </w:r>
          </w:p>
        </w:tc>
        <w:tc>
          <w:tcPr>
            <w:tcW w:w="1812" w:type="dxa"/>
            <w:hideMark/>
          </w:tcPr>
          <w:p w14:paraId="1B8BE28A" w14:textId="77777777" w:rsidR="005E1139" w:rsidRPr="00F63FD0" w:rsidRDefault="005E1139" w:rsidP="007F7154">
            <w:pPr>
              <w:tabs>
                <w:tab w:val="left" w:pos="1552"/>
              </w:tabs>
              <w:spacing w:line="276" w:lineRule="auto"/>
              <w:jc w:val="both"/>
              <w:rPr>
                <w:sz w:val="24"/>
                <w:szCs w:val="24"/>
              </w:rPr>
            </w:pPr>
            <w:r w:rsidRPr="00F63FD0">
              <w:rPr>
                <w:sz w:val="24"/>
                <w:szCs w:val="24"/>
              </w:rPr>
              <w:t>BDT 4,119 crore</w:t>
            </w:r>
          </w:p>
        </w:tc>
      </w:tr>
      <w:tr w:rsidR="005E1139" w:rsidRPr="00F63FD0" w14:paraId="487F2FEB" w14:textId="77777777" w:rsidTr="008E1A7B">
        <w:trPr>
          <w:trHeight w:val="780"/>
        </w:trPr>
        <w:tc>
          <w:tcPr>
            <w:tcW w:w="2428" w:type="dxa"/>
            <w:hideMark/>
          </w:tcPr>
          <w:p w14:paraId="6E8CCA86" w14:textId="77777777" w:rsidR="005E1139" w:rsidRPr="00F63FD0" w:rsidRDefault="005E1139" w:rsidP="007F7154">
            <w:pPr>
              <w:tabs>
                <w:tab w:val="left" w:pos="1552"/>
              </w:tabs>
              <w:spacing w:line="276" w:lineRule="auto"/>
              <w:jc w:val="both"/>
              <w:rPr>
                <w:b/>
                <w:bCs/>
                <w:sz w:val="24"/>
                <w:szCs w:val="24"/>
              </w:rPr>
            </w:pPr>
            <w:proofErr w:type="spellStart"/>
            <w:r w:rsidRPr="00F63FD0">
              <w:rPr>
                <w:b/>
                <w:bCs/>
                <w:sz w:val="24"/>
                <w:szCs w:val="24"/>
              </w:rPr>
              <w:t>Evaly</w:t>
            </w:r>
            <w:proofErr w:type="spellEnd"/>
          </w:p>
        </w:tc>
        <w:tc>
          <w:tcPr>
            <w:tcW w:w="1518" w:type="dxa"/>
            <w:hideMark/>
          </w:tcPr>
          <w:p w14:paraId="2A42681F" w14:textId="77777777" w:rsidR="005E1139" w:rsidRPr="00F63FD0" w:rsidRDefault="005E1139" w:rsidP="007F7154">
            <w:pPr>
              <w:tabs>
                <w:tab w:val="left" w:pos="1552"/>
              </w:tabs>
              <w:spacing w:line="276" w:lineRule="auto"/>
              <w:jc w:val="both"/>
              <w:rPr>
                <w:sz w:val="24"/>
                <w:szCs w:val="24"/>
              </w:rPr>
            </w:pPr>
            <w:r w:rsidRPr="00F63FD0">
              <w:rPr>
                <w:sz w:val="24"/>
                <w:szCs w:val="24"/>
              </w:rPr>
              <w:t>3</w:t>
            </w:r>
            <w:r w:rsidR="008E1A7B">
              <w:rPr>
                <w:sz w:val="24"/>
                <w:szCs w:val="24"/>
              </w:rPr>
              <w:t xml:space="preserve"> years (2018-</w:t>
            </w:r>
            <w:r w:rsidRPr="00F63FD0">
              <w:rPr>
                <w:sz w:val="24"/>
                <w:szCs w:val="24"/>
              </w:rPr>
              <w:t>21)</w:t>
            </w:r>
          </w:p>
        </w:tc>
        <w:tc>
          <w:tcPr>
            <w:tcW w:w="1406" w:type="dxa"/>
            <w:hideMark/>
          </w:tcPr>
          <w:p w14:paraId="50A14766" w14:textId="77777777" w:rsidR="005E1139" w:rsidRPr="00F63FD0" w:rsidRDefault="005E1139" w:rsidP="007F7154">
            <w:pPr>
              <w:tabs>
                <w:tab w:val="left" w:pos="1552"/>
              </w:tabs>
              <w:spacing w:line="276" w:lineRule="auto"/>
              <w:jc w:val="both"/>
              <w:rPr>
                <w:sz w:val="24"/>
                <w:szCs w:val="24"/>
              </w:rPr>
            </w:pPr>
            <w:r w:rsidRPr="00F63FD0">
              <w:rPr>
                <w:sz w:val="24"/>
                <w:szCs w:val="24"/>
              </w:rPr>
              <w:t>Growth</w:t>
            </w:r>
          </w:p>
        </w:tc>
        <w:tc>
          <w:tcPr>
            <w:tcW w:w="2446" w:type="dxa"/>
            <w:hideMark/>
          </w:tcPr>
          <w:p w14:paraId="563D0199" w14:textId="77777777" w:rsidR="005E1139" w:rsidRPr="00F63FD0" w:rsidRDefault="005E1139" w:rsidP="007F7154">
            <w:pPr>
              <w:tabs>
                <w:tab w:val="left" w:pos="1552"/>
              </w:tabs>
              <w:spacing w:line="276" w:lineRule="auto"/>
              <w:jc w:val="both"/>
              <w:rPr>
                <w:sz w:val="24"/>
                <w:szCs w:val="24"/>
              </w:rPr>
            </w:pPr>
            <w:r w:rsidRPr="00F63FD0">
              <w:rPr>
                <w:sz w:val="24"/>
                <w:szCs w:val="24"/>
              </w:rPr>
              <w:t>Misuse of customer funds and non-delivery of goods</w:t>
            </w:r>
          </w:p>
        </w:tc>
        <w:tc>
          <w:tcPr>
            <w:tcW w:w="1812" w:type="dxa"/>
            <w:hideMark/>
          </w:tcPr>
          <w:p w14:paraId="7D7339D9" w14:textId="77777777" w:rsidR="005E1139" w:rsidRPr="00F63FD0" w:rsidRDefault="005E1139" w:rsidP="007F7154">
            <w:pPr>
              <w:tabs>
                <w:tab w:val="left" w:pos="1552"/>
              </w:tabs>
              <w:spacing w:line="276" w:lineRule="auto"/>
              <w:jc w:val="both"/>
              <w:rPr>
                <w:sz w:val="24"/>
                <w:szCs w:val="24"/>
              </w:rPr>
            </w:pPr>
            <w:r w:rsidRPr="00F63FD0">
              <w:rPr>
                <w:sz w:val="24"/>
                <w:szCs w:val="24"/>
              </w:rPr>
              <w:t>BDT 338 crore</w:t>
            </w:r>
          </w:p>
        </w:tc>
      </w:tr>
      <w:tr w:rsidR="005E1139" w:rsidRPr="00F63FD0" w14:paraId="0D952693" w14:textId="77777777" w:rsidTr="008E1A7B">
        <w:trPr>
          <w:trHeight w:val="68"/>
        </w:trPr>
        <w:tc>
          <w:tcPr>
            <w:tcW w:w="2428" w:type="dxa"/>
            <w:hideMark/>
          </w:tcPr>
          <w:p w14:paraId="525E2E66" w14:textId="77777777" w:rsidR="005E1139" w:rsidRPr="00F63FD0" w:rsidRDefault="005E1139" w:rsidP="007F7154">
            <w:pPr>
              <w:tabs>
                <w:tab w:val="left" w:pos="1552"/>
              </w:tabs>
              <w:spacing w:line="276" w:lineRule="auto"/>
              <w:jc w:val="both"/>
              <w:rPr>
                <w:b/>
                <w:bCs/>
                <w:sz w:val="24"/>
                <w:szCs w:val="24"/>
              </w:rPr>
            </w:pPr>
            <w:r w:rsidRPr="00F63FD0">
              <w:rPr>
                <w:b/>
                <w:bCs/>
                <w:sz w:val="24"/>
                <w:szCs w:val="24"/>
              </w:rPr>
              <w:t>Hallmark Group</w:t>
            </w:r>
          </w:p>
        </w:tc>
        <w:tc>
          <w:tcPr>
            <w:tcW w:w="1518" w:type="dxa"/>
            <w:hideMark/>
          </w:tcPr>
          <w:p w14:paraId="0226EBB4" w14:textId="77777777" w:rsidR="005E1139" w:rsidRPr="00F63FD0" w:rsidRDefault="005E1139" w:rsidP="007F7154">
            <w:pPr>
              <w:tabs>
                <w:tab w:val="left" w:pos="1552"/>
              </w:tabs>
              <w:spacing w:line="276" w:lineRule="auto"/>
              <w:jc w:val="both"/>
              <w:rPr>
                <w:sz w:val="24"/>
                <w:szCs w:val="24"/>
              </w:rPr>
            </w:pPr>
            <w:r w:rsidRPr="00F63FD0">
              <w:rPr>
                <w:sz w:val="24"/>
                <w:szCs w:val="24"/>
              </w:rPr>
              <w:t>13 years (2008-present)</w:t>
            </w:r>
          </w:p>
        </w:tc>
        <w:tc>
          <w:tcPr>
            <w:tcW w:w="1406" w:type="dxa"/>
            <w:hideMark/>
          </w:tcPr>
          <w:p w14:paraId="2A2D1A67" w14:textId="77777777" w:rsidR="005E1139" w:rsidRPr="00F63FD0" w:rsidRDefault="005E1139" w:rsidP="007F7154">
            <w:pPr>
              <w:tabs>
                <w:tab w:val="left" w:pos="1552"/>
              </w:tabs>
              <w:spacing w:line="276" w:lineRule="auto"/>
              <w:jc w:val="both"/>
              <w:rPr>
                <w:sz w:val="24"/>
                <w:szCs w:val="24"/>
              </w:rPr>
            </w:pPr>
            <w:r w:rsidRPr="00F63FD0">
              <w:rPr>
                <w:sz w:val="24"/>
                <w:szCs w:val="24"/>
              </w:rPr>
              <w:t>Decline</w:t>
            </w:r>
          </w:p>
        </w:tc>
        <w:tc>
          <w:tcPr>
            <w:tcW w:w="2446" w:type="dxa"/>
            <w:hideMark/>
          </w:tcPr>
          <w:p w14:paraId="1F5ABC3C" w14:textId="77777777" w:rsidR="005E1139" w:rsidRPr="00F63FD0" w:rsidRDefault="005E1139" w:rsidP="007F7154">
            <w:pPr>
              <w:tabs>
                <w:tab w:val="left" w:pos="1552"/>
              </w:tabs>
              <w:spacing w:line="276" w:lineRule="auto"/>
              <w:jc w:val="both"/>
              <w:rPr>
                <w:sz w:val="24"/>
                <w:szCs w:val="24"/>
              </w:rPr>
            </w:pPr>
            <w:r w:rsidRPr="00F63FD0">
              <w:rPr>
                <w:sz w:val="24"/>
                <w:szCs w:val="24"/>
              </w:rPr>
              <w:t>Loan fraud and falsified documents</w:t>
            </w:r>
          </w:p>
        </w:tc>
        <w:tc>
          <w:tcPr>
            <w:tcW w:w="1812" w:type="dxa"/>
            <w:hideMark/>
          </w:tcPr>
          <w:p w14:paraId="76F419F8" w14:textId="77777777" w:rsidR="005E1139" w:rsidRPr="00F63FD0" w:rsidRDefault="005E1139" w:rsidP="007F7154">
            <w:pPr>
              <w:tabs>
                <w:tab w:val="left" w:pos="1552"/>
              </w:tabs>
              <w:spacing w:line="276" w:lineRule="auto"/>
              <w:jc w:val="both"/>
              <w:rPr>
                <w:sz w:val="24"/>
                <w:szCs w:val="24"/>
              </w:rPr>
            </w:pPr>
            <w:r w:rsidRPr="00F63FD0">
              <w:rPr>
                <w:sz w:val="24"/>
                <w:szCs w:val="24"/>
              </w:rPr>
              <w:t>BDT 2,686 crore</w:t>
            </w:r>
          </w:p>
        </w:tc>
      </w:tr>
    </w:tbl>
    <w:p w14:paraId="2DF58309" w14:textId="77777777" w:rsidR="008E1A7B" w:rsidRDefault="008E1A7B" w:rsidP="007F7154">
      <w:pPr>
        <w:jc w:val="both"/>
        <w:rPr>
          <w:rFonts w:ascii="Arial" w:hAnsi="Arial" w:cs="Arial"/>
          <w:color w:val="222222"/>
          <w:sz w:val="24"/>
          <w:szCs w:val="24"/>
          <w:shd w:val="clear" w:color="auto" w:fill="FFFFFF"/>
        </w:rPr>
      </w:pPr>
    </w:p>
    <w:p w14:paraId="3EB0BB7F" w14:textId="77777777" w:rsidR="008E1A7B" w:rsidRDefault="008E1A7B" w:rsidP="007F7154">
      <w:pPr>
        <w:jc w:val="both"/>
        <w:rPr>
          <w:rFonts w:ascii="Arial" w:hAnsi="Arial" w:cs="Arial"/>
          <w:color w:val="222222"/>
          <w:sz w:val="24"/>
          <w:szCs w:val="24"/>
          <w:shd w:val="clear" w:color="auto" w:fill="FFFFFF"/>
        </w:rPr>
      </w:pPr>
    </w:p>
    <w:p w14:paraId="1D15DF11" w14:textId="77777777" w:rsidR="008E1A7B" w:rsidRDefault="008E1A7B" w:rsidP="007F7154">
      <w:pPr>
        <w:jc w:val="both"/>
        <w:rPr>
          <w:rFonts w:ascii="Arial" w:hAnsi="Arial" w:cs="Arial"/>
          <w:color w:val="222222"/>
          <w:sz w:val="24"/>
          <w:szCs w:val="24"/>
          <w:shd w:val="clear" w:color="auto" w:fill="FFFFFF"/>
        </w:rPr>
      </w:pPr>
    </w:p>
    <w:p w14:paraId="6B1B402D" w14:textId="77777777" w:rsidR="008E1A7B" w:rsidRDefault="008E1A7B" w:rsidP="007F7154">
      <w:pPr>
        <w:jc w:val="both"/>
        <w:rPr>
          <w:rFonts w:ascii="Arial" w:hAnsi="Arial" w:cs="Arial"/>
          <w:color w:val="222222"/>
          <w:sz w:val="24"/>
          <w:szCs w:val="24"/>
          <w:shd w:val="clear" w:color="auto" w:fill="FFFFFF"/>
        </w:rPr>
      </w:pPr>
    </w:p>
    <w:p w14:paraId="0F79F69C" w14:textId="77777777" w:rsidR="008E1A7B" w:rsidRDefault="008E1A7B" w:rsidP="007F7154">
      <w:pPr>
        <w:jc w:val="both"/>
        <w:rPr>
          <w:rFonts w:ascii="Arial" w:hAnsi="Arial" w:cs="Arial"/>
          <w:color w:val="222222"/>
          <w:sz w:val="24"/>
          <w:szCs w:val="24"/>
          <w:shd w:val="clear" w:color="auto" w:fill="FFFFFF"/>
        </w:rPr>
      </w:pPr>
    </w:p>
    <w:p w14:paraId="54F686AD" w14:textId="77777777" w:rsidR="008E1A7B" w:rsidRDefault="008E1A7B" w:rsidP="007F7154">
      <w:pPr>
        <w:jc w:val="both"/>
        <w:rPr>
          <w:rFonts w:ascii="Arial" w:hAnsi="Arial" w:cs="Arial"/>
          <w:color w:val="222222"/>
          <w:sz w:val="24"/>
          <w:szCs w:val="24"/>
          <w:shd w:val="clear" w:color="auto" w:fill="FFFFFF"/>
        </w:rPr>
      </w:pPr>
    </w:p>
    <w:p w14:paraId="10998A0B" w14:textId="77777777" w:rsidR="008E1A7B" w:rsidRDefault="008E1A7B" w:rsidP="007F7154">
      <w:pPr>
        <w:jc w:val="both"/>
        <w:rPr>
          <w:rFonts w:ascii="Arial" w:hAnsi="Arial" w:cs="Arial"/>
          <w:color w:val="222222"/>
          <w:sz w:val="24"/>
          <w:szCs w:val="24"/>
          <w:shd w:val="clear" w:color="auto" w:fill="FFFFFF"/>
        </w:rPr>
      </w:pPr>
    </w:p>
    <w:p w14:paraId="6D5190C0" w14:textId="77777777" w:rsidR="008E1A7B" w:rsidRDefault="008E1A7B" w:rsidP="007F7154">
      <w:pPr>
        <w:jc w:val="both"/>
        <w:rPr>
          <w:rFonts w:ascii="Arial" w:hAnsi="Arial" w:cs="Arial"/>
          <w:color w:val="222222"/>
          <w:sz w:val="24"/>
          <w:szCs w:val="24"/>
          <w:shd w:val="clear" w:color="auto" w:fill="FFFFFF"/>
        </w:rPr>
      </w:pPr>
    </w:p>
    <w:p w14:paraId="6D2AFDE6" w14:textId="77777777" w:rsidR="008E1A7B" w:rsidRDefault="008E1A7B" w:rsidP="007F7154">
      <w:pPr>
        <w:jc w:val="both"/>
        <w:rPr>
          <w:rFonts w:ascii="Arial" w:hAnsi="Arial" w:cs="Arial"/>
          <w:color w:val="222222"/>
          <w:sz w:val="24"/>
          <w:szCs w:val="24"/>
          <w:shd w:val="clear" w:color="auto" w:fill="FFFFFF"/>
        </w:rPr>
      </w:pPr>
    </w:p>
    <w:p w14:paraId="255B4CFA" w14:textId="77777777" w:rsidR="008E1A7B" w:rsidRDefault="008E1A7B" w:rsidP="007F7154">
      <w:pPr>
        <w:jc w:val="both"/>
        <w:rPr>
          <w:rFonts w:ascii="Arial" w:hAnsi="Arial" w:cs="Arial"/>
          <w:color w:val="222222"/>
          <w:sz w:val="24"/>
          <w:szCs w:val="24"/>
          <w:shd w:val="clear" w:color="auto" w:fill="FFFFFF"/>
        </w:rPr>
      </w:pPr>
    </w:p>
    <w:p w14:paraId="3AA4E65E" w14:textId="77777777" w:rsidR="008E1A7B" w:rsidRDefault="008E1A7B" w:rsidP="007F7154">
      <w:pPr>
        <w:jc w:val="both"/>
        <w:rPr>
          <w:rFonts w:ascii="Arial" w:hAnsi="Arial" w:cs="Arial"/>
          <w:color w:val="222222"/>
          <w:sz w:val="24"/>
          <w:szCs w:val="24"/>
          <w:shd w:val="clear" w:color="auto" w:fill="FFFFFF"/>
        </w:rPr>
      </w:pPr>
    </w:p>
    <w:p w14:paraId="63266BEE" w14:textId="77777777" w:rsidR="008E1A7B" w:rsidRDefault="008E1A7B" w:rsidP="007F7154">
      <w:pPr>
        <w:jc w:val="both"/>
        <w:rPr>
          <w:rFonts w:ascii="Arial" w:hAnsi="Arial" w:cs="Arial"/>
          <w:color w:val="222222"/>
          <w:sz w:val="24"/>
          <w:szCs w:val="24"/>
          <w:shd w:val="clear" w:color="auto" w:fill="FFFFFF"/>
        </w:rPr>
      </w:pPr>
    </w:p>
    <w:p w14:paraId="540763C0" w14:textId="77777777" w:rsidR="008E1A7B" w:rsidRDefault="008E1A7B" w:rsidP="007F7154">
      <w:pPr>
        <w:jc w:val="both"/>
        <w:rPr>
          <w:rFonts w:ascii="Arial" w:hAnsi="Arial" w:cs="Arial"/>
          <w:color w:val="222222"/>
          <w:sz w:val="24"/>
          <w:szCs w:val="24"/>
          <w:shd w:val="clear" w:color="auto" w:fill="FFFFFF"/>
        </w:rPr>
      </w:pPr>
    </w:p>
    <w:p w14:paraId="3A8A91DF" w14:textId="77777777" w:rsidR="008E1A7B" w:rsidRDefault="008E1A7B" w:rsidP="007F7154">
      <w:pPr>
        <w:jc w:val="both"/>
        <w:rPr>
          <w:rFonts w:ascii="Arial" w:hAnsi="Arial" w:cs="Arial"/>
          <w:color w:val="222222"/>
          <w:sz w:val="24"/>
          <w:szCs w:val="24"/>
          <w:shd w:val="clear" w:color="auto" w:fill="FFFFFF"/>
        </w:rPr>
      </w:pPr>
    </w:p>
    <w:p w14:paraId="710AD8AC" w14:textId="77777777" w:rsidR="008E1A7B" w:rsidRDefault="008E1A7B" w:rsidP="007F7154">
      <w:pPr>
        <w:jc w:val="both"/>
        <w:rPr>
          <w:rFonts w:ascii="Arial" w:hAnsi="Arial" w:cs="Arial"/>
          <w:color w:val="222222"/>
          <w:sz w:val="24"/>
          <w:szCs w:val="24"/>
          <w:shd w:val="clear" w:color="auto" w:fill="FFFFFF"/>
        </w:rPr>
      </w:pPr>
    </w:p>
    <w:p w14:paraId="48273552" w14:textId="77777777" w:rsidR="008E1A7B" w:rsidRDefault="008E1A7B" w:rsidP="007F7154">
      <w:pPr>
        <w:jc w:val="both"/>
        <w:rPr>
          <w:rFonts w:ascii="Arial" w:hAnsi="Arial" w:cs="Arial"/>
          <w:color w:val="222222"/>
          <w:sz w:val="24"/>
          <w:szCs w:val="24"/>
          <w:shd w:val="clear" w:color="auto" w:fill="FFFFFF"/>
        </w:rPr>
      </w:pPr>
    </w:p>
    <w:p w14:paraId="233567ED" w14:textId="77777777" w:rsidR="008E1A7B" w:rsidRDefault="008E1A7B" w:rsidP="007F7154">
      <w:pPr>
        <w:jc w:val="both"/>
        <w:rPr>
          <w:rFonts w:ascii="Arial" w:hAnsi="Arial" w:cs="Arial"/>
          <w:color w:val="222222"/>
          <w:sz w:val="24"/>
          <w:szCs w:val="24"/>
          <w:shd w:val="clear" w:color="auto" w:fill="FFFFFF"/>
        </w:rPr>
      </w:pPr>
    </w:p>
    <w:p w14:paraId="52E0C078" w14:textId="77777777" w:rsidR="008E1A7B" w:rsidRDefault="008E1A7B" w:rsidP="007F7154">
      <w:pPr>
        <w:jc w:val="both"/>
        <w:rPr>
          <w:rFonts w:ascii="Arial" w:hAnsi="Arial" w:cs="Arial"/>
          <w:color w:val="222222"/>
          <w:sz w:val="24"/>
          <w:szCs w:val="24"/>
          <w:shd w:val="clear" w:color="auto" w:fill="FFFFFF"/>
        </w:rPr>
      </w:pPr>
    </w:p>
    <w:p w14:paraId="13449F7A" w14:textId="77777777" w:rsidR="008E1A7B" w:rsidRDefault="008E1A7B" w:rsidP="007F7154">
      <w:pPr>
        <w:jc w:val="both"/>
        <w:rPr>
          <w:rFonts w:ascii="Arial" w:hAnsi="Arial" w:cs="Arial"/>
          <w:color w:val="222222"/>
          <w:sz w:val="24"/>
          <w:szCs w:val="24"/>
          <w:shd w:val="clear" w:color="auto" w:fill="FFFFFF"/>
        </w:rPr>
      </w:pPr>
    </w:p>
    <w:p w14:paraId="4AA6C3AB" w14:textId="77777777" w:rsidR="008E1A7B" w:rsidRDefault="008E1A7B" w:rsidP="007F7154">
      <w:pPr>
        <w:jc w:val="both"/>
        <w:rPr>
          <w:rFonts w:ascii="Arial" w:hAnsi="Arial" w:cs="Arial"/>
          <w:color w:val="222222"/>
          <w:sz w:val="24"/>
          <w:szCs w:val="24"/>
          <w:shd w:val="clear" w:color="auto" w:fill="FFFFFF"/>
        </w:rPr>
      </w:pPr>
    </w:p>
    <w:p w14:paraId="7AAD415F" w14:textId="77777777" w:rsidR="008E1A7B" w:rsidRDefault="008E1A7B" w:rsidP="007F7154">
      <w:pPr>
        <w:jc w:val="both"/>
        <w:rPr>
          <w:rFonts w:ascii="Arial" w:hAnsi="Arial" w:cs="Arial"/>
          <w:color w:val="222222"/>
          <w:sz w:val="24"/>
          <w:szCs w:val="24"/>
          <w:shd w:val="clear" w:color="auto" w:fill="FFFFFF"/>
        </w:rPr>
      </w:pPr>
    </w:p>
    <w:p w14:paraId="63B1D9F0" w14:textId="77777777" w:rsidR="008E1A7B" w:rsidRDefault="008E1A7B" w:rsidP="007F7154">
      <w:pPr>
        <w:jc w:val="both"/>
        <w:rPr>
          <w:rFonts w:ascii="Arial" w:hAnsi="Arial" w:cs="Arial"/>
          <w:color w:val="222222"/>
          <w:sz w:val="24"/>
          <w:szCs w:val="24"/>
          <w:shd w:val="clear" w:color="auto" w:fill="FFFFFF"/>
        </w:rPr>
      </w:pPr>
    </w:p>
    <w:p w14:paraId="3902B2EA" w14:textId="77777777" w:rsidR="008E1A7B" w:rsidRDefault="008E1A7B" w:rsidP="007F7154">
      <w:pPr>
        <w:jc w:val="both"/>
        <w:rPr>
          <w:rFonts w:ascii="Arial" w:hAnsi="Arial" w:cs="Arial"/>
          <w:color w:val="222222"/>
          <w:sz w:val="24"/>
          <w:szCs w:val="24"/>
          <w:shd w:val="clear" w:color="auto" w:fill="FFFFFF"/>
        </w:rPr>
      </w:pPr>
    </w:p>
    <w:p w14:paraId="379695F9" w14:textId="77777777" w:rsidR="008E1A7B" w:rsidRDefault="008E1A7B" w:rsidP="007F7154">
      <w:pPr>
        <w:jc w:val="both"/>
        <w:rPr>
          <w:rFonts w:ascii="Arial" w:hAnsi="Arial" w:cs="Arial"/>
          <w:color w:val="222222"/>
          <w:sz w:val="24"/>
          <w:szCs w:val="24"/>
          <w:shd w:val="clear" w:color="auto" w:fill="FFFFFF"/>
        </w:rPr>
      </w:pPr>
    </w:p>
    <w:p w14:paraId="27043891" w14:textId="01F016CE" w:rsidR="008E1A7B" w:rsidRPr="000B59AA" w:rsidRDefault="00575B1B" w:rsidP="00BB5D4C">
      <w:pPr>
        <w:pStyle w:val="Heading2"/>
        <w:rPr>
          <w:sz w:val="24"/>
          <w:szCs w:val="24"/>
          <w:shd w:val="clear" w:color="auto" w:fill="FFFFFF"/>
        </w:rPr>
      </w:pPr>
      <w:bookmarkStart w:id="55" w:name="_Toc185423477"/>
      <w:r>
        <w:rPr>
          <w:shd w:val="clear" w:color="auto" w:fill="FFFFFF"/>
        </w:rPr>
        <w:t>3.2</w:t>
      </w:r>
      <w:r w:rsidR="007328D2">
        <w:rPr>
          <w:shd w:val="clear" w:color="auto" w:fill="FFFFFF"/>
        </w:rPr>
        <w:t xml:space="preserve"> </w:t>
      </w:r>
      <w:r w:rsidR="005E1139" w:rsidRPr="000B59AA">
        <w:rPr>
          <w:shd w:val="clear" w:color="auto" w:fill="FFFFFF"/>
        </w:rPr>
        <w:t>Data conversion</w:t>
      </w:r>
      <w:bookmarkEnd w:id="55"/>
    </w:p>
    <w:tbl>
      <w:tblPr>
        <w:tblStyle w:val="TableGrid"/>
        <w:tblpPr w:leftFromText="180" w:rightFromText="180" w:vertAnchor="text" w:horzAnchor="margin" w:tblpY="1374"/>
        <w:tblOverlap w:val="never"/>
        <w:tblW w:w="9992" w:type="dxa"/>
        <w:tblLook w:val="04A0" w:firstRow="1" w:lastRow="0" w:firstColumn="1" w:lastColumn="0" w:noHBand="0" w:noVBand="1"/>
      </w:tblPr>
      <w:tblGrid>
        <w:gridCol w:w="3439"/>
        <w:gridCol w:w="2427"/>
        <w:gridCol w:w="2634"/>
        <w:gridCol w:w="1492"/>
      </w:tblGrid>
      <w:tr w:rsidR="008E1A7B" w:rsidRPr="00F63FD0" w14:paraId="696C23C0" w14:textId="77777777" w:rsidTr="008E1A7B">
        <w:trPr>
          <w:trHeight w:val="629"/>
        </w:trPr>
        <w:tc>
          <w:tcPr>
            <w:tcW w:w="3439" w:type="dxa"/>
            <w:hideMark/>
          </w:tcPr>
          <w:p w14:paraId="67FAD49C" w14:textId="77777777" w:rsidR="008E1A7B" w:rsidRPr="00F63FD0" w:rsidRDefault="008E1A7B" w:rsidP="007F7154">
            <w:pPr>
              <w:tabs>
                <w:tab w:val="left" w:pos="3195"/>
              </w:tabs>
              <w:spacing w:line="276" w:lineRule="auto"/>
              <w:jc w:val="both"/>
              <w:rPr>
                <w:b/>
                <w:bCs/>
                <w:sz w:val="24"/>
                <w:szCs w:val="24"/>
              </w:rPr>
            </w:pPr>
            <w:r w:rsidRPr="00F63FD0">
              <w:rPr>
                <w:b/>
                <w:bCs/>
                <w:sz w:val="24"/>
                <w:szCs w:val="24"/>
              </w:rPr>
              <w:t>Company Name</w:t>
            </w:r>
          </w:p>
        </w:tc>
        <w:tc>
          <w:tcPr>
            <w:tcW w:w="2427" w:type="dxa"/>
            <w:hideMark/>
          </w:tcPr>
          <w:p w14:paraId="1CBB5EE2" w14:textId="77777777" w:rsidR="008E1A7B" w:rsidRPr="00F63FD0" w:rsidRDefault="008E1A7B" w:rsidP="007F7154">
            <w:pPr>
              <w:tabs>
                <w:tab w:val="left" w:pos="3195"/>
              </w:tabs>
              <w:spacing w:line="276" w:lineRule="auto"/>
              <w:jc w:val="both"/>
              <w:rPr>
                <w:b/>
                <w:bCs/>
                <w:sz w:val="24"/>
                <w:szCs w:val="24"/>
              </w:rPr>
            </w:pPr>
            <w:r w:rsidRPr="00F63FD0">
              <w:rPr>
                <w:b/>
                <w:bCs/>
                <w:sz w:val="24"/>
                <w:szCs w:val="24"/>
              </w:rPr>
              <w:t>Years Survived</w:t>
            </w:r>
          </w:p>
        </w:tc>
        <w:tc>
          <w:tcPr>
            <w:tcW w:w="2634" w:type="dxa"/>
            <w:hideMark/>
          </w:tcPr>
          <w:p w14:paraId="5B33C164" w14:textId="77777777" w:rsidR="008E1A7B" w:rsidRPr="00F63FD0" w:rsidRDefault="008E1A7B" w:rsidP="007F7154">
            <w:pPr>
              <w:tabs>
                <w:tab w:val="left" w:pos="3195"/>
              </w:tabs>
              <w:spacing w:line="276" w:lineRule="auto"/>
              <w:jc w:val="both"/>
              <w:rPr>
                <w:b/>
                <w:bCs/>
                <w:sz w:val="24"/>
                <w:szCs w:val="24"/>
              </w:rPr>
            </w:pPr>
            <w:r w:rsidRPr="00F63FD0">
              <w:rPr>
                <w:b/>
                <w:bCs/>
                <w:sz w:val="24"/>
                <w:szCs w:val="24"/>
              </w:rPr>
              <w:t>Stage (Numeric)</w:t>
            </w:r>
          </w:p>
        </w:tc>
        <w:tc>
          <w:tcPr>
            <w:tcW w:w="1492" w:type="dxa"/>
          </w:tcPr>
          <w:p w14:paraId="6B8F097E" w14:textId="77777777" w:rsidR="008E1A7B" w:rsidRPr="00F63FD0" w:rsidRDefault="008E1A7B" w:rsidP="007F7154">
            <w:pPr>
              <w:spacing w:line="276" w:lineRule="auto"/>
              <w:jc w:val="both"/>
              <w:rPr>
                <w:b/>
                <w:bCs/>
                <w:sz w:val="24"/>
                <w:szCs w:val="24"/>
              </w:rPr>
            </w:pPr>
            <w:r w:rsidRPr="00F63FD0">
              <w:rPr>
                <w:b/>
                <w:bCs/>
                <w:sz w:val="24"/>
                <w:szCs w:val="24"/>
              </w:rPr>
              <w:t xml:space="preserve">Commit fraud </w:t>
            </w:r>
          </w:p>
        </w:tc>
      </w:tr>
      <w:tr w:rsidR="008E1A7B" w:rsidRPr="00F63FD0" w14:paraId="0E673942" w14:textId="77777777" w:rsidTr="008E1A7B">
        <w:trPr>
          <w:trHeight w:val="313"/>
        </w:trPr>
        <w:tc>
          <w:tcPr>
            <w:tcW w:w="3439" w:type="dxa"/>
            <w:hideMark/>
          </w:tcPr>
          <w:p w14:paraId="74A47C0D" w14:textId="77777777" w:rsidR="008E1A7B" w:rsidRPr="00F63FD0" w:rsidRDefault="000B59AA" w:rsidP="007F7154">
            <w:pPr>
              <w:tabs>
                <w:tab w:val="left" w:pos="3195"/>
              </w:tabs>
              <w:spacing w:line="276" w:lineRule="auto"/>
              <w:jc w:val="both"/>
              <w:rPr>
                <w:sz w:val="24"/>
                <w:szCs w:val="24"/>
              </w:rPr>
            </w:pPr>
            <w:r>
              <w:rPr>
                <w:sz w:val="24"/>
                <w:szCs w:val="24"/>
              </w:rPr>
              <w:t>Enron from USA</w:t>
            </w:r>
          </w:p>
        </w:tc>
        <w:tc>
          <w:tcPr>
            <w:tcW w:w="2427" w:type="dxa"/>
            <w:hideMark/>
          </w:tcPr>
          <w:p w14:paraId="6537EFDD"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c>
          <w:tcPr>
            <w:tcW w:w="2634" w:type="dxa"/>
            <w:hideMark/>
          </w:tcPr>
          <w:p w14:paraId="2DF9D5EA"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1492" w:type="dxa"/>
          </w:tcPr>
          <w:p w14:paraId="649049AC"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1DEDFBF6" w14:textId="77777777" w:rsidTr="008E1A7B">
        <w:trPr>
          <w:trHeight w:val="372"/>
        </w:trPr>
        <w:tc>
          <w:tcPr>
            <w:tcW w:w="3439" w:type="dxa"/>
            <w:hideMark/>
          </w:tcPr>
          <w:p w14:paraId="290C506D" w14:textId="77777777" w:rsidR="008E1A7B" w:rsidRPr="00F63FD0" w:rsidRDefault="000B59AA" w:rsidP="007F7154">
            <w:pPr>
              <w:tabs>
                <w:tab w:val="left" w:pos="3195"/>
              </w:tabs>
              <w:spacing w:line="276" w:lineRule="auto"/>
              <w:jc w:val="both"/>
              <w:rPr>
                <w:sz w:val="24"/>
                <w:szCs w:val="24"/>
              </w:rPr>
            </w:pPr>
            <w:r>
              <w:rPr>
                <w:sz w:val="24"/>
                <w:szCs w:val="24"/>
              </w:rPr>
              <w:t>HIH Insurance from Australia</w:t>
            </w:r>
          </w:p>
        </w:tc>
        <w:tc>
          <w:tcPr>
            <w:tcW w:w="2427" w:type="dxa"/>
            <w:hideMark/>
          </w:tcPr>
          <w:p w14:paraId="587628F5" w14:textId="77777777" w:rsidR="008E1A7B" w:rsidRPr="00F63FD0" w:rsidRDefault="008E1A7B" w:rsidP="007F7154">
            <w:pPr>
              <w:tabs>
                <w:tab w:val="left" w:pos="3195"/>
              </w:tabs>
              <w:spacing w:line="276" w:lineRule="auto"/>
              <w:jc w:val="both"/>
              <w:rPr>
                <w:sz w:val="24"/>
                <w:szCs w:val="24"/>
              </w:rPr>
            </w:pPr>
            <w:r w:rsidRPr="00F63FD0">
              <w:rPr>
                <w:sz w:val="24"/>
                <w:szCs w:val="24"/>
              </w:rPr>
              <w:t>2</w:t>
            </w:r>
          </w:p>
        </w:tc>
        <w:tc>
          <w:tcPr>
            <w:tcW w:w="2634" w:type="dxa"/>
            <w:hideMark/>
          </w:tcPr>
          <w:p w14:paraId="480E2428"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1492" w:type="dxa"/>
          </w:tcPr>
          <w:p w14:paraId="618DF49C"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6701DE83" w14:textId="77777777" w:rsidTr="008E1A7B">
        <w:trPr>
          <w:trHeight w:val="323"/>
        </w:trPr>
        <w:tc>
          <w:tcPr>
            <w:tcW w:w="3439" w:type="dxa"/>
            <w:hideMark/>
          </w:tcPr>
          <w:p w14:paraId="4DE7C670" w14:textId="77777777" w:rsidR="008E1A7B" w:rsidRPr="00F63FD0" w:rsidRDefault="000B59AA" w:rsidP="007F7154">
            <w:pPr>
              <w:tabs>
                <w:tab w:val="left" w:pos="3195"/>
              </w:tabs>
              <w:spacing w:line="276" w:lineRule="auto"/>
              <w:jc w:val="both"/>
              <w:rPr>
                <w:sz w:val="24"/>
                <w:szCs w:val="24"/>
              </w:rPr>
            </w:pPr>
            <w:proofErr w:type="spellStart"/>
            <w:r>
              <w:rPr>
                <w:sz w:val="24"/>
                <w:szCs w:val="24"/>
              </w:rPr>
              <w:t>Yinguangxia</w:t>
            </w:r>
            <w:proofErr w:type="spellEnd"/>
            <w:r>
              <w:rPr>
                <w:sz w:val="24"/>
                <w:szCs w:val="24"/>
              </w:rPr>
              <w:t xml:space="preserve"> from China</w:t>
            </w:r>
          </w:p>
        </w:tc>
        <w:tc>
          <w:tcPr>
            <w:tcW w:w="2427" w:type="dxa"/>
            <w:hideMark/>
          </w:tcPr>
          <w:p w14:paraId="4FB487C2"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c>
          <w:tcPr>
            <w:tcW w:w="2634" w:type="dxa"/>
            <w:hideMark/>
          </w:tcPr>
          <w:p w14:paraId="5BC90BD8"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c>
          <w:tcPr>
            <w:tcW w:w="1492" w:type="dxa"/>
          </w:tcPr>
          <w:p w14:paraId="4AD84CA9"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5E058AFB" w14:textId="77777777" w:rsidTr="008E1A7B">
        <w:trPr>
          <w:trHeight w:val="313"/>
        </w:trPr>
        <w:tc>
          <w:tcPr>
            <w:tcW w:w="3439" w:type="dxa"/>
            <w:hideMark/>
          </w:tcPr>
          <w:p w14:paraId="4DC22FBD" w14:textId="77777777" w:rsidR="008E1A7B" w:rsidRPr="00F63FD0" w:rsidRDefault="000B59AA" w:rsidP="007F7154">
            <w:pPr>
              <w:tabs>
                <w:tab w:val="left" w:pos="3195"/>
              </w:tabs>
              <w:spacing w:line="276" w:lineRule="auto"/>
              <w:jc w:val="both"/>
              <w:rPr>
                <w:sz w:val="24"/>
                <w:szCs w:val="24"/>
              </w:rPr>
            </w:pPr>
            <w:r>
              <w:rPr>
                <w:sz w:val="24"/>
                <w:szCs w:val="24"/>
              </w:rPr>
              <w:t>Adelphia from USA</w:t>
            </w:r>
          </w:p>
        </w:tc>
        <w:tc>
          <w:tcPr>
            <w:tcW w:w="2427" w:type="dxa"/>
            <w:hideMark/>
          </w:tcPr>
          <w:p w14:paraId="2DAE51EF" w14:textId="77777777" w:rsidR="008E1A7B" w:rsidRPr="00F63FD0" w:rsidRDefault="008E1A7B" w:rsidP="007F7154">
            <w:pPr>
              <w:tabs>
                <w:tab w:val="left" w:pos="3195"/>
              </w:tabs>
              <w:spacing w:line="276" w:lineRule="auto"/>
              <w:jc w:val="both"/>
              <w:rPr>
                <w:sz w:val="24"/>
                <w:szCs w:val="24"/>
              </w:rPr>
            </w:pPr>
            <w:r w:rsidRPr="00F63FD0">
              <w:rPr>
                <w:sz w:val="24"/>
                <w:szCs w:val="24"/>
              </w:rPr>
              <w:t>2</w:t>
            </w:r>
          </w:p>
        </w:tc>
        <w:tc>
          <w:tcPr>
            <w:tcW w:w="2634" w:type="dxa"/>
            <w:hideMark/>
          </w:tcPr>
          <w:p w14:paraId="138A035C"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1492" w:type="dxa"/>
          </w:tcPr>
          <w:p w14:paraId="30AFA97A"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2AF98657" w14:textId="77777777" w:rsidTr="008E1A7B">
        <w:trPr>
          <w:trHeight w:val="313"/>
        </w:trPr>
        <w:tc>
          <w:tcPr>
            <w:tcW w:w="3439" w:type="dxa"/>
            <w:hideMark/>
          </w:tcPr>
          <w:p w14:paraId="15B19AF9" w14:textId="77777777" w:rsidR="008E1A7B" w:rsidRPr="00F63FD0" w:rsidRDefault="000B59AA" w:rsidP="007F7154">
            <w:pPr>
              <w:tabs>
                <w:tab w:val="left" w:pos="3195"/>
              </w:tabs>
              <w:spacing w:line="276" w:lineRule="auto"/>
              <w:jc w:val="both"/>
              <w:rPr>
                <w:sz w:val="24"/>
                <w:szCs w:val="24"/>
              </w:rPr>
            </w:pPr>
            <w:r>
              <w:rPr>
                <w:sz w:val="24"/>
                <w:szCs w:val="24"/>
              </w:rPr>
              <w:t>WorldCom from USA</w:t>
            </w:r>
          </w:p>
        </w:tc>
        <w:tc>
          <w:tcPr>
            <w:tcW w:w="2427" w:type="dxa"/>
            <w:hideMark/>
          </w:tcPr>
          <w:p w14:paraId="5993097D"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c>
          <w:tcPr>
            <w:tcW w:w="2634" w:type="dxa"/>
            <w:hideMark/>
          </w:tcPr>
          <w:p w14:paraId="78DFE1BD"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1492" w:type="dxa"/>
          </w:tcPr>
          <w:p w14:paraId="3FE40DFD"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1B92E6C8" w14:textId="77777777" w:rsidTr="008E1A7B">
        <w:trPr>
          <w:trHeight w:val="313"/>
        </w:trPr>
        <w:tc>
          <w:tcPr>
            <w:tcW w:w="3439" w:type="dxa"/>
            <w:hideMark/>
          </w:tcPr>
          <w:p w14:paraId="41A392DE" w14:textId="77777777" w:rsidR="008E1A7B" w:rsidRPr="00F63FD0" w:rsidRDefault="000B59AA" w:rsidP="007F7154">
            <w:pPr>
              <w:tabs>
                <w:tab w:val="left" w:pos="3195"/>
              </w:tabs>
              <w:spacing w:line="276" w:lineRule="auto"/>
              <w:jc w:val="both"/>
              <w:rPr>
                <w:sz w:val="24"/>
                <w:szCs w:val="24"/>
              </w:rPr>
            </w:pPr>
            <w:proofErr w:type="spellStart"/>
            <w:r>
              <w:rPr>
                <w:sz w:val="24"/>
                <w:szCs w:val="24"/>
              </w:rPr>
              <w:t>Parmalat</w:t>
            </w:r>
            <w:proofErr w:type="spellEnd"/>
            <w:r>
              <w:rPr>
                <w:sz w:val="24"/>
                <w:szCs w:val="24"/>
              </w:rPr>
              <w:t xml:space="preserve"> from Italy</w:t>
            </w:r>
          </w:p>
        </w:tc>
        <w:tc>
          <w:tcPr>
            <w:tcW w:w="2427" w:type="dxa"/>
            <w:hideMark/>
          </w:tcPr>
          <w:p w14:paraId="3B4631A1" w14:textId="77777777" w:rsidR="008E1A7B" w:rsidRPr="00F63FD0" w:rsidRDefault="008E1A7B" w:rsidP="007F7154">
            <w:pPr>
              <w:tabs>
                <w:tab w:val="left" w:pos="3195"/>
              </w:tabs>
              <w:spacing w:line="276" w:lineRule="auto"/>
              <w:jc w:val="both"/>
              <w:rPr>
                <w:sz w:val="24"/>
                <w:szCs w:val="24"/>
              </w:rPr>
            </w:pPr>
            <w:r w:rsidRPr="00F63FD0">
              <w:rPr>
                <w:sz w:val="24"/>
                <w:szCs w:val="24"/>
              </w:rPr>
              <w:t>2</w:t>
            </w:r>
          </w:p>
        </w:tc>
        <w:tc>
          <w:tcPr>
            <w:tcW w:w="2634" w:type="dxa"/>
            <w:hideMark/>
          </w:tcPr>
          <w:p w14:paraId="0EEAC54F"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1492" w:type="dxa"/>
          </w:tcPr>
          <w:p w14:paraId="5FA016AD"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3A0E3660" w14:textId="77777777" w:rsidTr="008E1A7B">
        <w:trPr>
          <w:trHeight w:val="313"/>
        </w:trPr>
        <w:tc>
          <w:tcPr>
            <w:tcW w:w="3439" w:type="dxa"/>
            <w:hideMark/>
          </w:tcPr>
          <w:p w14:paraId="6DAC4AC3" w14:textId="77777777" w:rsidR="008E1A7B" w:rsidRPr="00F63FD0" w:rsidRDefault="000B59AA" w:rsidP="007F7154">
            <w:pPr>
              <w:tabs>
                <w:tab w:val="left" w:pos="3195"/>
              </w:tabs>
              <w:spacing w:line="276" w:lineRule="auto"/>
              <w:jc w:val="both"/>
              <w:rPr>
                <w:sz w:val="24"/>
                <w:szCs w:val="24"/>
              </w:rPr>
            </w:pPr>
            <w:r>
              <w:rPr>
                <w:sz w:val="24"/>
                <w:szCs w:val="24"/>
              </w:rPr>
              <w:t>Xerox from USA</w:t>
            </w:r>
          </w:p>
        </w:tc>
        <w:tc>
          <w:tcPr>
            <w:tcW w:w="2427" w:type="dxa"/>
            <w:hideMark/>
          </w:tcPr>
          <w:p w14:paraId="05BD1F51"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2634" w:type="dxa"/>
            <w:hideMark/>
          </w:tcPr>
          <w:p w14:paraId="43671F4C" w14:textId="77777777" w:rsidR="008E1A7B" w:rsidRPr="00F63FD0" w:rsidRDefault="008E1A7B" w:rsidP="007F7154">
            <w:pPr>
              <w:tabs>
                <w:tab w:val="left" w:pos="3195"/>
              </w:tabs>
              <w:spacing w:line="276" w:lineRule="auto"/>
              <w:jc w:val="both"/>
              <w:rPr>
                <w:sz w:val="24"/>
                <w:szCs w:val="24"/>
              </w:rPr>
            </w:pPr>
            <w:r w:rsidRPr="00F63FD0">
              <w:rPr>
                <w:sz w:val="24"/>
                <w:szCs w:val="24"/>
              </w:rPr>
              <w:t>2</w:t>
            </w:r>
          </w:p>
        </w:tc>
        <w:tc>
          <w:tcPr>
            <w:tcW w:w="1492" w:type="dxa"/>
          </w:tcPr>
          <w:p w14:paraId="66287B47"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414C38D2" w14:textId="77777777" w:rsidTr="008E1A7B">
        <w:trPr>
          <w:trHeight w:val="313"/>
        </w:trPr>
        <w:tc>
          <w:tcPr>
            <w:tcW w:w="3439" w:type="dxa"/>
            <w:hideMark/>
          </w:tcPr>
          <w:p w14:paraId="4E48C3B6" w14:textId="77777777" w:rsidR="008E1A7B" w:rsidRPr="00F63FD0" w:rsidRDefault="000B59AA" w:rsidP="007F7154">
            <w:pPr>
              <w:tabs>
                <w:tab w:val="left" w:pos="3195"/>
              </w:tabs>
              <w:spacing w:line="276" w:lineRule="auto"/>
              <w:jc w:val="both"/>
              <w:rPr>
                <w:sz w:val="24"/>
                <w:szCs w:val="24"/>
              </w:rPr>
            </w:pPr>
            <w:proofErr w:type="spellStart"/>
            <w:r>
              <w:rPr>
                <w:sz w:val="24"/>
                <w:szCs w:val="24"/>
              </w:rPr>
              <w:t>Kanebo</w:t>
            </w:r>
            <w:proofErr w:type="spellEnd"/>
            <w:r>
              <w:rPr>
                <w:sz w:val="24"/>
                <w:szCs w:val="24"/>
              </w:rPr>
              <w:t xml:space="preserve"> from Japan</w:t>
            </w:r>
          </w:p>
        </w:tc>
        <w:tc>
          <w:tcPr>
            <w:tcW w:w="2427" w:type="dxa"/>
            <w:hideMark/>
          </w:tcPr>
          <w:p w14:paraId="5888F7DB"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2634" w:type="dxa"/>
            <w:hideMark/>
          </w:tcPr>
          <w:p w14:paraId="19996520"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1492" w:type="dxa"/>
          </w:tcPr>
          <w:p w14:paraId="2CC94AED"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57149214" w14:textId="77777777" w:rsidTr="008E1A7B">
        <w:trPr>
          <w:trHeight w:val="347"/>
        </w:trPr>
        <w:tc>
          <w:tcPr>
            <w:tcW w:w="3439" w:type="dxa"/>
            <w:hideMark/>
          </w:tcPr>
          <w:p w14:paraId="242C9826" w14:textId="77777777" w:rsidR="008E1A7B" w:rsidRPr="00F63FD0" w:rsidRDefault="000B59AA" w:rsidP="007F7154">
            <w:pPr>
              <w:tabs>
                <w:tab w:val="left" w:pos="3195"/>
              </w:tabs>
              <w:spacing w:line="276" w:lineRule="auto"/>
              <w:jc w:val="both"/>
              <w:rPr>
                <w:sz w:val="24"/>
                <w:szCs w:val="24"/>
              </w:rPr>
            </w:pPr>
            <w:r>
              <w:rPr>
                <w:sz w:val="24"/>
                <w:szCs w:val="24"/>
              </w:rPr>
              <w:t>Lehman Brothers from USA</w:t>
            </w:r>
          </w:p>
        </w:tc>
        <w:tc>
          <w:tcPr>
            <w:tcW w:w="2427" w:type="dxa"/>
            <w:hideMark/>
          </w:tcPr>
          <w:p w14:paraId="5DD5A4B2"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2634" w:type="dxa"/>
            <w:hideMark/>
          </w:tcPr>
          <w:p w14:paraId="681C3806"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1492" w:type="dxa"/>
          </w:tcPr>
          <w:p w14:paraId="1D9E2595"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000C4CB2" w14:textId="77777777" w:rsidTr="008E1A7B">
        <w:trPr>
          <w:trHeight w:val="313"/>
        </w:trPr>
        <w:tc>
          <w:tcPr>
            <w:tcW w:w="3439" w:type="dxa"/>
            <w:hideMark/>
          </w:tcPr>
          <w:p w14:paraId="4B34F802" w14:textId="77777777" w:rsidR="008E1A7B" w:rsidRPr="00F63FD0" w:rsidRDefault="000B59AA" w:rsidP="007F7154">
            <w:pPr>
              <w:tabs>
                <w:tab w:val="left" w:pos="3195"/>
              </w:tabs>
              <w:spacing w:line="276" w:lineRule="auto"/>
              <w:jc w:val="both"/>
              <w:rPr>
                <w:sz w:val="24"/>
                <w:szCs w:val="24"/>
              </w:rPr>
            </w:pPr>
            <w:r>
              <w:rPr>
                <w:sz w:val="24"/>
                <w:szCs w:val="24"/>
              </w:rPr>
              <w:t>Satyam from India</w:t>
            </w:r>
          </w:p>
        </w:tc>
        <w:tc>
          <w:tcPr>
            <w:tcW w:w="2427" w:type="dxa"/>
            <w:hideMark/>
          </w:tcPr>
          <w:p w14:paraId="4A1B5066" w14:textId="77777777" w:rsidR="008E1A7B" w:rsidRPr="00F63FD0" w:rsidRDefault="008E1A7B" w:rsidP="007F7154">
            <w:pPr>
              <w:tabs>
                <w:tab w:val="left" w:pos="3195"/>
              </w:tabs>
              <w:spacing w:line="276" w:lineRule="auto"/>
              <w:jc w:val="both"/>
              <w:rPr>
                <w:sz w:val="24"/>
                <w:szCs w:val="24"/>
              </w:rPr>
            </w:pPr>
            <w:r w:rsidRPr="00F63FD0">
              <w:rPr>
                <w:sz w:val="24"/>
                <w:szCs w:val="24"/>
              </w:rPr>
              <w:t>2</w:t>
            </w:r>
          </w:p>
        </w:tc>
        <w:tc>
          <w:tcPr>
            <w:tcW w:w="2634" w:type="dxa"/>
            <w:hideMark/>
          </w:tcPr>
          <w:p w14:paraId="14E83392" w14:textId="77777777" w:rsidR="008E1A7B" w:rsidRPr="00F63FD0" w:rsidRDefault="008E1A7B" w:rsidP="007F7154">
            <w:pPr>
              <w:tabs>
                <w:tab w:val="left" w:pos="3195"/>
              </w:tabs>
              <w:spacing w:line="276" w:lineRule="auto"/>
              <w:jc w:val="both"/>
              <w:rPr>
                <w:sz w:val="24"/>
                <w:szCs w:val="24"/>
              </w:rPr>
            </w:pPr>
            <w:r w:rsidRPr="00F63FD0">
              <w:rPr>
                <w:sz w:val="24"/>
                <w:szCs w:val="24"/>
              </w:rPr>
              <w:t>2</w:t>
            </w:r>
          </w:p>
        </w:tc>
        <w:tc>
          <w:tcPr>
            <w:tcW w:w="1492" w:type="dxa"/>
          </w:tcPr>
          <w:p w14:paraId="2B0F2BB3"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3E5A3562" w14:textId="77777777" w:rsidTr="008E1A7B">
        <w:trPr>
          <w:trHeight w:val="471"/>
        </w:trPr>
        <w:tc>
          <w:tcPr>
            <w:tcW w:w="3439" w:type="dxa"/>
            <w:hideMark/>
          </w:tcPr>
          <w:p w14:paraId="72E6F3E5" w14:textId="77777777" w:rsidR="008E1A7B" w:rsidRPr="00F63FD0" w:rsidRDefault="000B59AA" w:rsidP="007F7154">
            <w:pPr>
              <w:tabs>
                <w:tab w:val="left" w:pos="3195"/>
              </w:tabs>
              <w:spacing w:line="276" w:lineRule="auto"/>
              <w:jc w:val="both"/>
              <w:rPr>
                <w:sz w:val="24"/>
                <w:szCs w:val="24"/>
              </w:rPr>
            </w:pPr>
            <w:proofErr w:type="spellStart"/>
            <w:r>
              <w:rPr>
                <w:sz w:val="24"/>
                <w:szCs w:val="24"/>
              </w:rPr>
              <w:t>Luckin</w:t>
            </w:r>
            <w:proofErr w:type="spellEnd"/>
            <w:r>
              <w:rPr>
                <w:sz w:val="24"/>
                <w:szCs w:val="24"/>
              </w:rPr>
              <w:t xml:space="preserve"> Coffee from China</w:t>
            </w:r>
          </w:p>
        </w:tc>
        <w:tc>
          <w:tcPr>
            <w:tcW w:w="2427" w:type="dxa"/>
            <w:hideMark/>
          </w:tcPr>
          <w:p w14:paraId="212790FB"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c>
          <w:tcPr>
            <w:tcW w:w="2634" w:type="dxa"/>
            <w:hideMark/>
          </w:tcPr>
          <w:p w14:paraId="05F1A6F5"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c>
          <w:tcPr>
            <w:tcW w:w="1492" w:type="dxa"/>
          </w:tcPr>
          <w:p w14:paraId="229EBA35"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6DFB3FCF" w14:textId="77777777" w:rsidTr="008E1A7B">
        <w:trPr>
          <w:trHeight w:val="471"/>
        </w:trPr>
        <w:tc>
          <w:tcPr>
            <w:tcW w:w="3439" w:type="dxa"/>
            <w:hideMark/>
          </w:tcPr>
          <w:p w14:paraId="25BEB7EF" w14:textId="77777777" w:rsidR="008E1A7B" w:rsidRPr="00F63FD0" w:rsidRDefault="000B59AA" w:rsidP="007F7154">
            <w:pPr>
              <w:tabs>
                <w:tab w:val="left" w:pos="3195"/>
              </w:tabs>
              <w:spacing w:line="276" w:lineRule="auto"/>
              <w:jc w:val="both"/>
              <w:rPr>
                <w:sz w:val="24"/>
                <w:szCs w:val="24"/>
              </w:rPr>
            </w:pPr>
            <w:proofErr w:type="spellStart"/>
            <w:r>
              <w:rPr>
                <w:sz w:val="24"/>
                <w:szCs w:val="24"/>
              </w:rPr>
              <w:t>Wirecard</w:t>
            </w:r>
            <w:proofErr w:type="spellEnd"/>
            <w:r>
              <w:rPr>
                <w:sz w:val="24"/>
                <w:szCs w:val="24"/>
              </w:rPr>
              <w:t xml:space="preserve"> from Germany</w:t>
            </w:r>
          </w:p>
        </w:tc>
        <w:tc>
          <w:tcPr>
            <w:tcW w:w="2427" w:type="dxa"/>
            <w:hideMark/>
          </w:tcPr>
          <w:p w14:paraId="20A322AB" w14:textId="77777777" w:rsidR="008E1A7B" w:rsidRPr="00F63FD0" w:rsidRDefault="008E1A7B" w:rsidP="007F7154">
            <w:pPr>
              <w:tabs>
                <w:tab w:val="left" w:pos="3195"/>
              </w:tabs>
              <w:spacing w:line="276" w:lineRule="auto"/>
              <w:jc w:val="both"/>
              <w:rPr>
                <w:sz w:val="24"/>
                <w:szCs w:val="24"/>
              </w:rPr>
            </w:pPr>
            <w:r w:rsidRPr="00F63FD0">
              <w:rPr>
                <w:sz w:val="24"/>
                <w:szCs w:val="24"/>
              </w:rPr>
              <w:t>2</w:t>
            </w:r>
          </w:p>
        </w:tc>
        <w:tc>
          <w:tcPr>
            <w:tcW w:w="2634" w:type="dxa"/>
            <w:hideMark/>
          </w:tcPr>
          <w:p w14:paraId="2D75C19B" w14:textId="77777777" w:rsidR="008E1A7B" w:rsidRPr="00F63FD0" w:rsidRDefault="008E1A7B" w:rsidP="007F7154">
            <w:pPr>
              <w:tabs>
                <w:tab w:val="left" w:pos="3195"/>
              </w:tabs>
              <w:spacing w:line="276" w:lineRule="auto"/>
              <w:jc w:val="both"/>
              <w:rPr>
                <w:sz w:val="24"/>
                <w:szCs w:val="24"/>
              </w:rPr>
            </w:pPr>
            <w:r w:rsidRPr="00F63FD0">
              <w:rPr>
                <w:sz w:val="24"/>
                <w:szCs w:val="24"/>
              </w:rPr>
              <w:t>2</w:t>
            </w:r>
          </w:p>
        </w:tc>
        <w:tc>
          <w:tcPr>
            <w:tcW w:w="1492" w:type="dxa"/>
          </w:tcPr>
          <w:p w14:paraId="199115BA"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7F4F4CA0" w14:textId="77777777" w:rsidTr="008E1A7B">
        <w:trPr>
          <w:trHeight w:val="253"/>
        </w:trPr>
        <w:tc>
          <w:tcPr>
            <w:tcW w:w="3439" w:type="dxa"/>
            <w:hideMark/>
          </w:tcPr>
          <w:p w14:paraId="5ACBCDBA" w14:textId="77777777" w:rsidR="008E1A7B" w:rsidRPr="00F63FD0" w:rsidRDefault="008E1A7B" w:rsidP="007F7154">
            <w:pPr>
              <w:tabs>
                <w:tab w:val="left" w:pos="3195"/>
              </w:tabs>
              <w:spacing w:line="276" w:lineRule="auto"/>
              <w:jc w:val="both"/>
              <w:rPr>
                <w:sz w:val="24"/>
                <w:szCs w:val="24"/>
              </w:rPr>
            </w:pPr>
            <w:r w:rsidRPr="00F63FD0">
              <w:rPr>
                <w:sz w:val="24"/>
                <w:szCs w:val="24"/>
              </w:rPr>
              <w:t>Stei</w:t>
            </w:r>
            <w:r w:rsidR="000B59AA">
              <w:rPr>
                <w:sz w:val="24"/>
                <w:szCs w:val="24"/>
              </w:rPr>
              <w:t>nhoff International from SA &amp; Germany</w:t>
            </w:r>
          </w:p>
        </w:tc>
        <w:tc>
          <w:tcPr>
            <w:tcW w:w="2427" w:type="dxa"/>
            <w:hideMark/>
          </w:tcPr>
          <w:p w14:paraId="57A03734"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2634" w:type="dxa"/>
            <w:hideMark/>
          </w:tcPr>
          <w:p w14:paraId="3872AF8A"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1492" w:type="dxa"/>
          </w:tcPr>
          <w:p w14:paraId="22C51F52"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0C59D3BA" w14:textId="77777777" w:rsidTr="008E1A7B">
        <w:trPr>
          <w:trHeight w:val="313"/>
        </w:trPr>
        <w:tc>
          <w:tcPr>
            <w:tcW w:w="3439" w:type="dxa"/>
            <w:hideMark/>
          </w:tcPr>
          <w:p w14:paraId="203B8D0A" w14:textId="77777777" w:rsidR="008E1A7B" w:rsidRPr="00F63FD0" w:rsidRDefault="000B59AA" w:rsidP="007F7154">
            <w:pPr>
              <w:tabs>
                <w:tab w:val="left" w:pos="3195"/>
              </w:tabs>
              <w:spacing w:line="276" w:lineRule="auto"/>
              <w:jc w:val="both"/>
              <w:rPr>
                <w:sz w:val="24"/>
                <w:szCs w:val="24"/>
              </w:rPr>
            </w:pPr>
            <w:r>
              <w:rPr>
                <w:sz w:val="24"/>
                <w:szCs w:val="24"/>
              </w:rPr>
              <w:t>Carillion from UK</w:t>
            </w:r>
          </w:p>
        </w:tc>
        <w:tc>
          <w:tcPr>
            <w:tcW w:w="2427" w:type="dxa"/>
            <w:hideMark/>
          </w:tcPr>
          <w:p w14:paraId="279E764D"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c>
          <w:tcPr>
            <w:tcW w:w="2634" w:type="dxa"/>
            <w:hideMark/>
          </w:tcPr>
          <w:p w14:paraId="052D2E42"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1492" w:type="dxa"/>
          </w:tcPr>
          <w:p w14:paraId="31545BFD"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4B8A2A31" w14:textId="77777777" w:rsidTr="008E1A7B">
        <w:trPr>
          <w:trHeight w:val="471"/>
        </w:trPr>
        <w:tc>
          <w:tcPr>
            <w:tcW w:w="3439" w:type="dxa"/>
            <w:hideMark/>
          </w:tcPr>
          <w:p w14:paraId="6D1C3FBD" w14:textId="77777777" w:rsidR="008E1A7B" w:rsidRPr="00F63FD0" w:rsidRDefault="000B59AA" w:rsidP="007F7154">
            <w:pPr>
              <w:tabs>
                <w:tab w:val="left" w:pos="3195"/>
              </w:tabs>
              <w:spacing w:line="276" w:lineRule="auto"/>
              <w:jc w:val="both"/>
              <w:rPr>
                <w:sz w:val="24"/>
                <w:szCs w:val="24"/>
              </w:rPr>
            </w:pPr>
            <w:r>
              <w:rPr>
                <w:sz w:val="24"/>
                <w:szCs w:val="24"/>
              </w:rPr>
              <w:t>Patisserie Valerie from UK</w:t>
            </w:r>
          </w:p>
        </w:tc>
        <w:tc>
          <w:tcPr>
            <w:tcW w:w="2427" w:type="dxa"/>
            <w:hideMark/>
          </w:tcPr>
          <w:p w14:paraId="6FC62633"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2634" w:type="dxa"/>
            <w:hideMark/>
          </w:tcPr>
          <w:p w14:paraId="1FB46C23"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1492" w:type="dxa"/>
          </w:tcPr>
          <w:p w14:paraId="67A54D0F"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21569AAB" w14:textId="77777777" w:rsidTr="008E1A7B">
        <w:trPr>
          <w:trHeight w:val="629"/>
        </w:trPr>
        <w:tc>
          <w:tcPr>
            <w:tcW w:w="3439" w:type="dxa"/>
            <w:hideMark/>
          </w:tcPr>
          <w:p w14:paraId="0E81694E" w14:textId="77777777" w:rsidR="008E1A7B" w:rsidRPr="00F63FD0" w:rsidRDefault="000B59AA" w:rsidP="007F7154">
            <w:pPr>
              <w:tabs>
                <w:tab w:val="left" w:pos="3195"/>
              </w:tabs>
              <w:spacing w:line="276" w:lineRule="auto"/>
              <w:jc w:val="both"/>
              <w:rPr>
                <w:sz w:val="24"/>
                <w:szCs w:val="24"/>
              </w:rPr>
            </w:pPr>
            <w:r>
              <w:rPr>
                <w:sz w:val="24"/>
                <w:szCs w:val="24"/>
              </w:rPr>
              <w:t>NMC Health from UAE &amp; UK</w:t>
            </w:r>
          </w:p>
        </w:tc>
        <w:tc>
          <w:tcPr>
            <w:tcW w:w="2427" w:type="dxa"/>
            <w:hideMark/>
          </w:tcPr>
          <w:p w14:paraId="15B17E1A"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2634" w:type="dxa"/>
            <w:hideMark/>
          </w:tcPr>
          <w:p w14:paraId="553F57BA"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1492" w:type="dxa"/>
          </w:tcPr>
          <w:p w14:paraId="7A1561D1"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092DC985" w14:textId="77777777" w:rsidTr="008E1A7B">
        <w:trPr>
          <w:trHeight w:val="471"/>
        </w:trPr>
        <w:tc>
          <w:tcPr>
            <w:tcW w:w="3439" w:type="dxa"/>
            <w:hideMark/>
          </w:tcPr>
          <w:p w14:paraId="127862D2" w14:textId="77777777" w:rsidR="008E1A7B" w:rsidRPr="00F63FD0" w:rsidRDefault="000B59AA" w:rsidP="007F7154">
            <w:pPr>
              <w:tabs>
                <w:tab w:val="left" w:pos="3195"/>
              </w:tabs>
              <w:spacing w:line="276" w:lineRule="auto"/>
              <w:jc w:val="both"/>
              <w:rPr>
                <w:sz w:val="24"/>
                <w:szCs w:val="24"/>
              </w:rPr>
            </w:pPr>
            <w:proofErr w:type="spellStart"/>
            <w:r>
              <w:rPr>
                <w:sz w:val="24"/>
                <w:szCs w:val="24"/>
              </w:rPr>
              <w:t>Odebrecht</w:t>
            </w:r>
            <w:proofErr w:type="spellEnd"/>
            <w:r>
              <w:rPr>
                <w:sz w:val="24"/>
                <w:szCs w:val="24"/>
              </w:rPr>
              <w:t xml:space="preserve"> from Brazil</w:t>
            </w:r>
          </w:p>
        </w:tc>
        <w:tc>
          <w:tcPr>
            <w:tcW w:w="2427" w:type="dxa"/>
            <w:hideMark/>
          </w:tcPr>
          <w:p w14:paraId="2F73DDD1"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2634" w:type="dxa"/>
            <w:hideMark/>
          </w:tcPr>
          <w:p w14:paraId="0B11785D"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1492" w:type="dxa"/>
          </w:tcPr>
          <w:p w14:paraId="38434EAB"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7E57A9CA" w14:textId="77777777" w:rsidTr="008E1A7B">
        <w:trPr>
          <w:trHeight w:val="470"/>
        </w:trPr>
        <w:tc>
          <w:tcPr>
            <w:tcW w:w="3439" w:type="dxa"/>
            <w:hideMark/>
          </w:tcPr>
          <w:p w14:paraId="3C98AD29" w14:textId="77777777" w:rsidR="008E1A7B" w:rsidRPr="00F63FD0" w:rsidRDefault="000B59AA" w:rsidP="007F7154">
            <w:pPr>
              <w:tabs>
                <w:tab w:val="left" w:pos="3195"/>
              </w:tabs>
              <w:spacing w:line="276" w:lineRule="auto"/>
              <w:jc w:val="both"/>
              <w:rPr>
                <w:sz w:val="24"/>
                <w:szCs w:val="24"/>
              </w:rPr>
            </w:pPr>
            <w:r>
              <w:rPr>
                <w:sz w:val="24"/>
                <w:szCs w:val="24"/>
              </w:rPr>
              <w:t>Tyco International from USA</w:t>
            </w:r>
          </w:p>
        </w:tc>
        <w:tc>
          <w:tcPr>
            <w:tcW w:w="2427" w:type="dxa"/>
            <w:hideMark/>
          </w:tcPr>
          <w:p w14:paraId="4837E06D"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2634" w:type="dxa"/>
            <w:hideMark/>
          </w:tcPr>
          <w:p w14:paraId="22A989F8" w14:textId="77777777" w:rsidR="008E1A7B" w:rsidRPr="00F63FD0" w:rsidRDefault="008E1A7B" w:rsidP="007F7154">
            <w:pPr>
              <w:tabs>
                <w:tab w:val="left" w:pos="3195"/>
              </w:tabs>
              <w:spacing w:line="276" w:lineRule="auto"/>
              <w:jc w:val="both"/>
              <w:rPr>
                <w:sz w:val="24"/>
                <w:szCs w:val="24"/>
              </w:rPr>
            </w:pPr>
            <w:r w:rsidRPr="00F63FD0">
              <w:rPr>
                <w:sz w:val="24"/>
                <w:szCs w:val="24"/>
              </w:rPr>
              <w:t>2</w:t>
            </w:r>
          </w:p>
        </w:tc>
        <w:tc>
          <w:tcPr>
            <w:tcW w:w="1492" w:type="dxa"/>
          </w:tcPr>
          <w:p w14:paraId="5D1EB6CC"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48F08269" w14:textId="77777777" w:rsidTr="008E1A7B">
        <w:trPr>
          <w:trHeight w:val="454"/>
        </w:trPr>
        <w:tc>
          <w:tcPr>
            <w:tcW w:w="3439" w:type="dxa"/>
            <w:hideMark/>
          </w:tcPr>
          <w:p w14:paraId="0419A9FD" w14:textId="77777777" w:rsidR="008E1A7B" w:rsidRPr="00F63FD0" w:rsidRDefault="008E1A7B" w:rsidP="007F7154">
            <w:pPr>
              <w:tabs>
                <w:tab w:val="left" w:pos="3195"/>
              </w:tabs>
              <w:spacing w:line="276" w:lineRule="auto"/>
              <w:jc w:val="both"/>
              <w:rPr>
                <w:sz w:val="24"/>
                <w:szCs w:val="24"/>
              </w:rPr>
            </w:pPr>
            <w:r w:rsidRPr="00F63FD0">
              <w:rPr>
                <w:sz w:val="24"/>
                <w:szCs w:val="24"/>
              </w:rPr>
              <w:t xml:space="preserve">HealthSouth </w:t>
            </w:r>
            <w:r w:rsidR="000B59AA">
              <w:rPr>
                <w:sz w:val="24"/>
                <w:szCs w:val="24"/>
              </w:rPr>
              <w:t>Corporation from USA</w:t>
            </w:r>
          </w:p>
        </w:tc>
        <w:tc>
          <w:tcPr>
            <w:tcW w:w="2427" w:type="dxa"/>
            <w:hideMark/>
          </w:tcPr>
          <w:p w14:paraId="679B0F45"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c>
          <w:tcPr>
            <w:tcW w:w="2634" w:type="dxa"/>
            <w:hideMark/>
          </w:tcPr>
          <w:p w14:paraId="42A5CB65" w14:textId="77777777" w:rsidR="008E1A7B" w:rsidRPr="00F63FD0" w:rsidRDefault="008E1A7B" w:rsidP="007F7154">
            <w:pPr>
              <w:tabs>
                <w:tab w:val="left" w:pos="3195"/>
              </w:tabs>
              <w:spacing w:line="276" w:lineRule="auto"/>
              <w:jc w:val="both"/>
              <w:rPr>
                <w:sz w:val="24"/>
                <w:szCs w:val="24"/>
              </w:rPr>
            </w:pPr>
            <w:r w:rsidRPr="00F63FD0">
              <w:rPr>
                <w:sz w:val="24"/>
                <w:szCs w:val="24"/>
              </w:rPr>
              <w:t>2</w:t>
            </w:r>
          </w:p>
        </w:tc>
        <w:tc>
          <w:tcPr>
            <w:tcW w:w="1492" w:type="dxa"/>
          </w:tcPr>
          <w:p w14:paraId="6D78A8CC"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106031EA" w14:textId="77777777" w:rsidTr="008E1A7B">
        <w:trPr>
          <w:trHeight w:val="629"/>
        </w:trPr>
        <w:tc>
          <w:tcPr>
            <w:tcW w:w="3439" w:type="dxa"/>
            <w:hideMark/>
          </w:tcPr>
          <w:p w14:paraId="4DC7C9FD" w14:textId="77777777" w:rsidR="008E1A7B" w:rsidRPr="00F63FD0" w:rsidRDefault="000B59AA" w:rsidP="007F7154">
            <w:pPr>
              <w:tabs>
                <w:tab w:val="left" w:pos="3195"/>
              </w:tabs>
              <w:spacing w:line="276" w:lineRule="auto"/>
              <w:jc w:val="both"/>
              <w:rPr>
                <w:sz w:val="24"/>
                <w:szCs w:val="24"/>
              </w:rPr>
            </w:pPr>
            <w:r>
              <w:rPr>
                <w:sz w:val="24"/>
                <w:szCs w:val="24"/>
              </w:rPr>
              <w:t>Autonomy Corporation from UK</w:t>
            </w:r>
          </w:p>
        </w:tc>
        <w:tc>
          <w:tcPr>
            <w:tcW w:w="2427" w:type="dxa"/>
            <w:hideMark/>
          </w:tcPr>
          <w:p w14:paraId="049CD292"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c>
          <w:tcPr>
            <w:tcW w:w="2634" w:type="dxa"/>
            <w:hideMark/>
          </w:tcPr>
          <w:p w14:paraId="0F46CE7C"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c>
          <w:tcPr>
            <w:tcW w:w="1492" w:type="dxa"/>
          </w:tcPr>
          <w:p w14:paraId="2A6C1B4D" w14:textId="77777777" w:rsidR="008E1A7B" w:rsidRPr="00F63FD0" w:rsidRDefault="008E1A7B" w:rsidP="007F7154">
            <w:pPr>
              <w:tabs>
                <w:tab w:val="left" w:pos="3195"/>
              </w:tabs>
              <w:spacing w:line="276" w:lineRule="auto"/>
              <w:jc w:val="both"/>
              <w:rPr>
                <w:sz w:val="24"/>
                <w:szCs w:val="24"/>
              </w:rPr>
            </w:pPr>
            <w:r w:rsidRPr="00F63FD0">
              <w:rPr>
                <w:sz w:val="24"/>
                <w:szCs w:val="24"/>
              </w:rPr>
              <w:t>1</w:t>
            </w:r>
          </w:p>
        </w:tc>
      </w:tr>
      <w:tr w:rsidR="008E1A7B" w:rsidRPr="00F63FD0" w14:paraId="4F97FCB4" w14:textId="77777777" w:rsidTr="008E1A7B">
        <w:trPr>
          <w:trHeight w:val="866"/>
        </w:trPr>
        <w:tc>
          <w:tcPr>
            <w:tcW w:w="3439" w:type="dxa"/>
            <w:hideMark/>
          </w:tcPr>
          <w:p w14:paraId="5567A8C9" w14:textId="77777777" w:rsidR="008E1A7B" w:rsidRPr="00F63FD0" w:rsidRDefault="008E1A7B" w:rsidP="007F7154">
            <w:pPr>
              <w:tabs>
                <w:tab w:val="left" w:pos="3195"/>
              </w:tabs>
              <w:spacing w:line="276" w:lineRule="auto"/>
              <w:jc w:val="both"/>
              <w:rPr>
                <w:sz w:val="24"/>
                <w:szCs w:val="24"/>
              </w:rPr>
            </w:pPr>
            <w:r w:rsidRPr="00F63FD0">
              <w:rPr>
                <w:sz w:val="24"/>
                <w:szCs w:val="24"/>
              </w:rPr>
              <w:t>Bernard L. Mad</w:t>
            </w:r>
            <w:r w:rsidR="000B59AA">
              <w:rPr>
                <w:sz w:val="24"/>
                <w:szCs w:val="24"/>
              </w:rPr>
              <w:t>off Investment Securities from USA</w:t>
            </w:r>
          </w:p>
        </w:tc>
        <w:tc>
          <w:tcPr>
            <w:tcW w:w="2427" w:type="dxa"/>
            <w:hideMark/>
          </w:tcPr>
          <w:p w14:paraId="04C30B81" w14:textId="77777777" w:rsidR="008E1A7B" w:rsidRPr="00F63FD0" w:rsidRDefault="008E1A7B" w:rsidP="007F7154">
            <w:pPr>
              <w:tabs>
                <w:tab w:val="left" w:pos="3195"/>
              </w:tabs>
              <w:spacing w:line="276" w:lineRule="auto"/>
              <w:jc w:val="both"/>
              <w:rPr>
                <w:sz w:val="24"/>
                <w:szCs w:val="24"/>
              </w:rPr>
            </w:pPr>
            <w:r w:rsidRPr="00F63FD0">
              <w:rPr>
                <w:sz w:val="24"/>
                <w:szCs w:val="24"/>
              </w:rPr>
              <w:t>3</w:t>
            </w:r>
          </w:p>
        </w:tc>
        <w:tc>
          <w:tcPr>
            <w:tcW w:w="2634" w:type="dxa"/>
            <w:hideMark/>
          </w:tcPr>
          <w:p w14:paraId="499CF73B" w14:textId="77777777" w:rsidR="008E1A7B" w:rsidRPr="00F63FD0" w:rsidRDefault="008E1A7B" w:rsidP="007F7154">
            <w:pPr>
              <w:tabs>
                <w:tab w:val="center" w:pos="1044"/>
              </w:tabs>
              <w:spacing w:line="276" w:lineRule="auto"/>
              <w:jc w:val="both"/>
              <w:rPr>
                <w:sz w:val="24"/>
                <w:szCs w:val="24"/>
              </w:rPr>
            </w:pPr>
            <w:r w:rsidRPr="00F63FD0">
              <w:rPr>
                <w:sz w:val="24"/>
                <w:szCs w:val="24"/>
              </w:rPr>
              <w:t>3</w:t>
            </w:r>
            <w:r w:rsidRPr="00F63FD0">
              <w:rPr>
                <w:sz w:val="24"/>
                <w:szCs w:val="24"/>
              </w:rPr>
              <w:tab/>
            </w:r>
          </w:p>
          <w:p w14:paraId="25C56216" w14:textId="77777777" w:rsidR="008E1A7B" w:rsidRPr="00F63FD0" w:rsidRDefault="008E1A7B" w:rsidP="007F7154">
            <w:pPr>
              <w:spacing w:line="276" w:lineRule="auto"/>
              <w:jc w:val="both"/>
              <w:rPr>
                <w:sz w:val="24"/>
                <w:szCs w:val="24"/>
              </w:rPr>
            </w:pPr>
          </w:p>
        </w:tc>
        <w:tc>
          <w:tcPr>
            <w:tcW w:w="1492" w:type="dxa"/>
          </w:tcPr>
          <w:p w14:paraId="20509CB1" w14:textId="77777777" w:rsidR="008E1A7B" w:rsidRPr="00F63FD0" w:rsidRDefault="008E1A7B" w:rsidP="007F7154">
            <w:pPr>
              <w:tabs>
                <w:tab w:val="center" w:pos="1044"/>
              </w:tabs>
              <w:spacing w:line="276" w:lineRule="auto"/>
              <w:jc w:val="both"/>
              <w:rPr>
                <w:sz w:val="24"/>
                <w:szCs w:val="24"/>
              </w:rPr>
            </w:pPr>
            <w:r w:rsidRPr="00F63FD0">
              <w:rPr>
                <w:sz w:val="24"/>
                <w:szCs w:val="24"/>
              </w:rPr>
              <w:t>1</w:t>
            </w:r>
          </w:p>
        </w:tc>
      </w:tr>
    </w:tbl>
    <w:p w14:paraId="37E50E89" w14:textId="2E2132A1" w:rsidR="008E1A7B" w:rsidRPr="002B6ED3" w:rsidRDefault="008E1A7B" w:rsidP="00AC70EF">
      <w:pPr>
        <w:pStyle w:val="Heading3"/>
        <w:rPr>
          <w:sz w:val="26"/>
          <w:szCs w:val="33"/>
          <w:shd w:val="clear" w:color="auto" w:fill="FFFFFF"/>
        </w:rPr>
      </w:pPr>
      <w:bookmarkStart w:id="56" w:name="_Toc185423478"/>
      <w:r>
        <w:rPr>
          <w:shd w:val="clear" w:color="auto" w:fill="FFFFFF"/>
        </w:rPr>
        <w:t>P</w:t>
      </w:r>
      <w:r w:rsidR="005E1139" w:rsidRPr="00F63FD0">
        <w:rPr>
          <w:shd w:val="clear" w:color="auto" w:fill="FFFFFF"/>
        </w:rPr>
        <w:t>art A</w:t>
      </w:r>
      <w:r>
        <w:rPr>
          <w:shd w:val="clear" w:color="auto" w:fill="FFFFFF"/>
        </w:rPr>
        <w:t xml:space="preserve"> </w:t>
      </w:r>
      <w:r w:rsidR="00CE400C" w:rsidRPr="00AC70EF">
        <w:t>Data</w:t>
      </w:r>
      <w:r w:rsidR="00CE400C">
        <w:rPr>
          <w:shd w:val="clear" w:color="auto" w:fill="FFFFFF"/>
        </w:rPr>
        <w:t xml:space="preserve"> Coverage</w:t>
      </w:r>
      <w:bookmarkEnd w:id="56"/>
    </w:p>
    <w:p w14:paraId="696B6613" w14:textId="77777777" w:rsidR="008E1A7B" w:rsidRPr="00F63FD0" w:rsidRDefault="008E1A7B" w:rsidP="007F7154">
      <w:pPr>
        <w:jc w:val="both"/>
        <w:rPr>
          <w:rFonts w:ascii="Arial" w:hAnsi="Arial" w:cs="Arial"/>
          <w:color w:val="222222"/>
          <w:sz w:val="24"/>
          <w:szCs w:val="24"/>
          <w:shd w:val="clear" w:color="auto" w:fill="FFFFFF"/>
        </w:rPr>
      </w:pPr>
    </w:p>
    <w:p w14:paraId="5837CB9B" w14:textId="77777777" w:rsidR="00C85107" w:rsidRDefault="00C85107" w:rsidP="007F7154">
      <w:pPr>
        <w:jc w:val="both"/>
        <w:rPr>
          <w:rFonts w:ascii="Arial" w:hAnsi="Arial" w:cs="Arial"/>
          <w:color w:val="222222"/>
          <w:sz w:val="24"/>
          <w:szCs w:val="24"/>
          <w:shd w:val="clear" w:color="auto" w:fill="FFFFFF"/>
        </w:rPr>
      </w:pPr>
    </w:p>
    <w:p w14:paraId="3678BC69" w14:textId="77777777" w:rsidR="002B6ED3" w:rsidRDefault="002B6ED3" w:rsidP="007F7154">
      <w:pPr>
        <w:pStyle w:val="Heading2"/>
        <w:jc w:val="both"/>
        <w:rPr>
          <w:shd w:val="clear" w:color="auto" w:fill="FFFFFF"/>
        </w:rPr>
      </w:pPr>
    </w:p>
    <w:p w14:paraId="6F8AD7F1" w14:textId="631BA43E" w:rsidR="00C85107" w:rsidRDefault="00C85107" w:rsidP="00AC70EF">
      <w:pPr>
        <w:pStyle w:val="Heading3"/>
        <w:rPr>
          <w:shd w:val="clear" w:color="auto" w:fill="FFFFFF"/>
        </w:rPr>
      </w:pPr>
      <w:bookmarkStart w:id="57" w:name="_Toc185423479"/>
      <w:r>
        <w:rPr>
          <w:shd w:val="clear" w:color="auto" w:fill="FFFFFF"/>
        </w:rPr>
        <w:t>Part B</w:t>
      </w:r>
      <w:r w:rsidR="00CE400C">
        <w:rPr>
          <w:shd w:val="clear" w:color="auto" w:fill="FFFFFF"/>
        </w:rPr>
        <w:t xml:space="preserve"> Data Coverage</w:t>
      </w:r>
      <w:bookmarkEnd w:id="57"/>
    </w:p>
    <w:p w14:paraId="3C8B2233" w14:textId="77777777" w:rsidR="00C85107" w:rsidRDefault="00C85107" w:rsidP="007F7154">
      <w:pPr>
        <w:jc w:val="both"/>
        <w:rPr>
          <w:rFonts w:ascii="Arial" w:hAnsi="Arial" w:cs="Arial"/>
          <w:color w:val="222222"/>
          <w:sz w:val="24"/>
          <w:szCs w:val="24"/>
          <w:shd w:val="clear" w:color="auto" w:fill="FFFFFF"/>
        </w:rPr>
      </w:pPr>
    </w:p>
    <w:tbl>
      <w:tblPr>
        <w:tblStyle w:val="TableGrid"/>
        <w:tblpPr w:leftFromText="180" w:rightFromText="180" w:vertAnchor="text" w:horzAnchor="margin" w:tblpXSpec="center" w:tblpY="421"/>
        <w:tblOverlap w:val="never"/>
        <w:tblW w:w="10307" w:type="dxa"/>
        <w:tblLook w:val="04A0" w:firstRow="1" w:lastRow="0" w:firstColumn="1" w:lastColumn="0" w:noHBand="0" w:noVBand="1"/>
      </w:tblPr>
      <w:tblGrid>
        <w:gridCol w:w="5718"/>
        <w:gridCol w:w="1885"/>
        <w:gridCol w:w="916"/>
        <w:gridCol w:w="1788"/>
      </w:tblGrid>
      <w:tr w:rsidR="00C85107" w:rsidRPr="004F7EB5" w14:paraId="29203F95" w14:textId="77777777" w:rsidTr="00C85107">
        <w:trPr>
          <w:trHeight w:val="580"/>
        </w:trPr>
        <w:tc>
          <w:tcPr>
            <w:tcW w:w="5718" w:type="dxa"/>
            <w:hideMark/>
          </w:tcPr>
          <w:p w14:paraId="40ABDCDD" w14:textId="77777777" w:rsidR="00C85107" w:rsidRPr="004F7EB5" w:rsidRDefault="00C85107" w:rsidP="007F7154">
            <w:pPr>
              <w:tabs>
                <w:tab w:val="left" w:pos="1552"/>
              </w:tabs>
              <w:spacing w:line="276" w:lineRule="auto"/>
              <w:jc w:val="both"/>
              <w:rPr>
                <w:b/>
                <w:bCs/>
              </w:rPr>
            </w:pPr>
            <w:r w:rsidRPr="004F7EB5">
              <w:rPr>
                <w:b/>
                <w:bCs/>
              </w:rPr>
              <w:t>Company Name</w:t>
            </w:r>
          </w:p>
        </w:tc>
        <w:tc>
          <w:tcPr>
            <w:tcW w:w="1885" w:type="dxa"/>
            <w:hideMark/>
          </w:tcPr>
          <w:p w14:paraId="1C44D810" w14:textId="77777777" w:rsidR="00C85107" w:rsidRPr="004F7EB5" w:rsidRDefault="00C85107" w:rsidP="007F7154">
            <w:pPr>
              <w:tabs>
                <w:tab w:val="left" w:pos="1552"/>
              </w:tabs>
              <w:spacing w:line="276" w:lineRule="auto"/>
              <w:jc w:val="both"/>
              <w:rPr>
                <w:b/>
                <w:bCs/>
              </w:rPr>
            </w:pPr>
            <w:r w:rsidRPr="004F7EB5">
              <w:rPr>
                <w:b/>
                <w:bCs/>
              </w:rPr>
              <w:t>Years Survived</w:t>
            </w:r>
          </w:p>
        </w:tc>
        <w:tc>
          <w:tcPr>
            <w:tcW w:w="916" w:type="dxa"/>
            <w:hideMark/>
          </w:tcPr>
          <w:p w14:paraId="1821A61F" w14:textId="77777777" w:rsidR="00C85107" w:rsidRPr="004F7EB5" w:rsidRDefault="00C85107" w:rsidP="007F7154">
            <w:pPr>
              <w:tabs>
                <w:tab w:val="left" w:pos="1552"/>
              </w:tabs>
              <w:spacing w:line="276" w:lineRule="auto"/>
              <w:jc w:val="both"/>
              <w:rPr>
                <w:b/>
                <w:bCs/>
              </w:rPr>
            </w:pPr>
            <w:r w:rsidRPr="004F7EB5">
              <w:rPr>
                <w:b/>
                <w:bCs/>
              </w:rPr>
              <w:t>Stage</w:t>
            </w:r>
          </w:p>
        </w:tc>
        <w:tc>
          <w:tcPr>
            <w:tcW w:w="1788" w:type="dxa"/>
            <w:hideMark/>
          </w:tcPr>
          <w:p w14:paraId="5DEEB19A" w14:textId="77777777" w:rsidR="00C85107" w:rsidRPr="004F7EB5" w:rsidRDefault="00C85107" w:rsidP="007F7154">
            <w:pPr>
              <w:tabs>
                <w:tab w:val="left" w:pos="1552"/>
              </w:tabs>
              <w:spacing w:line="276" w:lineRule="auto"/>
              <w:jc w:val="both"/>
              <w:rPr>
                <w:b/>
                <w:bCs/>
              </w:rPr>
            </w:pPr>
            <w:r w:rsidRPr="004F7EB5">
              <w:rPr>
                <w:b/>
                <w:bCs/>
              </w:rPr>
              <w:t>Commit Fraud</w:t>
            </w:r>
          </w:p>
        </w:tc>
      </w:tr>
      <w:tr w:rsidR="00C85107" w:rsidRPr="004F7EB5" w14:paraId="328CB71A" w14:textId="77777777" w:rsidTr="00C85107">
        <w:trPr>
          <w:trHeight w:val="613"/>
        </w:trPr>
        <w:tc>
          <w:tcPr>
            <w:tcW w:w="5718" w:type="dxa"/>
            <w:hideMark/>
          </w:tcPr>
          <w:p w14:paraId="5533FA6A" w14:textId="77777777" w:rsidR="00C85107" w:rsidRPr="00096659" w:rsidRDefault="00C85107" w:rsidP="007F7154">
            <w:pPr>
              <w:tabs>
                <w:tab w:val="left" w:pos="1552"/>
              </w:tabs>
              <w:spacing w:line="276" w:lineRule="auto"/>
              <w:jc w:val="both"/>
              <w:rPr>
                <w:sz w:val="24"/>
                <w:szCs w:val="24"/>
              </w:rPr>
            </w:pPr>
            <w:proofErr w:type="spellStart"/>
            <w:r w:rsidRPr="00096659">
              <w:rPr>
                <w:sz w:val="24"/>
                <w:szCs w:val="24"/>
              </w:rPr>
              <w:t>Islami</w:t>
            </w:r>
            <w:proofErr w:type="spellEnd"/>
            <w:r w:rsidRPr="00096659">
              <w:rPr>
                <w:sz w:val="24"/>
                <w:szCs w:val="24"/>
              </w:rPr>
              <w:t xml:space="preserve"> Bank Bangladesh Ltd.</w:t>
            </w:r>
          </w:p>
        </w:tc>
        <w:tc>
          <w:tcPr>
            <w:tcW w:w="1885" w:type="dxa"/>
            <w:hideMark/>
          </w:tcPr>
          <w:p w14:paraId="461A92B1" w14:textId="77777777" w:rsidR="00C85107" w:rsidRPr="004F7EB5" w:rsidRDefault="00C85107" w:rsidP="007F7154">
            <w:pPr>
              <w:tabs>
                <w:tab w:val="left" w:pos="1552"/>
              </w:tabs>
              <w:spacing w:line="276" w:lineRule="auto"/>
              <w:jc w:val="both"/>
            </w:pPr>
            <w:r w:rsidRPr="004F7EB5">
              <w:t>3</w:t>
            </w:r>
          </w:p>
        </w:tc>
        <w:tc>
          <w:tcPr>
            <w:tcW w:w="916" w:type="dxa"/>
            <w:hideMark/>
          </w:tcPr>
          <w:p w14:paraId="047A7682" w14:textId="77777777" w:rsidR="00C85107" w:rsidRPr="004F7EB5" w:rsidRDefault="00C85107" w:rsidP="007F7154">
            <w:pPr>
              <w:tabs>
                <w:tab w:val="left" w:pos="1552"/>
              </w:tabs>
              <w:spacing w:line="276" w:lineRule="auto"/>
              <w:jc w:val="both"/>
            </w:pPr>
            <w:r w:rsidRPr="004F7EB5">
              <w:t>2</w:t>
            </w:r>
          </w:p>
        </w:tc>
        <w:tc>
          <w:tcPr>
            <w:tcW w:w="1788" w:type="dxa"/>
            <w:hideMark/>
          </w:tcPr>
          <w:p w14:paraId="69210369" w14:textId="77777777" w:rsidR="00C85107" w:rsidRPr="004F7EB5" w:rsidRDefault="00C85107" w:rsidP="007F7154">
            <w:pPr>
              <w:tabs>
                <w:tab w:val="left" w:pos="1552"/>
              </w:tabs>
              <w:spacing w:line="276" w:lineRule="auto"/>
              <w:jc w:val="both"/>
            </w:pPr>
            <w:r w:rsidRPr="004F7EB5">
              <w:t>1</w:t>
            </w:r>
          </w:p>
        </w:tc>
      </w:tr>
      <w:tr w:rsidR="00C85107" w:rsidRPr="004F7EB5" w14:paraId="35D672AC" w14:textId="77777777" w:rsidTr="00C85107">
        <w:trPr>
          <w:trHeight w:val="765"/>
        </w:trPr>
        <w:tc>
          <w:tcPr>
            <w:tcW w:w="5718" w:type="dxa"/>
            <w:hideMark/>
          </w:tcPr>
          <w:p w14:paraId="5B591FC2" w14:textId="77777777" w:rsidR="00C85107" w:rsidRPr="00096659" w:rsidRDefault="00C85107" w:rsidP="007F7154">
            <w:pPr>
              <w:tabs>
                <w:tab w:val="left" w:pos="1552"/>
              </w:tabs>
              <w:spacing w:line="276" w:lineRule="auto"/>
              <w:jc w:val="both"/>
              <w:rPr>
                <w:sz w:val="24"/>
                <w:szCs w:val="24"/>
              </w:rPr>
            </w:pPr>
            <w:r w:rsidRPr="00096659">
              <w:rPr>
                <w:sz w:val="24"/>
                <w:szCs w:val="24"/>
              </w:rPr>
              <w:t>NRB Commercial Bank</w:t>
            </w:r>
          </w:p>
        </w:tc>
        <w:tc>
          <w:tcPr>
            <w:tcW w:w="1885" w:type="dxa"/>
            <w:hideMark/>
          </w:tcPr>
          <w:p w14:paraId="052441FA" w14:textId="77777777" w:rsidR="00C85107" w:rsidRPr="004F7EB5" w:rsidRDefault="00C85107" w:rsidP="007F7154">
            <w:pPr>
              <w:tabs>
                <w:tab w:val="left" w:pos="1552"/>
              </w:tabs>
              <w:spacing w:line="276" w:lineRule="auto"/>
              <w:jc w:val="both"/>
            </w:pPr>
            <w:r w:rsidRPr="004F7EB5">
              <w:t>1</w:t>
            </w:r>
          </w:p>
        </w:tc>
        <w:tc>
          <w:tcPr>
            <w:tcW w:w="916" w:type="dxa"/>
            <w:hideMark/>
          </w:tcPr>
          <w:p w14:paraId="5B03C7E5" w14:textId="77777777" w:rsidR="00C85107" w:rsidRPr="004F7EB5" w:rsidRDefault="00C85107" w:rsidP="007F7154">
            <w:pPr>
              <w:tabs>
                <w:tab w:val="left" w:pos="1552"/>
              </w:tabs>
              <w:spacing w:line="276" w:lineRule="auto"/>
              <w:jc w:val="both"/>
            </w:pPr>
            <w:r w:rsidRPr="004F7EB5">
              <w:t>1</w:t>
            </w:r>
          </w:p>
        </w:tc>
        <w:tc>
          <w:tcPr>
            <w:tcW w:w="1788" w:type="dxa"/>
            <w:hideMark/>
          </w:tcPr>
          <w:p w14:paraId="3B187F3F" w14:textId="77777777" w:rsidR="00C85107" w:rsidRPr="004F7EB5" w:rsidRDefault="00C85107" w:rsidP="007F7154">
            <w:pPr>
              <w:tabs>
                <w:tab w:val="left" w:pos="1552"/>
              </w:tabs>
              <w:spacing w:line="276" w:lineRule="auto"/>
              <w:jc w:val="both"/>
            </w:pPr>
            <w:r w:rsidRPr="004F7EB5">
              <w:t>1</w:t>
            </w:r>
          </w:p>
        </w:tc>
      </w:tr>
      <w:tr w:rsidR="00C85107" w:rsidRPr="004F7EB5" w14:paraId="1483CC12" w14:textId="77777777" w:rsidTr="00C85107">
        <w:trPr>
          <w:trHeight w:val="988"/>
        </w:trPr>
        <w:tc>
          <w:tcPr>
            <w:tcW w:w="5718" w:type="dxa"/>
            <w:hideMark/>
          </w:tcPr>
          <w:p w14:paraId="7EFA01B4" w14:textId="77777777" w:rsidR="00C85107" w:rsidRPr="00096659" w:rsidRDefault="00C85107" w:rsidP="007F7154">
            <w:pPr>
              <w:tabs>
                <w:tab w:val="left" w:pos="1552"/>
              </w:tabs>
              <w:spacing w:line="276" w:lineRule="auto"/>
              <w:jc w:val="both"/>
              <w:rPr>
                <w:sz w:val="24"/>
                <w:szCs w:val="24"/>
              </w:rPr>
            </w:pPr>
            <w:r w:rsidRPr="00096659">
              <w:rPr>
                <w:sz w:val="24"/>
                <w:szCs w:val="24"/>
              </w:rPr>
              <w:t>Bangladesh Industrial Finance Company Ltd. (BIFC)</w:t>
            </w:r>
          </w:p>
        </w:tc>
        <w:tc>
          <w:tcPr>
            <w:tcW w:w="1885" w:type="dxa"/>
            <w:hideMark/>
          </w:tcPr>
          <w:p w14:paraId="582052B2" w14:textId="77777777" w:rsidR="00C85107" w:rsidRPr="004F7EB5" w:rsidRDefault="00C85107" w:rsidP="007F7154">
            <w:pPr>
              <w:tabs>
                <w:tab w:val="left" w:pos="1552"/>
              </w:tabs>
              <w:spacing w:line="276" w:lineRule="auto"/>
              <w:jc w:val="both"/>
            </w:pPr>
            <w:r w:rsidRPr="004F7EB5">
              <w:t>2</w:t>
            </w:r>
          </w:p>
        </w:tc>
        <w:tc>
          <w:tcPr>
            <w:tcW w:w="916" w:type="dxa"/>
            <w:hideMark/>
          </w:tcPr>
          <w:p w14:paraId="6B115DB0" w14:textId="77777777" w:rsidR="00C85107" w:rsidRPr="004F7EB5" w:rsidRDefault="00C85107" w:rsidP="007F7154">
            <w:pPr>
              <w:tabs>
                <w:tab w:val="left" w:pos="1552"/>
              </w:tabs>
              <w:spacing w:line="276" w:lineRule="auto"/>
              <w:jc w:val="both"/>
            </w:pPr>
            <w:r w:rsidRPr="004F7EB5">
              <w:t>3</w:t>
            </w:r>
          </w:p>
        </w:tc>
        <w:tc>
          <w:tcPr>
            <w:tcW w:w="1788" w:type="dxa"/>
            <w:hideMark/>
          </w:tcPr>
          <w:p w14:paraId="14441FC7" w14:textId="77777777" w:rsidR="00C85107" w:rsidRPr="004F7EB5" w:rsidRDefault="00C85107" w:rsidP="007F7154">
            <w:pPr>
              <w:tabs>
                <w:tab w:val="left" w:pos="1552"/>
              </w:tabs>
              <w:spacing w:line="276" w:lineRule="auto"/>
              <w:jc w:val="both"/>
            </w:pPr>
            <w:r w:rsidRPr="004F7EB5">
              <w:t>1</w:t>
            </w:r>
          </w:p>
        </w:tc>
      </w:tr>
      <w:tr w:rsidR="00C85107" w:rsidRPr="004F7EB5" w14:paraId="0F46FF58" w14:textId="77777777" w:rsidTr="00C85107">
        <w:trPr>
          <w:trHeight w:val="664"/>
        </w:trPr>
        <w:tc>
          <w:tcPr>
            <w:tcW w:w="5718" w:type="dxa"/>
            <w:hideMark/>
          </w:tcPr>
          <w:p w14:paraId="1F38798D" w14:textId="77777777" w:rsidR="00C85107" w:rsidRPr="00096659" w:rsidRDefault="00C85107" w:rsidP="007F7154">
            <w:pPr>
              <w:tabs>
                <w:tab w:val="left" w:pos="1552"/>
              </w:tabs>
              <w:spacing w:line="276" w:lineRule="auto"/>
              <w:jc w:val="both"/>
              <w:rPr>
                <w:sz w:val="24"/>
                <w:szCs w:val="24"/>
              </w:rPr>
            </w:pPr>
            <w:r w:rsidRPr="00096659">
              <w:rPr>
                <w:sz w:val="24"/>
                <w:szCs w:val="24"/>
              </w:rPr>
              <w:t>Farmers Bank (now Padma Bank)</w:t>
            </w:r>
          </w:p>
        </w:tc>
        <w:tc>
          <w:tcPr>
            <w:tcW w:w="1885" w:type="dxa"/>
            <w:hideMark/>
          </w:tcPr>
          <w:p w14:paraId="549BD3BD" w14:textId="77777777" w:rsidR="00C85107" w:rsidRPr="004F7EB5" w:rsidRDefault="00C85107" w:rsidP="007F7154">
            <w:pPr>
              <w:tabs>
                <w:tab w:val="left" w:pos="1552"/>
              </w:tabs>
              <w:spacing w:line="276" w:lineRule="auto"/>
              <w:jc w:val="both"/>
            </w:pPr>
            <w:r w:rsidRPr="004F7EB5">
              <w:t>1</w:t>
            </w:r>
          </w:p>
        </w:tc>
        <w:tc>
          <w:tcPr>
            <w:tcW w:w="916" w:type="dxa"/>
            <w:hideMark/>
          </w:tcPr>
          <w:p w14:paraId="7916D85E" w14:textId="77777777" w:rsidR="00C85107" w:rsidRPr="004F7EB5" w:rsidRDefault="00C85107" w:rsidP="007F7154">
            <w:pPr>
              <w:tabs>
                <w:tab w:val="left" w:pos="1552"/>
              </w:tabs>
              <w:spacing w:line="276" w:lineRule="auto"/>
              <w:jc w:val="both"/>
            </w:pPr>
            <w:r w:rsidRPr="004F7EB5">
              <w:t>3</w:t>
            </w:r>
          </w:p>
        </w:tc>
        <w:tc>
          <w:tcPr>
            <w:tcW w:w="1788" w:type="dxa"/>
            <w:hideMark/>
          </w:tcPr>
          <w:p w14:paraId="7C777EC3" w14:textId="77777777" w:rsidR="00C85107" w:rsidRPr="004F7EB5" w:rsidRDefault="00C85107" w:rsidP="007F7154">
            <w:pPr>
              <w:tabs>
                <w:tab w:val="left" w:pos="1552"/>
              </w:tabs>
              <w:spacing w:line="276" w:lineRule="auto"/>
              <w:jc w:val="both"/>
            </w:pPr>
            <w:r w:rsidRPr="004F7EB5">
              <w:t>1</w:t>
            </w:r>
          </w:p>
        </w:tc>
      </w:tr>
      <w:tr w:rsidR="00C85107" w:rsidRPr="004F7EB5" w14:paraId="7218E90D" w14:textId="77777777" w:rsidTr="00C85107">
        <w:trPr>
          <w:trHeight w:val="735"/>
        </w:trPr>
        <w:tc>
          <w:tcPr>
            <w:tcW w:w="5718" w:type="dxa"/>
            <w:hideMark/>
          </w:tcPr>
          <w:p w14:paraId="31BE9A3A" w14:textId="77777777" w:rsidR="00C85107" w:rsidRPr="00096659" w:rsidRDefault="00C85107" w:rsidP="007F7154">
            <w:pPr>
              <w:tabs>
                <w:tab w:val="left" w:pos="1552"/>
              </w:tabs>
              <w:spacing w:line="276" w:lineRule="auto"/>
              <w:jc w:val="both"/>
              <w:rPr>
                <w:sz w:val="24"/>
                <w:szCs w:val="24"/>
              </w:rPr>
            </w:pPr>
            <w:r w:rsidRPr="00096659">
              <w:rPr>
                <w:sz w:val="24"/>
                <w:szCs w:val="24"/>
              </w:rPr>
              <w:t>People’s Leasing and Financial Services Ltd.</w:t>
            </w:r>
          </w:p>
        </w:tc>
        <w:tc>
          <w:tcPr>
            <w:tcW w:w="1885" w:type="dxa"/>
            <w:hideMark/>
          </w:tcPr>
          <w:p w14:paraId="782F72F1" w14:textId="77777777" w:rsidR="00C85107" w:rsidRPr="004F7EB5" w:rsidRDefault="00C85107" w:rsidP="007F7154">
            <w:pPr>
              <w:tabs>
                <w:tab w:val="left" w:pos="1552"/>
              </w:tabs>
              <w:spacing w:line="276" w:lineRule="auto"/>
              <w:jc w:val="both"/>
            </w:pPr>
            <w:r w:rsidRPr="004F7EB5">
              <w:t>2</w:t>
            </w:r>
          </w:p>
        </w:tc>
        <w:tc>
          <w:tcPr>
            <w:tcW w:w="916" w:type="dxa"/>
            <w:hideMark/>
          </w:tcPr>
          <w:p w14:paraId="4F597984" w14:textId="77777777" w:rsidR="00C85107" w:rsidRPr="004F7EB5" w:rsidRDefault="00C85107" w:rsidP="007F7154">
            <w:pPr>
              <w:tabs>
                <w:tab w:val="left" w:pos="1552"/>
              </w:tabs>
              <w:spacing w:line="276" w:lineRule="auto"/>
              <w:jc w:val="both"/>
            </w:pPr>
            <w:r w:rsidRPr="004F7EB5">
              <w:t>3</w:t>
            </w:r>
          </w:p>
        </w:tc>
        <w:tc>
          <w:tcPr>
            <w:tcW w:w="1788" w:type="dxa"/>
            <w:hideMark/>
          </w:tcPr>
          <w:p w14:paraId="3697A16F" w14:textId="77777777" w:rsidR="00C85107" w:rsidRPr="004F7EB5" w:rsidRDefault="00C85107" w:rsidP="007F7154">
            <w:pPr>
              <w:tabs>
                <w:tab w:val="left" w:pos="1552"/>
              </w:tabs>
              <w:spacing w:line="276" w:lineRule="auto"/>
              <w:jc w:val="both"/>
            </w:pPr>
            <w:r w:rsidRPr="004F7EB5">
              <w:t>1</w:t>
            </w:r>
          </w:p>
        </w:tc>
      </w:tr>
      <w:tr w:rsidR="00C85107" w:rsidRPr="004F7EB5" w14:paraId="0F7157F3" w14:textId="77777777" w:rsidTr="00C85107">
        <w:trPr>
          <w:trHeight w:val="580"/>
        </w:trPr>
        <w:tc>
          <w:tcPr>
            <w:tcW w:w="5718" w:type="dxa"/>
            <w:hideMark/>
          </w:tcPr>
          <w:p w14:paraId="40B18DBC" w14:textId="77777777" w:rsidR="00C85107" w:rsidRPr="00096659" w:rsidRDefault="00C85107" w:rsidP="007F7154">
            <w:pPr>
              <w:tabs>
                <w:tab w:val="left" w:pos="1552"/>
              </w:tabs>
              <w:spacing w:line="276" w:lineRule="auto"/>
              <w:jc w:val="both"/>
              <w:rPr>
                <w:sz w:val="24"/>
                <w:szCs w:val="24"/>
              </w:rPr>
            </w:pPr>
            <w:r w:rsidRPr="00096659">
              <w:rPr>
                <w:sz w:val="24"/>
                <w:szCs w:val="24"/>
              </w:rPr>
              <w:t>Janata Bank Ltd.</w:t>
            </w:r>
          </w:p>
        </w:tc>
        <w:tc>
          <w:tcPr>
            <w:tcW w:w="1885" w:type="dxa"/>
            <w:hideMark/>
          </w:tcPr>
          <w:p w14:paraId="7697426E" w14:textId="77777777" w:rsidR="00C85107" w:rsidRPr="004F7EB5" w:rsidRDefault="00C85107" w:rsidP="007F7154">
            <w:pPr>
              <w:tabs>
                <w:tab w:val="left" w:pos="1552"/>
              </w:tabs>
              <w:spacing w:line="276" w:lineRule="auto"/>
              <w:jc w:val="both"/>
            </w:pPr>
            <w:r w:rsidRPr="004F7EB5">
              <w:t>3</w:t>
            </w:r>
          </w:p>
        </w:tc>
        <w:tc>
          <w:tcPr>
            <w:tcW w:w="916" w:type="dxa"/>
            <w:hideMark/>
          </w:tcPr>
          <w:p w14:paraId="23DC6DB3" w14:textId="77777777" w:rsidR="00C85107" w:rsidRPr="004F7EB5" w:rsidRDefault="00C85107" w:rsidP="007F7154">
            <w:pPr>
              <w:tabs>
                <w:tab w:val="left" w:pos="1552"/>
              </w:tabs>
              <w:spacing w:line="276" w:lineRule="auto"/>
              <w:jc w:val="both"/>
            </w:pPr>
            <w:r w:rsidRPr="004F7EB5">
              <w:t>2</w:t>
            </w:r>
          </w:p>
        </w:tc>
        <w:tc>
          <w:tcPr>
            <w:tcW w:w="1788" w:type="dxa"/>
            <w:hideMark/>
          </w:tcPr>
          <w:p w14:paraId="5A6929B1" w14:textId="77777777" w:rsidR="00C85107" w:rsidRPr="004F7EB5" w:rsidRDefault="00C85107" w:rsidP="007F7154">
            <w:pPr>
              <w:tabs>
                <w:tab w:val="left" w:pos="1552"/>
              </w:tabs>
              <w:spacing w:line="276" w:lineRule="auto"/>
              <w:jc w:val="both"/>
            </w:pPr>
            <w:r w:rsidRPr="004F7EB5">
              <w:t>1</w:t>
            </w:r>
          </w:p>
        </w:tc>
      </w:tr>
      <w:tr w:rsidR="00C85107" w:rsidRPr="004F7EB5" w14:paraId="76BDE0B8" w14:textId="77777777" w:rsidTr="00C85107">
        <w:trPr>
          <w:trHeight w:val="580"/>
        </w:trPr>
        <w:tc>
          <w:tcPr>
            <w:tcW w:w="5718" w:type="dxa"/>
            <w:hideMark/>
          </w:tcPr>
          <w:p w14:paraId="0A47C74B" w14:textId="77777777" w:rsidR="00C85107" w:rsidRPr="00096659" w:rsidRDefault="00C85107" w:rsidP="007F7154">
            <w:pPr>
              <w:tabs>
                <w:tab w:val="left" w:pos="1552"/>
              </w:tabs>
              <w:spacing w:line="276" w:lineRule="auto"/>
              <w:jc w:val="both"/>
              <w:rPr>
                <w:sz w:val="24"/>
                <w:szCs w:val="24"/>
              </w:rPr>
            </w:pPr>
            <w:r w:rsidRPr="00096659">
              <w:rPr>
                <w:sz w:val="24"/>
                <w:szCs w:val="24"/>
              </w:rPr>
              <w:t>Basic Bank Ltd.</w:t>
            </w:r>
          </w:p>
        </w:tc>
        <w:tc>
          <w:tcPr>
            <w:tcW w:w="1885" w:type="dxa"/>
            <w:hideMark/>
          </w:tcPr>
          <w:p w14:paraId="7EB53CB1" w14:textId="77777777" w:rsidR="00C85107" w:rsidRPr="004F7EB5" w:rsidRDefault="00C85107" w:rsidP="007F7154">
            <w:pPr>
              <w:tabs>
                <w:tab w:val="left" w:pos="1552"/>
              </w:tabs>
              <w:spacing w:line="276" w:lineRule="auto"/>
              <w:jc w:val="both"/>
            </w:pPr>
            <w:r w:rsidRPr="004F7EB5">
              <w:t>2</w:t>
            </w:r>
          </w:p>
        </w:tc>
        <w:tc>
          <w:tcPr>
            <w:tcW w:w="916" w:type="dxa"/>
            <w:hideMark/>
          </w:tcPr>
          <w:p w14:paraId="09E65834" w14:textId="77777777" w:rsidR="00C85107" w:rsidRPr="004F7EB5" w:rsidRDefault="00C85107" w:rsidP="007F7154">
            <w:pPr>
              <w:tabs>
                <w:tab w:val="left" w:pos="1552"/>
              </w:tabs>
              <w:spacing w:line="276" w:lineRule="auto"/>
              <w:jc w:val="both"/>
            </w:pPr>
            <w:r w:rsidRPr="004F7EB5">
              <w:t>2</w:t>
            </w:r>
          </w:p>
        </w:tc>
        <w:tc>
          <w:tcPr>
            <w:tcW w:w="1788" w:type="dxa"/>
            <w:hideMark/>
          </w:tcPr>
          <w:p w14:paraId="64D266C8" w14:textId="77777777" w:rsidR="00C85107" w:rsidRPr="004F7EB5" w:rsidRDefault="00C85107" w:rsidP="007F7154">
            <w:pPr>
              <w:tabs>
                <w:tab w:val="left" w:pos="1552"/>
              </w:tabs>
              <w:spacing w:line="276" w:lineRule="auto"/>
              <w:jc w:val="both"/>
            </w:pPr>
            <w:r w:rsidRPr="004F7EB5">
              <w:t>1</w:t>
            </w:r>
          </w:p>
        </w:tc>
      </w:tr>
      <w:tr w:rsidR="00C85107" w:rsidRPr="004F7EB5" w14:paraId="5C199164" w14:textId="77777777" w:rsidTr="00C85107">
        <w:trPr>
          <w:trHeight w:val="580"/>
        </w:trPr>
        <w:tc>
          <w:tcPr>
            <w:tcW w:w="5718" w:type="dxa"/>
            <w:hideMark/>
          </w:tcPr>
          <w:p w14:paraId="6D62D96B" w14:textId="77777777" w:rsidR="00C85107" w:rsidRPr="00096659" w:rsidRDefault="00C85107" w:rsidP="007F7154">
            <w:pPr>
              <w:tabs>
                <w:tab w:val="left" w:pos="1552"/>
              </w:tabs>
              <w:spacing w:line="276" w:lineRule="auto"/>
              <w:jc w:val="both"/>
              <w:rPr>
                <w:sz w:val="24"/>
                <w:szCs w:val="24"/>
              </w:rPr>
            </w:pPr>
            <w:r w:rsidRPr="00096659">
              <w:rPr>
                <w:sz w:val="24"/>
                <w:szCs w:val="24"/>
              </w:rPr>
              <w:t>AB Bank Ltd.</w:t>
            </w:r>
          </w:p>
        </w:tc>
        <w:tc>
          <w:tcPr>
            <w:tcW w:w="1885" w:type="dxa"/>
            <w:hideMark/>
          </w:tcPr>
          <w:p w14:paraId="043BD157" w14:textId="77777777" w:rsidR="00C85107" w:rsidRPr="004F7EB5" w:rsidRDefault="00C85107" w:rsidP="007F7154">
            <w:pPr>
              <w:tabs>
                <w:tab w:val="left" w:pos="1552"/>
              </w:tabs>
              <w:spacing w:line="276" w:lineRule="auto"/>
              <w:jc w:val="both"/>
            </w:pPr>
            <w:r w:rsidRPr="004F7EB5">
              <w:t>3</w:t>
            </w:r>
          </w:p>
        </w:tc>
        <w:tc>
          <w:tcPr>
            <w:tcW w:w="916" w:type="dxa"/>
            <w:hideMark/>
          </w:tcPr>
          <w:p w14:paraId="05DAA6A3" w14:textId="77777777" w:rsidR="00C85107" w:rsidRPr="004F7EB5" w:rsidRDefault="00C85107" w:rsidP="007F7154">
            <w:pPr>
              <w:tabs>
                <w:tab w:val="left" w:pos="1552"/>
              </w:tabs>
              <w:spacing w:line="276" w:lineRule="auto"/>
              <w:jc w:val="both"/>
            </w:pPr>
            <w:r w:rsidRPr="004F7EB5">
              <w:t>2</w:t>
            </w:r>
          </w:p>
        </w:tc>
        <w:tc>
          <w:tcPr>
            <w:tcW w:w="1788" w:type="dxa"/>
            <w:hideMark/>
          </w:tcPr>
          <w:p w14:paraId="30377F40" w14:textId="77777777" w:rsidR="00C85107" w:rsidRPr="004F7EB5" w:rsidRDefault="00C85107" w:rsidP="007F7154">
            <w:pPr>
              <w:tabs>
                <w:tab w:val="left" w:pos="1552"/>
              </w:tabs>
              <w:spacing w:line="276" w:lineRule="auto"/>
              <w:jc w:val="both"/>
            </w:pPr>
            <w:r w:rsidRPr="004F7EB5">
              <w:t>1</w:t>
            </w:r>
          </w:p>
        </w:tc>
      </w:tr>
      <w:tr w:rsidR="00C85107" w:rsidRPr="004F7EB5" w14:paraId="3A0B89AB" w14:textId="77777777" w:rsidTr="00C85107">
        <w:trPr>
          <w:trHeight w:val="870"/>
        </w:trPr>
        <w:tc>
          <w:tcPr>
            <w:tcW w:w="5718" w:type="dxa"/>
            <w:hideMark/>
          </w:tcPr>
          <w:p w14:paraId="5BEB8CAF" w14:textId="77777777" w:rsidR="00C85107" w:rsidRPr="00096659" w:rsidRDefault="00C85107" w:rsidP="007F7154">
            <w:pPr>
              <w:tabs>
                <w:tab w:val="left" w:pos="1552"/>
              </w:tabs>
              <w:spacing w:line="276" w:lineRule="auto"/>
              <w:jc w:val="both"/>
              <w:rPr>
                <w:sz w:val="24"/>
                <w:szCs w:val="24"/>
              </w:rPr>
            </w:pPr>
            <w:proofErr w:type="spellStart"/>
            <w:r w:rsidRPr="00096659">
              <w:rPr>
                <w:sz w:val="24"/>
                <w:szCs w:val="24"/>
              </w:rPr>
              <w:t>Grameenphone</w:t>
            </w:r>
            <w:proofErr w:type="spellEnd"/>
            <w:r w:rsidRPr="00096659">
              <w:rPr>
                <w:sz w:val="24"/>
                <w:szCs w:val="24"/>
              </w:rPr>
              <w:t xml:space="preserve"> Ltd.</w:t>
            </w:r>
          </w:p>
        </w:tc>
        <w:tc>
          <w:tcPr>
            <w:tcW w:w="1885" w:type="dxa"/>
            <w:hideMark/>
          </w:tcPr>
          <w:p w14:paraId="7680E9DE" w14:textId="77777777" w:rsidR="00C85107" w:rsidRPr="004F7EB5" w:rsidRDefault="00C85107" w:rsidP="007F7154">
            <w:pPr>
              <w:tabs>
                <w:tab w:val="left" w:pos="1552"/>
              </w:tabs>
              <w:spacing w:line="276" w:lineRule="auto"/>
              <w:jc w:val="both"/>
            </w:pPr>
            <w:r w:rsidRPr="004F7EB5">
              <w:t>2</w:t>
            </w:r>
          </w:p>
        </w:tc>
        <w:tc>
          <w:tcPr>
            <w:tcW w:w="916" w:type="dxa"/>
            <w:hideMark/>
          </w:tcPr>
          <w:p w14:paraId="4A98D0C0" w14:textId="77777777" w:rsidR="00C85107" w:rsidRPr="004F7EB5" w:rsidRDefault="00C85107" w:rsidP="007F7154">
            <w:pPr>
              <w:tabs>
                <w:tab w:val="left" w:pos="1552"/>
              </w:tabs>
              <w:spacing w:line="276" w:lineRule="auto"/>
              <w:jc w:val="both"/>
            </w:pPr>
            <w:r w:rsidRPr="004F7EB5">
              <w:t>1</w:t>
            </w:r>
          </w:p>
        </w:tc>
        <w:tc>
          <w:tcPr>
            <w:tcW w:w="1788" w:type="dxa"/>
            <w:hideMark/>
          </w:tcPr>
          <w:p w14:paraId="638D2D31" w14:textId="77777777" w:rsidR="00C85107" w:rsidRPr="004F7EB5" w:rsidRDefault="00C85107" w:rsidP="007F7154">
            <w:pPr>
              <w:tabs>
                <w:tab w:val="left" w:pos="1552"/>
              </w:tabs>
              <w:spacing w:line="276" w:lineRule="auto"/>
              <w:jc w:val="both"/>
            </w:pPr>
            <w:r w:rsidRPr="004F7EB5">
              <w:t>1</w:t>
            </w:r>
          </w:p>
        </w:tc>
      </w:tr>
      <w:tr w:rsidR="00C85107" w:rsidRPr="004F7EB5" w14:paraId="462538EB" w14:textId="77777777" w:rsidTr="00C85107">
        <w:trPr>
          <w:trHeight w:val="684"/>
        </w:trPr>
        <w:tc>
          <w:tcPr>
            <w:tcW w:w="5718" w:type="dxa"/>
            <w:hideMark/>
          </w:tcPr>
          <w:p w14:paraId="67AD28EE" w14:textId="77777777" w:rsidR="00C85107" w:rsidRPr="00096659" w:rsidRDefault="00C85107" w:rsidP="007F7154">
            <w:pPr>
              <w:tabs>
                <w:tab w:val="left" w:pos="1552"/>
              </w:tabs>
              <w:spacing w:line="276" w:lineRule="auto"/>
              <w:jc w:val="both"/>
              <w:rPr>
                <w:sz w:val="24"/>
                <w:szCs w:val="24"/>
              </w:rPr>
            </w:pPr>
            <w:r w:rsidRPr="00096659">
              <w:rPr>
                <w:sz w:val="24"/>
                <w:szCs w:val="24"/>
              </w:rPr>
              <w:t>Dhaka Stock Exchange (DSE)</w:t>
            </w:r>
          </w:p>
        </w:tc>
        <w:tc>
          <w:tcPr>
            <w:tcW w:w="1885" w:type="dxa"/>
            <w:hideMark/>
          </w:tcPr>
          <w:p w14:paraId="79081B0F" w14:textId="77777777" w:rsidR="00C85107" w:rsidRPr="004F7EB5" w:rsidRDefault="00C85107" w:rsidP="007F7154">
            <w:pPr>
              <w:tabs>
                <w:tab w:val="left" w:pos="1552"/>
              </w:tabs>
              <w:spacing w:line="276" w:lineRule="auto"/>
              <w:jc w:val="both"/>
            </w:pPr>
            <w:r w:rsidRPr="004F7EB5">
              <w:t>3</w:t>
            </w:r>
          </w:p>
        </w:tc>
        <w:tc>
          <w:tcPr>
            <w:tcW w:w="916" w:type="dxa"/>
            <w:hideMark/>
          </w:tcPr>
          <w:p w14:paraId="4702FE2B" w14:textId="77777777" w:rsidR="00C85107" w:rsidRPr="004F7EB5" w:rsidRDefault="00C85107" w:rsidP="007F7154">
            <w:pPr>
              <w:tabs>
                <w:tab w:val="left" w:pos="1552"/>
              </w:tabs>
              <w:spacing w:line="276" w:lineRule="auto"/>
              <w:jc w:val="both"/>
            </w:pPr>
            <w:r w:rsidRPr="004F7EB5">
              <w:t>2</w:t>
            </w:r>
          </w:p>
        </w:tc>
        <w:tc>
          <w:tcPr>
            <w:tcW w:w="1788" w:type="dxa"/>
            <w:hideMark/>
          </w:tcPr>
          <w:p w14:paraId="58DD8ADE" w14:textId="77777777" w:rsidR="00C85107" w:rsidRPr="004F7EB5" w:rsidRDefault="00C85107" w:rsidP="007F7154">
            <w:pPr>
              <w:tabs>
                <w:tab w:val="left" w:pos="1552"/>
              </w:tabs>
              <w:spacing w:line="276" w:lineRule="auto"/>
              <w:jc w:val="both"/>
            </w:pPr>
            <w:r w:rsidRPr="004F7EB5">
              <w:t>1</w:t>
            </w:r>
          </w:p>
        </w:tc>
      </w:tr>
      <w:tr w:rsidR="00C85107" w:rsidRPr="004F7EB5" w14:paraId="2AD4EF0D" w14:textId="77777777" w:rsidTr="00C85107">
        <w:trPr>
          <w:trHeight w:val="580"/>
        </w:trPr>
        <w:tc>
          <w:tcPr>
            <w:tcW w:w="5718" w:type="dxa"/>
            <w:hideMark/>
          </w:tcPr>
          <w:p w14:paraId="1D057A25" w14:textId="77777777" w:rsidR="00C85107" w:rsidRPr="00096659" w:rsidRDefault="00C85107" w:rsidP="007F7154">
            <w:pPr>
              <w:tabs>
                <w:tab w:val="left" w:pos="1552"/>
              </w:tabs>
              <w:spacing w:line="276" w:lineRule="auto"/>
              <w:jc w:val="both"/>
              <w:rPr>
                <w:sz w:val="24"/>
                <w:szCs w:val="24"/>
              </w:rPr>
            </w:pPr>
            <w:r w:rsidRPr="00096659">
              <w:rPr>
                <w:sz w:val="24"/>
                <w:szCs w:val="24"/>
              </w:rPr>
              <w:t>Destiny Group</w:t>
            </w:r>
          </w:p>
        </w:tc>
        <w:tc>
          <w:tcPr>
            <w:tcW w:w="1885" w:type="dxa"/>
            <w:hideMark/>
          </w:tcPr>
          <w:p w14:paraId="762BB10F" w14:textId="77777777" w:rsidR="00C85107" w:rsidRPr="004F7EB5" w:rsidRDefault="00C85107" w:rsidP="007F7154">
            <w:pPr>
              <w:tabs>
                <w:tab w:val="left" w:pos="1552"/>
              </w:tabs>
              <w:spacing w:line="276" w:lineRule="auto"/>
              <w:jc w:val="both"/>
            </w:pPr>
            <w:r w:rsidRPr="004F7EB5">
              <w:t>2</w:t>
            </w:r>
          </w:p>
        </w:tc>
        <w:tc>
          <w:tcPr>
            <w:tcW w:w="916" w:type="dxa"/>
            <w:hideMark/>
          </w:tcPr>
          <w:p w14:paraId="05348191" w14:textId="77777777" w:rsidR="00C85107" w:rsidRPr="004F7EB5" w:rsidRDefault="00C85107" w:rsidP="007F7154">
            <w:pPr>
              <w:tabs>
                <w:tab w:val="left" w:pos="1552"/>
              </w:tabs>
              <w:spacing w:line="276" w:lineRule="auto"/>
              <w:jc w:val="both"/>
            </w:pPr>
            <w:r w:rsidRPr="004F7EB5">
              <w:t>3</w:t>
            </w:r>
          </w:p>
        </w:tc>
        <w:tc>
          <w:tcPr>
            <w:tcW w:w="1788" w:type="dxa"/>
            <w:hideMark/>
          </w:tcPr>
          <w:p w14:paraId="4A5B478E" w14:textId="77777777" w:rsidR="00C85107" w:rsidRPr="004F7EB5" w:rsidRDefault="00C85107" w:rsidP="007F7154">
            <w:pPr>
              <w:tabs>
                <w:tab w:val="left" w:pos="1552"/>
              </w:tabs>
              <w:spacing w:line="276" w:lineRule="auto"/>
              <w:jc w:val="both"/>
            </w:pPr>
            <w:r w:rsidRPr="004F7EB5">
              <w:t>1</w:t>
            </w:r>
          </w:p>
        </w:tc>
      </w:tr>
      <w:tr w:rsidR="00C85107" w:rsidRPr="004F7EB5" w14:paraId="272C07CB" w14:textId="77777777" w:rsidTr="00C85107">
        <w:trPr>
          <w:trHeight w:val="532"/>
        </w:trPr>
        <w:tc>
          <w:tcPr>
            <w:tcW w:w="5718" w:type="dxa"/>
            <w:hideMark/>
          </w:tcPr>
          <w:p w14:paraId="45E37EBE" w14:textId="77777777" w:rsidR="00C85107" w:rsidRPr="00096659" w:rsidRDefault="00C85107" w:rsidP="007F7154">
            <w:pPr>
              <w:tabs>
                <w:tab w:val="left" w:pos="1552"/>
              </w:tabs>
              <w:spacing w:line="276" w:lineRule="auto"/>
              <w:jc w:val="both"/>
              <w:rPr>
                <w:sz w:val="24"/>
                <w:szCs w:val="24"/>
              </w:rPr>
            </w:pPr>
            <w:proofErr w:type="spellStart"/>
            <w:r w:rsidRPr="00096659">
              <w:rPr>
                <w:sz w:val="24"/>
                <w:szCs w:val="24"/>
              </w:rPr>
              <w:t>Evaly</w:t>
            </w:r>
            <w:proofErr w:type="spellEnd"/>
          </w:p>
        </w:tc>
        <w:tc>
          <w:tcPr>
            <w:tcW w:w="1885" w:type="dxa"/>
            <w:hideMark/>
          </w:tcPr>
          <w:p w14:paraId="438221A1" w14:textId="77777777" w:rsidR="00C85107" w:rsidRPr="004F7EB5" w:rsidRDefault="00C85107" w:rsidP="007F7154">
            <w:pPr>
              <w:tabs>
                <w:tab w:val="left" w:pos="1552"/>
              </w:tabs>
              <w:spacing w:line="276" w:lineRule="auto"/>
              <w:jc w:val="both"/>
            </w:pPr>
            <w:r w:rsidRPr="004F7EB5">
              <w:t>1</w:t>
            </w:r>
          </w:p>
        </w:tc>
        <w:tc>
          <w:tcPr>
            <w:tcW w:w="916" w:type="dxa"/>
            <w:hideMark/>
          </w:tcPr>
          <w:p w14:paraId="7250F8D3" w14:textId="77777777" w:rsidR="00C85107" w:rsidRPr="004F7EB5" w:rsidRDefault="00C85107" w:rsidP="007F7154">
            <w:pPr>
              <w:tabs>
                <w:tab w:val="left" w:pos="1552"/>
              </w:tabs>
              <w:spacing w:line="276" w:lineRule="auto"/>
              <w:jc w:val="both"/>
            </w:pPr>
            <w:r w:rsidRPr="004F7EB5">
              <w:t>1</w:t>
            </w:r>
          </w:p>
        </w:tc>
        <w:tc>
          <w:tcPr>
            <w:tcW w:w="1788" w:type="dxa"/>
            <w:hideMark/>
          </w:tcPr>
          <w:p w14:paraId="2766A09A" w14:textId="77777777" w:rsidR="00C85107" w:rsidRPr="004F7EB5" w:rsidRDefault="00C85107" w:rsidP="007F7154">
            <w:pPr>
              <w:tabs>
                <w:tab w:val="left" w:pos="1552"/>
              </w:tabs>
              <w:spacing w:line="276" w:lineRule="auto"/>
              <w:jc w:val="both"/>
            </w:pPr>
            <w:r w:rsidRPr="004F7EB5">
              <w:t>1</w:t>
            </w:r>
          </w:p>
        </w:tc>
      </w:tr>
      <w:tr w:rsidR="00C85107" w:rsidRPr="004F7EB5" w14:paraId="42ED6B92" w14:textId="77777777" w:rsidTr="00C85107">
        <w:trPr>
          <w:trHeight w:val="580"/>
        </w:trPr>
        <w:tc>
          <w:tcPr>
            <w:tcW w:w="5718" w:type="dxa"/>
            <w:hideMark/>
          </w:tcPr>
          <w:p w14:paraId="5F33B409" w14:textId="77777777" w:rsidR="00C85107" w:rsidRPr="00096659" w:rsidRDefault="00C85107" w:rsidP="007F7154">
            <w:pPr>
              <w:tabs>
                <w:tab w:val="left" w:pos="1552"/>
              </w:tabs>
              <w:spacing w:line="276" w:lineRule="auto"/>
              <w:jc w:val="both"/>
              <w:rPr>
                <w:sz w:val="24"/>
                <w:szCs w:val="24"/>
              </w:rPr>
            </w:pPr>
            <w:r w:rsidRPr="00096659">
              <w:rPr>
                <w:sz w:val="24"/>
                <w:szCs w:val="24"/>
              </w:rPr>
              <w:t>Hallmark Group</w:t>
            </w:r>
          </w:p>
        </w:tc>
        <w:tc>
          <w:tcPr>
            <w:tcW w:w="1885" w:type="dxa"/>
            <w:hideMark/>
          </w:tcPr>
          <w:p w14:paraId="5D8EAD70" w14:textId="77777777" w:rsidR="00C85107" w:rsidRPr="004F7EB5" w:rsidRDefault="00C85107" w:rsidP="007F7154">
            <w:pPr>
              <w:tabs>
                <w:tab w:val="left" w:pos="1552"/>
              </w:tabs>
              <w:spacing w:line="276" w:lineRule="auto"/>
              <w:jc w:val="both"/>
            </w:pPr>
            <w:r w:rsidRPr="004F7EB5">
              <w:t>1</w:t>
            </w:r>
          </w:p>
        </w:tc>
        <w:tc>
          <w:tcPr>
            <w:tcW w:w="916" w:type="dxa"/>
            <w:hideMark/>
          </w:tcPr>
          <w:p w14:paraId="45A0784E" w14:textId="77777777" w:rsidR="00C85107" w:rsidRPr="004F7EB5" w:rsidRDefault="00C85107" w:rsidP="007F7154">
            <w:pPr>
              <w:tabs>
                <w:tab w:val="left" w:pos="1552"/>
              </w:tabs>
              <w:spacing w:line="276" w:lineRule="auto"/>
              <w:jc w:val="both"/>
            </w:pPr>
            <w:r w:rsidRPr="004F7EB5">
              <w:t>3</w:t>
            </w:r>
          </w:p>
        </w:tc>
        <w:tc>
          <w:tcPr>
            <w:tcW w:w="1788" w:type="dxa"/>
            <w:hideMark/>
          </w:tcPr>
          <w:p w14:paraId="38342147" w14:textId="77777777" w:rsidR="00C85107" w:rsidRPr="004F7EB5" w:rsidRDefault="00C85107" w:rsidP="007F7154">
            <w:pPr>
              <w:tabs>
                <w:tab w:val="left" w:pos="1552"/>
              </w:tabs>
              <w:spacing w:line="276" w:lineRule="auto"/>
              <w:jc w:val="both"/>
            </w:pPr>
            <w:r w:rsidRPr="004F7EB5">
              <w:t>1</w:t>
            </w:r>
          </w:p>
        </w:tc>
      </w:tr>
    </w:tbl>
    <w:p w14:paraId="2944A485" w14:textId="77777777" w:rsidR="00C85107" w:rsidRDefault="00C85107" w:rsidP="007F7154">
      <w:pPr>
        <w:jc w:val="both"/>
        <w:rPr>
          <w:rFonts w:ascii="Arial" w:hAnsi="Arial" w:cs="Arial"/>
          <w:color w:val="222222"/>
          <w:sz w:val="24"/>
          <w:szCs w:val="24"/>
          <w:shd w:val="clear" w:color="auto" w:fill="FFFFFF"/>
        </w:rPr>
      </w:pPr>
    </w:p>
    <w:p w14:paraId="49684C0C" w14:textId="77777777" w:rsidR="000B59AA" w:rsidRDefault="000B59AA" w:rsidP="007F7154">
      <w:pPr>
        <w:jc w:val="both"/>
        <w:rPr>
          <w:rFonts w:ascii="Arial" w:hAnsi="Arial" w:cs="Arial"/>
          <w:color w:val="222222"/>
          <w:sz w:val="24"/>
          <w:szCs w:val="24"/>
          <w:shd w:val="clear" w:color="auto" w:fill="FFFFFF"/>
        </w:rPr>
      </w:pPr>
    </w:p>
    <w:p w14:paraId="413A3802" w14:textId="77777777" w:rsidR="000B59AA" w:rsidRDefault="000B59AA" w:rsidP="007F7154">
      <w:pPr>
        <w:jc w:val="both"/>
        <w:rPr>
          <w:rFonts w:ascii="Arial" w:hAnsi="Arial" w:cs="Arial"/>
          <w:color w:val="222222"/>
          <w:sz w:val="24"/>
          <w:szCs w:val="24"/>
          <w:shd w:val="clear" w:color="auto" w:fill="FFFFFF"/>
        </w:rPr>
      </w:pPr>
    </w:p>
    <w:p w14:paraId="718381C9" w14:textId="23898BA5" w:rsidR="000B59AA" w:rsidRDefault="000B59AA" w:rsidP="007F7154">
      <w:pPr>
        <w:jc w:val="both"/>
        <w:rPr>
          <w:rFonts w:ascii="Arial" w:hAnsi="Arial" w:cs="Arial"/>
          <w:color w:val="222222"/>
          <w:sz w:val="24"/>
          <w:szCs w:val="24"/>
          <w:shd w:val="clear" w:color="auto" w:fill="FFFFFF"/>
        </w:rPr>
      </w:pPr>
    </w:p>
    <w:p w14:paraId="6EBF013F" w14:textId="77777777" w:rsidR="008A56AF" w:rsidRDefault="008A56AF" w:rsidP="007F7154">
      <w:pPr>
        <w:jc w:val="both"/>
        <w:rPr>
          <w:rFonts w:ascii="Arial" w:hAnsi="Arial" w:cs="Arial"/>
          <w:color w:val="222222"/>
          <w:sz w:val="24"/>
          <w:szCs w:val="24"/>
          <w:shd w:val="clear" w:color="auto" w:fill="FFFFFF"/>
        </w:rPr>
      </w:pPr>
    </w:p>
    <w:p w14:paraId="5386C318" w14:textId="1FDCB1C9" w:rsidR="007328D2" w:rsidRDefault="007328D2" w:rsidP="007F7154">
      <w:pPr>
        <w:jc w:val="both"/>
        <w:rPr>
          <w:rFonts w:ascii="Arial" w:hAnsi="Arial" w:cs="Arial"/>
          <w:color w:val="222222"/>
          <w:sz w:val="24"/>
          <w:szCs w:val="24"/>
          <w:shd w:val="clear" w:color="auto" w:fill="FFFFFF"/>
        </w:rPr>
      </w:pPr>
    </w:p>
    <w:p w14:paraId="73F75505" w14:textId="4CD03E6C" w:rsidR="005E1139" w:rsidRDefault="000B59AA" w:rsidP="00AC70EF">
      <w:pPr>
        <w:pStyle w:val="Heading1"/>
        <w:rPr>
          <w:shd w:val="clear" w:color="auto" w:fill="FFFFFF"/>
        </w:rPr>
      </w:pPr>
      <w:bookmarkStart w:id="58" w:name="_Toc185423480"/>
      <w:r>
        <w:rPr>
          <w:shd w:val="clear" w:color="auto" w:fill="FFFFFF"/>
        </w:rPr>
        <w:t>C</w:t>
      </w:r>
      <w:r w:rsidR="005E1139" w:rsidRPr="00F63FD0">
        <w:rPr>
          <w:shd w:val="clear" w:color="auto" w:fill="FFFFFF"/>
        </w:rPr>
        <w:t>hapter 4: Findings</w:t>
      </w:r>
      <w:bookmarkEnd w:id="58"/>
    </w:p>
    <w:p w14:paraId="728590D5" w14:textId="77777777" w:rsidR="00C85107" w:rsidRPr="00F63FD0" w:rsidRDefault="00C85107" w:rsidP="007F7154">
      <w:pPr>
        <w:jc w:val="both"/>
        <w:rPr>
          <w:rFonts w:ascii="Arial" w:hAnsi="Arial" w:cs="Arial"/>
          <w:color w:val="222222"/>
          <w:sz w:val="24"/>
          <w:szCs w:val="24"/>
          <w:shd w:val="clear" w:color="auto" w:fill="FFFFFF"/>
        </w:rPr>
      </w:pPr>
    </w:p>
    <w:p w14:paraId="09122A80" w14:textId="77777777" w:rsidR="005E1139" w:rsidRPr="00F63FD0" w:rsidRDefault="005E1139" w:rsidP="007F7154">
      <w:pPr>
        <w:jc w:val="both"/>
        <w:rPr>
          <w:rFonts w:ascii="Arial" w:hAnsi="Arial" w:cs="Arial"/>
          <w:color w:val="222222"/>
          <w:sz w:val="24"/>
          <w:szCs w:val="24"/>
          <w:shd w:val="clear" w:color="auto" w:fill="FFFFFF"/>
        </w:rPr>
      </w:pPr>
      <w:r w:rsidRPr="00F63FD0">
        <w:rPr>
          <w:rFonts w:ascii="Arial" w:hAnsi="Arial" w:cs="Arial"/>
          <w:noProof/>
          <w:sz w:val="24"/>
          <w:szCs w:val="24"/>
          <w:lang w:bidi="ar-SA"/>
        </w:rPr>
        <w:drawing>
          <wp:inline distT="0" distB="0" distL="0" distR="0" wp14:anchorId="7DB8A46B" wp14:editId="2F888B52">
            <wp:extent cx="5362576" cy="269557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8F5325D" w14:textId="77777777" w:rsidR="00427339" w:rsidRDefault="00427339" w:rsidP="007F7154">
      <w:pPr>
        <w:jc w:val="both"/>
        <w:rPr>
          <w:rFonts w:ascii="Arial" w:hAnsi="Arial" w:cs="Arial"/>
          <w:color w:val="222222"/>
          <w:sz w:val="24"/>
          <w:szCs w:val="24"/>
          <w:shd w:val="clear" w:color="auto" w:fill="FFFFFF"/>
        </w:rPr>
      </w:pPr>
    </w:p>
    <w:p w14:paraId="1199E6AA" w14:textId="04828168" w:rsidR="00372EB4" w:rsidRDefault="00427339" w:rsidP="00FF484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After </w:t>
      </w:r>
      <w:r w:rsidR="00E4011A">
        <w:rPr>
          <w:rFonts w:ascii="Arial" w:hAnsi="Arial" w:cs="Arial"/>
          <w:color w:val="222222"/>
          <w:sz w:val="24"/>
          <w:szCs w:val="24"/>
          <w:shd w:val="clear" w:color="auto" w:fill="FFFFFF"/>
        </w:rPr>
        <w:t>d</w:t>
      </w:r>
      <w:r>
        <w:rPr>
          <w:rFonts w:ascii="Arial" w:hAnsi="Arial" w:cs="Arial"/>
          <w:color w:val="222222"/>
          <w:sz w:val="24"/>
          <w:szCs w:val="24"/>
          <w:shd w:val="clear" w:color="auto" w:fill="FFFFFF"/>
        </w:rPr>
        <w:t>oing few mathematical simulations</w:t>
      </w:r>
      <w:r w:rsidR="00E4011A">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I have found out that international companies are mainly do</w:t>
      </w:r>
      <w:r w:rsidR="00E4011A">
        <w:rPr>
          <w:rFonts w:ascii="Arial" w:hAnsi="Arial" w:cs="Arial"/>
          <w:color w:val="222222"/>
          <w:sz w:val="24"/>
          <w:szCs w:val="24"/>
          <w:shd w:val="clear" w:color="auto" w:fill="FFFFFF"/>
        </w:rPr>
        <w:t>ing</w:t>
      </w:r>
      <w:r>
        <w:rPr>
          <w:rFonts w:ascii="Arial" w:hAnsi="Arial" w:cs="Arial"/>
          <w:color w:val="222222"/>
          <w:sz w:val="24"/>
          <w:szCs w:val="24"/>
          <w:shd w:val="clear" w:color="auto" w:fill="FFFFFF"/>
        </w:rPr>
        <w:t xml:space="preserve"> flatulent or </w:t>
      </w:r>
      <w:r w:rsidR="00AC3BAE">
        <w:rPr>
          <w:rFonts w:ascii="Arial" w:hAnsi="Arial" w:cs="Arial"/>
          <w:color w:val="222222"/>
          <w:sz w:val="24"/>
          <w:szCs w:val="24"/>
          <w:shd w:val="clear" w:color="auto" w:fill="FFFFFF"/>
        </w:rPr>
        <w:t>u</w:t>
      </w:r>
      <w:r>
        <w:rPr>
          <w:rFonts w:ascii="Arial" w:hAnsi="Arial" w:cs="Arial"/>
          <w:color w:val="222222"/>
          <w:sz w:val="24"/>
          <w:szCs w:val="24"/>
          <w:shd w:val="clear" w:color="auto" w:fill="FFFFFF"/>
        </w:rPr>
        <w:t xml:space="preserve">nlawful activity when mainly they </w:t>
      </w:r>
      <w:r w:rsidR="00AC3BAE">
        <w:rPr>
          <w:rFonts w:ascii="Arial" w:hAnsi="Arial" w:cs="Arial"/>
          <w:color w:val="222222"/>
          <w:sz w:val="24"/>
          <w:szCs w:val="24"/>
          <w:shd w:val="clear" w:color="auto" w:fill="FFFFFF"/>
        </w:rPr>
        <w:t>we</w:t>
      </w:r>
      <w:r>
        <w:rPr>
          <w:rFonts w:ascii="Arial" w:hAnsi="Arial" w:cs="Arial"/>
          <w:color w:val="222222"/>
          <w:sz w:val="24"/>
          <w:szCs w:val="24"/>
          <w:shd w:val="clear" w:color="auto" w:fill="FFFFFF"/>
        </w:rPr>
        <w:t xml:space="preserve">re on the stage of collapse or other word </w:t>
      </w:r>
      <w:r w:rsidR="00AC3BAE">
        <w:rPr>
          <w:rFonts w:ascii="Arial" w:hAnsi="Arial" w:cs="Arial"/>
          <w:color w:val="222222"/>
          <w:sz w:val="24"/>
          <w:szCs w:val="24"/>
          <w:shd w:val="clear" w:color="auto" w:fill="FFFFFF"/>
        </w:rPr>
        <w:t>wa</w:t>
      </w:r>
      <w:r>
        <w:rPr>
          <w:rFonts w:ascii="Arial" w:hAnsi="Arial" w:cs="Arial"/>
          <w:color w:val="222222"/>
          <w:sz w:val="24"/>
          <w:szCs w:val="24"/>
          <w:shd w:val="clear" w:color="auto" w:fill="FFFFFF"/>
        </w:rPr>
        <w:t xml:space="preserve">s </w:t>
      </w:r>
      <w:r w:rsidR="00AC3BAE">
        <w:rPr>
          <w:rFonts w:ascii="Arial" w:hAnsi="Arial" w:cs="Arial"/>
          <w:color w:val="222222"/>
          <w:sz w:val="24"/>
          <w:szCs w:val="24"/>
          <w:shd w:val="clear" w:color="auto" w:fill="FFFFFF"/>
        </w:rPr>
        <w:t xml:space="preserve">on </w:t>
      </w:r>
      <w:r>
        <w:rPr>
          <w:rFonts w:ascii="Arial" w:hAnsi="Arial" w:cs="Arial"/>
          <w:color w:val="222222"/>
          <w:sz w:val="24"/>
          <w:szCs w:val="24"/>
          <w:shd w:val="clear" w:color="auto" w:fill="FFFFFF"/>
        </w:rPr>
        <w:t>declin</w:t>
      </w:r>
      <w:r w:rsidR="00AC3BAE">
        <w:rPr>
          <w:rFonts w:ascii="Arial" w:hAnsi="Arial" w:cs="Arial"/>
          <w:color w:val="222222"/>
          <w:sz w:val="24"/>
          <w:szCs w:val="24"/>
          <w:shd w:val="clear" w:color="auto" w:fill="FFFFFF"/>
        </w:rPr>
        <w:t>ing</w:t>
      </w:r>
      <w:r>
        <w:rPr>
          <w:rFonts w:ascii="Arial" w:hAnsi="Arial" w:cs="Arial"/>
          <w:color w:val="222222"/>
          <w:sz w:val="24"/>
          <w:szCs w:val="24"/>
          <w:shd w:val="clear" w:color="auto" w:fill="FFFFFF"/>
        </w:rPr>
        <w:t xml:space="preserve"> stage. Here we can see </w:t>
      </w:r>
      <w:r w:rsidR="008B64DF">
        <w:rPr>
          <w:rFonts w:ascii="Arial" w:hAnsi="Arial" w:cs="Arial"/>
          <w:color w:val="222222"/>
          <w:sz w:val="24"/>
          <w:szCs w:val="24"/>
          <w:shd w:val="clear" w:color="auto" w:fill="FFFFFF"/>
        </w:rPr>
        <w:t>o</w:t>
      </w:r>
      <w:r>
        <w:rPr>
          <w:rFonts w:ascii="Arial" w:hAnsi="Arial" w:cs="Arial"/>
          <w:color w:val="222222"/>
          <w:sz w:val="24"/>
          <w:szCs w:val="24"/>
          <w:shd w:val="clear" w:color="auto" w:fill="FFFFFF"/>
        </w:rPr>
        <w:t xml:space="preserve">ut of 100 around 62 % of the companies do fraud because they are on the declining stage but they did not want to give up. But it’s not unheard of that they can also commit fraud on the growth stage or in mature stage. Their percentage is not that much </w:t>
      </w:r>
      <w:r w:rsidR="008B64DF">
        <w:rPr>
          <w:rFonts w:ascii="Arial" w:hAnsi="Arial" w:cs="Arial"/>
          <w:color w:val="222222"/>
          <w:sz w:val="24"/>
          <w:szCs w:val="24"/>
          <w:shd w:val="clear" w:color="auto" w:fill="FFFFFF"/>
        </w:rPr>
        <w:t>significant to affect the statistics</w:t>
      </w:r>
      <w:r>
        <w:rPr>
          <w:rFonts w:ascii="Arial" w:hAnsi="Arial" w:cs="Arial"/>
          <w:color w:val="222222"/>
          <w:sz w:val="24"/>
          <w:szCs w:val="24"/>
          <w:shd w:val="clear" w:color="auto" w:fill="FFFFFF"/>
        </w:rPr>
        <w:t xml:space="preserve">. </w:t>
      </w:r>
    </w:p>
    <w:p w14:paraId="5832C92B" w14:textId="517DE0A7" w:rsidR="00372EB4" w:rsidRDefault="00372EB4" w:rsidP="00FF484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Although the number is high which is around 60% but we could not say </w:t>
      </w:r>
      <w:r w:rsidR="00F34BE7">
        <w:rPr>
          <w:rFonts w:ascii="Arial" w:hAnsi="Arial" w:cs="Arial"/>
          <w:color w:val="222222"/>
          <w:sz w:val="24"/>
          <w:szCs w:val="24"/>
          <w:shd w:val="clear" w:color="auto" w:fill="FFFFFF"/>
        </w:rPr>
        <w:t xml:space="preserve">that </w:t>
      </w:r>
      <w:r>
        <w:rPr>
          <w:rFonts w:ascii="Arial" w:hAnsi="Arial" w:cs="Arial"/>
          <w:color w:val="222222"/>
          <w:sz w:val="24"/>
          <w:szCs w:val="24"/>
          <w:shd w:val="clear" w:color="auto" w:fill="FFFFFF"/>
        </w:rPr>
        <w:t xml:space="preserve">it’s a significant result. It could be effective but not significant. </w:t>
      </w:r>
      <w:r w:rsidR="008B64DF">
        <w:rPr>
          <w:rFonts w:ascii="Arial" w:hAnsi="Arial" w:cs="Arial"/>
          <w:color w:val="222222"/>
          <w:sz w:val="24"/>
          <w:szCs w:val="24"/>
          <w:shd w:val="clear" w:color="auto" w:fill="FFFFFF"/>
        </w:rPr>
        <w:t>So</w:t>
      </w:r>
      <w:r w:rsidR="00F34BE7">
        <w:rPr>
          <w:rFonts w:ascii="Arial" w:hAnsi="Arial" w:cs="Arial"/>
          <w:color w:val="222222"/>
          <w:sz w:val="24"/>
          <w:szCs w:val="24"/>
          <w:shd w:val="clear" w:color="auto" w:fill="FFFFFF"/>
        </w:rPr>
        <w:t>,</w:t>
      </w:r>
      <w:r w:rsidR="008B64DF">
        <w:rPr>
          <w:rFonts w:ascii="Arial" w:hAnsi="Arial" w:cs="Arial"/>
          <w:color w:val="222222"/>
          <w:sz w:val="24"/>
          <w:szCs w:val="24"/>
          <w:shd w:val="clear" w:color="auto" w:fill="FFFFFF"/>
        </w:rPr>
        <w:t xml:space="preserve"> it could be said that, we can minimize the risks but can’t ensure certainty that this risk level will be close to zero. </w:t>
      </w:r>
    </w:p>
    <w:p w14:paraId="0FD95980" w14:textId="0F81FFF4" w:rsidR="00F34BE7" w:rsidRDefault="00F34BE7" w:rsidP="00FF484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Our time and efforts should be mainly put on declining stages for these companies. But still, we need focus a little on mature and growth stage. By doing so, we can directly contribute in the world’s economy and serve the humanity. </w:t>
      </w:r>
    </w:p>
    <w:p w14:paraId="2F5C666A" w14:textId="77777777" w:rsidR="00427339" w:rsidRPr="00F63FD0" w:rsidRDefault="00427339" w:rsidP="007F7154">
      <w:pPr>
        <w:jc w:val="both"/>
        <w:rPr>
          <w:rFonts w:ascii="Arial" w:hAnsi="Arial" w:cs="Arial"/>
          <w:color w:val="222222"/>
          <w:sz w:val="24"/>
          <w:szCs w:val="24"/>
          <w:shd w:val="clear" w:color="auto" w:fill="FFFFFF"/>
        </w:rPr>
      </w:pPr>
    </w:p>
    <w:p w14:paraId="3958097D" w14:textId="53906EB9" w:rsidR="00372EB4" w:rsidRDefault="00372EB4" w:rsidP="007F7154">
      <w:pPr>
        <w:jc w:val="both"/>
        <w:rPr>
          <w:rFonts w:ascii="Arial" w:hAnsi="Arial" w:cs="Arial"/>
          <w:color w:val="222222"/>
          <w:sz w:val="24"/>
          <w:szCs w:val="24"/>
          <w:shd w:val="clear" w:color="auto" w:fill="FFFFFF"/>
        </w:rPr>
      </w:pPr>
    </w:p>
    <w:p w14:paraId="0170C952" w14:textId="77777777" w:rsidR="005E1139" w:rsidRPr="00F63FD0" w:rsidRDefault="003F674E" w:rsidP="007F7154">
      <w:pPr>
        <w:jc w:val="both"/>
        <w:rPr>
          <w:rFonts w:ascii="Arial" w:hAnsi="Arial" w:cs="Arial"/>
          <w:color w:val="222222"/>
          <w:sz w:val="24"/>
          <w:szCs w:val="24"/>
          <w:shd w:val="clear" w:color="auto" w:fill="FFFFFF"/>
        </w:rPr>
      </w:pPr>
      <w:r w:rsidRPr="00F63FD0">
        <w:rPr>
          <w:rFonts w:ascii="Arial" w:hAnsi="Arial" w:cs="Arial"/>
          <w:noProof/>
          <w:sz w:val="24"/>
          <w:szCs w:val="24"/>
          <w:lang w:bidi="ar-SA"/>
        </w:rPr>
        <w:drawing>
          <wp:anchor distT="0" distB="0" distL="114300" distR="114300" simplePos="0" relativeHeight="251659264" behindDoc="0" locked="0" layoutInCell="1" allowOverlap="1" wp14:anchorId="2455894E" wp14:editId="008137E0">
            <wp:simplePos x="0" y="0"/>
            <wp:positionH relativeFrom="margin">
              <wp:align>left</wp:align>
            </wp:positionH>
            <wp:positionV relativeFrom="paragraph">
              <wp:posOffset>0</wp:posOffset>
            </wp:positionV>
            <wp:extent cx="5838825" cy="3067050"/>
            <wp:effectExtent l="0" t="0" r="0" b="9525"/>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454A2E82" w14:textId="05DCB3D0" w:rsidR="000525AC" w:rsidRDefault="00372EB4" w:rsidP="00FF484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In the local industry</w:t>
      </w:r>
      <w:r w:rsidR="00AC3BAE">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we could not even say that they do fraudulent or unlawful activity because of declining stage. In the graph we can easily s</w:t>
      </w:r>
      <w:r w:rsidR="00E91BD4">
        <w:rPr>
          <w:rFonts w:ascii="Arial" w:hAnsi="Arial" w:cs="Arial"/>
          <w:color w:val="222222"/>
          <w:sz w:val="24"/>
          <w:szCs w:val="24"/>
          <w:shd w:val="clear" w:color="auto" w:fill="FFFFFF"/>
        </w:rPr>
        <w:t xml:space="preserve">ee </w:t>
      </w:r>
      <w:r>
        <w:rPr>
          <w:rFonts w:ascii="Arial" w:hAnsi="Arial" w:cs="Arial"/>
          <w:color w:val="222222"/>
          <w:sz w:val="24"/>
          <w:szCs w:val="24"/>
          <w:shd w:val="clear" w:color="auto" w:fill="FFFFFF"/>
        </w:rPr>
        <w:t xml:space="preserve">local industry </w:t>
      </w:r>
      <w:r w:rsidR="00E91BD4">
        <w:rPr>
          <w:rFonts w:ascii="Arial" w:hAnsi="Arial" w:cs="Arial"/>
          <w:color w:val="222222"/>
          <w:sz w:val="24"/>
          <w:szCs w:val="24"/>
          <w:shd w:val="clear" w:color="auto" w:fill="FFFFFF"/>
        </w:rPr>
        <w:t xml:space="preserve">still </w:t>
      </w:r>
      <w:r>
        <w:rPr>
          <w:rFonts w:ascii="Arial" w:hAnsi="Arial" w:cs="Arial"/>
          <w:color w:val="222222"/>
          <w:sz w:val="24"/>
          <w:szCs w:val="24"/>
          <w:shd w:val="clear" w:color="auto" w:fill="FFFFFF"/>
        </w:rPr>
        <w:t xml:space="preserve">do fraud while they are on mature or pick stage or declining </w:t>
      </w:r>
      <w:r w:rsidR="00D751A6">
        <w:rPr>
          <w:rFonts w:ascii="Arial" w:hAnsi="Arial" w:cs="Arial"/>
          <w:color w:val="222222"/>
          <w:sz w:val="24"/>
          <w:szCs w:val="24"/>
          <w:shd w:val="clear" w:color="auto" w:fill="FFFFFF"/>
        </w:rPr>
        <w:t>stage</w:t>
      </w:r>
      <w:r w:rsidR="00E91BD4">
        <w:rPr>
          <w:rFonts w:ascii="Arial" w:hAnsi="Arial" w:cs="Arial"/>
          <w:color w:val="222222"/>
          <w:sz w:val="24"/>
          <w:szCs w:val="24"/>
          <w:shd w:val="clear" w:color="auto" w:fill="FFFFFF"/>
        </w:rPr>
        <w:t xml:space="preserve">, which is around 40% </w:t>
      </w:r>
      <w:r w:rsidR="008B64DF">
        <w:rPr>
          <w:rFonts w:ascii="Arial" w:hAnsi="Arial" w:cs="Arial"/>
          <w:color w:val="222222"/>
          <w:sz w:val="24"/>
          <w:szCs w:val="24"/>
          <w:shd w:val="clear" w:color="auto" w:fill="FFFFFF"/>
        </w:rPr>
        <w:t>each</w:t>
      </w:r>
      <w:r w:rsidR="00E91BD4">
        <w:rPr>
          <w:rFonts w:ascii="Arial" w:hAnsi="Arial" w:cs="Arial"/>
          <w:color w:val="222222"/>
          <w:sz w:val="24"/>
          <w:szCs w:val="24"/>
          <w:shd w:val="clear" w:color="auto" w:fill="FFFFFF"/>
        </w:rPr>
        <w:t xml:space="preserve">. </w:t>
      </w:r>
      <w:r w:rsidR="008B64DF">
        <w:rPr>
          <w:rFonts w:ascii="Arial" w:hAnsi="Arial" w:cs="Arial"/>
          <w:color w:val="222222"/>
          <w:sz w:val="24"/>
          <w:szCs w:val="24"/>
          <w:shd w:val="clear" w:color="auto" w:fill="FFFFFF"/>
        </w:rPr>
        <w:t>O</w:t>
      </w:r>
      <w:r w:rsidR="00D751A6">
        <w:rPr>
          <w:rFonts w:ascii="Arial" w:hAnsi="Arial" w:cs="Arial"/>
          <w:color w:val="222222"/>
          <w:sz w:val="24"/>
          <w:szCs w:val="24"/>
          <w:shd w:val="clear" w:color="auto" w:fill="FFFFFF"/>
        </w:rPr>
        <w:t xml:space="preserve">ur local industry’s environment is much more complex. Their fraudulent intention is also different from </w:t>
      </w:r>
      <w:r w:rsidR="006F6632">
        <w:rPr>
          <w:rFonts w:ascii="Arial" w:hAnsi="Arial" w:cs="Arial"/>
          <w:color w:val="222222"/>
          <w:sz w:val="24"/>
          <w:szCs w:val="24"/>
          <w:shd w:val="clear" w:color="auto" w:fill="FFFFFF"/>
        </w:rPr>
        <w:t xml:space="preserve">the </w:t>
      </w:r>
      <w:r w:rsidR="00D751A6">
        <w:rPr>
          <w:rFonts w:ascii="Arial" w:hAnsi="Arial" w:cs="Arial"/>
          <w:color w:val="222222"/>
          <w:sz w:val="24"/>
          <w:szCs w:val="24"/>
          <w:shd w:val="clear" w:color="auto" w:fill="FFFFFF"/>
        </w:rPr>
        <w:t>rest of the world</w:t>
      </w:r>
      <w:r w:rsidR="008B64DF">
        <w:rPr>
          <w:rFonts w:ascii="Arial" w:hAnsi="Arial" w:cs="Arial"/>
          <w:color w:val="222222"/>
          <w:sz w:val="24"/>
          <w:szCs w:val="24"/>
          <w:shd w:val="clear" w:color="auto" w:fill="FFFFFF"/>
        </w:rPr>
        <w:t xml:space="preserve">. </w:t>
      </w:r>
    </w:p>
    <w:p w14:paraId="2933C12B" w14:textId="5D170EB8" w:rsidR="008B64DF" w:rsidRDefault="008B64DF" w:rsidP="008B64DF">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As </w:t>
      </w:r>
      <w:r w:rsidR="000525AC">
        <w:rPr>
          <w:rFonts w:ascii="Arial" w:hAnsi="Arial" w:cs="Arial"/>
          <w:color w:val="222222"/>
          <w:sz w:val="24"/>
          <w:szCs w:val="24"/>
          <w:shd w:val="clear" w:color="auto" w:fill="FFFFFF"/>
        </w:rPr>
        <w:t>a 3</w:t>
      </w:r>
      <w:r w:rsidR="000525AC" w:rsidRPr="00FF4848">
        <w:rPr>
          <w:rFonts w:ascii="Arial" w:hAnsi="Arial" w:cs="Arial"/>
          <w:color w:val="222222"/>
          <w:sz w:val="24"/>
          <w:szCs w:val="24"/>
          <w:shd w:val="clear" w:color="auto" w:fill="FFFFFF"/>
          <w:vertAlign w:val="superscript"/>
        </w:rPr>
        <w:t>rd</w:t>
      </w:r>
      <w:r w:rsidR="000525AC">
        <w:rPr>
          <w:rFonts w:ascii="Arial" w:hAnsi="Arial" w:cs="Arial"/>
          <w:color w:val="222222"/>
          <w:sz w:val="24"/>
          <w:szCs w:val="24"/>
          <w:shd w:val="clear" w:color="auto" w:fill="FFFFFF"/>
        </w:rPr>
        <w:t xml:space="preserve"> world country, it is easier to do money laundering </w:t>
      </w:r>
      <w:r>
        <w:rPr>
          <w:rFonts w:ascii="Arial" w:hAnsi="Arial" w:cs="Arial"/>
          <w:color w:val="222222"/>
          <w:sz w:val="24"/>
          <w:szCs w:val="24"/>
          <w:shd w:val="clear" w:color="auto" w:fill="FFFFFF"/>
        </w:rPr>
        <w:t>Bangladesh</w:t>
      </w:r>
      <w:r w:rsidR="000525AC">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 xml:space="preserve"> It doesn’t really matter on which stage they are on, whether they are in a danger of liquidity stage or not their fraudulent activities are totally based on their moral. And as human beings we </w:t>
      </w:r>
      <w:r w:rsidR="00245AB9">
        <w:rPr>
          <w:rFonts w:ascii="Arial" w:hAnsi="Arial" w:cs="Arial"/>
          <w:color w:val="222222"/>
          <w:sz w:val="24"/>
          <w:szCs w:val="24"/>
          <w:shd w:val="clear" w:color="auto" w:fill="FFFFFF"/>
        </w:rPr>
        <w:t>cannot</w:t>
      </w:r>
      <w:r>
        <w:rPr>
          <w:rFonts w:ascii="Arial" w:hAnsi="Arial" w:cs="Arial"/>
          <w:color w:val="222222"/>
          <w:sz w:val="24"/>
          <w:szCs w:val="24"/>
          <w:shd w:val="clear" w:color="auto" w:fill="FFFFFF"/>
        </w:rPr>
        <w:t xml:space="preserve"> read other people’s mind so it can’t be said that just because they are on matured stage, earning a lot of money with a massive market share won’t prevent them doing fraudulent activities. Still, like international companies we have to focus on declining stages but the twist is we need to focus more on mature stages too. </w:t>
      </w:r>
    </w:p>
    <w:p w14:paraId="5EE7F826" w14:textId="595AB5D0" w:rsidR="005E1139" w:rsidRPr="00F63FD0" w:rsidRDefault="000525AC" w:rsidP="00FF4848">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That’s why we can’t use any specific pattern to search for fraudulent activities for th</w:t>
      </w:r>
      <w:r w:rsidR="00E91BD4">
        <w:rPr>
          <w:rFonts w:ascii="Arial" w:hAnsi="Arial" w:cs="Arial"/>
          <w:color w:val="222222"/>
          <w:sz w:val="24"/>
          <w:szCs w:val="24"/>
          <w:shd w:val="clear" w:color="auto" w:fill="FFFFFF"/>
        </w:rPr>
        <w:t>is</w:t>
      </w:r>
      <w:r>
        <w:rPr>
          <w:rFonts w:ascii="Arial" w:hAnsi="Arial" w:cs="Arial"/>
          <w:color w:val="222222"/>
          <w:sz w:val="24"/>
          <w:szCs w:val="24"/>
          <w:shd w:val="clear" w:color="auto" w:fill="FFFFFF"/>
        </w:rPr>
        <w:t xml:space="preserve"> countr</w:t>
      </w:r>
      <w:r w:rsidR="00E91BD4">
        <w:rPr>
          <w:rFonts w:ascii="Arial" w:hAnsi="Arial" w:cs="Arial"/>
          <w:color w:val="222222"/>
          <w:sz w:val="24"/>
          <w:szCs w:val="24"/>
          <w:shd w:val="clear" w:color="auto" w:fill="FFFFFF"/>
        </w:rPr>
        <w:t>y</w:t>
      </w:r>
      <w:r>
        <w:rPr>
          <w:rFonts w:ascii="Arial" w:hAnsi="Arial" w:cs="Arial"/>
          <w:color w:val="222222"/>
          <w:sz w:val="24"/>
          <w:szCs w:val="24"/>
          <w:shd w:val="clear" w:color="auto" w:fill="FFFFFF"/>
        </w:rPr>
        <w:t xml:space="preserve">. The number of mature and declining staged companies are not as much as international companies. So, if we try harder to cover all the companies, we could </w:t>
      </w:r>
      <w:r>
        <w:rPr>
          <w:rFonts w:ascii="Arial" w:hAnsi="Arial" w:cs="Arial"/>
          <w:color w:val="222222"/>
          <w:sz w:val="24"/>
          <w:szCs w:val="24"/>
          <w:shd w:val="clear" w:color="auto" w:fill="FFFFFF"/>
        </w:rPr>
        <w:lastRenderedPageBreak/>
        <w:t>manage to do so. But if we can’t, the impact of these kinds of frauds will directly hamper the country’s GDP, it’s people and even its</w:t>
      </w:r>
      <w:r w:rsidR="008B64DF">
        <w:rPr>
          <w:rFonts w:ascii="Arial" w:hAnsi="Arial" w:cs="Arial"/>
          <w:color w:val="222222"/>
          <w:sz w:val="24"/>
          <w:szCs w:val="24"/>
          <w:shd w:val="clear" w:color="auto" w:fill="FFFFFF"/>
        </w:rPr>
        <w:t>’</w:t>
      </w:r>
      <w:r>
        <w:rPr>
          <w:rFonts w:ascii="Arial" w:hAnsi="Arial" w:cs="Arial"/>
          <w:color w:val="222222"/>
          <w:sz w:val="24"/>
          <w:szCs w:val="24"/>
          <w:shd w:val="clear" w:color="auto" w:fill="FFFFFF"/>
        </w:rPr>
        <w:t xml:space="preserve"> infrastructure. </w:t>
      </w:r>
    </w:p>
    <w:p w14:paraId="0427ADD7" w14:textId="77777777" w:rsidR="00091B8A" w:rsidRPr="00F63FD0" w:rsidRDefault="00091B8A" w:rsidP="007F7154">
      <w:pPr>
        <w:jc w:val="both"/>
        <w:rPr>
          <w:rFonts w:ascii="Arial" w:hAnsi="Arial" w:cs="Arial"/>
          <w:color w:val="222222"/>
          <w:sz w:val="24"/>
          <w:szCs w:val="24"/>
          <w:shd w:val="clear" w:color="auto" w:fill="FFFFFF"/>
        </w:rPr>
      </w:pPr>
    </w:p>
    <w:p w14:paraId="0144BC7E" w14:textId="4707AA6B" w:rsidR="005E1139" w:rsidRPr="00F63FD0" w:rsidRDefault="005E1139" w:rsidP="002B6ED3">
      <w:pPr>
        <w:pStyle w:val="Heading1"/>
        <w:rPr>
          <w:shd w:val="clear" w:color="auto" w:fill="FFFFFF"/>
        </w:rPr>
      </w:pPr>
      <w:bookmarkStart w:id="59" w:name="_Toc185423481"/>
      <w:r w:rsidRPr="00F63FD0">
        <w:rPr>
          <w:shd w:val="clear" w:color="auto" w:fill="FFFFFF"/>
        </w:rPr>
        <w:t xml:space="preserve">Chapter 5: </w:t>
      </w:r>
      <w:r w:rsidR="00CE400C" w:rsidRPr="002B6ED3">
        <w:t>Recommendation</w:t>
      </w:r>
      <w:r w:rsidR="00CE400C">
        <w:rPr>
          <w:shd w:val="clear" w:color="auto" w:fill="FFFFFF"/>
        </w:rPr>
        <w:t xml:space="preserve"> and </w:t>
      </w:r>
      <w:r w:rsidR="00AC3BAE">
        <w:rPr>
          <w:shd w:val="clear" w:color="auto" w:fill="FFFFFF"/>
        </w:rPr>
        <w:t>C</w:t>
      </w:r>
      <w:r w:rsidR="00CE400C">
        <w:rPr>
          <w:shd w:val="clear" w:color="auto" w:fill="FFFFFF"/>
        </w:rPr>
        <w:t>onclusion</w:t>
      </w:r>
      <w:bookmarkEnd w:id="59"/>
      <w:r w:rsidR="00CE400C">
        <w:rPr>
          <w:shd w:val="clear" w:color="auto" w:fill="FFFFFF"/>
        </w:rPr>
        <w:t xml:space="preserve"> </w:t>
      </w:r>
    </w:p>
    <w:p w14:paraId="599A6E52" w14:textId="77777777" w:rsidR="00452F22" w:rsidRDefault="00452F22" w:rsidP="007F7154">
      <w:pPr>
        <w:pStyle w:val="Heading2"/>
        <w:spacing w:line="360" w:lineRule="auto"/>
        <w:jc w:val="both"/>
        <w:rPr>
          <w:b w:val="0"/>
          <w:bCs/>
          <w:sz w:val="24"/>
          <w:szCs w:val="24"/>
        </w:rPr>
      </w:pPr>
    </w:p>
    <w:p w14:paraId="14872924" w14:textId="5645D7A6" w:rsidR="00452F22" w:rsidRDefault="00CE400C" w:rsidP="00CE400C">
      <w:pPr>
        <w:pStyle w:val="Heading2"/>
        <w:jc w:val="both"/>
      </w:pPr>
      <w:bookmarkStart w:id="60" w:name="_Toc185423482"/>
      <w:r>
        <w:t xml:space="preserve">5.1 </w:t>
      </w:r>
      <w:r w:rsidR="00452F22">
        <w:t>Recommendation</w:t>
      </w:r>
      <w:bookmarkEnd w:id="60"/>
      <w:r w:rsidR="00452F22">
        <w:t xml:space="preserve"> </w:t>
      </w:r>
    </w:p>
    <w:p w14:paraId="20420C64" w14:textId="77777777" w:rsidR="00452F22" w:rsidRPr="00452F22" w:rsidRDefault="00452F22" w:rsidP="007F7154">
      <w:pPr>
        <w:jc w:val="both"/>
      </w:pPr>
    </w:p>
    <w:p w14:paraId="20E228A7" w14:textId="41AF710E" w:rsidR="00452F22" w:rsidRPr="00452F22" w:rsidRDefault="00AA7FE7" w:rsidP="00FF4848">
      <w:pPr>
        <w:pStyle w:val="ListParagraph"/>
        <w:numPr>
          <w:ilvl w:val="0"/>
          <w:numId w:val="6"/>
        </w:numPr>
        <w:spacing w:line="360" w:lineRule="auto"/>
        <w:jc w:val="both"/>
        <w:rPr>
          <w:rFonts w:ascii="Arial" w:hAnsi="Arial" w:cs="Arial"/>
          <w:sz w:val="24"/>
          <w:szCs w:val="24"/>
        </w:rPr>
      </w:pPr>
      <w:r>
        <w:rPr>
          <w:rFonts w:ascii="Arial" w:hAnsi="Arial" w:cs="Arial"/>
          <w:b/>
          <w:bCs/>
          <w:sz w:val="24"/>
          <w:szCs w:val="24"/>
        </w:rPr>
        <w:t xml:space="preserve">Hierarchy of </w:t>
      </w:r>
      <w:r w:rsidR="00F34BE7" w:rsidRPr="00F34BE7">
        <w:rPr>
          <w:rFonts w:ascii="Arial" w:hAnsi="Arial" w:cs="Arial"/>
          <w:b/>
          <w:bCs/>
          <w:sz w:val="24"/>
          <w:szCs w:val="24"/>
        </w:rPr>
        <w:t>Accountability:</w:t>
      </w:r>
      <w:r w:rsidR="00F34BE7">
        <w:rPr>
          <w:rFonts w:ascii="Arial" w:hAnsi="Arial" w:cs="Arial"/>
          <w:sz w:val="24"/>
          <w:szCs w:val="24"/>
        </w:rPr>
        <w:t xml:space="preserve"> We h</w:t>
      </w:r>
      <w:r w:rsidR="003E4701" w:rsidRPr="00452F22">
        <w:rPr>
          <w:rFonts w:ascii="Arial" w:hAnsi="Arial" w:cs="Arial"/>
          <w:sz w:val="24"/>
          <w:szCs w:val="24"/>
        </w:rPr>
        <w:t xml:space="preserve">ave to ensure high </w:t>
      </w:r>
      <w:r>
        <w:rPr>
          <w:rFonts w:ascii="Arial" w:hAnsi="Arial" w:cs="Arial"/>
          <w:sz w:val="24"/>
          <w:szCs w:val="24"/>
        </w:rPr>
        <w:t xml:space="preserve">level of </w:t>
      </w:r>
      <w:r w:rsidR="003E4701" w:rsidRPr="00452F22">
        <w:rPr>
          <w:rFonts w:ascii="Arial" w:hAnsi="Arial" w:cs="Arial"/>
          <w:sz w:val="24"/>
          <w:szCs w:val="24"/>
        </w:rPr>
        <w:t xml:space="preserve">accountability </w:t>
      </w:r>
      <w:r w:rsidR="00F34BE7">
        <w:rPr>
          <w:rFonts w:ascii="Arial" w:hAnsi="Arial" w:cs="Arial"/>
          <w:sz w:val="24"/>
          <w:szCs w:val="24"/>
        </w:rPr>
        <w:t>from</w:t>
      </w:r>
      <w:r w:rsidR="003E4701" w:rsidRPr="00452F22">
        <w:rPr>
          <w:rFonts w:ascii="Arial" w:hAnsi="Arial" w:cs="Arial"/>
          <w:sz w:val="24"/>
          <w:szCs w:val="24"/>
        </w:rPr>
        <w:t xml:space="preserve"> every</w:t>
      </w:r>
      <w:r w:rsidR="00F34BE7">
        <w:rPr>
          <w:rFonts w:ascii="Arial" w:hAnsi="Arial" w:cs="Arial"/>
          <w:sz w:val="24"/>
          <w:szCs w:val="24"/>
        </w:rPr>
        <w:t xml:space="preserve"> employee of the organization from top level to the bottom</w:t>
      </w:r>
      <w:r w:rsidR="003E4701" w:rsidRPr="00452F22">
        <w:rPr>
          <w:rFonts w:ascii="Arial" w:hAnsi="Arial" w:cs="Arial"/>
          <w:sz w:val="24"/>
          <w:szCs w:val="24"/>
        </w:rPr>
        <w:t xml:space="preserve">. </w:t>
      </w:r>
      <w:r w:rsidR="00F34BE7">
        <w:rPr>
          <w:rFonts w:ascii="Arial" w:hAnsi="Arial" w:cs="Arial"/>
          <w:sz w:val="24"/>
          <w:szCs w:val="24"/>
        </w:rPr>
        <w:t xml:space="preserve">Where the top level will be monitored by the </w:t>
      </w:r>
      <w:proofErr w:type="spellStart"/>
      <w:r w:rsidR="00F34BE7">
        <w:rPr>
          <w:rFonts w:ascii="Arial" w:hAnsi="Arial" w:cs="Arial"/>
          <w:sz w:val="24"/>
          <w:szCs w:val="24"/>
        </w:rPr>
        <w:t>govt</w:t>
      </w:r>
      <w:proofErr w:type="spellEnd"/>
      <w:r w:rsidR="00F34BE7">
        <w:rPr>
          <w:rFonts w:ascii="Arial" w:hAnsi="Arial" w:cs="Arial"/>
          <w:sz w:val="24"/>
          <w:szCs w:val="24"/>
        </w:rPr>
        <w:t xml:space="preserve"> itself and the bottom will be monitored by mid-level and finally the mid-level will</w:t>
      </w:r>
      <w:r>
        <w:rPr>
          <w:rFonts w:ascii="Arial" w:hAnsi="Arial" w:cs="Arial"/>
          <w:sz w:val="24"/>
          <w:szCs w:val="24"/>
        </w:rPr>
        <w:t xml:space="preserve"> be monitored by the top.</w:t>
      </w:r>
      <w:r w:rsidR="00F34BE7">
        <w:rPr>
          <w:rFonts w:ascii="Arial" w:hAnsi="Arial" w:cs="Arial"/>
          <w:sz w:val="24"/>
          <w:szCs w:val="24"/>
        </w:rPr>
        <w:t xml:space="preserve"> </w:t>
      </w:r>
      <w:r w:rsidR="003E4701" w:rsidRPr="00452F22">
        <w:rPr>
          <w:rFonts w:ascii="Arial" w:hAnsi="Arial" w:cs="Arial"/>
          <w:sz w:val="24"/>
          <w:szCs w:val="24"/>
        </w:rPr>
        <w:t>By doing so the scope for doing fraud</w:t>
      </w:r>
      <w:r>
        <w:rPr>
          <w:rFonts w:ascii="Arial" w:hAnsi="Arial" w:cs="Arial"/>
          <w:sz w:val="24"/>
          <w:szCs w:val="24"/>
        </w:rPr>
        <w:t>s</w:t>
      </w:r>
      <w:r w:rsidR="003E4701" w:rsidRPr="00452F22">
        <w:rPr>
          <w:rFonts w:ascii="Arial" w:hAnsi="Arial" w:cs="Arial"/>
          <w:sz w:val="24"/>
          <w:szCs w:val="24"/>
        </w:rPr>
        <w:t xml:space="preserve"> will be minimized.</w:t>
      </w:r>
    </w:p>
    <w:p w14:paraId="1F3E5DB8" w14:textId="4265425B" w:rsidR="00452F22" w:rsidRPr="00452F22" w:rsidRDefault="00AA7FE7" w:rsidP="00FF4848">
      <w:pPr>
        <w:pStyle w:val="ListParagraph"/>
        <w:numPr>
          <w:ilvl w:val="0"/>
          <w:numId w:val="6"/>
        </w:numPr>
        <w:spacing w:line="360" w:lineRule="auto"/>
        <w:jc w:val="both"/>
        <w:rPr>
          <w:rFonts w:ascii="Arial" w:hAnsi="Arial" w:cs="Arial"/>
          <w:sz w:val="24"/>
          <w:szCs w:val="24"/>
        </w:rPr>
      </w:pPr>
      <w:r w:rsidRPr="00AA7FE7">
        <w:rPr>
          <w:rFonts w:ascii="Arial" w:hAnsi="Arial" w:cs="Arial"/>
          <w:b/>
          <w:bCs/>
          <w:sz w:val="24"/>
          <w:szCs w:val="24"/>
        </w:rPr>
        <w:t xml:space="preserve">Obedience of </w:t>
      </w:r>
      <w:r>
        <w:rPr>
          <w:rFonts w:ascii="Arial" w:hAnsi="Arial" w:cs="Arial"/>
          <w:b/>
          <w:bCs/>
          <w:sz w:val="24"/>
          <w:szCs w:val="24"/>
        </w:rPr>
        <w:t>R</w:t>
      </w:r>
      <w:r w:rsidRPr="00AA7FE7">
        <w:rPr>
          <w:rFonts w:ascii="Arial" w:hAnsi="Arial" w:cs="Arial"/>
          <w:b/>
          <w:bCs/>
          <w:sz w:val="24"/>
          <w:szCs w:val="24"/>
        </w:rPr>
        <w:t>ules:</w:t>
      </w:r>
      <w:r>
        <w:rPr>
          <w:rFonts w:ascii="Arial" w:hAnsi="Arial" w:cs="Arial"/>
          <w:sz w:val="24"/>
          <w:szCs w:val="24"/>
        </w:rPr>
        <w:t xml:space="preserve"> </w:t>
      </w:r>
      <w:r w:rsidR="003E4701" w:rsidRPr="00452F22">
        <w:rPr>
          <w:rFonts w:ascii="Arial" w:hAnsi="Arial" w:cs="Arial"/>
          <w:sz w:val="24"/>
          <w:szCs w:val="24"/>
        </w:rPr>
        <w:t xml:space="preserve">Strong </w:t>
      </w:r>
      <w:r w:rsidR="00452F22" w:rsidRPr="00452F22">
        <w:rPr>
          <w:rFonts w:ascii="Arial" w:hAnsi="Arial" w:cs="Arial"/>
          <w:sz w:val="24"/>
          <w:szCs w:val="24"/>
        </w:rPr>
        <w:t>internal rules and management</w:t>
      </w:r>
      <w:r w:rsidR="00AC3BAE">
        <w:rPr>
          <w:rFonts w:ascii="Arial" w:hAnsi="Arial" w:cs="Arial"/>
          <w:sz w:val="24"/>
          <w:szCs w:val="24"/>
        </w:rPr>
        <w:t xml:space="preserve"> within the companies should be a must thing.</w:t>
      </w:r>
      <w:r>
        <w:rPr>
          <w:rFonts w:ascii="Arial" w:hAnsi="Arial" w:cs="Arial"/>
          <w:sz w:val="24"/>
          <w:szCs w:val="24"/>
        </w:rPr>
        <w:t xml:space="preserve"> Accountings’ rules like GAAP, IFRS, IAS etc. need to be followed strictly. </w:t>
      </w:r>
    </w:p>
    <w:p w14:paraId="369E2786" w14:textId="09F4B238" w:rsidR="00452F22" w:rsidRPr="00452F22" w:rsidRDefault="00AA7FE7" w:rsidP="00FF4848">
      <w:pPr>
        <w:pStyle w:val="ListParagraph"/>
        <w:numPr>
          <w:ilvl w:val="0"/>
          <w:numId w:val="6"/>
        </w:numPr>
        <w:spacing w:line="360" w:lineRule="auto"/>
        <w:jc w:val="both"/>
        <w:rPr>
          <w:rFonts w:ascii="Arial" w:hAnsi="Arial" w:cs="Arial"/>
          <w:sz w:val="24"/>
          <w:szCs w:val="24"/>
        </w:rPr>
      </w:pPr>
      <w:r w:rsidRPr="00AA7FE7">
        <w:rPr>
          <w:rFonts w:ascii="Arial" w:hAnsi="Arial" w:cs="Arial"/>
          <w:b/>
          <w:bCs/>
          <w:sz w:val="24"/>
          <w:szCs w:val="24"/>
        </w:rPr>
        <w:t>Empowered Government:</w:t>
      </w:r>
      <w:r>
        <w:rPr>
          <w:rFonts w:ascii="Arial" w:hAnsi="Arial" w:cs="Arial"/>
          <w:sz w:val="24"/>
          <w:szCs w:val="24"/>
        </w:rPr>
        <w:t xml:space="preserve"> </w:t>
      </w:r>
      <w:r w:rsidR="003E4701" w:rsidRPr="00452F22">
        <w:rPr>
          <w:rFonts w:ascii="Arial" w:hAnsi="Arial" w:cs="Arial"/>
          <w:sz w:val="24"/>
          <w:szCs w:val="24"/>
        </w:rPr>
        <w:t xml:space="preserve">The govt. should force to </w:t>
      </w:r>
      <w:r w:rsidR="00452F22" w:rsidRPr="00452F22">
        <w:rPr>
          <w:rFonts w:ascii="Arial" w:hAnsi="Arial" w:cs="Arial"/>
          <w:sz w:val="24"/>
          <w:szCs w:val="24"/>
        </w:rPr>
        <w:t xml:space="preserve">go for a regular base audit </w:t>
      </w:r>
      <w:r>
        <w:rPr>
          <w:rFonts w:ascii="Arial" w:hAnsi="Arial" w:cs="Arial"/>
          <w:sz w:val="24"/>
          <w:szCs w:val="24"/>
        </w:rPr>
        <w:t xml:space="preserve">reports for </w:t>
      </w:r>
      <w:r w:rsidR="00452F22" w:rsidRPr="00452F22">
        <w:rPr>
          <w:rFonts w:ascii="Arial" w:hAnsi="Arial" w:cs="Arial"/>
          <w:sz w:val="24"/>
          <w:szCs w:val="24"/>
        </w:rPr>
        <w:t>both internal and external</w:t>
      </w:r>
      <w:r w:rsidR="00AC3BAE">
        <w:rPr>
          <w:rFonts w:ascii="Arial" w:hAnsi="Arial" w:cs="Arial"/>
          <w:sz w:val="24"/>
          <w:szCs w:val="24"/>
        </w:rPr>
        <w:t xml:space="preserve"> companies.</w:t>
      </w:r>
      <w:r>
        <w:rPr>
          <w:rFonts w:ascii="Arial" w:hAnsi="Arial" w:cs="Arial"/>
          <w:sz w:val="24"/>
          <w:szCs w:val="24"/>
        </w:rPr>
        <w:t xml:space="preserve"> And </w:t>
      </w:r>
      <w:proofErr w:type="spellStart"/>
      <w:r>
        <w:rPr>
          <w:rFonts w:ascii="Arial" w:hAnsi="Arial" w:cs="Arial"/>
          <w:sz w:val="24"/>
          <w:szCs w:val="24"/>
        </w:rPr>
        <w:t>govt</w:t>
      </w:r>
      <w:proofErr w:type="spellEnd"/>
      <w:r>
        <w:rPr>
          <w:rFonts w:ascii="Arial" w:hAnsi="Arial" w:cs="Arial"/>
          <w:sz w:val="24"/>
          <w:szCs w:val="24"/>
        </w:rPr>
        <w:t xml:space="preserve"> should verify that each compan</w:t>
      </w:r>
      <w:r w:rsidR="00A152FB">
        <w:rPr>
          <w:rFonts w:ascii="Arial" w:hAnsi="Arial" w:cs="Arial"/>
          <w:sz w:val="24"/>
          <w:szCs w:val="24"/>
        </w:rPr>
        <w:t>y</w:t>
      </w:r>
      <w:r>
        <w:rPr>
          <w:rFonts w:ascii="Arial" w:hAnsi="Arial" w:cs="Arial"/>
          <w:sz w:val="24"/>
          <w:szCs w:val="24"/>
        </w:rPr>
        <w:t xml:space="preserve"> must do audit, so any revenue misrepresen</w:t>
      </w:r>
      <w:r w:rsidR="00A152FB">
        <w:rPr>
          <w:rFonts w:ascii="Arial" w:hAnsi="Arial" w:cs="Arial"/>
          <w:sz w:val="24"/>
          <w:szCs w:val="24"/>
        </w:rPr>
        <w:t>ta</w:t>
      </w:r>
      <w:r>
        <w:rPr>
          <w:rFonts w:ascii="Arial" w:hAnsi="Arial" w:cs="Arial"/>
          <w:sz w:val="24"/>
          <w:szCs w:val="24"/>
        </w:rPr>
        <w:t xml:space="preserve">tion, </w:t>
      </w:r>
      <w:r w:rsidR="00A152FB">
        <w:rPr>
          <w:rFonts w:ascii="Arial" w:hAnsi="Arial" w:cs="Arial"/>
          <w:sz w:val="24"/>
          <w:szCs w:val="24"/>
        </w:rPr>
        <w:t xml:space="preserve">concealing </w:t>
      </w:r>
      <w:r>
        <w:rPr>
          <w:rFonts w:ascii="Arial" w:hAnsi="Arial" w:cs="Arial"/>
          <w:sz w:val="24"/>
          <w:szCs w:val="24"/>
        </w:rPr>
        <w:t>date</w:t>
      </w:r>
      <w:r w:rsidR="00A152FB">
        <w:rPr>
          <w:rFonts w:ascii="Arial" w:hAnsi="Arial" w:cs="Arial"/>
          <w:sz w:val="24"/>
          <w:szCs w:val="24"/>
        </w:rPr>
        <w:t>s</w:t>
      </w:r>
      <w:r>
        <w:rPr>
          <w:rFonts w:ascii="Arial" w:hAnsi="Arial" w:cs="Arial"/>
          <w:sz w:val="24"/>
          <w:szCs w:val="24"/>
        </w:rPr>
        <w:t xml:space="preserve"> or </w:t>
      </w:r>
      <w:r w:rsidR="00A152FB">
        <w:rPr>
          <w:rFonts w:ascii="Arial" w:hAnsi="Arial" w:cs="Arial"/>
          <w:sz w:val="24"/>
          <w:szCs w:val="24"/>
        </w:rPr>
        <w:t xml:space="preserve">generating </w:t>
      </w:r>
      <w:r>
        <w:rPr>
          <w:rFonts w:ascii="Arial" w:hAnsi="Arial" w:cs="Arial"/>
          <w:sz w:val="24"/>
          <w:szCs w:val="24"/>
        </w:rPr>
        <w:t>fake sale must not occur. Then stock hold</w:t>
      </w:r>
      <w:r w:rsidR="00A152FB">
        <w:rPr>
          <w:rFonts w:ascii="Arial" w:hAnsi="Arial" w:cs="Arial"/>
          <w:sz w:val="24"/>
          <w:szCs w:val="24"/>
        </w:rPr>
        <w:t>e</w:t>
      </w:r>
      <w:r>
        <w:rPr>
          <w:rFonts w:ascii="Arial" w:hAnsi="Arial" w:cs="Arial"/>
          <w:sz w:val="24"/>
          <w:szCs w:val="24"/>
        </w:rPr>
        <w:t xml:space="preserve">rs will have a proper idea about companies and they will understand if the companies’ asset liability balance is okay or not. </w:t>
      </w:r>
    </w:p>
    <w:p w14:paraId="6C5F04B0" w14:textId="531A72ED" w:rsidR="00452F22" w:rsidRPr="00452F22" w:rsidRDefault="00A152FB" w:rsidP="00FF4848">
      <w:pPr>
        <w:pStyle w:val="ListParagraph"/>
        <w:numPr>
          <w:ilvl w:val="0"/>
          <w:numId w:val="6"/>
        </w:numPr>
        <w:spacing w:line="360" w:lineRule="auto"/>
        <w:jc w:val="both"/>
        <w:rPr>
          <w:rFonts w:ascii="Arial" w:hAnsi="Arial" w:cs="Arial"/>
          <w:sz w:val="24"/>
          <w:szCs w:val="24"/>
        </w:rPr>
      </w:pPr>
      <w:r>
        <w:rPr>
          <w:rFonts w:ascii="Arial" w:hAnsi="Arial" w:cs="Arial"/>
          <w:b/>
          <w:bCs/>
          <w:sz w:val="24"/>
          <w:szCs w:val="24"/>
        </w:rPr>
        <w:t xml:space="preserve">Reinforcement </w:t>
      </w:r>
      <w:r w:rsidR="0038337F">
        <w:rPr>
          <w:rFonts w:ascii="Arial" w:hAnsi="Arial" w:cs="Arial"/>
          <w:b/>
          <w:bCs/>
          <w:sz w:val="24"/>
          <w:szCs w:val="24"/>
        </w:rPr>
        <w:t>P</w:t>
      </w:r>
      <w:r w:rsidRPr="00A152FB">
        <w:rPr>
          <w:rFonts w:ascii="Arial" w:hAnsi="Arial" w:cs="Arial"/>
          <w:b/>
          <w:bCs/>
          <w:sz w:val="24"/>
          <w:szCs w:val="24"/>
        </w:rPr>
        <w:t>olicy:</w:t>
      </w:r>
      <w:r>
        <w:rPr>
          <w:rFonts w:ascii="Arial" w:hAnsi="Arial" w:cs="Arial"/>
          <w:b/>
          <w:bCs/>
          <w:sz w:val="24"/>
          <w:szCs w:val="24"/>
        </w:rPr>
        <w:t xml:space="preserve"> </w:t>
      </w:r>
      <w:r w:rsidR="00452F22" w:rsidRPr="00452F22">
        <w:rPr>
          <w:rFonts w:ascii="Arial" w:hAnsi="Arial" w:cs="Arial"/>
          <w:sz w:val="24"/>
          <w:szCs w:val="24"/>
        </w:rPr>
        <w:t>Those who don’t want to</w:t>
      </w:r>
      <w:r>
        <w:rPr>
          <w:rFonts w:ascii="Arial" w:hAnsi="Arial" w:cs="Arial"/>
          <w:sz w:val="24"/>
          <w:szCs w:val="24"/>
        </w:rPr>
        <w:t xml:space="preserve"> accept</w:t>
      </w:r>
      <w:r w:rsidR="00452F22" w:rsidRPr="00452F22">
        <w:rPr>
          <w:rFonts w:ascii="Arial" w:hAnsi="Arial" w:cs="Arial"/>
          <w:sz w:val="24"/>
          <w:szCs w:val="24"/>
        </w:rPr>
        <w:t xml:space="preserve"> </w:t>
      </w:r>
      <w:r>
        <w:rPr>
          <w:rFonts w:ascii="Arial" w:hAnsi="Arial" w:cs="Arial"/>
          <w:sz w:val="24"/>
          <w:szCs w:val="24"/>
        </w:rPr>
        <w:t xml:space="preserve">accounting rules or acknowledge </w:t>
      </w:r>
      <w:proofErr w:type="spellStart"/>
      <w:r>
        <w:rPr>
          <w:rFonts w:ascii="Arial" w:hAnsi="Arial" w:cs="Arial"/>
          <w:sz w:val="24"/>
          <w:szCs w:val="24"/>
        </w:rPr>
        <w:t>govt</w:t>
      </w:r>
      <w:proofErr w:type="spellEnd"/>
      <w:r>
        <w:rPr>
          <w:rFonts w:ascii="Arial" w:hAnsi="Arial" w:cs="Arial"/>
          <w:sz w:val="24"/>
          <w:szCs w:val="24"/>
        </w:rPr>
        <w:t xml:space="preserve"> rules are needed be punished extremely. And those who abides by these rules needs to be rewarded with a certain amount of tax subsidy. </w:t>
      </w:r>
    </w:p>
    <w:p w14:paraId="6FB88AD3" w14:textId="298A94FA" w:rsidR="00452F22" w:rsidRPr="0038337F" w:rsidRDefault="0038337F" w:rsidP="0038337F">
      <w:pPr>
        <w:pStyle w:val="ListParagraph"/>
        <w:numPr>
          <w:ilvl w:val="0"/>
          <w:numId w:val="6"/>
        </w:numPr>
        <w:spacing w:line="360" w:lineRule="auto"/>
        <w:jc w:val="both"/>
        <w:rPr>
          <w:rFonts w:ascii="Arial" w:hAnsi="Arial" w:cs="Arial"/>
          <w:sz w:val="24"/>
          <w:szCs w:val="24"/>
        </w:rPr>
      </w:pPr>
      <w:r>
        <w:rPr>
          <w:rFonts w:ascii="Arial" w:hAnsi="Arial" w:cs="Arial"/>
          <w:b/>
          <w:bCs/>
          <w:sz w:val="24"/>
          <w:szCs w:val="24"/>
        </w:rPr>
        <w:t xml:space="preserve">Improved </w:t>
      </w:r>
      <w:r w:rsidRPr="0038337F">
        <w:rPr>
          <w:rFonts w:ascii="Arial" w:hAnsi="Arial" w:cs="Arial"/>
          <w:b/>
          <w:bCs/>
          <w:sz w:val="24"/>
          <w:szCs w:val="24"/>
        </w:rPr>
        <w:t>Workplace Environment:</w:t>
      </w:r>
      <w:r>
        <w:rPr>
          <w:rFonts w:ascii="Arial" w:hAnsi="Arial" w:cs="Arial"/>
          <w:sz w:val="24"/>
          <w:szCs w:val="24"/>
        </w:rPr>
        <w:t xml:space="preserve"> </w:t>
      </w:r>
      <w:r w:rsidR="00452F22" w:rsidRPr="00452F22">
        <w:rPr>
          <w:rFonts w:ascii="Arial" w:hAnsi="Arial" w:cs="Arial"/>
          <w:sz w:val="24"/>
          <w:szCs w:val="24"/>
        </w:rPr>
        <w:t>By building a culture where honesty and fairness would be encouraged</w:t>
      </w:r>
      <w:r>
        <w:rPr>
          <w:rFonts w:ascii="Arial" w:hAnsi="Arial" w:cs="Arial"/>
          <w:sz w:val="24"/>
          <w:szCs w:val="24"/>
        </w:rPr>
        <w:t>, while, u</w:t>
      </w:r>
      <w:r w:rsidR="00452F22" w:rsidRPr="0038337F">
        <w:rPr>
          <w:rFonts w:ascii="Arial" w:hAnsi="Arial" w:cs="Arial"/>
          <w:sz w:val="24"/>
          <w:szCs w:val="24"/>
        </w:rPr>
        <w:t>s</w:t>
      </w:r>
      <w:r w:rsidR="00AC3BAE" w:rsidRPr="0038337F">
        <w:rPr>
          <w:rFonts w:ascii="Arial" w:hAnsi="Arial" w:cs="Arial"/>
          <w:sz w:val="24"/>
          <w:szCs w:val="24"/>
        </w:rPr>
        <w:t>ing</w:t>
      </w:r>
      <w:r w:rsidR="00452F22" w:rsidRPr="0038337F">
        <w:rPr>
          <w:rFonts w:ascii="Arial" w:hAnsi="Arial" w:cs="Arial"/>
          <w:sz w:val="24"/>
          <w:szCs w:val="24"/>
        </w:rPr>
        <w:t xml:space="preserve"> soft</w:t>
      </w:r>
      <w:r>
        <w:rPr>
          <w:rFonts w:ascii="Arial" w:hAnsi="Arial" w:cs="Arial"/>
          <w:sz w:val="24"/>
          <w:szCs w:val="24"/>
        </w:rPr>
        <w:t xml:space="preserve"> </w:t>
      </w:r>
      <w:r w:rsidR="00452F22" w:rsidRPr="0038337F">
        <w:rPr>
          <w:rFonts w:ascii="Arial" w:hAnsi="Arial" w:cs="Arial"/>
          <w:sz w:val="24"/>
          <w:szCs w:val="24"/>
        </w:rPr>
        <w:t>ware</w:t>
      </w:r>
      <w:r>
        <w:rPr>
          <w:rFonts w:ascii="Arial" w:hAnsi="Arial" w:cs="Arial"/>
          <w:sz w:val="24"/>
          <w:szCs w:val="24"/>
        </w:rPr>
        <w:t>s</w:t>
      </w:r>
      <w:r w:rsidR="00452F22" w:rsidRPr="0038337F">
        <w:rPr>
          <w:rFonts w:ascii="Arial" w:hAnsi="Arial" w:cs="Arial"/>
          <w:sz w:val="24"/>
          <w:szCs w:val="24"/>
        </w:rPr>
        <w:t xml:space="preserve"> and tools to track </w:t>
      </w:r>
      <w:r>
        <w:rPr>
          <w:rFonts w:ascii="Arial" w:hAnsi="Arial" w:cs="Arial"/>
          <w:sz w:val="24"/>
          <w:szCs w:val="24"/>
        </w:rPr>
        <w:t xml:space="preserve">sales </w:t>
      </w:r>
      <w:r w:rsidR="00452F22" w:rsidRPr="0038337F">
        <w:rPr>
          <w:rFonts w:ascii="Arial" w:hAnsi="Arial" w:cs="Arial"/>
          <w:sz w:val="24"/>
          <w:szCs w:val="24"/>
        </w:rPr>
        <w:t>and manage financin</w:t>
      </w:r>
      <w:r w:rsidR="00AC3BAE" w:rsidRPr="0038337F">
        <w:rPr>
          <w:rFonts w:ascii="Arial" w:hAnsi="Arial" w:cs="Arial"/>
          <w:sz w:val="24"/>
          <w:szCs w:val="24"/>
        </w:rPr>
        <w:t>g</w:t>
      </w:r>
      <w:r>
        <w:rPr>
          <w:rFonts w:ascii="Arial" w:hAnsi="Arial" w:cs="Arial"/>
          <w:sz w:val="24"/>
          <w:szCs w:val="24"/>
        </w:rPr>
        <w:t xml:space="preserve">. It </w:t>
      </w:r>
      <w:r w:rsidR="006F6632" w:rsidRPr="0038337F">
        <w:rPr>
          <w:rFonts w:ascii="Arial" w:hAnsi="Arial" w:cs="Arial"/>
          <w:sz w:val="24"/>
          <w:szCs w:val="24"/>
        </w:rPr>
        <w:t xml:space="preserve">should be maintained from time to time. </w:t>
      </w:r>
      <w:r>
        <w:rPr>
          <w:rFonts w:ascii="Arial" w:hAnsi="Arial" w:cs="Arial"/>
          <w:sz w:val="24"/>
          <w:szCs w:val="24"/>
        </w:rPr>
        <w:t>It’s also needed to have an u</w:t>
      </w:r>
      <w:r w:rsidR="00452F22" w:rsidRPr="0038337F">
        <w:rPr>
          <w:rFonts w:ascii="Arial" w:hAnsi="Arial" w:cs="Arial"/>
          <w:sz w:val="24"/>
          <w:szCs w:val="24"/>
        </w:rPr>
        <w:t>pdate</w:t>
      </w:r>
      <w:r>
        <w:rPr>
          <w:rFonts w:ascii="Arial" w:hAnsi="Arial" w:cs="Arial"/>
          <w:sz w:val="24"/>
          <w:szCs w:val="24"/>
        </w:rPr>
        <w:t>d</w:t>
      </w:r>
      <w:r w:rsidR="00452F22" w:rsidRPr="0038337F">
        <w:rPr>
          <w:rFonts w:ascii="Arial" w:hAnsi="Arial" w:cs="Arial"/>
          <w:sz w:val="24"/>
          <w:szCs w:val="24"/>
        </w:rPr>
        <w:t xml:space="preserve"> policy on regular basis.  </w:t>
      </w:r>
      <w:r>
        <w:rPr>
          <w:rFonts w:ascii="Arial" w:hAnsi="Arial" w:cs="Arial"/>
          <w:sz w:val="24"/>
          <w:szCs w:val="24"/>
        </w:rPr>
        <w:t xml:space="preserve">So that it could satisfy the accounting and their governments tax policies. </w:t>
      </w:r>
    </w:p>
    <w:p w14:paraId="54C5C070" w14:textId="2479AC30" w:rsidR="00CE400C" w:rsidRDefault="00CE400C" w:rsidP="00CE400C">
      <w:pPr>
        <w:spacing w:line="360" w:lineRule="auto"/>
        <w:jc w:val="both"/>
        <w:rPr>
          <w:rFonts w:ascii="Arial" w:hAnsi="Arial" w:cs="Arial"/>
          <w:sz w:val="24"/>
          <w:szCs w:val="24"/>
        </w:rPr>
      </w:pPr>
    </w:p>
    <w:p w14:paraId="1E620FB9" w14:textId="77777777" w:rsidR="0038337F" w:rsidRDefault="0038337F" w:rsidP="00CE400C">
      <w:pPr>
        <w:spacing w:line="360" w:lineRule="auto"/>
        <w:jc w:val="both"/>
        <w:rPr>
          <w:rFonts w:ascii="Arial" w:hAnsi="Arial" w:cs="Arial"/>
          <w:sz w:val="24"/>
          <w:szCs w:val="24"/>
        </w:rPr>
      </w:pPr>
    </w:p>
    <w:p w14:paraId="696AD431" w14:textId="77777777" w:rsidR="0038337F" w:rsidRDefault="0038337F" w:rsidP="00CE400C">
      <w:pPr>
        <w:spacing w:line="360" w:lineRule="auto"/>
        <w:jc w:val="both"/>
        <w:rPr>
          <w:rFonts w:ascii="Arial" w:hAnsi="Arial" w:cs="Arial"/>
          <w:sz w:val="24"/>
          <w:szCs w:val="24"/>
        </w:rPr>
      </w:pPr>
    </w:p>
    <w:p w14:paraId="3CDDB29C" w14:textId="313555B4" w:rsidR="00CE400C" w:rsidRPr="00F63FD0" w:rsidRDefault="00CE400C" w:rsidP="00CE400C">
      <w:pPr>
        <w:pStyle w:val="Heading2"/>
        <w:jc w:val="both"/>
        <w:rPr>
          <w:shd w:val="clear" w:color="auto" w:fill="FFFFFF"/>
        </w:rPr>
      </w:pPr>
      <w:bookmarkStart w:id="61" w:name="_Toc185423483"/>
      <w:r>
        <w:rPr>
          <w:shd w:val="clear" w:color="auto" w:fill="FFFFFF"/>
        </w:rPr>
        <w:t>5.2</w:t>
      </w:r>
      <w:r w:rsidRPr="00F63FD0">
        <w:rPr>
          <w:shd w:val="clear" w:color="auto" w:fill="FFFFFF"/>
        </w:rPr>
        <w:t xml:space="preserve"> Conclusions</w:t>
      </w:r>
      <w:bookmarkEnd w:id="61"/>
    </w:p>
    <w:p w14:paraId="2019DC32" w14:textId="77777777" w:rsidR="00CE400C" w:rsidRPr="00F63FD0" w:rsidRDefault="00CE400C" w:rsidP="00CE400C">
      <w:pPr>
        <w:jc w:val="both"/>
        <w:rPr>
          <w:rFonts w:ascii="Arial" w:hAnsi="Arial" w:cs="Arial"/>
          <w:color w:val="222222"/>
          <w:sz w:val="24"/>
          <w:szCs w:val="24"/>
          <w:shd w:val="clear" w:color="auto" w:fill="FFFFFF"/>
        </w:rPr>
      </w:pPr>
    </w:p>
    <w:p w14:paraId="1B21359F" w14:textId="4F664153" w:rsidR="00CE400C" w:rsidRPr="00D92E37" w:rsidRDefault="00CE400C" w:rsidP="00FF4848">
      <w:pPr>
        <w:spacing w:line="360" w:lineRule="auto"/>
        <w:jc w:val="both"/>
        <w:rPr>
          <w:rFonts w:ascii="Arial" w:hAnsi="Arial" w:cs="Arial"/>
          <w:color w:val="222222"/>
          <w:sz w:val="24"/>
          <w:szCs w:val="24"/>
          <w:shd w:val="clear" w:color="auto" w:fill="FFFFFF"/>
        </w:rPr>
      </w:pPr>
      <w:r w:rsidRPr="00D92E37">
        <w:rPr>
          <w:rFonts w:ascii="Arial" w:hAnsi="Arial" w:cs="Arial"/>
          <w:color w:val="222222"/>
          <w:sz w:val="24"/>
          <w:szCs w:val="24"/>
          <w:shd w:val="clear" w:color="auto" w:fill="FFFFFF"/>
        </w:rPr>
        <w:t>Although this project reviled the types of accounting fraud almost similar over the globe but this is not sufficient to come up</w:t>
      </w:r>
      <w:r>
        <w:rPr>
          <w:rFonts w:ascii="Arial" w:hAnsi="Arial" w:cs="Arial"/>
          <w:color w:val="222222"/>
          <w:sz w:val="24"/>
          <w:szCs w:val="24"/>
          <w:shd w:val="clear" w:color="auto" w:fill="FFFFFF"/>
        </w:rPr>
        <w:t xml:space="preserve"> with</w:t>
      </w:r>
      <w:r w:rsidRPr="00D92E37">
        <w:rPr>
          <w:rFonts w:ascii="Arial" w:hAnsi="Arial" w:cs="Arial"/>
          <w:color w:val="222222"/>
          <w:sz w:val="24"/>
          <w:szCs w:val="24"/>
          <w:shd w:val="clear" w:color="auto" w:fill="FFFFFF"/>
        </w:rPr>
        <w:t xml:space="preserve"> a theory that will elaborate which company will commit before doing it. But never</w:t>
      </w:r>
      <w:r>
        <w:rPr>
          <w:rFonts w:ascii="Arial" w:hAnsi="Arial" w:cs="Arial"/>
          <w:color w:val="222222"/>
          <w:sz w:val="24"/>
          <w:szCs w:val="24"/>
          <w:shd w:val="clear" w:color="auto" w:fill="FFFFFF"/>
        </w:rPr>
        <w:t>the</w:t>
      </w:r>
      <w:r w:rsidRPr="00D92E37">
        <w:rPr>
          <w:rFonts w:ascii="Arial" w:hAnsi="Arial" w:cs="Arial"/>
          <w:color w:val="222222"/>
          <w:sz w:val="24"/>
          <w:szCs w:val="24"/>
          <w:shd w:val="clear" w:color="auto" w:fill="FFFFFF"/>
        </w:rPr>
        <w:t>less</w:t>
      </w:r>
      <w:r>
        <w:rPr>
          <w:rFonts w:ascii="Arial" w:hAnsi="Arial" w:cs="Arial"/>
          <w:color w:val="222222"/>
          <w:sz w:val="24"/>
          <w:szCs w:val="24"/>
          <w:shd w:val="clear" w:color="auto" w:fill="FFFFFF"/>
        </w:rPr>
        <w:t>,</w:t>
      </w:r>
      <w:r w:rsidRPr="00D92E37">
        <w:rPr>
          <w:rFonts w:ascii="Arial" w:hAnsi="Arial" w:cs="Arial"/>
          <w:color w:val="222222"/>
          <w:sz w:val="24"/>
          <w:szCs w:val="24"/>
          <w:shd w:val="clear" w:color="auto" w:fill="FFFFFF"/>
        </w:rPr>
        <w:t xml:space="preserve"> it could minimize the risk by reducing the search list. If we look at an international company wh</w:t>
      </w:r>
      <w:r w:rsidR="006F6632">
        <w:rPr>
          <w:rFonts w:ascii="Arial" w:hAnsi="Arial" w:cs="Arial"/>
          <w:color w:val="222222"/>
          <w:sz w:val="24"/>
          <w:szCs w:val="24"/>
          <w:shd w:val="clear" w:color="auto" w:fill="FFFFFF"/>
        </w:rPr>
        <w:t>ich</w:t>
      </w:r>
      <w:r w:rsidRPr="00D92E37">
        <w:rPr>
          <w:rFonts w:ascii="Arial" w:hAnsi="Arial" w:cs="Arial"/>
          <w:color w:val="222222"/>
          <w:sz w:val="24"/>
          <w:szCs w:val="24"/>
          <w:shd w:val="clear" w:color="auto" w:fill="FFFFFF"/>
        </w:rPr>
        <w:t xml:space="preserve"> is in a declining stage, there is an approximately 60% chance that they will commit crime to overcome the situation. So in international case if we mainly give our effort on declining stage companies then it could minimize the accounting fraud to a minimum. On the other hand, the local company’s fraudulent activity is much more complex and dynamic. We cannot measure them on a regular standard. Their pattern on breaking accounting rules is unbelievable. </w:t>
      </w:r>
    </w:p>
    <w:p w14:paraId="6412C4DD" w14:textId="10F497D8" w:rsidR="00CE400C" w:rsidRPr="00F63FD0" w:rsidRDefault="00CE400C" w:rsidP="00FF4848">
      <w:pPr>
        <w:spacing w:line="360" w:lineRule="auto"/>
        <w:jc w:val="both"/>
        <w:rPr>
          <w:rFonts w:ascii="Arial" w:hAnsi="Arial" w:cs="Arial"/>
          <w:color w:val="222222"/>
          <w:sz w:val="24"/>
          <w:szCs w:val="24"/>
          <w:shd w:val="clear" w:color="auto" w:fill="FFFFFF"/>
        </w:rPr>
      </w:pPr>
      <w:r w:rsidRPr="00D92E37">
        <w:rPr>
          <w:rFonts w:ascii="Arial" w:hAnsi="Arial" w:cs="Arial"/>
          <w:color w:val="222222"/>
          <w:sz w:val="24"/>
          <w:szCs w:val="24"/>
          <w:shd w:val="clear" w:color="auto" w:fill="FFFFFF"/>
        </w:rPr>
        <w:t xml:space="preserve">So that’s why out result is not as we expected on another word this project did not bring any significant result. But it has the potential to grow further. It could minimize a lot </w:t>
      </w:r>
      <w:r w:rsidR="006F6632">
        <w:rPr>
          <w:rFonts w:ascii="Arial" w:hAnsi="Arial" w:cs="Arial"/>
          <w:color w:val="222222"/>
          <w:sz w:val="24"/>
          <w:szCs w:val="24"/>
          <w:shd w:val="clear" w:color="auto" w:fill="FFFFFF"/>
        </w:rPr>
        <w:t xml:space="preserve">of </w:t>
      </w:r>
      <w:r w:rsidRPr="00D92E37">
        <w:rPr>
          <w:rFonts w:ascii="Arial" w:hAnsi="Arial" w:cs="Arial"/>
          <w:color w:val="222222"/>
          <w:sz w:val="24"/>
          <w:szCs w:val="24"/>
          <w:shd w:val="clear" w:color="auto" w:fill="FFFFFF"/>
        </w:rPr>
        <w:t xml:space="preserve">risk and money and the most importing thing that is time. </w:t>
      </w:r>
    </w:p>
    <w:p w14:paraId="6ACF7032" w14:textId="77777777" w:rsidR="00CE400C" w:rsidRPr="00CE400C" w:rsidRDefault="00CE400C" w:rsidP="00FF4848">
      <w:pPr>
        <w:spacing w:line="360" w:lineRule="auto"/>
        <w:jc w:val="both"/>
        <w:rPr>
          <w:rFonts w:ascii="Arial" w:hAnsi="Arial" w:cs="Arial"/>
          <w:sz w:val="24"/>
          <w:szCs w:val="24"/>
        </w:rPr>
      </w:pPr>
    </w:p>
    <w:p w14:paraId="15B2C6B4" w14:textId="77777777" w:rsidR="00452F22" w:rsidRPr="003E4701" w:rsidRDefault="00452F22" w:rsidP="00FF4848">
      <w:pPr>
        <w:spacing w:line="360" w:lineRule="auto"/>
        <w:jc w:val="both"/>
        <w:rPr>
          <w:rFonts w:ascii="Arial" w:hAnsi="Arial" w:cs="Arial"/>
          <w:sz w:val="24"/>
          <w:szCs w:val="24"/>
        </w:rPr>
      </w:pPr>
    </w:p>
    <w:p w14:paraId="067D9939" w14:textId="77777777" w:rsidR="003E4701" w:rsidRPr="003E4701" w:rsidRDefault="003E4701" w:rsidP="00FF4848">
      <w:pPr>
        <w:spacing w:line="360" w:lineRule="auto"/>
        <w:jc w:val="both"/>
      </w:pPr>
    </w:p>
    <w:p w14:paraId="115DF196" w14:textId="7C3F1A2E" w:rsidR="00C85107" w:rsidRPr="00AC70EF" w:rsidRDefault="005E1139" w:rsidP="00BB5D4C">
      <w:pPr>
        <w:jc w:val="center"/>
        <w:rPr>
          <w:color w:val="000000" w:themeColor="text1"/>
          <w:sz w:val="26"/>
          <w:szCs w:val="33"/>
        </w:rPr>
      </w:pPr>
      <w:r w:rsidRPr="00F63FD0">
        <w:rPr>
          <w:rFonts w:cs="Arial"/>
          <w:color w:val="222222"/>
          <w:sz w:val="24"/>
          <w:szCs w:val="24"/>
          <w:shd w:val="clear" w:color="auto" w:fill="FFFFFF"/>
        </w:rPr>
        <w:br w:type="page"/>
      </w:r>
      <w:r w:rsidR="00C85107" w:rsidRPr="00BB5D4C">
        <w:rPr>
          <w:rFonts w:ascii="Arial" w:hAnsi="Arial" w:cs="Arial"/>
          <w:b/>
          <w:bCs/>
          <w:sz w:val="32"/>
          <w:szCs w:val="32"/>
        </w:rPr>
        <w:lastRenderedPageBreak/>
        <w:t>References</w:t>
      </w:r>
    </w:p>
    <w:p w14:paraId="5C09CD79" w14:textId="77777777" w:rsidR="00096659" w:rsidRPr="00096659" w:rsidRDefault="00096659" w:rsidP="007F7154">
      <w:pPr>
        <w:jc w:val="both"/>
        <w:rPr>
          <w:lang w:bidi="ar-SA"/>
        </w:rPr>
      </w:pPr>
    </w:p>
    <w:sdt>
      <w:sdtPr>
        <w:rPr>
          <w:rFonts w:asciiTheme="minorHAnsi" w:eastAsiaTheme="minorHAnsi" w:hAnsiTheme="minorHAnsi" w:cstheme="minorBidi"/>
          <w:b w:val="0"/>
          <w:color w:val="auto"/>
          <w:sz w:val="22"/>
          <w:szCs w:val="28"/>
        </w:rPr>
        <w:id w:val="565762751"/>
        <w:docPartObj>
          <w:docPartGallery w:val="Bibliographies"/>
          <w:docPartUnique/>
        </w:docPartObj>
      </w:sdtPr>
      <w:sdtEndPr/>
      <w:sdtContent>
        <w:p w14:paraId="7F1C8DD2" w14:textId="77777777" w:rsidR="006024D0" w:rsidRDefault="006024D0" w:rsidP="007F7154">
          <w:pPr>
            <w:pStyle w:val="Heading2"/>
            <w:jc w:val="both"/>
          </w:pPr>
        </w:p>
        <w:sdt>
          <w:sdtPr>
            <w:id w:val="111145805"/>
            <w:bibliography/>
          </w:sdtPr>
          <w:sdtEndPr/>
          <w:sdtContent>
            <w:p w14:paraId="05799C97" w14:textId="77777777" w:rsidR="00F85C12" w:rsidRDefault="006024D0" w:rsidP="002B6ED3">
              <w:pPr>
                <w:pStyle w:val="Bibliography"/>
                <w:ind w:left="720" w:hanging="720"/>
                <w:jc w:val="both"/>
                <w:rPr>
                  <w:noProof/>
                  <w:sz w:val="24"/>
                  <w:szCs w:val="24"/>
                </w:rPr>
              </w:pPr>
              <w:r>
                <w:fldChar w:fldCharType="begin"/>
              </w:r>
              <w:r>
                <w:instrText xml:space="preserve"> BIBLIOGRAPHY </w:instrText>
              </w:r>
              <w:r>
                <w:fldChar w:fldCharType="separate"/>
              </w:r>
              <w:r w:rsidR="00F85C12">
                <w:rPr>
                  <w:noProof/>
                </w:rPr>
                <w:t xml:space="preserve">Patisserie Valerie and fraud prevention. (n.d.). </w:t>
              </w:r>
              <w:r w:rsidR="00F85C12">
                <w:rPr>
                  <w:i/>
                  <w:iCs/>
                  <w:noProof/>
                </w:rPr>
                <w:t>IT</w:t>
              </w:r>
              <w:r w:rsidR="00F85C12">
                <w:rPr>
                  <w:noProof/>
                </w:rPr>
                <w:t>.</w:t>
              </w:r>
            </w:p>
            <w:p w14:paraId="25790487" w14:textId="77777777" w:rsidR="00F85C12" w:rsidRDefault="00F85C12" w:rsidP="007F7154">
              <w:pPr>
                <w:pStyle w:val="Bibliography"/>
                <w:ind w:left="720" w:hanging="720"/>
                <w:jc w:val="both"/>
                <w:rPr>
                  <w:noProof/>
                </w:rPr>
              </w:pPr>
              <w:r>
                <w:rPr>
                  <w:i/>
                  <w:iCs/>
                  <w:noProof/>
                </w:rPr>
                <w:t>AB Bank served show-cause notice for failing to recover bad loans of Tk 1,257.</w:t>
              </w:r>
              <w:r>
                <w:rPr>
                  <w:noProof/>
                </w:rPr>
                <w:t xml:space="preserve"> (2024). Retrieved from The Daily Star: https://www.thedailystar.net/top-news/news/ab-bank-served-show-cause-notice-failing-recover-bad-loans-tk-1257-3698136</w:t>
              </w:r>
            </w:p>
            <w:p w14:paraId="2EAF874F" w14:textId="77777777" w:rsidR="00F85C12" w:rsidRDefault="00F85C12" w:rsidP="007F7154">
              <w:pPr>
                <w:pStyle w:val="Bibliography"/>
                <w:ind w:left="720" w:hanging="720"/>
                <w:jc w:val="both"/>
                <w:rPr>
                  <w:noProof/>
                </w:rPr>
              </w:pPr>
              <w:r>
                <w:rPr>
                  <w:i/>
                  <w:iCs/>
                  <w:noProof/>
                </w:rPr>
                <w:t>Around 45 lakh people who invested Tk5,000 crore in Destiny Ltd are uncertain they will get their money back.</w:t>
              </w:r>
              <w:r>
                <w:rPr>
                  <w:noProof/>
                </w:rPr>
                <w:t xml:space="preserve"> (2020, 10). Retrieved from The Business Standard : https://www.tbsnews.net/bangladesh/court/destiny-zero-147238</w:t>
              </w:r>
            </w:p>
            <w:p w14:paraId="1EE6BA7E" w14:textId="77777777" w:rsidR="00F85C12" w:rsidRDefault="00F85C12" w:rsidP="007F7154">
              <w:pPr>
                <w:pStyle w:val="Bibliography"/>
                <w:ind w:left="720" w:hanging="720"/>
                <w:jc w:val="both"/>
                <w:rPr>
                  <w:noProof/>
                </w:rPr>
              </w:pPr>
              <w:r>
                <w:rPr>
                  <w:i/>
                  <w:iCs/>
                  <w:noProof/>
                </w:rPr>
                <w:t>Basic Bank Loan Scam: Investigate Bacchu, board members.</w:t>
              </w:r>
              <w:r>
                <w:rPr>
                  <w:noProof/>
                </w:rPr>
                <w:t xml:space="preserve"> (2017). Retrieved from the daily star: https://www.thedailystar.net/frontpage/basic-bank-loan-scam-investigate-bachchu-other-board-members-1439266</w:t>
              </w:r>
            </w:p>
            <w:p w14:paraId="148D309E" w14:textId="77777777" w:rsidR="00F85C12" w:rsidRDefault="00F85C12" w:rsidP="007F7154">
              <w:pPr>
                <w:pStyle w:val="Bibliography"/>
                <w:ind w:left="720" w:hanging="720"/>
                <w:jc w:val="both"/>
                <w:rPr>
                  <w:noProof/>
                </w:rPr>
              </w:pPr>
              <w:r>
                <w:rPr>
                  <w:noProof/>
                </w:rPr>
                <w:t xml:space="preserve">Bondarenko, p. (2024, 11 15). </w:t>
              </w:r>
              <w:r>
                <w:rPr>
                  <w:i/>
                  <w:iCs/>
                  <w:noProof/>
                </w:rPr>
                <w:t>Enron scandal</w:t>
              </w:r>
              <w:r>
                <w:rPr>
                  <w:noProof/>
                </w:rPr>
                <w:t>. Retrieved from Britannica: https://www.britannica.com/event/Enron-scandal</w:t>
              </w:r>
            </w:p>
            <w:p w14:paraId="078EE3C3" w14:textId="77777777" w:rsidR="00F85C12" w:rsidRDefault="00F85C12" w:rsidP="007F7154">
              <w:pPr>
                <w:pStyle w:val="Bibliography"/>
                <w:ind w:left="720" w:hanging="720"/>
                <w:jc w:val="both"/>
                <w:rPr>
                  <w:noProof/>
                </w:rPr>
              </w:pPr>
              <w:r>
                <w:rPr>
                  <w:noProof/>
                </w:rPr>
                <w:t xml:space="preserve">Bose, T. K. (2014). </w:t>
              </w:r>
              <w:r>
                <w:rPr>
                  <w:i/>
                  <w:iCs/>
                  <w:noProof/>
                </w:rPr>
                <w:t>Measuring and Comparing the Efficiency of Dhaka Stock Exchange and Chittagong Stock Exchange.</w:t>
              </w:r>
              <w:r>
                <w:rPr>
                  <w:noProof/>
                </w:rPr>
                <w:t xml:space="preserve"> Dhaka: Reserchgate.</w:t>
              </w:r>
            </w:p>
            <w:p w14:paraId="0FC45276" w14:textId="77777777" w:rsidR="00F85C12" w:rsidRDefault="00F85C12" w:rsidP="007F7154">
              <w:pPr>
                <w:pStyle w:val="Bibliography"/>
                <w:ind w:left="720" w:hanging="720"/>
                <w:jc w:val="both"/>
                <w:rPr>
                  <w:noProof/>
                </w:rPr>
              </w:pPr>
              <w:r>
                <w:rPr>
                  <w:noProof/>
                </w:rPr>
                <w:t xml:space="preserve">CFI, T. (n.d.). </w:t>
              </w:r>
              <w:r>
                <w:rPr>
                  <w:i/>
                  <w:iCs/>
                  <w:noProof/>
                </w:rPr>
                <w:t>Top Accounting Scandals.</w:t>
              </w:r>
              <w:r>
                <w:rPr>
                  <w:noProof/>
                </w:rPr>
                <w:t xml:space="preserve"> CFI.</w:t>
              </w:r>
            </w:p>
            <w:p w14:paraId="799C2931" w14:textId="77777777" w:rsidR="00F85C12" w:rsidRDefault="00F85C12" w:rsidP="007F7154">
              <w:pPr>
                <w:pStyle w:val="Bibliography"/>
                <w:ind w:left="720" w:hanging="720"/>
                <w:jc w:val="both"/>
                <w:rPr>
                  <w:noProof/>
                </w:rPr>
              </w:pPr>
              <w:r>
                <w:rPr>
                  <w:noProof/>
                </w:rPr>
                <w:t xml:space="preserve">Chiang, S. (2023, 9 12). </w:t>
              </w:r>
              <w:r>
                <w:rPr>
                  <w:i/>
                  <w:iCs/>
                  <w:noProof/>
                </w:rPr>
                <w:t>How Luckin Coffee overtook Starbucks as the largest coffee chain in China</w:t>
              </w:r>
              <w:r>
                <w:rPr>
                  <w:noProof/>
                </w:rPr>
                <w:t>. Retrieved from CNBC: https://www.cnbc.com/2023/09/12/how-luckin-coffee-overtook-starbucks-in-china.html</w:t>
              </w:r>
            </w:p>
            <w:p w14:paraId="76E54312" w14:textId="77777777" w:rsidR="00F85C12" w:rsidRDefault="00F85C12" w:rsidP="007F7154">
              <w:pPr>
                <w:pStyle w:val="Bibliography"/>
                <w:ind w:left="720" w:hanging="720"/>
                <w:jc w:val="both"/>
                <w:rPr>
                  <w:noProof/>
                </w:rPr>
              </w:pPr>
              <w:r>
                <w:rPr>
                  <w:noProof/>
                </w:rPr>
                <w:t xml:space="preserve">Claudia HL Woo (HKU Business School, T. U., &amp; Amy Lau (HKU Business School, T. U. (2016). Yinguangxia: An Epitome of Corporate Governance Flaws in China. </w:t>
              </w:r>
              <w:r>
                <w:rPr>
                  <w:i/>
                  <w:iCs/>
                  <w:noProof/>
                </w:rPr>
                <w:t>Case Centre</w:t>
              </w:r>
              <w:r>
                <w:rPr>
                  <w:noProof/>
                </w:rPr>
                <w:t>, 23.</w:t>
              </w:r>
            </w:p>
            <w:p w14:paraId="544AF68F" w14:textId="77777777" w:rsidR="00F85C12" w:rsidRDefault="00F85C12" w:rsidP="007F7154">
              <w:pPr>
                <w:pStyle w:val="Bibliography"/>
                <w:ind w:left="720" w:hanging="720"/>
                <w:jc w:val="both"/>
                <w:rPr>
                  <w:noProof/>
                </w:rPr>
              </w:pPr>
              <w:r>
                <w:rPr>
                  <w:noProof/>
                </w:rPr>
                <w:t>Collapsed hospital operator NMC Health misled markets over £3.2bn of debt, s. w. (2023). Retrieved from The Gurdian: https://www.theguardian.com/business/2023/nov/17/collapsed-hospital-operator-nmc-health-misled-markets-over-32bn-of-debt-says-watchdog</w:t>
              </w:r>
            </w:p>
            <w:p w14:paraId="5AE1B0E0" w14:textId="77777777" w:rsidR="00F85C12" w:rsidRDefault="00F85C12" w:rsidP="007F7154">
              <w:pPr>
                <w:pStyle w:val="Bibliography"/>
                <w:ind w:left="720" w:hanging="720"/>
                <w:jc w:val="both"/>
                <w:rPr>
                  <w:noProof/>
                </w:rPr>
              </w:pPr>
              <w:r>
                <w:rPr>
                  <w:i/>
                  <w:iCs/>
                  <w:noProof/>
                </w:rPr>
                <w:t>Evaly, the latest digital business scam.</w:t>
              </w:r>
              <w:r>
                <w:rPr>
                  <w:noProof/>
                </w:rPr>
                <w:t xml:space="preserve"> (2020). Retrieved from The Prothom Alo English: https://en.prothomalo.com/bangladesh/crime-and-law/e-valy-the-latest-digital-business-scam</w:t>
              </w:r>
            </w:p>
            <w:p w14:paraId="1F4B74EB" w14:textId="77777777" w:rsidR="00F85C12" w:rsidRDefault="00F85C12" w:rsidP="007F7154">
              <w:pPr>
                <w:pStyle w:val="Bibliography"/>
                <w:ind w:left="720" w:hanging="720"/>
                <w:jc w:val="both"/>
                <w:rPr>
                  <w:noProof/>
                </w:rPr>
              </w:pPr>
              <w:r>
                <w:rPr>
                  <w:i/>
                  <w:iCs/>
                  <w:noProof/>
                </w:rPr>
                <w:t>Healthsouth: A Case Study In Corporate Fraud</w:t>
              </w:r>
              <w:r>
                <w:rPr>
                  <w:noProof/>
                </w:rPr>
                <w:t>. (2010). Retrieved from Reserch Matic: https://www.researchomatic.com/healthsouth-a-case-study-in-corporate-fraud-114181.html</w:t>
              </w:r>
            </w:p>
            <w:p w14:paraId="2CD1124C" w14:textId="77777777" w:rsidR="00F85C12" w:rsidRDefault="00F85C12" w:rsidP="007F7154">
              <w:pPr>
                <w:pStyle w:val="Bibliography"/>
                <w:ind w:left="720" w:hanging="720"/>
                <w:jc w:val="both"/>
                <w:rPr>
                  <w:noProof/>
                </w:rPr>
              </w:pPr>
              <w:r>
                <w:rPr>
                  <w:noProof/>
                </w:rPr>
                <w:t xml:space="preserve">In Handbook of Frauds, Scams, and Swindles Routledge. (n.d.). </w:t>
              </w:r>
              <w:r>
                <w:rPr>
                  <w:i/>
                  <w:iCs/>
                  <w:noProof/>
                </w:rPr>
                <w:t xml:space="preserve">Adelphia Communications: The public company that became a private piggy bank: A case of fraud in the Rigas family firm. </w:t>
              </w:r>
              <w:r>
                <w:rPr>
                  <w:noProof/>
                </w:rPr>
                <w:t>, 213-228.</w:t>
              </w:r>
            </w:p>
            <w:p w14:paraId="6BB7A68D" w14:textId="77777777" w:rsidR="00F85C12" w:rsidRDefault="00F85C12" w:rsidP="007F7154">
              <w:pPr>
                <w:pStyle w:val="Bibliography"/>
                <w:ind w:left="720" w:hanging="720"/>
                <w:jc w:val="both"/>
                <w:rPr>
                  <w:noProof/>
                </w:rPr>
              </w:pPr>
              <w:r>
                <w:rPr>
                  <w:noProof/>
                </w:rPr>
                <w:t xml:space="preserve">India’s Satyam scandal: evidence the too large to indict mindset of accounting regulators is a global phenomenon . (n.d.). </w:t>
              </w:r>
              <w:r>
                <w:rPr>
                  <w:i/>
                  <w:iCs/>
                  <w:noProof/>
                </w:rPr>
                <w:t>Review of Business and Finance Studies</w:t>
              </w:r>
              <w:r>
                <w:rPr>
                  <w:noProof/>
                </w:rPr>
                <w:t>, 35-43.</w:t>
              </w:r>
            </w:p>
            <w:p w14:paraId="7F7D7138" w14:textId="77777777" w:rsidR="00F85C12" w:rsidRDefault="00F85C12" w:rsidP="007F7154">
              <w:pPr>
                <w:pStyle w:val="Bibliography"/>
                <w:ind w:left="720" w:hanging="720"/>
                <w:jc w:val="both"/>
                <w:rPr>
                  <w:noProof/>
                </w:rPr>
              </w:pPr>
              <w:r>
                <w:rPr>
                  <w:i/>
                  <w:iCs/>
                  <w:noProof/>
                </w:rPr>
                <w:lastRenderedPageBreak/>
                <w:t>Islamic Banking in Bangladesh.</w:t>
              </w:r>
              <w:r>
                <w:rPr>
                  <w:noProof/>
                </w:rPr>
                <w:t xml:space="preserve"> (2024, 10). Retrieved from The Daily Star: https://www.thedailystar.net/supplements/islamic-banking-bangladesh/news/islamic-banking-bangladesh-3741051</w:t>
              </w:r>
            </w:p>
            <w:p w14:paraId="0A6D773F" w14:textId="77777777" w:rsidR="00F85C12" w:rsidRDefault="00F85C12" w:rsidP="007F7154">
              <w:pPr>
                <w:pStyle w:val="Bibliography"/>
                <w:ind w:left="720" w:hanging="720"/>
                <w:jc w:val="both"/>
                <w:rPr>
                  <w:noProof/>
                </w:rPr>
              </w:pPr>
              <w:r>
                <w:rPr>
                  <w:i/>
                  <w:iCs/>
                  <w:noProof/>
                </w:rPr>
                <w:t>Janata Bank’s 61% loans soured mainly for Beximco, S Alam.</w:t>
              </w:r>
              <w:r>
                <w:rPr>
                  <w:noProof/>
                </w:rPr>
                <w:t xml:space="preserve"> (2024). Retrieved from The Buisness Standard : https://www.tbsnews.net/economy/banking/janata-banks-61-loans-soured-mainly-beximco-s-alam-997791</w:t>
              </w:r>
            </w:p>
            <w:p w14:paraId="24844FC8" w14:textId="77777777" w:rsidR="00F85C12" w:rsidRDefault="00F85C12" w:rsidP="007F7154">
              <w:pPr>
                <w:pStyle w:val="Bibliography"/>
                <w:ind w:left="720" w:hanging="720"/>
                <w:jc w:val="both"/>
                <w:rPr>
                  <w:noProof/>
                </w:rPr>
              </w:pPr>
              <w:r>
                <w:rPr>
                  <w:noProof/>
                </w:rPr>
                <w:t xml:space="preserve">Lioudis, N. (2024, 12 9). </w:t>
              </w:r>
              <w:r>
                <w:rPr>
                  <w:i/>
                  <w:iCs/>
                  <w:noProof/>
                </w:rPr>
                <w:t>Investopedia.</w:t>
              </w:r>
              <w:r>
                <w:rPr>
                  <w:noProof/>
                </w:rPr>
                <w:t xml:space="preserve"> Retrieved from Investopedia: https://www.investopedia.com/articles/economics/09/lehman-brothers-collapse.asp</w:t>
              </w:r>
            </w:p>
            <w:p w14:paraId="02F55F5C" w14:textId="77777777" w:rsidR="00F85C12" w:rsidRDefault="00F85C12" w:rsidP="007F7154">
              <w:pPr>
                <w:pStyle w:val="Bibliography"/>
                <w:ind w:left="720" w:hanging="720"/>
                <w:jc w:val="both"/>
                <w:rPr>
                  <w:noProof/>
                </w:rPr>
              </w:pPr>
              <w:r>
                <w:rPr>
                  <w:noProof/>
                </w:rPr>
                <w:t>liquidatie, S. I. (2023, 10 10). Retrieved from EQS: https://www.eqs-news.com/news/corporate/steinhoff-international-holdings-n-v-in-liquidatie-de-listing-timeline/1915629</w:t>
              </w:r>
            </w:p>
            <w:p w14:paraId="1A580CA3" w14:textId="77777777" w:rsidR="00F85C12" w:rsidRDefault="00F85C12" w:rsidP="007F7154">
              <w:pPr>
                <w:pStyle w:val="Bibliography"/>
                <w:ind w:left="720" w:hanging="720"/>
                <w:jc w:val="both"/>
                <w:rPr>
                  <w:noProof/>
                </w:rPr>
              </w:pPr>
              <w:r>
                <w:rPr>
                  <w:i/>
                  <w:iCs/>
                  <w:noProof/>
                </w:rPr>
                <w:t>Madoff investment scandal.</w:t>
              </w:r>
              <w:r>
                <w:rPr>
                  <w:noProof/>
                </w:rPr>
                <w:t xml:space="preserve"> (n.d.). Retrieved from Wikipedia: https://en.wikipedia.org/wiki/Madoff_investment_scandal</w:t>
              </w:r>
            </w:p>
            <w:p w14:paraId="3EE9963E" w14:textId="77777777" w:rsidR="00F85C12" w:rsidRDefault="00F85C12" w:rsidP="007F7154">
              <w:pPr>
                <w:pStyle w:val="Bibliography"/>
                <w:ind w:left="720" w:hanging="720"/>
                <w:jc w:val="both"/>
                <w:rPr>
                  <w:noProof/>
                </w:rPr>
              </w:pPr>
              <w:r>
                <w:rPr>
                  <w:noProof/>
                </w:rPr>
                <w:t xml:space="preserve">Maula, G. (2019). </w:t>
              </w:r>
              <w:r>
                <w:rPr>
                  <w:i/>
                  <w:iCs/>
                  <w:noProof/>
                </w:rPr>
                <w:t>Farmers Bank to be renamed Padma Bank.</w:t>
              </w:r>
              <w:r>
                <w:rPr>
                  <w:noProof/>
                </w:rPr>
                <w:t xml:space="preserve"> Retrieved from Dhaka Tribunhe: https://www.dhakatribune.com/business/banks/165185/farmers-bank-to-be-renamed-padma-bank</w:t>
              </w:r>
            </w:p>
            <w:p w14:paraId="2235AEE1" w14:textId="77777777" w:rsidR="00F85C12" w:rsidRDefault="00F85C12" w:rsidP="007F7154">
              <w:pPr>
                <w:pStyle w:val="Bibliography"/>
                <w:ind w:left="720" w:hanging="720"/>
                <w:jc w:val="both"/>
                <w:rPr>
                  <w:noProof/>
                </w:rPr>
              </w:pPr>
              <w:r>
                <w:rPr>
                  <w:noProof/>
                </w:rPr>
                <w:t xml:space="preserve">Neogy, D. (2015). </w:t>
              </w:r>
              <w:r>
                <w:rPr>
                  <w:i/>
                  <w:iCs/>
                  <w:noProof/>
                </w:rPr>
                <w:t>Disclosure Practices of Mobile Telecommunication Companies with Special Reference to Grameenphone Ltd. in Bangladesh</w:t>
              </w:r>
              <w:r>
                <w:rPr>
                  <w:noProof/>
                </w:rPr>
                <w:t>. Retrieved from SSRN: https://papers.ssrn.com/sol3/papers.cfm?abstract_id=2611935</w:t>
              </w:r>
            </w:p>
            <w:p w14:paraId="0082A5DD" w14:textId="77777777" w:rsidR="00F85C12" w:rsidRDefault="00F85C12" w:rsidP="007F7154">
              <w:pPr>
                <w:pStyle w:val="Bibliography"/>
                <w:ind w:left="720" w:hanging="720"/>
                <w:jc w:val="both"/>
                <w:rPr>
                  <w:noProof/>
                </w:rPr>
              </w:pPr>
              <w:r>
                <w:rPr>
                  <w:noProof/>
                </w:rPr>
                <w:t xml:space="preserve">Nickolas, S. (2023). </w:t>
              </w:r>
              <w:r>
                <w:rPr>
                  <w:i/>
                  <w:iCs/>
                  <w:noProof/>
                </w:rPr>
                <w:t>What Is Accounting Fraud? Definition and Examples.</w:t>
              </w:r>
              <w:r>
                <w:rPr>
                  <w:noProof/>
                </w:rPr>
                <w:t xml:space="preserve"> Investopedia.</w:t>
              </w:r>
            </w:p>
            <w:p w14:paraId="2F21C4A3" w14:textId="77777777" w:rsidR="00F85C12" w:rsidRDefault="00F85C12" w:rsidP="007F7154">
              <w:pPr>
                <w:pStyle w:val="Bibliography"/>
                <w:ind w:left="720" w:hanging="720"/>
                <w:jc w:val="both"/>
                <w:rPr>
                  <w:noProof/>
                </w:rPr>
              </w:pPr>
              <w:r>
                <w:rPr>
                  <w:i/>
                  <w:iCs/>
                  <w:noProof/>
                </w:rPr>
                <w:t>Operation Car Wash: Is this the biggest corruption scandal in history? .</w:t>
              </w:r>
              <w:r>
                <w:rPr>
                  <w:noProof/>
                </w:rPr>
                <w:t xml:space="preserve"> (2017). Retrieved from The Gurdian: https://www.theguardian.com/world/2017/jun/01/brazil-operation-car-wash-is-this-the-biggest-corruption-scandal-in-history</w:t>
              </w:r>
            </w:p>
            <w:p w14:paraId="3D816148" w14:textId="77777777" w:rsidR="00F85C12" w:rsidRDefault="00F85C12" w:rsidP="007F7154">
              <w:pPr>
                <w:pStyle w:val="Bibliography"/>
                <w:ind w:left="720" w:hanging="720"/>
                <w:jc w:val="both"/>
                <w:rPr>
                  <w:noProof/>
                </w:rPr>
              </w:pPr>
              <w:r>
                <w:rPr>
                  <w:noProof/>
                </w:rPr>
                <w:t xml:space="preserve">Pagliarulo, N. (2020). Valeant pharmaceuticals fraud. </w:t>
              </w:r>
              <w:r>
                <w:rPr>
                  <w:i/>
                  <w:iCs/>
                  <w:noProof/>
                </w:rPr>
                <w:t>Journal of Financial Crime</w:t>
              </w:r>
              <w:r>
                <w:rPr>
                  <w:noProof/>
                </w:rPr>
                <w:t>.</w:t>
              </w:r>
            </w:p>
            <w:p w14:paraId="277DD1C0" w14:textId="77777777" w:rsidR="00F85C12" w:rsidRDefault="00F85C12" w:rsidP="007F7154">
              <w:pPr>
                <w:pStyle w:val="Bibliography"/>
                <w:ind w:left="720" w:hanging="720"/>
                <w:jc w:val="both"/>
                <w:rPr>
                  <w:noProof/>
                </w:rPr>
              </w:pPr>
              <w:r>
                <w:rPr>
                  <w:i/>
                  <w:iCs/>
                  <w:noProof/>
                </w:rPr>
                <w:t>People's Leasing loan scam: HC orders 11 to surrender passports.</w:t>
              </w:r>
              <w:r>
                <w:rPr>
                  <w:noProof/>
                </w:rPr>
                <w:t xml:space="preserve"> (2022). Retrieved from The Financial Express: https://thefinancialexpress.com.bd/national/peoples-leasing-loan-scam-hc-orders-11-to-surrender-passports-1661343058</w:t>
              </w:r>
            </w:p>
            <w:p w14:paraId="20E47297" w14:textId="77777777" w:rsidR="00F85C12" w:rsidRDefault="00F85C12" w:rsidP="007F7154">
              <w:pPr>
                <w:pStyle w:val="Bibliography"/>
                <w:ind w:left="720" w:hanging="720"/>
                <w:jc w:val="both"/>
                <w:rPr>
                  <w:noProof/>
                </w:rPr>
              </w:pPr>
              <w:r>
                <w:rPr>
                  <w:noProof/>
                </w:rPr>
                <w:t xml:space="preserve">Rahman, M. (2024, 10 26). </w:t>
              </w:r>
              <w:r>
                <w:rPr>
                  <w:i/>
                  <w:iCs/>
                  <w:noProof/>
                </w:rPr>
                <w:t>NRBC Bank penalised for breaching rules.</w:t>
              </w:r>
              <w:r>
                <w:rPr>
                  <w:noProof/>
                </w:rPr>
                <w:t xml:space="preserve"> Retrieved from New Age: https://www.newagebd.net/post/banking/248752/nrbc-bank-penalised-for-breaching-rules</w:t>
              </w:r>
            </w:p>
            <w:p w14:paraId="770CDB66" w14:textId="77777777" w:rsidR="00F85C12" w:rsidRDefault="00F85C12" w:rsidP="007F7154">
              <w:pPr>
                <w:pStyle w:val="Bibliography"/>
                <w:ind w:left="720" w:hanging="720"/>
                <w:jc w:val="both"/>
                <w:rPr>
                  <w:noProof/>
                </w:rPr>
              </w:pPr>
              <w:r>
                <w:rPr>
                  <w:i/>
                  <w:iCs/>
                  <w:noProof/>
                </w:rPr>
                <w:t>Recovery of Hallmark scam money: Liquidating co assets one of Sonali's options.</w:t>
              </w:r>
              <w:r>
                <w:rPr>
                  <w:noProof/>
                </w:rPr>
                <w:t xml:space="preserve"> (2022). Retrieved from The Financial Express: https://thefinancialexpress.com.bd/trade/recovery-of-hallmark-scam-money-liquidating-co-assets-one-of-sonalis-options-1651112183</w:t>
              </w:r>
            </w:p>
            <w:p w14:paraId="4349E25F" w14:textId="77777777" w:rsidR="00F85C12" w:rsidRDefault="00F85C12" w:rsidP="007F7154">
              <w:pPr>
                <w:pStyle w:val="Bibliography"/>
                <w:ind w:left="720" w:hanging="720"/>
                <w:jc w:val="both"/>
                <w:rPr>
                  <w:noProof/>
                </w:rPr>
              </w:pPr>
              <w:r>
                <w:rPr>
                  <w:i/>
                  <w:iCs/>
                  <w:noProof/>
                </w:rPr>
                <w:t>Regulators slept while crooks emptied a finance company.</w:t>
              </w:r>
              <w:r>
                <w:rPr>
                  <w:noProof/>
                </w:rPr>
                <w:t xml:space="preserve"> (2022, 11 26). Retrieved from https://www.tbsnews.net/economy/regulators-slept-while-crooks-emptied-finance-company-535802</w:t>
              </w:r>
            </w:p>
            <w:p w14:paraId="047E3C58" w14:textId="77777777" w:rsidR="00F85C12" w:rsidRDefault="00F85C12" w:rsidP="007F7154">
              <w:pPr>
                <w:pStyle w:val="Bibliography"/>
                <w:ind w:left="720" w:hanging="720"/>
                <w:jc w:val="both"/>
                <w:rPr>
                  <w:noProof/>
                </w:rPr>
              </w:pPr>
              <w:r>
                <w:rPr>
                  <w:noProof/>
                </w:rPr>
                <w:t xml:space="preserve">Routledge. (n.d.). Financial failures and scandals: . </w:t>
              </w:r>
              <w:r>
                <w:rPr>
                  <w:i/>
                  <w:iCs/>
                  <w:noProof/>
                </w:rPr>
                <w:t xml:space="preserve">From Enron to Carillion </w:t>
              </w:r>
              <w:r>
                <w:rPr>
                  <w:noProof/>
                </w:rPr>
                <w:t>.</w:t>
              </w:r>
            </w:p>
            <w:p w14:paraId="79DDA9AC" w14:textId="77777777" w:rsidR="00F85C12" w:rsidRDefault="00F85C12" w:rsidP="007F7154">
              <w:pPr>
                <w:pStyle w:val="Bibliography"/>
                <w:ind w:left="720" w:hanging="720"/>
                <w:jc w:val="both"/>
                <w:rPr>
                  <w:noProof/>
                </w:rPr>
              </w:pPr>
              <w:r>
                <w:rPr>
                  <w:noProof/>
                </w:rPr>
                <w:lastRenderedPageBreak/>
                <w:t xml:space="preserve">SEON. (2023). </w:t>
              </w:r>
              <w:r>
                <w:rPr>
                  <w:i/>
                  <w:iCs/>
                  <w:noProof/>
                </w:rPr>
                <w:t>Industry Fraud Index: Which Industries Are Most at Risk?</w:t>
              </w:r>
              <w:r>
                <w:rPr>
                  <w:noProof/>
                </w:rPr>
                <w:t xml:space="preserve"> SEON.</w:t>
              </w:r>
            </w:p>
            <w:p w14:paraId="47C3240B" w14:textId="77777777" w:rsidR="00F85C12" w:rsidRDefault="00F85C12" w:rsidP="007F7154">
              <w:pPr>
                <w:pStyle w:val="Bibliography"/>
                <w:ind w:left="720" w:hanging="720"/>
                <w:jc w:val="both"/>
                <w:rPr>
                  <w:noProof/>
                </w:rPr>
              </w:pPr>
              <w:r>
                <w:rPr>
                  <w:noProof/>
                </w:rPr>
                <w:t xml:space="preserve">Stock market reactions to audit failure in Japan: The case of Kanebo and ChuoAoyama. ,. (n.d.). </w:t>
              </w:r>
              <w:r>
                <w:rPr>
                  <w:i/>
                  <w:iCs/>
                  <w:noProof/>
                </w:rPr>
                <w:t>The International Journal of Accounting</w:t>
              </w:r>
              <w:r>
                <w:rPr>
                  <w:noProof/>
                </w:rPr>
                <w:t>, 175-199.</w:t>
              </w:r>
            </w:p>
            <w:p w14:paraId="244A9DE1" w14:textId="77777777" w:rsidR="00F85C12" w:rsidRDefault="00F85C12" w:rsidP="007F7154">
              <w:pPr>
                <w:pStyle w:val="Bibliography"/>
                <w:ind w:left="720" w:hanging="720"/>
                <w:jc w:val="both"/>
                <w:rPr>
                  <w:noProof/>
                </w:rPr>
              </w:pPr>
              <w:r>
                <w:rPr>
                  <w:noProof/>
                </w:rPr>
                <w:t xml:space="preserve">The accounting world post-Enron, Tyco, Vivendi, Worldcom, Xerox...: Reflections on being part of the solution. (n.d.). </w:t>
              </w:r>
              <w:r>
                <w:rPr>
                  <w:i/>
                  <w:iCs/>
                  <w:noProof/>
                </w:rPr>
                <w:t>Malaysian Accounting Review</w:t>
              </w:r>
              <w:r>
                <w:rPr>
                  <w:noProof/>
                </w:rPr>
                <w:t>, 2-12.</w:t>
              </w:r>
            </w:p>
            <w:p w14:paraId="5D977915" w14:textId="77777777" w:rsidR="00F85C12" w:rsidRDefault="00F85C12" w:rsidP="007F7154">
              <w:pPr>
                <w:pStyle w:val="Bibliography"/>
                <w:ind w:left="720" w:hanging="720"/>
                <w:jc w:val="both"/>
                <w:rPr>
                  <w:noProof/>
                </w:rPr>
              </w:pPr>
              <w:r>
                <w:rPr>
                  <w:i/>
                  <w:iCs/>
                  <w:noProof/>
                </w:rPr>
                <w:t>The HP-Autonomy lawsuit: Timeline of an M&amp;A disaster.</w:t>
              </w:r>
              <w:r>
                <w:rPr>
                  <w:noProof/>
                </w:rPr>
                <w:t xml:space="preserve"> (2024). Retrieved from CIO: https://www.cio.com/article/304397/the-hp-autonomy-lawsuit-timeline-of-an-ma-disaster.html</w:t>
              </w:r>
            </w:p>
            <w:p w14:paraId="170D0B40" w14:textId="77777777" w:rsidR="00F85C12" w:rsidRDefault="00F85C12" w:rsidP="007F7154">
              <w:pPr>
                <w:pStyle w:val="Bibliography"/>
                <w:ind w:left="720" w:hanging="720"/>
                <w:jc w:val="both"/>
                <w:rPr>
                  <w:noProof/>
                </w:rPr>
              </w:pPr>
              <w:r>
                <w:rPr>
                  <w:i/>
                  <w:iCs/>
                  <w:noProof/>
                </w:rPr>
                <w:t>The rise and fall of HIH Insurance Group</w:t>
              </w:r>
              <w:r>
                <w:rPr>
                  <w:noProof/>
                </w:rPr>
                <w:t>. (2015, 6 19). Retrieved from Australian Government the treasury: https://treasury.gov.au/publication/economic-roundup-issue-1-2015/economic-roundup-issue-1/the-hih-claims-support-scheme/2-the-rise-and-fall-of-hih-insurance-group</w:t>
              </w:r>
            </w:p>
            <w:p w14:paraId="6A7549F3" w14:textId="77777777" w:rsidR="00F85C12" w:rsidRDefault="00F85C12" w:rsidP="007F7154">
              <w:pPr>
                <w:pStyle w:val="Bibliography"/>
                <w:ind w:left="720" w:hanging="720"/>
                <w:jc w:val="both"/>
                <w:rPr>
                  <w:noProof/>
                </w:rPr>
              </w:pPr>
              <w:r>
                <w:rPr>
                  <w:i/>
                  <w:iCs/>
                  <w:noProof/>
                </w:rPr>
                <w:t>Unethical or Legal Issues in Tyco International.</w:t>
              </w:r>
              <w:r>
                <w:rPr>
                  <w:noProof/>
                </w:rPr>
                <w:t xml:space="preserve"> (2021, 27 9). Retrieved from Law Teacher: https://www.lawteacher.net/free-law-essays/company-law/unethical-issues-or-legal-issues-in-tyco-international-company-law-essay.php</w:t>
              </w:r>
            </w:p>
            <w:p w14:paraId="30A2D5DB" w14:textId="77777777" w:rsidR="00F85C12" w:rsidRDefault="00F85C12" w:rsidP="007F7154">
              <w:pPr>
                <w:pStyle w:val="Bibliography"/>
                <w:ind w:left="720" w:hanging="720"/>
                <w:jc w:val="both"/>
                <w:rPr>
                  <w:noProof/>
                </w:rPr>
              </w:pPr>
              <w:r>
                <w:rPr>
                  <w:noProof/>
                </w:rPr>
                <w:t xml:space="preserve">Venon, D. (2024, 3 6). </w:t>
              </w:r>
              <w:r>
                <w:rPr>
                  <w:i/>
                  <w:iCs/>
                  <w:noProof/>
                </w:rPr>
                <w:t>Parmalat Scandal (2003): The Complete Story.</w:t>
              </w:r>
              <w:r>
                <w:rPr>
                  <w:noProof/>
                </w:rPr>
                <w:t xml:space="preserve"> Retrieved from SACA: https://shippingandcommodityacademy.com/blog/parmalat-scandal-2003-the-complete-story/</w:t>
              </w:r>
            </w:p>
            <w:p w14:paraId="71F2FF95" w14:textId="77777777" w:rsidR="00F85C12" w:rsidRDefault="00F85C12" w:rsidP="007F7154">
              <w:pPr>
                <w:pStyle w:val="Bibliography"/>
                <w:ind w:left="720" w:hanging="720"/>
                <w:jc w:val="both"/>
                <w:rPr>
                  <w:noProof/>
                </w:rPr>
              </w:pPr>
              <w:r>
                <w:rPr>
                  <w:noProof/>
                </w:rPr>
                <w:t xml:space="preserve">Vikalpa. (2004). </w:t>
              </w:r>
              <w:r>
                <w:rPr>
                  <w:i/>
                  <w:iCs/>
                  <w:noProof/>
                </w:rPr>
                <w:t>WorldCom Inc</w:t>
              </w:r>
              <w:r>
                <w:rPr>
                  <w:noProof/>
                </w:rPr>
                <w:t>, 113-126.</w:t>
              </w:r>
            </w:p>
            <w:p w14:paraId="1243ECD8" w14:textId="77777777" w:rsidR="00F85C12" w:rsidRDefault="00F85C12" w:rsidP="007F7154">
              <w:pPr>
                <w:pStyle w:val="Bibliography"/>
                <w:ind w:left="720" w:hanging="720"/>
                <w:jc w:val="both"/>
                <w:rPr>
                  <w:noProof/>
                </w:rPr>
              </w:pPr>
              <w:r>
                <w:rPr>
                  <w:i/>
                  <w:iCs/>
                  <w:noProof/>
                </w:rPr>
                <w:t>Wirecard scandal</w:t>
              </w:r>
              <w:r>
                <w:rPr>
                  <w:noProof/>
                </w:rPr>
                <w:t>. (2020). Retrieved from wikipedia: https://en.wikipedia.org/wiki/Wirecard_scandal</w:t>
              </w:r>
            </w:p>
            <w:p w14:paraId="52E1DBBB" w14:textId="77777777" w:rsidR="006024D0" w:rsidRPr="00427339" w:rsidRDefault="006024D0" w:rsidP="007F7154">
              <w:pPr>
                <w:jc w:val="both"/>
              </w:pPr>
              <w:r>
                <w:rPr>
                  <w:b/>
                  <w:bCs/>
                  <w:noProof/>
                </w:rPr>
                <w:fldChar w:fldCharType="end"/>
              </w:r>
            </w:p>
          </w:sdtContent>
        </w:sdt>
      </w:sdtContent>
    </w:sdt>
    <w:p w14:paraId="3DB776CA" w14:textId="6FD5762B" w:rsidR="00AE7D04" w:rsidRDefault="00AE7D04" w:rsidP="007F7154">
      <w:pPr>
        <w:spacing w:line="360" w:lineRule="auto"/>
        <w:jc w:val="both"/>
        <w:rPr>
          <w:rFonts w:ascii="Arial" w:hAnsi="Arial" w:cs="Arial"/>
          <w:sz w:val="24"/>
          <w:szCs w:val="24"/>
        </w:rPr>
      </w:pPr>
    </w:p>
    <w:p w14:paraId="772F46FA" w14:textId="77777777" w:rsidR="00AE7D04" w:rsidRPr="00AE7D04" w:rsidRDefault="00AE7D04" w:rsidP="00AE7D04">
      <w:pPr>
        <w:rPr>
          <w:rFonts w:ascii="Arial" w:hAnsi="Arial" w:cs="Arial"/>
          <w:sz w:val="24"/>
          <w:szCs w:val="24"/>
        </w:rPr>
      </w:pPr>
    </w:p>
    <w:p w14:paraId="2CB3E18E" w14:textId="77777777" w:rsidR="00AE7D04" w:rsidRPr="00AE7D04" w:rsidRDefault="00AE7D04" w:rsidP="00AE7D04">
      <w:pPr>
        <w:rPr>
          <w:rFonts w:ascii="Arial" w:hAnsi="Arial" w:cs="Arial"/>
          <w:sz w:val="24"/>
          <w:szCs w:val="24"/>
        </w:rPr>
      </w:pPr>
    </w:p>
    <w:p w14:paraId="49ED6DDC" w14:textId="77777777" w:rsidR="00AE7D04" w:rsidRPr="00AE7D04" w:rsidRDefault="00AE7D04" w:rsidP="00AE7D04">
      <w:pPr>
        <w:rPr>
          <w:rFonts w:ascii="Arial" w:hAnsi="Arial" w:cs="Arial"/>
          <w:sz w:val="24"/>
          <w:szCs w:val="24"/>
        </w:rPr>
      </w:pPr>
    </w:p>
    <w:p w14:paraId="700EC8A1" w14:textId="77777777" w:rsidR="00AE7D04" w:rsidRPr="00AE7D04" w:rsidRDefault="00AE7D04" w:rsidP="00AE7D04">
      <w:pPr>
        <w:rPr>
          <w:rFonts w:ascii="Arial" w:hAnsi="Arial" w:cs="Arial"/>
          <w:sz w:val="24"/>
          <w:szCs w:val="24"/>
        </w:rPr>
      </w:pPr>
    </w:p>
    <w:p w14:paraId="164E0F92" w14:textId="77777777" w:rsidR="00AE7D04" w:rsidRPr="00AE7D04" w:rsidRDefault="00AE7D04" w:rsidP="00AE7D04">
      <w:pPr>
        <w:rPr>
          <w:rFonts w:ascii="Arial" w:hAnsi="Arial" w:cs="Arial"/>
          <w:sz w:val="24"/>
          <w:szCs w:val="24"/>
        </w:rPr>
      </w:pPr>
    </w:p>
    <w:p w14:paraId="6B2352E5" w14:textId="3454326C" w:rsidR="00AE7D04" w:rsidRDefault="00AE7D04" w:rsidP="00AE7D04">
      <w:pPr>
        <w:rPr>
          <w:rFonts w:ascii="Arial" w:hAnsi="Arial" w:cs="Arial"/>
          <w:sz w:val="24"/>
          <w:szCs w:val="24"/>
        </w:rPr>
      </w:pPr>
    </w:p>
    <w:p w14:paraId="1D1F33FA" w14:textId="33832D26" w:rsidR="00C85107" w:rsidRPr="00AE7D04" w:rsidRDefault="00AE7D04" w:rsidP="00AE7D04">
      <w:pPr>
        <w:tabs>
          <w:tab w:val="left" w:pos="3977"/>
        </w:tabs>
        <w:rPr>
          <w:rFonts w:ascii="Arial" w:hAnsi="Arial" w:cs="Arial"/>
          <w:b/>
          <w:bCs/>
          <w:sz w:val="32"/>
          <w:szCs w:val="32"/>
        </w:rPr>
      </w:pPr>
      <w:r>
        <w:rPr>
          <w:rFonts w:ascii="Arial" w:hAnsi="Arial" w:cs="Arial"/>
          <w:sz w:val="24"/>
          <w:szCs w:val="24"/>
        </w:rPr>
        <w:tab/>
      </w:r>
      <w:r w:rsidRPr="00AE7D04">
        <w:rPr>
          <w:rFonts w:ascii="Arial" w:hAnsi="Arial" w:cs="Arial"/>
          <w:b/>
          <w:bCs/>
          <w:sz w:val="32"/>
          <w:szCs w:val="32"/>
        </w:rPr>
        <w:t xml:space="preserve">Thank You! </w:t>
      </w:r>
    </w:p>
    <w:sectPr w:rsidR="00C85107" w:rsidRPr="00AE7D04" w:rsidSect="007F715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6E97A1" w14:textId="77777777" w:rsidR="00FA38F9" w:rsidRDefault="00FA38F9" w:rsidP="005E1139">
      <w:pPr>
        <w:spacing w:after="0" w:line="240" w:lineRule="auto"/>
      </w:pPr>
      <w:r>
        <w:separator/>
      </w:r>
    </w:p>
  </w:endnote>
  <w:endnote w:type="continuationSeparator" w:id="0">
    <w:p w14:paraId="54522277" w14:textId="77777777" w:rsidR="00FA38F9" w:rsidRDefault="00FA38F9" w:rsidP="005E1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895579"/>
      <w:docPartObj>
        <w:docPartGallery w:val="Page Numbers (Bottom of Page)"/>
        <w:docPartUnique/>
      </w:docPartObj>
    </w:sdtPr>
    <w:sdtEndPr>
      <w:rPr>
        <w:color w:val="7F7F7F" w:themeColor="background1" w:themeShade="7F"/>
        <w:spacing w:val="60"/>
      </w:rPr>
    </w:sdtEndPr>
    <w:sdtContent>
      <w:p w14:paraId="0599608C" w14:textId="44260A73" w:rsidR="00BB5D4C" w:rsidRDefault="00BB5D4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1C263B" w:rsidRPr="001C263B">
          <w:rPr>
            <w:b/>
            <w:bCs/>
            <w:noProof/>
          </w:rPr>
          <w:t>4</w:t>
        </w:r>
        <w:r>
          <w:rPr>
            <w:b/>
            <w:bCs/>
            <w:noProof/>
          </w:rPr>
          <w:fldChar w:fldCharType="end"/>
        </w:r>
        <w:r>
          <w:rPr>
            <w:b/>
            <w:bCs/>
          </w:rPr>
          <w:t xml:space="preserve"> | </w:t>
        </w:r>
        <w:r>
          <w:rPr>
            <w:color w:val="7F7F7F" w:themeColor="background1" w:themeShade="7F"/>
            <w:spacing w:val="60"/>
          </w:rPr>
          <w:t>Page</w:t>
        </w:r>
      </w:p>
    </w:sdtContent>
  </w:sdt>
  <w:p w14:paraId="68197F0C" w14:textId="77777777" w:rsidR="00BB5D4C" w:rsidRDefault="00BB5D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2378758"/>
      <w:docPartObj>
        <w:docPartGallery w:val="Page Numbers (Bottom of Page)"/>
        <w:docPartUnique/>
      </w:docPartObj>
    </w:sdtPr>
    <w:sdtEndPr>
      <w:rPr>
        <w:color w:val="7F7F7F" w:themeColor="background1" w:themeShade="7F"/>
        <w:spacing w:val="60"/>
      </w:rPr>
    </w:sdtEndPr>
    <w:sdtContent>
      <w:p w14:paraId="444EBD2E" w14:textId="0877A01A" w:rsidR="00BB5D4C" w:rsidRDefault="00BB5D4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1C263B" w:rsidRPr="001C263B">
          <w:rPr>
            <w:b/>
            <w:bCs/>
            <w:noProof/>
          </w:rPr>
          <w:t>1</w:t>
        </w:r>
        <w:r>
          <w:rPr>
            <w:b/>
            <w:bCs/>
            <w:noProof/>
          </w:rPr>
          <w:fldChar w:fldCharType="end"/>
        </w:r>
      </w:p>
    </w:sdtContent>
  </w:sdt>
  <w:p w14:paraId="7717985F" w14:textId="77777777" w:rsidR="00BB5D4C" w:rsidRDefault="00BB5D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5AE7F6" w14:textId="77777777" w:rsidR="00FA38F9" w:rsidRDefault="00FA38F9" w:rsidP="005E1139">
      <w:pPr>
        <w:spacing w:after="0" w:line="240" w:lineRule="auto"/>
      </w:pPr>
      <w:r>
        <w:separator/>
      </w:r>
    </w:p>
  </w:footnote>
  <w:footnote w:type="continuationSeparator" w:id="0">
    <w:p w14:paraId="23436E5F" w14:textId="77777777" w:rsidR="00FA38F9" w:rsidRDefault="00FA38F9" w:rsidP="005E11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92D5F"/>
    <w:multiLevelType w:val="hybridMultilevel"/>
    <w:tmpl w:val="B3AC8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601B97"/>
    <w:multiLevelType w:val="multilevel"/>
    <w:tmpl w:val="4FDC1E5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3E1A25F6"/>
    <w:multiLevelType w:val="hybridMultilevel"/>
    <w:tmpl w:val="150E1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B9428E"/>
    <w:multiLevelType w:val="hybridMultilevel"/>
    <w:tmpl w:val="02048A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D34F19"/>
    <w:multiLevelType w:val="hybridMultilevel"/>
    <w:tmpl w:val="6C965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B34A16"/>
    <w:multiLevelType w:val="hybridMultilevel"/>
    <w:tmpl w:val="EE40A6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412079"/>
    <w:multiLevelType w:val="hybridMultilevel"/>
    <w:tmpl w:val="E3A85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5019CC"/>
    <w:multiLevelType w:val="hybridMultilevel"/>
    <w:tmpl w:val="17240D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2D91309"/>
    <w:multiLevelType w:val="hybridMultilevel"/>
    <w:tmpl w:val="A01243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225476"/>
    <w:multiLevelType w:val="hybridMultilevel"/>
    <w:tmpl w:val="7C44D404"/>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7"/>
  </w:num>
  <w:num w:numId="4">
    <w:abstractNumId w:val="4"/>
  </w:num>
  <w:num w:numId="5">
    <w:abstractNumId w:val="2"/>
  </w:num>
  <w:num w:numId="6">
    <w:abstractNumId w:val="0"/>
  </w:num>
  <w:num w:numId="7">
    <w:abstractNumId w:val="1"/>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557"/>
    <w:rsid w:val="000153A5"/>
    <w:rsid w:val="000525AC"/>
    <w:rsid w:val="00053137"/>
    <w:rsid w:val="00091B8A"/>
    <w:rsid w:val="00095490"/>
    <w:rsid w:val="00096659"/>
    <w:rsid w:val="00096FF7"/>
    <w:rsid w:val="000B053E"/>
    <w:rsid w:val="000B59AA"/>
    <w:rsid w:val="000C5481"/>
    <w:rsid w:val="000C5544"/>
    <w:rsid w:val="000D5B86"/>
    <w:rsid w:val="00115520"/>
    <w:rsid w:val="00126B3F"/>
    <w:rsid w:val="0014151A"/>
    <w:rsid w:val="00166BC0"/>
    <w:rsid w:val="001C236F"/>
    <w:rsid w:val="001C263B"/>
    <w:rsid w:val="001E49E9"/>
    <w:rsid w:val="00237334"/>
    <w:rsid w:val="0024492D"/>
    <w:rsid w:val="00245AB9"/>
    <w:rsid w:val="0025097C"/>
    <w:rsid w:val="002761C4"/>
    <w:rsid w:val="00297739"/>
    <w:rsid w:val="002B6ED3"/>
    <w:rsid w:val="002E04C8"/>
    <w:rsid w:val="002E0B1D"/>
    <w:rsid w:val="002E5A92"/>
    <w:rsid w:val="00302650"/>
    <w:rsid w:val="00302A71"/>
    <w:rsid w:val="003324C4"/>
    <w:rsid w:val="00334E65"/>
    <w:rsid w:val="00367693"/>
    <w:rsid w:val="00372B2B"/>
    <w:rsid w:val="00372EB4"/>
    <w:rsid w:val="0038337F"/>
    <w:rsid w:val="003A4102"/>
    <w:rsid w:val="003C08C6"/>
    <w:rsid w:val="003C5DA5"/>
    <w:rsid w:val="003D642E"/>
    <w:rsid w:val="003E4701"/>
    <w:rsid w:val="003F4654"/>
    <w:rsid w:val="003F674E"/>
    <w:rsid w:val="00405239"/>
    <w:rsid w:val="00410715"/>
    <w:rsid w:val="0042531A"/>
    <w:rsid w:val="00427339"/>
    <w:rsid w:val="00431CEF"/>
    <w:rsid w:val="0043200A"/>
    <w:rsid w:val="00440342"/>
    <w:rsid w:val="00450BD6"/>
    <w:rsid w:val="00452F22"/>
    <w:rsid w:val="004764BA"/>
    <w:rsid w:val="00482B06"/>
    <w:rsid w:val="004872F3"/>
    <w:rsid w:val="0049768A"/>
    <w:rsid w:val="004B4AE2"/>
    <w:rsid w:val="005101BA"/>
    <w:rsid w:val="0055626B"/>
    <w:rsid w:val="005731F1"/>
    <w:rsid w:val="00575B1B"/>
    <w:rsid w:val="00597DEF"/>
    <w:rsid w:val="005B1794"/>
    <w:rsid w:val="005E1139"/>
    <w:rsid w:val="006024D0"/>
    <w:rsid w:val="0062709C"/>
    <w:rsid w:val="00634BEF"/>
    <w:rsid w:val="006557AF"/>
    <w:rsid w:val="00660EFF"/>
    <w:rsid w:val="006B207C"/>
    <w:rsid w:val="006B5A6D"/>
    <w:rsid w:val="006C0103"/>
    <w:rsid w:val="006F19CB"/>
    <w:rsid w:val="006F43DD"/>
    <w:rsid w:val="006F6632"/>
    <w:rsid w:val="006F7516"/>
    <w:rsid w:val="0071585E"/>
    <w:rsid w:val="007324A2"/>
    <w:rsid w:val="007328D2"/>
    <w:rsid w:val="00736C15"/>
    <w:rsid w:val="0074691B"/>
    <w:rsid w:val="007967CB"/>
    <w:rsid w:val="007C117A"/>
    <w:rsid w:val="007C3632"/>
    <w:rsid w:val="007D4368"/>
    <w:rsid w:val="007D6785"/>
    <w:rsid w:val="007E5893"/>
    <w:rsid w:val="007F7154"/>
    <w:rsid w:val="00860D61"/>
    <w:rsid w:val="00872C42"/>
    <w:rsid w:val="00881D05"/>
    <w:rsid w:val="008911F7"/>
    <w:rsid w:val="008925B0"/>
    <w:rsid w:val="008A56AF"/>
    <w:rsid w:val="008A70F3"/>
    <w:rsid w:val="008B64DF"/>
    <w:rsid w:val="008D1E5D"/>
    <w:rsid w:val="008E089A"/>
    <w:rsid w:val="008E1A7B"/>
    <w:rsid w:val="009100D5"/>
    <w:rsid w:val="00957885"/>
    <w:rsid w:val="0096659C"/>
    <w:rsid w:val="00967E30"/>
    <w:rsid w:val="00990C39"/>
    <w:rsid w:val="009B0154"/>
    <w:rsid w:val="009B3B13"/>
    <w:rsid w:val="009E2995"/>
    <w:rsid w:val="00A152FB"/>
    <w:rsid w:val="00A34A5B"/>
    <w:rsid w:val="00A35D2C"/>
    <w:rsid w:val="00A5321F"/>
    <w:rsid w:val="00A92E4A"/>
    <w:rsid w:val="00AA4F33"/>
    <w:rsid w:val="00AA7FE7"/>
    <w:rsid w:val="00AC2E4F"/>
    <w:rsid w:val="00AC3BAE"/>
    <w:rsid w:val="00AC70EF"/>
    <w:rsid w:val="00AE7D04"/>
    <w:rsid w:val="00AF718A"/>
    <w:rsid w:val="00B17430"/>
    <w:rsid w:val="00B462F1"/>
    <w:rsid w:val="00B50249"/>
    <w:rsid w:val="00B64392"/>
    <w:rsid w:val="00B72F82"/>
    <w:rsid w:val="00BB5D4C"/>
    <w:rsid w:val="00BD2648"/>
    <w:rsid w:val="00BD426D"/>
    <w:rsid w:val="00C216D1"/>
    <w:rsid w:val="00C345FB"/>
    <w:rsid w:val="00C63686"/>
    <w:rsid w:val="00C75F3E"/>
    <w:rsid w:val="00C85107"/>
    <w:rsid w:val="00CA1C07"/>
    <w:rsid w:val="00CA6557"/>
    <w:rsid w:val="00CE400C"/>
    <w:rsid w:val="00CF0512"/>
    <w:rsid w:val="00D336E1"/>
    <w:rsid w:val="00D506DB"/>
    <w:rsid w:val="00D5265E"/>
    <w:rsid w:val="00D6516E"/>
    <w:rsid w:val="00D667DD"/>
    <w:rsid w:val="00D751A6"/>
    <w:rsid w:val="00D92E37"/>
    <w:rsid w:val="00DB7A9D"/>
    <w:rsid w:val="00DC2C88"/>
    <w:rsid w:val="00DF7B13"/>
    <w:rsid w:val="00E4011A"/>
    <w:rsid w:val="00E45623"/>
    <w:rsid w:val="00E47D23"/>
    <w:rsid w:val="00E5584C"/>
    <w:rsid w:val="00E55BB6"/>
    <w:rsid w:val="00E91BD4"/>
    <w:rsid w:val="00EA0E41"/>
    <w:rsid w:val="00F34BE7"/>
    <w:rsid w:val="00F40069"/>
    <w:rsid w:val="00F54BDE"/>
    <w:rsid w:val="00F63FD0"/>
    <w:rsid w:val="00F737AD"/>
    <w:rsid w:val="00F85C12"/>
    <w:rsid w:val="00FA38F9"/>
    <w:rsid w:val="00FA5A8C"/>
    <w:rsid w:val="00FB3E1B"/>
    <w:rsid w:val="00FF3406"/>
    <w:rsid w:val="00FF484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B39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28D2"/>
    <w:pPr>
      <w:keepNext/>
      <w:keepLines/>
      <w:spacing w:before="240" w:after="0" w:line="360" w:lineRule="auto"/>
      <w:jc w:val="center"/>
      <w:outlineLvl w:val="0"/>
    </w:pPr>
    <w:rPr>
      <w:rFonts w:ascii="Arial" w:eastAsiaTheme="majorEastAsia" w:hAnsi="Arial" w:cstheme="majorBidi"/>
      <w:b/>
      <w:sz w:val="32"/>
      <w:szCs w:val="32"/>
      <w:lang w:bidi="ar-SA"/>
    </w:rPr>
  </w:style>
  <w:style w:type="paragraph" w:styleId="Heading2">
    <w:name w:val="heading 2"/>
    <w:basedOn w:val="Normal"/>
    <w:next w:val="Normal"/>
    <w:link w:val="Heading2Char"/>
    <w:uiPriority w:val="9"/>
    <w:unhideWhenUsed/>
    <w:qFormat/>
    <w:rsid w:val="007328D2"/>
    <w:pPr>
      <w:keepNext/>
      <w:keepLines/>
      <w:spacing w:before="40" w:after="0"/>
      <w:outlineLvl w:val="1"/>
    </w:pPr>
    <w:rPr>
      <w:rFonts w:ascii="Arial" w:eastAsiaTheme="majorEastAsia" w:hAnsi="Arial" w:cstheme="majorBidi"/>
      <w:b/>
      <w:color w:val="000000" w:themeColor="text1"/>
      <w:sz w:val="26"/>
      <w:szCs w:val="33"/>
    </w:rPr>
  </w:style>
  <w:style w:type="paragraph" w:styleId="Heading3">
    <w:name w:val="heading 3"/>
    <w:basedOn w:val="Normal"/>
    <w:next w:val="Normal"/>
    <w:link w:val="Heading3Char"/>
    <w:uiPriority w:val="9"/>
    <w:unhideWhenUsed/>
    <w:qFormat/>
    <w:rsid w:val="007328D2"/>
    <w:pPr>
      <w:keepNext/>
      <w:keepLines/>
      <w:spacing w:before="40" w:after="0"/>
      <w:jc w:val="center"/>
      <w:outlineLvl w:val="2"/>
    </w:pPr>
    <w:rPr>
      <w:rFonts w:ascii="Arial" w:eastAsiaTheme="majorEastAsia" w:hAnsi="Arial" w:cstheme="majorBidi"/>
      <w:b/>
      <w:color w:val="000000" w:themeColor="text1"/>
      <w:sz w:val="24"/>
      <w:szCs w:val="30"/>
    </w:rPr>
  </w:style>
  <w:style w:type="paragraph" w:styleId="Heading4">
    <w:name w:val="heading 4"/>
    <w:basedOn w:val="Normal"/>
    <w:next w:val="Normal"/>
    <w:link w:val="Heading4Char"/>
    <w:uiPriority w:val="9"/>
    <w:unhideWhenUsed/>
    <w:qFormat/>
    <w:rsid w:val="007328D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36F"/>
    <w:pPr>
      <w:ind w:left="720"/>
      <w:contextualSpacing/>
    </w:pPr>
  </w:style>
  <w:style w:type="table" w:styleId="TableGrid">
    <w:name w:val="Table Grid"/>
    <w:basedOn w:val="TableNormal"/>
    <w:uiPriority w:val="39"/>
    <w:rsid w:val="005E1139"/>
    <w:pPr>
      <w:spacing w:after="0" w:line="240" w:lineRule="auto"/>
    </w:pPr>
    <w:rPr>
      <w:rFonts w:ascii="Arial" w:eastAsia="Arial" w:hAnsi="Arial"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E1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139"/>
  </w:style>
  <w:style w:type="paragraph" w:styleId="Footer">
    <w:name w:val="footer"/>
    <w:basedOn w:val="Normal"/>
    <w:link w:val="FooterChar"/>
    <w:uiPriority w:val="99"/>
    <w:unhideWhenUsed/>
    <w:rsid w:val="005E11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139"/>
  </w:style>
  <w:style w:type="paragraph" w:styleId="NoSpacing">
    <w:name w:val="No Spacing"/>
    <w:uiPriority w:val="1"/>
    <w:qFormat/>
    <w:rsid w:val="00F63FD0"/>
    <w:pPr>
      <w:spacing w:after="0" w:line="240" w:lineRule="auto"/>
    </w:pPr>
    <w:rPr>
      <w:color w:val="44546A" w:themeColor="text2"/>
      <w:sz w:val="20"/>
      <w:szCs w:val="20"/>
      <w:lang w:bidi="ar-SA"/>
    </w:rPr>
  </w:style>
  <w:style w:type="character" w:customStyle="1" w:styleId="Heading1Char">
    <w:name w:val="Heading 1 Char"/>
    <w:basedOn w:val="DefaultParagraphFont"/>
    <w:link w:val="Heading1"/>
    <w:uiPriority w:val="9"/>
    <w:rsid w:val="007328D2"/>
    <w:rPr>
      <w:rFonts w:ascii="Arial" w:eastAsiaTheme="majorEastAsia" w:hAnsi="Arial" w:cstheme="majorBidi"/>
      <w:b/>
      <w:sz w:val="32"/>
      <w:szCs w:val="32"/>
      <w:lang w:bidi="ar-SA"/>
    </w:rPr>
  </w:style>
  <w:style w:type="paragraph" w:styleId="Bibliography">
    <w:name w:val="Bibliography"/>
    <w:basedOn w:val="Normal"/>
    <w:next w:val="Normal"/>
    <w:uiPriority w:val="37"/>
    <w:unhideWhenUsed/>
    <w:rsid w:val="006024D0"/>
  </w:style>
  <w:style w:type="character" w:customStyle="1" w:styleId="Heading2Char">
    <w:name w:val="Heading 2 Char"/>
    <w:basedOn w:val="DefaultParagraphFont"/>
    <w:link w:val="Heading2"/>
    <w:uiPriority w:val="9"/>
    <w:rsid w:val="007328D2"/>
    <w:rPr>
      <w:rFonts w:ascii="Arial" w:eastAsiaTheme="majorEastAsia" w:hAnsi="Arial" w:cstheme="majorBidi"/>
      <w:b/>
      <w:color w:val="000000" w:themeColor="text1"/>
      <w:sz w:val="26"/>
      <w:szCs w:val="33"/>
    </w:rPr>
  </w:style>
  <w:style w:type="character" w:customStyle="1" w:styleId="Heading3Char">
    <w:name w:val="Heading 3 Char"/>
    <w:basedOn w:val="DefaultParagraphFont"/>
    <w:link w:val="Heading3"/>
    <w:uiPriority w:val="9"/>
    <w:rsid w:val="007328D2"/>
    <w:rPr>
      <w:rFonts w:ascii="Arial" w:eastAsiaTheme="majorEastAsia" w:hAnsi="Arial" w:cstheme="majorBidi"/>
      <w:b/>
      <w:color w:val="000000" w:themeColor="text1"/>
      <w:sz w:val="24"/>
      <w:szCs w:val="30"/>
    </w:rPr>
  </w:style>
  <w:style w:type="character" w:customStyle="1" w:styleId="Heading4Char">
    <w:name w:val="Heading 4 Char"/>
    <w:basedOn w:val="DefaultParagraphFont"/>
    <w:link w:val="Heading4"/>
    <w:uiPriority w:val="9"/>
    <w:rsid w:val="007328D2"/>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7328D2"/>
    <w:pPr>
      <w:spacing w:line="259" w:lineRule="auto"/>
      <w:jc w:val="left"/>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rsid w:val="007328D2"/>
    <w:pPr>
      <w:spacing w:after="100"/>
    </w:pPr>
  </w:style>
  <w:style w:type="paragraph" w:styleId="TOC2">
    <w:name w:val="toc 2"/>
    <w:basedOn w:val="Normal"/>
    <w:next w:val="Normal"/>
    <w:autoRedefine/>
    <w:uiPriority w:val="39"/>
    <w:unhideWhenUsed/>
    <w:rsid w:val="007328D2"/>
    <w:pPr>
      <w:spacing w:after="100"/>
      <w:ind w:left="220"/>
    </w:pPr>
  </w:style>
  <w:style w:type="paragraph" w:styleId="TOC3">
    <w:name w:val="toc 3"/>
    <w:basedOn w:val="Normal"/>
    <w:next w:val="Normal"/>
    <w:autoRedefine/>
    <w:uiPriority w:val="39"/>
    <w:unhideWhenUsed/>
    <w:rsid w:val="007328D2"/>
    <w:pPr>
      <w:spacing w:after="100"/>
      <w:ind w:left="440"/>
    </w:pPr>
  </w:style>
  <w:style w:type="character" w:styleId="Hyperlink">
    <w:name w:val="Hyperlink"/>
    <w:basedOn w:val="DefaultParagraphFont"/>
    <w:uiPriority w:val="99"/>
    <w:unhideWhenUsed/>
    <w:rsid w:val="007328D2"/>
    <w:rPr>
      <w:color w:val="0563C1" w:themeColor="hyperlink"/>
      <w:u w:val="single"/>
    </w:rPr>
  </w:style>
  <w:style w:type="paragraph" w:styleId="BalloonText">
    <w:name w:val="Balloon Text"/>
    <w:basedOn w:val="Normal"/>
    <w:link w:val="BalloonTextChar"/>
    <w:uiPriority w:val="99"/>
    <w:semiHidden/>
    <w:unhideWhenUsed/>
    <w:rsid w:val="001C263B"/>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1C263B"/>
    <w:rPr>
      <w:rFonts w:ascii="Tahoma" w:hAnsi="Tahoma" w:cs="Tahoma"/>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328D2"/>
    <w:pPr>
      <w:keepNext/>
      <w:keepLines/>
      <w:spacing w:before="240" w:after="0" w:line="360" w:lineRule="auto"/>
      <w:jc w:val="center"/>
      <w:outlineLvl w:val="0"/>
    </w:pPr>
    <w:rPr>
      <w:rFonts w:ascii="Arial" w:eastAsiaTheme="majorEastAsia" w:hAnsi="Arial" w:cstheme="majorBidi"/>
      <w:b/>
      <w:sz w:val="32"/>
      <w:szCs w:val="32"/>
      <w:lang w:bidi="ar-SA"/>
    </w:rPr>
  </w:style>
  <w:style w:type="paragraph" w:styleId="Heading2">
    <w:name w:val="heading 2"/>
    <w:basedOn w:val="Normal"/>
    <w:next w:val="Normal"/>
    <w:link w:val="Heading2Char"/>
    <w:uiPriority w:val="9"/>
    <w:unhideWhenUsed/>
    <w:qFormat/>
    <w:rsid w:val="007328D2"/>
    <w:pPr>
      <w:keepNext/>
      <w:keepLines/>
      <w:spacing w:before="40" w:after="0"/>
      <w:outlineLvl w:val="1"/>
    </w:pPr>
    <w:rPr>
      <w:rFonts w:ascii="Arial" w:eastAsiaTheme="majorEastAsia" w:hAnsi="Arial" w:cstheme="majorBidi"/>
      <w:b/>
      <w:color w:val="000000" w:themeColor="text1"/>
      <w:sz w:val="26"/>
      <w:szCs w:val="33"/>
    </w:rPr>
  </w:style>
  <w:style w:type="paragraph" w:styleId="Heading3">
    <w:name w:val="heading 3"/>
    <w:basedOn w:val="Normal"/>
    <w:next w:val="Normal"/>
    <w:link w:val="Heading3Char"/>
    <w:uiPriority w:val="9"/>
    <w:unhideWhenUsed/>
    <w:qFormat/>
    <w:rsid w:val="007328D2"/>
    <w:pPr>
      <w:keepNext/>
      <w:keepLines/>
      <w:spacing w:before="40" w:after="0"/>
      <w:jc w:val="center"/>
      <w:outlineLvl w:val="2"/>
    </w:pPr>
    <w:rPr>
      <w:rFonts w:ascii="Arial" w:eastAsiaTheme="majorEastAsia" w:hAnsi="Arial" w:cstheme="majorBidi"/>
      <w:b/>
      <w:color w:val="000000" w:themeColor="text1"/>
      <w:sz w:val="24"/>
      <w:szCs w:val="30"/>
    </w:rPr>
  </w:style>
  <w:style w:type="paragraph" w:styleId="Heading4">
    <w:name w:val="heading 4"/>
    <w:basedOn w:val="Normal"/>
    <w:next w:val="Normal"/>
    <w:link w:val="Heading4Char"/>
    <w:uiPriority w:val="9"/>
    <w:unhideWhenUsed/>
    <w:qFormat/>
    <w:rsid w:val="007328D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36F"/>
    <w:pPr>
      <w:ind w:left="720"/>
      <w:contextualSpacing/>
    </w:pPr>
  </w:style>
  <w:style w:type="table" w:styleId="TableGrid">
    <w:name w:val="Table Grid"/>
    <w:basedOn w:val="TableNormal"/>
    <w:uiPriority w:val="39"/>
    <w:rsid w:val="005E1139"/>
    <w:pPr>
      <w:spacing w:after="0" w:line="240" w:lineRule="auto"/>
    </w:pPr>
    <w:rPr>
      <w:rFonts w:ascii="Arial" w:eastAsia="Arial" w:hAnsi="Arial"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E1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139"/>
  </w:style>
  <w:style w:type="paragraph" w:styleId="Footer">
    <w:name w:val="footer"/>
    <w:basedOn w:val="Normal"/>
    <w:link w:val="FooterChar"/>
    <w:uiPriority w:val="99"/>
    <w:unhideWhenUsed/>
    <w:rsid w:val="005E11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139"/>
  </w:style>
  <w:style w:type="paragraph" w:styleId="NoSpacing">
    <w:name w:val="No Spacing"/>
    <w:uiPriority w:val="1"/>
    <w:qFormat/>
    <w:rsid w:val="00F63FD0"/>
    <w:pPr>
      <w:spacing w:after="0" w:line="240" w:lineRule="auto"/>
    </w:pPr>
    <w:rPr>
      <w:color w:val="44546A" w:themeColor="text2"/>
      <w:sz w:val="20"/>
      <w:szCs w:val="20"/>
      <w:lang w:bidi="ar-SA"/>
    </w:rPr>
  </w:style>
  <w:style w:type="character" w:customStyle="1" w:styleId="Heading1Char">
    <w:name w:val="Heading 1 Char"/>
    <w:basedOn w:val="DefaultParagraphFont"/>
    <w:link w:val="Heading1"/>
    <w:uiPriority w:val="9"/>
    <w:rsid w:val="007328D2"/>
    <w:rPr>
      <w:rFonts w:ascii="Arial" w:eastAsiaTheme="majorEastAsia" w:hAnsi="Arial" w:cstheme="majorBidi"/>
      <w:b/>
      <w:sz w:val="32"/>
      <w:szCs w:val="32"/>
      <w:lang w:bidi="ar-SA"/>
    </w:rPr>
  </w:style>
  <w:style w:type="paragraph" w:styleId="Bibliography">
    <w:name w:val="Bibliography"/>
    <w:basedOn w:val="Normal"/>
    <w:next w:val="Normal"/>
    <w:uiPriority w:val="37"/>
    <w:unhideWhenUsed/>
    <w:rsid w:val="006024D0"/>
  </w:style>
  <w:style w:type="character" w:customStyle="1" w:styleId="Heading2Char">
    <w:name w:val="Heading 2 Char"/>
    <w:basedOn w:val="DefaultParagraphFont"/>
    <w:link w:val="Heading2"/>
    <w:uiPriority w:val="9"/>
    <w:rsid w:val="007328D2"/>
    <w:rPr>
      <w:rFonts w:ascii="Arial" w:eastAsiaTheme="majorEastAsia" w:hAnsi="Arial" w:cstheme="majorBidi"/>
      <w:b/>
      <w:color w:val="000000" w:themeColor="text1"/>
      <w:sz w:val="26"/>
      <w:szCs w:val="33"/>
    </w:rPr>
  </w:style>
  <w:style w:type="character" w:customStyle="1" w:styleId="Heading3Char">
    <w:name w:val="Heading 3 Char"/>
    <w:basedOn w:val="DefaultParagraphFont"/>
    <w:link w:val="Heading3"/>
    <w:uiPriority w:val="9"/>
    <w:rsid w:val="007328D2"/>
    <w:rPr>
      <w:rFonts w:ascii="Arial" w:eastAsiaTheme="majorEastAsia" w:hAnsi="Arial" w:cstheme="majorBidi"/>
      <w:b/>
      <w:color w:val="000000" w:themeColor="text1"/>
      <w:sz w:val="24"/>
      <w:szCs w:val="30"/>
    </w:rPr>
  </w:style>
  <w:style w:type="character" w:customStyle="1" w:styleId="Heading4Char">
    <w:name w:val="Heading 4 Char"/>
    <w:basedOn w:val="DefaultParagraphFont"/>
    <w:link w:val="Heading4"/>
    <w:uiPriority w:val="9"/>
    <w:rsid w:val="007328D2"/>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7328D2"/>
    <w:pPr>
      <w:spacing w:line="259" w:lineRule="auto"/>
      <w:jc w:val="left"/>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rsid w:val="007328D2"/>
    <w:pPr>
      <w:spacing w:after="100"/>
    </w:pPr>
  </w:style>
  <w:style w:type="paragraph" w:styleId="TOC2">
    <w:name w:val="toc 2"/>
    <w:basedOn w:val="Normal"/>
    <w:next w:val="Normal"/>
    <w:autoRedefine/>
    <w:uiPriority w:val="39"/>
    <w:unhideWhenUsed/>
    <w:rsid w:val="007328D2"/>
    <w:pPr>
      <w:spacing w:after="100"/>
      <w:ind w:left="220"/>
    </w:pPr>
  </w:style>
  <w:style w:type="paragraph" w:styleId="TOC3">
    <w:name w:val="toc 3"/>
    <w:basedOn w:val="Normal"/>
    <w:next w:val="Normal"/>
    <w:autoRedefine/>
    <w:uiPriority w:val="39"/>
    <w:unhideWhenUsed/>
    <w:rsid w:val="007328D2"/>
    <w:pPr>
      <w:spacing w:after="100"/>
      <w:ind w:left="440"/>
    </w:pPr>
  </w:style>
  <w:style w:type="character" w:styleId="Hyperlink">
    <w:name w:val="Hyperlink"/>
    <w:basedOn w:val="DefaultParagraphFont"/>
    <w:uiPriority w:val="99"/>
    <w:unhideWhenUsed/>
    <w:rsid w:val="007328D2"/>
    <w:rPr>
      <w:color w:val="0563C1" w:themeColor="hyperlink"/>
      <w:u w:val="single"/>
    </w:rPr>
  </w:style>
  <w:style w:type="paragraph" w:styleId="BalloonText">
    <w:name w:val="Balloon Text"/>
    <w:basedOn w:val="Normal"/>
    <w:link w:val="BalloonTextChar"/>
    <w:uiPriority w:val="99"/>
    <w:semiHidden/>
    <w:unhideWhenUsed/>
    <w:rsid w:val="001C263B"/>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1C263B"/>
    <w:rPr>
      <w:rFonts w:ascii="Tahoma" w:hAnsi="Tahoma" w:cs="Tahoma"/>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0393">
      <w:bodyDiv w:val="1"/>
      <w:marLeft w:val="0"/>
      <w:marRight w:val="0"/>
      <w:marTop w:val="0"/>
      <w:marBottom w:val="0"/>
      <w:divBdr>
        <w:top w:val="none" w:sz="0" w:space="0" w:color="auto"/>
        <w:left w:val="none" w:sz="0" w:space="0" w:color="auto"/>
        <w:bottom w:val="none" w:sz="0" w:space="0" w:color="auto"/>
        <w:right w:val="none" w:sz="0" w:space="0" w:color="auto"/>
      </w:divBdr>
    </w:div>
    <w:div w:id="164437441">
      <w:bodyDiv w:val="1"/>
      <w:marLeft w:val="0"/>
      <w:marRight w:val="0"/>
      <w:marTop w:val="0"/>
      <w:marBottom w:val="0"/>
      <w:divBdr>
        <w:top w:val="none" w:sz="0" w:space="0" w:color="auto"/>
        <w:left w:val="none" w:sz="0" w:space="0" w:color="auto"/>
        <w:bottom w:val="none" w:sz="0" w:space="0" w:color="auto"/>
        <w:right w:val="none" w:sz="0" w:space="0" w:color="auto"/>
      </w:divBdr>
    </w:div>
    <w:div w:id="267977491">
      <w:bodyDiv w:val="1"/>
      <w:marLeft w:val="0"/>
      <w:marRight w:val="0"/>
      <w:marTop w:val="0"/>
      <w:marBottom w:val="0"/>
      <w:divBdr>
        <w:top w:val="none" w:sz="0" w:space="0" w:color="auto"/>
        <w:left w:val="none" w:sz="0" w:space="0" w:color="auto"/>
        <w:bottom w:val="none" w:sz="0" w:space="0" w:color="auto"/>
        <w:right w:val="none" w:sz="0" w:space="0" w:color="auto"/>
      </w:divBdr>
    </w:div>
    <w:div w:id="468135598">
      <w:bodyDiv w:val="1"/>
      <w:marLeft w:val="0"/>
      <w:marRight w:val="0"/>
      <w:marTop w:val="0"/>
      <w:marBottom w:val="0"/>
      <w:divBdr>
        <w:top w:val="none" w:sz="0" w:space="0" w:color="auto"/>
        <w:left w:val="none" w:sz="0" w:space="0" w:color="auto"/>
        <w:bottom w:val="none" w:sz="0" w:space="0" w:color="auto"/>
        <w:right w:val="none" w:sz="0" w:space="0" w:color="auto"/>
      </w:divBdr>
    </w:div>
    <w:div w:id="744766495">
      <w:bodyDiv w:val="1"/>
      <w:marLeft w:val="0"/>
      <w:marRight w:val="0"/>
      <w:marTop w:val="0"/>
      <w:marBottom w:val="0"/>
      <w:divBdr>
        <w:top w:val="none" w:sz="0" w:space="0" w:color="auto"/>
        <w:left w:val="none" w:sz="0" w:space="0" w:color="auto"/>
        <w:bottom w:val="none" w:sz="0" w:space="0" w:color="auto"/>
        <w:right w:val="none" w:sz="0" w:space="0" w:color="auto"/>
      </w:divBdr>
    </w:div>
    <w:div w:id="760685300">
      <w:bodyDiv w:val="1"/>
      <w:marLeft w:val="0"/>
      <w:marRight w:val="0"/>
      <w:marTop w:val="0"/>
      <w:marBottom w:val="0"/>
      <w:divBdr>
        <w:top w:val="none" w:sz="0" w:space="0" w:color="auto"/>
        <w:left w:val="none" w:sz="0" w:space="0" w:color="auto"/>
        <w:bottom w:val="none" w:sz="0" w:space="0" w:color="auto"/>
        <w:right w:val="none" w:sz="0" w:space="0" w:color="auto"/>
      </w:divBdr>
    </w:div>
    <w:div w:id="916402877">
      <w:bodyDiv w:val="1"/>
      <w:marLeft w:val="0"/>
      <w:marRight w:val="0"/>
      <w:marTop w:val="0"/>
      <w:marBottom w:val="0"/>
      <w:divBdr>
        <w:top w:val="none" w:sz="0" w:space="0" w:color="auto"/>
        <w:left w:val="none" w:sz="0" w:space="0" w:color="auto"/>
        <w:bottom w:val="none" w:sz="0" w:space="0" w:color="auto"/>
        <w:right w:val="none" w:sz="0" w:space="0" w:color="auto"/>
      </w:divBdr>
    </w:div>
    <w:div w:id="939683529">
      <w:bodyDiv w:val="1"/>
      <w:marLeft w:val="0"/>
      <w:marRight w:val="0"/>
      <w:marTop w:val="0"/>
      <w:marBottom w:val="0"/>
      <w:divBdr>
        <w:top w:val="none" w:sz="0" w:space="0" w:color="auto"/>
        <w:left w:val="none" w:sz="0" w:space="0" w:color="auto"/>
        <w:bottom w:val="none" w:sz="0" w:space="0" w:color="auto"/>
        <w:right w:val="none" w:sz="0" w:space="0" w:color="auto"/>
      </w:divBdr>
      <w:divsChild>
        <w:div w:id="1018042856">
          <w:marLeft w:val="0"/>
          <w:marRight w:val="0"/>
          <w:marTop w:val="0"/>
          <w:marBottom w:val="0"/>
          <w:divBdr>
            <w:top w:val="none" w:sz="0" w:space="0" w:color="auto"/>
            <w:left w:val="none" w:sz="0" w:space="0" w:color="auto"/>
            <w:bottom w:val="none" w:sz="0" w:space="0" w:color="auto"/>
            <w:right w:val="none" w:sz="0" w:space="0" w:color="auto"/>
          </w:divBdr>
        </w:div>
      </w:divsChild>
    </w:div>
    <w:div w:id="1163738862">
      <w:bodyDiv w:val="1"/>
      <w:marLeft w:val="0"/>
      <w:marRight w:val="0"/>
      <w:marTop w:val="0"/>
      <w:marBottom w:val="0"/>
      <w:divBdr>
        <w:top w:val="none" w:sz="0" w:space="0" w:color="auto"/>
        <w:left w:val="none" w:sz="0" w:space="0" w:color="auto"/>
        <w:bottom w:val="none" w:sz="0" w:space="0" w:color="auto"/>
        <w:right w:val="none" w:sz="0" w:space="0" w:color="auto"/>
      </w:divBdr>
    </w:div>
    <w:div w:id="1313682101">
      <w:bodyDiv w:val="1"/>
      <w:marLeft w:val="0"/>
      <w:marRight w:val="0"/>
      <w:marTop w:val="0"/>
      <w:marBottom w:val="0"/>
      <w:divBdr>
        <w:top w:val="none" w:sz="0" w:space="0" w:color="auto"/>
        <w:left w:val="none" w:sz="0" w:space="0" w:color="auto"/>
        <w:bottom w:val="none" w:sz="0" w:space="0" w:color="auto"/>
        <w:right w:val="none" w:sz="0" w:space="0" w:color="auto"/>
      </w:divBdr>
    </w:div>
    <w:div w:id="1323317685">
      <w:bodyDiv w:val="1"/>
      <w:marLeft w:val="0"/>
      <w:marRight w:val="0"/>
      <w:marTop w:val="0"/>
      <w:marBottom w:val="0"/>
      <w:divBdr>
        <w:top w:val="none" w:sz="0" w:space="0" w:color="auto"/>
        <w:left w:val="none" w:sz="0" w:space="0" w:color="auto"/>
        <w:bottom w:val="none" w:sz="0" w:space="0" w:color="auto"/>
        <w:right w:val="none" w:sz="0" w:space="0" w:color="auto"/>
      </w:divBdr>
    </w:div>
    <w:div w:id="1330524294">
      <w:bodyDiv w:val="1"/>
      <w:marLeft w:val="0"/>
      <w:marRight w:val="0"/>
      <w:marTop w:val="0"/>
      <w:marBottom w:val="0"/>
      <w:divBdr>
        <w:top w:val="none" w:sz="0" w:space="0" w:color="auto"/>
        <w:left w:val="none" w:sz="0" w:space="0" w:color="auto"/>
        <w:bottom w:val="none" w:sz="0" w:space="0" w:color="auto"/>
        <w:right w:val="none" w:sz="0" w:space="0" w:color="auto"/>
      </w:divBdr>
    </w:div>
    <w:div w:id="1527595376">
      <w:bodyDiv w:val="1"/>
      <w:marLeft w:val="0"/>
      <w:marRight w:val="0"/>
      <w:marTop w:val="0"/>
      <w:marBottom w:val="0"/>
      <w:divBdr>
        <w:top w:val="none" w:sz="0" w:space="0" w:color="auto"/>
        <w:left w:val="none" w:sz="0" w:space="0" w:color="auto"/>
        <w:bottom w:val="none" w:sz="0" w:space="0" w:color="auto"/>
        <w:right w:val="none" w:sz="0" w:space="0" w:color="auto"/>
      </w:divBdr>
    </w:div>
    <w:div w:id="1578126053">
      <w:bodyDiv w:val="1"/>
      <w:marLeft w:val="0"/>
      <w:marRight w:val="0"/>
      <w:marTop w:val="0"/>
      <w:marBottom w:val="0"/>
      <w:divBdr>
        <w:top w:val="none" w:sz="0" w:space="0" w:color="auto"/>
        <w:left w:val="none" w:sz="0" w:space="0" w:color="auto"/>
        <w:bottom w:val="none" w:sz="0" w:space="0" w:color="auto"/>
        <w:right w:val="none" w:sz="0" w:space="0" w:color="auto"/>
      </w:divBdr>
    </w:div>
    <w:div w:id="1779133595">
      <w:bodyDiv w:val="1"/>
      <w:marLeft w:val="0"/>
      <w:marRight w:val="0"/>
      <w:marTop w:val="0"/>
      <w:marBottom w:val="0"/>
      <w:divBdr>
        <w:top w:val="none" w:sz="0" w:space="0" w:color="auto"/>
        <w:left w:val="none" w:sz="0" w:space="0" w:color="auto"/>
        <w:bottom w:val="none" w:sz="0" w:space="0" w:color="auto"/>
        <w:right w:val="none" w:sz="0" w:space="0" w:color="auto"/>
      </w:divBdr>
    </w:div>
    <w:div w:id="1870025847">
      <w:bodyDiv w:val="1"/>
      <w:marLeft w:val="0"/>
      <w:marRight w:val="0"/>
      <w:marTop w:val="0"/>
      <w:marBottom w:val="0"/>
      <w:divBdr>
        <w:top w:val="none" w:sz="0" w:space="0" w:color="auto"/>
        <w:left w:val="none" w:sz="0" w:space="0" w:color="auto"/>
        <w:bottom w:val="none" w:sz="0" w:space="0" w:color="auto"/>
        <w:right w:val="none" w:sz="0" w:space="0" w:color="auto"/>
      </w:divBdr>
    </w:div>
    <w:div w:id="1937441064">
      <w:bodyDiv w:val="1"/>
      <w:marLeft w:val="0"/>
      <w:marRight w:val="0"/>
      <w:marTop w:val="0"/>
      <w:marBottom w:val="0"/>
      <w:divBdr>
        <w:top w:val="none" w:sz="0" w:space="0" w:color="auto"/>
        <w:left w:val="none" w:sz="0" w:space="0" w:color="auto"/>
        <w:bottom w:val="none" w:sz="0" w:space="0" w:color="auto"/>
        <w:right w:val="none" w:sz="0" w:space="0" w:color="auto"/>
      </w:divBdr>
    </w:div>
    <w:div w:id="1993295119">
      <w:bodyDiv w:val="1"/>
      <w:marLeft w:val="0"/>
      <w:marRight w:val="0"/>
      <w:marTop w:val="0"/>
      <w:marBottom w:val="0"/>
      <w:divBdr>
        <w:top w:val="none" w:sz="0" w:space="0" w:color="auto"/>
        <w:left w:val="none" w:sz="0" w:space="0" w:color="auto"/>
        <w:bottom w:val="none" w:sz="0" w:space="0" w:color="auto"/>
        <w:right w:val="none" w:sz="0" w:space="0" w:color="auto"/>
      </w:divBdr>
    </w:div>
    <w:div w:id="209486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Layout" Target="diagrams/layout1.xml"/><Relationship Id="rId18" Type="http://schemas.openxmlformats.org/officeDocument/2006/relationships/chart" Target="charts/chart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diagramData" Target="diagrams/data1.xml"/><Relationship Id="rId17" Type="http://schemas.openxmlformats.org/officeDocument/2006/relationships/chart" Target="charts/chart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diagramColors" Target="diagrams/colors1.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diagramQuickStyle" Target="diagrams/quickStyl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a:t>International</a:t>
            </a:r>
          </a:p>
        </c:rich>
      </c:tx>
      <c:overlay val="0"/>
      <c:spPr>
        <a:noFill/>
        <a:ln>
          <a:noFill/>
        </a:ln>
        <a:effectLst/>
      </c:spPr>
    </c:title>
    <c:autoTitleDeleted val="0"/>
    <c:plotArea>
      <c:layout/>
      <c:pieChart>
        <c:varyColors val="1"/>
        <c:ser>
          <c:idx val="0"/>
          <c:order val="0"/>
          <c:spPr>
            <a:solidFill>
              <a:schemeClr val="lt1"/>
            </a:solidFill>
            <a:ln w="19050">
              <a:solidFill>
                <a:schemeClr val="accent6"/>
              </a:solidFill>
            </a:ln>
            <a:effectLst/>
          </c:spPr>
          <c:dPt>
            <c:idx val="0"/>
            <c:bubble3D val="0"/>
            <c:extLst xmlns:c16r2="http://schemas.microsoft.com/office/drawing/2015/06/chart">
              <c:ext xmlns:c16="http://schemas.microsoft.com/office/drawing/2014/chart" uri="{C3380CC4-5D6E-409C-BE32-E72D297353CC}">
                <c16:uniqueId val="{00000001-9685-44EA-AC07-E5637F5DC76B}"/>
              </c:ext>
            </c:extLst>
          </c:dPt>
          <c:dPt>
            <c:idx val="1"/>
            <c:bubble3D val="0"/>
            <c:extLst xmlns:c16r2="http://schemas.microsoft.com/office/drawing/2015/06/chart">
              <c:ext xmlns:c16="http://schemas.microsoft.com/office/drawing/2014/chart" uri="{C3380CC4-5D6E-409C-BE32-E72D297353CC}">
                <c16:uniqueId val="{00000003-9685-44EA-AC07-E5637F5DC76B}"/>
              </c:ext>
            </c:extLst>
          </c:dPt>
          <c:dPt>
            <c:idx val="2"/>
            <c:bubble3D val="0"/>
            <c:extLst xmlns:c16r2="http://schemas.microsoft.com/office/drawing/2015/06/chart">
              <c:ext xmlns:c16="http://schemas.microsoft.com/office/drawing/2014/chart" uri="{C3380CC4-5D6E-409C-BE32-E72D297353CC}">
                <c16:uniqueId val="{00000005-9685-44EA-AC07-E5637F5DC76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6"/>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a:solidFill>
                    <a:schemeClr val="accent6">
                      <a:lumMod val="60000"/>
                      <a:lumOff val="40000"/>
                    </a:schemeClr>
                  </a:solidFill>
                </a:ln>
                <a:effectLst/>
              </c:spPr>
            </c:leaderLines>
            <c:extLst xmlns:c16r2="http://schemas.microsoft.com/office/drawing/2015/06/chart">
              <c:ext xmlns:c15="http://schemas.microsoft.com/office/drawing/2012/chart" uri="{CE6537A1-D6FC-4f65-9D91-7224C49458BB}"/>
            </c:extLst>
          </c:dLbls>
          <c:cat>
            <c:strRef>
              <c:f>Sheet1!$E$7:$E$9</c:f>
              <c:strCache>
                <c:ptCount val="3"/>
                <c:pt idx="0">
                  <c:v>Decline Stage </c:v>
                </c:pt>
                <c:pt idx="1">
                  <c:v>Mature Stage </c:v>
                </c:pt>
                <c:pt idx="2">
                  <c:v>Growth Stage </c:v>
                </c:pt>
              </c:strCache>
            </c:strRef>
          </c:cat>
          <c:val>
            <c:numRef>
              <c:f>Sheet1!$F$7:$F$9</c:f>
              <c:numCache>
                <c:formatCode>0.00%</c:formatCode>
                <c:ptCount val="3"/>
                <c:pt idx="0">
                  <c:v>0.61899999999999999</c:v>
                </c:pt>
                <c:pt idx="1">
                  <c:v>0.23799999999999999</c:v>
                </c:pt>
                <c:pt idx="2">
                  <c:v>0.14299999999999999</c:v>
                </c:pt>
              </c:numCache>
            </c:numRef>
          </c:val>
          <c:extLst xmlns:c16r2="http://schemas.microsoft.com/office/drawing/2015/06/chart">
            <c:ext xmlns:c16="http://schemas.microsoft.com/office/drawing/2014/chart" uri="{C3380CC4-5D6E-409C-BE32-E72D297353CC}">
              <c16:uniqueId val="{00000006-9685-44EA-AC07-E5637F5DC76B}"/>
            </c:ext>
          </c:extLst>
        </c:ser>
        <c:dLbls>
          <c:dLblPos val="inEnd"/>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accent6"/>
    </a:solidFill>
    <a:ln w="9525" cap="flat" cmpd="sng" algn="ctr">
      <a:solidFill>
        <a:schemeClr val="accent6"/>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t>Local</a:t>
            </a:r>
            <a:r>
              <a:rPr lang="en-US" baseline="0"/>
              <a:t>  </a:t>
            </a:r>
            <a:endParaRPr lang="en-US"/>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F80E-45C5-889A-5821E3109DB3}"/>
              </c:ext>
            </c:extLst>
          </c:dPt>
          <c:dPt>
            <c:idx val="1"/>
            <c:bubble3D val="0"/>
            <c:spPr>
              <a:solidFill>
                <a:schemeClr val="accent2"/>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F80E-45C5-889A-5821E3109DB3}"/>
              </c:ext>
            </c:extLst>
          </c:dPt>
          <c:dPt>
            <c:idx val="2"/>
            <c:bubble3D val="0"/>
            <c:spPr>
              <a:solidFill>
                <a:schemeClr val="accent3"/>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F80E-45C5-889A-5821E3109DB3}"/>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Sheet1!$E$16:$E$18</c:f>
              <c:strCache>
                <c:ptCount val="3"/>
                <c:pt idx="0">
                  <c:v>Decline Stage </c:v>
                </c:pt>
                <c:pt idx="1">
                  <c:v>Mature Stage </c:v>
                </c:pt>
                <c:pt idx="2">
                  <c:v>Growth Stage </c:v>
                </c:pt>
              </c:strCache>
            </c:strRef>
          </c:cat>
          <c:val>
            <c:numRef>
              <c:f>Sheet1!$F$16:$F$18</c:f>
              <c:numCache>
                <c:formatCode>0.00%</c:formatCode>
                <c:ptCount val="3"/>
                <c:pt idx="0">
                  <c:v>0.38500000000000001</c:v>
                </c:pt>
                <c:pt idx="1">
                  <c:v>0.38500000000000001</c:v>
                </c:pt>
                <c:pt idx="2">
                  <c:v>0.23100000000000001</c:v>
                </c:pt>
              </c:numCache>
            </c:numRef>
          </c:val>
          <c:extLst xmlns:c16r2="http://schemas.microsoft.com/office/drawing/2015/06/chart">
            <c:ext xmlns:c16="http://schemas.microsoft.com/office/drawing/2014/chart" uri="{C3380CC4-5D6E-409C-BE32-E72D297353CC}">
              <c16:uniqueId val="{00000006-F80E-45C5-889A-5821E3109DB3}"/>
            </c:ext>
          </c:extLst>
        </c:ser>
        <c:dLbls>
          <c:dLblPos val="outEnd"/>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_rels/data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g"/><Relationship Id="rId4" Type="http://schemas.openxmlformats.org/officeDocument/2006/relationships/image" Target="../media/image4.jpg"/></Relationships>
</file>

<file path=word/diagrams/_rels/drawing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g"/><Relationship Id="rId4"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9954CB9-A9A0-4CAD-A0F6-6E36C7CF03C8}" type="doc">
      <dgm:prSet loTypeId="urn:microsoft.com/office/officeart/2005/8/layout/vList4" loCatId="list" qsTypeId="urn:microsoft.com/office/officeart/2005/8/quickstyle/simple1" qsCatId="simple" csTypeId="urn:microsoft.com/office/officeart/2005/8/colors/colorful3" csCatId="colorful" phldr="1"/>
      <dgm:spPr/>
      <dgm:t>
        <a:bodyPr/>
        <a:lstStyle/>
        <a:p>
          <a:endParaRPr lang="en-US"/>
        </a:p>
      </dgm:t>
    </dgm:pt>
    <dgm:pt modelId="{EAEAA73D-33A0-4377-AF47-FD923DE59BBC}">
      <dgm:prSet phldrT="[Text]"/>
      <dgm:spPr/>
      <dgm:t>
        <a:bodyPr/>
        <a:lstStyle/>
        <a:p>
          <a:r>
            <a:rPr lang="en-US" b="1"/>
            <a:t>Financial Services:</a:t>
          </a:r>
          <a:endParaRPr lang="en-US"/>
        </a:p>
      </dgm:t>
    </dgm:pt>
    <dgm:pt modelId="{21D8A2A3-BE9F-4937-A014-A1CE06092CD6}" type="parTrans" cxnId="{1614F32F-FA14-4AA9-8027-589B401D0902}">
      <dgm:prSet/>
      <dgm:spPr/>
      <dgm:t>
        <a:bodyPr/>
        <a:lstStyle/>
        <a:p>
          <a:endParaRPr lang="en-US"/>
        </a:p>
      </dgm:t>
    </dgm:pt>
    <dgm:pt modelId="{F49447F0-2B0C-44BD-9830-8E46DE7DC6C3}" type="sibTrans" cxnId="{1614F32F-FA14-4AA9-8027-589B401D0902}">
      <dgm:prSet/>
      <dgm:spPr/>
      <dgm:t>
        <a:bodyPr/>
        <a:lstStyle/>
        <a:p>
          <a:endParaRPr lang="en-US"/>
        </a:p>
      </dgm:t>
    </dgm:pt>
    <dgm:pt modelId="{621FDAD3-40B9-457C-BEDB-47B3D09C026D}">
      <dgm:prSet phldrT="[Text]"/>
      <dgm:spPr/>
      <dgm:t>
        <a:bodyPr/>
        <a:lstStyle/>
        <a:p>
          <a:r>
            <a:rPr lang="en-US" b="1"/>
            <a:t>Healthcare:</a:t>
          </a:r>
          <a:endParaRPr lang="en-US"/>
        </a:p>
      </dgm:t>
    </dgm:pt>
    <dgm:pt modelId="{73707C69-A433-4E34-965E-C75C1841C5A6}" type="parTrans" cxnId="{9FCE89F8-18CF-42BC-9363-278B66166337}">
      <dgm:prSet/>
      <dgm:spPr/>
      <dgm:t>
        <a:bodyPr/>
        <a:lstStyle/>
        <a:p>
          <a:endParaRPr lang="en-US"/>
        </a:p>
      </dgm:t>
    </dgm:pt>
    <dgm:pt modelId="{A27437C8-5864-4490-96F7-0CDCAB6AC1E3}" type="sibTrans" cxnId="{9FCE89F8-18CF-42BC-9363-278B66166337}">
      <dgm:prSet/>
      <dgm:spPr/>
      <dgm:t>
        <a:bodyPr/>
        <a:lstStyle/>
        <a:p>
          <a:endParaRPr lang="en-US"/>
        </a:p>
      </dgm:t>
    </dgm:pt>
    <dgm:pt modelId="{C1F64839-521A-4C55-8C75-9D910347C7B2}">
      <dgm:prSet phldrT="[Text]"/>
      <dgm:spPr/>
      <dgm:t>
        <a:bodyPr/>
        <a:lstStyle/>
        <a:p>
          <a:r>
            <a:rPr lang="en-US" b="1"/>
            <a:t>Construction:</a:t>
          </a:r>
          <a:endParaRPr lang="en-US"/>
        </a:p>
      </dgm:t>
    </dgm:pt>
    <dgm:pt modelId="{2E429272-24FF-4097-88F2-81C40BD63A02}" type="parTrans" cxnId="{8D0B598F-8D05-493F-BB60-0565943FB508}">
      <dgm:prSet/>
      <dgm:spPr/>
      <dgm:t>
        <a:bodyPr/>
        <a:lstStyle/>
        <a:p>
          <a:endParaRPr lang="en-US"/>
        </a:p>
      </dgm:t>
    </dgm:pt>
    <dgm:pt modelId="{9C0B80B4-AA59-4927-B9F3-45D23E40DFD8}" type="sibTrans" cxnId="{8D0B598F-8D05-493F-BB60-0565943FB508}">
      <dgm:prSet/>
      <dgm:spPr/>
      <dgm:t>
        <a:bodyPr/>
        <a:lstStyle/>
        <a:p>
          <a:endParaRPr lang="en-US"/>
        </a:p>
      </dgm:t>
    </dgm:pt>
    <dgm:pt modelId="{155920A5-5BEA-4B0C-A55B-7E9CEDE74F87}">
      <dgm:prSet phldrT="[Text]"/>
      <dgm:spPr/>
      <dgm:t>
        <a:bodyPr/>
        <a:lstStyle/>
        <a:p>
          <a:r>
            <a:rPr lang="en-US" b="1"/>
            <a:t>Retail</a:t>
          </a:r>
          <a:endParaRPr lang="en-US"/>
        </a:p>
      </dgm:t>
    </dgm:pt>
    <dgm:pt modelId="{A0AAADED-7FC7-4727-92A8-E3A44377D60A}" type="parTrans" cxnId="{2BC45155-D255-4ACA-BE0B-BCCAD257A203}">
      <dgm:prSet/>
      <dgm:spPr/>
      <dgm:t>
        <a:bodyPr/>
        <a:lstStyle/>
        <a:p>
          <a:endParaRPr lang="en-US"/>
        </a:p>
      </dgm:t>
    </dgm:pt>
    <dgm:pt modelId="{0664DC1A-6B1E-4F78-9D2A-5EE0A6FB6FFA}" type="sibTrans" cxnId="{2BC45155-D255-4ACA-BE0B-BCCAD257A203}">
      <dgm:prSet/>
      <dgm:spPr/>
      <dgm:t>
        <a:bodyPr/>
        <a:lstStyle/>
        <a:p>
          <a:endParaRPr lang="en-US"/>
        </a:p>
      </dgm:t>
    </dgm:pt>
    <dgm:pt modelId="{7A2AAE87-C329-4969-BF8F-301F4269AA06}">
      <dgm:prSet phldrT="[Text]"/>
      <dgm:spPr/>
      <dgm:t>
        <a:bodyPr/>
        <a:lstStyle/>
        <a:p>
          <a:r>
            <a:rPr lang="en-US"/>
            <a:t>High transaction volumes and cash-based sales.</a:t>
          </a:r>
        </a:p>
      </dgm:t>
    </dgm:pt>
    <dgm:pt modelId="{9891B01C-B662-492D-B74A-FBDC2AF2CC87}" type="parTrans" cxnId="{BDE053FC-49B7-4FBA-A61B-E758BE785642}">
      <dgm:prSet/>
      <dgm:spPr/>
      <dgm:t>
        <a:bodyPr/>
        <a:lstStyle/>
        <a:p>
          <a:endParaRPr lang="en-US"/>
        </a:p>
      </dgm:t>
    </dgm:pt>
    <dgm:pt modelId="{D7171AD7-C5FE-4A8A-8125-EAD8FB365251}" type="sibTrans" cxnId="{BDE053FC-49B7-4FBA-A61B-E758BE785642}">
      <dgm:prSet/>
      <dgm:spPr/>
      <dgm:t>
        <a:bodyPr/>
        <a:lstStyle/>
        <a:p>
          <a:endParaRPr lang="en-US"/>
        </a:p>
      </dgm:t>
    </dgm:pt>
    <dgm:pt modelId="{592DD620-05BE-44BD-ACA3-3970D9370A47}">
      <dgm:prSet phldrT="[Text]"/>
      <dgm:spPr/>
      <dgm:t>
        <a:bodyPr/>
        <a:lstStyle/>
        <a:p>
          <a:r>
            <a:rPr lang="en-US" b="1"/>
            <a:t>Technology</a:t>
          </a:r>
          <a:endParaRPr lang="en-US"/>
        </a:p>
      </dgm:t>
    </dgm:pt>
    <dgm:pt modelId="{23200771-3E6A-4184-AABD-2E4549F5C5E0}" type="parTrans" cxnId="{3B2B94D2-6CCC-4CD4-8C7B-31820E1B7F09}">
      <dgm:prSet/>
      <dgm:spPr/>
      <dgm:t>
        <a:bodyPr/>
        <a:lstStyle/>
        <a:p>
          <a:endParaRPr lang="en-US"/>
        </a:p>
      </dgm:t>
    </dgm:pt>
    <dgm:pt modelId="{92E525FA-B736-4C60-B068-FEB4EAE982A0}" type="sibTrans" cxnId="{3B2B94D2-6CCC-4CD4-8C7B-31820E1B7F09}">
      <dgm:prSet/>
      <dgm:spPr/>
      <dgm:t>
        <a:bodyPr/>
        <a:lstStyle/>
        <a:p>
          <a:endParaRPr lang="en-US"/>
        </a:p>
      </dgm:t>
    </dgm:pt>
    <dgm:pt modelId="{2DC16C70-8BB3-4026-8183-61A79A5E1360}">
      <dgm:prSet phldrT="[Text]"/>
      <dgm:spPr/>
      <dgm:t>
        <a:bodyPr/>
        <a:lstStyle/>
        <a:p>
          <a:r>
            <a:rPr lang="en-US"/>
            <a:t>Rapid changes and subjective revenue recognition.</a:t>
          </a:r>
        </a:p>
      </dgm:t>
    </dgm:pt>
    <dgm:pt modelId="{4F73AA52-AEB6-4E88-BC5E-ACE27C60E337}" type="parTrans" cxnId="{BC2F8D0F-CD85-404E-99B3-A84DC0CC7CCF}">
      <dgm:prSet/>
      <dgm:spPr/>
      <dgm:t>
        <a:bodyPr/>
        <a:lstStyle/>
        <a:p>
          <a:endParaRPr lang="en-US"/>
        </a:p>
      </dgm:t>
    </dgm:pt>
    <dgm:pt modelId="{163C09E1-AAB7-4FD8-8994-562102006DA7}" type="sibTrans" cxnId="{BC2F8D0F-CD85-404E-99B3-A84DC0CC7CCF}">
      <dgm:prSet/>
      <dgm:spPr/>
      <dgm:t>
        <a:bodyPr/>
        <a:lstStyle/>
        <a:p>
          <a:endParaRPr lang="en-US"/>
        </a:p>
      </dgm:t>
    </dgm:pt>
    <dgm:pt modelId="{4D943537-A189-4257-A8EC-E6DAA1F4E2A6}">
      <dgm:prSet phldrT="[Text]"/>
      <dgm:spPr/>
      <dgm:t>
        <a:bodyPr/>
        <a:lstStyle/>
        <a:p>
          <a:r>
            <a:rPr lang="en-US" b="1"/>
            <a:t>Nonprofit Organizations:</a:t>
          </a:r>
          <a:endParaRPr lang="en-US"/>
        </a:p>
      </dgm:t>
    </dgm:pt>
    <dgm:pt modelId="{3C22A98C-21AD-4268-8C6E-3FC624F4BC0C}" type="parTrans" cxnId="{75CB2FA2-0053-457C-A002-B675FE8FCCCD}">
      <dgm:prSet/>
      <dgm:spPr/>
      <dgm:t>
        <a:bodyPr/>
        <a:lstStyle/>
        <a:p>
          <a:endParaRPr lang="en-US"/>
        </a:p>
      </dgm:t>
    </dgm:pt>
    <dgm:pt modelId="{BF36010B-84C5-4572-BE39-D73FA281642E}" type="sibTrans" cxnId="{75CB2FA2-0053-457C-A002-B675FE8FCCCD}">
      <dgm:prSet/>
      <dgm:spPr/>
      <dgm:t>
        <a:bodyPr/>
        <a:lstStyle/>
        <a:p>
          <a:endParaRPr lang="en-US"/>
        </a:p>
      </dgm:t>
    </dgm:pt>
    <dgm:pt modelId="{B16CEBAA-2512-43B8-B501-860A6561E8C2}">
      <dgm:prSet/>
      <dgm:spPr/>
      <dgm:t>
        <a:bodyPr/>
        <a:lstStyle/>
        <a:p>
          <a:r>
            <a:rPr lang="en-US"/>
            <a:t>Complex financial instruments and high-value transactions.</a:t>
          </a:r>
        </a:p>
      </dgm:t>
    </dgm:pt>
    <dgm:pt modelId="{43673E3E-D703-424C-A346-3F1D87A2EAD3}" type="parTrans" cxnId="{3C6548CF-53F7-4896-824D-2858290BA6EB}">
      <dgm:prSet/>
      <dgm:spPr/>
      <dgm:t>
        <a:bodyPr/>
        <a:lstStyle/>
        <a:p>
          <a:endParaRPr lang="en-US"/>
        </a:p>
      </dgm:t>
    </dgm:pt>
    <dgm:pt modelId="{F0DED9C6-ED09-42AF-92FA-60529470507F}" type="sibTrans" cxnId="{3C6548CF-53F7-4896-824D-2858290BA6EB}">
      <dgm:prSet/>
      <dgm:spPr/>
      <dgm:t>
        <a:bodyPr/>
        <a:lstStyle/>
        <a:p>
          <a:endParaRPr lang="en-US"/>
        </a:p>
      </dgm:t>
    </dgm:pt>
    <dgm:pt modelId="{29CE8C1F-04CB-4184-B87F-871780BFEF22}">
      <dgm:prSet/>
      <dgm:spPr/>
      <dgm:t>
        <a:bodyPr/>
        <a:lstStyle/>
        <a:p>
          <a:r>
            <a:rPr lang="en-US"/>
            <a:t>Lack of transparency makes it difficult to track irregularities.</a:t>
          </a:r>
        </a:p>
      </dgm:t>
    </dgm:pt>
    <dgm:pt modelId="{8A5C1613-62A0-4255-9A83-17BF053B73A0}" type="parTrans" cxnId="{DA31FBED-7EA8-4FED-A8D9-1576C263373B}">
      <dgm:prSet/>
      <dgm:spPr/>
      <dgm:t>
        <a:bodyPr/>
        <a:lstStyle/>
        <a:p>
          <a:endParaRPr lang="en-US"/>
        </a:p>
      </dgm:t>
    </dgm:pt>
    <dgm:pt modelId="{4BCF6744-6F46-4BA0-A049-DD78F7238A07}" type="sibTrans" cxnId="{DA31FBED-7EA8-4FED-A8D9-1576C263373B}">
      <dgm:prSet/>
      <dgm:spPr/>
      <dgm:t>
        <a:bodyPr/>
        <a:lstStyle/>
        <a:p>
          <a:endParaRPr lang="en-US"/>
        </a:p>
      </dgm:t>
    </dgm:pt>
    <dgm:pt modelId="{945D6D86-B258-42AC-A547-0529D2BC9A7B}">
      <dgm:prSet/>
      <dgm:spPr/>
      <dgm:t>
        <a:bodyPr/>
        <a:lstStyle/>
        <a:p>
          <a:r>
            <a:rPr lang="en-US"/>
            <a:t>Intricate billing practices and numerous transactions.</a:t>
          </a:r>
        </a:p>
      </dgm:t>
    </dgm:pt>
    <dgm:pt modelId="{20A640CA-BF71-4640-9EF1-E582FCFCE382}" type="parTrans" cxnId="{374DAA9E-C951-4B7B-B0A3-F17B9B8DC44B}">
      <dgm:prSet/>
      <dgm:spPr/>
      <dgm:t>
        <a:bodyPr/>
        <a:lstStyle/>
        <a:p>
          <a:endParaRPr lang="en-US"/>
        </a:p>
      </dgm:t>
    </dgm:pt>
    <dgm:pt modelId="{1B1932D0-8FF6-40B1-A652-02091C197A8C}" type="sibTrans" cxnId="{374DAA9E-C951-4B7B-B0A3-F17B9B8DC44B}">
      <dgm:prSet/>
      <dgm:spPr/>
      <dgm:t>
        <a:bodyPr/>
        <a:lstStyle/>
        <a:p>
          <a:endParaRPr lang="en-US"/>
        </a:p>
      </dgm:t>
    </dgm:pt>
    <dgm:pt modelId="{70DF0C00-4CD9-4B41-B045-90199C18D52F}">
      <dgm:prSet/>
      <dgm:spPr/>
      <dgm:t>
        <a:bodyPr/>
        <a:lstStyle/>
        <a:p>
          <a:r>
            <a:rPr lang="en-US"/>
            <a:t>The complexity of medical billing obscures fraudulent activities.</a:t>
          </a:r>
        </a:p>
      </dgm:t>
    </dgm:pt>
    <dgm:pt modelId="{DF9B4969-14C5-4D7A-A272-53FA8A5A5447}" type="parTrans" cxnId="{0D830A85-247F-485C-AC31-AF88430C0411}">
      <dgm:prSet/>
      <dgm:spPr/>
      <dgm:t>
        <a:bodyPr/>
        <a:lstStyle/>
        <a:p>
          <a:endParaRPr lang="en-US"/>
        </a:p>
      </dgm:t>
    </dgm:pt>
    <dgm:pt modelId="{C6DD9CE9-9376-4545-8A08-617C3EA45AB6}" type="sibTrans" cxnId="{0D830A85-247F-485C-AC31-AF88430C0411}">
      <dgm:prSet/>
      <dgm:spPr/>
      <dgm:t>
        <a:bodyPr/>
        <a:lstStyle/>
        <a:p>
          <a:endParaRPr lang="en-US"/>
        </a:p>
      </dgm:t>
    </dgm:pt>
    <dgm:pt modelId="{D7654EBF-45B5-43B8-A336-86B888429E04}">
      <dgm:prSet/>
      <dgm:spPr/>
      <dgm:t>
        <a:bodyPr/>
        <a:lstStyle/>
        <a:p>
          <a:r>
            <a:rPr lang="en-US"/>
            <a:t>Long project timelines and multiple contractors.</a:t>
          </a:r>
        </a:p>
      </dgm:t>
    </dgm:pt>
    <dgm:pt modelId="{F4679A59-81E3-4C78-B087-6C22724B60A2}" type="parTrans" cxnId="{9F7BB83E-A981-4447-AA26-E2A6CD51B220}">
      <dgm:prSet/>
      <dgm:spPr/>
      <dgm:t>
        <a:bodyPr/>
        <a:lstStyle/>
        <a:p>
          <a:endParaRPr lang="en-US"/>
        </a:p>
      </dgm:t>
    </dgm:pt>
    <dgm:pt modelId="{486FFD76-DC6F-4BF4-98CD-A481DF95B157}" type="sibTrans" cxnId="{9F7BB83E-A981-4447-AA26-E2A6CD51B220}">
      <dgm:prSet/>
      <dgm:spPr/>
      <dgm:t>
        <a:bodyPr/>
        <a:lstStyle/>
        <a:p>
          <a:endParaRPr lang="en-US"/>
        </a:p>
      </dgm:t>
    </dgm:pt>
    <dgm:pt modelId="{C629189C-3E18-4207-BB16-567689C4827D}">
      <dgm:prSet/>
      <dgm:spPr/>
      <dgm:t>
        <a:bodyPr/>
        <a:lstStyle/>
        <a:p>
          <a:r>
            <a:rPr lang="en-US"/>
            <a:t>The complexity of contracts can obscure discrepancies.</a:t>
          </a:r>
        </a:p>
      </dgm:t>
    </dgm:pt>
    <dgm:pt modelId="{9516C6CA-CF52-4D20-B5FF-29806E259626}" type="parTrans" cxnId="{1115E357-CB1E-4245-965D-216271EED5A5}">
      <dgm:prSet/>
      <dgm:spPr/>
      <dgm:t>
        <a:bodyPr/>
        <a:lstStyle/>
        <a:p>
          <a:endParaRPr lang="en-US"/>
        </a:p>
      </dgm:t>
    </dgm:pt>
    <dgm:pt modelId="{DDA41B70-B9B8-46B4-AACF-915ABDA0D09D}" type="sibTrans" cxnId="{1115E357-CB1E-4245-965D-216271EED5A5}">
      <dgm:prSet/>
      <dgm:spPr/>
      <dgm:t>
        <a:bodyPr/>
        <a:lstStyle/>
        <a:p>
          <a:endParaRPr lang="en-US"/>
        </a:p>
      </dgm:t>
    </dgm:pt>
    <dgm:pt modelId="{88E73D34-1BA8-494B-A56E-674E2F656557}">
      <dgm:prSet/>
      <dgm:spPr/>
      <dgm:t>
        <a:bodyPr/>
        <a:lstStyle/>
        <a:p>
          <a:r>
            <a:rPr lang="en-US"/>
            <a:t>Difficulties in reconciling accounts amid legitimate transactions.</a:t>
          </a:r>
        </a:p>
      </dgm:t>
    </dgm:pt>
    <dgm:pt modelId="{A4519F08-FC80-4363-A1ED-AEEAA682F195}" type="parTrans" cxnId="{595E16F1-843B-49F5-8ABC-71EB3FBA6013}">
      <dgm:prSet/>
      <dgm:spPr/>
      <dgm:t>
        <a:bodyPr/>
        <a:lstStyle/>
        <a:p>
          <a:endParaRPr lang="en-US"/>
        </a:p>
      </dgm:t>
    </dgm:pt>
    <dgm:pt modelId="{19AEBBBE-64F1-4CA8-A904-233E45334ED1}" type="sibTrans" cxnId="{595E16F1-843B-49F5-8ABC-71EB3FBA6013}">
      <dgm:prSet/>
      <dgm:spPr/>
      <dgm:t>
        <a:bodyPr/>
        <a:lstStyle/>
        <a:p>
          <a:endParaRPr lang="en-US"/>
        </a:p>
      </dgm:t>
    </dgm:pt>
    <dgm:pt modelId="{D406A149-DB50-4B38-BC40-2278C15432B9}">
      <dgm:prSet/>
      <dgm:spPr/>
      <dgm:t>
        <a:bodyPr/>
        <a:lstStyle/>
        <a:p>
          <a:r>
            <a:rPr lang="en-US"/>
            <a:t>Complexity of compliance with accounting standards.</a:t>
          </a:r>
        </a:p>
      </dgm:t>
    </dgm:pt>
    <dgm:pt modelId="{230DC1F4-8B7B-4100-9F4A-B7D6FD72F183}" type="parTrans" cxnId="{F9249FDB-0A20-4E28-8217-A6B3EFE0D2A3}">
      <dgm:prSet/>
      <dgm:spPr/>
      <dgm:t>
        <a:bodyPr/>
        <a:lstStyle/>
        <a:p>
          <a:endParaRPr lang="en-US"/>
        </a:p>
      </dgm:t>
    </dgm:pt>
    <dgm:pt modelId="{E33E91F5-A211-49A3-AB88-0F8AED800501}" type="sibTrans" cxnId="{F9249FDB-0A20-4E28-8217-A6B3EFE0D2A3}">
      <dgm:prSet/>
      <dgm:spPr/>
      <dgm:t>
        <a:bodyPr/>
        <a:lstStyle/>
        <a:p>
          <a:endParaRPr lang="en-US"/>
        </a:p>
      </dgm:t>
    </dgm:pt>
    <dgm:pt modelId="{581D1CBE-4D08-419C-8C05-659F9C9A613D}">
      <dgm:prSet/>
      <dgm:spPr/>
      <dgm:t>
        <a:bodyPr/>
        <a:lstStyle/>
        <a:p>
          <a:r>
            <a:rPr lang="en-US"/>
            <a:t>Diverse funding sources and varying levels of oversight.</a:t>
          </a:r>
        </a:p>
      </dgm:t>
    </dgm:pt>
    <dgm:pt modelId="{2F2EE20C-884E-4C30-B15E-3A71DD24C6C6}" type="parTrans" cxnId="{6F85433D-E810-41DC-8FC6-7326A829A17D}">
      <dgm:prSet/>
      <dgm:spPr/>
      <dgm:t>
        <a:bodyPr/>
        <a:lstStyle/>
        <a:p>
          <a:endParaRPr lang="en-US"/>
        </a:p>
      </dgm:t>
    </dgm:pt>
    <dgm:pt modelId="{7C4B37F4-510C-4E5E-883C-701D2B5CE03D}" type="sibTrans" cxnId="{6F85433D-E810-41DC-8FC6-7326A829A17D}">
      <dgm:prSet/>
      <dgm:spPr/>
      <dgm:t>
        <a:bodyPr/>
        <a:lstStyle/>
        <a:p>
          <a:endParaRPr lang="en-US"/>
        </a:p>
      </dgm:t>
    </dgm:pt>
    <dgm:pt modelId="{62C33232-58AA-403B-B382-65F52E4BEA0E}">
      <dgm:prSet/>
      <dgm:spPr/>
      <dgm:t>
        <a:bodyPr/>
        <a:lstStyle/>
        <a:p>
          <a:r>
            <a:rPr lang="en-US"/>
            <a:t>Lack of rigorous financial controls and oversight can lead to unchecked fraud.</a:t>
          </a:r>
        </a:p>
      </dgm:t>
    </dgm:pt>
    <dgm:pt modelId="{DAFB2C42-8155-4A41-8027-607D1D847A32}" type="parTrans" cxnId="{40861EEA-2CC8-4FD8-BAF7-F21F7578D227}">
      <dgm:prSet/>
      <dgm:spPr/>
      <dgm:t>
        <a:bodyPr/>
        <a:lstStyle/>
        <a:p>
          <a:endParaRPr lang="en-US"/>
        </a:p>
      </dgm:t>
    </dgm:pt>
    <dgm:pt modelId="{61760217-EE1D-40DC-ADD1-33127DC5DE53}" type="sibTrans" cxnId="{40861EEA-2CC8-4FD8-BAF7-F21F7578D227}">
      <dgm:prSet/>
      <dgm:spPr/>
      <dgm:t>
        <a:bodyPr/>
        <a:lstStyle/>
        <a:p>
          <a:endParaRPr lang="en-US"/>
        </a:p>
      </dgm:t>
    </dgm:pt>
    <dgm:pt modelId="{3208BAC9-530D-472F-9729-5C82FEA163DA}" type="pres">
      <dgm:prSet presAssocID="{69954CB9-A9A0-4CAD-A0F6-6E36C7CF03C8}" presName="linear" presStyleCnt="0">
        <dgm:presLayoutVars>
          <dgm:dir/>
          <dgm:resizeHandles val="exact"/>
        </dgm:presLayoutVars>
      </dgm:prSet>
      <dgm:spPr/>
      <dgm:t>
        <a:bodyPr/>
        <a:lstStyle/>
        <a:p>
          <a:endParaRPr lang="en-US"/>
        </a:p>
      </dgm:t>
    </dgm:pt>
    <dgm:pt modelId="{7D22ED71-5BD4-4503-8E5C-8B1C5E4D4AA9}" type="pres">
      <dgm:prSet presAssocID="{EAEAA73D-33A0-4377-AF47-FD923DE59BBC}" presName="comp" presStyleCnt="0"/>
      <dgm:spPr/>
    </dgm:pt>
    <dgm:pt modelId="{99FA332A-806A-4BA6-AA99-F83202FAE28E}" type="pres">
      <dgm:prSet presAssocID="{EAEAA73D-33A0-4377-AF47-FD923DE59BBC}" presName="box" presStyleLbl="node1" presStyleIdx="0" presStyleCnt="6"/>
      <dgm:spPr/>
      <dgm:t>
        <a:bodyPr/>
        <a:lstStyle/>
        <a:p>
          <a:endParaRPr lang="en-US"/>
        </a:p>
      </dgm:t>
    </dgm:pt>
    <dgm:pt modelId="{42A663EA-02C2-4DDA-8704-1E9BE8BACF25}" type="pres">
      <dgm:prSet presAssocID="{EAEAA73D-33A0-4377-AF47-FD923DE59BBC}" presName="img" presStyleLbl="fgImgPlace1" presStyleIdx="0" presStyleCnt="6"/>
      <dgm:spPr>
        <a:blipFill>
          <a:blip xmlns:r="http://schemas.openxmlformats.org/officeDocument/2006/relationships" r:embed="rId1">
            <a:extLst>
              <a:ext uri="{28A0092B-C50C-407E-A947-70E740481C1C}">
                <a14:useLocalDpi xmlns:a14="http://schemas.microsoft.com/office/drawing/2010/main" val="0"/>
              </a:ext>
            </a:extLst>
          </a:blip>
          <a:srcRect/>
          <a:stretch>
            <a:fillRect t="-21000" b="-21000"/>
          </a:stretch>
        </a:blipFill>
      </dgm:spPr>
      <dgm:t>
        <a:bodyPr/>
        <a:lstStyle/>
        <a:p>
          <a:endParaRPr lang="en-US"/>
        </a:p>
      </dgm:t>
    </dgm:pt>
    <dgm:pt modelId="{16800753-3839-4A88-9C19-946C77586CFA}" type="pres">
      <dgm:prSet presAssocID="{EAEAA73D-33A0-4377-AF47-FD923DE59BBC}" presName="text" presStyleLbl="node1" presStyleIdx="0" presStyleCnt="6">
        <dgm:presLayoutVars>
          <dgm:bulletEnabled val="1"/>
        </dgm:presLayoutVars>
      </dgm:prSet>
      <dgm:spPr/>
      <dgm:t>
        <a:bodyPr/>
        <a:lstStyle/>
        <a:p>
          <a:endParaRPr lang="en-US"/>
        </a:p>
      </dgm:t>
    </dgm:pt>
    <dgm:pt modelId="{0AA6FAD6-1458-45D0-B611-606B51674A2B}" type="pres">
      <dgm:prSet presAssocID="{F49447F0-2B0C-44BD-9830-8E46DE7DC6C3}" presName="spacer" presStyleCnt="0"/>
      <dgm:spPr/>
    </dgm:pt>
    <dgm:pt modelId="{184C0D8C-D032-43E3-9543-EB09732A9E9A}" type="pres">
      <dgm:prSet presAssocID="{621FDAD3-40B9-457C-BEDB-47B3D09C026D}" presName="comp" presStyleCnt="0"/>
      <dgm:spPr/>
    </dgm:pt>
    <dgm:pt modelId="{594E7341-53F5-475A-8942-0D12307CE5BD}" type="pres">
      <dgm:prSet presAssocID="{621FDAD3-40B9-457C-BEDB-47B3D09C026D}" presName="box" presStyleLbl="node1" presStyleIdx="1" presStyleCnt="6"/>
      <dgm:spPr/>
      <dgm:t>
        <a:bodyPr/>
        <a:lstStyle/>
        <a:p>
          <a:endParaRPr lang="en-US"/>
        </a:p>
      </dgm:t>
    </dgm:pt>
    <dgm:pt modelId="{A06239DF-BE84-4EB9-8708-BB6F2035EDC7}" type="pres">
      <dgm:prSet presAssocID="{621FDAD3-40B9-457C-BEDB-47B3D09C026D}" presName="img" presStyleLbl="fgImgPlace1" presStyleIdx="1" presStyleCnt="6"/>
      <dgm:spPr>
        <a:blipFill>
          <a:blip xmlns:r="http://schemas.openxmlformats.org/officeDocument/2006/relationships" r:embed="rId2">
            <a:extLst>
              <a:ext uri="{28A0092B-C50C-407E-A947-70E740481C1C}">
                <a14:useLocalDpi xmlns:a14="http://schemas.microsoft.com/office/drawing/2010/main" val="0"/>
              </a:ext>
            </a:extLst>
          </a:blip>
          <a:srcRect/>
          <a:stretch>
            <a:fillRect t="-10000" b="-10000"/>
          </a:stretch>
        </a:blipFill>
      </dgm:spPr>
      <dgm:t>
        <a:bodyPr/>
        <a:lstStyle/>
        <a:p>
          <a:endParaRPr lang="en-US"/>
        </a:p>
      </dgm:t>
    </dgm:pt>
    <dgm:pt modelId="{3943E507-F7DE-43F7-AFF4-FD604FD6C6C9}" type="pres">
      <dgm:prSet presAssocID="{621FDAD3-40B9-457C-BEDB-47B3D09C026D}" presName="text" presStyleLbl="node1" presStyleIdx="1" presStyleCnt="6">
        <dgm:presLayoutVars>
          <dgm:bulletEnabled val="1"/>
        </dgm:presLayoutVars>
      </dgm:prSet>
      <dgm:spPr/>
      <dgm:t>
        <a:bodyPr/>
        <a:lstStyle/>
        <a:p>
          <a:endParaRPr lang="en-US"/>
        </a:p>
      </dgm:t>
    </dgm:pt>
    <dgm:pt modelId="{DA0425B1-291C-4DFC-BC13-5CD603236087}" type="pres">
      <dgm:prSet presAssocID="{A27437C8-5864-4490-96F7-0CDCAB6AC1E3}" presName="spacer" presStyleCnt="0"/>
      <dgm:spPr/>
    </dgm:pt>
    <dgm:pt modelId="{5DF37010-5A6B-474F-9986-C961386B11D9}" type="pres">
      <dgm:prSet presAssocID="{C1F64839-521A-4C55-8C75-9D910347C7B2}" presName="comp" presStyleCnt="0"/>
      <dgm:spPr/>
    </dgm:pt>
    <dgm:pt modelId="{29E615C4-1A01-4195-A5AD-B4545D947E45}" type="pres">
      <dgm:prSet presAssocID="{C1F64839-521A-4C55-8C75-9D910347C7B2}" presName="box" presStyleLbl="node1" presStyleIdx="2" presStyleCnt="6"/>
      <dgm:spPr/>
      <dgm:t>
        <a:bodyPr/>
        <a:lstStyle/>
        <a:p>
          <a:endParaRPr lang="en-US"/>
        </a:p>
      </dgm:t>
    </dgm:pt>
    <dgm:pt modelId="{09B76A75-8E4F-4014-A8FC-A325D4120FB7}" type="pres">
      <dgm:prSet presAssocID="{C1F64839-521A-4C55-8C75-9D910347C7B2}" presName="img" presStyleLbl="fgImgPlace1" presStyleIdx="2" presStyleCnt="6"/>
      <dgm:spPr>
        <a:blipFill>
          <a:blip xmlns:r="http://schemas.openxmlformats.org/officeDocument/2006/relationships" r:embed="rId3">
            <a:extLst>
              <a:ext uri="{28A0092B-C50C-407E-A947-70E740481C1C}">
                <a14:useLocalDpi xmlns:a14="http://schemas.microsoft.com/office/drawing/2010/main" val="0"/>
              </a:ext>
            </a:extLst>
          </a:blip>
          <a:srcRect/>
          <a:stretch>
            <a:fillRect t="-18000" b="-18000"/>
          </a:stretch>
        </a:blipFill>
      </dgm:spPr>
      <dgm:t>
        <a:bodyPr/>
        <a:lstStyle/>
        <a:p>
          <a:endParaRPr lang="en-US"/>
        </a:p>
      </dgm:t>
    </dgm:pt>
    <dgm:pt modelId="{E8E6B81D-956D-4C4A-B8F0-D5087796C456}" type="pres">
      <dgm:prSet presAssocID="{C1F64839-521A-4C55-8C75-9D910347C7B2}" presName="text" presStyleLbl="node1" presStyleIdx="2" presStyleCnt="6">
        <dgm:presLayoutVars>
          <dgm:bulletEnabled val="1"/>
        </dgm:presLayoutVars>
      </dgm:prSet>
      <dgm:spPr/>
      <dgm:t>
        <a:bodyPr/>
        <a:lstStyle/>
        <a:p>
          <a:endParaRPr lang="en-US"/>
        </a:p>
      </dgm:t>
    </dgm:pt>
    <dgm:pt modelId="{8475AF6F-22A0-42CF-ABBD-127CD096157D}" type="pres">
      <dgm:prSet presAssocID="{9C0B80B4-AA59-4927-B9F3-45D23E40DFD8}" presName="spacer" presStyleCnt="0"/>
      <dgm:spPr/>
    </dgm:pt>
    <dgm:pt modelId="{5B3A00CE-7C0D-4E07-BFF5-2B1FEC0F4A44}" type="pres">
      <dgm:prSet presAssocID="{155920A5-5BEA-4B0C-A55B-7E9CEDE74F87}" presName="comp" presStyleCnt="0"/>
      <dgm:spPr/>
    </dgm:pt>
    <dgm:pt modelId="{A0BA064E-1F60-46F3-B8CD-117FEC2AFCE0}" type="pres">
      <dgm:prSet presAssocID="{155920A5-5BEA-4B0C-A55B-7E9CEDE74F87}" presName="box" presStyleLbl="node1" presStyleIdx="3" presStyleCnt="6"/>
      <dgm:spPr/>
      <dgm:t>
        <a:bodyPr/>
        <a:lstStyle/>
        <a:p>
          <a:endParaRPr lang="en-US"/>
        </a:p>
      </dgm:t>
    </dgm:pt>
    <dgm:pt modelId="{D6059187-3A72-4DC7-9F49-CCB29AE1E351}" type="pres">
      <dgm:prSet presAssocID="{155920A5-5BEA-4B0C-A55B-7E9CEDE74F87}" presName="img" presStyleLbl="fgImgPlace1" presStyleIdx="3" presStyleCnt="6"/>
      <dgm:spPr>
        <a:blipFill>
          <a:blip xmlns:r="http://schemas.openxmlformats.org/officeDocument/2006/relationships" r:embed="rId4">
            <a:extLst>
              <a:ext uri="{28A0092B-C50C-407E-A947-70E740481C1C}">
                <a14:useLocalDpi xmlns:a14="http://schemas.microsoft.com/office/drawing/2010/main" val="0"/>
              </a:ext>
            </a:extLst>
          </a:blip>
          <a:srcRect/>
          <a:stretch>
            <a:fillRect t="-11000" b="-11000"/>
          </a:stretch>
        </a:blipFill>
      </dgm:spPr>
      <dgm:t>
        <a:bodyPr/>
        <a:lstStyle/>
        <a:p>
          <a:endParaRPr lang="en-US"/>
        </a:p>
      </dgm:t>
    </dgm:pt>
    <dgm:pt modelId="{4DE7FFF4-93C2-4E69-81C1-076EA8CC3900}" type="pres">
      <dgm:prSet presAssocID="{155920A5-5BEA-4B0C-A55B-7E9CEDE74F87}" presName="text" presStyleLbl="node1" presStyleIdx="3" presStyleCnt="6">
        <dgm:presLayoutVars>
          <dgm:bulletEnabled val="1"/>
        </dgm:presLayoutVars>
      </dgm:prSet>
      <dgm:spPr/>
      <dgm:t>
        <a:bodyPr/>
        <a:lstStyle/>
        <a:p>
          <a:endParaRPr lang="en-US"/>
        </a:p>
      </dgm:t>
    </dgm:pt>
    <dgm:pt modelId="{558D9795-73E7-487E-92F9-C7EDF6048988}" type="pres">
      <dgm:prSet presAssocID="{0664DC1A-6B1E-4F78-9D2A-5EE0A6FB6FFA}" presName="spacer" presStyleCnt="0"/>
      <dgm:spPr/>
    </dgm:pt>
    <dgm:pt modelId="{FBC30E20-6804-4BA4-BD67-BF094A7131C7}" type="pres">
      <dgm:prSet presAssocID="{592DD620-05BE-44BD-ACA3-3970D9370A47}" presName="comp" presStyleCnt="0"/>
      <dgm:spPr/>
    </dgm:pt>
    <dgm:pt modelId="{E6D204DD-9032-45F0-9F40-C112FC00E337}" type="pres">
      <dgm:prSet presAssocID="{592DD620-05BE-44BD-ACA3-3970D9370A47}" presName="box" presStyleLbl="node1" presStyleIdx="4" presStyleCnt="6"/>
      <dgm:spPr/>
      <dgm:t>
        <a:bodyPr/>
        <a:lstStyle/>
        <a:p>
          <a:endParaRPr lang="en-US"/>
        </a:p>
      </dgm:t>
    </dgm:pt>
    <dgm:pt modelId="{BB5AECA3-B7D2-4898-B82D-CE0F2AA50CE0}" type="pres">
      <dgm:prSet presAssocID="{592DD620-05BE-44BD-ACA3-3970D9370A47}" presName="img" presStyleLbl="fgImgPlace1" presStyleIdx="4" presStyleCnt="6"/>
      <dgm:spPr>
        <a:blipFill>
          <a:blip xmlns:r="http://schemas.openxmlformats.org/officeDocument/2006/relationships" r:embed="rId5">
            <a:extLst>
              <a:ext uri="{28A0092B-C50C-407E-A947-70E740481C1C}">
                <a14:useLocalDpi xmlns:a14="http://schemas.microsoft.com/office/drawing/2010/main" val="0"/>
              </a:ext>
            </a:extLst>
          </a:blip>
          <a:srcRect/>
          <a:stretch>
            <a:fillRect t="-21000" b="-21000"/>
          </a:stretch>
        </a:blipFill>
      </dgm:spPr>
      <dgm:t>
        <a:bodyPr/>
        <a:lstStyle/>
        <a:p>
          <a:endParaRPr lang="en-US"/>
        </a:p>
      </dgm:t>
    </dgm:pt>
    <dgm:pt modelId="{F65B4144-7F17-4CD5-B581-2EE745D40E6B}" type="pres">
      <dgm:prSet presAssocID="{592DD620-05BE-44BD-ACA3-3970D9370A47}" presName="text" presStyleLbl="node1" presStyleIdx="4" presStyleCnt="6">
        <dgm:presLayoutVars>
          <dgm:bulletEnabled val="1"/>
        </dgm:presLayoutVars>
      </dgm:prSet>
      <dgm:spPr/>
      <dgm:t>
        <a:bodyPr/>
        <a:lstStyle/>
        <a:p>
          <a:endParaRPr lang="en-US"/>
        </a:p>
      </dgm:t>
    </dgm:pt>
    <dgm:pt modelId="{20B2DE13-F7ED-483C-AEF7-70AE1CDFE00E}" type="pres">
      <dgm:prSet presAssocID="{92E525FA-B736-4C60-B068-FEB4EAE982A0}" presName="spacer" presStyleCnt="0"/>
      <dgm:spPr/>
    </dgm:pt>
    <dgm:pt modelId="{F0DDEE96-5D75-48E5-9109-4B54CE99A6C0}" type="pres">
      <dgm:prSet presAssocID="{4D943537-A189-4257-A8EC-E6DAA1F4E2A6}" presName="comp" presStyleCnt="0"/>
      <dgm:spPr/>
    </dgm:pt>
    <dgm:pt modelId="{FC703943-1E71-4061-9D14-6957BEF35C83}" type="pres">
      <dgm:prSet presAssocID="{4D943537-A189-4257-A8EC-E6DAA1F4E2A6}" presName="box" presStyleLbl="node1" presStyleIdx="5" presStyleCnt="6"/>
      <dgm:spPr/>
      <dgm:t>
        <a:bodyPr/>
        <a:lstStyle/>
        <a:p>
          <a:endParaRPr lang="en-US"/>
        </a:p>
      </dgm:t>
    </dgm:pt>
    <dgm:pt modelId="{6B970413-79FD-4691-9F3C-60ADC5DFB1F6}" type="pres">
      <dgm:prSet presAssocID="{4D943537-A189-4257-A8EC-E6DAA1F4E2A6}" presName="img" presStyleLbl="fgImgPlace1" presStyleIdx="5" presStyleCnt="6"/>
      <dgm:spPr>
        <a:blipFill>
          <a:blip xmlns:r="http://schemas.openxmlformats.org/officeDocument/2006/relationships" r:embed="rId6">
            <a:extLst>
              <a:ext uri="{28A0092B-C50C-407E-A947-70E740481C1C}">
                <a14:useLocalDpi xmlns:a14="http://schemas.microsoft.com/office/drawing/2010/main" val="0"/>
              </a:ext>
            </a:extLst>
          </a:blip>
          <a:srcRect/>
          <a:stretch>
            <a:fillRect t="-57000" b="-57000"/>
          </a:stretch>
        </a:blipFill>
      </dgm:spPr>
    </dgm:pt>
    <dgm:pt modelId="{BE381190-ACB1-4E3A-A0BD-81646DF0F593}" type="pres">
      <dgm:prSet presAssocID="{4D943537-A189-4257-A8EC-E6DAA1F4E2A6}" presName="text" presStyleLbl="node1" presStyleIdx="5" presStyleCnt="6">
        <dgm:presLayoutVars>
          <dgm:bulletEnabled val="1"/>
        </dgm:presLayoutVars>
      </dgm:prSet>
      <dgm:spPr/>
      <dgm:t>
        <a:bodyPr/>
        <a:lstStyle/>
        <a:p>
          <a:endParaRPr lang="en-US"/>
        </a:p>
      </dgm:t>
    </dgm:pt>
  </dgm:ptLst>
  <dgm:cxnLst>
    <dgm:cxn modelId="{2E272B1C-EF19-4A82-A5E3-D9BA39109D5D}" type="presOf" srcId="{29CE8C1F-04CB-4184-B87F-871780BFEF22}" destId="{99FA332A-806A-4BA6-AA99-F83202FAE28E}" srcOrd="0" destOrd="2" presId="urn:microsoft.com/office/officeart/2005/8/layout/vList4"/>
    <dgm:cxn modelId="{DF944D12-4A6A-4029-B1DF-AE0974F9C907}" type="presOf" srcId="{155920A5-5BEA-4B0C-A55B-7E9CEDE74F87}" destId="{4DE7FFF4-93C2-4E69-81C1-076EA8CC3900}" srcOrd="1" destOrd="0" presId="urn:microsoft.com/office/officeart/2005/8/layout/vList4"/>
    <dgm:cxn modelId="{B9BF7B5C-B5CC-42CF-989E-4FE2C3EB69BE}" type="presOf" srcId="{945D6D86-B258-42AC-A547-0529D2BC9A7B}" destId="{3943E507-F7DE-43F7-AFF4-FD604FD6C6C9}" srcOrd="1" destOrd="1" presId="urn:microsoft.com/office/officeart/2005/8/layout/vList4"/>
    <dgm:cxn modelId="{1115E357-CB1E-4245-965D-216271EED5A5}" srcId="{C1F64839-521A-4C55-8C75-9D910347C7B2}" destId="{C629189C-3E18-4207-BB16-567689C4827D}" srcOrd="1" destOrd="0" parTransId="{9516C6CA-CF52-4D20-B5FF-29806E259626}" sibTransId="{DDA41B70-B9B8-46B4-AACF-915ABDA0D09D}"/>
    <dgm:cxn modelId="{6F85433D-E810-41DC-8FC6-7326A829A17D}" srcId="{4D943537-A189-4257-A8EC-E6DAA1F4E2A6}" destId="{581D1CBE-4D08-419C-8C05-659F9C9A613D}" srcOrd="0" destOrd="0" parTransId="{2F2EE20C-884E-4C30-B15E-3A71DD24C6C6}" sibTransId="{7C4B37F4-510C-4E5E-883C-701D2B5CE03D}"/>
    <dgm:cxn modelId="{595E16F1-843B-49F5-8ABC-71EB3FBA6013}" srcId="{155920A5-5BEA-4B0C-A55B-7E9CEDE74F87}" destId="{88E73D34-1BA8-494B-A56E-674E2F656557}" srcOrd="1" destOrd="0" parTransId="{A4519F08-FC80-4363-A1ED-AEEAA682F195}" sibTransId="{19AEBBBE-64F1-4CA8-A904-233E45334ED1}"/>
    <dgm:cxn modelId="{0D830A85-247F-485C-AC31-AF88430C0411}" srcId="{621FDAD3-40B9-457C-BEDB-47B3D09C026D}" destId="{70DF0C00-4CD9-4B41-B045-90199C18D52F}" srcOrd="1" destOrd="0" parTransId="{DF9B4969-14C5-4D7A-A272-53FA8A5A5447}" sibTransId="{C6DD9CE9-9376-4545-8A08-617C3EA45AB6}"/>
    <dgm:cxn modelId="{DA31FBED-7EA8-4FED-A8D9-1576C263373B}" srcId="{EAEAA73D-33A0-4377-AF47-FD923DE59BBC}" destId="{29CE8C1F-04CB-4184-B87F-871780BFEF22}" srcOrd="1" destOrd="0" parTransId="{8A5C1613-62A0-4255-9A83-17BF053B73A0}" sibTransId="{4BCF6744-6F46-4BA0-A049-DD78F7238A07}"/>
    <dgm:cxn modelId="{E56E72C3-6BF7-4570-870E-3A711BE6685A}" type="presOf" srcId="{581D1CBE-4D08-419C-8C05-659F9C9A613D}" destId="{BE381190-ACB1-4E3A-A0BD-81646DF0F593}" srcOrd="1" destOrd="1" presId="urn:microsoft.com/office/officeart/2005/8/layout/vList4"/>
    <dgm:cxn modelId="{3B2B94D2-6CCC-4CD4-8C7B-31820E1B7F09}" srcId="{69954CB9-A9A0-4CAD-A0F6-6E36C7CF03C8}" destId="{592DD620-05BE-44BD-ACA3-3970D9370A47}" srcOrd="4" destOrd="0" parTransId="{23200771-3E6A-4184-AABD-2E4549F5C5E0}" sibTransId="{92E525FA-B736-4C60-B068-FEB4EAE982A0}"/>
    <dgm:cxn modelId="{374DAA9E-C951-4B7B-B0A3-F17B9B8DC44B}" srcId="{621FDAD3-40B9-457C-BEDB-47B3D09C026D}" destId="{945D6D86-B258-42AC-A547-0529D2BC9A7B}" srcOrd="0" destOrd="0" parTransId="{20A640CA-BF71-4640-9EF1-E582FCFCE382}" sibTransId="{1B1932D0-8FF6-40B1-A652-02091C197A8C}"/>
    <dgm:cxn modelId="{E4C23819-2613-400D-A2CF-33929B98CC82}" type="presOf" srcId="{D406A149-DB50-4B38-BC40-2278C15432B9}" destId="{F65B4144-7F17-4CD5-B581-2EE745D40E6B}" srcOrd="1" destOrd="2" presId="urn:microsoft.com/office/officeart/2005/8/layout/vList4"/>
    <dgm:cxn modelId="{E5C31721-AE4B-4C4A-BEF1-77E2929F1CC3}" type="presOf" srcId="{4D943537-A189-4257-A8EC-E6DAA1F4E2A6}" destId="{FC703943-1E71-4061-9D14-6957BEF35C83}" srcOrd="0" destOrd="0" presId="urn:microsoft.com/office/officeart/2005/8/layout/vList4"/>
    <dgm:cxn modelId="{91A750E1-7EA8-44B6-98AA-FA3B87AE91EA}" type="presOf" srcId="{C1F64839-521A-4C55-8C75-9D910347C7B2}" destId="{E8E6B81D-956D-4C4A-B8F0-D5087796C456}" srcOrd="1" destOrd="0" presId="urn:microsoft.com/office/officeart/2005/8/layout/vList4"/>
    <dgm:cxn modelId="{3C3453BE-BD6D-4646-A40F-09D70EC29C99}" type="presOf" srcId="{EAEAA73D-33A0-4377-AF47-FD923DE59BBC}" destId="{99FA332A-806A-4BA6-AA99-F83202FAE28E}" srcOrd="0" destOrd="0" presId="urn:microsoft.com/office/officeart/2005/8/layout/vList4"/>
    <dgm:cxn modelId="{3AAEEF74-1A38-4D4D-86FD-EA73A82A5718}" type="presOf" srcId="{C629189C-3E18-4207-BB16-567689C4827D}" destId="{E8E6B81D-956D-4C4A-B8F0-D5087796C456}" srcOrd="1" destOrd="2" presId="urn:microsoft.com/office/officeart/2005/8/layout/vList4"/>
    <dgm:cxn modelId="{5AB4784E-F63F-4600-9AB1-9F75957BD85D}" type="presOf" srcId="{69954CB9-A9A0-4CAD-A0F6-6E36C7CF03C8}" destId="{3208BAC9-530D-472F-9729-5C82FEA163DA}" srcOrd="0" destOrd="0" presId="urn:microsoft.com/office/officeart/2005/8/layout/vList4"/>
    <dgm:cxn modelId="{F9249FDB-0A20-4E28-8217-A6B3EFE0D2A3}" srcId="{592DD620-05BE-44BD-ACA3-3970D9370A47}" destId="{D406A149-DB50-4B38-BC40-2278C15432B9}" srcOrd="1" destOrd="0" parTransId="{230DC1F4-8B7B-4100-9F4A-B7D6FD72F183}" sibTransId="{E33E91F5-A211-49A3-AB88-0F8AED800501}"/>
    <dgm:cxn modelId="{1F2626ED-041F-4E8F-A0C1-4ED799F9FC29}" type="presOf" srcId="{2DC16C70-8BB3-4026-8183-61A79A5E1360}" destId="{F65B4144-7F17-4CD5-B581-2EE745D40E6B}" srcOrd="1" destOrd="1" presId="urn:microsoft.com/office/officeart/2005/8/layout/vList4"/>
    <dgm:cxn modelId="{40861EEA-2CC8-4FD8-BAF7-F21F7578D227}" srcId="{4D943537-A189-4257-A8EC-E6DAA1F4E2A6}" destId="{62C33232-58AA-403B-B382-65F52E4BEA0E}" srcOrd="1" destOrd="0" parTransId="{DAFB2C42-8155-4A41-8027-607D1D847A32}" sibTransId="{61760217-EE1D-40DC-ADD1-33127DC5DE53}"/>
    <dgm:cxn modelId="{F739C7DA-AC83-404F-99ED-8C024CB1CD4D}" type="presOf" srcId="{88E73D34-1BA8-494B-A56E-674E2F656557}" destId="{4DE7FFF4-93C2-4E69-81C1-076EA8CC3900}" srcOrd="1" destOrd="2" presId="urn:microsoft.com/office/officeart/2005/8/layout/vList4"/>
    <dgm:cxn modelId="{4C47B181-978B-412F-8C77-D03C9F00BA74}" type="presOf" srcId="{EAEAA73D-33A0-4377-AF47-FD923DE59BBC}" destId="{16800753-3839-4A88-9C19-946C77586CFA}" srcOrd="1" destOrd="0" presId="urn:microsoft.com/office/officeart/2005/8/layout/vList4"/>
    <dgm:cxn modelId="{430A9754-67CA-46D2-8484-2D54B519F73E}" type="presOf" srcId="{D406A149-DB50-4B38-BC40-2278C15432B9}" destId="{E6D204DD-9032-45F0-9F40-C112FC00E337}" srcOrd="0" destOrd="2" presId="urn:microsoft.com/office/officeart/2005/8/layout/vList4"/>
    <dgm:cxn modelId="{42424C2F-1B9D-498E-ADAC-61BC159946A0}" type="presOf" srcId="{4D943537-A189-4257-A8EC-E6DAA1F4E2A6}" destId="{BE381190-ACB1-4E3A-A0BD-81646DF0F593}" srcOrd="1" destOrd="0" presId="urn:microsoft.com/office/officeart/2005/8/layout/vList4"/>
    <dgm:cxn modelId="{BDE053FC-49B7-4FBA-A61B-E758BE785642}" srcId="{155920A5-5BEA-4B0C-A55B-7E9CEDE74F87}" destId="{7A2AAE87-C329-4969-BF8F-301F4269AA06}" srcOrd="0" destOrd="0" parTransId="{9891B01C-B662-492D-B74A-FBDC2AF2CC87}" sibTransId="{D7171AD7-C5FE-4A8A-8125-EAD8FB365251}"/>
    <dgm:cxn modelId="{DAA698A5-4030-42AE-B3FA-3686DEEE0258}" type="presOf" srcId="{88E73D34-1BA8-494B-A56E-674E2F656557}" destId="{A0BA064E-1F60-46F3-B8CD-117FEC2AFCE0}" srcOrd="0" destOrd="2" presId="urn:microsoft.com/office/officeart/2005/8/layout/vList4"/>
    <dgm:cxn modelId="{2BC45155-D255-4ACA-BE0B-BCCAD257A203}" srcId="{69954CB9-A9A0-4CAD-A0F6-6E36C7CF03C8}" destId="{155920A5-5BEA-4B0C-A55B-7E9CEDE74F87}" srcOrd="3" destOrd="0" parTransId="{A0AAADED-7FC7-4727-92A8-E3A44377D60A}" sibTransId="{0664DC1A-6B1E-4F78-9D2A-5EE0A6FB6FFA}"/>
    <dgm:cxn modelId="{FF5625FC-12F1-4F91-916E-EB15CF4B2B37}" type="presOf" srcId="{C1F64839-521A-4C55-8C75-9D910347C7B2}" destId="{29E615C4-1A01-4195-A5AD-B4545D947E45}" srcOrd="0" destOrd="0" presId="urn:microsoft.com/office/officeart/2005/8/layout/vList4"/>
    <dgm:cxn modelId="{C974CD09-F754-43CC-B2DD-FDDEE09F5301}" type="presOf" srcId="{621FDAD3-40B9-457C-BEDB-47B3D09C026D}" destId="{3943E507-F7DE-43F7-AFF4-FD604FD6C6C9}" srcOrd="1" destOrd="0" presId="urn:microsoft.com/office/officeart/2005/8/layout/vList4"/>
    <dgm:cxn modelId="{9FCE89F8-18CF-42BC-9363-278B66166337}" srcId="{69954CB9-A9A0-4CAD-A0F6-6E36C7CF03C8}" destId="{621FDAD3-40B9-457C-BEDB-47B3D09C026D}" srcOrd="1" destOrd="0" parTransId="{73707C69-A433-4E34-965E-C75C1841C5A6}" sibTransId="{A27437C8-5864-4490-96F7-0CDCAB6AC1E3}"/>
    <dgm:cxn modelId="{1614F32F-FA14-4AA9-8027-589B401D0902}" srcId="{69954CB9-A9A0-4CAD-A0F6-6E36C7CF03C8}" destId="{EAEAA73D-33A0-4377-AF47-FD923DE59BBC}" srcOrd="0" destOrd="0" parTransId="{21D8A2A3-BE9F-4937-A014-A1CE06092CD6}" sibTransId="{F49447F0-2B0C-44BD-9830-8E46DE7DC6C3}"/>
    <dgm:cxn modelId="{8D0B598F-8D05-493F-BB60-0565943FB508}" srcId="{69954CB9-A9A0-4CAD-A0F6-6E36C7CF03C8}" destId="{C1F64839-521A-4C55-8C75-9D910347C7B2}" srcOrd="2" destOrd="0" parTransId="{2E429272-24FF-4097-88F2-81C40BD63A02}" sibTransId="{9C0B80B4-AA59-4927-B9F3-45D23E40DFD8}"/>
    <dgm:cxn modelId="{BE46E5A9-7506-4DAB-8741-CEBA142F022D}" type="presOf" srcId="{592DD620-05BE-44BD-ACA3-3970D9370A47}" destId="{E6D204DD-9032-45F0-9F40-C112FC00E337}" srcOrd="0" destOrd="0" presId="urn:microsoft.com/office/officeart/2005/8/layout/vList4"/>
    <dgm:cxn modelId="{BC2F8D0F-CD85-404E-99B3-A84DC0CC7CCF}" srcId="{592DD620-05BE-44BD-ACA3-3970D9370A47}" destId="{2DC16C70-8BB3-4026-8183-61A79A5E1360}" srcOrd="0" destOrd="0" parTransId="{4F73AA52-AEB6-4E88-BC5E-ACE27C60E337}" sibTransId="{163C09E1-AAB7-4FD8-8994-562102006DA7}"/>
    <dgm:cxn modelId="{7C594A91-76A0-48D4-93AE-CF0B32B63844}" type="presOf" srcId="{70DF0C00-4CD9-4B41-B045-90199C18D52F}" destId="{594E7341-53F5-475A-8942-0D12307CE5BD}" srcOrd="0" destOrd="2" presId="urn:microsoft.com/office/officeart/2005/8/layout/vList4"/>
    <dgm:cxn modelId="{13E2CBF9-BE55-4AE3-BA65-8FDAC16C7781}" type="presOf" srcId="{592DD620-05BE-44BD-ACA3-3970D9370A47}" destId="{F65B4144-7F17-4CD5-B581-2EE745D40E6B}" srcOrd="1" destOrd="0" presId="urn:microsoft.com/office/officeart/2005/8/layout/vList4"/>
    <dgm:cxn modelId="{1D98F477-3D70-4239-99F0-647986E7F8DD}" type="presOf" srcId="{70DF0C00-4CD9-4B41-B045-90199C18D52F}" destId="{3943E507-F7DE-43F7-AFF4-FD604FD6C6C9}" srcOrd="1" destOrd="2" presId="urn:microsoft.com/office/officeart/2005/8/layout/vList4"/>
    <dgm:cxn modelId="{28DEB1C8-51E5-48C3-8945-39F139D48F07}" type="presOf" srcId="{62C33232-58AA-403B-B382-65F52E4BEA0E}" destId="{FC703943-1E71-4061-9D14-6957BEF35C83}" srcOrd="0" destOrd="2" presId="urn:microsoft.com/office/officeart/2005/8/layout/vList4"/>
    <dgm:cxn modelId="{483BE679-0E13-4E1C-9FA8-F7E12600E838}" type="presOf" srcId="{7A2AAE87-C329-4969-BF8F-301F4269AA06}" destId="{A0BA064E-1F60-46F3-B8CD-117FEC2AFCE0}" srcOrd="0" destOrd="1" presId="urn:microsoft.com/office/officeart/2005/8/layout/vList4"/>
    <dgm:cxn modelId="{75CB2FA2-0053-457C-A002-B675FE8FCCCD}" srcId="{69954CB9-A9A0-4CAD-A0F6-6E36C7CF03C8}" destId="{4D943537-A189-4257-A8EC-E6DAA1F4E2A6}" srcOrd="5" destOrd="0" parTransId="{3C22A98C-21AD-4268-8C6E-3FC624F4BC0C}" sibTransId="{BF36010B-84C5-4572-BE39-D73FA281642E}"/>
    <dgm:cxn modelId="{5180D7C5-5C55-4F7E-8D87-C5F40E8F356B}" type="presOf" srcId="{B16CEBAA-2512-43B8-B501-860A6561E8C2}" destId="{99FA332A-806A-4BA6-AA99-F83202FAE28E}" srcOrd="0" destOrd="1" presId="urn:microsoft.com/office/officeart/2005/8/layout/vList4"/>
    <dgm:cxn modelId="{E66A79E7-C5E0-4FA2-A77E-D0535641FFB2}" type="presOf" srcId="{D7654EBF-45B5-43B8-A336-86B888429E04}" destId="{29E615C4-1A01-4195-A5AD-B4545D947E45}" srcOrd="0" destOrd="1" presId="urn:microsoft.com/office/officeart/2005/8/layout/vList4"/>
    <dgm:cxn modelId="{122FFA94-0854-4F1A-B49F-5000F7559BFE}" type="presOf" srcId="{7A2AAE87-C329-4969-BF8F-301F4269AA06}" destId="{4DE7FFF4-93C2-4E69-81C1-076EA8CC3900}" srcOrd="1" destOrd="1" presId="urn:microsoft.com/office/officeart/2005/8/layout/vList4"/>
    <dgm:cxn modelId="{6ACBAE19-37CD-402A-A2B0-FE53DBA5E434}" type="presOf" srcId="{D7654EBF-45B5-43B8-A336-86B888429E04}" destId="{E8E6B81D-956D-4C4A-B8F0-D5087796C456}" srcOrd="1" destOrd="1" presId="urn:microsoft.com/office/officeart/2005/8/layout/vList4"/>
    <dgm:cxn modelId="{894C22E9-50FB-4B40-A146-EE116B681AAD}" type="presOf" srcId="{2DC16C70-8BB3-4026-8183-61A79A5E1360}" destId="{E6D204DD-9032-45F0-9F40-C112FC00E337}" srcOrd="0" destOrd="1" presId="urn:microsoft.com/office/officeart/2005/8/layout/vList4"/>
    <dgm:cxn modelId="{22B2106F-2064-4FD8-98D0-90DCC3A36A63}" type="presOf" srcId="{155920A5-5BEA-4B0C-A55B-7E9CEDE74F87}" destId="{A0BA064E-1F60-46F3-B8CD-117FEC2AFCE0}" srcOrd="0" destOrd="0" presId="urn:microsoft.com/office/officeart/2005/8/layout/vList4"/>
    <dgm:cxn modelId="{44DECAB3-9045-4C9D-B546-171AB5F366DF}" type="presOf" srcId="{581D1CBE-4D08-419C-8C05-659F9C9A613D}" destId="{FC703943-1E71-4061-9D14-6957BEF35C83}" srcOrd="0" destOrd="1" presId="urn:microsoft.com/office/officeart/2005/8/layout/vList4"/>
    <dgm:cxn modelId="{43A5D02F-B191-4BD3-8E2D-792536466FF6}" type="presOf" srcId="{621FDAD3-40B9-457C-BEDB-47B3D09C026D}" destId="{594E7341-53F5-475A-8942-0D12307CE5BD}" srcOrd="0" destOrd="0" presId="urn:microsoft.com/office/officeart/2005/8/layout/vList4"/>
    <dgm:cxn modelId="{13EE291D-C587-45A2-9534-DCE997C25F51}" type="presOf" srcId="{62C33232-58AA-403B-B382-65F52E4BEA0E}" destId="{BE381190-ACB1-4E3A-A0BD-81646DF0F593}" srcOrd="1" destOrd="2" presId="urn:microsoft.com/office/officeart/2005/8/layout/vList4"/>
    <dgm:cxn modelId="{33763E15-AD87-44CE-91F2-3F16D152FBD6}" type="presOf" srcId="{945D6D86-B258-42AC-A547-0529D2BC9A7B}" destId="{594E7341-53F5-475A-8942-0D12307CE5BD}" srcOrd="0" destOrd="1" presId="urn:microsoft.com/office/officeart/2005/8/layout/vList4"/>
    <dgm:cxn modelId="{1E255E45-71BB-4363-A9B6-6F6A34DF7F6B}" type="presOf" srcId="{B16CEBAA-2512-43B8-B501-860A6561E8C2}" destId="{16800753-3839-4A88-9C19-946C77586CFA}" srcOrd="1" destOrd="1" presId="urn:microsoft.com/office/officeart/2005/8/layout/vList4"/>
    <dgm:cxn modelId="{40E5C0D0-AE41-4780-A031-485D046FC1B0}" type="presOf" srcId="{29CE8C1F-04CB-4184-B87F-871780BFEF22}" destId="{16800753-3839-4A88-9C19-946C77586CFA}" srcOrd="1" destOrd="2" presId="urn:microsoft.com/office/officeart/2005/8/layout/vList4"/>
    <dgm:cxn modelId="{1139DA46-B393-40D4-A60B-9E88BC1044AB}" type="presOf" srcId="{C629189C-3E18-4207-BB16-567689C4827D}" destId="{29E615C4-1A01-4195-A5AD-B4545D947E45}" srcOrd="0" destOrd="2" presId="urn:microsoft.com/office/officeart/2005/8/layout/vList4"/>
    <dgm:cxn modelId="{3C6548CF-53F7-4896-824D-2858290BA6EB}" srcId="{EAEAA73D-33A0-4377-AF47-FD923DE59BBC}" destId="{B16CEBAA-2512-43B8-B501-860A6561E8C2}" srcOrd="0" destOrd="0" parTransId="{43673E3E-D703-424C-A346-3F1D87A2EAD3}" sibTransId="{F0DED9C6-ED09-42AF-92FA-60529470507F}"/>
    <dgm:cxn modelId="{9F7BB83E-A981-4447-AA26-E2A6CD51B220}" srcId="{C1F64839-521A-4C55-8C75-9D910347C7B2}" destId="{D7654EBF-45B5-43B8-A336-86B888429E04}" srcOrd="0" destOrd="0" parTransId="{F4679A59-81E3-4C78-B087-6C22724B60A2}" sibTransId="{486FFD76-DC6F-4BF4-98CD-A481DF95B157}"/>
    <dgm:cxn modelId="{FD2C4318-F6C3-4A9A-8B26-6AE084652CD5}" type="presParOf" srcId="{3208BAC9-530D-472F-9729-5C82FEA163DA}" destId="{7D22ED71-5BD4-4503-8E5C-8B1C5E4D4AA9}" srcOrd="0" destOrd="0" presId="urn:microsoft.com/office/officeart/2005/8/layout/vList4"/>
    <dgm:cxn modelId="{D17E5A6A-2E94-41A5-8C8D-A10B7425F1AC}" type="presParOf" srcId="{7D22ED71-5BD4-4503-8E5C-8B1C5E4D4AA9}" destId="{99FA332A-806A-4BA6-AA99-F83202FAE28E}" srcOrd="0" destOrd="0" presId="urn:microsoft.com/office/officeart/2005/8/layout/vList4"/>
    <dgm:cxn modelId="{AE052481-C7BF-4982-BDCD-5AA386377F6E}" type="presParOf" srcId="{7D22ED71-5BD4-4503-8E5C-8B1C5E4D4AA9}" destId="{42A663EA-02C2-4DDA-8704-1E9BE8BACF25}" srcOrd="1" destOrd="0" presId="urn:microsoft.com/office/officeart/2005/8/layout/vList4"/>
    <dgm:cxn modelId="{9C937293-AB4E-44C1-AEB3-DA0260DB8926}" type="presParOf" srcId="{7D22ED71-5BD4-4503-8E5C-8B1C5E4D4AA9}" destId="{16800753-3839-4A88-9C19-946C77586CFA}" srcOrd="2" destOrd="0" presId="urn:microsoft.com/office/officeart/2005/8/layout/vList4"/>
    <dgm:cxn modelId="{86CE45F9-FA68-44F0-A1A6-9BA5FCF44371}" type="presParOf" srcId="{3208BAC9-530D-472F-9729-5C82FEA163DA}" destId="{0AA6FAD6-1458-45D0-B611-606B51674A2B}" srcOrd="1" destOrd="0" presId="urn:microsoft.com/office/officeart/2005/8/layout/vList4"/>
    <dgm:cxn modelId="{BEF64F0C-149A-4944-A5F5-869352612F0F}" type="presParOf" srcId="{3208BAC9-530D-472F-9729-5C82FEA163DA}" destId="{184C0D8C-D032-43E3-9543-EB09732A9E9A}" srcOrd="2" destOrd="0" presId="urn:microsoft.com/office/officeart/2005/8/layout/vList4"/>
    <dgm:cxn modelId="{A2185878-27CC-46ED-B6E8-F7B879363032}" type="presParOf" srcId="{184C0D8C-D032-43E3-9543-EB09732A9E9A}" destId="{594E7341-53F5-475A-8942-0D12307CE5BD}" srcOrd="0" destOrd="0" presId="urn:microsoft.com/office/officeart/2005/8/layout/vList4"/>
    <dgm:cxn modelId="{703B0423-3B29-4C22-A478-8434BCB12244}" type="presParOf" srcId="{184C0D8C-D032-43E3-9543-EB09732A9E9A}" destId="{A06239DF-BE84-4EB9-8708-BB6F2035EDC7}" srcOrd="1" destOrd="0" presId="urn:microsoft.com/office/officeart/2005/8/layout/vList4"/>
    <dgm:cxn modelId="{A5FA2884-47AC-4D35-B6C1-9FC7ECF9702B}" type="presParOf" srcId="{184C0D8C-D032-43E3-9543-EB09732A9E9A}" destId="{3943E507-F7DE-43F7-AFF4-FD604FD6C6C9}" srcOrd="2" destOrd="0" presId="urn:microsoft.com/office/officeart/2005/8/layout/vList4"/>
    <dgm:cxn modelId="{F2CC0AD7-21A2-4122-81B7-D953C215B9D2}" type="presParOf" srcId="{3208BAC9-530D-472F-9729-5C82FEA163DA}" destId="{DA0425B1-291C-4DFC-BC13-5CD603236087}" srcOrd="3" destOrd="0" presId="urn:microsoft.com/office/officeart/2005/8/layout/vList4"/>
    <dgm:cxn modelId="{A06FA49D-31B9-4E32-A3D5-27F89D108758}" type="presParOf" srcId="{3208BAC9-530D-472F-9729-5C82FEA163DA}" destId="{5DF37010-5A6B-474F-9986-C961386B11D9}" srcOrd="4" destOrd="0" presId="urn:microsoft.com/office/officeart/2005/8/layout/vList4"/>
    <dgm:cxn modelId="{F8C3018A-187A-42D2-8E62-164E1BEECCFC}" type="presParOf" srcId="{5DF37010-5A6B-474F-9986-C961386B11D9}" destId="{29E615C4-1A01-4195-A5AD-B4545D947E45}" srcOrd="0" destOrd="0" presId="urn:microsoft.com/office/officeart/2005/8/layout/vList4"/>
    <dgm:cxn modelId="{B8C3065C-A9A8-4B90-87E2-D19C912FDD34}" type="presParOf" srcId="{5DF37010-5A6B-474F-9986-C961386B11D9}" destId="{09B76A75-8E4F-4014-A8FC-A325D4120FB7}" srcOrd="1" destOrd="0" presId="urn:microsoft.com/office/officeart/2005/8/layout/vList4"/>
    <dgm:cxn modelId="{3AA7945A-EAEE-454C-8F55-3916B77F1730}" type="presParOf" srcId="{5DF37010-5A6B-474F-9986-C961386B11D9}" destId="{E8E6B81D-956D-4C4A-B8F0-D5087796C456}" srcOrd="2" destOrd="0" presId="urn:microsoft.com/office/officeart/2005/8/layout/vList4"/>
    <dgm:cxn modelId="{85120C60-A721-42AE-8E67-533062746541}" type="presParOf" srcId="{3208BAC9-530D-472F-9729-5C82FEA163DA}" destId="{8475AF6F-22A0-42CF-ABBD-127CD096157D}" srcOrd="5" destOrd="0" presId="urn:microsoft.com/office/officeart/2005/8/layout/vList4"/>
    <dgm:cxn modelId="{107E765A-2975-40EF-89C4-2D0FEF06F560}" type="presParOf" srcId="{3208BAC9-530D-472F-9729-5C82FEA163DA}" destId="{5B3A00CE-7C0D-4E07-BFF5-2B1FEC0F4A44}" srcOrd="6" destOrd="0" presId="urn:microsoft.com/office/officeart/2005/8/layout/vList4"/>
    <dgm:cxn modelId="{304698DA-0B3F-467A-8F3D-DBF028D56F6C}" type="presParOf" srcId="{5B3A00CE-7C0D-4E07-BFF5-2B1FEC0F4A44}" destId="{A0BA064E-1F60-46F3-B8CD-117FEC2AFCE0}" srcOrd="0" destOrd="0" presId="urn:microsoft.com/office/officeart/2005/8/layout/vList4"/>
    <dgm:cxn modelId="{1C13DEF3-55E2-45A0-9DC0-1974F8DFFB0B}" type="presParOf" srcId="{5B3A00CE-7C0D-4E07-BFF5-2B1FEC0F4A44}" destId="{D6059187-3A72-4DC7-9F49-CCB29AE1E351}" srcOrd="1" destOrd="0" presId="urn:microsoft.com/office/officeart/2005/8/layout/vList4"/>
    <dgm:cxn modelId="{229EBD75-073A-470E-8974-B62A017B8A26}" type="presParOf" srcId="{5B3A00CE-7C0D-4E07-BFF5-2B1FEC0F4A44}" destId="{4DE7FFF4-93C2-4E69-81C1-076EA8CC3900}" srcOrd="2" destOrd="0" presId="urn:microsoft.com/office/officeart/2005/8/layout/vList4"/>
    <dgm:cxn modelId="{C24351D4-8467-4697-9B3F-21D84E8DC373}" type="presParOf" srcId="{3208BAC9-530D-472F-9729-5C82FEA163DA}" destId="{558D9795-73E7-487E-92F9-C7EDF6048988}" srcOrd="7" destOrd="0" presId="urn:microsoft.com/office/officeart/2005/8/layout/vList4"/>
    <dgm:cxn modelId="{E1BA001F-CC4B-4A0C-9F01-9068F6693BEA}" type="presParOf" srcId="{3208BAC9-530D-472F-9729-5C82FEA163DA}" destId="{FBC30E20-6804-4BA4-BD67-BF094A7131C7}" srcOrd="8" destOrd="0" presId="urn:microsoft.com/office/officeart/2005/8/layout/vList4"/>
    <dgm:cxn modelId="{96F05068-EEB6-4A2E-9847-38ED74751F9C}" type="presParOf" srcId="{FBC30E20-6804-4BA4-BD67-BF094A7131C7}" destId="{E6D204DD-9032-45F0-9F40-C112FC00E337}" srcOrd="0" destOrd="0" presId="urn:microsoft.com/office/officeart/2005/8/layout/vList4"/>
    <dgm:cxn modelId="{84771DBD-CB8E-4B58-A188-505B684C233B}" type="presParOf" srcId="{FBC30E20-6804-4BA4-BD67-BF094A7131C7}" destId="{BB5AECA3-B7D2-4898-B82D-CE0F2AA50CE0}" srcOrd="1" destOrd="0" presId="urn:microsoft.com/office/officeart/2005/8/layout/vList4"/>
    <dgm:cxn modelId="{C28B764A-B3C5-4DB3-ABAF-F421D20A29DE}" type="presParOf" srcId="{FBC30E20-6804-4BA4-BD67-BF094A7131C7}" destId="{F65B4144-7F17-4CD5-B581-2EE745D40E6B}" srcOrd="2" destOrd="0" presId="urn:microsoft.com/office/officeart/2005/8/layout/vList4"/>
    <dgm:cxn modelId="{63A672D8-8DA9-4152-819B-EE580FF4ACFB}" type="presParOf" srcId="{3208BAC9-530D-472F-9729-5C82FEA163DA}" destId="{20B2DE13-F7ED-483C-AEF7-70AE1CDFE00E}" srcOrd="9" destOrd="0" presId="urn:microsoft.com/office/officeart/2005/8/layout/vList4"/>
    <dgm:cxn modelId="{631EA12E-33DD-457F-9FE5-3354395C2C1F}" type="presParOf" srcId="{3208BAC9-530D-472F-9729-5C82FEA163DA}" destId="{F0DDEE96-5D75-48E5-9109-4B54CE99A6C0}" srcOrd="10" destOrd="0" presId="urn:microsoft.com/office/officeart/2005/8/layout/vList4"/>
    <dgm:cxn modelId="{B759C781-89C2-4735-9CDF-7DD0FEF3DFC1}" type="presParOf" srcId="{F0DDEE96-5D75-48E5-9109-4B54CE99A6C0}" destId="{FC703943-1E71-4061-9D14-6957BEF35C83}" srcOrd="0" destOrd="0" presId="urn:microsoft.com/office/officeart/2005/8/layout/vList4"/>
    <dgm:cxn modelId="{4DA0F2B8-E750-4838-96FC-06A567916599}" type="presParOf" srcId="{F0DDEE96-5D75-48E5-9109-4B54CE99A6C0}" destId="{6B970413-79FD-4691-9F3C-60ADC5DFB1F6}" srcOrd="1" destOrd="0" presId="urn:microsoft.com/office/officeart/2005/8/layout/vList4"/>
    <dgm:cxn modelId="{39ABFAA8-8205-4E34-8A3C-D47CBD73C746}" type="presParOf" srcId="{F0DDEE96-5D75-48E5-9109-4B54CE99A6C0}" destId="{BE381190-ACB1-4E3A-A0BD-81646DF0F593}" srcOrd="2" destOrd="0" presId="urn:microsoft.com/office/officeart/2005/8/layout/vList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FA332A-806A-4BA6-AA99-F83202FAE28E}">
      <dsp:nvSpPr>
        <dsp:cNvPr id="0" name=""/>
        <dsp:cNvSpPr/>
      </dsp:nvSpPr>
      <dsp:spPr>
        <a:xfrm>
          <a:off x="0" y="0"/>
          <a:ext cx="5715000" cy="666587"/>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lvl="0" algn="l" defTabSz="577850">
            <a:lnSpc>
              <a:spcPct val="90000"/>
            </a:lnSpc>
            <a:spcBef>
              <a:spcPct val="0"/>
            </a:spcBef>
            <a:spcAft>
              <a:spcPct val="35000"/>
            </a:spcAft>
          </a:pPr>
          <a:r>
            <a:rPr lang="en-US" sz="1300" b="1" kern="1200"/>
            <a:t>Financial Services:</a:t>
          </a:r>
          <a:endParaRPr lang="en-US" sz="1300" kern="1200"/>
        </a:p>
        <a:p>
          <a:pPr marL="57150" lvl="1" indent="-57150" algn="l" defTabSz="444500">
            <a:lnSpc>
              <a:spcPct val="90000"/>
            </a:lnSpc>
            <a:spcBef>
              <a:spcPct val="0"/>
            </a:spcBef>
            <a:spcAft>
              <a:spcPct val="15000"/>
            </a:spcAft>
            <a:buChar char="••"/>
          </a:pPr>
          <a:r>
            <a:rPr lang="en-US" sz="1000" kern="1200"/>
            <a:t>Complex financial instruments and high-value transactions.</a:t>
          </a:r>
        </a:p>
        <a:p>
          <a:pPr marL="57150" lvl="1" indent="-57150" algn="l" defTabSz="444500">
            <a:lnSpc>
              <a:spcPct val="90000"/>
            </a:lnSpc>
            <a:spcBef>
              <a:spcPct val="0"/>
            </a:spcBef>
            <a:spcAft>
              <a:spcPct val="15000"/>
            </a:spcAft>
            <a:buChar char="••"/>
          </a:pPr>
          <a:r>
            <a:rPr lang="en-US" sz="1000" kern="1200"/>
            <a:t>Lack of transparency makes it difficult to track irregularities.</a:t>
          </a:r>
        </a:p>
      </dsp:txBody>
      <dsp:txXfrm>
        <a:off x="1209658" y="0"/>
        <a:ext cx="4505341" cy="666587"/>
      </dsp:txXfrm>
    </dsp:sp>
    <dsp:sp modelId="{42A663EA-02C2-4DDA-8704-1E9BE8BACF25}">
      <dsp:nvSpPr>
        <dsp:cNvPr id="0" name=""/>
        <dsp:cNvSpPr/>
      </dsp:nvSpPr>
      <dsp:spPr>
        <a:xfrm>
          <a:off x="66658" y="66658"/>
          <a:ext cx="1143000" cy="533269"/>
        </a:xfrm>
        <a:prstGeom prst="roundRect">
          <a:avLst>
            <a:gd name="adj" fmla="val 10000"/>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t="-21000" b="-21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94E7341-53F5-475A-8942-0D12307CE5BD}">
      <dsp:nvSpPr>
        <dsp:cNvPr id="0" name=""/>
        <dsp:cNvSpPr/>
      </dsp:nvSpPr>
      <dsp:spPr>
        <a:xfrm>
          <a:off x="0" y="733245"/>
          <a:ext cx="5715000" cy="666587"/>
        </a:xfrm>
        <a:prstGeom prst="roundRect">
          <a:avLst>
            <a:gd name="adj" fmla="val 10000"/>
          </a:avLst>
        </a:prstGeom>
        <a:solidFill>
          <a:schemeClr val="accent3">
            <a:hueOff val="542120"/>
            <a:satOff val="20000"/>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lvl="0" algn="l" defTabSz="577850">
            <a:lnSpc>
              <a:spcPct val="90000"/>
            </a:lnSpc>
            <a:spcBef>
              <a:spcPct val="0"/>
            </a:spcBef>
            <a:spcAft>
              <a:spcPct val="35000"/>
            </a:spcAft>
          </a:pPr>
          <a:r>
            <a:rPr lang="en-US" sz="1300" b="1" kern="1200"/>
            <a:t>Healthcare:</a:t>
          </a:r>
          <a:endParaRPr lang="en-US" sz="1300" kern="1200"/>
        </a:p>
        <a:p>
          <a:pPr marL="57150" lvl="1" indent="-57150" algn="l" defTabSz="444500">
            <a:lnSpc>
              <a:spcPct val="90000"/>
            </a:lnSpc>
            <a:spcBef>
              <a:spcPct val="0"/>
            </a:spcBef>
            <a:spcAft>
              <a:spcPct val="15000"/>
            </a:spcAft>
            <a:buChar char="••"/>
          </a:pPr>
          <a:r>
            <a:rPr lang="en-US" sz="1000" kern="1200"/>
            <a:t>Intricate billing practices and numerous transactions.</a:t>
          </a:r>
        </a:p>
        <a:p>
          <a:pPr marL="57150" lvl="1" indent="-57150" algn="l" defTabSz="444500">
            <a:lnSpc>
              <a:spcPct val="90000"/>
            </a:lnSpc>
            <a:spcBef>
              <a:spcPct val="0"/>
            </a:spcBef>
            <a:spcAft>
              <a:spcPct val="15000"/>
            </a:spcAft>
            <a:buChar char="••"/>
          </a:pPr>
          <a:r>
            <a:rPr lang="en-US" sz="1000" kern="1200"/>
            <a:t>The complexity of medical billing obscures fraudulent activities.</a:t>
          </a:r>
        </a:p>
      </dsp:txBody>
      <dsp:txXfrm>
        <a:off x="1209658" y="733245"/>
        <a:ext cx="4505341" cy="666587"/>
      </dsp:txXfrm>
    </dsp:sp>
    <dsp:sp modelId="{A06239DF-BE84-4EB9-8708-BB6F2035EDC7}">
      <dsp:nvSpPr>
        <dsp:cNvPr id="0" name=""/>
        <dsp:cNvSpPr/>
      </dsp:nvSpPr>
      <dsp:spPr>
        <a:xfrm>
          <a:off x="66658" y="799904"/>
          <a:ext cx="1143000" cy="533269"/>
        </a:xfrm>
        <a:prstGeom prst="roundRect">
          <a:avLst>
            <a:gd name="adj" fmla="val 10000"/>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t="-10000" b="-10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9E615C4-1A01-4195-A5AD-B4545D947E45}">
      <dsp:nvSpPr>
        <dsp:cNvPr id="0" name=""/>
        <dsp:cNvSpPr/>
      </dsp:nvSpPr>
      <dsp:spPr>
        <a:xfrm>
          <a:off x="0" y="1466491"/>
          <a:ext cx="5715000" cy="666587"/>
        </a:xfrm>
        <a:prstGeom prst="roundRect">
          <a:avLst>
            <a:gd name="adj" fmla="val 10000"/>
          </a:avLst>
        </a:prstGeom>
        <a:solidFill>
          <a:schemeClr val="accent3">
            <a:hueOff val="1084240"/>
            <a:satOff val="40000"/>
            <a:lumOff val="-588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lvl="0" algn="l" defTabSz="577850">
            <a:lnSpc>
              <a:spcPct val="90000"/>
            </a:lnSpc>
            <a:spcBef>
              <a:spcPct val="0"/>
            </a:spcBef>
            <a:spcAft>
              <a:spcPct val="35000"/>
            </a:spcAft>
          </a:pPr>
          <a:r>
            <a:rPr lang="en-US" sz="1300" b="1" kern="1200"/>
            <a:t>Construction:</a:t>
          </a:r>
          <a:endParaRPr lang="en-US" sz="1300" kern="1200"/>
        </a:p>
        <a:p>
          <a:pPr marL="57150" lvl="1" indent="-57150" algn="l" defTabSz="444500">
            <a:lnSpc>
              <a:spcPct val="90000"/>
            </a:lnSpc>
            <a:spcBef>
              <a:spcPct val="0"/>
            </a:spcBef>
            <a:spcAft>
              <a:spcPct val="15000"/>
            </a:spcAft>
            <a:buChar char="••"/>
          </a:pPr>
          <a:r>
            <a:rPr lang="en-US" sz="1000" kern="1200"/>
            <a:t>Long project timelines and multiple contractors.</a:t>
          </a:r>
        </a:p>
        <a:p>
          <a:pPr marL="57150" lvl="1" indent="-57150" algn="l" defTabSz="444500">
            <a:lnSpc>
              <a:spcPct val="90000"/>
            </a:lnSpc>
            <a:spcBef>
              <a:spcPct val="0"/>
            </a:spcBef>
            <a:spcAft>
              <a:spcPct val="15000"/>
            </a:spcAft>
            <a:buChar char="••"/>
          </a:pPr>
          <a:r>
            <a:rPr lang="en-US" sz="1000" kern="1200"/>
            <a:t>The complexity of contracts can obscure discrepancies.</a:t>
          </a:r>
        </a:p>
      </dsp:txBody>
      <dsp:txXfrm>
        <a:off x="1209658" y="1466491"/>
        <a:ext cx="4505341" cy="666587"/>
      </dsp:txXfrm>
    </dsp:sp>
    <dsp:sp modelId="{09B76A75-8E4F-4014-A8FC-A325D4120FB7}">
      <dsp:nvSpPr>
        <dsp:cNvPr id="0" name=""/>
        <dsp:cNvSpPr/>
      </dsp:nvSpPr>
      <dsp:spPr>
        <a:xfrm>
          <a:off x="66658" y="1533150"/>
          <a:ext cx="1143000" cy="533269"/>
        </a:xfrm>
        <a:prstGeom prst="roundRect">
          <a:avLst>
            <a:gd name="adj" fmla="val 10000"/>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t="-18000" b="-18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0BA064E-1F60-46F3-B8CD-117FEC2AFCE0}">
      <dsp:nvSpPr>
        <dsp:cNvPr id="0" name=""/>
        <dsp:cNvSpPr/>
      </dsp:nvSpPr>
      <dsp:spPr>
        <a:xfrm>
          <a:off x="0" y="2199737"/>
          <a:ext cx="5715000" cy="666587"/>
        </a:xfrm>
        <a:prstGeom prst="roundRect">
          <a:avLst>
            <a:gd name="adj" fmla="val 10000"/>
          </a:avLst>
        </a:prstGeom>
        <a:solidFill>
          <a:schemeClr val="accent3">
            <a:hueOff val="1626359"/>
            <a:satOff val="60000"/>
            <a:lumOff val="-88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lvl="0" algn="l" defTabSz="577850">
            <a:lnSpc>
              <a:spcPct val="90000"/>
            </a:lnSpc>
            <a:spcBef>
              <a:spcPct val="0"/>
            </a:spcBef>
            <a:spcAft>
              <a:spcPct val="35000"/>
            </a:spcAft>
          </a:pPr>
          <a:r>
            <a:rPr lang="en-US" sz="1300" b="1" kern="1200"/>
            <a:t>Retail</a:t>
          </a:r>
          <a:endParaRPr lang="en-US" sz="1300" kern="1200"/>
        </a:p>
        <a:p>
          <a:pPr marL="57150" lvl="1" indent="-57150" algn="l" defTabSz="444500">
            <a:lnSpc>
              <a:spcPct val="90000"/>
            </a:lnSpc>
            <a:spcBef>
              <a:spcPct val="0"/>
            </a:spcBef>
            <a:spcAft>
              <a:spcPct val="15000"/>
            </a:spcAft>
            <a:buChar char="••"/>
          </a:pPr>
          <a:r>
            <a:rPr lang="en-US" sz="1000" kern="1200"/>
            <a:t>High transaction volumes and cash-based sales.</a:t>
          </a:r>
        </a:p>
        <a:p>
          <a:pPr marL="57150" lvl="1" indent="-57150" algn="l" defTabSz="444500">
            <a:lnSpc>
              <a:spcPct val="90000"/>
            </a:lnSpc>
            <a:spcBef>
              <a:spcPct val="0"/>
            </a:spcBef>
            <a:spcAft>
              <a:spcPct val="15000"/>
            </a:spcAft>
            <a:buChar char="••"/>
          </a:pPr>
          <a:r>
            <a:rPr lang="en-US" sz="1000" kern="1200"/>
            <a:t>Difficulties in reconciling accounts amid legitimate transactions.</a:t>
          </a:r>
        </a:p>
      </dsp:txBody>
      <dsp:txXfrm>
        <a:off x="1209658" y="2199737"/>
        <a:ext cx="4505341" cy="666587"/>
      </dsp:txXfrm>
    </dsp:sp>
    <dsp:sp modelId="{D6059187-3A72-4DC7-9F49-CCB29AE1E351}">
      <dsp:nvSpPr>
        <dsp:cNvPr id="0" name=""/>
        <dsp:cNvSpPr/>
      </dsp:nvSpPr>
      <dsp:spPr>
        <a:xfrm>
          <a:off x="66658" y="2266396"/>
          <a:ext cx="1143000" cy="533269"/>
        </a:xfrm>
        <a:prstGeom prst="roundRect">
          <a:avLst>
            <a:gd name="adj" fmla="val 10000"/>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t="-11000" b="-11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6D204DD-9032-45F0-9F40-C112FC00E337}">
      <dsp:nvSpPr>
        <dsp:cNvPr id="0" name=""/>
        <dsp:cNvSpPr/>
      </dsp:nvSpPr>
      <dsp:spPr>
        <a:xfrm>
          <a:off x="0" y="2932983"/>
          <a:ext cx="5715000" cy="666587"/>
        </a:xfrm>
        <a:prstGeom prst="roundRect">
          <a:avLst>
            <a:gd name="adj" fmla="val 10000"/>
          </a:avLst>
        </a:prstGeom>
        <a:solidFill>
          <a:schemeClr val="accent3">
            <a:hueOff val="2168479"/>
            <a:satOff val="80000"/>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lvl="0" algn="l" defTabSz="577850">
            <a:lnSpc>
              <a:spcPct val="90000"/>
            </a:lnSpc>
            <a:spcBef>
              <a:spcPct val="0"/>
            </a:spcBef>
            <a:spcAft>
              <a:spcPct val="35000"/>
            </a:spcAft>
          </a:pPr>
          <a:r>
            <a:rPr lang="en-US" sz="1300" b="1" kern="1200"/>
            <a:t>Technology</a:t>
          </a:r>
          <a:endParaRPr lang="en-US" sz="1300" kern="1200"/>
        </a:p>
        <a:p>
          <a:pPr marL="57150" lvl="1" indent="-57150" algn="l" defTabSz="444500">
            <a:lnSpc>
              <a:spcPct val="90000"/>
            </a:lnSpc>
            <a:spcBef>
              <a:spcPct val="0"/>
            </a:spcBef>
            <a:spcAft>
              <a:spcPct val="15000"/>
            </a:spcAft>
            <a:buChar char="••"/>
          </a:pPr>
          <a:r>
            <a:rPr lang="en-US" sz="1000" kern="1200"/>
            <a:t>Rapid changes and subjective revenue recognition.</a:t>
          </a:r>
        </a:p>
        <a:p>
          <a:pPr marL="57150" lvl="1" indent="-57150" algn="l" defTabSz="444500">
            <a:lnSpc>
              <a:spcPct val="90000"/>
            </a:lnSpc>
            <a:spcBef>
              <a:spcPct val="0"/>
            </a:spcBef>
            <a:spcAft>
              <a:spcPct val="15000"/>
            </a:spcAft>
            <a:buChar char="••"/>
          </a:pPr>
          <a:r>
            <a:rPr lang="en-US" sz="1000" kern="1200"/>
            <a:t>Complexity of compliance with accounting standards.</a:t>
          </a:r>
        </a:p>
      </dsp:txBody>
      <dsp:txXfrm>
        <a:off x="1209658" y="2932983"/>
        <a:ext cx="4505341" cy="666587"/>
      </dsp:txXfrm>
    </dsp:sp>
    <dsp:sp modelId="{BB5AECA3-B7D2-4898-B82D-CE0F2AA50CE0}">
      <dsp:nvSpPr>
        <dsp:cNvPr id="0" name=""/>
        <dsp:cNvSpPr/>
      </dsp:nvSpPr>
      <dsp:spPr>
        <a:xfrm>
          <a:off x="66658" y="2999642"/>
          <a:ext cx="1143000" cy="533269"/>
        </a:xfrm>
        <a:prstGeom prst="roundRect">
          <a:avLst>
            <a:gd name="adj" fmla="val 10000"/>
          </a:avLst>
        </a:prstGeom>
        <a:blipFill>
          <a:blip xmlns:r="http://schemas.openxmlformats.org/officeDocument/2006/relationships" r:embed="rId5">
            <a:extLst>
              <a:ext uri="{28A0092B-C50C-407E-A947-70E740481C1C}">
                <a14:useLocalDpi xmlns:a14="http://schemas.microsoft.com/office/drawing/2010/main" val="0"/>
              </a:ext>
            </a:extLst>
          </a:blip>
          <a:srcRect/>
          <a:stretch>
            <a:fillRect t="-21000" b="-21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C703943-1E71-4061-9D14-6957BEF35C83}">
      <dsp:nvSpPr>
        <dsp:cNvPr id="0" name=""/>
        <dsp:cNvSpPr/>
      </dsp:nvSpPr>
      <dsp:spPr>
        <a:xfrm>
          <a:off x="0" y="3666229"/>
          <a:ext cx="5715000" cy="666587"/>
        </a:xfrm>
        <a:prstGeom prst="roundRect">
          <a:avLst>
            <a:gd name="adj" fmla="val 10000"/>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lvl="0" algn="l" defTabSz="577850">
            <a:lnSpc>
              <a:spcPct val="90000"/>
            </a:lnSpc>
            <a:spcBef>
              <a:spcPct val="0"/>
            </a:spcBef>
            <a:spcAft>
              <a:spcPct val="35000"/>
            </a:spcAft>
          </a:pPr>
          <a:r>
            <a:rPr lang="en-US" sz="1300" b="1" kern="1200"/>
            <a:t>Nonprofit Organizations:</a:t>
          </a:r>
          <a:endParaRPr lang="en-US" sz="1300" kern="1200"/>
        </a:p>
        <a:p>
          <a:pPr marL="57150" lvl="1" indent="-57150" algn="l" defTabSz="444500">
            <a:lnSpc>
              <a:spcPct val="90000"/>
            </a:lnSpc>
            <a:spcBef>
              <a:spcPct val="0"/>
            </a:spcBef>
            <a:spcAft>
              <a:spcPct val="15000"/>
            </a:spcAft>
            <a:buChar char="••"/>
          </a:pPr>
          <a:r>
            <a:rPr lang="en-US" sz="1000" kern="1200"/>
            <a:t>Diverse funding sources and varying levels of oversight.</a:t>
          </a:r>
        </a:p>
        <a:p>
          <a:pPr marL="57150" lvl="1" indent="-57150" algn="l" defTabSz="444500">
            <a:lnSpc>
              <a:spcPct val="90000"/>
            </a:lnSpc>
            <a:spcBef>
              <a:spcPct val="0"/>
            </a:spcBef>
            <a:spcAft>
              <a:spcPct val="15000"/>
            </a:spcAft>
            <a:buChar char="••"/>
          </a:pPr>
          <a:r>
            <a:rPr lang="en-US" sz="1000" kern="1200"/>
            <a:t>Lack of rigorous financial controls and oversight can lead to unchecked fraud.</a:t>
          </a:r>
        </a:p>
      </dsp:txBody>
      <dsp:txXfrm>
        <a:off x="1209658" y="3666229"/>
        <a:ext cx="4505341" cy="666587"/>
      </dsp:txXfrm>
    </dsp:sp>
    <dsp:sp modelId="{6B970413-79FD-4691-9F3C-60ADC5DFB1F6}">
      <dsp:nvSpPr>
        <dsp:cNvPr id="0" name=""/>
        <dsp:cNvSpPr/>
      </dsp:nvSpPr>
      <dsp:spPr>
        <a:xfrm>
          <a:off x="66658" y="3732888"/>
          <a:ext cx="1143000" cy="533269"/>
        </a:xfrm>
        <a:prstGeom prst="roundRect">
          <a:avLst>
            <a:gd name="adj" fmla="val 10000"/>
          </a:avLst>
        </a:prstGeom>
        <a:blipFill>
          <a:blip xmlns:r="http://schemas.openxmlformats.org/officeDocument/2006/relationships" r:embed="rId6">
            <a:extLst>
              <a:ext uri="{28A0092B-C50C-407E-A947-70E740481C1C}">
                <a14:useLocalDpi xmlns:a14="http://schemas.microsoft.com/office/drawing/2010/main" val="0"/>
              </a:ext>
            </a:extLst>
          </a:blip>
          <a:srcRect/>
          <a:stretch>
            <a:fillRect t="-57000" b="-5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4">
  <dgm:title val=""/>
  <dgm:desc val=""/>
  <dgm:catLst>
    <dgm:cat type="list" pri="13000"/>
    <dgm:cat type="picture" pri="26000"/>
    <dgm:cat type="pictureconvert" pri="26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Ste23</b:Tag>
    <b:SourceType>Book</b:SourceType>
    <b:Guid>{4854C30C-90BA-42C0-A787-38D36B15502F}</b:Guid>
    <b:Author>
      <b:Author>
        <b:NameList>
          <b:Person>
            <b:Last>Nickolas</b:Last>
            <b:First>Steven</b:First>
          </b:Person>
        </b:NameList>
      </b:Author>
    </b:Author>
    <b:Title>What Is Accounting Fraud? Definition and Examples</b:Title>
    <b:Year>2023</b:Year>
    <b:Publisher>Investopedia</b:Publisher>
    <b:RefOrder>7</b:RefOrder>
  </b:Source>
  <b:Source>
    <b:Tag>SEO23</b:Tag>
    <b:SourceType>Book</b:SourceType>
    <b:Guid>{C87BAF27-7EEB-4BA5-B548-36EF94886329}</b:Guid>
    <b:Author>
      <b:Author>
        <b:NameList>
          <b:Person>
            <b:Last>SEON</b:Last>
          </b:Person>
        </b:NameList>
      </b:Author>
    </b:Author>
    <b:Title>Industry Fraud Index: Which Industries Are Most at Risk?</b:Title>
    <b:Year>2023</b:Year>
    <b:Publisher>SEON</b:Publisher>
    <b:RefOrder>8</b:RefOrder>
  </b:Source>
  <b:Source>
    <b:Tag>CFI</b:Tag>
    <b:SourceType>Book</b:SourceType>
    <b:Guid>{DF19566B-9ECE-46C1-996C-2EDD7055703C}</b:Guid>
    <b:Author>
      <b:Author>
        <b:NameList>
          <b:Person>
            <b:Last>CFI</b:Last>
            <b:First>Team</b:First>
          </b:Person>
        </b:NameList>
      </b:Author>
    </b:Author>
    <b:Title>Top Accounting Scandals</b:Title>
    <b:Publisher>CFI</b:Publisher>
    <b:RefOrder>1</b:RefOrder>
  </b:Source>
  <b:Source>
    <b:Tag>Cla16</b:Tag>
    <b:SourceType>JournalArticle</b:SourceType>
    <b:Guid>{DCD2D9C4-1A4B-4C13-833E-B3C6F85C816A}</b:Guid>
    <b:Title>Yinguangxia: An Epitome of Corporate Governance Flaws in China</b:Title>
    <b:Year>2016</b:Year>
    <b:Author>
      <b:Author>
        <b:NameList>
          <b:Person>
            <b:Last>Claudia HL Woo (HKU Business School</b:Last>
            <b:First>The</b:First>
            <b:Middle>University of Hong Kong)</b:Middle>
          </b:Person>
          <b:Person>
            <b:Last>Amy Lau (HKU Business School</b:Last>
            <b:First>The</b:First>
            <b:Middle>University of Hong Kong)</b:Middle>
          </b:Person>
        </b:NameList>
      </b:Author>
    </b:Author>
    <b:JournalName>Case Centre</b:JournalName>
    <b:Pages>23</b:Pages>
    <b:RefOrder>9</b:RefOrder>
  </b:Source>
  <b:Source>
    <b:Tag>Dan24</b:Tag>
    <b:SourceType>DocumentFromInternetSite</b:SourceType>
    <b:Guid>{2CB1E285-0C56-4B47-9906-3E2C8B89F024}</b:Guid>
    <b:Author>
      <b:Author>
        <b:NameList>
          <b:Person>
            <b:Last>Venon</b:Last>
            <b:First>Dan</b:First>
          </b:Person>
        </b:NameList>
      </b:Author>
    </b:Author>
    <b:Title>Parmalat Scandal (2003): The Complete Story</b:Title>
    <b:JournalName>SACA</b:JournalName>
    <b:Year>2024</b:Year>
    <b:InternetSiteTitle>SACA</b:InternetSiteTitle>
    <b:Month>3</b:Month>
    <b:Day>6</b:Day>
    <b:URL>https://shippingandcommodityacademy.com/blog/parmalat-scandal-2003-the-complete-story/</b:URL>
    <b:RefOrder>2</b:RefOrder>
  </b:Source>
  <b:Source>
    <b:Tag>Nic24</b:Tag>
    <b:SourceType>DocumentFromInternetSite</b:SourceType>
    <b:Guid>{8883B87F-3B93-4353-992A-76AF3A9E5197}</b:Guid>
    <b:Author>
      <b:Author>
        <b:NameList>
          <b:Person>
            <b:Last>Lioudis</b:Last>
            <b:First>Nick</b:First>
          </b:Person>
        </b:NameList>
      </b:Author>
    </b:Author>
    <b:Title>Investopedia</b:Title>
    <b:InternetSiteTitle>Investopedia</b:InternetSiteTitle>
    <b:Year>2024</b:Year>
    <b:Month>12</b:Month>
    <b:Day>9</b:Day>
    <b:URL>https://www.investopedia.com/articles/economics/09/lehman-brothers-collapse.asp</b:URL>
    <b:RefOrder>10</b:RefOrder>
  </b:Source>
  <b:Source>
    <b:Tag>She23</b:Tag>
    <b:SourceType>InternetSite</b:SourceType>
    <b:Guid>{8FFD230A-9366-4806-9328-E00C01D77768}</b:Guid>
    <b:Title>How Luckin Coffee overtook Starbucks as the largest coffee chain in China</b:Title>
    <b:Year>2023</b:Year>
    <b:Month>9</b:Month>
    <b:Day>12</b:Day>
    <b:Author>
      <b:Author>
        <b:NameList>
          <b:Person>
            <b:Last>Chiang</b:Last>
            <b:First>Sheila</b:First>
          </b:Person>
        </b:NameList>
      </b:Author>
    </b:Author>
    <b:InternetSiteTitle>CNBC</b:InternetSiteTitle>
    <b:URL>https://www.cnbc.com/2023/09/12/how-luckin-coffee-overtook-starbucks-in-china.html</b:URL>
    <b:RefOrder>11</b:RefOrder>
  </b:Source>
  <b:Source>
    <b:Tag>Wir20</b:Tag>
    <b:SourceType>InternetSite</b:SourceType>
    <b:Guid>{22D99B90-B0B3-4308-8951-C30BDCD87F9D}</b:Guid>
    <b:Title>Wirecard scandal</b:Title>
    <b:InternetSiteTitle>wikipedia</b:InternetSiteTitle>
    <b:Year>2020</b:Year>
    <b:URL>https://en.wikipedia.org/wiki/Wirecard_scandal</b:URL>
    <b:RefOrder>12</b:RefOrder>
  </b:Source>
  <b:Source>
    <b:Tag>Ste231</b:Tag>
    <b:SourceType>InternetSite</b:SourceType>
    <b:Guid>{859AEC73-EE3C-4CC2-98F3-A6756F12658C}</b:Guid>
    <b:Author>
      <b:Author>
        <b:NameList>
          <b:Person>
            <b:Last>liquidatie</b:Last>
            <b:First>Steinhoff</b:First>
            <b:Middle>International Holdings N.V. in</b:Middle>
          </b:Person>
        </b:NameList>
      </b:Author>
    </b:Author>
    <b:InternetSiteTitle>EQS</b:InternetSiteTitle>
    <b:Year>2023</b:Year>
    <b:Month>10</b:Month>
    <b:Day>10</b:Day>
    <b:URL>https://www.eqs-news.com/news/corporate/steinhoff-international-holdings-n-v-in-liquidatie-de-listing-timeline/1915629</b:URL>
    <b:RefOrder>13</b:RefOrder>
  </b:Source>
  <b:Source>
    <b:Tag>Col23</b:Tag>
    <b:SourceType>DocumentFromInternetSite</b:SourceType>
    <b:Guid>{08521334-4B0B-41D3-954C-4A9760FFF1A4}</b:Guid>
    <b:Year>2023</b:Year>
    <b:InternetSiteTitle>The Gurdian</b:InternetSiteTitle>
    <b:URL>https://www.theguardian.com/business/2023/nov/17/collapsed-hospital-operator-nmc-health-misled-markets-over-32bn-of-debt-says-watchdog</b:URL>
    <b:Author>
      <b:Author>
        <b:NameList>
          <b:Person>
            <b:Last>Collapsed hospital operator NMC Health misled markets over £3.2bn of debt</b:Last>
            <b:First>says</b:First>
            <b:Middle>watchdog</b:Middle>
          </b:Person>
        </b:NameList>
      </b:Author>
    </b:Author>
    <b:RefOrder>14</b:RefOrder>
  </b:Source>
  <b:Source>
    <b:Tag>Ope17</b:Tag>
    <b:SourceType>DocumentFromInternetSite</b:SourceType>
    <b:Guid>{776EFCC7-E10F-4F2E-A59B-E1F86D7D7076}</b:Guid>
    <b:Title>Operation Car Wash: Is this the biggest corruption scandal in history? </b:Title>
    <b:InternetSiteTitle>The Gurdian</b:InternetSiteTitle>
    <b:Year>2017</b:Year>
    <b:URL>https://www.theguardian.com/world/2017/jun/01/brazil-operation-car-wash-is-this-the-biggest-corruption-scandal-in-history</b:URL>
    <b:RefOrder>3</b:RefOrder>
  </b:Source>
  <b:Source>
    <b:Tag>Une21</b:Tag>
    <b:SourceType>DocumentFromInternetSite</b:SourceType>
    <b:Guid>{23607CAC-648B-4B36-9B06-9E95AFF879F0}</b:Guid>
    <b:Title>Unethical or Legal Issues in Tyco International</b:Title>
    <b:InternetSiteTitle>Law Teacher</b:InternetSiteTitle>
    <b:Year>2021</b:Year>
    <b:Month>27</b:Month>
    <b:Day>9</b:Day>
    <b:URL>https://www.lawteacher.net/free-law-essays/company-law/unethical-issues-or-legal-issues-in-tyco-international-company-law-essay.php</b:URL>
    <b:RefOrder>4</b:RefOrder>
  </b:Source>
  <b:Source>
    <b:Tag>The24</b:Tag>
    <b:SourceType>DocumentFromInternetSite</b:SourceType>
    <b:Guid>{33802FCB-A70F-4D57-9E5A-B19BF512792D}</b:Guid>
    <b:Title>The HP-Autonomy lawsuit: Timeline of an M&amp;A disaster</b:Title>
    <b:InternetSiteTitle>CIO</b:InternetSiteTitle>
    <b:Year>2024</b:Year>
    <b:URL>https://www.cio.com/article/304397/the-hp-autonomy-lawsuit-timeline-of-an-ma-disaster.html</b:URL>
    <b:RefOrder>15</b:RefOrder>
  </b:Source>
  <b:Source>
    <b:Tag>Mad</b:Tag>
    <b:SourceType>DocumentFromInternetSite</b:SourceType>
    <b:Guid>{1F957170-D665-49C7-8D76-FB0756AC5958}</b:Guid>
    <b:Title>Madoff investment scandal</b:Title>
    <b:InternetSiteTitle>Wikipedia</b:InternetSiteTitle>
    <b:URL>https://en.wikipedia.org/wiki/Madoff_investment_scandal</b:URL>
    <b:RefOrder>16</b:RefOrder>
  </b:Source>
  <b:Source>
    <b:Tag>Isl24</b:Tag>
    <b:SourceType>DocumentFromInternetSite</b:SourceType>
    <b:Guid>{1B15C095-3A08-46EF-BF86-DE6180AF1476}</b:Guid>
    <b:Title>Islamic Banking in Bangladesh</b:Title>
    <b:InternetSiteTitle>The Daily Star</b:InternetSiteTitle>
    <b:Year>2024</b:Year>
    <b:Month>10</b:Month>
    <b:URL>https://www.thedailystar.net/supplements/islamic-banking-bangladesh/news/islamic-banking-bangladesh-3741051</b:URL>
    <b:RefOrder>17</b:RefOrder>
  </b:Source>
  <b:Source>
    <b:Tag>Mos24</b:Tag>
    <b:SourceType>DocumentFromInternetSite</b:SourceType>
    <b:Guid>{02A1FD5F-61DB-45D8-B141-28E29D009F86}</b:Guid>
    <b:Author>
      <b:Author>
        <b:NameList>
          <b:Person>
            <b:Last>Rahman</b:Last>
            <b:First>Mostafizur</b:First>
          </b:Person>
        </b:NameList>
      </b:Author>
    </b:Author>
    <b:Title>NRBC Bank penalised for breaching rules</b:Title>
    <b:InternetSiteTitle>New Age</b:InternetSiteTitle>
    <b:Year>2024</b:Year>
    <b:Month>10</b:Month>
    <b:Day>26</b:Day>
    <b:URL>https://www.newagebd.net/post/banking/248752/nrbc-bank-penalised-for-breaching-rules</b:URL>
    <b:RefOrder>18</b:RefOrder>
  </b:Source>
  <b:Source>
    <b:Tag>Reg22</b:Tag>
    <b:SourceType>DocumentFromInternetSite</b:SourceType>
    <b:Guid>{6DC2A140-800A-446E-9419-AFE69E2396BC}</b:Guid>
    <b:Title>Regulators slept while crooks emptied a finance company</b:Title>
    <b:Year>2022</b:Year>
    <b:Month>11</b:Month>
    <b:Day>26</b:Day>
    <b:URL>https://www.tbsnews.net/economy/regulators-slept-while-crooks-emptied-finance-company-535802</b:URL>
    <b:RefOrder>19</b:RefOrder>
  </b:Source>
  <b:Source>
    <b:Tag>Gol19</b:Tag>
    <b:SourceType>DocumentFromInternetSite</b:SourceType>
    <b:Guid>{2218FDFB-08BC-4F4F-8B18-4F3CF7CBD152}</b:Guid>
    <b:Author>
      <b:Author>
        <b:NameList>
          <b:Person>
            <b:Last>Maula</b:Last>
            <b:First>Golam</b:First>
          </b:Person>
        </b:NameList>
      </b:Author>
    </b:Author>
    <b:Title>Farmers Bank to be renamed Padma Bank</b:Title>
    <b:InternetSiteTitle>Dhaka Tribunhe</b:InternetSiteTitle>
    <b:Year>2019</b:Year>
    <b:URL>https://www.dhakatribune.com/business/banks/165185/farmers-bank-to-be-renamed-padma-bank</b:URL>
    <b:RefOrder>20</b:RefOrder>
  </b:Source>
  <b:Source>
    <b:Tag>Peo22</b:Tag>
    <b:SourceType>DocumentFromInternetSite</b:SourceType>
    <b:Guid>{1954D87F-00E0-40B0-8C7C-547FF99631C4}</b:Guid>
    <b:Title>People's Leasing loan scam: HC orders 11 to surrender passports</b:Title>
    <b:InternetSiteTitle>The Financial Express</b:InternetSiteTitle>
    <b:Year>2022</b:Year>
    <b:URL>https://thefinancialexpress.com.bd/national/peoples-leasing-loan-scam-hc-orders-11-to-surrender-passports-1661343058</b:URL>
    <b:RefOrder>21</b:RefOrder>
  </b:Source>
  <b:Source>
    <b:Tag>Jan24</b:Tag>
    <b:SourceType>DocumentFromInternetSite</b:SourceType>
    <b:Guid>{5D8354C5-0035-4DDF-A5B2-CAB041EF4ECC}</b:Guid>
    <b:Title>Janata Bank’s 61% loans soured mainly for Beximco, S Alam</b:Title>
    <b:InternetSiteTitle>The Buisness Standard </b:InternetSiteTitle>
    <b:Year>2024</b:Year>
    <b:URL>https://www.tbsnews.net/economy/banking/janata-banks-61-loans-soured-mainly-beximco-s-alam-997791</b:URL>
    <b:RefOrder>5</b:RefOrder>
  </b:Source>
  <b:Source>
    <b:Tag>Bas17</b:Tag>
    <b:SourceType>DocumentFromInternetSite</b:SourceType>
    <b:Guid>{D33FD858-97B2-454A-BE62-99BB414D5A55}</b:Guid>
    <b:Title>Basic Bank Loan Scam: Investigate Bacchu, board members</b:Title>
    <b:InternetSiteTitle>the daily star</b:InternetSiteTitle>
    <b:Year>2017</b:Year>
    <b:URL>https://www.thedailystar.net/frontpage/basic-bank-loan-scam-investigate-bachchu-other-board-members-1439266</b:URL>
    <b:RefOrder>6</b:RefOrder>
  </b:Source>
  <b:Source>
    <b:Tag>Tar14</b:Tag>
    <b:SourceType>Report</b:SourceType>
    <b:Guid>{97553E76-4ECB-4C83-B918-12A3D3057A4A}</b:Guid>
    <b:Title>Measuring and Comparing the Efficiency of Dhaka Stock Exchange and Chittagong Stock Exchange</b:Title>
    <b:Year>2014</b:Year>
    <b:Author>
      <b:Author>
        <b:NameList>
          <b:Person>
            <b:Last>Bose</b:Last>
            <b:First>Tarun</b:First>
            <b:Middle>Kanti</b:Middle>
          </b:Person>
        </b:NameList>
      </b:Author>
    </b:Author>
    <b:Publisher>Reserchgate</b:Publisher>
    <b:City>Dhaka</b:City>
    <b:RefOrder>22</b:RefOrder>
  </b:Source>
  <b:Source>
    <b:Tag>Aro20</b:Tag>
    <b:SourceType>DocumentFromInternetSite</b:SourceType>
    <b:Guid>{7ED534F9-CF47-4005-8915-EDE11DBEBC23}</b:Guid>
    <b:Title>Around 45 lakh people who invested Tk5,000 crore in Destiny Ltd are uncertain they will get their money back</b:Title>
    <b:Year>2020</b:Year>
    <b:InternetSiteTitle>The Business Standard </b:InternetSiteTitle>
    <b:Month>10</b:Month>
    <b:URL>https://www.tbsnews.net/bangladesh/court/destiny-zero-147238</b:URL>
    <b:RefOrder>23</b:RefOrder>
  </b:Source>
  <b:Source>
    <b:Tag>Eva20</b:Tag>
    <b:SourceType>DocumentFromInternetSite</b:SourceType>
    <b:Guid>{C62AF2A5-09F4-49C1-B85C-3D67F8A64558}</b:Guid>
    <b:Title>Evaly, the latest digital business scam</b:Title>
    <b:InternetSiteTitle>The Prothom Alo English</b:InternetSiteTitle>
    <b:Year>2020</b:Year>
    <b:URL>https://en.prothomalo.com/bangladesh/crime-and-law/e-valy-the-latest-digital-business-scam</b:URL>
    <b:RefOrder>24</b:RefOrder>
  </b:Source>
  <b:Source>
    <b:Tag>Rec22</b:Tag>
    <b:SourceType>DocumentFromInternetSite</b:SourceType>
    <b:Guid>{D347DC09-9815-454A-9410-6824A501B6F9}</b:Guid>
    <b:Title>Recovery of Hallmark scam money: Liquidating co assets one of Sonali's options</b:Title>
    <b:InternetSiteTitle>The Financial Express</b:InternetSiteTitle>
    <b:Year>2022</b:Year>
    <b:URL>https://thefinancialexpress.com.bd/trade/recovery-of-hallmark-scam-money-liquidating-co-assets-one-of-sonalis-options-1651112183</b:URL>
    <b:RefOrder>25</b:RefOrder>
  </b:Source>
  <b:Source>
    <b:Tag>ABB24</b:Tag>
    <b:SourceType>DocumentFromInternetSite</b:SourceType>
    <b:Guid>{1F713E49-7A6A-498C-ABB8-D626AAED432E}</b:Guid>
    <b:Title>AB Bank served show-cause notice for failing to recover bad loans of Tk 1,257</b:Title>
    <b:InternetSiteTitle>The Daily Star</b:InternetSiteTitle>
    <b:Year>2024</b:Year>
    <b:URL>https://www.thedailystar.net/top-news/news/ab-bank-served-show-cause-notice-failing-recover-bad-loans-tk-1257-3698136</b:URL>
    <b:RefOrder>26</b:RefOrder>
  </b:Source>
  <b:Source>
    <b:Tag>InH</b:Tag>
    <b:SourceType>JournalArticle</b:SourceType>
    <b:Guid>{5B259D9E-84C3-4293-BBE8-417201A88558}</b:Guid>
    <b:Title>In Handbook of Frauds, Scams, and Swindles Routledge</b:Title>
    <b:JournalName>Adelphia Communications: The public company that became a private piggy bank: A case of fraud in the Rigas family firm. </b:JournalName>
    <b:Pages>213-228</b:Pages>
    <b:RefOrder>27</b:RefOrder>
  </b:Source>
  <b:Source>
    <b:Tag>Vik04</b:Tag>
    <b:SourceType>JournalArticle</b:SourceType>
    <b:Guid>{E13CB5A3-1294-4F21-9468-FB9830237D57}</b:Guid>
    <b:Author>
      <b:Author>
        <b:NameList>
          <b:Person>
            <b:Last>Vikalpa</b:Last>
          </b:Person>
        </b:NameList>
      </b:Author>
    </b:Author>
    <b:JournalName>WorldCom Inc</b:JournalName>
    <b:Year>2004</b:Year>
    <b:Pages>113-126</b:Pages>
    <b:RefOrder>28</b:RefOrder>
  </b:Source>
  <b:Source>
    <b:Tag>The</b:Tag>
    <b:SourceType>JournalArticle</b:SourceType>
    <b:Guid>{E6F6D035-1453-4A3D-82A8-5249C080ED2E}</b:Guid>
    <b:Title>The accounting world post-Enron, Tyco, Vivendi, Worldcom, Xerox...: Reflections on being part of the solution.</b:Title>
    <b:JournalName>Malaysian Accounting Review</b:JournalName>
    <b:Pages>2-12</b:Pages>
    <b:RefOrder>29</b:RefOrder>
  </b:Source>
  <b:Source>
    <b:Tag>Sto</b:Tag>
    <b:SourceType>JournalArticle</b:SourceType>
    <b:Guid>{5DDEDEDB-E3B9-4342-BBCA-4E042BB8A4A1}</b:Guid>
    <b:Title>Stock market reactions to audit failure in Japan: The case of Kanebo and ChuoAoyama. ,</b:Title>
    <b:JournalName>The International Journal of Accounting</b:JournalName>
    <b:Pages>175-199.</b:Pages>
    <b:RefOrder>30</b:RefOrder>
  </b:Source>
  <b:Source>
    <b:Tag>Ind</b:Tag>
    <b:SourceType>JournalArticle</b:SourceType>
    <b:Guid>{59CBBF89-3C87-45CC-A6DA-FEBE49058167}</b:Guid>
    <b:Title>India’s Satyam scandal: evidence the too large to indict mindset of accounting regulators is a global phenomenon </b:Title>
    <b:JournalName>Review of Business and Finance Studies</b:JournalName>
    <b:Pages>35-43.</b:Pages>
    <b:RefOrder>31</b:RefOrder>
  </b:Source>
  <b:Source>
    <b:Tag>Rou</b:Tag>
    <b:SourceType>ArticleInAPeriodical</b:SourceType>
    <b:Guid>{26131A4B-B13C-4D1A-80A7-9D72DD506C1E}</b:Guid>
    <b:Title>Financial failures and scandals: </b:Title>
    <b:Author>
      <b:Author>
        <b:NameList>
          <b:Person>
            <b:Last>Routledge</b:Last>
          </b:Person>
        </b:NameList>
      </b:Author>
    </b:Author>
    <b:PeriodicalTitle>From Enron to Carillion </b:PeriodicalTitle>
    <b:RefOrder>32</b:RefOrder>
  </b:Source>
  <b:Source>
    <b:Tag>Pat</b:Tag>
    <b:SourceType>JournalArticle</b:SourceType>
    <b:Guid>{F375740C-D710-4B14-9056-0F6A78CE5C28}</b:Guid>
    <b:Title> Patisserie Valerie and fraud prevention.</b:Title>
    <b:JournalName>IT</b:JournalName>
    <b:RefOrder>33</b:RefOrder>
  </b:Source>
  <b:Source>
    <b:Tag>Ned20</b:Tag>
    <b:SourceType>JournalArticle</b:SourceType>
    <b:Guid>{25AE3EA7-474B-418D-A9C2-490A9416E0C7}</b:Guid>
    <b:Author>
      <b:Author>
        <b:NameList>
          <b:Person>
            <b:Last>Pagliarulo</b:Last>
            <b:First>Ned</b:First>
          </b:Person>
        </b:NameList>
      </b:Author>
    </b:Author>
    <b:Title>Valeant pharmaceuticals fraud</b:Title>
    <b:JournalName> Journal of Financial Crime</b:JournalName>
    <b:Year>2020</b:Year>
    <b:RefOrder>34</b:RefOrder>
  </b:Source>
  <b:Source>
    <b:Tag>Hea10</b:Tag>
    <b:SourceType>InternetSite</b:SourceType>
    <b:Guid>{37A43DD5-D8AC-4F7E-955F-F05F5797BB67}</b:Guid>
    <b:Title>Healthsouth: A Case Study In Corporate Fraud</b:Title>
    <b:Year>2010</b:Year>
    <b:InternetSiteTitle>Reserch Matic</b:InternetSiteTitle>
    <b:URL>https://www.researchomatic.com/healthsouth-a-case-study-in-corporate-fraud-114181.html</b:URL>
    <b:RefOrder>35</b:RefOrder>
  </b:Source>
  <b:Source>
    <b:Tag>DrN15</b:Tag>
    <b:SourceType>InternetSite</b:SourceType>
    <b:Guid>{734771F1-4C67-4349-8535-F1247A3A7A98}</b:Guid>
    <b:Author>
      <b:Author>
        <b:NameList>
          <b:Person>
            <b:Last>Neogy</b:Last>
            <b:First>Dr.</b:First>
          </b:Person>
        </b:NameList>
      </b:Author>
    </b:Author>
    <b:Title>Disclosure Practices of Mobile Telecommunication Companies with Special Reference to Grameenphone Ltd. in Bangladesh</b:Title>
    <b:InternetSiteTitle>SSRN</b:InternetSiteTitle>
    <b:Year>2015</b:Year>
    <b:URL>https://papers.ssrn.com/sol3/papers.cfm?abstract_id=2611935</b:URL>
    <b:RefOrder>36</b:RefOrder>
  </b:Source>
  <b:Source>
    <b:Tag>The151</b:Tag>
    <b:SourceType>InternetSite</b:SourceType>
    <b:Guid>{8B2CA07F-A726-4D23-BB1F-695062138790}</b:Guid>
    <b:Title>The rise and fall of HIH Insurance Group</b:Title>
    <b:InternetSiteTitle>Australian Government the treasury</b:InternetSiteTitle>
    <b:Year>2015</b:Year>
    <b:Month>6</b:Month>
    <b:Day>19</b:Day>
    <b:URL>https://treasury.gov.au/publication/economic-roundup-issue-1-2015/economic-roundup-issue-1/the-hih-claims-support-scheme/2-the-rise-and-fall-of-hih-insurance-group</b:URL>
    <b:RefOrder>37</b:RefOrder>
  </b:Source>
  <b:Source>
    <b:Tag>pet24</b:Tag>
    <b:SourceType>InternetSite</b:SourceType>
    <b:Guid>{D47EB0FF-F2D1-4AD6-ADEE-F0528551534A}</b:Guid>
    <b:Author>
      <b:Author>
        <b:NameList>
          <b:Person>
            <b:Last>Bondarenko</b:Last>
            <b:First>peter</b:First>
          </b:Person>
        </b:NameList>
      </b:Author>
    </b:Author>
    <b:Title>Enron scandal</b:Title>
    <b:InternetSiteTitle>Britannica</b:InternetSiteTitle>
    <b:Year>2024</b:Year>
    <b:Month>11</b:Month>
    <b:Day>15</b:Day>
    <b:URL>https://www.britannica.com/event/Enron-scandal</b:URL>
    <b:RefOrder>38</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2E1D05-0A19-4362-9820-9C70EFE1C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7232</Words>
  <Characters>41224</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Project On ,  “Accounting Fraud: A Systematic Summary of Literature Review”</vt:lpstr>
    </vt:vector>
  </TitlesOfParts>
  <Company/>
  <LinksUpToDate>false</LinksUpToDate>
  <CharactersWithSpaces>48360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On ,  “Accounting Fraud: A Systematic Summary of Literature Review”</dc:title>
  <dc:subject/>
  <dc:creator>Samiul Mursalin Dipto</dc:creator>
  <cp:keywords/>
  <dc:description/>
  <cp:lastModifiedBy>James Bakul Sarkar</cp:lastModifiedBy>
  <cp:revision>19</cp:revision>
  <cp:lastPrinted>2024-12-17T12:35:00Z</cp:lastPrinted>
  <dcterms:created xsi:type="dcterms:W3CDTF">2024-12-16T16:01:00Z</dcterms:created>
  <dcterms:modified xsi:type="dcterms:W3CDTF">2024-12-18T09:10:00Z</dcterms:modified>
  <cp:category>Major in Accounting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a7b629c70d254bb9f4abecd16eca6fc740f846ac5e2ec15f0531918efb519313</vt:lpwstr>
  </property>
</Properties>
</file>