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mp" ContentType="image/jpe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68696" w14:textId="77777777" w:rsidR="00B40F76" w:rsidRDefault="00B40F76" w:rsidP="00B40F76">
      <w:pPr>
        <w:ind w:left="0" w:firstLine="0"/>
        <w:rPr>
          <w:rFonts w:ascii="Arial" w:hAnsi="Arial" w:cs="Arial"/>
          <w:sz w:val="40"/>
          <w:szCs w:val="40"/>
        </w:rPr>
      </w:pPr>
    </w:p>
    <w:p w14:paraId="6595F524" w14:textId="77777777" w:rsidR="00B40F76" w:rsidRDefault="00B40F76" w:rsidP="00B40F76">
      <w:pPr>
        <w:jc w:val="center"/>
      </w:pPr>
      <w:r>
        <w:rPr>
          <w:rFonts w:ascii="Arial" w:hAnsi="Arial" w:cs="Arial"/>
          <w:sz w:val="40"/>
          <w:szCs w:val="40"/>
        </w:rPr>
        <w:t>“A Study on Aarong SCPD and its Role in Enhancing Artisan Retention and Productivity.”</w:t>
      </w:r>
    </w:p>
    <w:p w14:paraId="44EA5F50" w14:textId="77777777" w:rsidR="00B40F76" w:rsidRDefault="00B40F76" w:rsidP="00B40F76"/>
    <w:p w14:paraId="6E5755DA" w14:textId="77777777" w:rsidR="00B40F76" w:rsidRDefault="00B40F76" w:rsidP="00B40F76"/>
    <w:p w14:paraId="27858B93" w14:textId="77777777" w:rsidR="00B40F76" w:rsidRDefault="00B40F76" w:rsidP="00B40F76"/>
    <w:p w14:paraId="49485826" w14:textId="7D22EE4C" w:rsidR="00B40F76" w:rsidRDefault="00C34610" w:rsidP="00C34610">
      <w:pPr>
        <w:jc w:val="center"/>
      </w:pPr>
      <w:r>
        <w:rPr>
          <w:noProof/>
        </w:rPr>
        <w:drawing>
          <wp:inline distT="0" distB="0" distL="0" distR="0" wp14:anchorId="1C00D3A5" wp14:editId="306FF4FD">
            <wp:extent cx="1429385" cy="1347949"/>
            <wp:effectExtent l="0" t="0" r="0" b="5080"/>
            <wp:docPr id="194743546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4913" cy="1353162"/>
                    </a:xfrm>
                    <a:prstGeom prst="rect">
                      <a:avLst/>
                    </a:prstGeom>
                    <a:noFill/>
                  </pic:spPr>
                </pic:pic>
              </a:graphicData>
            </a:graphic>
          </wp:inline>
        </w:drawing>
      </w:r>
    </w:p>
    <w:p w14:paraId="776A8A29" w14:textId="77777777" w:rsidR="00B40F76" w:rsidRDefault="00B40F76" w:rsidP="00B40F76"/>
    <w:p w14:paraId="4D43375D" w14:textId="77777777" w:rsidR="00B40F76" w:rsidRDefault="00B40F76" w:rsidP="00B40F76"/>
    <w:p w14:paraId="26AFB6FD" w14:textId="77777777" w:rsidR="00B40F76" w:rsidRDefault="00B40F76" w:rsidP="00B40F76"/>
    <w:p w14:paraId="3E0BD756" w14:textId="77777777" w:rsidR="00B40F76" w:rsidRDefault="00B40F76" w:rsidP="00B40F76">
      <w:pPr>
        <w:jc w:val="center"/>
        <w:rPr>
          <w:rFonts w:ascii="Arial" w:hAnsi="Arial" w:cs="Arial"/>
          <w:szCs w:val="24"/>
        </w:rPr>
      </w:pPr>
      <w:r>
        <w:rPr>
          <w:rFonts w:ascii="Arial" w:hAnsi="Arial" w:cs="Arial"/>
          <w:szCs w:val="24"/>
        </w:rPr>
        <w:t xml:space="preserve">Lubna Akter Lota </w:t>
      </w:r>
    </w:p>
    <w:p w14:paraId="6750C665" w14:textId="77777777" w:rsidR="00B40F76" w:rsidRDefault="00B40F76" w:rsidP="00B40F76"/>
    <w:p w14:paraId="20D80DD3" w14:textId="77777777" w:rsidR="00B40F76" w:rsidRDefault="00B40F76" w:rsidP="00B40F76"/>
    <w:p w14:paraId="1B97182B" w14:textId="77777777" w:rsidR="00B40F76" w:rsidRDefault="00B40F76" w:rsidP="00B40F76"/>
    <w:p w14:paraId="0E86EC29" w14:textId="77777777" w:rsidR="00B40F76" w:rsidRDefault="00B40F76" w:rsidP="00B40F76"/>
    <w:p w14:paraId="691E9FC2" w14:textId="77777777" w:rsidR="00B40F76" w:rsidRDefault="00B40F76" w:rsidP="00B40F76"/>
    <w:p w14:paraId="56E3BE86" w14:textId="77777777" w:rsidR="00B40F76" w:rsidRDefault="00B40F76" w:rsidP="00B40F76"/>
    <w:p w14:paraId="7A110DD7" w14:textId="77777777" w:rsidR="00B40F76" w:rsidRDefault="00B40F76" w:rsidP="00B40F76"/>
    <w:p w14:paraId="7B4CF846" w14:textId="77777777" w:rsidR="00B40F76" w:rsidRDefault="00B40F76" w:rsidP="00B40F76"/>
    <w:p w14:paraId="52DD8958" w14:textId="77777777" w:rsidR="00B40F76" w:rsidRDefault="00B40F76" w:rsidP="00B40F76"/>
    <w:p w14:paraId="17EACECF" w14:textId="77777777" w:rsidR="00B40F76" w:rsidRDefault="00B40F76" w:rsidP="00B40F76"/>
    <w:p w14:paraId="4F50C067" w14:textId="77777777" w:rsidR="00B40F76" w:rsidRDefault="00B40F76" w:rsidP="00C34610">
      <w:pPr>
        <w:ind w:left="0" w:firstLine="0"/>
        <w:jc w:val="center"/>
        <w:rPr>
          <w:rFonts w:ascii="Arial" w:hAnsi="Arial" w:cs="Arial"/>
          <w:szCs w:val="24"/>
        </w:rPr>
      </w:pPr>
      <w:r>
        <w:rPr>
          <w:rFonts w:ascii="Arial" w:hAnsi="Arial" w:cs="Arial"/>
          <w:szCs w:val="24"/>
        </w:rPr>
        <w:t>This report is submitted to the school of Business and Economics, United International University as a partial requirement for the degree fulfillment of Bachelor of Business Administration</w:t>
      </w:r>
    </w:p>
    <w:p w14:paraId="67F1FDA4" w14:textId="77777777" w:rsidR="00B40F76" w:rsidRDefault="00B40F76" w:rsidP="00B40F76">
      <w:pPr>
        <w:spacing w:after="0" w:line="360" w:lineRule="auto"/>
        <w:ind w:left="0" w:right="0" w:firstLine="0"/>
        <w:jc w:val="center"/>
        <w:rPr>
          <w:szCs w:val="24"/>
        </w:rPr>
      </w:pPr>
    </w:p>
    <w:p w14:paraId="4B1C78E9" w14:textId="35654E8A" w:rsidR="00B40F76" w:rsidRPr="006B2495" w:rsidRDefault="00B40F76" w:rsidP="006B2495">
      <w:pPr>
        <w:spacing w:after="160" w:line="259" w:lineRule="auto"/>
        <w:ind w:left="0" w:right="0" w:firstLine="0"/>
        <w:jc w:val="center"/>
        <w:rPr>
          <w:szCs w:val="24"/>
        </w:rPr>
      </w:pPr>
      <w:r>
        <w:rPr>
          <w:rFonts w:ascii="Arial" w:hAnsi="Arial" w:cs="Arial"/>
          <w:b/>
          <w:sz w:val="36"/>
          <w:szCs w:val="36"/>
        </w:rPr>
        <w:lastRenderedPageBreak/>
        <w:t>“A Study on Aarong SCPD and its Role in Enhancing Artisan Retention and Productivity.”</w:t>
      </w:r>
    </w:p>
    <w:p w14:paraId="1E5757FE" w14:textId="77777777" w:rsidR="00B40F76" w:rsidRDefault="00B40F76" w:rsidP="00B40F76">
      <w:pPr>
        <w:rPr>
          <w:rFonts w:ascii="Arial" w:hAnsi="Arial" w:cs="Arial"/>
          <w:sz w:val="28"/>
          <w:szCs w:val="28"/>
        </w:rPr>
      </w:pPr>
    </w:p>
    <w:p w14:paraId="17D75A7B" w14:textId="77777777" w:rsidR="00B40F76" w:rsidRDefault="00B40F76" w:rsidP="00B40F76">
      <w:pPr>
        <w:jc w:val="center"/>
        <w:rPr>
          <w:rFonts w:ascii="Arial" w:hAnsi="Arial" w:cs="Arial"/>
          <w:b/>
          <w:sz w:val="28"/>
          <w:szCs w:val="28"/>
        </w:rPr>
      </w:pPr>
      <w:r>
        <w:rPr>
          <w:rFonts w:ascii="Arial" w:hAnsi="Arial" w:cs="Arial"/>
          <w:b/>
          <w:sz w:val="28"/>
          <w:szCs w:val="28"/>
        </w:rPr>
        <w:t>Submitted to:</w:t>
      </w:r>
    </w:p>
    <w:p w14:paraId="3BB6E4CB" w14:textId="77777777" w:rsidR="00B40F76" w:rsidRDefault="00B40F76" w:rsidP="00B40F76">
      <w:pPr>
        <w:jc w:val="center"/>
        <w:rPr>
          <w:rFonts w:ascii="Arial" w:hAnsi="Arial" w:cs="Arial"/>
          <w:szCs w:val="24"/>
        </w:rPr>
      </w:pPr>
      <w:r>
        <w:rPr>
          <w:rFonts w:ascii="Arial" w:hAnsi="Arial" w:cs="Arial"/>
          <w:szCs w:val="24"/>
        </w:rPr>
        <w:t>Name: Ms. Ishrat Sultana</w:t>
      </w:r>
    </w:p>
    <w:p w14:paraId="72741DDA" w14:textId="77777777" w:rsidR="00B40F76" w:rsidRDefault="00B40F76" w:rsidP="00B40F76">
      <w:pPr>
        <w:jc w:val="center"/>
        <w:rPr>
          <w:rFonts w:ascii="Arial" w:hAnsi="Arial" w:cs="Arial"/>
          <w:szCs w:val="24"/>
        </w:rPr>
      </w:pPr>
      <w:r>
        <w:rPr>
          <w:rFonts w:ascii="Arial" w:hAnsi="Arial" w:cs="Arial"/>
          <w:szCs w:val="24"/>
        </w:rPr>
        <w:t xml:space="preserve">Designation: Assistant Professor </w:t>
      </w:r>
    </w:p>
    <w:p w14:paraId="6BAA39CA" w14:textId="77777777" w:rsidR="00B40F76" w:rsidRDefault="00B40F76" w:rsidP="00B40F76">
      <w:pPr>
        <w:jc w:val="center"/>
        <w:rPr>
          <w:rFonts w:ascii="Arial" w:hAnsi="Arial" w:cs="Arial"/>
          <w:szCs w:val="24"/>
        </w:rPr>
      </w:pPr>
      <w:r>
        <w:rPr>
          <w:rFonts w:ascii="Arial" w:hAnsi="Arial" w:cs="Arial"/>
          <w:szCs w:val="24"/>
        </w:rPr>
        <w:t>School of Business &amp; Economics (</w:t>
      </w:r>
      <w:proofErr w:type="spellStart"/>
      <w:r>
        <w:rPr>
          <w:rFonts w:ascii="Arial" w:hAnsi="Arial" w:cs="Arial"/>
          <w:szCs w:val="24"/>
        </w:rPr>
        <w:t>SoBE</w:t>
      </w:r>
      <w:proofErr w:type="spellEnd"/>
      <w:r>
        <w:rPr>
          <w:rFonts w:ascii="Arial" w:hAnsi="Arial" w:cs="Arial"/>
          <w:szCs w:val="24"/>
        </w:rPr>
        <w:t>)</w:t>
      </w:r>
    </w:p>
    <w:p w14:paraId="7C77F57D" w14:textId="77777777" w:rsidR="00B40F76" w:rsidRDefault="00B40F76" w:rsidP="00B40F76">
      <w:pPr>
        <w:jc w:val="center"/>
        <w:rPr>
          <w:rFonts w:ascii="Arial" w:hAnsi="Arial" w:cs="Arial"/>
          <w:szCs w:val="24"/>
        </w:rPr>
      </w:pPr>
      <w:r>
        <w:rPr>
          <w:rFonts w:ascii="Arial" w:hAnsi="Arial" w:cs="Arial"/>
          <w:szCs w:val="24"/>
        </w:rPr>
        <w:t>Major: Human Resource Management</w:t>
      </w:r>
    </w:p>
    <w:p w14:paraId="2111A709" w14:textId="77777777" w:rsidR="00B40F76" w:rsidRDefault="00B40F76" w:rsidP="00B40F76">
      <w:pPr>
        <w:jc w:val="center"/>
        <w:rPr>
          <w:rFonts w:ascii="Arial" w:hAnsi="Arial" w:cs="Arial"/>
          <w:szCs w:val="24"/>
        </w:rPr>
      </w:pPr>
    </w:p>
    <w:p w14:paraId="3D41CA07" w14:textId="77777777" w:rsidR="00B40F76" w:rsidRDefault="00B40F76" w:rsidP="00B40F76">
      <w:pPr>
        <w:jc w:val="center"/>
        <w:rPr>
          <w:rFonts w:ascii="Arial" w:hAnsi="Arial" w:cs="Arial"/>
          <w:szCs w:val="24"/>
        </w:rPr>
      </w:pPr>
    </w:p>
    <w:p w14:paraId="1FF04C81" w14:textId="77777777" w:rsidR="00B40F76" w:rsidRDefault="00B40F76" w:rsidP="00B40F76">
      <w:pPr>
        <w:jc w:val="center"/>
        <w:rPr>
          <w:rFonts w:ascii="Arial" w:hAnsi="Arial" w:cs="Arial"/>
          <w:b/>
          <w:sz w:val="28"/>
          <w:szCs w:val="28"/>
        </w:rPr>
      </w:pPr>
      <w:r>
        <w:rPr>
          <w:rFonts w:ascii="Arial" w:hAnsi="Arial" w:cs="Arial"/>
          <w:b/>
          <w:sz w:val="28"/>
          <w:szCs w:val="28"/>
        </w:rPr>
        <w:t>Submitted By:</w:t>
      </w:r>
    </w:p>
    <w:p w14:paraId="60B3C229" w14:textId="77777777" w:rsidR="00B40F76" w:rsidRDefault="00B40F76" w:rsidP="00B40F76">
      <w:pPr>
        <w:jc w:val="center"/>
        <w:rPr>
          <w:rFonts w:ascii="Arial" w:hAnsi="Arial" w:cs="Arial"/>
          <w:szCs w:val="24"/>
        </w:rPr>
      </w:pPr>
      <w:r>
        <w:rPr>
          <w:rFonts w:ascii="Arial" w:hAnsi="Arial" w:cs="Arial"/>
          <w:szCs w:val="24"/>
        </w:rPr>
        <w:t>Name: Lubna Akter Lota</w:t>
      </w:r>
    </w:p>
    <w:p w14:paraId="6B2C7BCE" w14:textId="77777777" w:rsidR="00B40F76" w:rsidRDefault="00B40F76" w:rsidP="00B40F76">
      <w:pPr>
        <w:jc w:val="center"/>
        <w:rPr>
          <w:rFonts w:ascii="Arial" w:hAnsi="Arial" w:cs="Arial"/>
          <w:szCs w:val="24"/>
        </w:rPr>
      </w:pPr>
      <w:r>
        <w:rPr>
          <w:rFonts w:ascii="Arial" w:hAnsi="Arial" w:cs="Arial"/>
          <w:szCs w:val="24"/>
        </w:rPr>
        <w:t>Id: 111201157</w:t>
      </w:r>
    </w:p>
    <w:p w14:paraId="249670AB" w14:textId="77777777" w:rsidR="00B40F76" w:rsidRDefault="00B40F76" w:rsidP="00B40F76">
      <w:pPr>
        <w:jc w:val="center"/>
        <w:rPr>
          <w:rFonts w:ascii="Arial" w:hAnsi="Arial" w:cs="Arial"/>
          <w:szCs w:val="24"/>
        </w:rPr>
      </w:pPr>
      <w:r>
        <w:rPr>
          <w:rFonts w:ascii="Arial" w:hAnsi="Arial" w:cs="Arial"/>
          <w:szCs w:val="24"/>
        </w:rPr>
        <w:t xml:space="preserve">Major: Human Resource Management </w:t>
      </w:r>
    </w:p>
    <w:p w14:paraId="3A6D1A13" w14:textId="51B96880" w:rsidR="00B40F76" w:rsidRDefault="00B40F76" w:rsidP="00B40F76">
      <w:pPr>
        <w:jc w:val="center"/>
        <w:rPr>
          <w:rFonts w:ascii="Arial" w:hAnsi="Arial" w:cs="Arial"/>
          <w:szCs w:val="24"/>
        </w:rPr>
      </w:pPr>
      <w:r>
        <w:rPr>
          <w:rFonts w:ascii="Arial" w:hAnsi="Arial" w:cs="Arial"/>
          <w:szCs w:val="24"/>
        </w:rPr>
        <w:t xml:space="preserve">Registration Trimester:  </w:t>
      </w:r>
      <w:r w:rsidR="006B2495">
        <w:rPr>
          <w:rFonts w:ascii="Arial" w:hAnsi="Arial" w:cs="Arial"/>
          <w:szCs w:val="24"/>
        </w:rPr>
        <w:t>Summer 2024</w:t>
      </w:r>
    </w:p>
    <w:p w14:paraId="068E2F76" w14:textId="77777777" w:rsidR="00B40F76" w:rsidRDefault="00B40F76" w:rsidP="00B40F76">
      <w:pPr>
        <w:jc w:val="center"/>
        <w:rPr>
          <w:rFonts w:ascii="Arial" w:hAnsi="Arial" w:cs="Arial"/>
          <w:szCs w:val="24"/>
        </w:rPr>
      </w:pPr>
    </w:p>
    <w:p w14:paraId="17BF6C34" w14:textId="77777777" w:rsidR="00B40F76" w:rsidRDefault="00B40F76" w:rsidP="00B40F76">
      <w:pPr>
        <w:jc w:val="center"/>
        <w:rPr>
          <w:rFonts w:ascii="Arial" w:hAnsi="Arial" w:cs="Arial"/>
          <w:szCs w:val="24"/>
        </w:rPr>
      </w:pPr>
      <w:r>
        <w:rPr>
          <w:noProof/>
        </w:rPr>
        <w:drawing>
          <wp:inline distT="0" distB="0" distL="0" distR="0" wp14:anchorId="0CDC54E4" wp14:editId="7BB16AFE">
            <wp:extent cx="724535" cy="662305"/>
            <wp:effectExtent l="0" t="0" r="0" b="4445"/>
            <wp:docPr id="1489381202" name="Picture 1489381202" descr="https://upload.wikimedia.org/wikipedia/en/thumb/6/6b/United_International_University_Monogram.svg/200px-United_International_University_Monogram.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ttps://upload.wikimedia.org/wikipedia/en/thumb/6/6b/United_International_University_Monogram.svg/200px-United_International_University_Monogram.svg.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26922" cy="664448"/>
                    </a:xfrm>
                    <a:prstGeom prst="rect">
                      <a:avLst/>
                    </a:prstGeom>
                    <a:noFill/>
                    <a:ln>
                      <a:noFill/>
                    </a:ln>
                  </pic:spPr>
                </pic:pic>
              </a:graphicData>
            </a:graphic>
          </wp:inline>
        </w:drawing>
      </w:r>
    </w:p>
    <w:p w14:paraId="25A6D26C" w14:textId="77777777" w:rsidR="00B40F76" w:rsidRDefault="00B40F76" w:rsidP="00B40F76">
      <w:pPr>
        <w:jc w:val="center"/>
        <w:rPr>
          <w:rFonts w:ascii="Arial" w:hAnsi="Arial" w:cs="Arial"/>
          <w:b/>
          <w:sz w:val="32"/>
          <w:szCs w:val="32"/>
        </w:rPr>
      </w:pPr>
      <w:r>
        <w:rPr>
          <w:rFonts w:ascii="Arial" w:hAnsi="Arial" w:cs="Arial"/>
          <w:b/>
          <w:sz w:val="32"/>
          <w:szCs w:val="32"/>
        </w:rPr>
        <w:t>School of Business and Economics</w:t>
      </w:r>
    </w:p>
    <w:p w14:paraId="0BE3304F" w14:textId="77777777" w:rsidR="00B40F76" w:rsidRDefault="00B40F76" w:rsidP="00B40F76">
      <w:pPr>
        <w:jc w:val="center"/>
        <w:rPr>
          <w:rFonts w:ascii="Arial" w:hAnsi="Arial" w:cs="Arial"/>
          <w:b/>
          <w:sz w:val="40"/>
          <w:szCs w:val="40"/>
        </w:rPr>
      </w:pPr>
      <w:r>
        <w:rPr>
          <w:rFonts w:ascii="Arial" w:hAnsi="Arial" w:cs="Arial"/>
          <w:b/>
          <w:sz w:val="40"/>
          <w:szCs w:val="40"/>
        </w:rPr>
        <w:t>United international University</w:t>
      </w:r>
    </w:p>
    <w:p w14:paraId="25C10D95" w14:textId="77777777" w:rsidR="00B40F76" w:rsidRDefault="00B40F76" w:rsidP="00B40F76">
      <w:pPr>
        <w:jc w:val="center"/>
        <w:rPr>
          <w:rFonts w:ascii="Arial" w:hAnsi="Arial" w:cs="Arial"/>
          <w:b/>
          <w:sz w:val="40"/>
          <w:szCs w:val="40"/>
        </w:rPr>
      </w:pPr>
      <w:r>
        <w:rPr>
          <w:rFonts w:ascii="Arial" w:hAnsi="Arial" w:cs="Arial"/>
          <w:b/>
          <w:sz w:val="40"/>
          <w:szCs w:val="40"/>
        </w:rPr>
        <w:t xml:space="preserve"> </w:t>
      </w:r>
    </w:p>
    <w:p w14:paraId="7A32E085" w14:textId="024AA813" w:rsidR="00B40F76" w:rsidRDefault="00B40F76" w:rsidP="00B40F76">
      <w:pPr>
        <w:jc w:val="center"/>
        <w:rPr>
          <w:rFonts w:ascii="Arial" w:hAnsi="Arial" w:cs="Arial"/>
          <w:b/>
          <w:sz w:val="28"/>
          <w:szCs w:val="28"/>
        </w:rPr>
      </w:pPr>
      <w:r>
        <w:rPr>
          <w:rFonts w:ascii="Arial" w:hAnsi="Arial" w:cs="Arial"/>
          <w:b/>
          <w:sz w:val="28"/>
          <w:szCs w:val="28"/>
        </w:rPr>
        <w:t>Date of submission: 2</w:t>
      </w:r>
      <w:r w:rsidR="006B2495">
        <w:rPr>
          <w:rFonts w:ascii="Arial" w:hAnsi="Arial" w:cs="Arial"/>
          <w:b/>
          <w:sz w:val="28"/>
          <w:szCs w:val="28"/>
        </w:rPr>
        <w:t>9</w:t>
      </w:r>
      <w:r w:rsidRPr="00761666">
        <w:rPr>
          <w:rFonts w:ascii="Arial" w:hAnsi="Arial" w:cs="Arial"/>
          <w:b/>
          <w:sz w:val="28"/>
          <w:szCs w:val="28"/>
          <w:vertAlign w:val="superscript"/>
        </w:rPr>
        <w:t>th</w:t>
      </w:r>
      <w:r>
        <w:rPr>
          <w:rFonts w:ascii="Arial" w:hAnsi="Arial" w:cs="Arial"/>
          <w:b/>
          <w:sz w:val="28"/>
          <w:szCs w:val="28"/>
        </w:rPr>
        <w:t xml:space="preserve"> July, 2025</w:t>
      </w:r>
    </w:p>
    <w:p w14:paraId="02505BAF" w14:textId="77777777" w:rsidR="000722F9" w:rsidRPr="00A81166" w:rsidRDefault="000722F9" w:rsidP="0073014E">
      <w:pPr>
        <w:spacing w:after="325" w:line="360" w:lineRule="auto"/>
        <w:ind w:left="0" w:right="0" w:firstLine="0"/>
      </w:pPr>
    </w:p>
    <w:p w14:paraId="1BAC7D50" w14:textId="77777777" w:rsidR="00B40F76" w:rsidRDefault="00B40F76" w:rsidP="0073014E">
      <w:pPr>
        <w:spacing w:after="292" w:line="360" w:lineRule="auto"/>
        <w:ind w:left="67" w:right="0" w:firstLine="0"/>
        <w:rPr>
          <w:b/>
          <w:sz w:val="32"/>
        </w:rPr>
      </w:pPr>
    </w:p>
    <w:p w14:paraId="19AB7D57" w14:textId="1F8FB7DA" w:rsidR="00B40F76" w:rsidRPr="00EB45CD" w:rsidRDefault="00B40F76" w:rsidP="00EB45CD">
      <w:pPr>
        <w:pStyle w:val="Heading1"/>
        <w:jc w:val="center"/>
        <w:rPr>
          <w:b/>
          <w:bCs/>
        </w:rPr>
      </w:pPr>
      <w:r>
        <w:rPr>
          <w:b/>
        </w:rPr>
        <w:br w:type="page"/>
      </w:r>
      <w:bookmarkStart w:id="0" w:name="_Toc184115584"/>
      <w:bookmarkStart w:id="1" w:name="_Toc204677344"/>
      <w:r w:rsidRPr="00EB45CD">
        <w:rPr>
          <w:b/>
          <w:bCs/>
        </w:rPr>
        <w:lastRenderedPageBreak/>
        <w:t>Letter of Transmittal</w:t>
      </w:r>
      <w:bookmarkEnd w:id="0"/>
      <w:bookmarkEnd w:id="1"/>
    </w:p>
    <w:p w14:paraId="62F43990" w14:textId="77777777" w:rsidR="00B40F76" w:rsidRDefault="00B40F76" w:rsidP="00B40F76"/>
    <w:p w14:paraId="40FC42D9" w14:textId="77777777" w:rsidR="00EB45CD" w:rsidRDefault="00EB45CD" w:rsidP="00EB45CD">
      <w:pPr>
        <w:spacing w:line="360" w:lineRule="auto"/>
        <w:rPr>
          <w:rFonts w:ascii="Arial" w:hAnsi="Arial" w:cs="Arial"/>
        </w:rPr>
      </w:pPr>
    </w:p>
    <w:p w14:paraId="36291E20" w14:textId="77777777" w:rsidR="00EB45CD" w:rsidRDefault="00EB45CD" w:rsidP="00EB45CD">
      <w:pPr>
        <w:spacing w:line="360" w:lineRule="auto"/>
        <w:rPr>
          <w:rFonts w:ascii="Arial" w:hAnsi="Arial" w:cs="Arial"/>
        </w:rPr>
      </w:pPr>
    </w:p>
    <w:p w14:paraId="4E5123AD" w14:textId="289D5095" w:rsidR="00B40F76" w:rsidRPr="00EB45CD" w:rsidRDefault="00B40F76" w:rsidP="00EB45CD">
      <w:pPr>
        <w:spacing w:line="360" w:lineRule="auto"/>
        <w:rPr>
          <w:rFonts w:ascii="Arial" w:hAnsi="Arial" w:cs="Arial"/>
        </w:rPr>
      </w:pPr>
      <w:r w:rsidRPr="00EB45CD">
        <w:rPr>
          <w:rFonts w:ascii="Arial" w:hAnsi="Arial" w:cs="Arial"/>
        </w:rPr>
        <w:t>28</w:t>
      </w:r>
      <w:r w:rsidRPr="00EB45CD">
        <w:rPr>
          <w:rFonts w:ascii="Arial" w:hAnsi="Arial" w:cs="Arial"/>
          <w:vertAlign w:val="superscript"/>
        </w:rPr>
        <w:t>th</w:t>
      </w:r>
      <w:r w:rsidRPr="00EB45CD">
        <w:rPr>
          <w:rFonts w:ascii="Arial" w:hAnsi="Arial" w:cs="Arial"/>
        </w:rPr>
        <w:t xml:space="preserve"> July, 2025 </w:t>
      </w:r>
    </w:p>
    <w:p w14:paraId="19D27FF0" w14:textId="77777777" w:rsidR="00B40F76" w:rsidRPr="00EB45CD" w:rsidRDefault="00B40F76" w:rsidP="00EB45CD">
      <w:pPr>
        <w:spacing w:line="360" w:lineRule="auto"/>
        <w:rPr>
          <w:rFonts w:ascii="Arial" w:hAnsi="Arial" w:cs="Arial"/>
        </w:rPr>
      </w:pPr>
      <w:r w:rsidRPr="00EB45CD">
        <w:rPr>
          <w:rFonts w:ascii="Arial" w:hAnsi="Arial" w:cs="Arial"/>
        </w:rPr>
        <w:t>Ms. Ishrat Sultana</w:t>
      </w:r>
    </w:p>
    <w:p w14:paraId="3B82D6BB" w14:textId="77777777" w:rsidR="00B40F76" w:rsidRPr="00EB45CD" w:rsidRDefault="00B40F76" w:rsidP="00EB45CD">
      <w:pPr>
        <w:spacing w:line="360" w:lineRule="auto"/>
        <w:rPr>
          <w:rFonts w:ascii="Arial" w:hAnsi="Arial" w:cs="Arial"/>
        </w:rPr>
      </w:pPr>
      <w:r w:rsidRPr="00EB45CD">
        <w:rPr>
          <w:rFonts w:ascii="Arial" w:hAnsi="Arial" w:cs="Arial"/>
        </w:rPr>
        <w:t xml:space="preserve">Assistant Professor </w:t>
      </w:r>
    </w:p>
    <w:p w14:paraId="257494C8" w14:textId="77777777" w:rsidR="00B40F76" w:rsidRPr="00EB45CD" w:rsidRDefault="00B40F76" w:rsidP="00EB45CD">
      <w:pPr>
        <w:spacing w:line="360" w:lineRule="auto"/>
        <w:rPr>
          <w:rFonts w:ascii="Arial" w:hAnsi="Arial" w:cs="Arial"/>
        </w:rPr>
      </w:pPr>
      <w:r w:rsidRPr="00EB45CD">
        <w:rPr>
          <w:rFonts w:ascii="Arial" w:hAnsi="Arial" w:cs="Arial"/>
        </w:rPr>
        <w:t>School Of Business and Economics (</w:t>
      </w:r>
      <w:proofErr w:type="spellStart"/>
      <w:r w:rsidRPr="00EB45CD">
        <w:rPr>
          <w:rFonts w:ascii="Arial" w:hAnsi="Arial" w:cs="Arial"/>
        </w:rPr>
        <w:t>SoBE</w:t>
      </w:r>
      <w:proofErr w:type="spellEnd"/>
      <w:r w:rsidRPr="00EB45CD">
        <w:rPr>
          <w:rFonts w:ascii="Arial" w:hAnsi="Arial" w:cs="Arial"/>
        </w:rPr>
        <w:t>)</w:t>
      </w:r>
    </w:p>
    <w:p w14:paraId="047C9620" w14:textId="77777777" w:rsidR="00B40F76" w:rsidRPr="00EB45CD" w:rsidRDefault="00B40F76" w:rsidP="00EB45CD">
      <w:pPr>
        <w:spacing w:line="360" w:lineRule="auto"/>
        <w:rPr>
          <w:rFonts w:ascii="Arial" w:hAnsi="Arial" w:cs="Arial"/>
        </w:rPr>
      </w:pPr>
      <w:r w:rsidRPr="00EB45CD">
        <w:rPr>
          <w:rFonts w:ascii="Arial" w:hAnsi="Arial" w:cs="Arial"/>
        </w:rPr>
        <w:t xml:space="preserve">United International University </w:t>
      </w:r>
    </w:p>
    <w:p w14:paraId="3A97F875" w14:textId="77777777" w:rsidR="00B40F76" w:rsidRDefault="00B40F76" w:rsidP="00EB45CD">
      <w:pPr>
        <w:spacing w:line="360" w:lineRule="auto"/>
        <w:rPr>
          <w:rFonts w:ascii="Arial" w:hAnsi="Arial" w:cs="Arial"/>
        </w:rPr>
      </w:pPr>
      <w:r w:rsidRPr="00EB45CD">
        <w:rPr>
          <w:rFonts w:ascii="Arial" w:hAnsi="Arial" w:cs="Arial"/>
        </w:rPr>
        <w:t xml:space="preserve">Subject: Submission of Internship Report </w:t>
      </w:r>
    </w:p>
    <w:p w14:paraId="2DB3F9F0" w14:textId="77777777" w:rsidR="00EB45CD" w:rsidRPr="00EB45CD" w:rsidRDefault="00EB45CD" w:rsidP="00EB45CD">
      <w:pPr>
        <w:spacing w:line="360" w:lineRule="auto"/>
        <w:rPr>
          <w:rFonts w:ascii="Arial" w:hAnsi="Arial" w:cs="Arial"/>
        </w:rPr>
      </w:pPr>
    </w:p>
    <w:p w14:paraId="73236822" w14:textId="77777777" w:rsidR="00B40F76" w:rsidRPr="00EB45CD" w:rsidRDefault="00B40F76" w:rsidP="00EB45CD">
      <w:pPr>
        <w:spacing w:line="360" w:lineRule="auto"/>
        <w:rPr>
          <w:rFonts w:ascii="Arial" w:hAnsi="Arial" w:cs="Arial"/>
        </w:rPr>
      </w:pPr>
      <w:r w:rsidRPr="00EB45CD">
        <w:rPr>
          <w:rFonts w:ascii="Arial" w:hAnsi="Arial" w:cs="Arial"/>
        </w:rPr>
        <w:t xml:space="preserve">Dear Madam, </w:t>
      </w:r>
    </w:p>
    <w:p w14:paraId="305ED311" w14:textId="77777777" w:rsidR="00B40F76" w:rsidRPr="00EB45CD" w:rsidRDefault="00B40F76" w:rsidP="00EB45CD">
      <w:pPr>
        <w:spacing w:line="360" w:lineRule="auto"/>
        <w:rPr>
          <w:rFonts w:ascii="Arial" w:hAnsi="Arial" w:cs="Arial"/>
        </w:rPr>
      </w:pPr>
      <w:r w:rsidRPr="00EB45CD">
        <w:rPr>
          <w:rFonts w:ascii="Arial" w:hAnsi="Arial" w:cs="Arial"/>
        </w:rPr>
        <w:t xml:space="preserve">I am pleased to submit my internship report that was assigned to me as an academic requirement of BBA Program at United International University. The topic of my report is </w:t>
      </w:r>
      <w:bookmarkStart w:id="2" w:name="_Hlk204664478"/>
      <w:r w:rsidRPr="00EB45CD">
        <w:rPr>
          <w:rFonts w:ascii="Arial" w:hAnsi="Arial" w:cs="Arial"/>
        </w:rPr>
        <w:t xml:space="preserve">“A Study on Aarong SCPD and its Role in Enhancing Artisan Retention and Productivity.”  </w:t>
      </w:r>
      <w:bookmarkEnd w:id="2"/>
    </w:p>
    <w:p w14:paraId="40D4109D" w14:textId="4B341806" w:rsidR="00B40F76" w:rsidRDefault="00B40F76" w:rsidP="00EB45CD">
      <w:pPr>
        <w:spacing w:line="360" w:lineRule="auto"/>
        <w:rPr>
          <w:rFonts w:ascii="Arial" w:hAnsi="Arial" w:cs="Arial"/>
        </w:rPr>
      </w:pPr>
      <w:r w:rsidRPr="00EB45CD">
        <w:rPr>
          <w:rFonts w:ascii="Arial" w:hAnsi="Arial" w:cs="Arial"/>
        </w:rPr>
        <w:t>During my three-month internship with Aarong’s Social Compliance and Producer Development (SCPD) department, I gained valuable hands-on experience and insights into the department’s efforts to promote artisan welfare, enhance retention, and boost productivity. I have endeavored to craft this report with accuracy and depth to reflect my learnings.</w:t>
      </w:r>
    </w:p>
    <w:p w14:paraId="1CFE3F54" w14:textId="77777777" w:rsidR="00EB45CD" w:rsidRPr="00EB45CD" w:rsidRDefault="00EB45CD" w:rsidP="00EB45CD">
      <w:pPr>
        <w:spacing w:line="360" w:lineRule="auto"/>
        <w:rPr>
          <w:rFonts w:ascii="Arial" w:hAnsi="Arial" w:cs="Arial"/>
        </w:rPr>
      </w:pPr>
    </w:p>
    <w:p w14:paraId="228E1DEB" w14:textId="77777777" w:rsidR="00B40F76" w:rsidRDefault="00B40F76" w:rsidP="00EB45CD">
      <w:pPr>
        <w:spacing w:line="360" w:lineRule="auto"/>
        <w:rPr>
          <w:rFonts w:ascii="Arial" w:hAnsi="Arial" w:cs="Arial"/>
        </w:rPr>
      </w:pPr>
      <w:r w:rsidRPr="00EB45CD">
        <w:rPr>
          <w:rFonts w:ascii="Arial" w:hAnsi="Arial" w:cs="Arial"/>
        </w:rPr>
        <w:t>I am deeply thankful for your invaluable guidance and the unwavering support of the SCPD team throughout my internship journey.</w:t>
      </w:r>
    </w:p>
    <w:p w14:paraId="7CCD23F1" w14:textId="77777777" w:rsidR="00EB45CD" w:rsidRPr="00EB45CD" w:rsidRDefault="00EB45CD" w:rsidP="00EB45CD">
      <w:pPr>
        <w:spacing w:line="360" w:lineRule="auto"/>
        <w:rPr>
          <w:rFonts w:ascii="Arial" w:hAnsi="Arial" w:cs="Arial"/>
        </w:rPr>
      </w:pPr>
    </w:p>
    <w:p w14:paraId="411E93C4" w14:textId="77777777" w:rsidR="00B40F76" w:rsidRDefault="00B40F76" w:rsidP="00EB45CD">
      <w:pPr>
        <w:spacing w:line="360" w:lineRule="auto"/>
        <w:rPr>
          <w:rFonts w:ascii="Arial" w:hAnsi="Arial" w:cs="Arial"/>
        </w:rPr>
      </w:pPr>
      <w:r w:rsidRPr="00EB45CD">
        <w:rPr>
          <w:rFonts w:ascii="Arial" w:hAnsi="Arial" w:cs="Arial"/>
        </w:rPr>
        <w:t>Thank You.</w:t>
      </w:r>
    </w:p>
    <w:p w14:paraId="503A2443" w14:textId="77777777" w:rsidR="00EB45CD" w:rsidRPr="00EB45CD" w:rsidRDefault="00EB45CD" w:rsidP="00EB45CD">
      <w:pPr>
        <w:spacing w:line="360" w:lineRule="auto"/>
        <w:rPr>
          <w:rFonts w:ascii="Arial" w:hAnsi="Arial" w:cs="Arial"/>
        </w:rPr>
      </w:pPr>
    </w:p>
    <w:p w14:paraId="4D17A669" w14:textId="77777777" w:rsidR="00B40F76" w:rsidRPr="00EB45CD" w:rsidRDefault="00B40F76" w:rsidP="00EB45CD">
      <w:pPr>
        <w:spacing w:line="360" w:lineRule="auto"/>
        <w:rPr>
          <w:rFonts w:ascii="Arial" w:hAnsi="Arial" w:cs="Arial"/>
        </w:rPr>
      </w:pPr>
      <w:r w:rsidRPr="00EB45CD">
        <w:rPr>
          <w:rFonts w:ascii="Arial" w:hAnsi="Arial" w:cs="Arial"/>
        </w:rPr>
        <w:t xml:space="preserve">Yours Sincerely,  </w:t>
      </w:r>
    </w:p>
    <w:p w14:paraId="1F57ECAD" w14:textId="77777777" w:rsidR="00B40F76" w:rsidRPr="00EB45CD" w:rsidRDefault="00B40F76" w:rsidP="00EB45CD">
      <w:pPr>
        <w:spacing w:line="360" w:lineRule="auto"/>
        <w:rPr>
          <w:rFonts w:ascii="Arial" w:hAnsi="Arial" w:cs="Arial"/>
        </w:rPr>
      </w:pPr>
      <w:r w:rsidRPr="00EB45CD">
        <w:rPr>
          <w:rFonts w:ascii="Arial" w:hAnsi="Arial" w:cs="Arial"/>
        </w:rPr>
        <w:t>Lubna Akter Lota</w:t>
      </w:r>
    </w:p>
    <w:p w14:paraId="0B1F7D38" w14:textId="77777777" w:rsidR="00B40F76" w:rsidRPr="00EB45CD" w:rsidRDefault="00B40F76" w:rsidP="00EB45CD">
      <w:pPr>
        <w:spacing w:line="360" w:lineRule="auto"/>
        <w:rPr>
          <w:rFonts w:ascii="Arial" w:hAnsi="Arial" w:cs="Arial"/>
        </w:rPr>
      </w:pPr>
      <w:r w:rsidRPr="00EB45CD">
        <w:rPr>
          <w:rFonts w:ascii="Arial" w:hAnsi="Arial" w:cs="Arial"/>
        </w:rPr>
        <w:t>Id: 111201157</w:t>
      </w:r>
    </w:p>
    <w:p w14:paraId="5213950D" w14:textId="77777777" w:rsidR="00B40F76" w:rsidRPr="00EB45CD" w:rsidRDefault="00B40F76" w:rsidP="00EB45CD">
      <w:pPr>
        <w:spacing w:line="360" w:lineRule="auto"/>
        <w:rPr>
          <w:rFonts w:ascii="Arial" w:hAnsi="Arial" w:cs="Arial"/>
        </w:rPr>
      </w:pPr>
    </w:p>
    <w:p w14:paraId="34FEE08D" w14:textId="5A914C26" w:rsidR="00EB45CD" w:rsidRPr="00EB45CD" w:rsidRDefault="00B812C4" w:rsidP="00EB45CD">
      <w:pPr>
        <w:pStyle w:val="Heading1"/>
        <w:jc w:val="center"/>
        <w:rPr>
          <w:b/>
          <w:bCs/>
        </w:rPr>
      </w:pPr>
      <w:bookmarkStart w:id="3" w:name="_Toc204677345"/>
      <w:r w:rsidRPr="00EB45CD">
        <w:rPr>
          <w:noProof/>
          <w:color w:val="auto"/>
          <w:szCs w:val="24"/>
        </w:rPr>
        <w:lastRenderedPageBreak/>
        <w:drawing>
          <wp:anchor distT="0" distB="0" distL="114300" distR="114300" simplePos="0" relativeHeight="251679744" behindDoc="0" locked="0" layoutInCell="1" allowOverlap="1" wp14:anchorId="09A10B45" wp14:editId="03E7095F">
            <wp:simplePos x="0" y="0"/>
            <wp:positionH relativeFrom="column">
              <wp:posOffset>97155</wp:posOffset>
            </wp:positionH>
            <wp:positionV relativeFrom="paragraph">
              <wp:posOffset>432435</wp:posOffset>
            </wp:positionV>
            <wp:extent cx="5591810" cy="7505700"/>
            <wp:effectExtent l="0" t="0" r="8890" b="0"/>
            <wp:wrapThrough wrapText="bothSides">
              <wp:wrapPolygon edited="0">
                <wp:start x="0" y="0"/>
                <wp:lineTo x="0" y="21545"/>
                <wp:lineTo x="21561" y="21545"/>
                <wp:lineTo x="21561" y="0"/>
                <wp:lineTo x="0" y="0"/>
              </wp:wrapPolygon>
            </wp:wrapThrough>
            <wp:docPr id="2872037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91810" cy="7505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45CD">
        <w:rPr>
          <w:b/>
          <w:bCs/>
        </w:rPr>
        <w:t>Clarification Of Similarity Index</w:t>
      </w:r>
      <w:bookmarkEnd w:id="3"/>
    </w:p>
    <w:p w14:paraId="56B66BB3" w14:textId="32683CCD" w:rsidR="00792EBF" w:rsidRPr="00792EBF" w:rsidRDefault="00792EBF" w:rsidP="0097317D">
      <w:pPr>
        <w:pStyle w:val="Heading1"/>
        <w:ind w:left="0" w:firstLine="0"/>
        <w:jc w:val="center"/>
        <w:rPr>
          <w:rFonts w:ascii="Arial" w:hAnsi="Arial" w:cs="Arial"/>
        </w:rPr>
      </w:pPr>
      <w:r>
        <w:br w:type="page"/>
      </w:r>
      <w:bookmarkStart w:id="4" w:name="_Toc204677346"/>
      <w:r w:rsidRPr="00792EBF">
        <w:rPr>
          <w:rFonts w:ascii="Arial" w:hAnsi="Arial" w:cs="Arial"/>
          <w:b/>
          <w:bCs/>
        </w:rPr>
        <w:lastRenderedPageBreak/>
        <w:t>Declaration of the Student</w:t>
      </w:r>
      <w:bookmarkEnd w:id="4"/>
    </w:p>
    <w:p w14:paraId="2F4E99CE" w14:textId="77777777" w:rsidR="00792EBF" w:rsidRDefault="00792EBF" w:rsidP="00792EBF">
      <w:pPr>
        <w:spacing w:after="160" w:line="259" w:lineRule="auto"/>
        <w:ind w:left="0" w:right="0" w:firstLine="0"/>
        <w:jc w:val="left"/>
      </w:pPr>
    </w:p>
    <w:p w14:paraId="756F3D43" w14:textId="77777777" w:rsidR="00792EBF" w:rsidRDefault="00792EBF" w:rsidP="00792EBF">
      <w:pPr>
        <w:spacing w:after="160" w:line="259" w:lineRule="auto"/>
        <w:ind w:left="0" w:right="0" w:firstLine="0"/>
      </w:pPr>
    </w:p>
    <w:p w14:paraId="3567ACBA" w14:textId="34E313AE" w:rsidR="00792EBF" w:rsidRPr="00792EBF" w:rsidRDefault="00792EBF" w:rsidP="00792EBF">
      <w:pPr>
        <w:spacing w:after="160" w:line="360" w:lineRule="auto"/>
        <w:ind w:left="0" w:right="0" w:firstLine="0"/>
        <w:rPr>
          <w:rFonts w:ascii="Arial" w:hAnsi="Arial" w:cs="Arial"/>
        </w:rPr>
      </w:pPr>
      <w:r w:rsidRPr="00792EBF">
        <w:rPr>
          <w:rFonts w:ascii="Arial" w:hAnsi="Arial" w:cs="Arial"/>
        </w:rPr>
        <w:t>I hereby declare that the internship report titled “A Study on Aarong SCPD and its Role in Enhancing Artisan Retention and Productivity</w:t>
      </w:r>
      <w:r>
        <w:rPr>
          <w:rFonts w:ascii="Arial" w:hAnsi="Arial" w:cs="Arial"/>
        </w:rPr>
        <w:t xml:space="preserve">” </w:t>
      </w:r>
      <w:r w:rsidRPr="00792EBF">
        <w:rPr>
          <w:rFonts w:ascii="Arial" w:hAnsi="Arial" w:cs="Arial"/>
        </w:rPr>
        <w:t>has been prepared by me as a partial requirement for the completion of the Bachelor of Business Administration (BBA) program at United International University.</w:t>
      </w:r>
    </w:p>
    <w:p w14:paraId="4F418004" w14:textId="2F037A83" w:rsidR="00792EBF" w:rsidRPr="00792EBF" w:rsidRDefault="00792EBF" w:rsidP="00792EBF">
      <w:pPr>
        <w:spacing w:after="160" w:line="360" w:lineRule="auto"/>
        <w:ind w:left="0" w:right="0" w:firstLine="0"/>
        <w:rPr>
          <w:rFonts w:ascii="Arial" w:hAnsi="Arial" w:cs="Arial"/>
        </w:rPr>
      </w:pPr>
      <w:r w:rsidRPr="00792EBF">
        <w:rPr>
          <w:rFonts w:ascii="Arial" w:hAnsi="Arial" w:cs="Arial"/>
        </w:rPr>
        <w:t>This report is the result of my own work, except where reference has been made to other sources, which have been duly acknowledged. The report has not been submitted, either in whole or in part, to any other institution or for any other degree or qualification.</w:t>
      </w:r>
    </w:p>
    <w:p w14:paraId="1ED8FDDC" w14:textId="77777777" w:rsidR="00792EBF" w:rsidRPr="00792EBF" w:rsidRDefault="00792EBF" w:rsidP="00792EBF">
      <w:pPr>
        <w:spacing w:after="160" w:line="360" w:lineRule="auto"/>
        <w:ind w:left="0" w:right="0" w:firstLine="0"/>
        <w:rPr>
          <w:rFonts w:ascii="Arial" w:hAnsi="Arial" w:cs="Arial"/>
        </w:rPr>
      </w:pPr>
      <w:r w:rsidRPr="00792EBF">
        <w:rPr>
          <w:rFonts w:ascii="Arial" w:hAnsi="Arial" w:cs="Arial"/>
        </w:rPr>
        <w:t>I affirm that the report is based on the practical experiences and observations gained during my internship at Aarong’s Social Compliance and Producer Development (SCPD) department and complies with the academic integrity standards set by the university.</w:t>
      </w:r>
    </w:p>
    <w:p w14:paraId="058FA3B0" w14:textId="77777777" w:rsidR="00792EBF" w:rsidRPr="00792EBF" w:rsidRDefault="00792EBF" w:rsidP="00792EBF">
      <w:pPr>
        <w:spacing w:after="160" w:line="360" w:lineRule="auto"/>
        <w:ind w:left="0" w:right="0" w:firstLine="0"/>
        <w:rPr>
          <w:rFonts w:ascii="Arial" w:hAnsi="Arial" w:cs="Arial"/>
        </w:rPr>
      </w:pPr>
    </w:p>
    <w:p w14:paraId="5F9BA494" w14:textId="77777777" w:rsidR="006B2495" w:rsidRDefault="00792EBF" w:rsidP="00792EBF">
      <w:pPr>
        <w:spacing w:after="160" w:line="360" w:lineRule="auto"/>
        <w:ind w:left="0" w:right="0" w:firstLine="0"/>
        <w:rPr>
          <w:rFonts w:ascii="Arial" w:hAnsi="Arial" w:cs="Arial"/>
        </w:rPr>
      </w:pPr>
      <w:r w:rsidRPr="00792EBF">
        <w:rPr>
          <w:rFonts w:ascii="Arial" w:hAnsi="Arial" w:cs="Arial"/>
        </w:rPr>
        <w:t>Name: Lubna Akter Lota</w:t>
      </w:r>
    </w:p>
    <w:p w14:paraId="4A55C0A8" w14:textId="58B2D4D4" w:rsidR="00792EBF" w:rsidRPr="00792EBF" w:rsidRDefault="00792EBF" w:rsidP="00792EBF">
      <w:pPr>
        <w:spacing w:after="160" w:line="360" w:lineRule="auto"/>
        <w:ind w:left="0" w:right="0" w:firstLine="0"/>
        <w:rPr>
          <w:rFonts w:ascii="Arial" w:hAnsi="Arial" w:cs="Arial"/>
        </w:rPr>
      </w:pPr>
      <w:r w:rsidRPr="00792EBF">
        <w:rPr>
          <w:rFonts w:ascii="Arial" w:hAnsi="Arial" w:cs="Arial"/>
        </w:rPr>
        <w:t>ID: 111 201 157</w:t>
      </w:r>
    </w:p>
    <w:p w14:paraId="56CCBB08" w14:textId="77777777" w:rsidR="00792EBF" w:rsidRPr="00792EBF" w:rsidRDefault="00792EBF" w:rsidP="00792EBF">
      <w:pPr>
        <w:spacing w:after="160" w:line="360" w:lineRule="auto"/>
        <w:ind w:left="0" w:right="0" w:firstLine="0"/>
        <w:rPr>
          <w:rFonts w:ascii="Arial" w:hAnsi="Arial" w:cs="Arial"/>
        </w:rPr>
      </w:pPr>
      <w:r w:rsidRPr="00792EBF">
        <w:rPr>
          <w:rFonts w:ascii="Arial" w:hAnsi="Arial" w:cs="Arial"/>
        </w:rPr>
        <w:t>Program: BBA in HRM</w:t>
      </w:r>
    </w:p>
    <w:p w14:paraId="072FFF1F" w14:textId="77777777" w:rsidR="00792EBF" w:rsidRPr="00792EBF" w:rsidRDefault="00792EBF" w:rsidP="00792EBF">
      <w:pPr>
        <w:spacing w:after="160" w:line="360" w:lineRule="auto"/>
        <w:ind w:left="0" w:right="0" w:firstLine="0"/>
        <w:rPr>
          <w:rFonts w:ascii="Arial" w:hAnsi="Arial" w:cs="Arial"/>
        </w:rPr>
      </w:pPr>
      <w:r w:rsidRPr="00792EBF">
        <w:rPr>
          <w:rFonts w:ascii="Arial" w:hAnsi="Arial" w:cs="Arial"/>
        </w:rPr>
        <w:t>United International University</w:t>
      </w:r>
    </w:p>
    <w:p w14:paraId="575AFA3D" w14:textId="77777777" w:rsidR="00792EBF" w:rsidRPr="00792EBF" w:rsidRDefault="00792EBF" w:rsidP="00792EBF">
      <w:pPr>
        <w:spacing w:after="160" w:line="360" w:lineRule="auto"/>
        <w:ind w:left="0" w:right="0" w:firstLine="0"/>
        <w:rPr>
          <w:rFonts w:ascii="Arial" w:hAnsi="Arial" w:cs="Arial"/>
        </w:rPr>
      </w:pPr>
      <w:r w:rsidRPr="00792EBF">
        <w:rPr>
          <w:rFonts w:ascii="Arial" w:hAnsi="Arial" w:cs="Arial"/>
        </w:rPr>
        <w:t>Date: 28th July, 2025</w:t>
      </w:r>
    </w:p>
    <w:p w14:paraId="583ED5EB" w14:textId="77777777" w:rsidR="00792EBF" w:rsidRPr="00792EBF" w:rsidRDefault="00792EBF" w:rsidP="00792EBF">
      <w:pPr>
        <w:spacing w:after="160" w:line="360" w:lineRule="auto"/>
        <w:ind w:left="0" w:right="0" w:firstLine="0"/>
        <w:rPr>
          <w:rFonts w:ascii="Arial" w:hAnsi="Arial" w:cs="Arial"/>
        </w:rPr>
      </w:pPr>
    </w:p>
    <w:p w14:paraId="7DA17774" w14:textId="77777777" w:rsidR="00792EBF" w:rsidRPr="00792EBF" w:rsidRDefault="00792EBF" w:rsidP="00792EBF">
      <w:pPr>
        <w:spacing w:after="160" w:line="360" w:lineRule="auto"/>
        <w:ind w:left="0" w:right="0" w:firstLine="0"/>
        <w:rPr>
          <w:rFonts w:ascii="Arial" w:hAnsi="Arial" w:cs="Arial"/>
        </w:rPr>
      </w:pPr>
    </w:p>
    <w:p w14:paraId="36708A3D" w14:textId="77777777" w:rsidR="00792EBF" w:rsidRPr="00792EBF" w:rsidRDefault="00792EBF" w:rsidP="00792EBF">
      <w:pPr>
        <w:spacing w:after="160" w:line="360" w:lineRule="auto"/>
        <w:ind w:left="0" w:right="0" w:firstLine="0"/>
        <w:rPr>
          <w:rFonts w:ascii="Arial" w:hAnsi="Arial" w:cs="Arial"/>
        </w:rPr>
      </w:pPr>
    </w:p>
    <w:p w14:paraId="7624BCE8" w14:textId="16740B9F" w:rsidR="00792EBF" w:rsidRPr="00792EBF" w:rsidRDefault="00792EBF" w:rsidP="00792EBF">
      <w:pPr>
        <w:spacing w:after="160" w:line="360" w:lineRule="auto"/>
        <w:ind w:left="0" w:right="0" w:firstLine="0"/>
        <w:jc w:val="left"/>
        <w:rPr>
          <w:rFonts w:ascii="Arial" w:hAnsi="Arial" w:cs="Arial"/>
        </w:rPr>
      </w:pPr>
    </w:p>
    <w:p w14:paraId="31644047" w14:textId="77777777" w:rsidR="00B40F76" w:rsidRPr="00792EBF" w:rsidRDefault="00B40F76" w:rsidP="00792EBF">
      <w:pPr>
        <w:spacing w:line="360" w:lineRule="auto"/>
        <w:rPr>
          <w:rFonts w:ascii="Arial" w:hAnsi="Arial" w:cs="Arial"/>
        </w:rPr>
      </w:pPr>
    </w:p>
    <w:p w14:paraId="73AB6C65" w14:textId="2CC56673" w:rsidR="00B40F76" w:rsidRPr="00792EBF" w:rsidRDefault="00B40F76" w:rsidP="00792EBF">
      <w:pPr>
        <w:spacing w:after="160" w:line="360" w:lineRule="auto"/>
        <w:ind w:left="0" w:right="0" w:firstLine="0"/>
        <w:jc w:val="left"/>
        <w:rPr>
          <w:rFonts w:ascii="Arial" w:hAnsi="Arial" w:cs="Arial"/>
          <w:b/>
          <w:sz w:val="32"/>
        </w:rPr>
      </w:pPr>
    </w:p>
    <w:p w14:paraId="44372C12" w14:textId="7897EA5E" w:rsidR="00E83FA6" w:rsidRPr="000A7EE4" w:rsidRDefault="00E83FA6" w:rsidP="000A7EE4">
      <w:pPr>
        <w:pStyle w:val="Heading1"/>
        <w:jc w:val="center"/>
        <w:rPr>
          <w:rFonts w:ascii="Arial" w:hAnsi="Arial" w:cs="Arial"/>
          <w:b/>
          <w:bCs/>
        </w:rPr>
      </w:pPr>
      <w:r>
        <w:br w:type="page"/>
      </w:r>
      <w:bookmarkStart w:id="5" w:name="_Toc204677347"/>
      <w:r w:rsidRPr="000A7EE4">
        <w:rPr>
          <w:rFonts w:ascii="Arial" w:hAnsi="Arial" w:cs="Arial"/>
          <w:b/>
          <w:bCs/>
          <w:noProof/>
        </w:rPr>
        <w:lastRenderedPageBreak/>
        <w:drawing>
          <wp:anchor distT="0" distB="0" distL="114300" distR="114300" simplePos="0" relativeHeight="251681792" behindDoc="0" locked="0" layoutInCell="1" allowOverlap="1" wp14:anchorId="46ABBF90" wp14:editId="55C7529D">
            <wp:simplePos x="0" y="0"/>
            <wp:positionH relativeFrom="margin">
              <wp:align>center</wp:align>
            </wp:positionH>
            <wp:positionV relativeFrom="paragraph">
              <wp:posOffset>507365</wp:posOffset>
            </wp:positionV>
            <wp:extent cx="5784850" cy="7719060"/>
            <wp:effectExtent l="0" t="0" r="6350" b="0"/>
            <wp:wrapTopAndBottom/>
            <wp:docPr id="8319542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954297" name="Picture 831954297"/>
                    <pic:cNvPicPr/>
                  </pic:nvPicPr>
                  <pic:blipFill>
                    <a:blip r:embed="rId11">
                      <a:extLst>
                        <a:ext uri="{28A0092B-C50C-407E-A947-70E740481C1C}">
                          <a14:useLocalDpi xmlns:a14="http://schemas.microsoft.com/office/drawing/2010/main" val="0"/>
                        </a:ext>
                      </a:extLst>
                    </a:blip>
                    <a:stretch>
                      <a:fillRect/>
                    </a:stretch>
                  </pic:blipFill>
                  <pic:spPr>
                    <a:xfrm>
                      <a:off x="0" y="0"/>
                      <a:ext cx="5784850" cy="7719060"/>
                    </a:xfrm>
                    <a:prstGeom prst="rect">
                      <a:avLst/>
                    </a:prstGeom>
                  </pic:spPr>
                </pic:pic>
              </a:graphicData>
            </a:graphic>
            <wp14:sizeRelH relativeFrom="margin">
              <wp14:pctWidth>0</wp14:pctWidth>
            </wp14:sizeRelH>
            <wp14:sizeRelV relativeFrom="margin">
              <wp14:pctHeight>0</wp14:pctHeight>
            </wp14:sizeRelV>
          </wp:anchor>
        </w:drawing>
      </w:r>
      <w:r w:rsidRPr="000A7EE4">
        <w:rPr>
          <w:rFonts w:ascii="Arial" w:hAnsi="Arial" w:cs="Arial"/>
          <w:b/>
          <w:bCs/>
        </w:rPr>
        <w:t>Corporate Evidence</w:t>
      </w:r>
      <w:bookmarkEnd w:id="5"/>
    </w:p>
    <w:p w14:paraId="730B8EB5" w14:textId="1773A09F" w:rsidR="00E83FA6" w:rsidRPr="00E83FA6" w:rsidRDefault="00E83FA6" w:rsidP="00E83FA6">
      <w:pPr>
        <w:pStyle w:val="Heading1"/>
        <w:jc w:val="center"/>
        <w:rPr>
          <w:rFonts w:ascii="Arial" w:eastAsia="SimSun" w:hAnsi="Arial" w:cs="Arial"/>
          <w:b/>
          <w:bCs/>
        </w:rPr>
      </w:pPr>
      <w:bookmarkStart w:id="6" w:name="_Toc204677348"/>
      <w:r w:rsidRPr="00E83FA6">
        <w:rPr>
          <w:rFonts w:ascii="Arial" w:eastAsia="SimSun" w:hAnsi="Arial" w:cs="Arial"/>
          <w:b/>
          <w:bCs/>
        </w:rPr>
        <w:lastRenderedPageBreak/>
        <w:t>Acknowledgement</w:t>
      </w:r>
      <w:bookmarkEnd w:id="6"/>
    </w:p>
    <w:p w14:paraId="1D6EB3DC" w14:textId="77777777" w:rsidR="00E83FA6" w:rsidRPr="00E83FA6" w:rsidRDefault="00E83FA6" w:rsidP="00E83FA6">
      <w:pPr>
        <w:spacing w:after="200" w:line="276" w:lineRule="auto"/>
        <w:ind w:left="0" w:right="0" w:firstLine="0"/>
        <w:jc w:val="left"/>
        <w:rPr>
          <w:rFonts w:ascii="Calibri" w:eastAsia="Calibri" w:hAnsi="Calibri"/>
          <w:color w:val="auto"/>
          <w:sz w:val="22"/>
        </w:rPr>
      </w:pPr>
    </w:p>
    <w:p w14:paraId="3AF6CD5F" w14:textId="77777777" w:rsidR="00E83FA6" w:rsidRPr="00E83FA6" w:rsidRDefault="00E83FA6" w:rsidP="00E83FA6">
      <w:pPr>
        <w:spacing w:after="200" w:line="276" w:lineRule="auto"/>
        <w:ind w:left="0" w:right="0" w:firstLine="0"/>
        <w:jc w:val="left"/>
        <w:rPr>
          <w:rFonts w:ascii="Calibri" w:eastAsia="Calibri" w:hAnsi="Calibri"/>
          <w:color w:val="auto"/>
          <w:sz w:val="22"/>
        </w:rPr>
      </w:pPr>
    </w:p>
    <w:p w14:paraId="2931962C" w14:textId="77777777" w:rsidR="00E83FA6" w:rsidRPr="00E83FA6" w:rsidRDefault="00E83FA6" w:rsidP="00E83FA6">
      <w:pPr>
        <w:spacing w:after="200" w:line="360" w:lineRule="auto"/>
        <w:ind w:left="0" w:right="0" w:firstLine="0"/>
        <w:rPr>
          <w:rFonts w:ascii="Arial" w:eastAsia="Calibri" w:hAnsi="Arial" w:cs="Arial"/>
          <w:color w:val="auto"/>
          <w:szCs w:val="24"/>
        </w:rPr>
      </w:pPr>
      <w:r w:rsidRPr="00E83FA6">
        <w:rPr>
          <w:rFonts w:ascii="Arial" w:eastAsia="Calibri" w:hAnsi="Arial" w:cs="Arial"/>
          <w:color w:val="auto"/>
          <w:szCs w:val="24"/>
        </w:rPr>
        <w:t>At the outset, I express my sincere gratitude to Almighty Allah for giving me the strength, patience, and determination to complete my internship and prepare this report successfully.</w:t>
      </w:r>
    </w:p>
    <w:p w14:paraId="6E5AD599" w14:textId="77777777" w:rsidR="00E83FA6" w:rsidRPr="00E83FA6" w:rsidRDefault="00E83FA6" w:rsidP="00E83FA6">
      <w:pPr>
        <w:spacing w:after="200" w:line="360" w:lineRule="auto"/>
        <w:ind w:left="0" w:right="0" w:firstLine="0"/>
        <w:rPr>
          <w:rFonts w:ascii="Arial" w:eastAsia="Calibri" w:hAnsi="Arial" w:cs="Arial"/>
          <w:color w:val="auto"/>
          <w:szCs w:val="24"/>
        </w:rPr>
      </w:pPr>
      <w:r w:rsidRPr="00E83FA6">
        <w:rPr>
          <w:rFonts w:ascii="Arial" w:eastAsia="Calibri" w:hAnsi="Arial" w:cs="Arial"/>
          <w:color w:val="auto"/>
          <w:szCs w:val="24"/>
        </w:rPr>
        <w:t>I am deeply indebted to my academic supervisor, Ms. Ishrat Sultana, Assistant Professor, School of Business and Economics, United International University, for her continuous guidance, constructive feedback, and valuable advice throughout the entire process. Her support played a vital role in shaping this report with the required academic standard.</w:t>
      </w:r>
    </w:p>
    <w:p w14:paraId="2DC13097" w14:textId="77777777" w:rsidR="00E83FA6" w:rsidRPr="00E83FA6" w:rsidRDefault="00E83FA6" w:rsidP="00E83FA6">
      <w:pPr>
        <w:spacing w:after="200" w:line="360" w:lineRule="auto"/>
        <w:ind w:left="0" w:right="0" w:firstLine="0"/>
        <w:rPr>
          <w:rFonts w:ascii="Arial" w:eastAsia="Calibri" w:hAnsi="Arial" w:cs="Arial"/>
          <w:color w:val="auto"/>
          <w:szCs w:val="24"/>
        </w:rPr>
      </w:pPr>
      <w:r w:rsidRPr="00E83FA6">
        <w:rPr>
          <w:rFonts w:ascii="Arial" w:eastAsia="Calibri" w:hAnsi="Arial" w:cs="Arial"/>
          <w:color w:val="auto"/>
          <w:szCs w:val="24"/>
        </w:rPr>
        <w:t>My heartfelt appreciation goes to Ms. Bernadette Campu, Manager, SCPD, Aarong, for granting me the opportunity to work as an intern and gain practical exposure in the Social Compliance and Producer Development department. I am equally grateful to Mr. Kenny David Rema, Deputy Manager, SCPD, and the entire SCPD team for their constant cooperation, warm behavior, and for providing me with the necessary resources and real-life insights that enriched my learning experience.</w:t>
      </w:r>
    </w:p>
    <w:p w14:paraId="15E41BC2" w14:textId="70BAEE54" w:rsidR="00E83FA6" w:rsidRPr="00E83FA6" w:rsidRDefault="00E83FA6" w:rsidP="00E83FA6">
      <w:pPr>
        <w:spacing w:after="200" w:line="360" w:lineRule="auto"/>
        <w:ind w:left="0" w:right="0" w:firstLine="0"/>
        <w:rPr>
          <w:rFonts w:ascii="Arial" w:eastAsia="Calibri" w:hAnsi="Arial" w:cs="Arial"/>
          <w:color w:val="auto"/>
          <w:szCs w:val="24"/>
        </w:rPr>
      </w:pPr>
      <w:r w:rsidRPr="00E83FA6">
        <w:rPr>
          <w:rFonts w:ascii="Arial" w:eastAsia="Calibri" w:hAnsi="Arial" w:cs="Arial"/>
          <w:color w:val="auto"/>
          <w:szCs w:val="24"/>
        </w:rPr>
        <w:t>Finally, I would like to thank my family and friends for their encouragement and moral support throughout this journey. I am also grateful to United International University for setting the guidelines and providing the academic platform to complete this report.</w:t>
      </w:r>
    </w:p>
    <w:p w14:paraId="6B098BCF" w14:textId="77777777" w:rsidR="00E83FA6" w:rsidRPr="00E83FA6" w:rsidRDefault="00E83FA6" w:rsidP="00E83FA6">
      <w:pPr>
        <w:spacing w:after="200" w:line="360" w:lineRule="auto"/>
        <w:ind w:left="0" w:right="0" w:firstLine="0"/>
        <w:rPr>
          <w:rFonts w:ascii="Arial" w:eastAsia="Calibri" w:hAnsi="Arial" w:cs="Arial"/>
          <w:color w:val="auto"/>
          <w:szCs w:val="24"/>
        </w:rPr>
      </w:pPr>
      <w:r w:rsidRPr="00E83FA6">
        <w:rPr>
          <w:rFonts w:ascii="Arial" w:eastAsia="Calibri" w:hAnsi="Arial" w:cs="Arial"/>
          <w:color w:val="auto"/>
          <w:szCs w:val="24"/>
        </w:rPr>
        <w:t>Although I have made every effort to ensure accuracy and quality, I acknowledge that there may be unintentional mistakes, for which I seek your kind consideration.</w:t>
      </w:r>
    </w:p>
    <w:p w14:paraId="68457617" w14:textId="77777777" w:rsidR="00E83FA6" w:rsidRPr="00E83FA6" w:rsidRDefault="00E83FA6" w:rsidP="00E83FA6">
      <w:pPr>
        <w:keepNext/>
        <w:keepLines/>
        <w:spacing w:before="480" w:after="0" w:line="360" w:lineRule="auto"/>
        <w:ind w:left="0" w:right="0" w:firstLine="0"/>
        <w:outlineLvl w:val="0"/>
        <w:rPr>
          <w:rFonts w:ascii="Arial" w:eastAsia="SimSun" w:hAnsi="Arial"/>
          <w:b/>
          <w:bCs/>
          <w:color w:val="365F91"/>
          <w:sz w:val="32"/>
          <w:szCs w:val="28"/>
        </w:rPr>
      </w:pPr>
    </w:p>
    <w:p w14:paraId="4BD02DCA" w14:textId="77777777" w:rsidR="00E83FA6" w:rsidRPr="00E83FA6" w:rsidRDefault="00E83FA6" w:rsidP="00E83FA6">
      <w:pPr>
        <w:spacing w:after="200" w:line="360" w:lineRule="auto"/>
        <w:ind w:left="0" w:right="0" w:firstLine="0"/>
        <w:jc w:val="left"/>
        <w:rPr>
          <w:rFonts w:ascii="Calibri" w:eastAsia="Calibri" w:hAnsi="Calibri"/>
          <w:color w:val="auto"/>
          <w:sz w:val="22"/>
        </w:rPr>
      </w:pPr>
    </w:p>
    <w:p w14:paraId="08406DA5" w14:textId="2A64D04D" w:rsidR="00E83FA6" w:rsidRDefault="00E83FA6" w:rsidP="00E83FA6">
      <w:pPr>
        <w:spacing w:line="360" w:lineRule="auto"/>
      </w:pPr>
    </w:p>
    <w:p w14:paraId="650BBBDE" w14:textId="5505820F" w:rsidR="00E83FA6" w:rsidRDefault="00E83FA6" w:rsidP="00E83FA6">
      <w:pPr>
        <w:spacing w:after="292" w:line="360" w:lineRule="auto"/>
        <w:ind w:left="67" w:right="0" w:firstLine="0"/>
        <w:rPr>
          <w:b/>
          <w:sz w:val="32"/>
        </w:rPr>
      </w:pPr>
    </w:p>
    <w:p w14:paraId="743905A6" w14:textId="77777777" w:rsidR="00E83FA6" w:rsidRPr="00E83FA6" w:rsidRDefault="00E83FA6" w:rsidP="00E83FA6">
      <w:pPr>
        <w:keepNext/>
        <w:keepLines/>
        <w:spacing w:before="480" w:after="0" w:line="276" w:lineRule="auto"/>
        <w:ind w:left="0" w:right="0" w:firstLine="0"/>
        <w:jc w:val="center"/>
        <w:outlineLvl w:val="0"/>
        <w:rPr>
          <w:rFonts w:ascii="Arial" w:eastAsia="SimSun" w:hAnsi="Arial"/>
          <w:b/>
          <w:bCs/>
          <w:color w:val="365F91"/>
          <w:sz w:val="32"/>
          <w:szCs w:val="28"/>
        </w:rPr>
      </w:pPr>
      <w:bookmarkStart w:id="7" w:name="_Toc204677349"/>
      <w:r w:rsidRPr="00E83FA6">
        <w:rPr>
          <w:rFonts w:ascii="Arial" w:eastAsia="SimSun" w:hAnsi="Arial" w:cs="Vrinda"/>
          <w:b/>
          <w:bCs/>
          <w:color w:val="365F91"/>
          <w:sz w:val="32"/>
          <w:szCs w:val="28"/>
          <w:lang w:bidi="bn-IN"/>
        </w:rPr>
        <w:lastRenderedPageBreak/>
        <w:t>Executive Summary</w:t>
      </w:r>
      <w:bookmarkEnd w:id="7"/>
    </w:p>
    <w:p w14:paraId="2987B1C5" w14:textId="77777777" w:rsidR="00E83FA6" w:rsidRPr="00E83FA6" w:rsidRDefault="00E83FA6" w:rsidP="000A7EE4">
      <w:pPr>
        <w:spacing w:after="200" w:line="276" w:lineRule="auto"/>
        <w:ind w:left="0" w:right="0" w:firstLine="0"/>
        <w:rPr>
          <w:rFonts w:ascii="Arial" w:eastAsia="Calibri" w:hAnsi="Arial" w:cs="Arial"/>
          <w:color w:val="auto"/>
          <w:szCs w:val="24"/>
        </w:rPr>
      </w:pPr>
    </w:p>
    <w:p w14:paraId="1B7307B9" w14:textId="09F9E8C7" w:rsidR="00E83FA6" w:rsidRPr="00E83FA6" w:rsidRDefault="00E83FA6" w:rsidP="00E83FA6">
      <w:pPr>
        <w:autoSpaceDE w:val="0"/>
        <w:autoSpaceDN w:val="0"/>
        <w:adjustRightInd w:val="0"/>
        <w:spacing w:after="0" w:line="360" w:lineRule="auto"/>
        <w:ind w:left="0" w:right="0" w:firstLine="0"/>
        <w:rPr>
          <w:rFonts w:ascii="Arial" w:eastAsia="Calibri" w:hAnsi="Arial" w:cs="Arial"/>
          <w:szCs w:val="24"/>
        </w:rPr>
      </w:pPr>
      <w:r w:rsidRPr="00E83FA6">
        <w:rPr>
          <w:rFonts w:ascii="Arial" w:eastAsia="Calibri" w:hAnsi="Arial" w:cs="Arial"/>
          <w:szCs w:val="24"/>
        </w:rPr>
        <w:t>As one the largest leading fairtrade organizations in Bangladesh, Aarong plays a crucial role in empowering producers and rural artisans by providing sustainable livelihoods, fair wages, training, and social benefits with the support of one of the world’s largest NGOs ‘BRAC’.</w:t>
      </w:r>
    </w:p>
    <w:p w14:paraId="611C0E2F" w14:textId="0C59099A" w:rsidR="000A7EE4" w:rsidRPr="00E83FA6" w:rsidRDefault="00E83FA6" w:rsidP="00E83FA6">
      <w:pPr>
        <w:autoSpaceDE w:val="0"/>
        <w:autoSpaceDN w:val="0"/>
        <w:adjustRightInd w:val="0"/>
        <w:spacing w:after="0" w:line="360" w:lineRule="auto"/>
        <w:ind w:left="0" w:right="0" w:firstLine="0"/>
        <w:rPr>
          <w:rFonts w:ascii="Arial" w:eastAsia="Calibri" w:hAnsi="Arial" w:cs="Arial"/>
          <w:szCs w:val="24"/>
        </w:rPr>
      </w:pPr>
      <w:r w:rsidRPr="00E83FA6">
        <w:rPr>
          <w:rFonts w:ascii="Arial" w:eastAsia="Calibri" w:hAnsi="Arial" w:cs="Arial"/>
          <w:szCs w:val="24"/>
        </w:rPr>
        <w:t>In becoming a successful organization, loyal producers and artisans play a great role. Their unbelievable contribution and loyalty have helped Aarong maintain its product quality from the beginning to now and remain one of the market leaders in the Bangladesh retail industry. The Social Compliance and Producer Development (SCPD) department is consistently working as a Human Resource team for 700 hundred producers and 1500 artisans to make things happen. So, this report aims to understand SCPD’s role and initiatives in contributing long-term engagement and efficiency of its producers and artisans.</w:t>
      </w:r>
    </w:p>
    <w:p w14:paraId="5038515F" w14:textId="35F0FAB7" w:rsidR="00E83FA6" w:rsidRPr="00E83FA6" w:rsidRDefault="00E83FA6" w:rsidP="00E83FA6">
      <w:pPr>
        <w:autoSpaceDE w:val="0"/>
        <w:autoSpaceDN w:val="0"/>
        <w:adjustRightInd w:val="0"/>
        <w:spacing w:after="0" w:line="360" w:lineRule="auto"/>
        <w:ind w:left="0" w:right="0" w:firstLine="0"/>
        <w:rPr>
          <w:rFonts w:ascii="Arial" w:eastAsia="Calibri" w:hAnsi="Arial" w:cs="Arial"/>
          <w:szCs w:val="24"/>
        </w:rPr>
      </w:pPr>
      <w:r w:rsidRPr="00E83FA6">
        <w:rPr>
          <w:rFonts w:ascii="Arial" w:eastAsia="Calibri" w:hAnsi="Arial" w:cs="Arial"/>
          <w:szCs w:val="24"/>
        </w:rPr>
        <w:t>The report is based on qualitative research, including interviews with SCPD employees and artisans as well as secondary data from company reports, website, and academic literature, and my observation of the three-month internship journey.</w:t>
      </w:r>
    </w:p>
    <w:p w14:paraId="56D56AB7" w14:textId="4ED21B55" w:rsidR="000A7EE4" w:rsidRPr="00E83FA6" w:rsidRDefault="00E83FA6" w:rsidP="00E83FA6">
      <w:pPr>
        <w:autoSpaceDE w:val="0"/>
        <w:autoSpaceDN w:val="0"/>
        <w:adjustRightInd w:val="0"/>
        <w:spacing w:after="0" w:line="360" w:lineRule="auto"/>
        <w:ind w:left="0" w:right="0" w:firstLine="0"/>
        <w:rPr>
          <w:rFonts w:ascii="Arial" w:eastAsia="Calibri" w:hAnsi="Arial" w:cs="Arial"/>
          <w:szCs w:val="24"/>
        </w:rPr>
      </w:pPr>
      <w:r w:rsidRPr="00E83FA6">
        <w:rPr>
          <w:rFonts w:ascii="Arial" w:eastAsia="Calibri" w:hAnsi="Arial" w:cs="Arial"/>
          <w:szCs w:val="24"/>
        </w:rPr>
        <w:t>So far the Department of Social Compliance and Producer Development is made up of many units and I have tried to work with all units. All of them have equal contributions in retaining Aarong’s treasure like artisans. The findings of the report illustrate Aarong’s fair trade policies, skills development training, and welfare programs. However, challenges such as market competition, limited technological adoption, and artisans’ financial struggles still exist. To further strengthen artisans’ retention, recommendations include</w:t>
      </w:r>
      <w:r w:rsidR="000A7EE4">
        <w:rPr>
          <w:rFonts w:ascii="Arial" w:eastAsia="Calibri" w:hAnsi="Arial" w:cs="Arial"/>
          <w:szCs w:val="24"/>
        </w:rPr>
        <w:t xml:space="preserve"> </w:t>
      </w:r>
      <w:r w:rsidRPr="00E83FA6">
        <w:rPr>
          <w:rFonts w:ascii="Arial" w:eastAsia="Calibri" w:hAnsi="Arial" w:cs="Arial"/>
          <w:szCs w:val="24"/>
        </w:rPr>
        <w:t>expanding training programs, performance</w:t>
      </w:r>
      <w:r w:rsidR="000A7EE4">
        <w:rPr>
          <w:rFonts w:ascii="Arial" w:eastAsia="Calibri" w:hAnsi="Arial" w:cs="Arial"/>
          <w:szCs w:val="24"/>
        </w:rPr>
        <w:t>-</w:t>
      </w:r>
      <w:r w:rsidRPr="00E83FA6">
        <w:rPr>
          <w:rFonts w:ascii="Arial" w:eastAsia="Calibri" w:hAnsi="Arial" w:cs="Arial"/>
          <w:szCs w:val="24"/>
        </w:rPr>
        <w:t>based incentives and leveraging digital solutions for better efficiencies.</w:t>
      </w:r>
    </w:p>
    <w:p w14:paraId="7130344B" w14:textId="6D6F632B" w:rsidR="00E83FA6" w:rsidRPr="000A7EE4" w:rsidRDefault="00E83FA6" w:rsidP="000A7EE4">
      <w:pPr>
        <w:autoSpaceDE w:val="0"/>
        <w:autoSpaceDN w:val="0"/>
        <w:adjustRightInd w:val="0"/>
        <w:spacing w:after="0" w:line="360" w:lineRule="auto"/>
        <w:ind w:left="0" w:right="0" w:firstLine="0"/>
        <w:rPr>
          <w:rFonts w:ascii="Arial" w:eastAsia="Calibri" w:hAnsi="Arial" w:cs="Arial"/>
          <w:szCs w:val="24"/>
        </w:rPr>
      </w:pPr>
      <w:r w:rsidRPr="00E83FA6">
        <w:rPr>
          <w:rFonts w:ascii="Arial" w:eastAsia="Calibri" w:hAnsi="Arial" w:cs="Arial"/>
          <w:szCs w:val="24"/>
        </w:rPr>
        <w:t>By providing long-term support and ethical working conditions, Aarong SCPD not only sustains the livelihoods of thousands of artisans but also preserves Bangladesh’s rich heritage and craftsmanship. This study highlights the importance of investing in artisans as a strategic approach to building a sustainable and socially responsible business.</w:t>
      </w:r>
    </w:p>
    <w:p w14:paraId="6F37C6E5" w14:textId="77777777" w:rsidR="00814A0E" w:rsidRPr="00814A0E" w:rsidRDefault="00814A0E" w:rsidP="006B2495">
      <w:pPr>
        <w:ind w:left="0" w:firstLine="0"/>
      </w:pPr>
    </w:p>
    <w:p w14:paraId="20D666D7" w14:textId="49302614" w:rsidR="00DF4C94" w:rsidRDefault="00321062" w:rsidP="0073014E">
      <w:pPr>
        <w:pStyle w:val="Heading1"/>
        <w:spacing w:after="225" w:line="360" w:lineRule="auto"/>
        <w:ind w:left="0" w:right="85" w:firstLine="0"/>
        <w:jc w:val="center"/>
        <w:rPr>
          <w:rFonts w:ascii="Times New Roman" w:hAnsi="Times New Roman" w:cs="Times New Roman"/>
          <w:color w:val="4F81BD"/>
        </w:rPr>
      </w:pPr>
      <w:bookmarkStart w:id="8" w:name="_Toc204677350"/>
      <w:r>
        <w:rPr>
          <w:rFonts w:ascii="Times New Roman" w:hAnsi="Times New Roman" w:cs="Times New Roman"/>
          <w:color w:val="4F81BD"/>
        </w:rPr>
        <w:lastRenderedPageBreak/>
        <w:t>Table Of</w:t>
      </w:r>
      <w:r w:rsidR="00F002D0" w:rsidRPr="00A81166">
        <w:rPr>
          <w:rFonts w:ascii="Times New Roman" w:hAnsi="Times New Roman" w:cs="Times New Roman"/>
          <w:color w:val="4F81BD"/>
        </w:rPr>
        <w:t xml:space="preserve"> Content</w:t>
      </w:r>
      <w:bookmarkEnd w:id="8"/>
    </w:p>
    <w:sdt>
      <w:sdtPr>
        <w:rPr>
          <w:rFonts w:ascii="Times New Roman" w:eastAsia="Times New Roman" w:hAnsi="Times New Roman" w:cs="Times New Roman"/>
          <w:color w:val="000000"/>
          <w:sz w:val="24"/>
          <w:szCs w:val="22"/>
        </w:rPr>
        <w:id w:val="-849331024"/>
        <w:docPartObj>
          <w:docPartGallery w:val="Table of Contents"/>
          <w:docPartUnique/>
        </w:docPartObj>
      </w:sdtPr>
      <w:sdtEndPr>
        <w:rPr>
          <w:b/>
          <w:bCs/>
          <w:noProof/>
        </w:rPr>
      </w:sdtEndPr>
      <w:sdtContent>
        <w:p w14:paraId="5C34081E" w14:textId="77777777" w:rsidR="0072653D" w:rsidRDefault="0072653D" w:rsidP="0073014E">
          <w:pPr>
            <w:pStyle w:val="TOCHeading"/>
            <w:spacing w:line="360" w:lineRule="auto"/>
          </w:pPr>
        </w:p>
        <w:p w14:paraId="7C3D2219" w14:textId="1B07C002" w:rsidR="00851A40" w:rsidRDefault="0072653D">
          <w:pPr>
            <w:pStyle w:val="TOC1"/>
            <w:tabs>
              <w:tab w:val="right" w:leader="dot" w:pos="9350"/>
            </w:tabs>
            <w:rPr>
              <w:rFonts w:asciiTheme="minorHAnsi" w:eastAsiaTheme="minorEastAsia" w:hAnsiTheme="minorHAnsi" w:cstheme="minorBidi"/>
              <w:noProof/>
              <w:color w:val="auto"/>
              <w:kern w:val="2"/>
              <w:szCs w:val="24"/>
              <w:lang w:val="en-GB" w:eastAsia="en-GB"/>
              <w14:ligatures w14:val="standardContextual"/>
            </w:rPr>
          </w:pPr>
          <w:r w:rsidRPr="00986521">
            <w:rPr>
              <w:b/>
              <w:bCs/>
              <w:noProof/>
              <w:sz w:val="22"/>
            </w:rPr>
            <w:fldChar w:fldCharType="begin"/>
          </w:r>
          <w:r w:rsidRPr="00986521">
            <w:rPr>
              <w:b/>
              <w:bCs/>
              <w:noProof/>
              <w:sz w:val="22"/>
            </w:rPr>
            <w:instrText xml:space="preserve"> TOC \o "1-3" \h \z \u </w:instrText>
          </w:r>
          <w:r w:rsidRPr="00986521">
            <w:rPr>
              <w:b/>
              <w:bCs/>
              <w:noProof/>
              <w:sz w:val="22"/>
            </w:rPr>
            <w:fldChar w:fldCharType="separate"/>
          </w:r>
          <w:hyperlink w:anchor="_Toc204677344" w:history="1">
            <w:r w:rsidR="00851A40" w:rsidRPr="00C01122">
              <w:rPr>
                <w:rStyle w:val="Hyperlink"/>
                <w:b/>
                <w:bCs/>
                <w:noProof/>
              </w:rPr>
              <w:t>Letter of Transmittal</w:t>
            </w:r>
            <w:r w:rsidR="00851A40">
              <w:rPr>
                <w:noProof/>
                <w:webHidden/>
              </w:rPr>
              <w:tab/>
            </w:r>
            <w:r w:rsidR="00851A40">
              <w:rPr>
                <w:noProof/>
                <w:webHidden/>
              </w:rPr>
              <w:fldChar w:fldCharType="begin"/>
            </w:r>
            <w:r w:rsidR="00851A40">
              <w:rPr>
                <w:noProof/>
                <w:webHidden/>
              </w:rPr>
              <w:instrText xml:space="preserve"> PAGEREF _Toc204677344 \h </w:instrText>
            </w:r>
            <w:r w:rsidR="00851A40">
              <w:rPr>
                <w:noProof/>
                <w:webHidden/>
              </w:rPr>
            </w:r>
            <w:r w:rsidR="00851A40">
              <w:rPr>
                <w:noProof/>
                <w:webHidden/>
              </w:rPr>
              <w:fldChar w:fldCharType="separate"/>
            </w:r>
            <w:r w:rsidR="00851A40">
              <w:rPr>
                <w:noProof/>
                <w:webHidden/>
              </w:rPr>
              <w:t>3</w:t>
            </w:r>
            <w:r w:rsidR="00851A40">
              <w:rPr>
                <w:noProof/>
                <w:webHidden/>
              </w:rPr>
              <w:fldChar w:fldCharType="end"/>
            </w:r>
          </w:hyperlink>
        </w:p>
        <w:p w14:paraId="50521730" w14:textId="0DE2C53B" w:rsidR="00851A40" w:rsidRDefault="00851A40">
          <w:pPr>
            <w:pStyle w:val="TOC1"/>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45" w:history="1">
            <w:r w:rsidRPr="00C01122">
              <w:rPr>
                <w:rStyle w:val="Hyperlink"/>
                <w:b/>
                <w:bCs/>
                <w:noProof/>
              </w:rPr>
              <w:t>Clarification Of Similarity Index</w:t>
            </w:r>
            <w:r>
              <w:rPr>
                <w:noProof/>
                <w:webHidden/>
              </w:rPr>
              <w:tab/>
            </w:r>
            <w:r>
              <w:rPr>
                <w:noProof/>
                <w:webHidden/>
              </w:rPr>
              <w:fldChar w:fldCharType="begin"/>
            </w:r>
            <w:r>
              <w:rPr>
                <w:noProof/>
                <w:webHidden/>
              </w:rPr>
              <w:instrText xml:space="preserve"> PAGEREF _Toc204677345 \h </w:instrText>
            </w:r>
            <w:r>
              <w:rPr>
                <w:noProof/>
                <w:webHidden/>
              </w:rPr>
            </w:r>
            <w:r>
              <w:rPr>
                <w:noProof/>
                <w:webHidden/>
              </w:rPr>
              <w:fldChar w:fldCharType="separate"/>
            </w:r>
            <w:r>
              <w:rPr>
                <w:noProof/>
                <w:webHidden/>
              </w:rPr>
              <w:t>4</w:t>
            </w:r>
            <w:r>
              <w:rPr>
                <w:noProof/>
                <w:webHidden/>
              </w:rPr>
              <w:fldChar w:fldCharType="end"/>
            </w:r>
          </w:hyperlink>
        </w:p>
        <w:p w14:paraId="78505AE2" w14:textId="730D9F07" w:rsidR="00851A40" w:rsidRDefault="00851A40">
          <w:pPr>
            <w:pStyle w:val="TOC1"/>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46" w:history="1">
            <w:r w:rsidRPr="00C01122">
              <w:rPr>
                <w:rStyle w:val="Hyperlink"/>
                <w:rFonts w:ascii="Arial" w:hAnsi="Arial" w:cs="Arial"/>
                <w:b/>
                <w:bCs/>
                <w:noProof/>
              </w:rPr>
              <w:t>Declaration of the Student</w:t>
            </w:r>
            <w:r>
              <w:rPr>
                <w:noProof/>
                <w:webHidden/>
              </w:rPr>
              <w:tab/>
            </w:r>
            <w:r>
              <w:rPr>
                <w:noProof/>
                <w:webHidden/>
              </w:rPr>
              <w:fldChar w:fldCharType="begin"/>
            </w:r>
            <w:r>
              <w:rPr>
                <w:noProof/>
                <w:webHidden/>
              </w:rPr>
              <w:instrText xml:space="preserve"> PAGEREF _Toc204677346 \h </w:instrText>
            </w:r>
            <w:r>
              <w:rPr>
                <w:noProof/>
                <w:webHidden/>
              </w:rPr>
            </w:r>
            <w:r>
              <w:rPr>
                <w:noProof/>
                <w:webHidden/>
              </w:rPr>
              <w:fldChar w:fldCharType="separate"/>
            </w:r>
            <w:r>
              <w:rPr>
                <w:noProof/>
                <w:webHidden/>
              </w:rPr>
              <w:t>5</w:t>
            </w:r>
            <w:r>
              <w:rPr>
                <w:noProof/>
                <w:webHidden/>
              </w:rPr>
              <w:fldChar w:fldCharType="end"/>
            </w:r>
          </w:hyperlink>
        </w:p>
        <w:p w14:paraId="3DBB971F" w14:textId="08E1926B" w:rsidR="00851A40" w:rsidRDefault="00851A40">
          <w:pPr>
            <w:pStyle w:val="TOC1"/>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47" w:history="1">
            <w:r w:rsidRPr="00C01122">
              <w:rPr>
                <w:rStyle w:val="Hyperlink"/>
                <w:rFonts w:ascii="Arial" w:hAnsi="Arial" w:cs="Arial"/>
                <w:b/>
                <w:bCs/>
                <w:noProof/>
              </w:rPr>
              <w:t>Corporate Evidence</w:t>
            </w:r>
            <w:r>
              <w:rPr>
                <w:noProof/>
                <w:webHidden/>
              </w:rPr>
              <w:tab/>
            </w:r>
            <w:r>
              <w:rPr>
                <w:noProof/>
                <w:webHidden/>
              </w:rPr>
              <w:fldChar w:fldCharType="begin"/>
            </w:r>
            <w:r>
              <w:rPr>
                <w:noProof/>
                <w:webHidden/>
              </w:rPr>
              <w:instrText xml:space="preserve"> PAGEREF _Toc204677347 \h </w:instrText>
            </w:r>
            <w:r>
              <w:rPr>
                <w:noProof/>
                <w:webHidden/>
              </w:rPr>
            </w:r>
            <w:r>
              <w:rPr>
                <w:noProof/>
                <w:webHidden/>
              </w:rPr>
              <w:fldChar w:fldCharType="separate"/>
            </w:r>
            <w:r>
              <w:rPr>
                <w:noProof/>
                <w:webHidden/>
              </w:rPr>
              <w:t>6</w:t>
            </w:r>
            <w:r>
              <w:rPr>
                <w:noProof/>
                <w:webHidden/>
              </w:rPr>
              <w:fldChar w:fldCharType="end"/>
            </w:r>
          </w:hyperlink>
        </w:p>
        <w:p w14:paraId="60A1663D" w14:textId="27D99BB2" w:rsidR="00851A40" w:rsidRDefault="00851A40">
          <w:pPr>
            <w:pStyle w:val="TOC1"/>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48" w:history="1">
            <w:r w:rsidRPr="00C01122">
              <w:rPr>
                <w:rStyle w:val="Hyperlink"/>
                <w:rFonts w:ascii="Arial" w:eastAsia="SimSun" w:hAnsi="Arial" w:cs="Arial"/>
                <w:b/>
                <w:bCs/>
                <w:noProof/>
              </w:rPr>
              <w:t>Acknowledgement</w:t>
            </w:r>
            <w:r>
              <w:rPr>
                <w:noProof/>
                <w:webHidden/>
              </w:rPr>
              <w:tab/>
            </w:r>
            <w:r>
              <w:rPr>
                <w:noProof/>
                <w:webHidden/>
              </w:rPr>
              <w:fldChar w:fldCharType="begin"/>
            </w:r>
            <w:r>
              <w:rPr>
                <w:noProof/>
                <w:webHidden/>
              </w:rPr>
              <w:instrText xml:space="preserve"> PAGEREF _Toc204677348 \h </w:instrText>
            </w:r>
            <w:r>
              <w:rPr>
                <w:noProof/>
                <w:webHidden/>
              </w:rPr>
            </w:r>
            <w:r>
              <w:rPr>
                <w:noProof/>
                <w:webHidden/>
              </w:rPr>
              <w:fldChar w:fldCharType="separate"/>
            </w:r>
            <w:r>
              <w:rPr>
                <w:noProof/>
                <w:webHidden/>
              </w:rPr>
              <w:t>7</w:t>
            </w:r>
            <w:r>
              <w:rPr>
                <w:noProof/>
                <w:webHidden/>
              </w:rPr>
              <w:fldChar w:fldCharType="end"/>
            </w:r>
          </w:hyperlink>
        </w:p>
        <w:p w14:paraId="2ADC142B" w14:textId="6B05DA6A" w:rsidR="00851A40" w:rsidRDefault="00851A40">
          <w:pPr>
            <w:pStyle w:val="TOC1"/>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49" w:history="1">
            <w:r w:rsidRPr="00C01122">
              <w:rPr>
                <w:rStyle w:val="Hyperlink"/>
                <w:rFonts w:ascii="Arial" w:eastAsia="SimSun" w:hAnsi="Arial" w:cs="Vrinda"/>
                <w:b/>
                <w:bCs/>
                <w:noProof/>
                <w:lang w:bidi="bn-IN"/>
              </w:rPr>
              <w:t>Executive Summary</w:t>
            </w:r>
            <w:r>
              <w:rPr>
                <w:noProof/>
                <w:webHidden/>
              </w:rPr>
              <w:tab/>
            </w:r>
            <w:r>
              <w:rPr>
                <w:noProof/>
                <w:webHidden/>
              </w:rPr>
              <w:fldChar w:fldCharType="begin"/>
            </w:r>
            <w:r>
              <w:rPr>
                <w:noProof/>
                <w:webHidden/>
              </w:rPr>
              <w:instrText xml:space="preserve"> PAGEREF _Toc204677349 \h </w:instrText>
            </w:r>
            <w:r>
              <w:rPr>
                <w:noProof/>
                <w:webHidden/>
              </w:rPr>
            </w:r>
            <w:r>
              <w:rPr>
                <w:noProof/>
                <w:webHidden/>
              </w:rPr>
              <w:fldChar w:fldCharType="separate"/>
            </w:r>
            <w:r>
              <w:rPr>
                <w:noProof/>
                <w:webHidden/>
              </w:rPr>
              <w:t>8</w:t>
            </w:r>
            <w:r>
              <w:rPr>
                <w:noProof/>
                <w:webHidden/>
              </w:rPr>
              <w:fldChar w:fldCharType="end"/>
            </w:r>
          </w:hyperlink>
        </w:p>
        <w:p w14:paraId="57FE7F93" w14:textId="3BD97197" w:rsidR="00851A40" w:rsidRDefault="00851A40">
          <w:pPr>
            <w:pStyle w:val="TOC1"/>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50" w:history="1">
            <w:r w:rsidRPr="00C01122">
              <w:rPr>
                <w:rStyle w:val="Hyperlink"/>
                <w:noProof/>
              </w:rPr>
              <w:t>Table Of Content</w:t>
            </w:r>
            <w:r>
              <w:rPr>
                <w:noProof/>
                <w:webHidden/>
              </w:rPr>
              <w:tab/>
            </w:r>
            <w:r>
              <w:rPr>
                <w:noProof/>
                <w:webHidden/>
              </w:rPr>
              <w:fldChar w:fldCharType="begin"/>
            </w:r>
            <w:r>
              <w:rPr>
                <w:noProof/>
                <w:webHidden/>
              </w:rPr>
              <w:instrText xml:space="preserve"> PAGEREF _Toc204677350 \h </w:instrText>
            </w:r>
            <w:r>
              <w:rPr>
                <w:noProof/>
                <w:webHidden/>
              </w:rPr>
            </w:r>
            <w:r>
              <w:rPr>
                <w:noProof/>
                <w:webHidden/>
              </w:rPr>
              <w:fldChar w:fldCharType="separate"/>
            </w:r>
            <w:r>
              <w:rPr>
                <w:noProof/>
                <w:webHidden/>
              </w:rPr>
              <w:t>9</w:t>
            </w:r>
            <w:r>
              <w:rPr>
                <w:noProof/>
                <w:webHidden/>
              </w:rPr>
              <w:fldChar w:fldCharType="end"/>
            </w:r>
          </w:hyperlink>
        </w:p>
        <w:p w14:paraId="59710EF4" w14:textId="118C9AFC" w:rsidR="00851A40" w:rsidRDefault="00851A40">
          <w:pPr>
            <w:pStyle w:val="TOC1"/>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51" w:history="1">
            <w:r w:rsidRPr="00C01122">
              <w:rPr>
                <w:rStyle w:val="Hyperlink"/>
                <w:rFonts w:ascii="Arial" w:eastAsia="Calibri" w:hAnsi="Arial" w:cs="Arial"/>
                <w:b/>
                <w:bCs/>
                <w:noProof/>
              </w:rPr>
              <w:t>List Of Figures</w:t>
            </w:r>
            <w:r>
              <w:rPr>
                <w:noProof/>
                <w:webHidden/>
              </w:rPr>
              <w:tab/>
            </w:r>
            <w:r>
              <w:rPr>
                <w:noProof/>
                <w:webHidden/>
              </w:rPr>
              <w:fldChar w:fldCharType="begin"/>
            </w:r>
            <w:r>
              <w:rPr>
                <w:noProof/>
                <w:webHidden/>
              </w:rPr>
              <w:instrText xml:space="preserve"> PAGEREF _Toc204677351 \h </w:instrText>
            </w:r>
            <w:r>
              <w:rPr>
                <w:noProof/>
                <w:webHidden/>
              </w:rPr>
            </w:r>
            <w:r>
              <w:rPr>
                <w:noProof/>
                <w:webHidden/>
              </w:rPr>
              <w:fldChar w:fldCharType="separate"/>
            </w:r>
            <w:r>
              <w:rPr>
                <w:noProof/>
                <w:webHidden/>
              </w:rPr>
              <w:t>12</w:t>
            </w:r>
            <w:r>
              <w:rPr>
                <w:noProof/>
                <w:webHidden/>
              </w:rPr>
              <w:fldChar w:fldCharType="end"/>
            </w:r>
          </w:hyperlink>
        </w:p>
        <w:p w14:paraId="61579DB3" w14:textId="7582B895" w:rsidR="00851A40" w:rsidRDefault="00851A40">
          <w:pPr>
            <w:pStyle w:val="TOC1"/>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52" w:history="1">
            <w:r w:rsidRPr="00C01122">
              <w:rPr>
                <w:rStyle w:val="Hyperlink"/>
                <w:rFonts w:ascii="Arial" w:eastAsia="SimSun" w:hAnsi="Arial" w:cs="Arial"/>
                <w:b/>
                <w:bCs/>
                <w:noProof/>
              </w:rPr>
              <w:t>List of Acronyms &amp; Abbreviations</w:t>
            </w:r>
            <w:r>
              <w:rPr>
                <w:noProof/>
                <w:webHidden/>
              </w:rPr>
              <w:tab/>
            </w:r>
            <w:r>
              <w:rPr>
                <w:noProof/>
                <w:webHidden/>
              </w:rPr>
              <w:fldChar w:fldCharType="begin"/>
            </w:r>
            <w:r>
              <w:rPr>
                <w:noProof/>
                <w:webHidden/>
              </w:rPr>
              <w:instrText xml:space="preserve"> PAGEREF _Toc204677352 \h </w:instrText>
            </w:r>
            <w:r>
              <w:rPr>
                <w:noProof/>
                <w:webHidden/>
              </w:rPr>
            </w:r>
            <w:r>
              <w:rPr>
                <w:noProof/>
                <w:webHidden/>
              </w:rPr>
              <w:fldChar w:fldCharType="separate"/>
            </w:r>
            <w:r>
              <w:rPr>
                <w:noProof/>
                <w:webHidden/>
              </w:rPr>
              <w:t>13</w:t>
            </w:r>
            <w:r>
              <w:rPr>
                <w:noProof/>
                <w:webHidden/>
              </w:rPr>
              <w:fldChar w:fldCharType="end"/>
            </w:r>
          </w:hyperlink>
        </w:p>
        <w:p w14:paraId="7949CDEA" w14:textId="3FAE4F69" w:rsidR="00851A40" w:rsidRDefault="00851A40">
          <w:pPr>
            <w:pStyle w:val="TOC1"/>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53" w:history="1">
            <w:r w:rsidRPr="00C01122">
              <w:rPr>
                <w:rStyle w:val="Hyperlink"/>
                <w:b/>
                <w:bCs/>
                <w:noProof/>
              </w:rPr>
              <w:t>Chapter 1: Introduction of The Report</w:t>
            </w:r>
            <w:r>
              <w:rPr>
                <w:noProof/>
                <w:webHidden/>
              </w:rPr>
              <w:tab/>
            </w:r>
            <w:r>
              <w:rPr>
                <w:noProof/>
                <w:webHidden/>
              </w:rPr>
              <w:fldChar w:fldCharType="begin"/>
            </w:r>
            <w:r>
              <w:rPr>
                <w:noProof/>
                <w:webHidden/>
              </w:rPr>
              <w:instrText xml:space="preserve"> PAGEREF _Toc204677353 \h </w:instrText>
            </w:r>
            <w:r>
              <w:rPr>
                <w:noProof/>
                <w:webHidden/>
              </w:rPr>
            </w:r>
            <w:r>
              <w:rPr>
                <w:noProof/>
                <w:webHidden/>
              </w:rPr>
              <w:fldChar w:fldCharType="separate"/>
            </w:r>
            <w:r>
              <w:rPr>
                <w:noProof/>
                <w:webHidden/>
              </w:rPr>
              <w:t>14</w:t>
            </w:r>
            <w:r>
              <w:rPr>
                <w:noProof/>
                <w:webHidden/>
              </w:rPr>
              <w:fldChar w:fldCharType="end"/>
            </w:r>
          </w:hyperlink>
        </w:p>
        <w:p w14:paraId="1F6D8DCF" w14:textId="519A3779" w:rsidR="00851A40" w:rsidRDefault="00851A40">
          <w:pPr>
            <w:pStyle w:val="TOC2"/>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54" w:history="1">
            <w:r w:rsidRPr="00C01122">
              <w:rPr>
                <w:rStyle w:val="Hyperlink"/>
                <w:rFonts w:ascii="Arial" w:hAnsi="Arial" w:cs="Arial"/>
                <w:noProof/>
              </w:rPr>
              <w:t>1.1. Background of the Study:</w:t>
            </w:r>
            <w:r>
              <w:rPr>
                <w:noProof/>
                <w:webHidden/>
              </w:rPr>
              <w:tab/>
            </w:r>
            <w:r>
              <w:rPr>
                <w:noProof/>
                <w:webHidden/>
              </w:rPr>
              <w:fldChar w:fldCharType="begin"/>
            </w:r>
            <w:r>
              <w:rPr>
                <w:noProof/>
                <w:webHidden/>
              </w:rPr>
              <w:instrText xml:space="preserve"> PAGEREF _Toc204677354 \h </w:instrText>
            </w:r>
            <w:r>
              <w:rPr>
                <w:noProof/>
                <w:webHidden/>
              </w:rPr>
            </w:r>
            <w:r>
              <w:rPr>
                <w:noProof/>
                <w:webHidden/>
              </w:rPr>
              <w:fldChar w:fldCharType="separate"/>
            </w:r>
            <w:r>
              <w:rPr>
                <w:noProof/>
                <w:webHidden/>
              </w:rPr>
              <w:t>14</w:t>
            </w:r>
            <w:r>
              <w:rPr>
                <w:noProof/>
                <w:webHidden/>
              </w:rPr>
              <w:fldChar w:fldCharType="end"/>
            </w:r>
          </w:hyperlink>
        </w:p>
        <w:p w14:paraId="48E60528" w14:textId="0330EF5D" w:rsidR="00851A40" w:rsidRDefault="00851A40">
          <w:pPr>
            <w:pStyle w:val="TOC2"/>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55" w:history="1">
            <w:r w:rsidRPr="00C01122">
              <w:rPr>
                <w:rStyle w:val="Hyperlink"/>
                <w:rFonts w:ascii="Arial" w:hAnsi="Arial" w:cs="Arial"/>
                <w:noProof/>
              </w:rPr>
              <w:t>1.2. Purpose of the study:</w:t>
            </w:r>
            <w:r>
              <w:rPr>
                <w:noProof/>
                <w:webHidden/>
              </w:rPr>
              <w:tab/>
            </w:r>
            <w:r>
              <w:rPr>
                <w:noProof/>
                <w:webHidden/>
              </w:rPr>
              <w:fldChar w:fldCharType="begin"/>
            </w:r>
            <w:r>
              <w:rPr>
                <w:noProof/>
                <w:webHidden/>
              </w:rPr>
              <w:instrText xml:space="preserve"> PAGEREF _Toc204677355 \h </w:instrText>
            </w:r>
            <w:r>
              <w:rPr>
                <w:noProof/>
                <w:webHidden/>
              </w:rPr>
            </w:r>
            <w:r>
              <w:rPr>
                <w:noProof/>
                <w:webHidden/>
              </w:rPr>
              <w:fldChar w:fldCharType="separate"/>
            </w:r>
            <w:r>
              <w:rPr>
                <w:noProof/>
                <w:webHidden/>
              </w:rPr>
              <w:t>14</w:t>
            </w:r>
            <w:r>
              <w:rPr>
                <w:noProof/>
                <w:webHidden/>
              </w:rPr>
              <w:fldChar w:fldCharType="end"/>
            </w:r>
          </w:hyperlink>
        </w:p>
        <w:p w14:paraId="3B60A9E5" w14:textId="5C5E884C" w:rsidR="00851A40" w:rsidRDefault="00851A40">
          <w:pPr>
            <w:pStyle w:val="TOC2"/>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56" w:history="1">
            <w:r w:rsidRPr="00C01122">
              <w:rPr>
                <w:rStyle w:val="Hyperlink"/>
                <w:rFonts w:ascii="Arial" w:hAnsi="Arial" w:cs="Arial"/>
                <w:noProof/>
              </w:rPr>
              <w:t>1.3. Objective of the Study:</w:t>
            </w:r>
            <w:r>
              <w:rPr>
                <w:noProof/>
                <w:webHidden/>
              </w:rPr>
              <w:tab/>
            </w:r>
            <w:r>
              <w:rPr>
                <w:noProof/>
                <w:webHidden/>
              </w:rPr>
              <w:fldChar w:fldCharType="begin"/>
            </w:r>
            <w:r>
              <w:rPr>
                <w:noProof/>
                <w:webHidden/>
              </w:rPr>
              <w:instrText xml:space="preserve"> PAGEREF _Toc204677356 \h </w:instrText>
            </w:r>
            <w:r>
              <w:rPr>
                <w:noProof/>
                <w:webHidden/>
              </w:rPr>
            </w:r>
            <w:r>
              <w:rPr>
                <w:noProof/>
                <w:webHidden/>
              </w:rPr>
              <w:fldChar w:fldCharType="separate"/>
            </w:r>
            <w:r>
              <w:rPr>
                <w:noProof/>
                <w:webHidden/>
              </w:rPr>
              <w:t>15</w:t>
            </w:r>
            <w:r>
              <w:rPr>
                <w:noProof/>
                <w:webHidden/>
              </w:rPr>
              <w:fldChar w:fldCharType="end"/>
            </w:r>
          </w:hyperlink>
        </w:p>
        <w:p w14:paraId="06629248" w14:textId="53DCEAF9" w:rsidR="00851A40" w:rsidRDefault="00851A40">
          <w:pPr>
            <w:pStyle w:val="TOC2"/>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57" w:history="1">
            <w:r w:rsidRPr="00C01122">
              <w:rPr>
                <w:rStyle w:val="Hyperlink"/>
                <w:rFonts w:ascii="Arial" w:hAnsi="Arial" w:cs="Arial"/>
                <w:noProof/>
              </w:rPr>
              <w:t>1.4. Methodology of the study</w:t>
            </w:r>
            <w:r>
              <w:rPr>
                <w:noProof/>
                <w:webHidden/>
              </w:rPr>
              <w:tab/>
            </w:r>
            <w:r>
              <w:rPr>
                <w:noProof/>
                <w:webHidden/>
              </w:rPr>
              <w:fldChar w:fldCharType="begin"/>
            </w:r>
            <w:r>
              <w:rPr>
                <w:noProof/>
                <w:webHidden/>
              </w:rPr>
              <w:instrText xml:space="preserve"> PAGEREF _Toc204677357 \h </w:instrText>
            </w:r>
            <w:r>
              <w:rPr>
                <w:noProof/>
                <w:webHidden/>
              </w:rPr>
            </w:r>
            <w:r>
              <w:rPr>
                <w:noProof/>
                <w:webHidden/>
              </w:rPr>
              <w:fldChar w:fldCharType="separate"/>
            </w:r>
            <w:r>
              <w:rPr>
                <w:noProof/>
                <w:webHidden/>
              </w:rPr>
              <w:t>15</w:t>
            </w:r>
            <w:r>
              <w:rPr>
                <w:noProof/>
                <w:webHidden/>
              </w:rPr>
              <w:fldChar w:fldCharType="end"/>
            </w:r>
          </w:hyperlink>
        </w:p>
        <w:p w14:paraId="0E9290B4" w14:textId="75E5AFBA" w:rsidR="00851A40" w:rsidRDefault="00851A40">
          <w:pPr>
            <w:pStyle w:val="TOC2"/>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58" w:history="1">
            <w:r w:rsidRPr="00C01122">
              <w:rPr>
                <w:rStyle w:val="Hyperlink"/>
                <w:rFonts w:ascii="Arial" w:hAnsi="Arial" w:cs="Arial"/>
                <w:noProof/>
              </w:rPr>
              <w:t>1.5. Sources Of Data:</w:t>
            </w:r>
            <w:r>
              <w:rPr>
                <w:noProof/>
                <w:webHidden/>
              </w:rPr>
              <w:tab/>
            </w:r>
            <w:r>
              <w:rPr>
                <w:noProof/>
                <w:webHidden/>
              </w:rPr>
              <w:fldChar w:fldCharType="begin"/>
            </w:r>
            <w:r>
              <w:rPr>
                <w:noProof/>
                <w:webHidden/>
              </w:rPr>
              <w:instrText xml:space="preserve"> PAGEREF _Toc204677358 \h </w:instrText>
            </w:r>
            <w:r>
              <w:rPr>
                <w:noProof/>
                <w:webHidden/>
              </w:rPr>
            </w:r>
            <w:r>
              <w:rPr>
                <w:noProof/>
                <w:webHidden/>
              </w:rPr>
              <w:fldChar w:fldCharType="separate"/>
            </w:r>
            <w:r>
              <w:rPr>
                <w:noProof/>
                <w:webHidden/>
              </w:rPr>
              <w:t>16</w:t>
            </w:r>
            <w:r>
              <w:rPr>
                <w:noProof/>
                <w:webHidden/>
              </w:rPr>
              <w:fldChar w:fldCharType="end"/>
            </w:r>
          </w:hyperlink>
        </w:p>
        <w:p w14:paraId="27C5F3E0" w14:textId="3CEC3B98" w:rsidR="00851A40" w:rsidRDefault="00851A40">
          <w:pPr>
            <w:pStyle w:val="TOC2"/>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59" w:history="1">
            <w:r w:rsidRPr="00C01122">
              <w:rPr>
                <w:rStyle w:val="Hyperlink"/>
                <w:rFonts w:ascii="Arial" w:hAnsi="Arial" w:cs="Arial"/>
                <w:noProof/>
              </w:rPr>
              <w:t>1.6. Scope of the study:</w:t>
            </w:r>
            <w:r>
              <w:rPr>
                <w:noProof/>
                <w:webHidden/>
              </w:rPr>
              <w:tab/>
            </w:r>
            <w:r>
              <w:rPr>
                <w:noProof/>
                <w:webHidden/>
              </w:rPr>
              <w:fldChar w:fldCharType="begin"/>
            </w:r>
            <w:r>
              <w:rPr>
                <w:noProof/>
                <w:webHidden/>
              </w:rPr>
              <w:instrText xml:space="preserve"> PAGEREF _Toc204677359 \h </w:instrText>
            </w:r>
            <w:r>
              <w:rPr>
                <w:noProof/>
                <w:webHidden/>
              </w:rPr>
            </w:r>
            <w:r>
              <w:rPr>
                <w:noProof/>
                <w:webHidden/>
              </w:rPr>
              <w:fldChar w:fldCharType="separate"/>
            </w:r>
            <w:r>
              <w:rPr>
                <w:noProof/>
                <w:webHidden/>
              </w:rPr>
              <w:t>16</w:t>
            </w:r>
            <w:r>
              <w:rPr>
                <w:noProof/>
                <w:webHidden/>
              </w:rPr>
              <w:fldChar w:fldCharType="end"/>
            </w:r>
          </w:hyperlink>
        </w:p>
        <w:p w14:paraId="7029B1D6" w14:textId="01495423" w:rsidR="00851A40" w:rsidRDefault="00851A40">
          <w:pPr>
            <w:pStyle w:val="TOC2"/>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60" w:history="1">
            <w:r w:rsidRPr="00C01122">
              <w:rPr>
                <w:rStyle w:val="Hyperlink"/>
                <w:rFonts w:ascii="Arial" w:hAnsi="Arial" w:cs="Arial"/>
                <w:noProof/>
              </w:rPr>
              <w:t>1.7. Limitations of the study:</w:t>
            </w:r>
            <w:r>
              <w:rPr>
                <w:noProof/>
                <w:webHidden/>
              </w:rPr>
              <w:tab/>
            </w:r>
            <w:r>
              <w:rPr>
                <w:noProof/>
                <w:webHidden/>
              </w:rPr>
              <w:fldChar w:fldCharType="begin"/>
            </w:r>
            <w:r>
              <w:rPr>
                <w:noProof/>
                <w:webHidden/>
              </w:rPr>
              <w:instrText xml:space="preserve"> PAGEREF _Toc204677360 \h </w:instrText>
            </w:r>
            <w:r>
              <w:rPr>
                <w:noProof/>
                <w:webHidden/>
              </w:rPr>
            </w:r>
            <w:r>
              <w:rPr>
                <w:noProof/>
                <w:webHidden/>
              </w:rPr>
              <w:fldChar w:fldCharType="separate"/>
            </w:r>
            <w:r>
              <w:rPr>
                <w:noProof/>
                <w:webHidden/>
              </w:rPr>
              <w:t>16</w:t>
            </w:r>
            <w:r>
              <w:rPr>
                <w:noProof/>
                <w:webHidden/>
              </w:rPr>
              <w:fldChar w:fldCharType="end"/>
            </w:r>
          </w:hyperlink>
        </w:p>
        <w:p w14:paraId="0A985A4D" w14:textId="6AD73616" w:rsidR="00851A40" w:rsidRDefault="00851A40">
          <w:pPr>
            <w:pStyle w:val="TOC1"/>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61" w:history="1">
            <w:r w:rsidRPr="00C01122">
              <w:rPr>
                <w:rStyle w:val="Hyperlink"/>
                <w:b/>
                <w:bCs/>
                <w:noProof/>
              </w:rPr>
              <w:t>Chapter 2: Literature Review</w:t>
            </w:r>
            <w:r>
              <w:rPr>
                <w:noProof/>
                <w:webHidden/>
              </w:rPr>
              <w:tab/>
            </w:r>
            <w:r>
              <w:rPr>
                <w:noProof/>
                <w:webHidden/>
              </w:rPr>
              <w:fldChar w:fldCharType="begin"/>
            </w:r>
            <w:r>
              <w:rPr>
                <w:noProof/>
                <w:webHidden/>
              </w:rPr>
              <w:instrText xml:space="preserve"> PAGEREF _Toc204677361 \h </w:instrText>
            </w:r>
            <w:r>
              <w:rPr>
                <w:noProof/>
                <w:webHidden/>
              </w:rPr>
            </w:r>
            <w:r>
              <w:rPr>
                <w:noProof/>
                <w:webHidden/>
              </w:rPr>
              <w:fldChar w:fldCharType="separate"/>
            </w:r>
            <w:r>
              <w:rPr>
                <w:noProof/>
                <w:webHidden/>
              </w:rPr>
              <w:t>18</w:t>
            </w:r>
            <w:r>
              <w:rPr>
                <w:noProof/>
                <w:webHidden/>
              </w:rPr>
              <w:fldChar w:fldCharType="end"/>
            </w:r>
          </w:hyperlink>
        </w:p>
        <w:p w14:paraId="11CD03AF" w14:textId="67D237EE" w:rsidR="00851A40" w:rsidRDefault="00851A40">
          <w:pPr>
            <w:pStyle w:val="TOC2"/>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62" w:history="1">
            <w:r w:rsidRPr="00C01122">
              <w:rPr>
                <w:rStyle w:val="Hyperlink"/>
                <w:noProof/>
              </w:rPr>
              <w:t>2.1 Introduction</w:t>
            </w:r>
            <w:r>
              <w:rPr>
                <w:noProof/>
                <w:webHidden/>
              </w:rPr>
              <w:tab/>
            </w:r>
            <w:r>
              <w:rPr>
                <w:noProof/>
                <w:webHidden/>
              </w:rPr>
              <w:fldChar w:fldCharType="begin"/>
            </w:r>
            <w:r>
              <w:rPr>
                <w:noProof/>
                <w:webHidden/>
              </w:rPr>
              <w:instrText xml:space="preserve"> PAGEREF _Toc204677362 \h </w:instrText>
            </w:r>
            <w:r>
              <w:rPr>
                <w:noProof/>
                <w:webHidden/>
              </w:rPr>
            </w:r>
            <w:r>
              <w:rPr>
                <w:noProof/>
                <w:webHidden/>
              </w:rPr>
              <w:fldChar w:fldCharType="separate"/>
            </w:r>
            <w:r>
              <w:rPr>
                <w:noProof/>
                <w:webHidden/>
              </w:rPr>
              <w:t>18</w:t>
            </w:r>
            <w:r>
              <w:rPr>
                <w:noProof/>
                <w:webHidden/>
              </w:rPr>
              <w:fldChar w:fldCharType="end"/>
            </w:r>
          </w:hyperlink>
        </w:p>
        <w:p w14:paraId="0112FD89" w14:textId="734B2CDA" w:rsidR="00851A40" w:rsidRDefault="00851A40">
          <w:pPr>
            <w:pStyle w:val="TOC2"/>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63" w:history="1">
            <w:r w:rsidRPr="00C01122">
              <w:rPr>
                <w:rStyle w:val="Hyperlink"/>
                <w:noProof/>
              </w:rPr>
              <w:t>2.2 Overview of HRM Functions</w:t>
            </w:r>
            <w:r>
              <w:rPr>
                <w:noProof/>
                <w:webHidden/>
              </w:rPr>
              <w:tab/>
            </w:r>
            <w:r>
              <w:rPr>
                <w:noProof/>
                <w:webHidden/>
              </w:rPr>
              <w:fldChar w:fldCharType="begin"/>
            </w:r>
            <w:r>
              <w:rPr>
                <w:noProof/>
                <w:webHidden/>
              </w:rPr>
              <w:instrText xml:space="preserve"> PAGEREF _Toc204677363 \h </w:instrText>
            </w:r>
            <w:r>
              <w:rPr>
                <w:noProof/>
                <w:webHidden/>
              </w:rPr>
            </w:r>
            <w:r>
              <w:rPr>
                <w:noProof/>
                <w:webHidden/>
              </w:rPr>
              <w:fldChar w:fldCharType="separate"/>
            </w:r>
            <w:r>
              <w:rPr>
                <w:noProof/>
                <w:webHidden/>
              </w:rPr>
              <w:t>18</w:t>
            </w:r>
            <w:r>
              <w:rPr>
                <w:noProof/>
                <w:webHidden/>
              </w:rPr>
              <w:fldChar w:fldCharType="end"/>
            </w:r>
          </w:hyperlink>
        </w:p>
        <w:p w14:paraId="509523A5" w14:textId="19777E2C" w:rsidR="00851A40" w:rsidRDefault="00851A40">
          <w:pPr>
            <w:pStyle w:val="TOC3"/>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64" w:history="1">
            <w:r w:rsidRPr="00C01122">
              <w:rPr>
                <w:rStyle w:val="Hyperlink"/>
                <w:noProof/>
              </w:rPr>
              <w:t>2.2.1 Recruitment and Selection:</w:t>
            </w:r>
            <w:r>
              <w:rPr>
                <w:noProof/>
                <w:webHidden/>
              </w:rPr>
              <w:tab/>
            </w:r>
            <w:r>
              <w:rPr>
                <w:noProof/>
                <w:webHidden/>
              </w:rPr>
              <w:fldChar w:fldCharType="begin"/>
            </w:r>
            <w:r>
              <w:rPr>
                <w:noProof/>
                <w:webHidden/>
              </w:rPr>
              <w:instrText xml:space="preserve"> PAGEREF _Toc204677364 \h </w:instrText>
            </w:r>
            <w:r>
              <w:rPr>
                <w:noProof/>
                <w:webHidden/>
              </w:rPr>
            </w:r>
            <w:r>
              <w:rPr>
                <w:noProof/>
                <w:webHidden/>
              </w:rPr>
              <w:fldChar w:fldCharType="separate"/>
            </w:r>
            <w:r>
              <w:rPr>
                <w:noProof/>
                <w:webHidden/>
              </w:rPr>
              <w:t>18</w:t>
            </w:r>
            <w:r>
              <w:rPr>
                <w:noProof/>
                <w:webHidden/>
              </w:rPr>
              <w:fldChar w:fldCharType="end"/>
            </w:r>
          </w:hyperlink>
        </w:p>
        <w:p w14:paraId="04855799" w14:textId="08C6FA46" w:rsidR="00851A40" w:rsidRDefault="00851A40">
          <w:pPr>
            <w:pStyle w:val="TOC3"/>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65" w:history="1">
            <w:r w:rsidRPr="00C01122">
              <w:rPr>
                <w:rStyle w:val="Hyperlink"/>
                <w:noProof/>
              </w:rPr>
              <w:t>2.2.2 Training and development:</w:t>
            </w:r>
            <w:r>
              <w:rPr>
                <w:noProof/>
                <w:webHidden/>
              </w:rPr>
              <w:tab/>
            </w:r>
            <w:r>
              <w:rPr>
                <w:noProof/>
                <w:webHidden/>
              </w:rPr>
              <w:fldChar w:fldCharType="begin"/>
            </w:r>
            <w:r>
              <w:rPr>
                <w:noProof/>
                <w:webHidden/>
              </w:rPr>
              <w:instrText xml:space="preserve"> PAGEREF _Toc204677365 \h </w:instrText>
            </w:r>
            <w:r>
              <w:rPr>
                <w:noProof/>
                <w:webHidden/>
              </w:rPr>
            </w:r>
            <w:r>
              <w:rPr>
                <w:noProof/>
                <w:webHidden/>
              </w:rPr>
              <w:fldChar w:fldCharType="separate"/>
            </w:r>
            <w:r>
              <w:rPr>
                <w:noProof/>
                <w:webHidden/>
              </w:rPr>
              <w:t>19</w:t>
            </w:r>
            <w:r>
              <w:rPr>
                <w:noProof/>
                <w:webHidden/>
              </w:rPr>
              <w:fldChar w:fldCharType="end"/>
            </w:r>
          </w:hyperlink>
        </w:p>
        <w:p w14:paraId="0A7E41AE" w14:textId="346E711E" w:rsidR="00851A40" w:rsidRDefault="00851A40">
          <w:pPr>
            <w:pStyle w:val="TOC3"/>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66" w:history="1">
            <w:r w:rsidRPr="00C01122">
              <w:rPr>
                <w:rStyle w:val="Hyperlink"/>
                <w:noProof/>
              </w:rPr>
              <w:t>2.2.3 Compensation and Benefits:</w:t>
            </w:r>
            <w:r>
              <w:rPr>
                <w:noProof/>
                <w:webHidden/>
              </w:rPr>
              <w:tab/>
            </w:r>
            <w:r>
              <w:rPr>
                <w:noProof/>
                <w:webHidden/>
              </w:rPr>
              <w:fldChar w:fldCharType="begin"/>
            </w:r>
            <w:r>
              <w:rPr>
                <w:noProof/>
                <w:webHidden/>
              </w:rPr>
              <w:instrText xml:space="preserve"> PAGEREF _Toc204677366 \h </w:instrText>
            </w:r>
            <w:r>
              <w:rPr>
                <w:noProof/>
                <w:webHidden/>
              </w:rPr>
            </w:r>
            <w:r>
              <w:rPr>
                <w:noProof/>
                <w:webHidden/>
              </w:rPr>
              <w:fldChar w:fldCharType="separate"/>
            </w:r>
            <w:r>
              <w:rPr>
                <w:noProof/>
                <w:webHidden/>
              </w:rPr>
              <w:t>19</w:t>
            </w:r>
            <w:r>
              <w:rPr>
                <w:noProof/>
                <w:webHidden/>
              </w:rPr>
              <w:fldChar w:fldCharType="end"/>
            </w:r>
          </w:hyperlink>
        </w:p>
        <w:p w14:paraId="28AA736C" w14:textId="0667B84F" w:rsidR="00851A40" w:rsidRDefault="00851A40">
          <w:pPr>
            <w:pStyle w:val="TOC3"/>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67" w:history="1">
            <w:r w:rsidRPr="00C01122">
              <w:rPr>
                <w:rStyle w:val="Hyperlink"/>
                <w:noProof/>
              </w:rPr>
              <w:t>2.2.4 Employee Engagement and Motivation</w:t>
            </w:r>
            <w:r>
              <w:rPr>
                <w:noProof/>
                <w:webHidden/>
              </w:rPr>
              <w:tab/>
            </w:r>
            <w:r>
              <w:rPr>
                <w:noProof/>
                <w:webHidden/>
              </w:rPr>
              <w:fldChar w:fldCharType="begin"/>
            </w:r>
            <w:r>
              <w:rPr>
                <w:noProof/>
                <w:webHidden/>
              </w:rPr>
              <w:instrText xml:space="preserve"> PAGEREF _Toc204677367 \h </w:instrText>
            </w:r>
            <w:r>
              <w:rPr>
                <w:noProof/>
                <w:webHidden/>
              </w:rPr>
            </w:r>
            <w:r>
              <w:rPr>
                <w:noProof/>
                <w:webHidden/>
              </w:rPr>
              <w:fldChar w:fldCharType="separate"/>
            </w:r>
            <w:r>
              <w:rPr>
                <w:noProof/>
                <w:webHidden/>
              </w:rPr>
              <w:t>19</w:t>
            </w:r>
            <w:r>
              <w:rPr>
                <w:noProof/>
                <w:webHidden/>
              </w:rPr>
              <w:fldChar w:fldCharType="end"/>
            </w:r>
          </w:hyperlink>
        </w:p>
        <w:p w14:paraId="2E1ACD74" w14:textId="7C64ABA0" w:rsidR="00851A40" w:rsidRDefault="00851A40">
          <w:pPr>
            <w:pStyle w:val="TOC3"/>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68" w:history="1">
            <w:r w:rsidRPr="00C01122">
              <w:rPr>
                <w:rStyle w:val="Hyperlink"/>
                <w:noProof/>
              </w:rPr>
              <w:t>2.2.5 Workplace Safety and Compliance</w:t>
            </w:r>
            <w:r>
              <w:rPr>
                <w:noProof/>
                <w:webHidden/>
              </w:rPr>
              <w:tab/>
            </w:r>
            <w:r>
              <w:rPr>
                <w:noProof/>
                <w:webHidden/>
              </w:rPr>
              <w:fldChar w:fldCharType="begin"/>
            </w:r>
            <w:r>
              <w:rPr>
                <w:noProof/>
                <w:webHidden/>
              </w:rPr>
              <w:instrText xml:space="preserve"> PAGEREF _Toc204677368 \h </w:instrText>
            </w:r>
            <w:r>
              <w:rPr>
                <w:noProof/>
                <w:webHidden/>
              </w:rPr>
            </w:r>
            <w:r>
              <w:rPr>
                <w:noProof/>
                <w:webHidden/>
              </w:rPr>
              <w:fldChar w:fldCharType="separate"/>
            </w:r>
            <w:r>
              <w:rPr>
                <w:noProof/>
                <w:webHidden/>
              </w:rPr>
              <w:t>19</w:t>
            </w:r>
            <w:r>
              <w:rPr>
                <w:noProof/>
                <w:webHidden/>
              </w:rPr>
              <w:fldChar w:fldCharType="end"/>
            </w:r>
          </w:hyperlink>
        </w:p>
        <w:p w14:paraId="55489F1A" w14:textId="0574EE22" w:rsidR="00851A40" w:rsidRDefault="00851A40">
          <w:pPr>
            <w:pStyle w:val="TOC2"/>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69" w:history="1">
            <w:r w:rsidRPr="00C01122">
              <w:rPr>
                <w:rStyle w:val="Hyperlink"/>
                <w:noProof/>
              </w:rPr>
              <w:t>2.3 Importance of HRM in Employee Retention and Productivity</w:t>
            </w:r>
            <w:r>
              <w:rPr>
                <w:noProof/>
                <w:webHidden/>
              </w:rPr>
              <w:tab/>
            </w:r>
            <w:r>
              <w:rPr>
                <w:noProof/>
                <w:webHidden/>
              </w:rPr>
              <w:fldChar w:fldCharType="begin"/>
            </w:r>
            <w:r>
              <w:rPr>
                <w:noProof/>
                <w:webHidden/>
              </w:rPr>
              <w:instrText xml:space="preserve"> PAGEREF _Toc204677369 \h </w:instrText>
            </w:r>
            <w:r>
              <w:rPr>
                <w:noProof/>
                <w:webHidden/>
              </w:rPr>
            </w:r>
            <w:r>
              <w:rPr>
                <w:noProof/>
                <w:webHidden/>
              </w:rPr>
              <w:fldChar w:fldCharType="separate"/>
            </w:r>
            <w:r>
              <w:rPr>
                <w:noProof/>
                <w:webHidden/>
              </w:rPr>
              <w:t>20</w:t>
            </w:r>
            <w:r>
              <w:rPr>
                <w:noProof/>
                <w:webHidden/>
              </w:rPr>
              <w:fldChar w:fldCharType="end"/>
            </w:r>
          </w:hyperlink>
        </w:p>
        <w:p w14:paraId="5E0C789E" w14:textId="43A34FAE" w:rsidR="00851A40" w:rsidRDefault="00851A40">
          <w:pPr>
            <w:pStyle w:val="TOC2"/>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70" w:history="1">
            <w:r w:rsidRPr="00C01122">
              <w:rPr>
                <w:rStyle w:val="Hyperlink"/>
                <w:noProof/>
              </w:rPr>
              <w:t>2.4 Theoretical Perspectives of HRM and Artisan Retention</w:t>
            </w:r>
            <w:r>
              <w:rPr>
                <w:noProof/>
                <w:webHidden/>
              </w:rPr>
              <w:tab/>
            </w:r>
            <w:r>
              <w:rPr>
                <w:noProof/>
                <w:webHidden/>
              </w:rPr>
              <w:fldChar w:fldCharType="begin"/>
            </w:r>
            <w:r>
              <w:rPr>
                <w:noProof/>
                <w:webHidden/>
              </w:rPr>
              <w:instrText xml:space="preserve"> PAGEREF _Toc204677370 \h </w:instrText>
            </w:r>
            <w:r>
              <w:rPr>
                <w:noProof/>
                <w:webHidden/>
              </w:rPr>
            </w:r>
            <w:r>
              <w:rPr>
                <w:noProof/>
                <w:webHidden/>
              </w:rPr>
              <w:fldChar w:fldCharType="separate"/>
            </w:r>
            <w:r>
              <w:rPr>
                <w:noProof/>
                <w:webHidden/>
              </w:rPr>
              <w:t>20</w:t>
            </w:r>
            <w:r>
              <w:rPr>
                <w:noProof/>
                <w:webHidden/>
              </w:rPr>
              <w:fldChar w:fldCharType="end"/>
            </w:r>
          </w:hyperlink>
        </w:p>
        <w:p w14:paraId="1F7C2CE0" w14:textId="5AF8BAE5" w:rsidR="00851A40" w:rsidRDefault="00851A40">
          <w:pPr>
            <w:pStyle w:val="TOC3"/>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71" w:history="1">
            <w:r w:rsidRPr="00C01122">
              <w:rPr>
                <w:rStyle w:val="Hyperlink"/>
                <w:noProof/>
              </w:rPr>
              <w:t>2.4.1 Maslow’s Hierarchy of Needs</w:t>
            </w:r>
            <w:r>
              <w:rPr>
                <w:noProof/>
                <w:webHidden/>
              </w:rPr>
              <w:tab/>
            </w:r>
            <w:r>
              <w:rPr>
                <w:noProof/>
                <w:webHidden/>
              </w:rPr>
              <w:fldChar w:fldCharType="begin"/>
            </w:r>
            <w:r>
              <w:rPr>
                <w:noProof/>
                <w:webHidden/>
              </w:rPr>
              <w:instrText xml:space="preserve"> PAGEREF _Toc204677371 \h </w:instrText>
            </w:r>
            <w:r>
              <w:rPr>
                <w:noProof/>
                <w:webHidden/>
              </w:rPr>
            </w:r>
            <w:r>
              <w:rPr>
                <w:noProof/>
                <w:webHidden/>
              </w:rPr>
              <w:fldChar w:fldCharType="separate"/>
            </w:r>
            <w:r>
              <w:rPr>
                <w:noProof/>
                <w:webHidden/>
              </w:rPr>
              <w:t>20</w:t>
            </w:r>
            <w:r>
              <w:rPr>
                <w:noProof/>
                <w:webHidden/>
              </w:rPr>
              <w:fldChar w:fldCharType="end"/>
            </w:r>
          </w:hyperlink>
        </w:p>
        <w:p w14:paraId="79D2614B" w14:textId="54170092" w:rsidR="00851A40" w:rsidRDefault="00851A40">
          <w:pPr>
            <w:pStyle w:val="TOC3"/>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72" w:history="1">
            <w:r w:rsidRPr="00C01122">
              <w:rPr>
                <w:rStyle w:val="Hyperlink"/>
                <w:noProof/>
              </w:rPr>
              <w:t>2.4.2 Herzberg’s Two-Factor Theory</w:t>
            </w:r>
            <w:r>
              <w:rPr>
                <w:noProof/>
                <w:webHidden/>
              </w:rPr>
              <w:tab/>
            </w:r>
            <w:r>
              <w:rPr>
                <w:noProof/>
                <w:webHidden/>
              </w:rPr>
              <w:fldChar w:fldCharType="begin"/>
            </w:r>
            <w:r>
              <w:rPr>
                <w:noProof/>
                <w:webHidden/>
              </w:rPr>
              <w:instrText xml:space="preserve"> PAGEREF _Toc204677372 \h </w:instrText>
            </w:r>
            <w:r>
              <w:rPr>
                <w:noProof/>
                <w:webHidden/>
              </w:rPr>
            </w:r>
            <w:r>
              <w:rPr>
                <w:noProof/>
                <w:webHidden/>
              </w:rPr>
              <w:fldChar w:fldCharType="separate"/>
            </w:r>
            <w:r>
              <w:rPr>
                <w:noProof/>
                <w:webHidden/>
              </w:rPr>
              <w:t>21</w:t>
            </w:r>
            <w:r>
              <w:rPr>
                <w:noProof/>
                <w:webHidden/>
              </w:rPr>
              <w:fldChar w:fldCharType="end"/>
            </w:r>
          </w:hyperlink>
        </w:p>
        <w:p w14:paraId="16EB64DF" w14:textId="22F23352" w:rsidR="00851A40" w:rsidRDefault="00851A40">
          <w:pPr>
            <w:pStyle w:val="TOC1"/>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73" w:history="1">
            <w:r w:rsidRPr="00C01122">
              <w:rPr>
                <w:rStyle w:val="Hyperlink"/>
                <w:b/>
                <w:bCs/>
                <w:noProof/>
              </w:rPr>
              <w:t>Chapter 3: Organization Overview</w:t>
            </w:r>
            <w:r>
              <w:rPr>
                <w:noProof/>
                <w:webHidden/>
              </w:rPr>
              <w:tab/>
            </w:r>
            <w:r>
              <w:rPr>
                <w:noProof/>
                <w:webHidden/>
              </w:rPr>
              <w:fldChar w:fldCharType="begin"/>
            </w:r>
            <w:r>
              <w:rPr>
                <w:noProof/>
                <w:webHidden/>
              </w:rPr>
              <w:instrText xml:space="preserve"> PAGEREF _Toc204677373 \h </w:instrText>
            </w:r>
            <w:r>
              <w:rPr>
                <w:noProof/>
                <w:webHidden/>
              </w:rPr>
            </w:r>
            <w:r>
              <w:rPr>
                <w:noProof/>
                <w:webHidden/>
              </w:rPr>
              <w:fldChar w:fldCharType="separate"/>
            </w:r>
            <w:r>
              <w:rPr>
                <w:noProof/>
                <w:webHidden/>
              </w:rPr>
              <w:t>23</w:t>
            </w:r>
            <w:r>
              <w:rPr>
                <w:noProof/>
                <w:webHidden/>
              </w:rPr>
              <w:fldChar w:fldCharType="end"/>
            </w:r>
          </w:hyperlink>
        </w:p>
        <w:p w14:paraId="5F8984C5" w14:textId="797DC8D9" w:rsidR="00851A40" w:rsidRDefault="00851A40">
          <w:pPr>
            <w:pStyle w:val="TOC2"/>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74" w:history="1">
            <w:r w:rsidRPr="00C01122">
              <w:rPr>
                <w:rStyle w:val="Hyperlink"/>
                <w:noProof/>
              </w:rPr>
              <w:t>3.1. Organization Profile</w:t>
            </w:r>
            <w:r>
              <w:rPr>
                <w:noProof/>
                <w:webHidden/>
              </w:rPr>
              <w:tab/>
            </w:r>
            <w:r>
              <w:rPr>
                <w:noProof/>
                <w:webHidden/>
              </w:rPr>
              <w:fldChar w:fldCharType="begin"/>
            </w:r>
            <w:r>
              <w:rPr>
                <w:noProof/>
                <w:webHidden/>
              </w:rPr>
              <w:instrText xml:space="preserve"> PAGEREF _Toc204677374 \h </w:instrText>
            </w:r>
            <w:r>
              <w:rPr>
                <w:noProof/>
                <w:webHidden/>
              </w:rPr>
            </w:r>
            <w:r>
              <w:rPr>
                <w:noProof/>
                <w:webHidden/>
              </w:rPr>
              <w:fldChar w:fldCharType="separate"/>
            </w:r>
            <w:r>
              <w:rPr>
                <w:noProof/>
                <w:webHidden/>
              </w:rPr>
              <w:t>23</w:t>
            </w:r>
            <w:r>
              <w:rPr>
                <w:noProof/>
                <w:webHidden/>
              </w:rPr>
              <w:fldChar w:fldCharType="end"/>
            </w:r>
          </w:hyperlink>
        </w:p>
        <w:p w14:paraId="39B75787" w14:textId="35C23861" w:rsidR="00851A40" w:rsidRDefault="00851A40">
          <w:pPr>
            <w:pStyle w:val="TOC2"/>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75" w:history="1">
            <w:r w:rsidRPr="00C01122">
              <w:rPr>
                <w:rStyle w:val="Hyperlink"/>
                <w:noProof/>
              </w:rPr>
              <w:t>3.2. Relation between Aarong and AAF:</w:t>
            </w:r>
            <w:r>
              <w:rPr>
                <w:noProof/>
                <w:webHidden/>
              </w:rPr>
              <w:tab/>
            </w:r>
            <w:r>
              <w:rPr>
                <w:noProof/>
                <w:webHidden/>
              </w:rPr>
              <w:fldChar w:fldCharType="begin"/>
            </w:r>
            <w:r>
              <w:rPr>
                <w:noProof/>
                <w:webHidden/>
              </w:rPr>
              <w:instrText xml:space="preserve"> PAGEREF _Toc204677375 \h </w:instrText>
            </w:r>
            <w:r>
              <w:rPr>
                <w:noProof/>
                <w:webHidden/>
              </w:rPr>
            </w:r>
            <w:r>
              <w:rPr>
                <w:noProof/>
                <w:webHidden/>
              </w:rPr>
              <w:fldChar w:fldCharType="separate"/>
            </w:r>
            <w:r>
              <w:rPr>
                <w:noProof/>
                <w:webHidden/>
              </w:rPr>
              <w:t>24</w:t>
            </w:r>
            <w:r>
              <w:rPr>
                <w:noProof/>
                <w:webHidden/>
              </w:rPr>
              <w:fldChar w:fldCharType="end"/>
            </w:r>
          </w:hyperlink>
        </w:p>
        <w:p w14:paraId="49A5A757" w14:textId="62ADC0EA" w:rsidR="00851A40" w:rsidRDefault="00851A40">
          <w:pPr>
            <w:pStyle w:val="TOC2"/>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76" w:history="1">
            <w:r w:rsidRPr="00C01122">
              <w:rPr>
                <w:rStyle w:val="Hyperlink"/>
                <w:noProof/>
              </w:rPr>
              <w:t>3.3. Core Values of Aarong</w:t>
            </w:r>
            <w:r>
              <w:rPr>
                <w:noProof/>
                <w:webHidden/>
              </w:rPr>
              <w:tab/>
            </w:r>
            <w:r>
              <w:rPr>
                <w:noProof/>
                <w:webHidden/>
              </w:rPr>
              <w:fldChar w:fldCharType="begin"/>
            </w:r>
            <w:r>
              <w:rPr>
                <w:noProof/>
                <w:webHidden/>
              </w:rPr>
              <w:instrText xml:space="preserve"> PAGEREF _Toc204677376 \h </w:instrText>
            </w:r>
            <w:r>
              <w:rPr>
                <w:noProof/>
                <w:webHidden/>
              </w:rPr>
            </w:r>
            <w:r>
              <w:rPr>
                <w:noProof/>
                <w:webHidden/>
              </w:rPr>
              <w:fldChar w:fldCharType="separate"/>
            </w:r>
            <w:r>
              <w:rPr>
                <w:noProof/>
                <w:webHidden/>
              </w:rPr>
              <w:t>26</w:t>
            </w:r>
            <w:r>
              <w:rPr>
                <w:noProof/>
                <w:webHidden/>
              </w:rPr>
              <w:fldChar w:fldCharType="end"/>
            </w:r>
          </w:hyperlink>
        </w:p>
        <w:p w14:paraId="73119184" w14:textId="1BB07F29" w:rsidR="00851A40" w:rsidRDefault="00851A40">
          <w:pPr>
            <w:pStyle w:val="TOC2"/>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77" w:history="1">
            <w:r w:rsidRPr="00C01122">
              <w:rPr>
                <w:rStyle w:val="Hyperlink"/>
                <w:noProof/>
              </w:rPr>
              <w:t>3.4. Product:</w:t>
            </w:r>
            <w:r>
              <w:rPr>
                <w:noProof/>
                <w:webHidden/>
              </w:rPr>
              <w:tab/>
            </w:r>
            <w:r>
              <w:rPr>
                <w:noProof/>
                <w:webHidden/>
              </w:rPr>
              <w:fldChar w:fldCharType="begin"/>
            </w:r>
            <w:r>
              <w:rPr>
                <w:noProof/>
                <w:webHidden/>
              </w:rPr>
              <w:instrText xml:space="preserve"> PAGEREF _Toc204677377 \h </w:instrText>
            </w:r>
            <w:r>
              <w:rPr>
                <w:noProof/>
                <w:webHidden/>
              </w:rPr>
            </w:r>
            <w:r>
              <w:rPr>
                <w:noProof/>
                <w:webHidden/>
              </w:rPr>
              <w:fldChar w:fldCharType="separate"/>
            </w:r>
            <w:r>
              <w:rPr>
                <w:noProof/>
                <w:webHidden/>
              </w:rPr>
              <w:t>26</w:t>
            </w:r>
            <w:r>
              <w:rPr>
                <w:noProof/>
                <w:webHidden/>
              </w:rPr>
              <w:fldChar w:fldCharType="end"/>
            </w:r>
          </w:hyperlink>
        </w:p>
        <w:p w14:paraId="040857CA" w14:textId="08F88196" w:rsidR="00851A40" w:rsidRDefault="00851A40">
          <w:pPr>
            <w:pStyle w:val="TOC2"/>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78" w:history="1">
            <w:r w:rsidRPr="00C01122">
              <w:rPr>
                <w:rStyle w:val="Hyperlink"/>
                <w:noProof/>
              </w:rPr>
              <w:t>3.5 Target Customers of Aarong:</w:t>
            </w:r>
            <w:r>
              <w:rPr>
                <w:noProof/>
                <w:webHidden/>
              </w:rPr>
              <w:tab/>
            </w:r>
            <w:r>
              <w:rPr>
                <w:noProof/>
                <w:webHidden/>
              </w:rPr>
              <w:fldChar w:fldCharType="begin"/>
            </w:r>
            <w:r>
              <w:rPr>
                <w:noProof/>
                <w:webHidden/>
              </w:rPr>
              <w:instrText xml:space="preserve"> PAGEREF _Toc204677378 \h </w:instrText>
            </w:r>
            <w:r>
              <w:rPr>
                <w:noProof/>
                <w:webHidden/>
              </w:rPr>
            </w:r>
            <w:r>
              <w:rPr>
                <w:noProof/>
                <w:webHidden/>
              </w:rPr>
              <w:fldChar w:fldCharType="separate"/>
            </w:r>
            <w:r>
              <w:rPr>
                <w:noProof/>
                <w:webHidden/>
              </w:rPr>
              <w:t>28</w:t>
            </w:r>
            <w:r>
              <w:rPr>
                <w:noProof/>
                <w:webHidden/>
              </w:rPr>
              <w:fldChar w:fldCharType="end"/>
            </w:r>
          </w:hyperlink>
        </w:p>
        <w:p w14:paraId="4F1C83F9" w14:textId="6EF0B58F" w:rsidR="00851A40" w:rsidRDefault="00851A40">
          <w:pPr>
            <w:pStyle w:val="TOC1"/>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79" w:history="1">
            <w:r w:rsidRPr="00C01122">
              <w:rPr>
                <w:rStyle w:val="Hyperlink"/>
                <w:noProof/>
              </w:rPr>
              <w:t>Chapter 4: Overview of SCPD Operations at Aarong</w:t>
            </w:r>
            <w:r>
              <w:rPr>
                <w:noProof/>
                <w:webHidden/>
              </w:rPr>
              <w:tab/>
            </w:r>
            <w:r>
              <w:rPr>
                <w:noProof/>
                <w:webHidden/>
              </w:rPr>
              <w:fldChar w:fldCharType="begin"/>
            </w:r>
            <w:r>
              <w:rPr>
                <w:noProof/>
                <w:webHidden/>
              </w:rPr>
              <w:instrText xml:space="preserve"> PAGEREF _Toc204677379 \h </w:instrText>
            </w:r>
            <w:r>
              <w:rPr>
                <w:noProof/>
                <w:webHidden/>
              </w:rPr>
            </w:r>
            <w:r>
              <w:rPr>
                <w:noProof/>
                <w:webHidden/>
              </w:rPr>
              <w:fldChar w:fldCharType="separate"/>
            </w:r>
            <w:r>
              <w:rPr>
                <w:noProof/>
                <w:webHidden/>
              </w:rPr>
              <w:t>29</w:t>
            </w:r>
            <w:r>
              <w:rPr>
                <w:noProof/>
                <w:webHidden/>
              </w:rPr>
              <w:fldChar w:fldCharType="end"/>
            </w:r>
          </w:hyperlink>
        </w:p>
        <w:p w14:paraId="13FFCC04" w14:textId="6D1D8D35" w:rsidR="00851A40" w:rsidRDefault="00851A40">
          <w:pPr>
            <w:pStyle w:val="TOC2"/>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80" w:history="1">
            <w:r w:rsidRPr="00C01122">
              <w:rPr>
                <w:rStyle w:val="Hyperlink"/>
                <w:noProof/>
              </w:rPr>
              <w:t>4.1 Introduction of Social Compliance &amp; Producer Development:</w:t>
            </w:r>
            <w:r>
              <w:rPr>
                <w:noProof/>
                <w:webHidden/>
              </w:rPr>
              <w:tab/>
            </w:r>
            <w:r>
              <w:rPr>
                <w:noProof/>
                <w:webHidden/>
              </w:rPr>
              <w:fldChar w:fldCharType="begin"/>
            </w:r>
            <w:r>
              <w:rPr>
                <w:noProof/>
                <w:webHidden/>
              </w:rPr>
              <w:instrText xml:space="preserve"> PAGEREF _Toc204677380 \h </w:instrText>
            </w:r>
            <w:r>
              <w:rPr>
                <w:noProof/>
                <w:webHidden/>
              </w:rPr>
            </w:r>
            <w:r>
              <w:rPr>
                <w:noProof/>
                <w:webHidden/>
              </w:rPr>
              <w:fldChar w:fldCharType="separate"/>
            </w:r>
            <w:r>
              <w:rPr>
                <w:noProof/>
                <w:webHidden/>
              </w:rPr>
              <w:t>29</w:t>
            </w:r>
            <w:r>
              <w:rPr>
                <w:noProof/>
                <w:webHidden/>
              </w:rPr>
              <w:fldChar w:fldCharType="end"/>
            </w:r>
          </w:hyperlink>
        </w:p>
        <w:p w14:paraId="57425FC9" w14:textId="3C1A8FB4" w:rsidR="00851A40" w:rsidRDefault="00851A40">
          <w:pPr>
            <w:pStyle w:val="TOC2"/>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81" w:history="1">
            <w:r w:rsidRPr="00C01122">
              <w:rPr>
                <w:rStyle w:val="Hyperlink"/>
                <w:noProof/>
              </w:rPr>
              <w:t>4.2 Objectives of SCPD:</w:t>
            </w:r>
            <w:r>
              <w:rPr>
                <w:noProof/>
                <w:webHidden/>
              </w:rPr>
              <w:tab/>
            </w:r>
            <w:r>
              <w:rPr>
                <w:noProof/>
                <w:webHidden/>
              </w:rPr>
              <w:fldChar w:fldCharType="begin"/>
            </w:r>
            <w:r>
              <w:rPr>
                <w:noProof/>
                <w:webHidden/>
              </w:rPr>
              <w:instrText xml:space="preserve"> PAGEREF _Toc204677381 \h </w:instrText>
            </w:r>
            <w:r>
              <w:rPr>
                <w:noProof/>
                <w:webHidden/>
              </w:rPr>
            </w:r>
            <w:r>
              <w:rPr>
                <w:noProof/>
                <w:webHidden/>
              </w:rPr>
              <w:fldChar w:fldCharType="separate"/>
            </w:r>
            <w:r>
              <w:rPr>
                <w:noProof/>
                <w:webHidden/>
              </w:rPr>
              <w:t>29</w:t>
            </w:r>
            <w:r>
              <w:rPr>
                <w:noProof/>
                <w:webHidden/>
              </w:rPr>
              <w:fldChar w:fldCharType="end"/>
            </w:r>
          </w:hyperlink>
        </w:p>
        <w:p w14:paraId="286193EA" w14:textId="60802944" w:rsidR="00851A40" w:rsidRDefault="00851A40">
          <w:pPr>
            <w:pStyle w:val="TOC2"/>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82" w:history="1">
            <w:r w:rsidRPr="00C01122">
              <w:rPr>
                <w:rStyle w:val="Hyperlink"/>
                <w:noProof/>
              </w:rPr>
              <w:t>4.3 Operation Section of SCPD Department:</w:t>
            </w:r>
            <w:r>
              <w:rPr>
                <w:noProof/>
                <w:webHidden/>
              </w:rPr>
              <w:tab/>
            </w:r>
            <w:r>
              <w:rPr>
                <w:noProof/>
                <w:webHidden/>
              </w:rPr>
              <w:fldChar w:fldCharType="begin"/>
            </w:r>
            <w:r>
              <w:rPr>
                <w:noProof/>
                <w:webHidden/>
              </w:rPr>
              <w:instrText xml:space="preserve"> PAGEREF _Toc204677382 \h </w:instrText>
            </w:r>
            <w:r>
              <w:rPr>
                <w:noProof/>
                <w:webHidden/>
              </w:rPr>
            </w:r>
            <w:r>
              <w:rPr>
                <w:noProof/>
                <w:webHidden/>
              </w:rPr>
              <w:fldChar w:fldCharType="separate"/>
            </w:r>
            <w:r>
              <w:rPr>
                <w:noProof/>
                <w:webHidden/>
              </w:rPr>
              <w:t>29</w:t>
            </w:r>
            <w:r>
              <w:rPr>
                <w:noProof/>
                <w:webHidden/>
              </w:rPr>
              <w:fldChar w:fldCharType="end"/>
            </w:r>
          </w:hyperlink>
        </w:p>
        <w:p w14:paraId="42742F15" w14:textId="5AB8B872" w:rsidR="00851A40" w:rsidRDefault="00851A40">
          <w:pPr>
            <w:pStyle w:val="TOC2"/>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83" w:history="1">
            <w:r w:rsidRPr="00C01122">
              <w:rPr>
                <w:rStyle w:val="Hyperlink"/>
                <w:noProof/>
              </w:rPr>
              <w:t>4.4 Organizational Chart of SCPD:</w:t>
            </w:r>
            <w:r>
              <w:rPr>
                <w:noProof/>
                <w:webHidden/>
              </w:rPr>
              <w:tab/>
            </w:r>
            <w:r>
              <w:rPr>
                <w:noProof/>
                <w:webHidden/>
              </w:rPr>
              <w:fldChar w:fldCharType="begin"/>
            </w:r>
            <w:r>
              <w:rPr>
                <w:noProof/>
                <w:webHidden/>
              </w:rPr>
              <w:instrText xml:space="preserve"> PAGEREF _Toc204677383 \h </w:instrText>
            </w:r>
            <w:r>
              <w:rPr>
                <w:noProof/>
                <w:webHidden/>
              </w:rPr>
            </w:r>
            <w:r>
              <w:rPr>
                <w:noProof/>
                <w:webHidden/>
              </w:rPr>
              <w:fldChar w:fldCharType="separate"/>
            </w:r>
            <w:r>
              <w:rPr>
                <w:noProof/>
                <w:webHidden/>
              </w:rPr>
              <w:t>30</w:t>
            </w:r>
            <w:r>
              <w:rPr>
                <w:noProof/>
                <w:webHidden/>
              </w:rPr>
              <w:fldChar w:fldCharType="end"/>
            </w:r>
          </w:hyperlink>
        </w:p>
        <w:p w14:paraId="7E3EFF82" w14:textId="4DF9C49D" w:rsidR="00851A40" w:rsidRDefault="00851A40">
          <w:pPr>
            <w:pStyle w:val="TOC2"/>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84" w:history="1">
            <w:r w:rsidRPr="00C01122">
              <w:rPr>
                <w:rStyle w:val="Hyperlink"/>
                <w:noProof/>
              </w:rPr>
              <w:t>4.5 Operation of SCPD:</w:t>
            </w:r>
            <w:r>
              <w:rPr>
                <w:noProof/>
                <w:webHidden/>
              </w:rPr>
              <w:tab/>
            </w:r>
            <w:r>
              <w:rPr>
                <w:noProof/>
                <w:webHidden/>
              </w:rPr>
              <w:fldChar w:fldCharType="begin"/>
            </w:r>
            <w:r>
              <w:rPr>
                <w:noProof/>
                <w:webHidden/>
              </w:rPr>
              <w:instrText xml:space="preserve"> PAGEREF _Toc204677384 \h </w:instrText>
            </w:r>
            <w:r>
              <w:rPr>
                <w:noProof/>
                <w:webHidden/>
              </w:rPr>
            </w:r>
            <w:r>
              <w:rPr>
                <w:noProof/>
                <w:webHidden/>
              </w:rPr>
              <w:fldChar w:fldCharType="separate"/>
            </w:r>
            <w:r>
              <w:rPr>
                <w:noProof/>
                <w:webHidden/>
              </w:rPr>
              <w:t>31</w:t>
            </w:r>
            <w:r>
              <w:rPr>
                <w:noProof/>
                <w:webHidden/>
              </w:rPr>
              <w:fldChar w:fldCharType="end"/>
            </w:r>
          </w:hyperlink>
        </w:p>
        <w:p w14:paraId="51DD17FC" w14:textId="3ACFCBE4" w:rsidR="00851A40" w:rsidRDefault="00851A40">
          <w:pPr>
            <w:pStyle w:val="TOC3"/>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85" w:history="1">
            <w:r w:rsidRPr="00C01122">
              <w:rPr>
                <w:rStyle w:val="Hyperlink"/>
                <w:noProof/>
              </w:rPr>
              <w:t>4.6 Activities of each units:</w:t>
            </w:r>
            <w:r>
              <w:rPr>
                <w:noProof/>
                <w:webHidden/>
              </w:rPr>
              <w:tab/>
            </w:r>
            <w:r>
              <w:rPr>
                <w:noProof/>
                <w:webHidden/>
              </w:rPr>
              <w:fldChar w:fldCharType="begin"/>
            </w:r>
            <w:r>
              <w:rPr>
                <w:noProof/>
                <w:webHidden/>
              </w:rPr>
              <w:instrText xml:space="preserve"> PAGEREF _Toc204677385 \h </w:instrText>
            </w:r>
            <w:r>
              <w:rPr>
                <w:noProof/>
                <w:webHidden/>
              </w:rPr>
            </w:r>
            <w:r>
              <w:rPr>
                <w:noProof/>
                <w:webHidden/>
              </w:rPr>
              <w:fldChar w:fldCharType="separate"/>
            </w:r>
            <w:r>
              <w:rPr>
                <w:noProof/>
                <w:webHidden/>
              </w:rPr>
              <w:t>31</w:t>
            </w:r>
            <w:r>
              <w:rPr>
                <w:noProof/>
                <w:webHidden/>
              </w:rPr>
              <w:fldChar w:fldCharType="end"/>
            </w:r>
          </w:hyperlink>
        </w:p>
        <w:p w14:paraId="29EDFED5" w14:textId="7D91058E" w:rsidR="00851A40" w:rsidRDefault="00851A40">
          <w:pPr>
            <w:pStyle w:val="TOC2"/>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86" w:history="1">
            <w:r w:rsidRPr="00C01122">
              <w:rPr>
                <w:rStyle w:val="Hyperlink"/>
                <w:noProof/>
              </w:rPr>
              <w:t>4.7 Social Compliance policies:</w:t>
            </w:r>
            <w:r>
              <w:rPr>
                <w:noProof/>
                <w:webHidden/>
              </w:rPr>
              <w:tab/>
            </w:r>
            <w:r>
              <w:rPr>
                <w:noProof/>
                <w:webHidden/>
              </w:rPr>
              <w:fldChar w:fldCharType="begin"/>
            </w:r>
            <w:r>
              <w:rPr>
                <w:noProof/>
                <w:webHidden/>
              </w:rPr>
              <w:instrText xml:space="preserve"> PAGEREF _Toc204677386 \h </w:instrText>
            </w:r>
            <w:r>
              <w:rPr>
                <w:noProof/>
                <w:webHidden/>
              </w:rPr>
            </w:r>
            <w:r>
              <w:rPr>
                <w:noProof/>
                <w:webHidden/>
              </w:rPr>
              <w:fldChar w:fldCharType="separate"/>
            </w:r>
            <w:r>
              <w:rPr>
                <w:noProof/>
                <w:webHidden/>
              </w:rPr>
              <w:t>34</w:t>
            </w:r>
            <w:r>
              <w:rPr>
                <w:noProof/>
                <w:webHidden/>
              </w:rPr>
              <w:fldChar w:fldCharType="end"/>
            </w:r>
          </w:hyperlink>
        </w:p>
        <w:p w14:paraId="2A55F484" w14:textId="7066272A" w:rsidR="00851A40" w:rsidRDefault="00851A40">
          <w:pPr>
            <w:pStyle w:val="TOC1"/>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87" w:history="1">
            <w:r w:rsidRPr="00C01122">
              <w:rPr>
                <w:rStyle w:val="Hyperlink"/>
                <w:noProof/>
              </w:rPr>
              <w:t>Chapter 5: HR Functions of Aarong &amp; Their Role in SCPD</w:t>
            </w:r>
            <w:r>
              <w:rPr>
                <w:noProof/>
                <w:webHidden/>
              </w:rPr>
              <w:tab/>
            </w:r>
            <w:r>
              <w:rPr>
                <w:noProof/>
                <w:webHidden/>
              </w:rPr>
              <w:fldChar w:fldCharType="begin"/>
            </w:r>
            <w:r>
              <w:rPr>
                <w:noProof/>
                <w:webHidden/>
              </w:rPr>
              <w:instrText xml:space="preserve"> PAGEREF _Toc204677387 \h </w:instrText>
            </w:r>
            <w:r>
              <w:rPr>
                <w:noProof/>
                <w:webHidden/>
              </w:rPr>
            </w:r>
            <w:r>
              <w:rPr>
                <w:noProof/>
                <w:webHidden/>
              </w:rPr>
              <w:fldChar w:fldCharType="separate"/>
            </w:r>
            <w:r>
              <w:rPr>
                <w:noProof/>
                <w:webHidden/>
              </w:rPr>
              <w:t>37</w:t>
            </w:r>
            <w:r>
              <w:rPr>
                <w:noProof/>
                <w:webHidden/>
              </w:rPr>
              <w:fldChar w:fldCharType="end"/>
            </w:r>
          </w:hyperlink>
        </w:p>
        <w:p w14:paraId="3E923C34" w14:textId="0F03A3EB" w:rsidR="00851A40" w:rsidRDefault="00851A40">
          <w:pPr>
            <w:pStyle w:val="TOC2"/>
            <w:tabs>
              <w:tab w:val="left" w:pos="960"/>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88" w:history="1">
            <w:r w:rsidRPr="00C01122">
              <w:rPr>
                <w:rStyle w:val="Hyperlink"/>
                <w:b/>
                <w:bCs/>
                <w:noProof/>
              </w:rPr>
              <w:t>5.1</w:t>
            </w:r>
            <w:r>
              <w:rPr>
                <w:rFonts w:asciiTheme="minorHAnsi" w:eastAsiaTheme="minorEastAsia" w:hAnsiTheme="minorHAnsi" w:cstheme="minorBidi"/>
                <w:noProof/>
                <w:color w:val="auto"/>
                <w:kern w:val="2"/>
                <w:szCs w:val="24"/>
                <w:lang w:val="en-GB" w:eastAsia="en-GB"/>
                <w14:ligatures w14:val="standardContextual"/>
              </w:rPr>
              <w:tab/>
            </w:r>
            <w:r w:rsidRPr="00C01122">
              <w:rPr>
                <w:rStyle w:val="Hyperlink"/>
                <w:b/>
                <w:bCs/>
                <w:noProof/>
              </w:rPr>
              <w:t>HR Role for SCPD employees</w:t>
            </w:r>
            <w:r>
              <w:rPr>
                <w:noProof/>
                <w:webHidden/>
              </w:rPr>
              <w:tab/>
            </w:r>
            <w:r>
              <w:rPr>
                <w:noProof/>
                <w:webHidden/>
              </w:rPr>
              <w:fldChar w:fldCharType="begin"/>
            </w:r>
            <w:r>
              <w:rPr>
                <w:noProof/>
                <w:webHidden/>
              </w:rPr>
              <w:instrText xml:space="preserve"> PAGEREF _Toc204677388 \h </w:instrText>
            </w:r>
            <w:r>
              <w:rPr>
                <w:noProof/>
                <w:webHidden/>
              </w:rPr>
            </w:r>
            <w:r>
              <w:rPr>
                <w:noProof/>
                <w:webHidden/>
              </w:rPr>
              <w:fldChar w:fldCharType="separate"/>
            </w:r>
            <w:r>
              <w:rPr>
                <w:noProof/>
                <w:webHidden/>
              </w:rPr>
              <w:t>37</w:t>
            </w:r>
            <w:r>
              <w:rPr>
                <w:noProof/>
                <w:webHidden/>
              </w:rPr>
              <w:fldChar w:fldCharType="end"/>
            </w:r>
          </w:hyperlink>
        </w:p>
        <w:p w14:paraId="0B1C5EFA" w14:textId="2EB4314F" w:rsidR="00851A40" w:rsidRDefault="00851A40">
          <w:pPr>
            <w:pStyle w:val="TOC2"/>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89" w:history="1">
            <w:r w:rsidRPr="00C01122">
              <w:rPr>
                <w:rStyle w:val="Hyperlink"/>
                <w:noProof/>
              </w:rPr>
              <w:t>Aarong fosters a positive and inclusive workplace culture where diversity, integrity, and accountability are deeply valued. In SCPD, employees work in close contact with rural communities and artisans, requiring high levels of empathy, patience, and ethical behavior.</w:t>
            </w:r>
            <w:r>
              <w:rPr>
                <w:noProof/>
                <w:webHidden/>
              </w:rPr>
              <w:tab/>
            </w:r>
            <w:r>
              <w:rPr>
                <w:noProof/>
                <w:webHidden/>
              </w:rPr>
              <w:fldChar w:fldCharType="begin"/>
            </w:r>
            <w:r>
              <w:rPr>
                <w:noProof/>
                <w:webHidden/>
              </w:rPr>
              <w:instrText xml:space="preserve"> PAGEREF _Toc204677389 \h </w:instrText>
            </w:r>
            <w:r>
              <w:rPr>
                <w:noProof/>
                <w:webHidden/>
              </w:rPr>
            </w:r>
            <w:r>
              <w:rPr>
                <w:noProof/>
                <w:webHidden/>
              </w:rPr>
              <w:fldChar w:fldCharType="separate"/>
            </w:r>
            <w:r>
              <w:rPr>
                <w:noProof/>
                <w:webHidden/>
              </w:rPr>
              <w:t>40</w:t>
            </w:r>
            <w:r>
              <w:rPr>
                <w:noProof/>
                <w:webHidden/>
              </w:rPr>
              <w:fldChar w:fldCharType="end"/>
            </w:r>
          </w:hyperlink>
        </w:p>
        <w:p w14:paraId="5A744641" w14:textId="5B0FC049" w:rsidR="00851A40" w:rsidRDefault="00851A40">
          <w:pPr>
            <w:pStyle w:val="TOC2"/>
            <w:tabs>
              <w:tab w:val="left" w:pos="960"/>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90" w:history="1">
            <w:r w:rsidRPr="00C01122">
              <w:rPr>
                <w:rStyle w:val="Hyperlink"/>
                <w:b/>
                <w:bCs/>
                <w:noProof/>
              </w:rPr>
              <w:t>5.2</w:t>
            </w:r>
            <w:r>
              <w:rPr>
                <w:rFonts w:asciiTheme="minorHAnsi" w:eastAsiaTheme="minorEastAsia" w:hAnsiTheme="minorHAnsi" w:cstheme="minorBidi"/>
                <w:noProof/>
                <w:color w:val="auto"/>
                <w:kern w:val="2"/>
                <w:szCs w:val="24"/>
                <w:lang w:val="en-GB" w:eastAsia="en-GB"/>
                <w14:ligatures w14:val="standardContextual"/>
              </w:rPr>
              <w:tab/>
            </w:r>
            <w:r w:rsidRPr="00C01122">
              <w:rPr>
                <w:rStyle w:val="Hyperlink"/>
                <w:b/>
                <w:bCs/>
                <w:noProof/>
              </w:rPr>
              <w:t>HR Role for Artisans</w:t>
            </w:r>
            <w:r>
              <w:rPr>
                <w:noProof/>
                <w:webHidden/>
              </w:rPr>
              <w:tab/>
            </w:r>
            <w:r>
              <w:rPr>
                <w:noProof/>
                <w:webHidden/>
              </w:rPr>
              <w:fldChar w:fldCharType="begin"/>
            </w:r>
            <w:r>
              <w:rPr>
                <w:noProof/>
                <w:webHidden/>
              </w:rPr>
              <w:instrText xml:space="preserve"> PAGEREF _Toc204677390 \h </w:instrText>
            </w:r>
            <w:r>
              <w:rPr>
                <w:noProof/>
                <w:webHidden/>
              </w:rPr>
            </w:r>
            <w:r>
              <w:rPr>
                <w:noProof/>
                <w:webHidden/>
              </w:rPr>
              <w:fldChar w:fldCharType="separate"/>
            </w:r>
            <w:r>
              <w:rPr>
                <w:noProof/>
                <w:webHidden/>
              </w:rPr>
              <w:t>41</w:t>
            </w:r>
            <w:r>
              <w:rPr>
                <w:noProof/>
                <w:webHidden/>
              </w:rPr>
              <w:fldChar w:fldCharType="end"/>
            </w:r>
          </w:hyperlink>
        </w:p>
        <w:p w14:paraId="39B8169D" w14:textId="5B43184F" w:rsidR="00851A40" w:rsidRDefault="00851A40">
          <w:pPr>
            <w:pStyle w:val="TOC1"/>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91" w:history="1">
            <w:r w:rsidRPr="00C01122">
              <w:rPr>
                <w:rStyle w:val="Hyperlink"/>
                <w:noProof/>
              </w:rPr>
              <w:t>Chapter 6: Description of My Responsibility in Aarong SCPD</w:t>
            </w:r>
            <w:r>
              <w:rPr>
                <w:noProof/>
                <w:webHidden/>
              </w:rPr>
              <w:tab/>
            </w:r>
            <w:r>
              <w:rPr>
                <w:noProof/>
                <w:webHidden/>
              </w:rPr>
              <w:fldChar w:fldCharType="begin"/>
            </w:r>
            <w:r>
              <w:rPr>
                <w:noProof/>
                <w:webHidden/>
              </w:rPr>
              <w:instrText xml:space="preserve"> PAGEREF _Toc204677391 \h </w:instrText>
            </w:r>
            <w:r>
              <w:rPr>
                <w:noProof/>
                <w:webHidden/>
              </w:rPr>
            </w:r>
            <w:r>
              <w:rPr>
                <w:noProof/>
                <w:webHidden/>
              </w:rPr>
              <w:fldChar w:fldCharType="separate"/>
            </w:r>
            <w:r>
              <w:rPr>
                <w:noProof/>
                <w:webHidden/>
              </w:rPr>
              <w:t>43</w:t>
            </w:r>
            <w:r>
              <w:rPr>
                <w:noProof/>
                <w:webHidden/>
              </w:rPr>
              <w:fldChar w:fldCharType="end"/>
            </w:r>
          </w:hyperlink>
        </w:p>
        <w:p w14:paraId="66484732" w14:textId="35B366E6" w:rsidR="00851A40" w:rsidRDefault="00851A40">
          <w:pPr>
            <w:pStyle w:val="TOC1"/>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92" w:history="1">
            <w:r w:rsidRPr="00C01122">
              <w:rPr>
                <w:rStyle w:val="Hyperlink"/>
                <w:noProof/>
              </w:rPr>
              <w:t>Chapter 7: Analysis of data and findings</w:t>
            </w:r>
            <w:r>
              <w:rPr>
                <w:noProof/>
                <w:webHidden/>
              </w:rPr>
              <w:tab/>
            </w:r>
            <w:r>
              <w:rPr>
                <w:noProof/>
                <w:webHidden/>
              </w:rPr>
              <w:fldChar w:fldCharType="begin"/>
            </w:r>
            <w:r>
              <w:rPr>
                <w:noProof/>
                <w:webHidden/>
              </w:rPr>
              <w:instrText xml:space="preserve"> PAGEREF _Toc204677392 \h </w:instrText>
            </w:r>
            <w:r>
              <w:rPr>
                <w:noProof/>
                <w:webHidden/>
              </w:rPr>
            </w:r>
            <w:r>
              <w:rPr>
                <w:noProof/>
                <w:webHidden/>
              </w:rPr>
              <w:fldChar w:fldCharType="separate"/>
            </w:r>
            <w:r>
              <w:rPr>
                <w:noProof/>
                <w:webHidden/>
              </w:rPr>
              <w:t>45</w:t>
            </w:r>
            <w:r>
              <w:rPr>
                <w:noProof/>
                <w:webHidden/>
              </w:rPr>
              <w:fldChar w:fldCharType="end"/>
            </w:r>
          </w:hyperlink>
        </w:p>
        <w:p w14:paraId="7DE031E9" w14:textId="38D747B7" w:rsidR="00851A40" w:rsidRDefault="00851A40">
          <w:pPr>
            <w:pStyle w:val="TOC2"/>
            <w:tabs>
              <w:tab w:val="left" w:pos="960"/>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93" w:history="1">
            <w:r w:rsidRPr="00C01122">
              <w:rPr>
                <w:rStyle w:val="Hyperlink"/>
                <w:b/>
                <w:bCs/>
                <w:noProof/>
              </w:rPr>
              <w:t>9.1</w:t>
            </w:r>
            <w:r>
              <w:rPr>
                <w:rFonts w:asciiTheme="minorHAnsi" w:eastAsiaTheme="minorEastAsia" w:hAnsiTheme="minorHAnsi" w:cstheme="minorBidi"/>
                <w:noProof/>
                <w:color w:val="auto"/>
                <w:kern w:val="2"/>
                <w:szCs w:val="24"/>
                <w:lang w:val="en-GB" w:eastAsia="en-GB"/>
                <w14:ligatures w14:val="standardContextual"/>
              </w:rPr>
              <w:tab/>
            </w:r>
            <w:r w:rsidRPr="00C01122">
              <w:rPr>
                <w:rStyle w:val="Hyperlink"/>
                <w:b/>
                <w:bCs/>
                <w:noProof/>
              </w:rPr>
              <w:t>Target Groups:</w:t>
            </w:r>
            <w:r>
              <w:rPr>
                <w:noProof/>
                <w:webHidden/>
              </w:rPr>
              <w:tab/>
            </w:r>
            <w:r>
              <w:rPr>
                <w:noProof/>
                <w:webHidden/>
              </w:rPr>
              <w:fldChar w:fldCharType="begin"/>
            </w:r>
            <w:r>
              <w:rPr>
                <w:noProof/>
                <w:webHidden/>
              </w:rPr>
              <w:instrText xml:space="preserve"> PAGEREF _Toc204677393 \h </w:instrText>
            </w:r>
            <w:r>
              <w:rPr>
                <w:noProof/>
                <w:webHidden/>
              </w:rPr>
            </w:r>
            <w:r>
              <w:rPr>
                <w:noProof/>
                <w:webHidden/>
              </w:rPr>
              <w:fldChar w:fldCharType="separate"/>
            </w:r>
            <w:r>
              <w:rPr>
                <w:noProof/>
                <w:webHidden/>
              </w:rPr>
              <w:t>45</w:t>
            </w:r>
            <w:r>
              <w:rPr>
                <w:noProof/>
                <w:webHidden/>
              </w:rPr>
              <w:fldChar w:fldCharType="end"/>
            </w:r>
          </w:hyperlink>
        </w:p>
        <w:p w14:paraId="1CE7B54D" w14:textId="7C81E91B" w:rsidR="00851A40" w:rsidRDefault="00851A40">
          <w:pPr>
            <w:pStyle w:val="TOC2"/>
            <w:tabs>
              <w:tab w:val="left" w:pos="960"/>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94" w:history="1">
            <w:r w:rsidRPr="00C01122">
              <w:rPr>
                <w:rStyle w:val="Hyperlink"/>
                <w:b/>
                <w:bCs/>
                <w:noProof/>
              </w:rPr>
              <w:t>9.2</w:t>
            </w:r>
            <w:r>
              <w:rPr>
                <w:rFonts w:asciiTheme="minorHAnsi" w:eastAsiaTheme="minorEastAsia" w:hAnsiTheme="minorHAnsi" w:cstheme="minorBidi"/>
                <w:noProof/>
                <w:color w:val="auto"/>
                <w:kern w:val="2"/>
                <w:szCs w:val="24"/>
                <w:lang w:val="en-GB" w:eastAsia="en-GB"/>
                <w14:ligatures w14:val="standardContextual"/>
              </w:rPr>
              <w:tab/>
            </w:r>
            <w:r w:rsidRPr="00C01122">
              <w:rPr>
                <w:rStyle w:val="Hyperlink"/>
                <w:b/>
                <w:bCs/>
                <w:noProof/>
              </w:rPr>
              <w:t>Data Collection Method:</w:t>
            </w:r>
            <w:r>
              <w:rPr>
                <w:noProof/>
                <w:webHidden/>
              </w:rPr>
              <w:tab/>
            </w:r>
            <w:r>
              <w:rPr>
                <w:noProof/>
                <w:webHidden/>
              </w:rPr>
              <w:fldChar w:fldCharType="begin"/>
            </w:r>
            <w:r>
              <w:rPr>
                <w:noProof/>
                <w:webHidden/>
              </w:rPr>
              <w:instrText xml:space="preserve"> PAGEREF _Toc204677394 \h </w:instrText>
            </w:r>
            <w:r>
              <w:rPr>
                <w:noProof/>
                <w:webHidden/>
              </w:rPr>
            </w:r>
            <w:r>
              <w:rPr>
                <w:noProof/>
                <w:webHidden/>
              </w:rPr>
              <w:fldChar w:fldCharType="separate"/>
            </w:r>
            <w:r>
              <w:rPr>
                <w:noProof/>
                <w:webHidden/>
              </w:rPr>
              <w:t>45</w:t>
            </w:r>
            <w:r>
              <w:rPr>
                <w:noProof/>
                <w:webHidden/>
              </w:rPr>
              <w:fldChar w:fldCharType="end"/>
            </w:r>
          </w:hyperlink>
        </w:p>
        <w:p w14:paraId="002315FB" w14:textId="7751112F" w:rsidR="00851A40" w:rsidRDefault="00851A40">
          <w:pPr>
            <w:pStyle w:val="TOC2"/>
            <w:tabs>
              <w:tab w:val="left" w:pos="960"/>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95" w:history="1">
            <w:r w:rsidRPr="00C01122">
              <w:rPr>
                <w:rStyle w:val="Hyperlink"/>
                <w:b/>
                <w:bCs/>
                <w:noProof/>
              </w:rPr>
              <w:t>9.3</w:t>
            </w:r>
            <w:r>
              <w:rPr>
                <w:rFonts w:asciiTheme="minorHAnsi" w:eastAsiaTheme="minorEastAsia" w:hAnsiTheme="minorHAnsi" w:cstheme="minorBidi"/>
                <w:noProof/>
                <w:color w:val="auto"/>
                <w:kern w:val="2"/>
                <w:szCs w:val="24"/>
                <w:lang w:val="en-GB" w:eastAsia="en-GB"/>
                <w14:ligatures w14:val="standardContextual"/>
              </w:rPr>
              <w:tab/>
            </w:r>
            <w:r w:rsidRPr="00C01122">
              <w:rPr>
                <w:rStyle w:val="Hyperlink"/>
                <w:b/>
                <w:bCs/>
                <w:noProof/>
              </w:rPr>
              <w:t>Analysis of Artisan Responses</w:t>
            </w:r>
            <w:r>
              <w:rPr>
                <w:noProof/>
                <w:webHidden/>
              </w:rPr>
              <w:tab/>
            </w:r>
            <w:r>
              <w:rPr>
                <w:noProof/>
                <w:webHidden/>
              </w:rPr>
              <w:fldChar w:fldCharType="begin"/>
            </w:r>
            <w:r>
              <w:rPr>
                <w:noProof/>
                <w:webHidden/>
              </w:rPr>
              <w:instrText xml:space="preserve"> PAGEREF _Toc204677395 \h </w:instrText>
            </w:r>
            <w:r>
              <w:rPr>
                <w:noProof/>
                <w:webHidden/>
              </w:rPr>
            </w:r>
            <w:r>
              <w:rPr>
                <w:noProof/>
                <w:webHidden/>
              </w:rPr>
              <w:fldChar w:fldCharType="separate"/>
            </w:r>
            <w:r>
              <w:rPr>
                <w:noProof/>
                <w:webHidden/>
              </w:rPr>
              <w:t>45</w:t>
            </w:r>
            <w:r>
              <w:rPr>
                <w:noProof/>
                <w:webHidden/>
              </w:rPr>
              <w:fldChar w:fldCharType="end"/>
            </w:r>
          </w:hyperlink>
        </w:p>
        <w:p w14:paraId="5D0EEAD7" w14:textId="22BBE763" w:rsidR="00851A40" w:rsidRDefault="00851A40">
          <w:pPr>
            <w:pStyle w:val="TOC2"/>
            <w:tabs>
              <w:tab w:val="left" w:pos="960"/>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96" w:history="1">
            <w:r w:rsidRPr="00C01122">
              <w:rPr>
                <w:rStyle w:val="Hyperlink"/>
                <w:b/>
                <w:bCs/>
                <w:noProof/>
              </w:rPr>
              <w:t>9.4</w:t>
            </w:r>
            <w:r>
              <w:rPr>
                <w:rFonts w:asciiTheme="minorHAnsi" w:eastAsiaTheme="minorEastAsia" w:hAnsiTheme="minorHAnsi" w:cstheme="minorBidi"/>
                <w:noProof/>
                <w:color w:val="auto"/>
                <w:kern w:val="2"/>
                <w:szCs w:val="24"/>
                <w:lang w:val="en-GB" w:eastAsia="en-GB"/>
                <w14:ligatures w14:val="standardContextual"/>
              </w:rPr>
              <w:tab/>
            </w:r>
            <w:r w:rsidRPr="00C01122">
              <w:rPr>
                <w:rStyle w:val="Hyperlink"/>
                <w:b/>
                <w:bCs/>
                <w:noProof/>
              </w:rPr>
              <w:t>Analysis of Employee Responses</w:t>
            </w:r>
            <w:r>
              <w:rPr>
                <w:noProof/>
                <w:webHidden/>
              </w:rPr>
              <w:tab/>
            </w:r>
            <w:r>
              <w:rPr>
                <w:noProof/>
                <w:webHidden/>
              </w:rPr>
              <w:fldChar w:fldCharType="begin"/>
            </w:r>
            <w:r>
              <w:rPr>
                <w:noProof/>
                <w:webHidden/>
              </w:rPr>
              <w:instrText xml:space="preserve"> PAGEREF _Toc204677396 \h </w:instrText>
            </w:r>
            <w:r>
              <w:rPr>
                <w:noProof/>
                <w:webHidden/>
              </w:rPr>
            </w:r>
            <w:r>
              <w:rPr>
                <w:noProof/>
                <w:webHidden/>
              </w:rPr>
              <w:fldChar w:fldCharType="separate"/>
            </w:r>
            <w:r>
              <w:rPr>
                <w:noProof/>
                <w:webHidden/>
              </w:rPr>
              <w:t>48</w:t>
            </w:r>
            <w:r>
              <w:rPr>
                <w:noProof/>
                <w:webHidden/>
              </w:rPr>
              <w:fldChar w:fldCharType="end"/>
            </w:r>
          </w:hyperlink>
        </w:p>
        <w:p w14:paraId="20541DD7" w14:textId="67F16663" w:rsidR="00851A40" w:rsidRDefault="00851A40">
          <w:pPr>
            <w:pStyle w:val="TOC2"/>
            <w:tabs>
              <w:tab w:val="left" w:pos="960"/>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97" w:history="1">
            <w:r w:rsidRPr="00C01122">
              <w:rPr>
                <w:rStyle w:val="Hyperlink"/>
                <w:b/>
                <w:bCs/>
                <w:noProof/>
              </w:rPr>
              <w:t>9.5</w:t>
            </w:r>
            <w:r>
              <w:rPr>
                <w:rFonts w:asciiTheme="minorHAnsi" w:eastAsiaTheme="minorEastAsia" w:hAnsiTheme="minorHAnsi" w:cstheme="minorBidi"/>
                <w:noProof/>
                <w:color w:val="auto"/>
                <w:kern w:val="2"/>
                <w:szCs w:val="24"/>
                <w:lang w:val="en-GB" w:eastAsia="en-GB"/>
                <w14:ligatures w14:val="standardContextual"/>
              </w:rPr>
              <w:tab/>
            </w:r>
            <w:r w:rsidRPr="00C01122">
              <w:rPr>
                <w:rStyle w:val="Hyperlink"/>
                <w:b/>
                <w:bCs/>
                <w:noProof/>
              </w:rPr>
              <w:t>Comparative Summary of Finding</w:t>
            </w:r>
            <w:r>
              <w:rPr>
                <w:noProof/>
                <w:webHidden/>
              </w:rPr>
              <w:tab/>
            </w:r>
            <w:r>
              <w:rPr>
                <w:noProof/>
                <w:webHidden/>
              </w:rPr>
              <w:fldChar w:fldCharType="begin"/>
            </w:r>
            <w:r>
              <w:rPr>
                <w:noProof/>
                <w:webHidden/>
              </w:rPr>
              <w:instrText xml:space="preserve"> PAGEREF _Toc204677397 \h </w:instrText>
            </w:r>
            <w:r>
              <w:rPr>
                <w:noProof/>
                <w:webHidden/>
              </w:rPr>
            </w:r>
            <w:r>
              <w:rPr>
                <w:noProof/>
                <w:webHidden/>
              </w:rPr>
              <w:fldChar w:fldCharType="separate"/>
            </w:r>
            <w:r>
              <w:rPr>
                <w:noProof/>
                <w:webHidden/>
              </w:rPr>
              <w:t>52</w:t>
            </w:r>
            <w:r>
              <w:rPr>
                <w:noProof/>
                <w:webHidden/>
              </w:rPr>
              <w:fldChar w:fldCharType="end"/>
            </w:r>
          </w:hyperlink>
        </w:p>
        <w:p w14:paraId="560979E6" w14:textId="0041CB8B" w:rsidR="00851A40" w:rsidRDefault="00851A40">
          <w:pPr>
            <w:pStyle w:val="TOC1"/>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98" w:history="1">
            <w:r w:rsidRPr="00C01122">
              <w:rPr>
                <w:rStyle w:val="Hyperlink"/>
                <w:noProof/>
              </w:rPr>
              <w:t>Chapter 8</w:t>
            </w:r>
            <w:r w:rsidRPr="00C01122">
              <w:rPr>
                <w:rStyle w:val="Hyperlink"/>
                <w:rFonts w:cs="Vrinda"/>
                <w:noProof/>
                <w:lang w:bidi="bn-IN"/>
              </w:rPr>
              <w:t>: Recommendations &amp; Conclusion</w:t>
            </w:r>
            <w:r>
              <w:rPr>
                <w:noProof/>
                <w:webHidden/>
              </w:rPr>
              <w:tab/>
            </w:r>
            <w:r>
              <w:rPr>
                <w:noProof/>
                <w:webHidden/>
              </w:rPr>
              <w:fldChar w:fldCharType="begin"/>
            </w:r>
            <w:r>
              <w:rPr>
                <w:noProof/>
                <w:webHidden/>
              </w:rPr>
              <w:instrText xml:space="preserve"> PAGEREF _Toc204677398 \h </w:instrText>
            </w:r>
            <w:r>
              <w:rPr>
                <w:noProof/>
                <w:webHidden/>
              </w:rPr>
            </w:r>
            <w:r>
              <w:rPr>
                <w:noProof/>
                <w:webHidden/>
              </w:rPr>
              <w:fldChar w:fldCharType="separate"/>
            </w:r>
            <w:r>
              <w:rPr>
                <w:noProof/>
                <w:webHidden/>
              </w:rPr>
              <w:t>53</w:t>
            </w:r>
            <w:r>
              <w:rPr>
                <w:noProof/>
                <w:webHidden/>
              </w:rPr>
              <w:fldChar w:fldCharType="end"/>
            </w:r>
          </w:hyperlink>
        </w:p>
        <w:p w14:paraId="4496609E" w14:textId="2E2AB686" w:rsidR="00851A40" w:rsidRDefault="00851A40">
          <w:pPr>
            <w:pStyle w:val="TOC2"/>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399" w:history="1">
            <w:r w:rsidRPr="00C01122">
              <w:rPr>
                <w:rStyle w:val="Hyperlink"/>
                <w:b/>
                <w:bCs/>
                <w:noProof/>
              </w:rPr>
              <w:t>Recommendations</w:t>
            </w:r>
            <w:r>
              <w:rPr>
                <w:noProof/>
                <w:webHidden/>
              </w:rPr>
              <w:tab/>
            </w:r>
            <w:r>
              <w:rPr>
                <w:noProof/>
                <w:webHidden/>
              </w:rPr>
              <w:fldChar w:fldCharType="begin"/>
            </w:r>
            <w:r>
              <w:rPr>
                <w:noProof/>
                <w:webHidden/>
              </w:rPr>
              <w:instrText xml:space="preserve"> PAGEREF _Toc204677399 \h </w:instrText>
            </w:r>
            <w:r>
              <w:rPr>
                <w:noProof/>
                <w:webHidden/>
              </w:rPr>
            </w:r>
            <w:r>
              <w:rPr>
                <w:noProof/>
                <w:webHidden/>
              </w:rPr>
              <w:fldChar w:fldCharType="separate"/>
            </w:r>
            <w:r>
              <w:rPr>
                <w:noProof/>
                <w:webHidden/>
              </w:rPr>
              <w:t>53</w:t>
            </w:r>
            <w:r>
              <w:rPr>
                <w:noProof/>
                <w:webHidden/>
              </w:rPr>
              <w:fldChar w:fldCharType="end"/>
            </w:r>
          </w:hyperlink>
        </w:p>
        <w:p w14:paraId="58057519" w14:textId="6BDC15C7" w:rsidR="00851A40" w:rsidRDefault="00851A40">
          <w:pPr>
            <w:pStyle w:val="TOC2"/>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400" w:history="1">
            <w:r w:rsidRPr="00C01122">
              <w:rPr>
                <w:rStyle w:val="Hyperlink"/>
                <w:b/>
                <w:bCs/>
                <w:noProof/>
              </w:rPr>
              <w:t>Conclusion</w:t>
            </w:r>
            <w:r>
              <w:rPr>
                <w:noProof/>
                <w:webHidden/>
              </w:rPr>
              <w:tab/>
            </w:r>
            <w:r>
              <w:rPr>
                <w:noProof/>
                <w:webHidden/>
              </w:rPr>
              <w:fldChar w:fldCharType="begin"/>
            </w:r>
            <w:r>
              <w:rPr>
                <w:noProof/>
                <w:webHidden/>
              </w:rPr>
              <w:instrText xml:space="preserve"> PAGEREF _Toc204677400 \h </w:instrText>
            </w:r>
            <w:r>
              <w:rPr>
                <w:noProof/>
                <w:webHidden/>
              </w:rPr>
            </w:r>
            <w:r>
              <w:rPr>
                <w:noProof/>
                <w:webHidden/>
              </w:rPr>
              <w:fldChar w:fldCharType="separate"/>
            </w:r>
            <w:r>
              <w:rPr>
                <w:noProof/>
                <w:webHidden/>
              </w:rPr>
              <w:t>55</w:t>
            </w:r>
            <w:r>
              <w:rPr>
                <w:noProof/>
                <w:webHidden/>
              </w:rPr>
              <w:fldChar w:fldCharType="end"/>
            </w:r>
          </w:hyperlink>
        </w:p>
        <w:p w14:paraId="646A28E8" w14:textId="2A306C02" w:rsidR="00851A40" w:rsidRDefault="00851A40">
          <w:pPr>
            <w:pStyle w:val="TOC1"/>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401" w:history="1">
            <w:r w:rsidRPr="00C01122">
              <w:rPr>
                <w:rStyle w:val="Hyperlink"/>
                <w:noProof/>
              </w:rPr>
              <w:t>Chapter 9: Bibliography/ Reference</w:t>
            </w:r>
            <w:r>
              <w:rPr>
                <w:noProof/>
                <w:webHidden/>
              </w:rPr>
              <w:tab/>
            </w:r>
            <w:r>
              <w:rPr>
                <w:noProof/>
                <w:webHidden/>
              </w:rPr>
              <w:fldChar w:fldCharType="begin"/>
            </w:r>
            <w:r>
              <w:rPr>
                <w:noProof/>
                <w:webHidden/>
              </w:rPr>
              <w:instrText xml:space="preserve"> PAGEREF _Toc204677401 \h </w:instrText>
            </w:r>
            <w:r>
              <w:rPr>
                <w:noProof/>
                <w:webHidden/>
              </w:rPr>
            </w:r>
            <w:r>
              <w:rPr>
                <w:noProof/>
                <w:webHidden/>
              </w:rPr>
              <w:fldChar w:fldCharType="separate"/>
            </w:r>
            <w:r>
              <w:rPr>
                <w:noProof/>
                <w:webHidden/>
              </w:rPr>
              <w:t>56</w:t>
            </w:r>
            <w:r>
              <w:rPr>
                <w:noProof/>
                <w:webHidden/>
              </w:rPr>
              <w:fldChar w:fldCharType="end"/>
            </w:r>
          </w:hyperlink>
        </w:p>
        <w:p w14:paraId="57B02A8A" w14:textId="52EA0D67" w:rsidR="00851A40" w:rsidRDefault="00851A40">
          <w:pPr>
            <w:pStyle w:val="TOC1"/>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402" w:history="1">
            <w:r w:rsidRPr="00C01122">
              <w:rPr>
                <w:rStyle w:val="Hyperlink"/>
                <w:noProof/>
              </w:rPr>
              <w:t>Chapter 10: Appendix</w:t>
            </w:r>
            <w:r>
              <w:rPr>
                <w:noProof/>
                <w:webHidden/>
              </w:rPr>
              <w:tab/>
            </w:r>
            <w:r>
              <w:rPr>
                <w:noProof/>
                <w:webHidden/>
              </w:rPr>
              <w:fldChar w:fldCharType="begin"/>
            </w:r>
            <w:r>
              <w:rPr>
                <w:noProof/>
                <w:webHidden/>
              </w:rPr>
              <w:instrText xml:space="preserve"> PAGEREF _Toc204677402 \h </w:instrText>
            </w:r>
            <w:r>
              <w:rPr>
                <w:noProof/>
                <w:webHidden/>
              </w:rPr>
            </w:r>
            <w:r>
              <w:rPr>
                <w:noProof/>
                <w:webHidden/>
              </w:rPr>
              <w:fldChar w:fldCharType="separate"/>
            </w:r>
            <w:r>
              <w:rPr>
                <w:noProof/>
                <w:webHidden/>
              </w:rPr>
              <w:t>58</w:t>
            </w:r>
            <w:r>
              <w:rPr>
                <w:noProof/>
                <w:webHidden/>
              </w:rPr>
              <w:fldChar w:fldCharType="end"/>
            </w:r>
          </w:hyperlink>
        </w:p>
        <w:p w14:paraId="1C5CDD4E" w14:textId="4208D332" w:rsidR="00851A40" w:rsidRDefault="00851A40">
          <w:pPr>
            <w:pStyle w:val="TOC2"/>
            <w:tabs>
              <w:tab w:val="right" w:leader="dot" w:pos="9350"/>
            </w:tabs>
            <w:rPr>
              <w:rFonts w:asciiTheme="minorHAnsi" w:eastAsiaTheme="minorEastAsia" w:hAnsiTheme="minorHAnsi" w:cstheme="minorBidi"/>
              <w:noProof/>
              <w:color w:val="auto"/>
              <w:kern w:val="2"/>
              <w:szCs w:val="24"/>
              <w:lang w:val="en-GB" w:eastAsia="en-GB"/>
              <w14:ligatures w14:val="standardContextual"/>
            </w:rPr>
          </w:pPr>
          <w:hyperlink w:anchor="_Toc204677403" w:history="1">
            <w:r w:rsidRPr="00C01122">
              <w:rPr>
                <w:rStyle w:val="Hyperlink"/>
                <w:noProof/>
              </w:rPr>
              <w:t>Interview Questions</w:t>
            </w:r>
            <w:r>
              <w:rPr>
                <w:noProof/>
                <w:webHidden/>
              </w:rPr>
              <w:tab/>
            </w:r>
            <w:r>
              <w:rPr>
                <w:noProof/>
                <w:webHidden/>
              </w:rPr>
              <w:fldChar w:fldCharType="begin"/>
            </w:r>
            <w:r>
              <w:rPr>
                <w:noProof/>
                <w:webHidden/>
              </w:rPr>
              <w:instrText xml:space="preserve"> PAGEREF _Toc204677403 \h </w:instrText>
            </w:r>
            <w:r>
              <w:rPr>
                <w:noProof/>
                <w:webHidden/>
              </w:rPr>
            </w:r>
            <w:r>
              <w:rPr>
                <w:noProof/>
                <w:webHidden/>
              </w:rPr>
              <w:fldChar w:fldCharType="separate"/>
            </w:r>
            <w:r>
              <w:rPr>
                <w:noProof/>
                <w:webHidden/>
              </w:rPr>
              <w:t>58</w:t>
            </w:r>
            <w:r>
              <w:rPr>
                <w:noProof/>
                <w:webHidden/>
              </w:rPr>
              <w:fldChar w:fldCharType="end"/>
            </w:r>
          </w:hyperlink>
        </w:p>
        <w:p w14:paraId="6F648E71" w14:textId="31A2C5C4" w:rsidR="006E424B" w:rsidRDefault="0072653D" w:rsidP="006E424B">
          <w:pPr>
            <w:spacing w:line="360" w:lineRule="auto"/>
            <w:rPr>
              <w:b/>
              <w:bCs/>
              <w:noProof/>
              <w:sz w:val="22"/>
            </w:rPr>
          </w:pPr>
          <w:r w:rsidRPr="00986521">
            <w:rPr>
              <w:b/>
              <w:bCs/>
              <w:noProof/>
              <w:sz w:val="22"/>
            </w:rPr>
            <w:fldChar w:fldCharType="end"/>
          </w:r>
        </w:p>
        <w:p w14:paraId="65D5D4F6" w14:textId="610DF45D" w:rsidR="006E424B" w:rsidRPr="006E424B" w:rsidRDefault="009E1D09" w:rsidP="006E424B">
          <w:pPr>
            <w:spacing w:line="360" w:lineRule="auto"/>
          </w:pPr>
        </w:p>
      </w:sdtContent>
    </w:sdt>
    <w:p w14:paraId="2B94E68D" w14:textId="77777777" w:rsidR="00687C95" w:rsidRDefault="00687C95" w:rsidP="0073014E">
      <w:pPr>
        <w:pStyle w:val="Heading1"/>
        <w:spacing w:line="360" w:lineRule="auto"/>
        <w:ind w:left="0" w:firstLine="0"/>
        <w:jc w:val="center"/>
        <w:rPr>
          <w:rFonts w:ascii="Times New Roman" w:eastAsia="Calibri" w:hAnsi="Times New Roman" w:cs="Times New Roman"/>
        </w:rPr>
      </w:pPr>
    </w:p>
    <w:p w14:paraId="6D204B65" w14:textId="77777777" w:rsidR="00687C95" w:rsidRDefault="00687C95" w:rsidP="0073014E">
      <w:pPr>
        <w:pStyle w:val="Heading1"/>
        <w:spacing w:line="360" w:lineRule="auto"/>
        <w:ind w:left="0" w:firstLine="0"/>
        <w:jc w:val="center"/>
        <w:rPr>
          <w:rFonts w:ascii="Times New Roman" w:eastAsia="Calibri" w:hAnsi="Times New Roman" w:cs="Times New Roman"/>
        </w:rPr>
      </w:pPr>
    </w:p>
    <w:p w14:paraId="0E69188B" w14:textId="1C9E17C1" w:rsidR="00687C95" w:rsidRDefault="00687C95" w:rsidP="0073014E">
      <w:pPr>
        <w:pStyle w:val="Heading1"/>
        <w:spacing w:line="360" w:lineRule="auto"/>
        <w:ind w:left="0" w:firstLine="0"/>
        <w:jc w:val="center"/>
        <w:rPr>
          <w:rFonts w:ascii="Times New Roman" w:eastAsia="Calibri" w:hAnsi="Times New Roman" w:cs="Times New Roman"/>
        </w:rPr>
      </w:pPr>
    </w:p>
    <w:p w14:paraId="78021350" w14:textId="77777777" w:rsidR="00687C95" w:rsidRPr="00687C95" w:rsidRDefault="00687C95" w:rsidP="00687C95">
      <w:pPr>
        <w:rPr>
          <w:rFonts w:eastAsia="Calibri"/>
        </w:rPr>
      </w:pPr>
    </w:p>
    <w:p w14:paraId="1C5223D9" w14:textId="77777777" w:rsidR="00687C95" w:rsidRDefault="00687C95" w:rsidP="0073014E">
      <w:pPr>
        <w:pStyle w:val="Heading1"/>
        <w:spacing w:line="360" w:lineRule="auto"/>
        <w:ind w:left="0" w:firstLine="0"/>
        <w:jc w:val="center"/>
        <w:rPr>
          <w:rFonts w:ascii="Times New Roman" w:eastAsia="Calibri" w:hAnsi="Times New Roman" w:cs="Times New Roman"/>
        </w:rPr>
      </w:pPr>
    </w:p>
    <w:p w14:paraId="7B1AA95F" w14:textId="0FBFB610" w:rsidR="00687C95" w:rsidRDefault="00687C95" w:rsidP="0073014E">
      <w:pPr>
        <w:pStyle w:val="Heading1"/>
        <w:spacing w:line="360" w:lineRule="auto"/>
        <w:ind w:left="0" w:firstLine="0"/>
        <w:jc w:val="center"/>
        <w:rPr>
          <w:rFonts w:ascii="Times New Roman" w:eastAsia="Calibri" w:hAnsi="Times New Roman" w:cs="Times New Roman"/>
        </w:rPr>
      </w:pPr>
    </w:p>
    <w:p w14:paraId="15D9D55E" w14:textId="77777777" w:rsidR="00DB4C6D" w:rsidRPr="00DB4C6D" w:rsidRDefault="00DB4C6D" w:rsidP="006B2495">
      <w:pPr>
        <w:ind w:left="0" w:firstLine="0"/>
        <w:rPr>
          <w:rFonts w:eastAsia="Calibri"/>
        </w:rPr>
      </w:pPr>
    </w:p>
    <w:p w14:paraId="203EC3D3" w14:textId="428ADB7B" w:rsidR="00DB4C6D" w:rsidRPr="006B2495" w:rsidRDefault="006B2495" w:rsidP="006B2495">
      <w:pPr>
        <w:pStyle w:val="Heading1"/>
        <w:jc w:val="center"/>
        <w:rPr>
          <w:rFonts w:ascii="Arial" w:eastAsia="Calibri" w:hAnsi="Arial" w:cs="Arial"/>
          <w:b/>
          <w:bCs/>
        </w:rPr>
      </w:pPr>
      <w:bookmarkStart w:id="9" w:name="_Toc204677351"/>
      <w:r w:rsidRPr="006B2495">
        <w:rPr>
          <w:rFonts w:ascii="Arial" w:eastAsia="Calibri" w:hAnsi="Arial" w:cs="Arial"/>
          <w:b/>
          <w:bCs/>
        </w:rPr>
        <w:lastRenderedPageBreak/>
        <w:t>List Of Figures</w:t>
      </w:r>
      <w:bookmarkEnd w:id="9"/>
    </w:p>
    <w:p w14:paraId="63859CED" w14:textId="644CB8ED" w:rsidR="006B2495" w:rsidRPr="006B2495" w:rsidRDefault="00F92A89" w:rsidP="006B2495">
      <w:r w:rsidRPr="00A81166">
        <w:rPr>
          <w:noProof/>
          <w:szCs w:val="24"/>
        </w:rPr>
        <w:drawing>
          <wp:anchor distT="0" distB="0" distL="114300" distR="114300" simplePos="0" relativeHeight="251687936" behindDoc="0" locked="0" layoutInCell="1" allowOverlap="1" wp14:anchorId="474FBB14" wp14:editId="2CD4DA0B">
            <wp:simplePos x="0" y="0"/>
            <wp:positionH relativeFrom="column">
              <wp:posOffset>3155950</wp:posOffset>
            </wp:positionH>
            <wp:positionV relativeFrom="paragraph">
              <wp:posOffset>87630</wp:posOffset>
            </wp:positionV>
            <wp:extent cx="2376170" cy="1771015"/>
            <wp:effectExtent l="0" t="0" r="5080" b="635"/>
            <wp:wrapThrough wrapText="bothSides">
              <wp:wrapPolygon edited="0">
                <wp:start x="0" y="0"/>
                <wp:lineTo x="0" y="21375"/>
                <wp:lineTo x="21473" y="21375"/>
                <wp:lineTo x="21473" y="0"/>
                <wp:lineTo x="0" y="0"/>
              </wp:wrapPolygon>
            </wp:wrapThrough>
            <wp:docPr id="713846580" name="Picture 713846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76170" cy="1771015"/>
                    </a:xfrm>
                    <a:prstGeom prst="rect">
                      <a:avLst/>
                    </a:prstGeom>
                  </pic:spPr>
                </pic:pic>
              </a:graphicData>
            </a:graphic>
            <wp14:sizeRelH relativeFrom="page">
              <wp14:pctWidth>0</wp14:pctWidth>
            </wp14:sizeRelH>
            <wp14:sizeRelV relativeFrom="page">
              <wp14:pctHeight>0</wp14:pctHeight>
            </wp14:sizeRelV>
          </wp:anchor>
        </w:drawing>
      </w:r>
      <w:r w:rsidR="00B97B90" w:rsidRPr="00A81166">
        <w:rPr>
          <w:noProof/>
        </w:rPr>
        <w:drawing>
          <wp:anchor distT="0" distB="0" distL="114300" distR="114300" simplePos="0" relativeHeight="251683840" behindDoc="0" locked="0" layoutInCell="1" allowOverlap="1" wp14:anchorId="79849511" wp14:editId="1E63E89B">
            <wp:simplePos x="0" y="0"/>
            <wp:positionH relativeFrom="column">
              <wp:posOffset>55880</wp:posOffset>
            </wp:positionH>
            <wp:positionV relativeFrom="paragraph">
              <wp:posOffset>1915795</wp:posOffset>
            </wp:positionV>
            <wp:extent cx="2430780" cy="1776095"/>
            <wp:effectExtent l="0" t="0" r="7620" b="0"/>
            <wp:wrapThrough wrapText="bothSides">
              <wp:wrapPolygon edited="0">
                <wp:start x="0" y="0"/>
                <wp:lineTo x="0" y="21314"/>
                <wp:lineTo x="21498" y="21314"/>
                <wp:lineTo x="21498" y="0"/>
                <wp:lineTo x="0" y="0"/>
              </wp:wrapPolygon>
            </wp:wrapThrough>
            <wp:docPr id="739267690" name="Picture 739267690" descr="Herzberg's Two Factor Theory (EPM, 2018) Herzberg's two factor theory,...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rzberg's Two Factor Theory (EPM, 2018) Herzberg's two factor theory,... |  Download Scientific Diagram"/>
                    <pic:cNvPicPr>
                      <a:picLocks noChangeAspect="1" noChangeArrowheads="1"/>
                    </pic:cNvPicPr>
                  </pic:nvPicPr>
                  <pic:blipFill rotWithShape="1">
                    <a:blip r:embed="rId13">
                      <a:extLst>
                        <a:ext uri="{28A0092B-C50C-407E-A947-70E740481C1C}">
                          <a14:useLocalDpi xmlns:a14="http://schemas.microsoft.com/office/drawing/2010/main" val="0"/>
                        </a:ext>
                      </a:extLst>
                    </a:blip>
                    <a:srcRect l="2574" t="1168" r="17228" b="5058"/>
                    <a:stretch/>
                  </pic:blipFill>
                  <pic:spPr bwMode="auto">
                    <a:xfrm>
                      <a:off x="0" y="0"/>
                      <a:ext cx="2430780" cy="17760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D6762" w:rsidRPr="00A81166">
        <w:rPr>
          <w:noProof/>
        </w:rPr>
        <w:drawing>
          <wp:anchor distT="0" distB="0" distL="114300" distR="114300" simplePos="0" relativeHeight="251682816" behindDoc="0" locked="0" layoutInCell="1" allowOverlap="1" wp14:anchorId="19DE8C01" wp14:editId="4FDC480B">
            <wp:simplePos x="0" y="0"/>
            <wp:positionH relativeFrom="column">
              <wp:posOffset>-43815</wp:posOffset>
            </wp:positionH>
            <wp:positionV relativeFrom="paragraph">
              <wp:posOffset>93980</wp:posOffset>
            </wp:positionV>
            <wp:extent cx="2527300" cy="1676400"/>
            <wp:effectExtent l="0" t="0" r="6350" b="0"/>
            <wp:wrapThrough wrapText="bothSides">
              <wp:wrapPolygon edited="0">
                <wp:start x="0" y="0"/>
                <wp:lineTo x="0" y="21355"/>
                <wp:lineTo x="21491" y="21355"/>
                <wp:lineTo x="21491" y="0"/>
                <wp:lineTo x="0" y="0"/>
              </wp:wrapPolygon>
            </wp:wrapThrough>
            <wp:docPr id="1588072226" name="Picture 1588072226" descr="Maslow's Hierarchy of Ne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slow's Hierarchy of Need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27300" cy="1676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EAC1B1" w14:textId="77777777" w:rsidR="00DB4C6D" w:rsidRDefault="00DB4C6D" w:rsidP="00A70A15">
      <w:pPr>
        <w:ind w:left="0" w:firstLine="0"/>
      </w:pPr>
    </w:p>
    <w:p w14:paraId="38496238" w14:textId="77777777" w:rsidR="006B2495" w:rsidRDefault="006B2495" w:rsidP="00A70A15">
      <w:pPr>
        <w:ind w:left="0" w:firstLine="0"/>
      </w:pPr>
    </w:p>
    <w:p w14:paraId="14B5633C" w14:textId="45FF3721" w:rsidR="006B2495" w:rsidRDefault="006B2495" w:rsidP="00A70A15">
      <w:pPr>
        <w:ind w:left="0" w:firstLine="0"/>
      </w:pPr>
    </w:p>
    <w:p w14:paraId="1EC3B03A" w14:textId="6A8AA79A" w:rsidR="006B2495" w:rsidRDefault="006B2495" w:rsidP="00A70A15">
      <w:pPr>
        <w:ind w:left="0" w:firstLine="0"/>
      </w:pPr>
    </w:p>
    <w:p w14:paraId="3521BA7D" w14:textId="0F3A7F46" w:rsidR="006B2495" w:rsidRDefault="006B2495" w:rsidP="00A70A15">
      <w:pPr>
        <w:ind w:left="0" w:firstLine="0"/>
      </w:pPr>
    </w:p>
    <w:p w14:paraId="28E04BCE" w14:textId="0A7F4456" w:rsidR="006B2495" w:rsidRDefault="006B2495" w:rsidP="00A70A15">
      <w:pPr>
        <w:ind w:left="0" w:firstLine="0"/>
      </w:pPr>
    </w:p>
    <w:p w14:paraId="72D2E549" w14:textId="32D1C31E" w:rsidR="006B2495" w:rsidRDefault="009B0F36" w:rsidP="00A70A15">
      <w:pPr>
        <w:ind w:left="0" w:firstLine="0"/>
      </w:pPr>
      <w:r w:rsidRPr="00A81166">
        <w:rPr>
          <w:noProof/>
          <w:szCs w:val="24"/>
        </w:rPr>
        <w:drawing>
          <wp:anchor distT="0" distB="0" distL="114300" distR="114300" simplePos="0" relativeHeight="251688960" behindDoc="0" locked="0" layoutInCell="1" allowOverlap="1" wp14:anchorId="3BDDB3CE" wp14:editId="1D10E95A">
            <wp:simplePos x="0" y="0"/>
            <wp:positionH relativeFrom="column">
              <wp:posOffset>3148330</wp:posOffset>
            </wp:positionH>
            <wp:positionV relativeFrom="paragraph">
              <wp:posOffset>180340</wp:posOffset>
            </wp:positionV>
            <wp:extent cx="2383790" cy="1788160"/>
            <wp:effectExtent l="0" t="0" r="0" b="2540"/>
            <wp:wrapThrough wrapText="bothSides">
              <wp:wrapPolygon edited="0">
                <wp:start x="0" y="0"/>
                <wp:lineTo x="0" y="21401"/>
                <wp:lineTo x="21404" y="21401"/>
                <wp:lineTo x="21404" y="0"/>
                <wp:lineTo x="0" y="0"/>
              </wp:wrapPolygon>
            </wp:wrapThrough>
            <wp:docPr id="654846711" name="Picture 654846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383790" cy="1788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C09D86" w14:textId="77777777" w:rsidR="006B2495" w:rsidRDefault="006B2495" w:rsidP="00A70A15">
      <w:pPr>
        <w:ind w:left="0" w:firstLine="0"/>
      </w:pPr>
    </w:p>
    <w:p w14:paraId="66644DC7" w14:textId="77777777" w:rsidR="006B2495" w:rsidRDefault="006B2495" w:rsidP="00A70A15">
      <w:pPr>
        <w:ind w:left="0" w:firstLine="0"/>
      </w:pPr>
    </w:p>
    <w:p w14:paraId="3E1689B6" w14:textId="15427D68" w:rsidR="006B2495" w:rsidRDefault="006B2495" w:rsidP="00A70A15">
      <w:pPr>
        <w:ind w:left="0" w:firstLine="0"/>
      </w:pPr>
    </w:p>
    <w:p w14:paraId="71D3F5C8" w14:textId="77777777" w:rsidR="006B2495" w:rsidRDefault="006B2495" w:rsidP="00A70A15">
      <w:pPr>
        <w:ind w:left="0" w:firstLine="0"/>
      </w:pPr>
    </w:p>
    <w:p w14:paraId="29952D8B" w14:textId="77777777" w:rsidR="006B2495" w:rsidRDefault="006B2495" w:rsidP="00A70A15">
      <w:pPr>
        <w:ind w:left="0" w:firstLine="0"/>
      </w:pPr>
    </w:p>
    <w:p w14:paraId="5E2FBBD4" w14:textId="77777777" w:rsidR="00460F36" w:rsidRDefault="00460F36" w:rsidP="00A70A15">
      <w:pPr>
        <w:ind w:left="0" w:firstLine="0"/>
      </w:pPr>
    </w:p>
    <w:p w14:paraId="52D53466" w14:textId="4F6D5C8D" w:rsidR="00460F36" w:rsidRDefault="00B97B90" w:rsidP="00A70A15">
      <w:pPr>
        <w:ind w:left="0" w:firstLine="0"/>
      </w:pPr>
      <w:r w:rsidRPr="00A81166">
        <w:rPr>
          <w:noProof/>
        </w:rPr>
        <w:drawing>
          <wp:anchor distT="0" distB="0" distL="114300" distR="114300" simplePos="0" relativeHeight="251684864" behindDoc="0" locked="0" layoutInCell="1" allowOverlap="1" wp14:anchorId="24D49DFE" wp14:editId="191778FA">
            <wp:simplePos x="0" y="0"/>
            <wp:positionH relativeFrom="column">
              <wp:posOffset>-210820</wp:posOffset>
            </wp:positionH>
            <wp:positionV relativeFrom="paragraph">
              <wp:posOffset>213995</wp:posOffset>
            </wp:positionV>
            <wp:extent cx="2909570" cy="1381760"/>
            <wp:effectExtent l="0" t="0" r="5080" b="8890"/>
            <wp:wrapThrough wrapText="bothSides">
              <wp:wrapPolygon edited="0">
                <wp:start x="0" y="0"/>
                <wp:lineTo x="0" y="21441"/>
                <wp:lineTo x="21496" y="21441"/>
                <wp:lineTo x="21496" y="0"/>
                <wp:lineTo x="0" y="0"/>
              </wp:wrapPolygon>
            </wp:wrapThrough>
            <wp:docPr id="2034672920" name="Picture 2034672920" descr="x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09570" cy="1381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AD9754" w14:textId="77777777" w:rsidR="00460F36" w:rsidRDefault="00460F36" w:rsidP="00A70A15">
      <w:pPr>
        <w:ind w:left="0" w:firstLine="0"/>
      </w:pPr>
    </w:p>
    <w:p w14:paraId="1ACF9BF0" w14:textId="5C78D535" w:rsidR="00460F36" w:rsidRDefault="00460F36" w:rsidP="00A70A15">
      <w:pPr>
        <w:ind w:left="0" w:firstLine="0"/>
      </w:pPr>
    </w:p>
    <w:p w14:paraId="2DC771B0" w14:textId="77777777" w:rsidR="00460F36" w:rsidRDefault="00460F36" w:rsidP="00A70A15">
      <w:pPr>
        <w:ind w:left="0" w:firstLine="0"/>
      </w:pPr>
    </w:p>
    <w:p w14:paraId="659202AF" w14:textId="77777777" w:rsidR="006B2495" w:rsidRDefault="006B2495" w:rsidP="00A70A15">
      <w:pPr>
        <w:ind w:left="0" w:firstLine="0"/>
      </w:pPr>
    </w:p>
    <w:p w14:paraId="1CDA7344" w14:textId="77777777" w:rsidR="006B2495" w:rsidRDefault="006B2495" w:rsidP="00A70A15">
      <w:pPr>
        <w:ind w:left="0" w:firstLine="0"/>
      </w:pPr>
    </w:p>
    <w:p w14:paraId="1E36537B" w14:textId="37BF6972" w:rsidR="00460F36" w:rsidRDefault="00626A1B" w:rsidP="00A70A15">
      <w:pPr>
        <w:ind w:left="0" w:firstLine="0"/>
      </w:pPr>
      <w:r w:rsidRPr="00A81166">
        <w:rPr>
          <w:noProof/>
          <w:szCs w:val="24"/>
        </w:rPr>
        <w:drawing>
          <wp:anchor distT="0" distB="0" distL="114300" distR="114300" simplePos="0" relativeHeight="251685888" behindDoc="0" locked="0" layoutInCell="1" allowOverlap="1" wp14:anchorId="01D0C53F" wp14:editId="643F5D61">
            <wp:simplePos x="0" y="0"/>
            <wp:positionH relativeFrom="column">
              <wp:posOffset>0</wp:posOffset>
            </wp:positionH>
            <wp:positionV relativeFrom="paragraph">
              <wp:posOffset>231140</wp:posOffset>
            </wp:positionV>
            <wp:extent cx="2526030" cy="2321560"/>
            <wp:effectExtent l="0" t="0" r="7620" b="2540"/>
            <wp:wrapThrough wrapText="bothSides">
              <wp:wrapPolygon edited="0">
                <wp:start x="0" y="0"/>
                <wp:lineTo x="0" y="21446"/>
                <wp:lineTo x="21502" y="21446"/>
                <wp:lineTo x="21502" y="0"/>
                <wp:lineTo x="0" y="0"/>
              </wp:wrapPolygon>
            </wp:wrapThrough>
            <wp:docPr id="811663815" name="Picture 811663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26030" cy="2321560"/>
                    </a:xfrm>
                    <a:prstGeom prst="rect">
                      <a:avLst/>
                    </a:prstGeom>
                    <a:noFill/>
                  </pic:spPr>
                </pic:pic>
              </a:graphicData>
            </a:graphic>
            <wp14:sizeRelH relativeFrom="page">
              <wp14:pctWidth>0</wp14:pctWidth>
            </wp14:sizeRelH>
            <wp14:sizeRelV relativeFrom="page">
              <wp14:pctHeight>0</wp14:pctHeight>
            </wp14:sizeRelV>
          </wp:anchor>
        </w:drawing>
      </w:r>
    </w:p>
    <w:p w14:paraId="569E6D15" w14:textId="44E8F302" w:rsidR="00460F36" w:rsidRDefault="00460F36" w:rsidP="00A70A15">
      <w:pPr>
        <w:ind w:left="0" w:firstLine="0"/>
      </w:pPr>
    </w:p>
    <w:p w14:paraId="1B65C81D" w14:textId="77777777" w:rsidR="00460F36" w:rsidRDefault="00460F36" w:rsidP="00A70A15">
      <w:pPr>
        <w:ind w:left="0" w:firstLine="0"/>
      </w:pPr>
    </w:p>
    <w:p w14:paraId="599E117B" w14:textId="77777777" w:rsidR="00460F36" w:rsidRDefault="00460F36" w:rsidP="00A70A15">
      <w:pPr>
        <w:ind w:left="0" w:firstLine="0"/>
      </w:pPr>
    </w:p>
    <w:p w14:paraId="5C967C28" w14:textId="77777777" w:rsidR="00460F36" w:rsidRDefault="00460F36" w:rsidP="00A70A15">
      <w:pPr>
        <w:ind w:left="0" w:firstLine="0"/>
      </w:pPr>
    </w:p>
    <w:p w14:paraId="0D57DAF2" w14:textId="77777777" w:rsidR="00460F36" w:rsidRDefault="00460F36" w:rsidP="00A70A15">
      <w:pPr>
        <w:ind w:left="0" w:firstLine="0"/>
      </w:pPr>
    </w:p>
    <w:p w14:paraId="3C5374D0" w14:textId="77777777" w:rsidR="00460F36" w:rsidRDefault="00460F36" w:rsidP="00A70A15">
      <w:pPr>
        <w:ind w:left="0" w:firstLine="0"/>
      </w:pPr>
    </w:p>
    <w:p w14:paraId="0020938A" w14:textId="77777777" w:rsidR="00E31214" w:rsidRDefault="00E31214" w:rsidP="00A70A15">
      <w:pPr>
        <w:ind w:left="0" w:firstLine="0"/>
      </w:pPr>
    </w:p>
    <w:p w14:paraId="743661C5" w14:textId="6A3E3DB8" w:rsidR="00E31214" w:rsidRDefault="00E31214" w:rsidP="00E31214">
      <w:pPr>
        <w:pStyle w:val="Heading1"/>
        <w:jc w:val="center"/>
        <w:rPr>
          <w:rFonts w:ascii="Arial" w:eastAsia="SimSun" w:hAnsi="Arial" w:cs="Arial"/>
          <w:b/>
          <w:bCs/>
        </w:rPr>
      </w:pPr>
      <w:bookmarkStart w:id="10" w:name="_Toc184115593"/>
      <w:bookmarkStart w:id="11" w:name="_Toc204677352"/>
      <w:r w:rsidRPr="00E31214">
        <w:rPr>
          <w:rFonts w:ascii="Arial" w:eastAsia="SimSun" w:hAnsi="Arial" w:cs="Arial"/>
          <w:b/>
          <w:bCs/>
        </w:rPr>
        <w:lastRenderedPageBreak/>
        <w:t>List of Acronyms &amp; Abbreviations</w:t>
      </w:r>
      <w:bookmarkEnd w:id="10"/>
      <w:bookmarkEnd w:id="11"/>
    </w:p>
    <w:p w14:paraId="6ACF2488" w14:textId="77777777" w:rsidR="00E31214" w:rsidRDefault="00E31214" w:rsidP="00E31214">
      <w:pPr>
        <w:rPr>
          <w:rFonts w:eastAsia="SimSun"/>
        </w:rPr>
      </w:pPr>
    </w:p>
    <w:p w14:paraId="10E1B36C" w14:textId="77777777" w:rsidR="00E31214" w:rsidRPr="00E31214" w:rsidRDefault="00E31214" w:rsidP="00E31214">
      <w:pPr>
        <w:spacing w:line="360" w:lineRule="auto"/>
        <w:rPr>
          <w:rFonts w:ascii="Arial" w:eastAsia="SimSun" w:hAnsi="Arial" w:cs="Arial"/>
        </w:rPr>
      </w:pPr>
    </w:p>
    <w:tbl>
      <w:tblPr>
        <w:tblStyle w:val="TableGrid"/>
        <w:tblW w:w="0" w:type="auto"/>
        <w:tblLook w:val="04A0" w:firstRow="1" w:lastRow="0" w:firstColumn="1" w:lastColumn="0" w:noHBand="0" w:noVBand="1"/>
      </w:tblPr>
      <w:tblGrid>
        <w:gridCol w:w="4320"/>
        <w:gridCol w:w="4320"/>
      </w:tblGrid>
      <w:tr w:rsidR="00E31214" w:rsidRPr="00E31214" w14:paraId="64B95222" w14:textId="77777777" w:rsidTr="00144F70">
        <w:tc>
          <w:tcPr>
            <w:tcW w:w="4320" w:type="dxa"/>
          </w:tcPr>
          <w:p w14:paraId="242D4DBE" w14:textId="77777777" w:rsidR="00E31214" w:rsidRPr="00E31214" w:rsidRDefault="00E31214" w:rsidP="00E31214">
            <w:pPr>
              <w:spacing w:after="0" w:line="360" w:lineRule="auto"/>
              <w:ind w:left="0" w:right="0" w:firstLine="0"/>
              <w:jc w:val="left"/>
              <w:rPr>
                <w:rFonts w:ascii="Arial" w:eastAsia="MS Mincho" w:hAnsi="Arial" w:cs="Arial"/>
                <w:color w:val="auto"/>
              </w:rPr>
            </w:pPr>
            <w:r w:rsidRPr="00E31214">
              <w:rPr>
                <w:rFonts w:ascii="Arial" w:eastAsia="MS Mincho" w:hAnsi="Arial" w:cs="Arial"/>
                <w:color w:val="auto"/>
              </w:rPr>
              <w:t>Acronym</w:t>
            </w:r>
          </w:p>
        </w:tc>
        <w:tc>
          <w:tcPr>
            <w:tcW w:w="4320" w:type="dxa"/>
          </w:tcPr>
          <w:p w14:paraId="790C377B" w14:textId="77777777" w:rsidR="00E31214" w:rsidRPr="00E31214" w:rsidRDefault="00E31214" w:rsidP="00E31214">
            <w:pPr>
              <w:spacing w:after="0" w:line="360" w:lineRule="auto"/>
              <w:ind w:left="0" w:right="0" w:firstLine="0"/>
              <w:jc w:val="left"/>
              <w:rPr>
                <w:rFonts w:ascii="Arial" w:eastAsia="MS Mincho" w:hAnsi="Arial" w:cs="Arial"/>
                <w:color w:val="auto"/>
              </w:rPr>
            </w:pPr>
            <w:r w:rsidRPr="00E31214">
              <w:rPr>
                <w:rFonts w:ascii="Arial" w:eastAsia="MS Mincho" w:hAnsi="Arial" w:cs="Arial"/>
                <w:color w:val="auto"/>
              </w:rPr>
              <w:t>Full Form</w:t>
            </w:r>
          </w:p>
        </w:tc>
      </w:tr>
      <w:tr w:rsidR="00E31214" w:rsidRPr="00E31214" w14:paraId="59AC2889" w14:textId="77777777" w:rsidTr="00144F70">
        <w:tc>
          <w:tcPr>
            <w:tcW w:w="4320" w:type="dxa"/>
          </w:tcPr>
          <w:p w14:paraId="3490C449" w14:textId="77777777" w:rsidR="00E31214" w:rsidRPr="00E31214" w:rsidRDefault="00E31214" w:rsidP="00E31214">
            <w:pPr>
              <w:spacing w:after="0" w:line="360" w:lineRule="auto"/>
              <w:ind w:left="0" w:right="0" w:firstLine="0"/>
              <w:jc w:val="left"/>
              <w:rPr>
                <w:rFonts w:ascii="Arial" w:eastAsia="MS Mincho" w:hAnsi="Arial" w:cs="Arial"/>
                <w:color w:val="auto"/>
              </w:rPr>
            </w:pPr>
            <w:r w:rsidRPr="00E31214">
              <w:rPr>
                <w:rFonts w:ascii="Arial" w:eastAsia="MS Mincho" w:hAnsi="Arial" w:cs="Arial"/>
                <w:color w:val="auto"/>
              </w:rPr>
              <w:t>AAF</w:t>
            </w:r>
          </w:p>
        </w:tc>
        <w:tc>
          <w:tcPr>
            <w:tcW w:w="4320" w:type="dxa"/>
          </w:tcPr>
          <w:p w14:paraId="30C6E782" w14:textId="77777777" w:rsidR="00E31214" w:rsidRPr="00E31214" w:rsidRDefault="00E31214" w:rsidP="00E31214">
            <w:pPr>
              <w:spacing w:after="0" w:line="360" w:lineRule="auto"/>
              <w:ind w:left="0" w:right="0" w:firstLine="0"/>
              <w:jc w:val="left"/>
              <w:rPr>
                <w:rFonts w:ascii="Arial" w:eastAsia="MS Mincho" w:hAnsi="Arial" w:cs="Arial"/>
                <w:color w:val="auto"/>
              </w:rPr>
            </w:pPr>
            <w:r w:rsidRPr="00E31214">
              <w:rPr>
                <w:rFonts w:ascii="Arial" w:eastAsia="MS Mincho" w:hAnsi="Arial" w:cs="Arial"/>
                <w:color w:val="auto"/>
              </w:rPr>
              <w:t>Ayesha Abed Foundation</w:t>
            </w:r>
          </w:p>
        </w:tc>
      </w:tr>
      <w:tr w:rsidR="00E31214" w:rsidRPr="00E31214" w14:paraId="37006444" w14:textId="77777777" w:rsidTr="00144F70">
        <w:tc>
          <w:tcPr>
            <w:tcW w:w="4320" w:type="dxa"/>
          </w:tcPr>
          <w:p w14:paraId="3C9C0675" w14:textId="77777777" w:rsidR="00E31214" w:rsidRPr="00E31214" w:rsidRDefault="00E31214" w:rsidP="00E31214">
            <w:pPr>
              <w:spacing w:after="0" w:line="360" w:lineRule="auto"/>
              <w:ind w:left="0" w:right="0" w:firstLine="0"/>
              <w:jc w:val="left"/>
              <w:rPr>
                <w:rFonts w:ascii="Arial" w:eastAsia="MS Mincho" w:hAnsi="Arial" w:cs="Arial"/>
                <w:color w:val="auto"/>
              </w:rPr>
            </w:pPr>
            <w:r w:rsidRPr="00E31214">
              <w:rPr>
                <w:rFonts w:ascii="Arial" w:eastAsia="MS Mincho" w:hAnsi="Arial" w:cs="Arial"/>
                <w:color w:val="auto"/>
              </w:rPr>
              <w:t>Aarong</w:t>
            </w:r>
          </w:p>
        </w:tc>
        <w:tc>
          <w:tcPr>
            <w:tcW w:w="4320" w:type="dxa"/>
          </w:tcPr>
          <w:p w14:paraId="48B0858E" w14:textId="77777777" w:rsidR="00E31214" w:rsidRPr="00E31214" w:rsidRDefault="00E31214" w:rsidP="00E31214">
            <w:pPr>
              <w:spacing w:after="0" w:line="360" w:lineRule="auto"/>
              <w:ind w:left="0" w:right="0" w:firstLine="0"/>
              <w:jc w:val="left"/>
              <w:rPr>
                <w:rFonts w:ascii="Arial" w:eastAsia="MS Mincho" w:hAnsi="Arial" w:cs="Arial"/>
                <w:color w:val="auto"/>
              </w:rPr>
            </w:pPr>
            <w:r w:rsidRPr="00E31214">
              <w:rPr>
                <w:rFonts w:ascii="Arial" w:eastAsia="MS Mincho" w:hAnsi="Arial" w:cs="Arial"/>
                <w:color w:val="auto"/>
              </w:rPr>
              <w:t>Brand Name (Meaning 'Village Fair' in Bengali)</w:t>
            </w:r>
          </w:p>
        </w:tc>
      </w:tr>
      <w:tr w:rsidR="00E31214" w:rsidRPr="00E31214" w14:paraId="3F146968" w14:textId="77777777" w:rsidTr="00144F70">
        <w:tc>
          <w:tcPr>
            <w:tcW w:w="4320" w:type="dxa"/>
          </w:tcPr>
          <w:p w14:paraId="251349B7" w14:textId="77777777" w:rsidR="00E31214" w:rsidRPr="00E31214" w:rsidRDefault="00E31214" w:rsidP="00E31214">
            <w:pPr>
              <w:spacing w:after="0" w:line="360" w:lineRule="auto"/>
              <w:ind w:left="0" w:right="0" w:firstLine="0"/>
              <w:jc w:val="left"/>
              <w:rPr>
                <w:rFonts w:ascii="Arial" w:eastAsia="MS Mincho" w:hAnsi="Arial" w:cs="Arial"/>
                <w:color w:val="auto"/>
              </w:rPr>
            </w:pPr>
            <w:r w:rsidRPr="00E31214">
              <w:rPr>
                <w:rFonts w:ascii="Arial" w:eastAsia="MS Mincho" w:hAnsi="Arial" w:cs="Arial"/>
                <w:color w:val="auto"/>
              </w:rPr>
              <w:t>BBA</w:t>
            </w:r>
          </w:p>
        </w:tc>
        <w:tc>
          <w:tcPr>
            <w:tcW w:w="4320" w:type="dxa"/>
          </w:tcPr>
          <w:p w14:paraId="6FFFB01E" w14:textId="77777777" w:rsidR="00E31214" w:rsidRPr="00E31214" w:rsidRDefault="00E31214" w:rsidP="00E31214">
            <w:pPr>
              <w:spacing w:after="0" w:line="360" w:lineRule="auto"/>
              <w:ind w:left="0" w:right="0" w:firstLine="0"/>
              <w:jc w:val="left"/>
              <w:rPr>
                <w:rFonts w:ascii="Arial" w:eastAsia="MS Mincho" w:hAnsi="Arial" w:cs="Arial"/>
                <w:color w:val="auto"/>
              </w:rPr>
            </w:pPr>
            <w:r w:rsidRPr="00E31214">
              <w:rPr>
                <w:rFonts w:ascii="Arial" w:eastAsia="MS Mincho" w:hAnsi="Arial" w:cs="Arial"/>
                <w:color w:val="auto"/>
              </w:rPr>
              <w:t>Bachelor of Business Administration</w:t>
            </w:r>
          </w:p>
        </w:tc>
      </w:tr>
      <w:tr w:rsidR="00E31214" w:rsidRPr="00E31214" w14:paraId="466C5197" w14:textId="77777777" w:rsidTr="00144F70">
        <w:tc>
          <w:tcPr>
            <w:tcW w:w="4320" w:type="dxa"/>
          </w:tcPr>
          <w:p w14:paraId="0D1C9406" w14:textId="77777777" w:rsidR="00E31214" w:rsidRPr="00E31214" w:rsidRDefault="00E31214" w:rsidP="00E31214">
            <w:pPr>
              <w:spacing w:after="0" w:line="360" w:lineRule="auto"/>
              <w:ind w:left="0" w:right="0" w:firstLine="0"/>
              <w:jc w:val="left"/>
              <w:rPr>
                <w:rFonts w:ascii="Arial" w:eastAsia="MS Mincho" w:hAnsi="Arial" w:cs="Arial"/>
                <w:color w:val="auto"/>
              </w:rPr>
            </w:pPr>
            <w:r w:rsidRPr="00E31214">
              <w:rPr>
                <w:rFonts w:ascii="Arial" w:eastAsia="MS Mincho" w:hAnsi="Arial" w:cs="Arial"/>
                <w:color w:val="auto"/>
              </w:rPr>
              <w:t>HR</w:t>
            </w:r>
          </w:p>
        </w:tc>
        <w:tc>
          <w:tcPr>
            <w:tcW w:w="4320" w:type="dxa"/>
          </w:tcPr>
          <w:p w14:paraId="1C676A78" w14:textId="77777777" w:rsidR="00E31214" w:rsidRPr="00E31214" w:rsidRDefault="00E31214" w:rsidP="00E31214">
            <w:pPr>
              <w:spacing w:after="0" w:line="360" w:lineRule="auto"/>
              <w:ind w:left="0" w:right="0" w:firstLine="0"/>
              <w:jc w:val="left"/>
              <w:rPr>
                <w:rFonts w:ascii="Arial" w:eastAsia="MS Mincho" w:hAnsi="Arial" w:cs="Arial"/>
                <w:color w:val="auto"/>
              </w:rPr>
            </w:pPr>
            <w:r w:rsidRPr="00E31214">
              <w:rPr>
                <w:rFonts w:ascii="Arial" w:eastAsia="MS Mincho" w:hAnsi="Arial" w:cs="Arial"/>
                <w:color w:val="auto"/>
              </w:rPr>
              <w:t>Human Resources</w:t>
            </w:r>
          </w:p>
        </w:tc>
      </w:tr>
      <w:tr w:rsidR="00E31214" w:rsidRPr="00E31214" w14:paraId="1DD638F4" w14:textId="77777777" w:rsidTr="00144F70">
        <w:tc>
          <w:tcPr>
            <w:tcW w:w="4320" w:type="dxa"/>
          </w:tcPr>
          <w:p w14:paraId="4482D915" w14:textId="77777777" w:rsidR="00E31214" w:rsidRPr="00E31214" w:rsidRDefault="00E31214" w:rsidP="00E31214">
            <w:pPr>
              <w:spacing w:after="0" w:line="360" w:lineRule="auto"/>
              <w:ind w:left="0" w:right="0" w:firstLine="0"/>
              <w:jc w:val="left"/>
              <w:rPr>
                <w:rFonts w:ascii="Arial" w:eastAsia="MS Mincho" w:hAnsi="Arial" w:cs="Arial"/>
                <w:color w:val="auto"/>
              </w:rPr>
            </w:pPr>
            <w:r w:rsidRPr="00E31214">
              <w:rPr>
                <w:rFonts w:ascii="Arial" w:eastAsia="MS Mincho" w:hAnsi="Arial" w:cs="Arial"/>
                <w:color w:val="auto"/>
              </w:rPr>
              <w:t>HRM</w:t>
            </w:r>
          </w:p>
        </w:tc>
        <w:tc>
          <w:tcPr>
            <w:tcW w:w="4320" w:type="dxa"/>
          </w:tcPr>
          <w:p w14:paraId="6ACEE28D" w14:textId="77777777" w:rsidR="00E31214" w:rsidRPr="00E31214" w:rsidRDefault="00E31214" w:rsidP="00E31214">
            <w:pPr>
              <w:spacing w:after="0" w:line="360" w:lineRule="auto"/>
              <w:ind w:left="0" w:right="0" w:firstLine="0"/>
              <w:jc w:val="left"/>
              <w:rPr>
                <w:rFonts w:ascii="Arial" w:eastAsia="MS Mincho" w:hAnsi="Arial" w:cs="Arial"/>
                <w:color w:val="auto"/>
              </w:rPr>
            </w:pPr>
            <w:r w:rsidRPr="00E31214">
              <w:rPr>
                <w:rFonts w:ascii="Arial" w:eastAsia="MS Mincho" w:hAnsi="Arial" w:cs="Arial"/>
                <w:color w:val="auto"/>
              </w:rPr>
              <w:t>Human Resource Management</w:t>
            </w:r>
          </w:p>
        </w:tc>
      </w:tr>
      <w:tr w:rsidR="00E31214" w:rsidRPr="00E31214" w14:paraId="505709D2" w14:textId="77777777" w:rsidTr="00144F70">
        <w:tc>
          <w:tcPr>
            <w:tcW w:w="4320" w:type="dxa"/>
          </w:tcPr>
          <w:p w14:paraId="3E53BAB0" w14:textId="77777777" w:rsidR="00E31214" w:rsidRPr="00E31214" w:rsidRDefault="00E31214" w:rsidP="00E31214">
            <w:pPr>
              <w:spacing w:after="0" w:line="360" w:lineRule="auto"/>
              <w:ind w:left="0" w:right="0" w:firstLine="0"/>
              <w:jc w:val="left"/>
              <w:rPr>
                <w:rFonts w:ascii="Arial" w:eastAsia="MS Mincho" w:hAnsi="Arial" w:cs="Arial"/>
                <w:color w:val="auto"/>
              </w:rPr>
            </w:pPr>
            <w:r w:rsidRPr="00E31214">
              <w:rPr>
                <w:rFonts w:ascii="Arial" w:eastAsia="MS Mincho" w:hAnsi="Arial" w:cs="Arial"/>
                <w:color w:val="auto"/>
              </w:rPr>
              <w:t>HSS</w:t>
            </w:r>
          </w:p>
        </w:tc>
        <w:tc>
          <w:tcPr>
            <w:tcW w:w="4320" w:type="dxa"/>
          </w:tcPr>
          <w:p w14:paraId="2D2DC7CF" w14:textId="77777777" w:rsidR="00E31214" w:rsidRPr="00E31214" w:rsidRDefault="00E31214" w:rsidP="00E31214">
            <w:pPr>
              <w:spacing w:after="0" w:line="360" w:lineRule="auto"/>
              <w:ind w:left="0" w:right="0" w:firstLine="0"/>
              <w:jc w:val="left"/>
              <w:rPr>
                <w:rFonts w:ascii="Arial" w:eastAsia="MS Mincho" w:hAnsi="Arial" w:cs="Arial"/>
                <w:color w:val="auto"/>
              </w:rPr>
            </w:pPr>
            <w:r w:rsidRPr="00E31214">
              <w:rPr>
                <w:rFonts w:ascii="Arial" w:eastAsia="MS Mincho" w:hAnsi="Arial" w:cs="Arial"/>
                <w:color w:val="auto"/>
              </w:rPr>
              <w:t>Health Support Services</w:t>
            </w:r>
          </w:p>
        </w:tc>
      </w:tr>
      <w:tr w:rsidR="00E31214" w:rsidRPr="00E31214" w14:paraId="14C8269C" w14:textId="77777777" w:rsidTr="00144F70">
        <w:tc>
          <w:tcPr>
            <w:tcW w:w="4320" w:type="dxa"/>
          </w:tcPr>
          <w:p w14:paraId="36208AEA" w14:textId="77777777" w:rsidR="00E31214" w:rsidRPr="00E31214" w:rsidRDefault="00E31214" w:rsidP="00E31214">
            <w:pPr>
              <w:spacing w:after="0" w:line="360" w:lineRule="auto"/>
              <w:ind w:left="0" w:right="0" w:firstLine="0"/>
              <w:jc w:val="left"/>
              <w:rPr>
                <w:rFonts w:ascii="Arial" w:eastAsia="MS Mincho" w:hAnsi="Arial" w:cs="Arial"/>
                <w:color w:val="auto"/>
              </w:rPr>
            </w:pPr>
            <w:r w:rsidRPr="00E31214">
              <w:rPr>
                <w:rFonts w:ascii="Arial" w:eastAsia="MS Mincho" w:hAnsi="Arial" w:cs="Arial"/>
                <w:color w:val="auto"/>
              </w:rPr>
              <w:t>KPI</w:t>
            </w:r>
          </w:p>
        </w:tc>
        <w:tc>
          <w:tcPr>
            <w:tcW w:w="4320" w:type="dxa"/>
          </w:tcPr>
          <w:p w14:paraId="197E13BE" w14:textId="77777777" w:rsidR="00E31214" w:rsidRPr="00E31214" w:rsidRDefault="00E31214" w:rsidP="00E31214">
            <w:pPr>
              <w:spacing w:after="0" w:line="360" w:lineRule="auto"/>
              <w:ind w:left="0" w:right="0" w:firstLine="0"/>
              <w:jc w:val="left"/>
              <w:rPr>
                <w:rFonts w:ascii="Arial" w:eastAsia="MS Mincho" w:hAnsi="Arial" w:cs="Arial"/>
                <w:color w:val="auto"/>
              </w:rPr>
            </w:pPr>
            <w:r w:rsidRPr="00E31214">
              <w:rPr>
                <w:rFonts w:ascii="Arial" w:eastAsia="MS Mincho" w:hAnsi="Arial" w:cs="Arial"/>
                <w:color w:val="auto"/>
              </w:rPr>
              <w:t>Key Performance Indicator</w:t>
            </w:r>
          </w:p>
        </w:tc>
      </w:tr>
      <w:tr w:rsidR="00E31214" w:rsidRPr="00E31214" w14:paraId="68D580CE" w14:textId="77777777" w:rsidTr="00144F70">
        <w:tc>
          <w:tcPr>
            <w:tcW w:w="4320" w:type="dxa"/>
          </w:tcPr>
          <w:p w14:paraId="5D7DE631" w14:textId="77777777" w:rsidR="00E31214" w:rsidRPr="00E31214" w:rsidRDefault="00E31214" w:rsidP="00E31214">
            <w:pPr>
              <w:spacing w:after="0" w:line="360" w:lineRule="auto"/>
              <w:ind w:left="0" w:right="0" w:firstLine="0"/>
              <w:jc w:val="left"/>
              <w:rPr>
                <w:rFonts w:ascii="Arial" w:eastAsia="MS Mincho" w:hAnsi="Arial" w:cs="Arial"/>
                <w:color w:val="auto"/>
              </w:rPr>
            </w:pPr>
            <w:r w:rsidRPr="00E31214">
              <w:rPr>
                <w:rFonts w:ascii="Arial" w:eastAsia="MS Mincho" w:hAnsi="Arial" w:cs="Arial"/>
                <w:color w:val="auto"/>
              </w:rPr>
              <w:t>NGO</w:t>
            </w:r>
          </w:p>
        </w:tc>
        <w:tc>
          <w:tcPr>
            <w:tcW w:w="4320" w:type="dxa"/>
          </w:tcPr>
          <w:p w14:paraId="41F4D67E" w14:textId="77777777" w:rsidR="00E31214" w:rsidRPr="00E31214" w:rsidRDefault="00E31214" w:rsidP="00E31214">
            <w:pPr>
              <w:spacing w:after="0" w:line="360" w:lineRule="auto"/>
              <w:ind w:left="0" w:right="0" w:firstLine="0"/>
              <w:jc w:val="left"/>
              <w:rPr>
                <w:rFonts w:ascii="Arial" w:eastAsia="MS Mincho" w:hAnsi="Arial" w:cs="Arial"/>
                <w:color w:val="auto"/>
              </w:rPr>
            </w:pPr>
            <w:r w:rsidRPr="00E31214">
              <w:rPr>
                <w:rFonts w:ascii="Arial" w:eastAsia="MS Mincho" w:hAnsi="Arial" w:cs="Arial"/>
                <w:color w:val="auto"/>
              </w:rPr>
              <w:t>Non-Governmental Organization</w:t>
            </w:r>
          </w:p>
        </w:tc>
      </w:tr>
      <w:tr w:rsidR="00E31214" w:rsidRPr="00E31214" w14:paraId="7E605721" w14:textId="77777777" w:rsidTr="00144F70">
        <w:tc>
          <w:tcPr>
            <w:tcW w:w="4320" w:type="dxa"/>
          </w:tcPr>
          <w:p w14:paraId="61BB414A" w14:textId="77777777" w:rsidR="00E31214" w:rsidRPr="00E31214" w:rsidRDefault="00E31214" w:rsidP="00E31214">
            <w:pPr>
              <w:spacing w:after="0" w:line="360" w:lineRule="auto"/>
              <w:ind w:left="0" w:right="0" w:firstLine="0"/>
              <w:jc w:val="left"/>
              <w:rPr>
                <w:rFonts w:ascii="Arial" w:eastAsia="MS Mincho" w:hAnsi="Arial" w:cs="Arial"/>
                <w:color w:val="auto"/>
              </w:rPr>
            </w:pPr>
            <w:r w:rsidRPr="00E31214">
              <w:rPr>
                <w:rFonts w:ascii="Arial" w:eastAsia="MS Mincho" w:hAnsi="Arial" w:cs="Arial"/>
                <w:color w:val="auto"/>
              </w:rPr>
              <w:t>PACE</w:t>
            </w:r>
          </w:p>
        </w:tc>
        <w:tc>
          <w:tcPr>
            <w:tcW w:w="4320" w:type="dxa"/>
          </w:tcPr>
          <w:p w14:paraId="67C4A7A5" w14:textId="77777777" w:rsidR="00E31214" w:rsidRPr="00E31214" w:rsidRDefault="00E31214" w:rsidP="00E31214">
            <w:pPr>
              <w:spacing w:after="0" w:line="360" w:lineRule="auto"/>
              <w:ind w:left="0" w:right="0" w:firstLine="0"/>
              <w:jc w:val="left"/>
              <w:rPr>
                <w:rFonts w:ascii="Arial" w:eastAsia="MS Mincho" w:hAnsi="Arial" w:cs="Arial"/>
                <w:color w:val="auto"/>
              </w:rPr>
            </w:pPr>
            <w:r w:rsidRPr="00E31214">
              <w:rPr>
                <w:rFonts w:ascii="Arial" w:eastAsia="MS Mincho" w:hAnsi="Arial" w:cs="Arial"/>
                <w:color w:val="auto"/>
              </w:rPr>
              <w:t>Personal Advancement and Career Enhancement</w:t>
            </w:r>
          </w:p>
        </w:tc>
      </w:tr>
      <w:tr w:rsidR="00E31214" w:rsidRPr="00E31214" w14:paraId="4DD76747" w14:textId="77777777" w:rsidTr="00144F70">
        <w:tc>
          <w:tcPr>
            <w:tcW w:w="4320" w:type="dxa"/>
          </w:tcPr>
          <w:p w14:paraId="50FB864C" w14:textId="77777777" w:rsidR="00E31214" w:rsidRPr="00E31214" w:rsidRDefault="00E31214" w:rsidP="00E31214">
            <w:pPr>
              <w:spacing w:after="0" w:line="360" w:lineRule="auto"/>
              <w:ind w:left="0" w:right="0" w:firstLine="0"/>
              <w:jc w:val="left"/>
              <w:rPr>
                <w:rFonts w:ascii="Arial" w:eastAsia="MS Mincho" w:hAnsi="Arial" w:cs="Arial"/>
                <w:color w:val="auto"/>
              </w:rPr>
            </w:pPr>
            <w:r w:rsidRPr="00E31214">
              <w:rPr>
                <w:rFonts w:ascii="Arial" w:eastAsia="MS Mincho" w:hAnsi="Arial" w:cs="Arial"/>
                <w:color w:val="auto"/>
              </w:rPr>
              <w:t>PCCB</w:t>
            </w:r>
          </w:p>
        </w:tc>
        <w:tc>
          <w:tcPr>
            <w:tcW w:w="4320" w:type="dxa"/>
          </w:tcPr>
          <w:p w14:paraId="5C5BEE72" w14:textId="77777777" w:rsidR="00E31214" w:rsidRPr="00E31214" w:rsidRDefault="00E31214" w:rsidP="00E31214">
            <w:pPr>
              <w:spacing w:after="0" w:line="360" w:lineRule="auto"/>
              <w:ind w:left="0" w:right="0" w:firstLine="0"/>
              <w:jc w:val="left"/>
              <w:rPr>
                <w:rFonts w:ascii="Arial" w:eastAsia="MS Mincho" w:hAnsi="Arial" w:cs="Arial"/>
                <w:color w:val="auto"/>
              </w:rPr>
            </w:pPr>
            <w:r w:rsidRPr="00E31214">
              <w:rPr>
                <w:rFonts w:ascii="Arial" w:eastAsia="MS Mincho" w:hAnsi="Arial" w:cs="Arial"/>
                <w:color w:val="auto"/>
              </w:rPr>
              <w:t>Producer Capacity and Capability Building</w:t>
            </w:r>
          </w:p>
        </w:tc>
      </w:tr>
      <w:tr w:rsidR="00E31214" w:rsidRPr="00E31214" w14:paraId="7C1C7357" w14:textId="77777777" w:rsidTr="00144F70">
        <w:tc>
          <w:tcPr>
            <w:tcW w:w="4320" w:type="dxa"/>
          </w:tcPr>
          <w:p w14:paraId="5BA1DCCB" w14:textId="77777777" w:rsidR="00E31214" w:rsidRPr="00E31214" w:rsidRDefault="00E31214" w:rsidP="00E31214">
            <w:pPr>
              <w:spacing w:after="0" w:line="360" w:lineRule="auto"/>
              <w:ind w:left="0" w:right="0" w:firstLine="0"/>
              <w:jc w:val="left"/>
              <w:rPr>
                <w:rFonts w:ascii="Arial" w:eastAsia="MS Mincho" w:hAnsi="Arial" w:cs="Arial"/>
                <w:color w:val="auto"/>
              </w:rPr>
            </w:pPr>
            <w:r w:rsidRPr="00E31214">
              <w:rPr>
                <w:rFonts w:ascii="Arial" w:eastAsia="MS Mincho" w:hAnsi="Arial" w:cs="Arial"/>
                <w:color w:val="auto"/>
              </w:rPr>
              <w:t>SCPD</w:t>
            </w:r>
          </w:p>
        </w:tc>
        <w:tc>
          <w:tcPr>
            <w:tcW w:w="4320" w:type="dxa"/>
          </w:tcPr>
          <w:p w14:paraId="6BA034F4" w14:textId="77777777" w:rsidR="00E31214" w:rsidRPr="00E31214" w:rsidRDefault="00E31214" w:rsidP="00E31214">
            <w:pPr>
              <w:spacing w:after="0" w:line="360" w:lineRule="auto"/>
              <w:ind w:left="0" w:right="0" w:firstLine="0"/>
              <w:jc w:val="left"/>
              <w:rPr>
                <w:rFonts w:ascii="Arial" w:eastAsia="MS Mincho" w:hAnsi="Arial" w:cs="Arial"/>
                <w:color w:val="auto"/>
              </w:rPr>
            </w:pPr>
            <w:r w:rsidRPr="00E31214">
              <w:rPr>
                <w:rFonts w:ascii="Arial" w:eastAsia="MS Mincho" w:hAnsi="Arial" w:cs="Arial"/>
                <w:color w:val="auto"/>
              </w:rPr>
              <w:t>Social Compliance and Producer Development</w:t>
            </w:r>
          </w:p>
        </w:tc>
      </w:tr>
      <w:tr w:rsidR="00E31214" w:rsidRPr="00E31214" w14:paraId="185F4987" w14:textId="77777777" w:rsidTr="00144F70">
        <w:tc>
          <w:tcPr>
            <w:tcW w:w="4320" w:type="dxa"/>
          </w:tcPr>
          <w:p w14:paraId="6A81D6CD" w14:textId="77777777" w:rsidR="00E31214" w:rsidRPr="00E31214" w:rsidRDefault="00E31214" w:rsidP="00E31214">
            <w:pPr>
              <w:spacing w:after="0" w:line="360" w:lineRule="auto"/>
              <w:ind w:left="0" w:right="0" w:firstLine="0"/>
              <w:jc w:val="left"/>
              <w:rPr>
                <w:rFonts w:ascii="Arial" w:eastAsia="MS Mincho" w:hAnsi="Arial" w:cs="Arial"/>
                <w:color w:val="auto"/>
              </w:rPr>
            </w:pPr>
            <w:r w:rsidRPr="00E31214">
              <w:rPr>
                <w:rFonts w:ascii="Arial" w:eastAsia="MS Mincho" w:hAnsi="Arial" w:cs="Arial"/>
                <w:color w:val="auto"/>
              </w:rPr>
              <w:t>UIU</w:t>
            </w:r>
          </w:p>
        </w:tc>
        <w:tc>
          <w:tcPr>
            <w:tcW w:w="4320" w:type="dxa"/>
          </w:tcPr>
          <w:p w14:paraId="121A5C9A" w14:textId="77777777" w:rsidR="00E31214" w:rsidRPr="00E31214" w:rsidRDefault="00E31214" w:rsidP="00E31214">
            <w:pPr>
              <w:spacing w:after="0" w:line="360" w:lineRule="auto"/>
              <w:ind w:left="0" w:right="0" w:firstLine="0"/>
              <w:jc w:val="left"/>
              <w:rPr>
                <w:rFonts w:ascii="Arial" w:eastAsia="MS Mincho" w:hAnsi="Arial" w:cs="Arial"/>
                <w:color w:val="auto"/>
              </w:rPr>
            </w:pPr>
            <w:r w:rsidRPr="00E31214">
              <w:rPr>
                <w:rFonts w:ascii="Arial" w:eastAsia="MS Mincho" w:hAnsi="Arial" w:cs="Arial"/>
                <w:color w:val="auto"/>
              </w:rPr>
              <w:t>United International University</w:t>
            </w:r>
          </w:p>
        </w:tc>
      </w:tr>
    </w:tbl>
    <w:p w14:paraId="1A9481C2" w14:textId="77777777" w:rsidR="00E31214" w:rsidRPr="00E31214" w:rsidRDefault="00E31214" w:rsidP="00E31214">
      <w:pPr>
        <w:spacing w:after="200" w:line="360" w:lineRule="auto"/>
        <w:ind w:left="0" w:right="0" w:firstLine="0"/>
        <w:jc w:val="left"/>
        <w:rPr>
          <w:rFonts w:ascii="Arial" w:eastAsia="MS Mincho" w:hAnsi="Arial" w:cs="Arial"/>
          <w:color w:val="auto"/>
        </w:rPr>
      </w:pPr>
    </w:p>
    <w:p w14:paraId="2E88D18A" w14:textId="77777777" w:rsidR="00E31214" w:rsidRPr="00E31214" w:rsidRDefault="00E31214" w:rsidP="00E31214">
      <w:pPr>
        <w:rPr>
          <w:rFonts w:eastAsia="SimSun"/>
        </w:rPr>
      </w:pPr>
    </w:p>
    <w:p w14:paraId="6551BA86" w14:textId="77777777" w:rsidR="00E31214" w:rsidRPr="00E31214" w:rsidRDefault="00E31214" w:rsidP="00E31214">
      <w:pPr>
        <w:spacing w:after="200" w:line="276" w:lineRule="auto"/>
        <w:ind w:left="0" w:right="0" w:firstLine="0"/>
        <w:jc w:val="center"/>
        <w:rPr>
          <w:rFonts w:ascii="Arial" w:eastAsia="Calibri" w:hAnsi="Arial" w:cs="Arial"/>
          <w:color w:val="auto"/>
          <w:szCs w:val="24"/>
        </w:rPr>
      </w:pPr>
    </w:p>
    <w:p w14:paraId="0B6D9F8B" w14:textId="77777777" w:rsidR="00E31214" w:rsidRDefault="00E31214" w:rsidP="00E31214">
      <w:pPr>
        <w:spacing w:after="200" w:line="276" w:lineRule="auto"/>
        <w:ind w:left="0" w:right="0" w:firstLine="0"/>
        <w:jc w:val="center"/>
        <w:rPr>
          <w:rFonts w:ascii="Arial" w:eastAsia="Calibri" w:hAnsi="Arial" w:cs="Arial"/>
          <w:color w:val="auto"/>
          <w:szCs w:val="24"/>
        </w:rPr>
      </w:pPr>
    </w:p>
    <w:p w14:paraId="0262E4B7" w14:textId="77777777" w:rsidR="008D1B48" w:rsidRDefault="008D1B48" w:rsidP="00E31214">
      <w:pPr>
        <w:spacing w:after="200" w:line="276" w:lineRule="auto"/>
        <w:ind w:left="0" w:right="0" w:firstLine="0"/>
        <w:jc w:val="center"/>
        <w:rPr>
          <w:rFonts w:ascii="Arial" w:eastAsia="Calibri" w:hAnsi="Arial" w:cs="Arial"/>
          <w:color w:val="auto"/>
          <w:szCs w:val="24"/>
        </w:rPr>
      </w:pPr>
    </w:p>
    <w:p w14:paraId="4B5A0432" w14:textId="77777777" w:rsidR="008D1B48" w:rsidRDefault="008D1B48" w:rsidP="00E31214">
      <w:pPr>
        <w:spacing w:after="200" w:line="276" w:lineRule="auto"/>
        <w:ind w:left="0" w:right="0" w:firstLine="0"/>
        <w:jc w:val="center"/>
        <w:rPr>
          <w:rFonts w:ascii="Arial" w:eastAsia="Calibri" w:hAnsi="Arial" w:cs="Arial"/>
          <w:color w:val="auto"/>
          <w:szCs w:val="24"/>
        </w:rPr>
      </w:pPr>
    </w:p>
    <w:p w14:paraId="1180EFC5" w14:textId="77777777" w:rsidR="008D1B48" w:rsidRDefault="008D1B48" w:rsidP="00E31214">
      <w:pPr>
        <w:spacing w:after="200" w:line="276" w:lineRule="auto"/>
        <w:ind w:left="0" w:right="0" w:firstLine="0"/>
        <w:jc w:val="center"/>
        <w:rPr>
          <w:rFonts w:ascii="Arial" w:eastAsia="Calibri" w:hAnsi="Arial" w:cs="Arial"/>
          <w:color w:val="auto"/>
          <w:szCs w:val="24"/>
        </w:rPr>
      </w:pPr>
    </w:p>
    <w:p w14:paraId="4E913A7D" w14:textId="77777777" w:rsidR="00E31214" w:rsidRPr="00E31214" w:rsidRDefault="00E31214" w:rsidP="00E64FF1">
      <w:pPr>
        <w:spacing w:after="200" w:line="276" w:lineRule="auto"/>
        <w:ind w:left="0" w:right="0" w:firstLine="0"/>
        <w:rPr>
          <w:rFonts w:ascii="Arial" w:eastAsia="Calibri" w:hAnsi="Arial" w:cs="Arial"/>
          <w:color w:val="auto"/>
          <w:szCs w:val="24"/>
        </w:rPr>
      </w:pPr>
    </w:p>
    <w:p w14:paraId="6BBEDCED" w14:textId="77777777" w:rsidR="00E31214" w:rsidRPr="00DB4C6D" w:rsidRDefault="00E31214" w:rsidP="00A70A15">
      <w:pPr>
        <w:ind w:left="0" w:firstLine="0"/>
      </w:pPr>
    </w:p>
    <w:p w14:paraId="74D17EAE" w14:textId="30C21224" w:rsidR="00DF4C94" w:rsidRPr="00E31214" w:rsidRDefault="00173FE7" w:rsidP="00E31214">
      <w:pPr>
        <w:pStyle w:val="Heading1"/>
        <w:jc w:val="center"/>
        <w:rPr>
          <w:b/>
          <w:bCs/>
        </w:rPr>
      </w:pPr>
      <w:bookmarkStart w:id="12" w:name="_Toc204677353"/>
      <w:r w:rsidRPr="00E31214">
        <w:rPr>
          <w:b/>
          <w:bCs/>
        </w:rPr>
        <w:lastRenderedPageBreak/>
        <w:t>Chapter 1: Introduction of The Report</w:t>
      </w:r>
      <w:bookmarkEnd w:id="12"/>
    </w:p>
    <w:p w14:paraId="23F5DFB6" w14:textId="77777777" w:rsidR="00DF4C94" w:rsidRPr="00E31214" w:rsidRDefault="00DF4C94" w:rsidP="00E31214">
      <w:pPr>
        <w:pStyle w:val="Heading1"/>
        <w:jc w:val="center"/>
        <w:rPr>
          <w:b/>
          <w:bCs/>
          <w:sz w:val="28"/>
          <w:szCs w:val="28"/>
        </w:rPr>
      </w:pPr>
    </w:p>
    <w:p w14:paraId="2A93FE65" w14:textId="77777777" w:rsidR="00B53F62" w:rsidRPr="00E31214" w:rsidRDefault="00FD51B8" w:rsidP="0073014E">
      <w:pPr>
        <w:pStyle w:val="Heading2"/>
        <w:spacing w:line="360" w:lineRule="auto"/>
        <w:jc w:val="both"/>
        <w:rPr>
          <w:rFonts w:ascii="Arial" w:hAnsi="Arial" w:cs="Arial"/>
          <w:sz w:val="28"/>
          <w:szCs w:val="28"/>
        </w:rPr>
      </w:pPr>
      <w:bookmarkStart w:id="13" w:name="_Toc204677354"/>
      <w:r w:rsidRPr="00E31214">
        <w:rPr>
          <w:rFonts w:ascii="Arial" w:hAnsi="Arial" w:cs="Arial"/>
          <w:sz w:val="28"/>
          <w:szCs w:val="28"/>
        </w:rPr>
        <w:t xml:space="preserve">1.1. </w:t>
      </w:r>
      <w:r w:rsidR="00B6604B" w:rsidRPr="00E31214">
        <w:rPr>
          <w:rFonts w:ascii="Arial" w:hAnsi="Arial" w:cs="Arial"/>
          <w:sz w:val="28"/>
          <w:szCs w:val="28"/>
        </w:rPr>
        <w:t>Background of the Study</w:t>
      </w:r>
      <w:r w:rsidR="00B53F62" w:rsidRPr="00E31214">
        <w:rPr>
          <w:rFonts w:ascii="Arial" w:hAnsi="Arial" w:cs="Arial"/>
          <w:sz w:val="28"/>
          <w:szCs w:val="28"/>
        </w:rPr>
        <w:t>:</w:t>
      </w:r>
      <w:bookmarkEnd w:id="13"/>
    </w:p>
    <w:p w14:paraId="0A9321CA" w14:textId="77777777" w:rsidR="00173FE7" w:rsidRPr="00A81166" w:rsidRDefault="00173FE7" w:rsidP="0073014E">
      <w:pPr>
        <w:pStyle w:val="ListParagraph"/>
        <w:spacing w:after="206" w:line="360" w:lineRule="auto"/>
        <w:ind w:left="360" w:right="34" w:firstLine="0"/>
        <w:rPr>
          <w:b/>
          <w:szCs w:val="24"/>
        </w:rPr>
      </w:pPr>
    </w:p>
    <w:p w14:paraId="49840598" w14:textId="77777777" w:rsidR="00B53F62" w:rsidRPr="00A81166" w:rsidRDefault="00B53F62" w:rsidP="0073014E">
      <w:pPr>
        <w:pStyle w:val="ListParagraph"/>
        <w:spacing w:after="206" w:line="360" w:lineRule="auto"/>
        <w:ind w:left="360" w:right="34" w:firstLine="0"/>
        <w:rPr>
          <w:szCs w:val="24"/>
        </w:rPr>
      </w:pPr>
      <w:r w:rsidRPr="00A81166">
        <w:rPr>
          <w:szCs w:val="24"/>
        </w:rPr>
        <w:t>The handicraft sector is an important part</w:t>
      </w:r>
      <w:r w:rsidR="008B7C07" w:rsidRPr="00A81166">
        <w:rPr>
          <w:szCs w:val="24"/>
        </w:rPr>
        <w:t> of Bangladesh’s economy, employing</w:t>
      </w:r>
      <w:r w:rsidRPr="00A81166">
        <w:rPr>
          <w:szCs w:val="24"/>
        </w:rPr>
        <w:t xml:space="preserve"> thousands of artisans, particularly in rural communities. Many artisans, however, suffer from great obstacles in being able to succeed in this beautiful vocation. Low wages, lack of job security</w:t>
      </w:r>
      <w:r w:rsidR="008B7C07" w:rsidRPr="00A81166">
        <w:rPr>
          <w:szCs w:val="24"/>
        </w:rPr>
        <w:t>,</w:t>
      </w:r>
      <w:r w:rsidRPr="00A81166">
        <w:rPr>
          <w:szCs w:val="24"/>
        </w:rPr>
        <w:t xml:space="preserve"> and limited access to the market continue to limit these skilled </w:t>
      </w:r>
      <w:r w:rsidR="008B7C07" w:rsidRPr="00A81166">
        <w:rPr>
          <w:szCs w:val="24"/>
        </w:rPr>
        <w:t>people</w:t>
      </w:r>
      <w:r w:rsidRPr="00A81166">
        <w:rPr>
          <w:szCs w:val="24"/>
        </w:rPr>
        <w:t xml:space="preserve"> from making a living. This has led to artisans switching jobs at higher rates, and fewer people wanting to preserve traditional craftsmanship.</w:t>
      </w:r>
    </w:p>
    <w:p w14:paraId="68D76F6F" w14:textId="77777777" w:rsidR="00B53F62" w:rsidRPr="00A81166" w:rsidRDefault="00B53F62" w:rsidP="0073014E">
      <w:pPr>
        <w:pStyle w:val="ListParagraph"/>
        <w:spacing w:after="206" w:line="360" w:lineRule="auto"/>
        <w:ind w:left="360" w:right="34" w:firstLine="0"/>
        <w:rPr>
          <w:szCs w:val="24"/>
        </w:rPr>
      </w:pPr>
    </w:p>
    <w:p w14:paraId="2BDADFA6" w14:textId="77777777" w:rsidR="00B53F62" w:rsidRPr="00A81166" w:rsidRDefault="00B53F62" w:rsidP="0073014E">
      <w:pPr>
        <w:pStyle w:val="ListParagraph"/>
        <w:spacing w:after="206" w:line="360" w:lineRule="auto"/>
        <w:ind w:left="360" w:right="34" w:firstLine="0"/>
        <w:rPr>
          <w:szCs w:val="24"/>
        </w:rPr>
      </w:pPr>
      <w:r w:rsidRPr="00A81166">
        <w:rPr>
          <w:szCs w:val="24"/>
        </w:rPr>
        <w:t>To overcome these challenges, the largest fair-trade organization in Bangladesh, Aarong has developed its Social Compliance &amp; Producer Development (SCPD) department. With a strong focus on ethical working conditions and fair wages, this initiative is the driving force behind changing the way artisans work.</w:t>
      </w:r>
    </w:p>
    <w:p w14:paraId="06C2B37B" w14:textId="77777777" w:rsidR="008B7C07" w:rsidRPr="00A81166" w:rsidRDefault="008B7C07" w:rsidP="0073014E">
      <w:pPr>
        <w:pStyle w:val="ListParagraph"/>
        <w:spacing w:after="206" w:line="360" w:lineRule="auto"/>
        <w:ind w:left="360" w:right="34" w:firstLine="0"/>
        <w:rPr>
          <w:szCs w:val="24"/>
        </w:rPr>
      </w:pPr>
    </w:p>
    <w:p w14:paraId="766C36CB" w14:textId="77777777" w:rsidR="008B7C07" w:rsidRPr="00A81166" w:rsidRDefault="008B7C07" w:rsidP="0073014E">
      <w:pPr>
        <w:pStyle w:val="ListParagraph"/>
        <w:spacing w:after="206" w:line="360" w:lineRule="auto"/>
        <w:ind w:left="360" w:right="34" w:firstLine="0"/>
        <w:rPr>
          <w:szCs w:val="24"/>
        </w:rPr>
      </w:pPr>
      <w:r w:rsidRPr="00A81166">
        <w:rPr>
          <w:szCs w:val="24"/>
        </w:rPr>
        <w:t>This study illustrates how Aarong’s SCPD contributes to Artisan retention and increasing</w:t>
      </w:r>
      <w:r w:rsidR="00173FE7" w:rsidRPr="00A81166">
        <w:rPr>
          <w:szCs w:val="24"/>
        </w:rPr>
        <w:t xml:space="preserve"> </w:t>
      </w:r>
      <w:r w:rsidRPr="00A81166">
        <w:rPr>
          <w:szCs w:val="24"/>
        </w:rPr>
        <w:t>productivity, identifying the key factors that influence their long-term engagement.</w:t>
      </w:r>
    </w:p>
    <w:p w14:paraId="307F0408" w14:textId="77777777" w:rsidR="00B53F62" w:rsidRPr="00A81166" w:rsidRDefault="00B53F62" w:rsidP="0073014E">
      <w:pPr>
        <w:spacing w:after="206" w:line="360" w:lineRule="auto"/>
        <w:ind w:left="0" w:right="34" w:firstLine="0"/>
        <w:rPr>
          <w:szCs w:val="24"/>
        </w:rPr>
      </w:pPr>
    </w:p>
    <w:p w14:paraId="13CA6B2B" w14:textId="77777777" w:rsidR="00F44E8F" w:rsidRPr="00E31214" w:rsidRDefault="00FD51B8" w:rsidP="0073014E">
      <w:pPr>
        <w:pStyle w:val="Heading2"/>
        <w:spacing w:line="360" w:lineRule="auto"/>
        <w:jc w:val="both"/>
        <w:rPr>
          <w:rFonts w:ascii="Arial" w:hAnsi="Arial" w:cs="Arial"/>
          <w:sz w:val="28"/>
          <w:szCs w:val="28"/>
        </w:rPr>
      </w:pPr>
      <w:bookmarkStart w:id="14" w:name="_Toc204677355"/>
      <w:r w:rsidRPr="00E31214">
        <w:rPr>
          <w:rFonts w:ascii="Arial" w:hAnsi="Arial" w:cs="Arial"/>
          <w:sz w:val="28"/>
          <w:szCs w:val="28"/>
        </w:rPr>
        <w:t xml:space="preserve">1.2. </w:t>
      </w:r>
      <w:r w:rsidR="008B7C07" w:rsidRPr="00E31214">
        <w:rPr>
          <w:rFonts w:ascii="Arial" w:hAnsi="Arial" w:cs="Arial"/>
          <w:sz w:val="28"/>
          <w:szCs w:val="28"/>
        </w:rPr>
        <w:t>Purpose of the study:</w:t>
      </w:r>
      <w:bookmarkEnd w:id="14"/>
    </w:p>
    <w:p w14:paraId="577E164E" w14:textId="77777777" w:rsidR="00173FE7" w:rsidRPr="00A81166" w:rsidRDefault="00173FE7" w:rsidP="0073014E">
      <w:pPr>
        <w:pStyle w:val="ListParagraph"/>
        <w:spacing w:after="206" w:line="360" w:lineRule="auto"/>
        <w:ind w:left="360" w:right="34" w:firstLine="0"/>
        <w:rPr>
          <w:b/>
          <w:szCs w:val="24"/>
        </w:rPr>
      </w:pPr>
    </w:p>
    <w:p w14:paraId="1B2A8555" w14:textId="77777777" w:rsidR="008B7C07" w:rsidRPr="00A81166" w:rsidRDefault="008B7C07" w:rsidP="0073014E">
      <w:pPr>
        <w:pStyle w:val="ListParagraph"/>
        <w:spacing w:after="206" w:line="360" w:lineRule="auto"/>
        <w:ind w:left="360" w:right="34" w:firstLine="0"/>
        <w:rPr>
          <w:szCs w:val="24"/>
        </w:rPr>
      </w:pPr>
      <w:r w:rsidRPr="00A81166">
        <w:rPr>
          <w:szCs w:val="24"/>
        </w:rPr>
        <w:t>The primary purpose of this study is to analyze how Aarong SCPD’s HRM practices and so</w:t>
      </w:r>
      <w:r w:rsidR="00173FE7" w:rsidRPr="00A81166">
        <w:rPr>
          <w:szCs w:val="24"/>
        </w:rPr>
        <w:t>cial compliance initiatives impact artisan retention and productivity. This report aims to evaluate the effectiveness of SCPD’s strategies in ensuring Artisans remain motivated, financially secure, and productive in their creative work.</w:t>
      </w:r>
    </w:p>
    <w:p w14:paraId="4949BCEF" w14:textId="77777777" w:rsidR="00F44E8F" w:rsidRPr="00A81166" w:rsidRDefault="00F44E8F" w:rsidP="0073014E">
      <w:pPr>
        <w:spacing w:after="206" w:line="360" w:lineRule="auto"/>
        <w:ind w:left="0" w:right="34" w:firstLine="0"/>
        <w:rPr>
          <w:szCs w:val="24"/>
        </w:rPr>
      </w:pPr>
    </w:p>
    <w:p w14:paraId="2CE1F95D" w14:textId="77777777" w:rsidR="007245DC" w:rsidRPr="00A81166" w:rsidRDefault="007245DC" w:rsidP="0073014E">
      <w:pPr>
        <w:spacing w:after="206" w:line="360" w:lineRule="auto"/>
        <w:ind w:left="0" w:right="34" w:firstLine="0"/>
        <w:rPr>
          <w:szCs w:val="24"/>
        </w:rPr>
      </w:pPr>
    </w:p>
    <w:p w14:paraId="742824C5" w14:textId="77777777" w:rsidR="00173FE7" w:rsidRPr="00E31214" w:rsidRDefault="00FD51B8" w:rsidP="0073014E">
      <w:pPr>
        <w:pStyle w:val="Heading2"/>
        <w:spacing w:line="360" w:lineRule="auto"/>
        <w:jc w:val="both"/>
        <w:rPr>
          <w:rFonts w:ascii="Arial" w:hAnsi="Arial" w:cs="Arial"/>
          <w:sz w:val="28"/>
          <w:szCs w:val="28"/>
        </w:rPr>
      </w:pPr>
      <w:bookmarkStart w:id="15" w:name="_Toc204677356"/>
      <w:r w:rsidRPr="00E31214">
        <w:rPr>
          <w:rFonts w:ascii="Arial" w:hAnsi="Arial" w:cs="Arial"/>
          <w:sz w:val="28"/>
          <w:szCs w:val="28"/>
        </w:rPr>
        <w:lastRenderedPageBreak/>
        <w:t xml:space="preserve">1.3. </w:t>
      </w:r>
      <w:r w:rsidR="00173FE7" w:rsidRPr="00E31214">
        <w:rPr>
          <w:rFonts w:ascii="Arial" w:hAnsi="Arial" w:cs="Arial"/>
          <w:sz w:val="28"/>
          <w:szCs w:val="28"/>
        </w:rPr>
        <w:t>Objective of the Study:</w:t>
      </w:r>
      <w:bookmarkEnd w:id="15"/>
    </w:p>
    <w:p w14:paraId="43179E6A" w14:textId="77777777" w:rsidR="00F44E8F" w:rsidRPr="00A81166" w:rsidRDefault="00173FE7" w:rsidP="0073014E">
      <w:pPr>
        <w:spacing w:after="206" w:line="360" w:lineRule="auto"/>
        <w:ind w:left="0" w:right="34" w:firstLine="0"/>
        <w:rPr>
          <w:szCs w:val="24"/>
        </w:rPr>
      </w:pPr>
      <w:r w:rsidRPr="00A81166">
        <w:rPr>
          <w:szCs w:val="24"/>
        </w:rPr>
        <w:t>The specifi</w:t>
      </w:r>
      <w:r w:rsidR="00DA0F4A" w:rsidRPr="00A81166">
        <w:rPr>
          <w:szCs w:val="24"/>
        </w:rPr>
        <w:t>c objectives of the report</w:t>
      </w:r>
      <w:r w:rsidRPr="00A81166">
        <w:rPr>
          <w:szCs w:val="24"/>
        </w:rPr>
        <w:t xml:space="preserve"> are:</w:t>
      </w:r>
    </w:p>
    <w:p w14:paraId="7C25244B" w14:textId="77777777" w:rsidR="00DA0F4A" w:rsidRPr="00A81166" w:rsidRDefault="00173FE7" w:rsidP="00B177FE">
      <w:pPr>
        <w:pStyle w:val="ListParagraph"/>
        <w:numPr>
          <w:ilvl w:val="0"/>
          <w:numId w:val="23"/>
        </w:numPr>
        <w:spacing w:after="206" w:line="360" w:lineRule="auto"/>
        <w:ind w:right="34"/>
        <w:rPr>
          <w:szCs w:val="24"/>
        </w:rPr>
      </w:pPr>
      <w:r w:rsidRPr="00A81166">
        <w:rPr>
          <w:szCs w:val="24"/>
        </w:rPr>
        <w:t xml:space="preserve">To analyze the role of SCPD in </w:t>
      </w:r>
      <w:r w:rsidR="00DA0F4A" w:rsidRPr="00A81166">
        <w:rPr>
          <w:szCs w:val="24"/>
        </w:rPr>
        <w:t xml:space="preserve">Producers and </w:t>
      </w:r>
      <w:r w:rsidRPr="00A81166">
        <w:rPr>
          <w:szCs w:val="24"/>
        </w:rPr>
        <w:t>Artisan Retention to understand the strategies Aarong implements to ensure Artisan continues working with them for the long term.</w:t>
      </w:r>
    </w:p>
    <w:p w14:paraId="37EE3EA4" w14:textId="77777777" w:rsidR="00173FE7" w:rsidRPr="00A81166" w:rsidRDefault="00DA0F4A" w:rsidP="00B177FE">
      <w:pPr>
        <w:pStyle w:val="ListParagraph"/>
        <w:numPr>
          <w:ilvl w:val="0"/>
          <w:numId w:val="23"/>
        </w:numPr>
        <w:spacing w:after="206" w:line="360" w:lineRule="auto"/>
        <w:ind w:right="34"/>
        <w:rPr>
          <w:szCs w:val="24"/>
        </w:rPr>
      </w:pPr>
      <w:r w:rsidRPr="00A81166">
        <w:rPr>
          <w:szCs w:val="24"/>
        </w:rPr>
        <w:t>To evaluate the functions of HRM on Artisan productivity for examining how training programs, compensation and engagement initiatives contribute to artisans’ efficiency and quality work.</w:t>
      </w:r>
    </w:p>
    <w:p w14:paraId="49E5FAE9" w14:textId="77777777" w:rsidR="00DA0F4A" w:rsidRPr="00A81166" w:rsidRDefault="00DA0F4A" w:rsidP="00B177FE">
      <w:pPr>
        <w:pStyle w:val="ListParagraph"/>
        <w:numPr>
          <w:ilvl w:val="0"/>
          <w:numId w:val="23"/>
        </w:numPr>
        <w:spacing w:after="206" w:line="360" w:lineRule="auto"/>
        <w:ind w:right="34"/>
        <w:rPr>
          <w:szCs w:val="24"/>
        </w:rPr>
      </w:pPr>
      <w:r w:rsidRPr="00A81166">
        <w:rPr>
          <w:szCs w:val="24"/>
        </w:rPr>
        <w:t>To identify the key challenges producers and artisans face in financial, social and professional aspects which affect their retention and productivity.</w:t>
      </w:r>
    </w:p>
    <w:p w14:paraId="16D7949D" w14:textId="77777777" w:rsidR="00DA0F4A" w:rsidRPr="00A81166" w:rsidRDefault="00DA0F4A" w:rsidP="00B177FE">
      <w:pPr>
        <w:pStyle w:val="ListParagraph"/>
        <w:numPr>
          <w:ilvl w:val="0"/>
          <w:numId w:val="23"/>
        </w:numPr>
        <w:spacing w:after="206" w:line="360" w:lineRule="auto"/>
        <w:ind w:right="34"/>
        <w:rPr>
          <w:szCs w:val="24"/>
        </w:rPr>
      </w:pPr>
      <w:r w:rsidRPr="00A81166">
        <w:rPr>
          <w:szCs w:val="24"/>
        </w:rPr>
        <w:t>To investigate the producers' and artisans development training, social benefits and compliance which are introduced to support producers and artisans.</w:t>
      </w:r>
    </w:p>
    <w:p w14:paraId="676D07F3" w14:textId="77777777" w:rsidR="00DA0F4A" w:rsidRPr="00A81166" w:rsidRDefault="00DA0F4A" w:rsidP="00B177FE">
      <w:pPr>
        <w:pStyle w:val="ListParagraph"/>
        <w:numPr>
          <w:ilvl w:val="0"/>
          <w:numId w:val="23"/>
        </w:numPr>
        <w:spacing w:after="206" w:line="360" w:lineRule="auto"/>
        <w:ind w:right="34"/>
        <w:rPr>
          <w:szCs w:val="24"/>
        </w:rPr>
      </w:pPr>
      <w:r w:rsidRPr="00A81166">
        <w:rPr>
          <w:szCs w:val="24"/>
        </w:rPr>
        <w:t>To provide recommendations for improving artisans</w:t>
      </w:r>
      <w:r w:rsidR="00DF4C94" w:rsidRPr="00A81166">
        <w:rPr>
          <w:szCs w:val="24"/>
        </w:rPr>
        <w:t>’</w:t>
      </w:r>
      <w:r w:rsidRPr="00A81166">
        <w:rPr>
          <w:szCs w:val="24"/>
        </w:rPr>
        <w:t xml:space="preserve"> retention and productivity </w:t>
      </w:r>
      <w:r w:rsidR="00DF4C94" w:rsidRPr="00A81166">
        <w:rPr>
          <w:szCs w:val="24"/>
        </w:rPr>
        <w:t>that Aarong can adopt to further betterment of producers and artisans.</w:t>
      </w:r>
    </w:p>
    <w:p w14:paraId="5CD6E8F7" w14:textId="77777777" w:rsidR="00DF4C94" w:rsidRPr="00A81166" w:rsidRDefault="00DF4C94" w:rsidP="0073014E">
      <w:pPr>
        <w:spacing w:after="206" w:line="360" w:lineRule="auto"/>
        <w:ind w:left="0" w:right="34" w:firstLine="0"/>
        <w:rPr>
          <w:szCs w:val="24"/>
        </w:rPr>
      </w:pPr>
    </w:p>
    <w:p w14:paraId="3BB436F4" w14:textId="77777777" w:rsidR="00DF4C94" w:rsidRPr="00303A62" w:rsidRDefault="00FD51B8" w:rsidP="0073014E">
      <w:pPr>
        <w:pStyle w:val="Heading2"/>
        <w:spacing w:line="360" w:lineRule="auto"/>
        <w:jc w:val="both"/>
        <w:rPr>
          <w:rFonts w:ascii="Arial" w:hAnsi="Arial" w:cs="Arial"/>
          <w:sz w:val="28"/>
          <w:szCs w:val="28"/>
        </w:rPr>
      </w:pPr>
      <w:bookmarkStart w:id="16" w:name="_Toc204677357"/>
      <w:r w:rsidRPr="00303A62">
        <w:rPr>
          <w:rFonts w:ascii="Arial" w:hAnsi="Arial" w:cs="Arial"/>
          <w:sz w:val="28"/>
          <w:szCs w:val="28"/>
        </w:rPr>
        <w:t xml:space="preserve">1.4. </w:t>
      </w:r>
      <w:r w:rsidR="00DF4C94" w:rsidRPr="00303A62">
        <w:rPr>
          <w:rFonts w:ascii="Arial" w:hAnsi="Arial" w:cs="Arial"/>
          <w:sz w:val="28"/>
          <w:szCs w:val="28"/>
        </w:rPr>
        <w:t>Methodology of the study</w:t>
      </w:r>
      <w:bookmarkEnd w:id="16"/>
    </w:p>
    <w:p w14:paraId="0BAD05B6" w14:textId="68ED5FB5" w:rsidR="00DF4C94" w:rsidRPr="00A81166" w:rsidRDefault="00DF4C94" w:rsidP="0073014E">
      <w:pPr>
        <w:spacing w:after="206" w:line="360" w:lineRule="auto"/>
        <w:ind w:left="360" w:right="34" w:firstLine="0"/>
        <w:rPr>
          <w:szCs w:val="24"/>
        </w:rPr>
      </w:pPr>
      <w:r w:rsidRPr="00A81166">
        <w:rPr>
          <w:szCs w:val="24"/>
        </w:rPr>
        <w:t xml:space="preserve">This study follows a qualitative research approach with in-depth analysis of artisans’ retention and productivity. </w:t>
      </w:r>
      <w:r w:rsidR="006D1104">
        <w:rPr>
          <w:szCs w:val="24"/>
        </w:rPr>
        <w:t>The methodology involves the following steps:</w:t>
      </w:r>
    </w:p>
    <w:p w14:paraId="29DC6A5C" w14:textId="734D9E4C" w:rsidR="00F4091B" w:rsidRDefault="004D5870" w:rsidP="00723B6B">
      <w:pPr>
        <w:pStyle w:val="ListParagraph"/>
        <w:numPr>
          <w:ilvl w:val="0"/>
          <w:numId w:val="52"/>
        </w:numPr>
        <w:spacing w:after="206" w:line="360" w:lineRule="auto"/>
        <w:ind w:right="34"/>
        <w:rPr>
          <w:szCs w:val="24"/>
        </w:rPr>
      </w:pPr>
      <w:r w:rsidRPr="003E4804">
        <w:rPr>
          <w:b/>
          <w:bCs/>
          <w:szCs w:val="24"/>
        </w:rPr>
        <w:t xml:space="preserve">Research Design: </w:t>
      </w:r>
      <w:r w:rsidRPr="004D5870">
        <w:rPr>
          <w:szCs w:val="24"/>
        </w:rPr>
        <w:t>Exploratory, qualitative study focusing on real-life experiences of artisans and SCPD employees.</w:t>
      </w:r>
    </w:p>
    <w:p w14:paraId="3BBA21E3" w14:textId="77777777" w:rsidR="003E4804" w:rsidRPr="00723B6B" w:rsidRDefault="003E4804" w:rsidP="003E4804">
      <w:pPr>
        <w:pStyle w:val="ListParagraph"/>
        <w:spacing w:after="206" w:line="360" w:lineRule="auto"/>
        <w:ind w:right="34" w:firstLine="0"/>
        <w:rPr>
          <w:szCs w:val="24"/>
        </w:rPr>
      </w:pPr>
    </w:p>
    <w:p w14:paraId="515A4CC0" w14:textId="77777777" w:rsidR="00495138" w:rsidRPr="003E4804" w:rsidRDefault="00013E47" w:rsidP="00495138">
      <w:pPr>
        <w:pStyle w:val="ListParagraph"/>
        <w:numPr>
          <w:ilvl w:val="0"/>
          <w:numId w:val="52"/>
        </w:numPr>
        <w:spacing w:after="206" w:line="360" w:lineRule="auto"/>
        <w:ind w:right="34"/>
        <w:rPr>
          <w:b/>
          <w:bCs/>
          <w:szCs w:val="24"/>
        </w:rPr>
      </w:pPr>
      <w:r w:rsidRPr="003E4804">
        <w:rPr>
          <w:b/>
          <w:bCs/>
          <w:szCs w:val="24"/>
        </w:rPr>
        <w:t>Data Collection Techniques:</w:t>
      </w:r>
      <w:r w:rsidR="00495138" w:rsidRPr="003E4804">
        <w:rPr>
          <w:b/>
          <w:bCs/>
          <w:szCs w:val="24"/>
        </w:rPr>
        <w:t xml:space="preserve"> </w:t>
      </w:r>
    </w:p>
    <w:p w14:paraId="1C113307" w14:textId="2819DAF8" w:rsidR="00495138" w:rsidRPr="00495138" w:rsidRDefault="00495138" w:rsidP="00C747ED">
      <w:pPr>
        <w:pStyle w:val="ListParagraph"/>
        <w:numPr>
          <w:ilvl w:val="0"/>
          <w:numId w:val="53"/>
        </w:numPr>
        <w:spacing w:after="206" w:line="360" w:lineRule="auto"/>
        <w:ind w:right="34"/>
        <w:rPr>
          <w:szCs w:val="24"/>
        </w:rPr>
      </w:pPr>
      <w:r w:rsidRPr="00495138">
        <w:rPr>
          <w:szCs w:val="24"/>
        </w:rPr>
        <w:t xml:space="preserve">Interviews: Conducted with artisans and employees from SCPD units such as PCCB, HSS, and Social Audit teams </w:t>
      </w:r>
      <w:r w:rsidR="008A7721">
        <w:rPr>
          <w:szCs w:val="24"/>
        </w:rPr>
        <w:t xml:space="preserve">and HR team </w:t>
      </w:r>
      <w:r w:rsidRPr="00495138">
        <w:rPr>
          <w:szCs w:val="24"/>
        </w:rPr>
        <w:t>to gather in-depth insights.</w:t>
      </w:r>
    </w:p>
    <w:p w14:paraId="5ADF56C1" w14:textId="77777777" w:rsidR="00495138" w:rsidRDefault="00495138" w:rsidP="00C747ED">
      <w:pPr>
        <w:pStyle w:val="ListParagraph"/>
        <w:numPr>
          <w:ilvl w:val="0"/>
          <w:numId w:val="53"/>
        </w:numPr>
        <w:spacing w:after="206" w:line="360" w:lineRule="auto"/>
        <w:ind w:right="34"/>
        <w:rPr>
          <w:szCs w:val="24"/>
        </w:rPr>
      </w:pPr>
      <w:r w:rsidRPr="00C747ED">
        <w:rPr>
          <w:szCs w:val="24"/>
        </w:rPr>
        <w:t>Observation: Observed the working environment and artisan engagement activities during the internship period.</w:t>
      </w:r>
    </w:p>
    <w:p w14:paraId="5F6E872D" w14:textId="77777777" w:rsidR="003E4804" w:rsidRPr="00C747ED" w:rsidRDefault="003E4804" w:rsidP="003E4804">
      <w:pPr>
        <w:pStyle w:val="ListParagraph"/>
        <w:spacing w:after="206" w:line="360" w:lineRule="auto"/>
        <w:ind w:left="1140" w:right="34" w:firstLine="0"/>
        <w:rPr>
          <w:szCs w:val="24"/>
        </w:rPr>
      </w:pPr>
    </w:p>
    <w:p w14:paraId="7E2F72FF" w14:textId="15A9609E" w:rsidR="00C05E7E" w:rsidRDefault="00260BDE" w:rsidP="00C05E7E">
      <w:pPr>
        <w:pStyle w:val="ListParagraph"/>
        <w:numPr>
          <w:ilvl w:val="0"/>
          <w:numId w:val="52"/>
        </w:numPr>
        <w:spacing w:after="206" w:line="360" w:lineRule="auto"/>
        <w:ind w:right="34"/>
        <w:rPr>
          <w:szCs w:val="24"/>
        </w:rPr>
      </w:pPr>
      <w:r w:rsidRPr="004D5EE3">
        <w:rPr>
          <w:b/>
          <w:bCs/>
          <w:szCs w:val="24"/>
        </w:rPr>
        <w:t>Data Analysis:</w:t>
      </w:r>
      <w:r>
        <w:rPr>
          <w:szCs w:val="24"/>
        </w:rPr>
        <w:t xml:space="preserve"> Responses were grouped into themes such as recruitment, training, retention, and challenges for comparative analysis between artisans and SCPD</w:t>
      </w:r>
      <w:r w:rsidR="008A7721">
        <w:rPr>
          <w:szCs w:val="24"/>
        </w:rPr>
        <w:t xml:space="preserve"> and HR</w:t>
      </w:r>
      <w:r>
        <w:rPr>
          <w:szCs w:val="24"/>
        </w:rPr>
        <w:t xml:space="preserve"> staff.</w:t>
      </w:r>
    </w:p>
    <w:p w14:paraId="32167D64" w14:textId="7F7FE5CB" w:rsidR="00DF4C94" w:rsidRPr="00C05E7E" w:rsidRDefault="00DA7C75" w:rsidP="00C05E7E">
      <w:pPr>
        <w:spacing w:after="206" w:line="360" w:lineRule="auto"/>
        <w:ind w:left="360" w:right="34" w:firstLine="0"/>
        <w:rPr>
          <w:szCs w:val="24"/>
        </w:rPr>
      </w:pPr>
      <w:r>
        <w:lastRenderedPageBreak/>
        <w:t>This structured approach ensures a deeper understanding of both perspectives employees and artisans while linking practical findings with HRM theories.</w:t>
      </w:r>
    </w:p>
    <w:p w14:paraId="23D5301C" w14:textId="77777777" w:rsidR="00DF4C94" w:rsidRPr="00A81166" w:rsidRDefault="00DF4C94" w:rsidP="0073014E">
      <w:pPr>
        <w:spacing w:after="206" w:line="360" w:lineRule="auto"/>
        <w:ind w:left="0" w:right="34" w:firstLine="0"/>
        <w:rPr>
          <w:szCs w:val="24"/>
        </w:rPr>
      </w:pPr>
    </w:p>
    <w:p w14:paraId="44A3604A" w14:textId="77777777" w:rsidR="00DF4C94" w:rsidRPr="00303A62" w:rsidRDefault="00FD51B8" w:rsidP="0073014E">
      <w:pPr>
        <w:pStyle w:val="Heading2"/>
        <w:spacing w:line="360" w:lineRule="auto"/>
        <w:jc w:val="both"/>
        <w:rPr>
          <w:rFonts w:ascii="Arial" w:hAnsi="Arial" w:cs="Arial"/>
          <w:sz w:val="28"/>
          <w:szCs w:val="28"/>
        </w:rPr>
      </w:pPr>
      <w:bookmarkStart w:id="17" w:name="_Toc204677358"/>
      <w:r w:rsidRPr="00303A62">
        <w:rPr>
          <w:rFonts w:ascii="Arial" w:hAnsi="Arial" w:cs="Arial"/>
          <w:sz w:val="28"/>
          <w:szCs w:val="28"/>
        </w:rPr>
        <w:t xml:space="preserve">1.5. </w:t>
      </w:r>
      <w:r w:rsidR="00DF4C94" w:rsidRPr="00303A62">
        <w:rPr>
          <w:rFonts w:ascii="Arial" w:hAnsi="Arial" w:cs="Arial"/>
          <w:sz w:val="28"/>
          <w:szCs w:val="28"/>
        </w:rPr>
        <w:t>Sources Of Data:</w:t>
      </w:r>
      <w:bookmarkEnd w:id="17"/>
    </w:p>
    <w:p w14:paraId="4AB1C09D" w14:textId="77777777" w:rsidR="00DF4C94" w:rsidRPr="00A81166" w:rsidRDefault="00DF4C94" w:rsidP="0073014E">
      <w:pPr>
        <w:pStyle w:val="ListParagraph"/>
        <w:spacing w:after="206" w:line="360" w:lineRule="auto"/>
        <w:ind w:left="360" w:right="34" w:firstLine="0"/>
        <w:rPr>
          <w:b/>
          <w:szCs w:val="24"/>
        </w:rPr>
      </w:pPr>
    </w:p>
    <w:p w14:paraId="2907D0A4" w14:textId="77777777" w:rsidR="00180E28" w:rsidRPr="00486323" w:rsidRDefault="00DF4C94" w:rsidP="00180E28">
      <w:pPr>
        <w:pStyle w:val="ListParagraph"/>
        <w:numPr>
          <w:ilvl w:val="0"/>
          <w:numId w:val="52"/>
        </w:numPr>
        <w:spacing w:after="206" w:line="360" w:lineRule="auto"/>
        <w:ind w:right="34"/>
        <w:rPr>
          <w:b/>
          <w:bCs/>
          <w:szCs w:val="24"/>
        </w:rPr>
      </w:pPr>
      <w:r w:rsidRPr="00486323">
        <w:rPr>
          <w:b/>
          <w:bCs/>
          <w:szCs w:val="24"/>
        </w:rPr>
        <w:t xml:space="preserve">Primary Data: </w:t>
      </w:r>
    </w:p>
    <w:p w14:paraId="203716B0" w14:textId="6F0DD4CC" w:rsidR="00DF4C94" w:rsidRDefault="0008313A" w:rsidP="00180E28">
      <w:pPr>
        <w:pStyle w:val="ListParagraph"/>
        <w:numPr>
          <w:ilvl w:val="0"/>
          <w:numId w:val="54"/>
        </w:numPr>
        <w:spacing w:after="206" w:line="360" w:lineRule="auto"/>
        <w:ind w:right="34"/>
        <w:rPr>
          <w:szCs w:val="24"/>
        </w:rPr>
      </w:pPr>
      <w:r w:rsidRPr="00180E28">
        <w:rPr>
          <w:szCs w:val="24"/>
        </w:rPr>
        <w:t>Face-to-face interviews with 30 artisans and 12 employees (SCPD and HR) of Aarong.</w:t>
      </w:r>
    </w:p>
    <w:p w14:paraId="015216C5" w14:textId="7BE2EF66" w:rsidR="00180E28" w:rsidRDefault="00486323" w:rsidP="00180E28">
      <w:pPr>
        <w:pStyle w:val="ListParagraph"/>
        <w:numPr>
          <w:ilvl w:val="0"/>
          <w:numId w:val="54"/>
        </w:numPr>
        <w:spacing w:after="206" w:line="360" w:lineRule="auto"/>
        <w:ind w:right="34"/>
        <w:rPr>
          <w:szCs w:val="24"/>
        </w:rPr>
      </w:pPr>
      <w:r>
        <w:rPr>
          <w:szCs w:val="24"/>
        </w:rPr>
        <w:t>Informal discussions during field visits to AAF centers and artisan clusters.</w:t>
      </w:r>
    </w:p>
    <w:p w14:paraId="3AC6277F" w14:textId="77777777" w:rsidR="00853AD6" w:rsidRPr="00180E28" w:rsidRDefault="00853AD6" w:rsidP="00853AD6">
      <w:pPr>
        <w:pStyle w:val="ListParagraph"/>
        <w:spacing w:after="206" w:line="360" w:lineRule="auto"/>
        <w:ind w:left="1522" w:right="34" w:firstLine="0"/>
        <w:rPr>
          <w:szCs w:val="24"/>
        </w:rPr>
      </w:pPr>
    </w:p>
    <w:p w14:paraId="1EF62417" w14:textId="10A957CC" w:rsidR="00486323" w:rsidRPr="00486323" w:rsidRDefault="00486323" w:rsidP="00486323">
      <w:pPr>
        <w:pStyle w:val="ListParagraph"/>
        <w:numPr>
          <w:ilvl w:val="0"/>
          <w:numId w:val="52"/>
        </w:numPr>
        <w:spacing w:after="206" w:line="360" w:lineRule="auto"/>
        <w:ind w:right="34"/>
        <w:rPr>
          <w:b/>
          <w:bCs/>
          <w:szCs w:val="24"/>
        </w:rPr>
      </w:pPr>
      <w:r w:rsidRPr="00486323">
        <w:rPr>
          <w:b/>
          <w:bCs/>
          <w:szCs w:val="24"/>
        </w:rPr>
        <w:t>Secondary data</w:t>
      </w:r>
    </w:p>
    <w:p w14:paraId="25E8A127" w14:textId="3DB80E74" w:rsidR="00853AD6" w:rsidRPr="00853AD6" w:rsidRDefault="00853AD6" w:rsidP="00853AD6">
      <w:pPr>
        <w:pStyle w:val="ListParagraph"/>
        <w:numPr>
          <w:ilvl w:val="0"/>
          <w:numId w:val="55"/>
        </w:numPr>
        <w:spacing w:after="206" w:line="360" w:lineRule="auto"/>
        <w:ind w:right="34"/>
        <w:rPr>
          <w:szCs w:val="24"/>
        </w:rPr>
      </w:pPr>
      <w:r>
        <w:rPr>
          <w:szCs w:val="24"/>
        </w:rPr>
        <w:t>Aarong’s internal reports, HR policy documents, and SCPD compliance manuals.</w:t>
      </w:r>
    </w:p>
    <w:p w14:paraId="687B177A" w14:textId="77777777" w:rsidR="00853AD6" w:rsidRPr="00486323" w:rsidRDefault="00853AD6" w:rsidP="00853AD6">
      <w:pPr>
        <w:pStyle w:val="ListParagraph"/>
        <w:numPr>
          <w:ilvl w:val="0"/>
          <w:numId w:val="55"/>
        </w:numPr>
        <w:spacing w:after="206" w:line="360" w:lineRule="auto"/>
        <w:ind w:right="34"/>
        <w:rPr>
          <w:szCs w:val="24"/>
        </w:rPr>
      </w:pPr>
      <w:r>
        <w:rPr>
          <w:szCs w:val="24"/>
        </w:rPr>
        <w:t>Academic literature including journals, books, and articles related to fair trade, artisan retention, and HR practices.</w:t>
      </w:r>
    </w:p>
    <w:p w14:paraId="261A7B9F" w14:textId="77777777" w:rsidR="00DF4C94" w:rsidRPr="00A81166" w:rsidRDefault="00DF4C94" w:rsidP="0073014E">
      <w:pPr>
        <w:spacing w:after="206" w:line="360" w:lineRule="auto"/>
        <w:ind w:left="0" w:right="34" w:firstLine="0"/>
        <w:rPr>
          <w:szCs w:val="24"/>
        </w:rPr>
      </w:pPr>
    </w:p>
    <w:p w14:paraId="61054479" w14:textId="77777777" w:rsidR="00DF4C94" w:rsidRPr="00303A62" w:rsidRDefault="00FD51B8" w:rsidP="0073014E">
      <w:pPr>
        <w:pStyle w:val="Heading2"/>
        <w:spacing w:line="360" w:lineRule="auto"/>
        <w:jc w:val="both"/>
        <w:rPr>
          <w:rFonts w:ascii="Arial" w:hAnsi="Arial" w:cs="Arial"/>
          <w:sz w:val="28"/>
          <w:szCs w:val="28"/>
        </w:rPr>
      </w:pPr>
      <w:bookmarkStart w:id="18" w:name="_Toc204677359"/>
      <w:r w:rsidRPr="00303A62">
        <w:rPr>
          <w:rFonts w:ascii="Arial" w:hAnsi="Arial" w:cs="Arial"/>
          <w:sz w:val="28"/>
          <w:szCs w:val="28"/>
        </w:rPr>
        <w:t xml:space="preserve">1.6. </w:t>
      </w:r>
      <w:r w:rsidR="00DF4C94" w:rsidRPr="00303A62">
        <w:rPr>
          <w:rFonts w:ascii="Arial" w:hAnsi="Arial" w:cs="Arial"/>
          <w:sz w:val="28"/>
          <w:szCs w:val="28"/>
        </w:rPr>
        <w:t>Scope of the study:</w:t>
      </w:r>
      <w:bookmarkEnd w:id="18"/>
    </w:p>
    <w:p w14:paraId="2220BB43" w14:textId="77777777" w:rsidR="00DF4C94" w:rsidRPr="00303A62" w:rsidRDefault="00DF4C94" w:rsidP="0073014E">
      <w:pPr>
        <w:pStyle w:val="ListParagraph"/>
        <w:spacing w:after="206" w:line="360" w:lineRule="auto"/>
        <w:ind w:left="360" w:right="34" w:firstLine="0"/>
        <w:rPr>
          <w:rFonts w:ascii="Arial" w:hAnsi="Arial" w:cs="Arial"/>
          <w:b/>
          <w:sz w:val="28"/>
          <w:szCs w:val="28"/>
        </w:rPr>
      </w:pPr>
    </w:p>
    <w:p w14:paraId="5CBCC2FE" w14:textId="77777777" w:rsidR="00DF4C94" w:rsidRPr="00A81166" w:rsidRDefault="00DF4C94" w:rsidP="0073014E">
      <w:pPr>
        <w:pStyle w:val="ListParagraph"/>
        <w:spacing w:after="206" w:line="360" w:lineRule="auto"/>
        <w:ind w:left="360" w:right="34" w:firstLine="0"/>
        <w:rPr>
          <w:szCs w:val="24"/>
        </w:rPr>
      </w:pPr>
      <w:r w:rsidRPr="00A81166">
        <w:rPr>
          <w:szCs w:val="24"/>
        </w:rPr>
        <w:t>Though Aarong operates in multiple sectors including retail, marketing, supply chain, merchandising and so on, this study only focuses on Aarong’s SCPD department. The research only examines the HRM functions and social compliance and producer development strategies related to artisan retention and productivity.</w:t>
      </w:r>
    </w:p>
    <w:p w14:paraId="50917951" w14:textId="77777777" w:rsidR="00DF4C94" w:rsidRPr="00A81166" w:rsidRDefault="00DF4C94" w:rsidP="0073014E">
      <w:pPr>
        <w:spacing w:after="206" w:line="360" w:lineRule="auto"/>
        <w:ind w:left="0" w:right="34" w:firstLine="0"/>
        <w:rPr>
          <w:szCs w:val="24"/>
        </w:rPr>
      </w:pPr>
      <w:r w:rsidRPr="00A81166">
        <w:rPr>
          <w:szCs w:val="24"/>
        </w:rPr>
        <w:t xml:space="preserve"> </w:t>
      </w:r>
    </w:p>
    <w:p w14:paraId="77E7F99B" w14:textId="77777777" w:rsidR="00DF4C94" w:rsidRPr="00303A62" w:rsidRDefault="00FD51B8" w:rsidP="0073014E">
      <w:pPr>
        <w:pStyle w:val="Heading2"/>
        <w:spacing w:line="360" w:lineRule="auto"/>
        <w:jc w:val="both"/>
        <w:rPr>
          <w:rFonts w:ascii="Arial" w:hAnsi="Arial" w:cs="Arial"/>
        </w:rPr>
      </w:pPr>
      <w:bookmarkStart w:id="19" w:name="_Toc204677360"/>
      <w:r w:rsidRPr="00303A62">
        <w:rPr>
          <w:rFonts w:ascii="Arial" w:hAnsi="Arial" w:cs="Arial"/>
        </w:rPr>
        <w:t xml:space="preserve">1.7. </w:t>
      </w:r>
      <w:r w:rsidR="00DF4C94" w:rsidRPr="00303A62">
        <w:rPr>
          <w:rFonts w:ascii="Arial" w:hAnsi="Arial" w:cs="Arial"/>
        </w:rPr>
        <w:t>Limitations of the study:</w:t>
      </w:r>
      <w:bookmarkEnd w:id="19"/>
    </w:p>
    <w:p w14:paraId="195F9FB4" w14:textId="77777777" w:rsidR="00DF4C94" w:rsidRPr="00A81166" w:rsidRDefault="00DF4C94" w:rsidP="0073014E">
      <w:pPr>
        <w:spacing w:after="206" w:line="360" w:lineRule="auto"/>
        <w:ind w:left="0" w:right="34" w:firstLine="0"/>
        <w:rPr>
          <w:szCs w:val="24"/>
        </w:rPr>
      </w:pPr>
      <w:r w:rsidRPr="00A81166">
        <w:rPr>
          <w:szCs w:val="24"/>
        </w:rPr>
        <w:t>Although this study aims to provide useful insights, there are some limitations which need to be acknowledged:</w:t>
      </w:r>
    </w:p>
    <w:p w14:paraId="047E818E" w14:textId="77777777" w:rsidR="00DF4C94" w:rsidRPr="00A81166" w:rsidRDefault="00DF4C94" w:rsidP="00B177FE">
      <w:pPr>
        <w:pStyle w:val="ListParagraph"/>
        <w:numPr>
          <w:ilvl w:val="0"/>
          <w:numId w:val="28"/>
        </w:numPr>
        <w:spacing w:after="206" w:line="360" w:lineRule="auto"/>
        <w:ind w:right="34"/>
        <w:rPr>
          <w:szCs w:val="24"/>
        </w:rPr>
      </w:pPr>
      <w:r w:rsidRPr="00A81166">
        <w:rPr>
          <w:szCs w:val="24"/>
        </w:rPr>
        <w:t>Limited access to internal HR data due to confidential policies.</w:t>
      </w:r>
    </w:p>
    <w:p w14:paraId="043CCACE" w14:textId="77777777" w:rsidR="00DF4C94" w:rsidRPr="00A81166" w:rsidRDefault="00DF4C94" w:rsidP="00B177FE">
      <w:pPr>
        <w:pStyle w:val="ListParagraph"/>
        <w:numPr>
          <w:ilvl w:val="0"/>
          <w:numId w:val="28"/>
        </w:numPr>
        <w:spacing w:after="206" w:line="360" w:lineRule="auto"/>
        <w:ind w:right="34"/>
        <w:rPr>
          <w:szCs w:val="24"/>
        </w:rPr>
      </w:pPr>
      <w:r w:rsidRPr="00A81166">
        <w:rPr>
          <w:szCs w:val="24"/>
        </w:rPr>
        <w:lastRenderedPageBreak/>
        <w:t>Time constraints which limited the number of artisan and producer interviews. Also, three months of internship is not enough to conduct the research broadly to gain more reliable data.</w:t>
      </w:r>
    </w:p>
    <w:p w14:paraId="2B3CE660" w14:textId="77777777" w:rsidR="00DF4C94" w:rsidRPr="00A81166" w:rsidRDefault="00DF4C94" w:rsidP="00B177FE">
      <w:pPr>
        <w:pStyle w:val="ListParagraph"/>
        <w:numPr>
          <w:ilvl w:val="0"/>
          <w:numId w:val="28"/>
        </w:numPr>
        <w:spacing w:after="206" w:line="360" w:lineRule="auto"/>
        <w:ind w:right="34"/>
        <w:rPr>
          <w:szCs w:val="24"/>
        </w:rPr>
      </w:pPr>
      <w:r w:rsidRPr="00A81166">
        <w:rPr>
          <w:szCs w:val="24"/>
        </w:rPr>
        <w:t>Reliance on qualitative data due to less opportunity to collect quantitative data.</w:t>
      </w:r>
    </w:p>
    <w:p w14:paraId="338C2546" w14:textId="0FAEE997" w:rsidR="00C853E7" w:rsidRDefault="00DF4C94" w:rsidP="00B177FE">
      <w:pPr>
        <w:pStyle w:val="ListParagraph"/>
        <w:numPr>
          <w:ilvl w:val="0"/>
          <w:numId w:val="28"/>
        </w:numPr>
        <w:spacing w:after="206" w:line="360" w:lineRule="auto"/>
        <w:ind w:right="34"/>
        <w:rPr>
          <w:szCs w:val="24"/>
        </w:rPr>
      </w:pPr>
      <w:r w:rsidRPr="00A81166">
        <w:rPr>
          <w:szCs w:val="24"/>
        </w:rPr>
        <w:t>Less accuracy of the results as artisans and employees might not feel comfortable sharing negative feedback.</w:t>
      </w:r>
    </w:p>
    <w:p w14:paraId="0092AE9B" w14:textId="77777777" w:rsidR="00C07C64" w:rsidRDefault="00C07C64" w:rsidP="00C07C64">
      <w:pPr>
        <w:spacing w:after="206" w:line="360" w:lineRule="auto"/>
        <w:ind w:right="34"/>
        <w:rPr>
          <w:szCs w:val="24"/>
        </w:rPr>
      </w:pPr>
    </w:p>
    <w:p w14:paraId="4E1A1736" w14:textId="77777777" w:rsidR="00F10876" w:rsidRDefault="00F10876" w:rsidP="00C07C64">
      <w:pPr>
        <w:spacing w:after="206" w:line="360" w:lineRule="auto"/>
        <w:ind w:right="34"/>
        <w:rPr>
          <w:szCs w:val="24"/>
        </w:rPr>
      </w:pPr>
    </w:p>
    <w:p w14:paraId="4E6F59B9" w14:textId="77777777" w:rsidR="00F10876" w:rsidRDefault="00F10876" w:rsidP="00C07C64">
      <w:pPr>
        <w:spacing w:after="206" w:line="360" w:lineRule="auto"/>
        <w:ind w:right="34"/>
        <w:rPr>
          <w:szCs w:val="24"/>
        </w:rPr>
      </w:pPr>
    </w:p>
    <w:p w14:paraId="31CB0E7F" w14:textId="77777777" w:rsidR="00F10876" w:rsidRDefault="00F10876" w:rsidP="00C07C64">
      <w:pPr>
        <w:spacing w:after="206" w:line="360" w:lineRule="auto"/>
        <w:ind w:right="34"/>
        <w:rPr>
          <w:szCs w:val="24"/>
        </w:rPr>
      </w:pPr>
    </w:p>
    <w:p w14:paraId="21B528BD" w14:textId="77777777" w:rsidR="00F10876" w:rsidRDefault="00F10876" w:rsidP="00C07C64">
      <w:pPr>
        <w:spacing w:after="206" w:line="360" w:lineRule="auto"/>
        <w:ind w:right="34"/>
        <w:rPr>
          <w:szCs w:val="24"/>
        </w:rPr>
      </w:pPr>
    </w:p>
    <w:p w14:paraId="22F42917" w14:textId="77777777" w:rsidR="00F10876" w:rsidRDefault="00F10876" w:rsidP="00C07C64">
      <w:pPr>
        <w:spacing w:after="206" w:line="360" w:lineRule="auto"/>
        <w:ind w:right="34"/>
        <w:rPr>
          <w:szCs w:val="24"/>
        </w:rPr>
      </w:pPr>
    </w:p>
    <w:p w14:paraId="20E8DA66" w14:textId="77777777" w:rsidR="00F10876" w:rsidRDefault="00F10876" w:rsidP="00C07C64">
      <w:pPr>
        <w:spacing w:after="206" w:line="360" w:lineRule="auto"/>
        <w:ind w:right="34"/>
        <w:rPr>
          <w:szCs w:val="24"/>
        </w:rPr>
      </w:pPr>
    </w:p>
    <w:p w14:paraId="022B2110" w14:textId="77777777" w:rsidR="00F10876" w:rsidRDefault="00F10876" w:rsidP="00C07C64">
      <w:pPr>
        <w:spacing w:after="206" w:line="360" w:lineRule="auto"/>
        <w:ind w:right="34"/>
        <w:rPr>
          <w:szCs w:val="24"/>
        </w:rPr>
      </w:pPr>
    </w:p>
    <w:p w14:paraId="5966D0D4" w14:textId="77777777" w:rsidR="00F10876" w:rsidRDefault="00F10876" w:rsidP="00C07C64">
      <w:pPr>
        <w:spacing w:after="206" w:line="360" w:lineRule="auto"/>
        <w:ind w:right="34"/>
        <w:rPr>
          <w:szCs w:val="24"/>
        </w:rPr>
      </w:pPr>
    </w:p>
    <w:p w14:paraId="663C9568" w14:textId="77777777" w:rsidR="00F10876" w:rsidRDefault="00F10876" w:rsidP="00C07C64">
      <w:pPr>
        <w:spacing w:after="206" w:line="360" w:lineRule="auto"/>
        <w:ind w:right="34"/>
        <w:rPr>
          <w:szCs w:val="24"/>
        </w:rPr>
      </w:pPr>
    </w:p>
    <w:p w14:paraId="446AF32D" w14:textId="3A8A5012" w:rsidR="00B011FD" w:rsidRDefault="00B011FD" w:rsidP="008D1B48">
      <w:pPr>
        <w:pStyle w:val="Heading1"/>
        <w:ind w:left="0" w:firstLine="0"/>
        <w:rPr>
          <w:b/>
          <w:bCs/>
        </w:rPr>
      </w:pPr>
    </w:p>
    <w:p w14:paraId="35E08F28" w14:textId="77777777" w:rsidR="00B011FD" w:rsidRDefault="00B011FD" w:rsidP="00B011FD"/>
    <w:p w14:paraId="72246653" w14:textId="77777777" w:rsidR="00E64FF1" w:rsidRDefault="00E64FF1" w:rsidP="00B011FD"/>
    <w:p w14:paraId="516CFFB8" w14:textId="77777777" w:rsidR="00E64FF1" w:rsidRDefault="00E64FF1" w:rsidP="00B011FD"/>
    <w:p w14:paraId="222B2D70" w14:textId="77777777" w:rsidR="00E64FF1" w:rsidRDefault="00E64FF1" w:rsidP="00B011FD"/>
    <w:p w14:paraId="1C72FC61" w14:textId="77777777" w:rsidR="00E64FF1" w:rsidRDefault="00E64FF1" w:rsidP="00B011FD"/>
    <w:p w14:paraId="414DF7DB" w14:textId="77777777" w:rsidR="00E64FF1" w:rsidRDefault="00E64FF1" w:rsidP="00B011FD"/>
    <w:p w14:paraId="5DF55EC4" w14:textId="77777777" w:rsidR="00E64FF1" w:rsidRPr="00B011FD" w:rsidRDefault="00E64FF1" w:rsidP="00B011FD"/>
    <w:p w14:paraId="16E04005" w14:textId="799AD85A" w:rsidR="00DF4C94" w:rsidRPr="00C07C64" w:rsidRDefault="00DF4C94" w:rsidP="00C07C64">
      <w:pPr>
        <w:pStyle w:val="Heading1"/>
        <w:jc w:val="center"/>
        <w:rPr>
          <w:b/>
          <w:bCs/>
        </w:rPr>
      </w:pPr>
      <w:bookmarkStart w:id="20" w:name="_Toc204677361"/>
      <w:r w:rsidRPr="00C07C64">
        <w:rPr>
          <w:b/>
          <w:bCs/>
        </w:rPr>
        <w:lastRenderedPageBreak/>
        <w:t>Chapter 2: Literature Review</w:t>
      </w:r>
      <w:bookmarkEnd w:id="20"/>
    </w:p>
    <w:p w14:paraId="3404CAF8" w14:textId="77777777" w:rsidR="00DF4C94" w:rsidRPr="00A81166" w:rsidRDefault="00DF4C94" w:rsidP="0073014E">
      <w:pPr>
        <w:spacing w:after="206" w:line="360" w:lineRule="auto"/>
        <w:ind w:right="34"/>
        <w:rPr>
          <w:b/>
          <w:sz w:val="28"/>
          <w:szCs w:val="28"/>
        </w:rPr>
      </w:pPr>
    </w:p>
    <w:p w14:paraId="36EB6D0D" w14:textId="77777777" w:rsidR="00DF4C94" w:rsidRPr="00A81166" w:rsidRDefault="00DF4C94" w:rsidP="0073014E">
      <w:pPr>
        <w:pStyle w:val="Heading2"/>
        <w:spacing w:line="360" w:lineRule="auto"/>
        <w:jc w:val="both"/>
        <w:rPr>
          <w:rFonts w:ascii="Times New Roman" w:hAnsi="Times New Roman" w:cs="Times New Roman"/>
        </w:rPr>
      </w:pPr>
      <w:bookmarkStart w:id="21" w:name="_Toc204677362"/>
      <w:r w:rsidRPr="00A81166">
        <w:rPr>
          <w:rFonts w:ascii="Times New Roman" w:hAnsi="Times New Roman" w:cs="Times New Roman"/>
        </w:rPr>
        <w:t>2.1 Introduction</w:t>
      </w:r>
      <w:bookmarkEnd w:id="21"/>
    </w:p>
    <w:p w14:paraId="00C36737" w14:textId="77777777" w:rsidR="00DF4C94" w:rsidRPr="00A81166" w:rsidRDefault="00DF4C94" w:rsidP="0073014E">
      <w:pPr>
        <w:spacing w:after="206" w:line="360" w:lineRule="auto"/>
        <w:ind w:right="34"/>
        <w:rPr>
          <w:szCs w:val="24"/>
        </w:rPr>
      </w:pPr>
      <w:r w:rsidRPr="00A81166">
        <w:rPr>
          <w:szCs w:val="24"/>
        </w:rPr>
        <w:t>Human Resource Management plays a crucial role in employee retention, productivity and overall organization success. But when it comes to labor-based industries where artisans and producers are dependent on fair wages and skill development, HRM functions become more critical. To understand the role of HRM in this type of industry and its impact on artisan retention and productivity research findings are given below along with relevant theories from textbooks and online journal articles.</w:t>
      </w:r>
    </w:p>
    <w:p w14:paraId="635B5423" w14:textId="77777777" w:rsidR="00DF4C94" w:rsidRPr="00A81166" w:rsidRDefault="00DF4C94" w:rsidP="0073014E">
      <w:pPr>
        <w:spacing w:after="206" w:line="360" w:lineRule="auto"/>
        <w:ind w:right="34"/>
        <w:rPr>
          <w:szCs w:val="24"/>
        </w:rPr>
      </w:pPr>
    </w:p>
    <w:p w14:paraId="41B7B488" w14:textId="77777777" w:rsidR="00DF4C94" w:rsidRPr="00A81166" w:rsidRDefault="00DF4C94" w:rsidP="0073014E">
      <w:pPr>
        <w:pStyle w:val="Heading2"/>
        <w:spacing w:line="360" w:lineRule="auto"/>
        <w:jc w:val="both"/>
        <w:rPr>
          <w:rFonts w:ascii="Times New Roman" w:hAnsi="Times New Roman" w:cs="Times New Roman"/>
        </w:rPr>
      </w:pPr>
      <w:bookmarkStart w:id="22" w:name="_Toc204677363"/>
      <w:r w:rsidRPr="00A81166">
        <w:rPr>
          <w:rFonts w:ascii="Times New Roman" w:hAnsi="Times New Roman" w:cs="Times New Roman"/>
        </w:rPr>
        <w:t>2.2 Overview of HRM Functions</w:t>
      </w:r>
      <w:bookmarkEnd w:id="22"/>
    </w:p>
    <w:p w14:paraId="4995C488" w14:textId="58439209" w:rsidR="00DF4C94" w:rsidRPr="00A81166" w:rsidRDefault="0016264F" w:rsidP="00A6135F">
      <w:pPr>
        <w:spacing w:after="206" w:line="360" w:lineRule="auto"/>
        <w:ind w:right="34"/>
        <w:rPr>
          <w:szCs w:val="24"/>
        </w:rPr>
      </w:pPr>
      <w:r>
        <w:rPr>
          <w:szCs w:val="24"/>
        </w:rPr>
        <w:t>Human Resource Management (HRM) plays a critical role in enhancing employee productivity, motivation, and retention across industries. In the context of handicraft-based organizations like Aarong, HRM goes beyond conventional practices and touches on the livelihood, empowerment, and well-being of artisans. The sustainability of such enterprises heavily relies on effective HR strategies tailored to the unique needs of rural producers and artisans. This chapter explores the core HRM functions and relevant theoretical frameworks that help understand how HR practices contribute to artisan retention and productivity.</w:t>
      </w:r>
    </w:p>
    <w:p w14:paraId="11A165CF" w14:textId="77777777" w:rsidR="00DF4C94" w:rsidRPr="00A81166" w:rsidRDefault="00B620C2" w:rsidP="0073014E">
      <w:pPr>
        <w:pStyle w:val="Heading3"/>
        <w:spacing w:line="360" w:lineRule="auto"/>
        <w:rPr>
          <w:rFonts w:ascii="Times New Roman" w:hAnsi="Times New Roman" w:cs="Times New Roman"/>
        </w:rPr>
      </w:pPr>
      <w:r w:rsidRPr="00A81166">
        <w:rPr>
          <w:rFonts w:ascii="Times New Roman" w:hAnsi="Times New Roman" w:cs="Times New Roman"/>
        </w:rPr>
        <w:t xml:space="preserve">      </w:t>
      </w:r>
      <w:bookmarkStart w:id="23" w:name="_Toc204677364"/>
      <w:r w:rsidR="00DF4C94" w:rsidRPr="00A81166">
        <w:rPr>
          <w:rFonts w:ascii="Times New Roman" w:hAnsi="Times New Roman" w:cs="Times New Roman"/>
        </w:rPr>
        <w:t>2.2.1 Recruitment and Selection:</w:t>
      </w:r>
      <w:bookmarkEnd w:id="23"/>
    </w:p>
    <w:p w14:paraId="0107069D" w14:textId="119C8260" w:rsidR="00241B8B" w:rsidRDefault="00DF4C94" w:rsidP="005653F4">
      <w:pPr>
        <w:spacing w:after="206" w:line="360" w:lineRule="auto"/>
        <w:ind w:right="34"/>
        <w:rPr>
          <w:szCs w:val="24"/>
        </w:rPr>
      </w:pPr>
      <w:r w:rsidRPr="00A81166">
        <w:rPr>
          <w:szCs w:val="24"/>
        </w:rPr>
        <w:t xml:space="preserve"> </w:t>
      </w:r>
      <w:r w:rsidR="00241B8B">
        <w:rPr>
          <w:szCs w:val="24"/>
        </w:rPr>
        <w:t>Recruitment and selection refer to the process of attracting, screening, and choosing individuals who fit the organizational needs. A strong recruitment system ensures the right artisans are identified based on skill, experience, and potential.</w:t>
      </w:r>
    </w:p>
    <w:p w14:paraId="515B49CE" w14:textId="3C42579F" w:rsidR="00241B8B" w:rsidRDefault="00241B8B" w:rsidP="005653F4">
      <w:pPr>
        <w:spacing w:after="206" w:line="360" w:lineRule="auto"/>
        <w:ind w:right="34"/>
        <w:rPr>
          <w:szCs w:val="24"/>
        </w:rPr>
      </w:pPr>
      <w:r>
        <w:rPr>
          <w:szCs w:val="24"/>
        </w:rPr>
        <w:t>According to Dessler (2020), “A well-structured recruitment process helps organizations build a strong and committed workforce.”</w:t>
      </w:r>
    </w:p>
    <w:p w14:paraId="32AF25B8" w14:textId="582831D2" w:rsidR="00241B8B" w:rsidRDefault="00241B8B" w:rsidP="005653F4">
      <w:pPr>
        <w:spacing w:after="206" w:line="360" w:lineRule="auto"/>
        <w:ind w:right="34"/>
        <w:rPr>
          <w:szCs w:val="24"/>
        </w:rPr>
      </w:pPr>
      <w:r>
        <w:rPr>
          <w:szCs w:val="24"/>
        </w:rPr>
        <w:t>In artisan-based models, like Aarong, selection also considers craftsmanship, geographical accessibility, and training adaptability.</w:t>
      </w:r>
    </w:p>
    <w:p w14:paraId="0446D79E" w14:textId="77777777" w:rsidR="00241B8B" w:rsidRPr="00A81166" w:rsidRDefault="00241B8B" w:rsidP="0073014E">
      <w:pPr>
        <w:spacing w:after="206" w:line="360" w:lineRule="auto"/>
        <w:ind w:right="34"/>
        <w:rPr>
          <w:szCs w:val="24"/>
        </w:rPr>
      </w:pPr>
      <w:r>
        <w:rPr>
          <w:szCs w:val="24"/>
        </w:rPr>
        <w:t>Fair and transparent recruitment increases trust, reduces exploitation, and encourages long-term association.</w:t>
      </w:r>
    </w:p>
    <w:p w14:paraId="510F4A1D" w14:textId="2CCA7EB9" w:rsidR="00DF4C94" w:rsidRPr="00A81166" w:rsidRDefault="00B620C2" w:rsidP="0073014E">
      <w:pPr>
        <w:pStyle w:val="Heading3"/>
        <w:spacing w:line="360" w:lineRule="auto"/>
        <w:rPr>
          <w:rFonts w:ascii="Times New Roman" w:hAnsi="Times New Roman" w:cs="Times New Roman"/>
        </w:rPr>
      </w:pPr>
      <w:r w:rsidRPr="00A81166">
        <w:rPr>
          <w:rFonts w:ascii="Times New Roman" w:hAnsi="Times New Roman" w:cs="Times New Roman"/>
        </w:rPr>
        <w:lastRenderedPageBreak/>
        <w:t xml:space="preserve">      </w:t>
      </w:r>
      <w:bookmarkStart w:id="24" w:name="_Toc204677365"/>
      <w:r w:rsidR="00DF4C94" w:rsidRPr="00A81166">
        <w:rPr>
          <w:rFonts w:ascii="Times New Roman" w:hAnsi="Times New Roman" w:cs="Times New Roman"/>
        </w:rPr>
        <w:t>2.2.2 Training and development:</w:t>
      </w:r>
      <w:bookmarkEnd w:id="24"/>
      <w:r w:rsidR="00DF4C94" w:rsidRPr="00A81166">
        <w:rPr>
          <w:rFonts w:ascii="Times New Roman" w:hAnsi="Times New Roman" w:cs="Times New Roman"/>
        </w:rPr>
        <w:t xml:space="preserve"> </w:t>
      </w:r>
    </w:p>
    <w:p w14:paraId="15A56A07" w14:textId="1CD336F5" w:rsidR="00444827" w:rsidRDefault="00444827" w:rsidP="00F60154">
      <w:pPr>
        <w:spacing w:after="206" w:line="360" w:lineRule="auto"/>
        <w:ind w:right="34"/>
        <w:rPr>
          <w:szCs w:val="24"/>
        </w:rPr>
      </w:pPr>
      <w:r>
        <w:rPr>
          <w:szCs w:val="24"/>
        </w:rPr>
        <w:t>Training and development involve equipping employees with knowledge and skills necessary for their roles and future growth. For artisans, training is a continuous need due to evolving design trends, market expectations, and quality standards.</w:t>
      </w:r>
    </w:p>
    <w:p w14:paraId="30E4A681" w14:textId="6DF01C09" w:rsidR="00444827" w:rsidRDefault="00444827" w:rsidP="00F60154">
      <w:pPr>
        <w:spacing w:after="206" w:line="360" w:lineRule="auto"/>
        <w:ind w:right="34"/>
        <w:rPr>
          <w:szCs w:val="24"/>
        </w:rPr>
      </w:pPr>
      <w:r>
        <w:rPr>
          <w:szCs w:val="24"/>
        </w:rPr>
        <w:t>Noe et al. (2019) emphasized that “effective training programs lead to higher job satisfaction, improved performance, and long-term engagement.”</w:t>
      </w:r>
    </w:p>
    <w:p w14:paraId="448807B0" w14:textId="2F70721B" w:rsidR="00444827" w:rsidRDefault="00444827" w:rsidP="00F60154">
      <w:pPr>
        <w:spacing w:after="206" w:line="360" w:lineRule="auto"/>
        <w:ind w:right="34"/>
        <w:rPr>
          <w:szCs w:val="24"/>
        </w:rPr>
      </w:pPr>
      <w:r>
        <w:rPr>
          <w:szCs w:val="24"/>
        </w:rPr>
        <w:t>In artisan-based industries, skill-based training such as PACE (Personal Advancement and Career Enhancement) is crucial.</w:t>
      </w:r>
    </w:p>
    <w:p w14:paraId="319BD350" w14:textId="77777777" w:rsidR="00444827" w:rsidRPr="00A81166" w:rsidRDefault="00444827" w:rsidP="0073014E">
      <w:pPr>
        <w:spacing w:after="206" w:line="360" w:lineRule="auto"/>
        <w:ind w:right="34"/>
        <w:rPr>
          <w:szCs w:val="24"/>
        </w:rPr>
      </w:pPr>
      <w:r>
        <w:rPr>
          <w:szCs w:val="24"/>
        </w:rPr>
        <w:t>Continuous learning increases productivity and confidence, directly impacting retention</w:t>
      </w:r>
    </w:p>
    <w:p w14:paraId="251B5983" w14:textId="77777777" w:rsidR="00DF4C94" w:rsidRPr="00A81166" w:rsidRDefault="00B620C2" w:rsidP="0073014E">
      <w:pPr>
        <w:pStyle w:val="Heading3"/>
        <w:spacing w:line="360" w:lineRule="auto"/>
        <w:rPr>
          <w:rFonts w:ascii="Times New Roman" w:hAnsi="Times New Roman" w:cs="Times New Roman"/>
        </w:rPr>
      </w:pPr>
      <w:r w:rsidRPr="00A81166">
        <w:rPr>
          <w:rFonts w:ascii="Times New Roman" w:hAnsi="Times New Roman" w:cs="Times New Roman"/>
        </w:rPr>
        <w:t xml:space="preserve">     </w:t>
      </w:r>
      <w:bookmarkStart w:id="25" w:name="_Toc204677366"/>
      <w:r w:rsidR="00DF4C94" w:rsidRPr="00A81166">
        <w:rPr>
          <w:rFonts w:ascii="Times New Roman" w:hAnsi="Times New Roman" w:cs="Times New Roman"/>
        </w:rPr>
        <w:t>2.2.3</w:t>
      </w:r>
      <w:r w:rsidR="00A5420D" w:rsidRPr="00A81166">
        <w:rPr>
          <w:rFonts w:ascii="Times New Roman" w:hAnsi="Times New Roman" w:cs="Times New Roman"/>
        </w:rPr>
        <w:t xml:space="preserve"> Compensation and Benefits</w:t>
      </w:r>
      <w:r w:rsidR="00DF4C94" w:rsidRPr="00A81166">
        <w:rPr>
          <w:rFonts w:ascii="Times New Roman" w:hAnsi="Times New Roman" w:cs="Times New Roman"/>
        </w:rPr>
        <w:t>:</w:t>
      </w:r>
      <w:bookmarkEnd w:id="25"/>
      <w:r w:rsidR="00A5420D" w:rsidRPr="00A81166">
        <w:rPr>
          <w:rFonts w:ascii="Times New Roman" w:hAnsi="Times New Roman" w:cs="Times New Roman"/>
        </w:rPr>
        <w:t xml:space="preserve"> </w:t>
      </w:r>
    </w:p>
    <w:p w14:paraId="3A8829F6" w14:textId="6C17F8C3" w:rsidR="00213115" w:rsidRDefault="00213115" w:rsidP="00213115">
      <w:pPr>
        <w:spacing w:after="206" w:line="360" w:lineRule="auto"/>
        <w:ind w:right="34"/>
        <w:rPr>
          <w:szCs w:val="24"/>
        </w:rPr>
      </w:pPr>
      <w:r>
        <w:rPr>
          <w:szCs w:val="24"/>
        </w:rPr>
        <w:t>Compensation is one of the strongest tools for motivating and retaining employees. It includes both direct financial rewards and indirect benefits like healthcare, housing, or education support.</w:t>
      </w:r>
    </w:p>
    <w:p w14:paraId="70D17F89" w14:textId="6EAF45E0" w:rsidR="00213115" w:rsidRDefault="00213115" w:rsidP="00213115">
      <w:pPr>
        <w:spacing w:after="206" w:line="360" w:lineRule="auto"/>
        <w:ind w:right="34"/>
        <w:rPr>
          <w:szCs w:val="24"/>
        </w:rPr>
      </w:pPr>
      <w:r>
        <w:rPr>
          <w:szCs w:val="24"/>
        </w:rPr>
        <w:t>Milkovich et al. (2017) highlight that “competitive compensation leads to higher satisfaction and lower turnover.”</w:t>
      </w:r>
    </w:p>
    <w:p w14:paraId="30168C7A" w14:textId="77777777" w:rsidR="00213115" w:rsidRPr="00A81166" w:rsidRDefault="00213115" w:rsidP="0073014E">
      <w:pPr>
        <w:spacing w:after="206" w:line="360" w:lineRule="auto"/>
        <w:ind w:right="34"/>
        <w:rPr>
          <w:szCs w:val="24"/>
        </w:rPr>
      </w:pPr>
      <w:r>
        <w:rPr>
          <w:szCs w:val="24"/>
        </w:rPr>
        <w:t>For artisans, especially from vulnerable backgrounds, fair trade wages, timely payments, and healthcare schemes improve livelihood security and reduce attrition.</w:t>
      </w:r>
    </w:p>
    <w:p w14:paraId="7DCAD223" w14:textId="77777777" w:rsidR="00A5420D" w:rsidRPr="00A81166" w:rsidRDefault="00B620C2" w:rsidP="0073014E">
      <w:pPr>
        <w:pStyle w:val="Heading3"/>
        <w:spacing w:line="360" w:lineRule="auto"/>
        <w:rPr>
          <w:rFonts w:ascii="Times New Roman" w:hAnsi="Times New Roman" w:cs="Times New Roman"/>
        </w:rPr>
      </w:pPr>
      <w:r w:rsidRPr="00A81166">
        <w:rPr>
          <w:rFonts w:ascii="Times New Roman" w:hAnsi="Times New Roman" w:cs="Times New Roman"/>
        </w:rPr>
        <w:t xml:space="preserve">     </w:t>
      </w:r>
      <w:bookmarkStart w:id="26" w:name="_Toc204677367"/>
      <w:r w:rsidR="00A5420D" w:rsidRPr="00A81166">
        <w:rPr>
          <w:rFonts w:ascii="Times New Roman" w:hAnsi="Times New Roman" w:cs="Times New Roman"/>
        </w:rPr>
        <w:t>2.2.4 Employee Engagement and Motivation</w:t>
      </w:r>
      <w:bookmarkEnd w:id="26"/>
    </w:p>
    <w:p w14:paraId="4458A3A3" w14:textId="7300E353" w:rsidR="00DF57FF" w:rsidRDefault="00DF57FF" w:rsidP="0073014E">
      <w:pPr>
        <w:spacing w:after="206" w:line="360" w:lineRule="auto"/>
        <w:ind w:left="0" w:right="34" w:firstLine="0"/>
        <w:rPr>
          <w:szCs w:val="24"/>
        </w:rPr>
      </w:pPr>
      <w:r>
        <w:rPr>
          <w:szCs w:val="24"/>
        </w:rPr>
        <w:t>Employee engagement refers to the emotional commitment an employee has toward their organization. Motivated employees are more likely to remain productive and loyal.</w:t>
      </w:r>
    </w:p>
    <w:p w14:paraId="35B40089" w14:textId="041DE436" w:rsidR="00DF57FF" w:rsidRDefault="00DF57FF" w:rsidP="0073014E">
      <w:pPr>
        <w:spacing w:after="206" w:line="360" w:lineRule="auto"/>
        <w:ind w:left="0" w:right="34" w:firstLine="0"/>
        <w:rPr>
          <w:szCs w:val="24"/>
        </w:rPr>
      </w:pPr>
      <w:r>
        <w:rPr>
          <w:szCs w:val="24"/>
        </w:rPr>
        <w:t>According to Kahn (1990), engagement is influenced by social support, meaningful work, and fair treatment.</w:t>
      </w:r>
    </w:p>
    <w:p w14:paraId="79886922" w14:textId="09C8A53E" w:rsidR="00DF57FF" w:rsidRDefault="00DF57FF" w:rsidP="0073014E">
      <w:pPr>
        <w:spacing w:after="206" w:line="360" w:lineRule="auto"/>
        <w:ind w:left="0" w:right="34" w:firstLine="0"/>
        <w:rPr>
          <w:szCs w:val="24"/>
        </w:rPr>
      </w:pPr>
      <w:r>
        <w:rPr>
          <w:szCs w:val="24"/>
        </w:rPr>
        <w:t>Aarong SCPD uses initiatives such as recognition programs, newsletters, and feedback systems to keep artisans engaged.</w:t>
      </w:r>
    </w:p>
    <w:p w14:paraId="0136371D" w14:textId="77777777" w:rsidR="00DF57FF" w:rsidRPr="00A81166" w:rsidRDefault="00DF57FF" w:rsidP="0073014E">
      <w:pPr>
        <w:spacing w:after="206" w:line="360" w:lineRule="auto"/>
        <w:ind w:left="0" w:right="34" w:firstLine="0"/>
        <w:rPr>
          <w:szCs w:val="24"/>
        </w:rPr>
      </w:pPr>
      <w:r>
        <w:rPr>
          <w:szCs w:val="24"/>
        </w:rPr>
        <w:t>Engaged artisans feel valued and thus contribute with more dedication and creativity.</w:t>
      </w:r>
    </w:p>
    <w:p w14:paraId="53030B80" w14:textId="77777777" w:rsidR="00A5420D" w:rsidRPr="00A81166" w:rsidRDefault="00B620C2" w:rsidP="0073014E">
      <w:pPr>
        <w:pStyle w:val="Heading3"/>
        <w:spacing w:line="360" w:lineRule="auto"/>
        <w:rPr>
          <w:rFonts w:ascii="Times New Roman" w:hAnsi="Times New Roman" w:cs="Times New Roman"/>
        </w:rPr>
      </w:pPr>
      <w:r w:rsidRPr="00A81166">
        <w:rPr>
          <w:rFonts w:ascii="Times New Roman" w:hAnsi="Times New Roman" w:cs="Times New Roman"/>
        </w:rPr>
        <w:t xml:space="preserve">    </w:t>
      </w:r>
      <w:bookmarkStart w:id="27" w:name="_Toc204677368"/>
      <w:r w:rsidR="00A5420D" w:rsidRPr="00A81166">
        <w:rPr>
          <w:rFonts w:ascii="Times New Roman" w:hAnsi="Times New Roman" w:cs="Times New Roman"/>
        </w:rPr>
        <w:t>2.2.5 Workplace Safety and Compliance</w:t>
      </w:r>
      <w:bookmarkEnd w:id="27"/>
    </w:p>
    <w:p w14:paraId="16525F1E" w14:textId="6C476B44" w:rsidR="00C4073E" w:rsidRDefault="00C4073E" w:rsidP="0073014E">
      <w:pPr>
        <w:spacing w:after="206" w:line="360" w:lineRule="auto"/>
        <w:ind w:left="0" w:right="34" w:firstLine="0"/>
        <w:rPr>
          <w:szCs w:val="24"/>
        </w:rPr>
      </w:pPr>
      <w:r>
        <w:rPr>
          <w:szCs w:val="24"/>
        </w:rPr>
        <w:t>Ensuring workplace safety is a legal and ethical obligation of any organization. Compliance ensures that working conditions are humane, dignified, and transparent.</w:t>
      </w:r>
    </w:p>
    <w:p w14:paraId="388433CB" w14:textId="0AEAFF46" w:rsidR="00C4073E" w:rsidRDefault="00C4073E" w:rsidP="0073014E">
      <w:pPr>
        <w:spacing w:after="206" w:line="360" w:lineRule="auto"/>
        <w:ind w:left="0" w:right="34" w:firstLine="0"/>
        <w:rPr>
          <w:szCs w:val="24"/>
        </w:rPr>
      </w:pPr>
      <w:r>
        <w:rPr>
          <w:szCs w:val="24"/>
        </w:rPr>
        <w:lastRenderedPageBreak/>
        <w:t>Robbins &amp; Judge (2019) noted that “organizations with strong compliance and ethical policies retain employees better.”</w:t>
      </w:r>
    </w:p>
    <w:p w14:paraId="42C3CAC9" w14:textId="77777777" w:rsidR="00C4073E" w:rsidRPr="00A81166" w:rsidRDefault="00C4073E" w:rsidP="0073014E">
      <w:pPr>
        <w:spacing w:after="206" w:line="360" w:lineRule="auto"/>
        <w:ind w:left="0" w:right="34" w:firstLine="0"/>
        <w:rPr>
          <w:szCs w:val="24"/>
        </w:rPr>
      </w:pPr>
      <w:r>
        <w:rPr>
          <w:szCs w:val="24"/>
        </w:rPr>
        <w:t>In rural artisan communities, access to clean water, first aid, safe machinery, and harassment-free environments directly affect artisan satisfaction and commitment.</w:t>
      </w:r>
    </w:p>
    <w:p w14:paraId="58EB00B7" w14:textId="77777777" w:rsidR="00B620C2" w:rsidRDefault="00B620C2" w:rsidP="0073014E">
      <w:pPr>
        <w:spacing w:after="206" w:line="360" w:lineRule="auto"/>
        <w:ind w:left="0" w:right="34" w:firstLine="0"/>
        <w:rPr>
          <w:szCs w:val="24"/>
        </w:rPr>
      </w:pPr>
    </w:p>
    <w:p w14:paraId="4A87547B" w14:textId="77777777" w:rsidR="00D83D6A" w:rsidRPr="00A81166" w:rsidRDefault="00D83D6A" w:rsidP="0073014E">
      <w:pPr>
        <w:spacing w:after="206" w:line="360" w:lineRule="auto"/>
        <w:ind w:left="0" w:right="34" w:firstLine="0"/>
        <w:rPr>
          <w:szCs w:val="24"/>
        </w:rPr>
      </w:pPr>
    </w:p>
    <w:p w14:paraId="44C0D105" w14:textId="77777777" w:rsidR="000D5A7D" w:rsidRPr="00A81166" w:rsidRDefault="000D5A7D" w:rsidP="0073014E">
      <w:pPr>
        <w:pStyle w:val="Heading2"/>
        <w:spacing w:line="360" w:lineRule="auto"/>
        <w:jc w:val="both"/>
        <w:rPr>
          <w:rFonts w:ascii="Times New Roman" w:hAnsi="Times New Roman" w:cs="Times New Roman"/>
        </w:rPr>
      </w:pPr>
      <w:bookmarkStart w:id="28" w:name="_Toc204677369"/>
      <w:r w:rsidRPr="00A81166">
        <w:rPr>
          <w:rFonts w:ascii="Times New Roman" w:hAnsi="Times New Roman" w:cs="Times New Roman"/>
        </w:rPr>
        <w:t>2.3 Importance of HRM in Employee Retention and Productivity</w:t>
      </w:r>
      <w:bookmarkEnd w:id="28"/>
    </w:p>
    <w:p w14:paraId="341F7A98" w14:textId="5752320F" w:rsidR="000D5A7D" w:rsidRPr="00A81166" w:rsidRDefault="000D5A7D" w:rsidP="0073014E">
      <w:pPr>
        <w:spacing w:after="206" w:line="360" w:lineRule="auto"/>
        <w:ind w:left="0" w:right="34" w:firstLine="0"/>
        <w:rPr>
          <w:szCs w:val="24"/>
        </w:rPr>
      </w:pPr>
      <w:r w:rsidRPr="00A81166">
        <w:rPr>
          <w:szCs w:val="24"/>
        </w:rPr>
        <w:t>HRM maintains a vital position because it ensures both the retention of employees along their maximum productivity. Multiple</w:t>
      </w:r>
      <w:r w:rsidR="000A7EE4">
        <w:rPr>
          <w:szCs w:val="24"/>
        </w:rPr>
        <w:t xml:space="preserve"> </w:t>
      </w:r>
      <w:r w:rsidRPr="00A81166">
        <w:rPr>
          <w:szCs w:val="24"/>
        </w:rPr>
        <w:t>research has demonstrated that human resource management practices directly affect employee retention:</w:t>
      </w:r>
    </w:p>
    <w:p w14:paraId="36AEE187" w14:textId="77777777" w:rsidR="000D5A7D" w:rsidRPr="00A81166" w:rsidRDefault="000D5A7D" w:rsidP="00B177FE">
      <w:pPr>
        <w:pStyle w:val="ListParagraph"/>
        <w:numPr>
          <w:ilvl w:val="0"/>
          <w:numId w:val="2"/>
        </w:numPr>
        <w:spacing w:after="206" w:line="360" w:lineRule="auto"/>
        <w:ind w:right="34"/>
        <w:rPr>
          <w:szCs w:val="24"/>
        </w:rPr>
      </w:pPr>
      <w:r w:rsidRPr="00A81166">
        <w:rPr>
          <w:szCs w:val="24"/>
        </w:rPr>
        <w:t>Employee Retention: According to a study by Cascio (2015), organizations that invest in training, fair wages, and career development have lower employee turnover.</w:t>
      </w:r>
    </w:p>
    <w:p w14:paraId="6E0EB661" w14:textId="5233A0EE" w:rsidR="000D5A7D" w:rsidRPr="00A81166" w:rsidRDefault="000D5A7D" w:rsidP="00B177FE">
      <w:pPr>
        <w:pStyle w:val="ListParagraph"/>
        <w:numPr>
          <w:ilvl w:val="0"/>
          <w:numId w:val="1"/>
        </w:numPr>
        <w:spacing w:after="206" w:line="360" w:lineRule="auto"/>
        <w:ind w:right="34"/>
        <w:rPr>
          <w:szCs w:val="24"/>
        </w:rPr>
      </w:pPr>
      <w:r w:rsidRPr="00A81166">
        <w:rPr>
          <w:szCs w:val="24"/>
        </w:rPr>
        <w:t>Job Satisfaction and Produc</w:t>
      </w:r>
      <w:r w:rsidR="00DD378D">
        <w:rPr>
          <w:szCs w:val="24"/>
        </w:rPr>
        <w:t xml:space="preserve">tivity: A research article by </w:t>
      </w:r>
      <w:proofErr w:type="spellStart"/>
      <w:r w:rsidR="00DD378D">
        <w:rPr>
          <w:szCs w:val="24"/>
        </w:rPr>
        <w:t>Pl</w:t>
      </w:r>
      <w:r w:rsidRPr="00A81166">
        <w:rPr>
          <w:szCs w:val="24"/>
        </w:rPr>
        <w:t>effer</w:t>
      </w:r>
      <w:proofErr w:type="spellEnd"/>
      <w:r w:rsidRPr="00A81166">
        <w:rPr>
          <w:szCs w:val="24"/>
        </w:rPr>
        <w:t xml:space="preserve"> (2018) found that companies with structured HR policies and employee-friendly work environments experience higher employee satisfaction and productivity.</w:t>
      </w:r>
    </w:p>
    <w:p w14:paraId="4577AC3C" w14:textId="77777777" w:rsidR="000D5A7D" w:rsidRPr="00A81166" w:rsidRDefault="000D5A7D" w:rsidP="00B177FE">
      <w:pPr>
        <w:pStyle w:val="ListParagraph"/>
        <w:numPr>
          <w:ilvl w:val="0"/>
          <w:numId w:val="1"/>
        </w:numPr>
        <w:spacing w:after="206" w:line="360" w:lineRule="auto"/>
        <w:ind w:right="34"/>
        <w:rPr>
          <w:szCs w:val="24"/>
        </w:rPr>
      </w:pPr>
      <w:r w:rsidRPr="00A81166">
        <w:rPr>
          <w:szCs w:val="24"/>
        </w:rPr>
        <w:t>Fair Wages and Retention: According to a World Fair Trade Organization (WFTO) report (2021), artisans working under ethical trade policies have longer job tenures and better income stability than unregulated workplaces.</w:t>
      </w:r>
    </w:p>
    <w:p w14:paraId="6B51CA78" w14:textId="77777777" w:rsidR="000D5A7D" w:rsidRPr="00A81166" w:rsidRDefault="000D5A7D" w:rsidP="0073014E">
      <w:pPr>
        <w:spacing w:after="206" w:line="360" w:lineRule="auto"/>
        <w:ind w:left="0" w:right="34" w:firstLine="0"/>
        <w:rPr>
          <w:szCs w:val="24"/>
        </w:rPr>
      </w:pPr>
    </w:p>
    <w:p w14:paraId="3BD13FAD" w14:textId="1877D2BB" w:rsidR="00ED228F" w:rsidRPr="00A81166" w:rsidRDefault="000D5A7D" w:rsidP="0073014E">
      <w:pPr>
        <w:pStyle w:val="Heading2"/>
        <w:spacing w:line="360" w:lineRule="auto"/>
        <w:jc w:val="both"/>
        <w:rPr>
          <w:rFonts w:ascii="Times New Roman" w:hAnsi="Times New Roman" w:cs="Times New Roman"/>
        </w:rPr>
      </w:pPr>
      <w:bookmarkStart w:id="29" w:name="_Toc204677370"/>
      <w:r w:rsidRPr="00A81166">
        <w:rPr>
          <w:rFonts w:ascii="Times New Roman" w:hAnsi="Times New Roman" w:cs="Times New Roman"/>
        </w:rPr>
        <w:t>2.4</w:t>
      </w:r>
      <w:r w:rsidR="00ED228F" w:rsidRPr="00A81166">
        <w:rPr>
          <w:rFonts w:ascii="Times New Roman" w:hAnsi="Times New Roman" w:cs="Times New Roman"/>
        </w:rPr>
        <w:t xml:space="preserve"> </w:t>
      </w:r>
      <w:r w:rsidR="007A00DF">
        <w:rPr>
          <w:rFonts w:ascii="Times New Roman" w:hAnsi="Times New Roman" w:cs="Times New Roman"/>
        </w:rPr>
        <w:t>Theoretical Perspectives of HRM and Artisan Retention</w:t>
      </w:r>
      <w:bookmarkEnd w:id="29"/>
    </w:p>
    <w:p w14:paraId="6584A0D8" w14:textId="63AA78F0" w:rsidR="00ED228F" w:rsidRPr="00A81166" w:rsidRDefault="00B038F6" w:rsidP="0073014E">
      <w:pPr>
        <w:spacing w:after="206" w:line="360" w:lineRule="auto"/>
        <w:ind w:left="0" w:right="34" w:firstLine="0"/>
        <w:rPr>
          <w:szCs w:val="24"/>
        </w:rPr>
      </w:pPr>
      <w:r>
        <w:rPr>
          <w:szCs w:val="24"/>
        </w:rPr>
        <w:t>To understand artisan motivation and retention, we must consider key psychological and behavioral theories.</w:t>
      </w:r>
    </w:p>
    <w:p w14:paraId="2C1B65DF" w14:textId="77777777" w:rsidR="00ED228F" w:rsidRPr="00A81166" w:rsidRDefault="00ED228F" w:rsidP="0073014E">
      <w:pPr>
        <w:pStyle w:val="Heading3"/>
        <w:spacing w:line="360" w:lineRule="auto"/>
        <w:rPr>
          <w:rFonts w:ascii="Times New Roman" w:hAnsi="Times New Roman" w:cs="Times New Roman"/>
        </w:rPr>
      </w:pPr>
      <w:bookmarkStart w:id="30" w:name="_Toc204677371"/>
      <w:r w:rsidRPr="00A81166">
        <w:rPr>
          <w:rFonts w:ascii="Times New Roman" w:hAnsi="Times New Roman" w:cs="Times New Roman"/>
        </w:rPr>
        <w:t>2.4.1 Maslow’s Hierarchy of Needs</w:t>
      </w:r>
      <w:bookmarkEnd w:id="30"/>
    </w:p>
    <w:p w14:paraId="362C52EC" w14:textId="27CF5605" w:rsidR="00FE4A8A" w:rsidRDefault="00FE4A8A" w:rsidP="0073014E">
      <w:pPr>
        <w:spacing w:after="206" w:line="360" w:lineRule="auto"/>
        <w:ind w:left="0" w:right="34" w:firstLine="0"/>
        <w:rPr>
          <w:szCs w:val="24"/>
        </w:rPr>
      </w:pPr>
      <w:r>
        <w:rPr>
          <w:szCs w:val="24"/>
        </w:rPr>
        <w:t>Maslow (1943) proposed that individuals are motivated by five levels of needs: physiological, safety, love/belonging, esteem, and self-actualization.</w:t>
      </w:r>
    </w:p>
    <w:p w14:paraId="1066F5C3" w14:textId="5A97E4D2" w:rsidR="00FE4A8A" w:rsidRDefault="00FE4A8A" w:rsidP="0073014E">
      <w:pPr>
        <w:spacing w:after="206" w:line="360" w:lineRule="auto"/>
        <w:ind w:left="0" w:right="34" w:firstLine="0"/>
        <w:rPr>
          <w:szCs w:val="24"/>
        </w:rPr>
      </w:pPr>
      <w:r>
        <w:rPr>
          <w:szCs w:val="24"/>
        </w:rPr>
        <w:t>Aarong SCPD meets physiological and safety needs through fair wages and health coverage.</w:t>
      </w:r>
    </w:p>
    <w:p w14:paraId="62D659CB" w14:textId="1032321F" w:rsidR="00FE4A8A" w:rsidRDefault="00FE4A8A" w:rsidP="0073014E">
      <w:pPr>
        <w:spacing w:after="206" w:line="360" w:lineRule="auto"/>
        <w:ind w:left="0" w:right="34" w:firstLine="0"/>
        <w:rPr>
          <w:szCs w:val="24"/>
        </w:rPr>
      </w:pPr>
      <w:r>
        <w:rPr>
          <w:szCs w:val="24"/>
        </w:rPr>
        <w:t>Belongingness and esteem are nurtured through engagement programs and recognition.</w:t>
      </w:r>
    </w:p>
    <w:p w14:paraId="543F9F4E" w14:textId="77777777" w:rsidR="00FE4A8A" w:rsidRPr="00A81166" w:rsidRDefault="00FE4A8A" w:rsidP="0073014E">
      <w:pPr>
        <w:spacing w:after="206" w:line="360" w:lineRule="auto"/>
        <w:ind w:left="0" w:right="34" w:firstLine="0"/>
        <w:rPr>
          <w:szCs w:val="24"/>
        </w:rPr>
      </w:pPr>
      <w:r>
        <w:rPr>
          <w:szCs w:val="24"/>
        </w:rPr>
        <w:lastRenderedPageBreak/>
        <w:t>Skill development programs help artisans reach self-actualization by realizing their creative potential.</w:t>
      </w:r>
    </w:p>
    <w:p w14:paraId="0D39141D" w14:textId="77777777" w:rsidR="00F23E20" w:rsidRPr="00A81166" w:rsidRDefault="00F23E20" w:rsidP="0073014E">
      <w:pPr>
        <w:spacing w:after="206" w:line="360" w:lineRule="auto"/>
        <w:ind w:left="0" w:right="34" w:firstLine="0"/>
        <w:rPr>
          <w:szCs w:val="24"/>
        </w:rPr>
      </w:pPr>
    </w:p>
    <w:p w14:paraId="61C561D8" w14:textId="77777777" w:rsidR="00803EEA" w:rsidRPr="00A81166" w:rsidRDefault="00803EEA" w:rsidP="0073014E">
      <w:pPr>
        <w:spacing w:after="206" w:line="360" w:lineRule="auto"/>
        <w:ind w:left="0" w:right="34" w:firstLine="0"/>
        <w:rPr>
          <w:szCs w:val="24"/>
        </w:rPr>
      </w:pPr>
      <w:r w:rsidRPr="00A81166">
        <w:rPr>
          <w:noProof/>
        </w:rPr>
        <w:drawing>
          <wp:inline distT="0" distB="0" distL="0" distR="0" wp14:anchorId="7ACEFFAB" wp14:editId="7703A527">
            <wp:extent cx="3819525" cy="2533650"/>
            <wp:effectExtent l="0" t="0" r="9525" b="0"/>
            <wp:docPr id="2" name="Picture 2" descr="Maslow's Hierarchy of Ne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slow's Hierarchy of Need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19799" cy="2533832"/>
                    </a:xfrm>
                    <a:prstGeom prst="rect">
                      <a:avLst/>
                    </a:prstGeom>
                    <a:noFill/>
                    <a:ln>
                      <a:noFill/>
                    </a:ln>
                  </pic:spPr>
                </pic:pic>
              </a:graphicData>
            </a:graphic>
          </wp:inline>
        </w:drawing>
      </w:r>
    </w:p>
    <w:p w14:paraId="6C4775FB" w14:textId="67678B93" w:rsidR="00F23E20" w:rsidRPr="00836153" w:rsidRDefault="003132EA" w:rsidP="0073014E">
      <w:pPr>
        <w:spacing w:after="206" w:line="360" w:lineRule="auto"/>
        <w:ind w:left="0" w:right="34" w:firstLine="0"/>
        <w:rPr>
          <w:szCs w:val="24"/>
          <w:u w:val="single"/>
        </w:rPr>
      </w:pPr>
      <w:r>
        <w:rPr>
          <w:szCs w:val="24"/>
          <w:u w:val="single"/>
        </w:rPr>
        <w:t>Figure1</w:t>
      </w:r>
      <w:r w:rsidR="00F23E20" w:rsidRPr="00A81166">
        <w:rPr>
          <w:szCs w:val="24"/>
          <w:u w:val="single"/>
        </w:rPr>
        <w:t>: Maslow’s Hierarchy of Needs</w:t>
      </w:r>
      <w:r w:rsidR="00836153">
        <w:rPr>
          <w:szCs w:val="24"/>
          <w:u w:val="single"/>
        </w:rPr>
        <w:t xml:space="preserve">, Source: </w:t>
      </w:r>
      <w:r w:rsidR="00836153" w:rsidRPr="00836153">
        <w:rPr>
          <w:szCs w:val="24"/>
          <w:u w:val="single"/>
        </w:rPr>
        <w:t>https://www.verywellmind.com/</w:t>
      </w:r>
    </w:p>
    <w:p w14:paraId="0C860836" w14:textId="77777777" w:rsidR="00AF10EC" w:rsidRPr="00A81166" w:rsidRDefault="00AF10EC" w:rsidP="0073014E">
      <w:pPr>
        <w:spacing w:after="206" w:line="360" w:lineRule="auto"/>
        <w:ind w:left="0" w:right="34" w:firstLine="0"/>
        <w:rPr>
          <w:szCs w:val="24"/>
          <w:u w:val="single"/>
        </w:rPr>
      </w:pPr>
    </w:p>
    <w:p w14:paraId="0CF5B3FF" w14:textId="77777777" w:rsidR="00ED228F" w:rsidRPr="00A81166" w:rsidRDefault="00ED228F" w:rsidP="0073014E">
      <w:pPr>
        <w:pStyle w:val="Heading3"/>
        <w:spacing w:line="360" w:lineRule="auto"/>
        <w:rPr>
          <w:rFonts w:ascii="Times New Roman" w:hAnsi="Times New Roman" w:cs="Times New Roman"/>
        </w:rPr>
      </w:pPr>
      <w:bookmarkStart w:id="31" w:name="_Toc204677372"/>
      <w:r w:rsidRPr="00A81166">
        <w:rPr>
          <w:rFonts w:ascii="Times New Roman" w:hAnsi="Times New Roman" w:cs="Times New Roman"/>
        </w:rPr>
        <w:t>2.4.2 Herzberg’s Two-Factor Theory</w:t>
      </w:r>
      <w:bookmarkEnd w:id="31"/>
    </w:p>
    <w:p w14:paraId="4906EFD7" w14:textId="77777777" w:rsidR="00ED228F" w:rsidRPr="00A81166" w:rsidRDefault="00ED228F" w:rsidP="0073014E">
      <w:pPr>
        <w:spacing w:after="206" w:line="360" w:lineRule="auto"/>
        <w:ind w:left="0" w:right="34" w:firstLine="0"/>
        <w:rPr>
          <w:szCs w:val="24"/>
        </w:rPr>
      </w:pPr>
      <w:r w:rsidRPr="00A81166">
        <w:rPr>
          <w:szCs w:val="24"/>
        </w:rPr>
        <w:t>Herzberg (1959) stated that motivation and hygiene factors influence job satisfaction. For artisans:</w:t>
      </w:r>
    </w:p>
    <w:p w14:paraId="2A2BD968" w14:textId="77777777" w:rsidR="00ED228F" w:rsidRPr="00A81166" w:rsidRDefault="00ED228F" w:rsidP="00B177FE">
      <w:pPr>
        <w:pStyle w:val="ListParagraph"/>
        <w:numPr>
          <w:ilvl w:val="0"/>
          <w:numId w:val="3"/>
        </w:numPr>
        <w:spacing w:after="206" w:line="360" w:lineRule="auto"/>
        <w:ind w:right="34"/>
        <w:rPr>
          <w:szCs w:val="24"/>
        </w:rPr>
      </w:pPr>
      <w:r w:rsidRPr="00A81166">
        <w:rPr>
          <w:szCs w:val="24"/>
        </w:rPr>
        <w:t>Hygiene factors: Fair wages and safe working conditions prevent dissatisfaction.</w:t>
      </w:r>
    </w:p>
    <w:p w14:paraId="6F403D80" w14:textId="77777777" w:rsidR="00ED228F" w:rsidRDefault="00ED228F" w:rsidP="00B177FE">
      <w:pPr>
        <w:pStyle w:val="ListParagraph"/>
        <w:numPr>
          <w:ilvl w:val="0"/>
          <w:numId w:val="3"/>
        </w:numPr>
        <w:spacing w:after="206" w:line="360" w:lineRule="auto"/>
        <w:ind w:right="34"/>
        <w:rPr>
          <w:szCs w:val="24"/>
        </w:rPr>
      </w:pPr>
      <w:r w:rsidRPr="00A81166">
        <w:rPr>
          <w:szCs w:val="24"/>
        </w:rPr>
        <w:t>Motivators: Recognition, and skill development enhance job satisfaction and productivity.</w:t>
      </w:r>
    </w:p>
    <w:p w14:paraId="401077B1" w14:textId="77777777" w:rsidR="00922681" w:rsidRDefault="00922681">
      <w:pPr>
        <w:pStyle w:val="NormalWeb"/>
        <w:divId w:val="651258116"/>
      </w:pPr>
      <w:proofErr w:type="spellStart"/>
      <w:r>
        <w:t>Aarong</w:t>
      </w:r>
      <w:proofErr w:type="spellEnd"/>
      <w:r>
        <w:t xml:space="preserve"> SCPD addresses both:</w:t>
      </w:r>
    </w:p>
    <w:p w14:paraId="1EDB733E" w14:textId="4443A674" w:rsidR="00922681" w:rsidRDefault="00922681" w:rsidP="00B177FE">
      <w:pPr>
        <w:pStyle w:val="NormalWeb"/>
        <w:numPr>
          <w:ilvl w:val="0"/>
          <w:numId w:val="29"/>
        </w:numPr>
        <w:divId w:val="651258116"/>
      </w:pPr>
      <w:r>
        <w:t>Hygiene: Clean, safe workshops, timely payments.</w:t>
      </w:r>
    </w:p>
    <w:p w14:paraId="0E6E457F" w14:textId="77777777" w:rsidR="00922681" w:rsidRDefault="00922681" w:rsidP="00B177FE">
      <w:pPr>
        <w:pStyle w:val="NormalWeb"/>
        <w:numPr>
          <w:ilvl w:val="0"/>
          <w:numId w:val="29"/>
        </w:numPr>
        <w:divId w:val="651258116"/>
      </w:pPr>
      <w:r>
        <w:t>Motivators: Training, performance recognition, artisan forums.</w:t>
      </w:r>
    </w:p>
    <w:p w14:paraId="0E8445B9" w14:textId="77777777" w:rsidR="00803EEA" w:rsidRPr="00A81166" w:rsidRDefault="00803EEA" w:rsidP="0073014E">
      <w:pPr>
        <w:pStyle w:val="ListParagraph"/>
        <w:spacing w:after="206" w:line="360" w:lineRule="auto"/>
        <w:ind w:right="34" w:firstLine="0"/>
        <w:rPr>
          <w:noProof/>
        </w:rPr>
      </w:pPr>
    </w:p>
    <w:p w14:paraId="0373852E" w14:textId="77777777" w:rsidR="00803EEA" w:rsidRPr="00A81166" w:rsidRDefault="00803EEA" w:rsidP="0073014E">
      <w:pPr>
        <w:pStyle w:val="ListParagraph"/>
        <w:spacing w:after="206" w:line="360" w:lineRule="auto"/>
        <w:ind w:right="34" w:firstLine="0"/>
        <w:rPr>
          <w:szCs w:val="24"/>
        </w:rPr>
      </w:pPr>
      <w:r w:rsidRPr="00A81166">
        <w:rPr>
          <w:noProof/>
        </w:rPr>
        <w:lastRenderedPageBreak/>
        <w:drawing>
          <wp:inline distT="0" distB="0" distL="0" distR="0" wp14:anchorId="34798F97" wp14:editId="3686581E">
            <wp:extent cx="3857625" cy="2295525"/>
            <wp:effectExtent l="0" t="0" r="9525" b="9525"/>
            <wp:docPr id="4" name="Picture 4" descr="Herzberg's Two Factor Theory (EPM, 2018) Herzberg's two factor theory,...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rzberg's Two Factor Theory (EPM, 2018) Herzberg's two factor theory,... |  Download Scientific Diagram"/>
                    <pic:cNvPicPr>
                      <a:picLocks noChangeAspect="1" noChangeArrowheads="1"/>
                    </pic:cNvPicPr>
                  </pic:nvPicPr>
                  <pic:blipFill rotWithShape="1">
                    <a:blip r:embed="rId13">
                      <a:extLst>
                        <a:ext uri="{28A0092B-C50C-407E-A947-70E740481C1C}">
                          <a14:useLocalDpi xmlns:a14="http://schemas.microsoft.com/office/drawing/2010/main" val="0"/>
                        </a:ext>
                      </a:extLst>
                    </a:blip>
                    <a:srcRect l="2574" t="1168" r="17228" b="5058"/>
                    <a:stretch/>
                  </pic:blipFill>
                  <pic:spPr bwMode="auto">
                    <a:xfrm>
                      <a:off x="0" y="0"/>
                      <a:ext cx="3888696" cy="2314014"/>
                    </a:xfrm>
                    <a:prstGeom prst="rect">
                      <a:avLst/>
                    </a:prstGeom>
                    <a:noFill/>
                    <a:ln>
                      <a:noFill/>
                    </a:ln>
                    <a:extLst>
                      <a:ext uri="{53640926-AAD7-44D8-BBD7-CCE9431645EC}">
                        <a14:shadowObscured xmlns:a14="http://schemas.microsoft.com/office/drawing/2010/main"/>
                      </a:ext>
                    </a:extLst>
                  </pic:spPr>
                </pic:pic>
              </a:graphicData>
            </a:graphic>
          </wp:inline>
        </w:drawing>
      </w:r>
    </w:p>
    <w:p w14:paraId="01C8E751" w14:textId="7ED8D0BD" w:rsidR="00AE5641" w:rsidRPr="00A81166" w:rsidRDefault="003132EA" w:rsidP="0073014E">
      <w:pPr>
        <w:spacing w:after="206" w:line="360" w:lineRule="auto"/>
        <w:ind w:left="0" w:right="34" w:firstLine="0"/>
        <w:rPr>
          <w:szCs w:val="24"/>
          <w:u w:val="single"/>
        </w:rPr>
      </w:pPr>
      <w:r>
        <w:rPr>
          <w:szCs w:val="24"/>
          <w:u w:val="single"/>
        </w:rPr>
        <w:t>Figure2</w:t>
      </w:r>
      <w:r w:rsidR="00F23E20" w:rsidRPr="00A81166">
        <w:rPr>
          <w:szCs w:val="24"/>
          <w:u w:val="single"/>
        </w:rPr>
        <w:t xml:space="preserve">: </w:t>
      </w:r>
      <w:r w:rsidR="00AF10EC" w:rsidRPr="00A81166">
        <w:rPr>
          <w:szCs w:val="24"/>
          <w:u w:val="single"/>
        </w:rPr>
        <w:t>Herzberg’s Two-Factor Theory</w:t>
      </w:r>
    </w:p>
    <w:p w14:paraId="135ECB58" w14:textId="77777777" w:rsidR="00F23E20" w:rsidRPr="00A81166" w:rsidRDefault="00F23E20" w:rsidP="0073014E">
      <w:pPr>
        <w:spacing w:after="206" w:line="360" w:lineRule="auto"/>
        <w:ind w:left="0" w:right="34" w:firstLine="0"/>
        <w:rPr>
          <w:szCs w:val="24"/>
        </w:rPr>
      </w:pPr>
    </w:p>
    <w:p w14:paraId="36ABBC4C" w14:textId="35EC62FD" w:rsidR="00ED228F" w:rsidRPr="00A81166" w:rsidRDefault="000F6F27" w:rsidP="0073014E">
      <w:pPr>
        <w:spacing w:after="206" w:line="360" w:lineRule="auto"/>
        <w:ind w:left="0" w:right="34" w:firstLine="0"/>
        <w:rPr>
          <w:szCs w:val="24"/>
        </w:rPr>
      </w:pPr>
      <w:r>
        <w:rPr>
          <w:szCs w:val="24"/>
        </w:rPr>
        <w:t>From the theories and literature discussed above, it is evident that a strong HRM framework centered on ethical recruitment, development, engagement, and fair compensation is essential for artisan retention and productivity. Aarong SCPD’s practices align with global HRM best practices and can be evaluated based on these frameworks to measure effectiveness and areas of improvement.</w:t>
      </w:r>
    </w:p>
    <w:p w14:paraId="3DD26613" w14:textId="77777777" w:rsidR="008D1B48" w:rsidRDefault="008D1B48" w:rsidP="008D1B48">
      <w:pPr>
        <w:pStyle w:val="Heading1"/>
        <w:ind w:left="0" w:firstLine="0"/>
        <w:rPr>
          <w:b/>
          <w:bCs/>
        </w:rPr>
      </w:pPr>
    </w:p>
    <w:p w14:paraId="525B13D7" w14:textId="77777777" w:rsidR="0060067A" w:rsidRDefault="0060067A" w:rsidP="0060067A"/>
    <w:p w14:paraId="3EDB8ADF" w14:textId="77777777" w:rsidR="0060067A" w:rsidRDefault="0060067A" w:rsidP="0060067A"/>
    <w:p w14:paraId="3CCBBC96" w14:textId="77777777" w:rsidR="0060067A" w:rsidRDefault="0060067A" w:rsidP="0060067A"/>
    <w:p w14:paraId="1D77A215" w14:textId="77777777" w:rsidR="0060067A" w:rsidRDefault="0060067A" w:rsidP="0060067A"/>
    <w:p w14:paraId="1EC75684" w14:textId="77777777" w:rsidR="0060067A" w:rsidRDefault="0060067A" w:rsidP="0060067A"/>
    <w:p w14:paraId="4965A907" w14:textId="77777777" w:rsidR="0060067A" w:rsidRDefault="0060067A" w:rsidP="0060067A"/>
    <w:p w14:paraId="4344D2E5" w14:textId="77777777" w:rsidR="0060067A" w:rsidRDefault="0060067A" w:rsidP="0060067A"/>
    <w:p w14:paraId="4C462751" w14:textId="77777777" w:rsidR="0060067A" w:rsidRDefault="0060067A" w:rsidP="0060067A"/>
    <w:p w14:paraId="6EBE1434" w14:textId="77777777" w:rsidR="0060067A" w:rsidRDefault="0060067A" w:rsidP="0060067A"/>
    <w:p w14:paraId="36E25598" w14:textId="77777777" w:rsidR="0060067A" w:rsidRPr="0060067A" w:rsidRDefault="0060067A" w:rsidP="0060067A"/>
    <w:p w14:paraId="5401EB70" w14:textId="4C5D9964" w:rsidR="00AE5641" w:rsidRPr="00C07C64" w:rsidRDefault="00AE5641" w:rsidP="008D1B48">
      <w:pPr>
        <w:pStyle w:val="Heading1"/>
        <w:ind w:left="0" w:firstLine="0"/>
        <w:jc w:val="center"/>
        <w:rPr>
          <w:b/>
          <w:bCs/>
        </w:rPr>
      </w:pPr>
      <w:bookmarkStart w:id="32" w:name="_Toc204677373"/>
      <w:r w:rsidRPr="00C07C64">
        <w:rPr>
          <w:b/>
          <w:bCs/>
        </w:rPr>
        <w:lastRenderedPageBreak/>
        <w:t>Chapter 3: Organization Overview</w:t>
      </w:r>
      <w:bookmarkEnd w:id="32"/>
    </w:p>
    <w:p w14:paraId="68B20738" w14:textId="77777777" w:rsidR="00AF10EC" w:rsidRPr="00A81166" w:rsidRDefault="00AF10EC" w:rsidP="0073014E">
      <w:pPr>
        <w:spacing w:after="87" w:line="360" w:lineRule="auto"/>
        <w:ind w:left="205" w:right="50"/>
        <w:rPr>
          <w:b/>
          <w:sz w:val="36"/>
          <w:szCs w:val="36"/>
        </w:rPr>
      </w:pPr>
    </w:p>
    <w:p w14:paraId="10CBDFE4" w14:textId="77777777" w:rsidR="00AE5641" w:rsidRPr="00A81166" w:rsidRDefault="007245DC" w:rsidP="0073014E">
      <w:pPr>
        <w:pStyle w:val="Heading2"/>
        <w:spacing w:line="360" w:lineRule="auto"/>
        <w:jc w:val="both"/>
        <w:rPr>
          <w:rFonts w:ascii="Times New Roman" w:hAnsi="Times New Roman" w:cs="Times New Roman"/>
        </w:rPr>
      </w:pPr>
      <w:bookmarkStart w:id="33" w:name="_Toc204677374"/>
      <w:r w:rsidRPr="00A81166">
        <w:rPr>
          <w:rFonts w:ascii="Times New Roman" w:hAnsi="Times New Roman" w:cs="Times New Roman"/>
        </w:rPr>
        <w:t>3</w:t>
      </w:r>
      <w:r w:rsidR="00AE5641" w:rsidRPr="00A81166">
        <w:rPr>
          <w:rFonts w:ascii="Times New Roman" w:hAnsi="Times New Roman" w:cs="Times New Roman"/>
        </w:rPr>
        <w:t>.1. Organization Profile</w:t>
      </w:r>
      <w:bookmarkEnd w:id="33"/>
      <w:r w:rsidR="00AE5641" w:rsidRPr="00A81166">
        <w:rPr>
          <w:rFonts w:ascii="Times New Roman" w:hAnsi="Times New Roman" w:cs="Times New Roman"/>
        </w:rPr>
        <w:t xml:space="preserve"> </w:t>
      </w:r>
    </w:p>
    <w:p w14:paraId="7858DA8F" w14:textId="572FFCA7" w:rsidR="00AE5641" w:rsidRPr="00A81166" w:rsidRDefault="00AE5641" w:rsidP="0073014E">
      <w:pPr>
        <w:spacing w:after="127" w:line="360" w:lineRule="auto"/>
        <w:ind w:left="194" w:right="0" w:firstLine="0"/>
      </w:pPr>
      <w:r w:rsidRPr="00A81166">
        <w:rPr>
          <w:sz w:val="22"/>
        </w:rPr>
        <w:t xml:space="preserve"> </w:t>
      </w:r>
    </w:p>
    <w:p w14:paraId="03C58AA7" w14:textId="5FD91CE3" w:rsidR="00AE5641" w:rsidRPr="00A81166" w:rsidRDefault="00AE5641" w:rsidP="0073014E">
      <w:pPr>
        <w:spacing w:after="0" w:line="360" w:lineRule="auto"/>
        <w:ind w:left="0" w:right="0" w:firstLine="0"/>
        <w:rPr>
          <w:color w:val="auto"/>
          <w:szCs w:val="24"/>
        </w:rPr>
      </w:pPr>
      <w:r w:rsidRPr="00A81166">
        <w:rPr>
          <w:color w:val="auto"/>
          <w:szCs w:val="24"/>
        </w:rPr>
        <w:t xml:space="preserve">BRAC was founded by Sir Fazle Hasan as a small-scale relief and rehabilitation project in Abed at </w:t>
      </w:r>
      <w:proofErr w:type="spellStart"/>
      <w:r w:rsidRPr="00A81166">
        <w:rPr>
          <w:color w:val="auto"/>
          <w:szCs w:val="24"/>
        </w:rPr>
        <w:t>Shallah</w:t>
      </w:r>
      <w:proofErr w:type="spellEnd"/>
      <w:r w:rsidRPr="00A81166">
        <w:rPr>
          <w:color w:val="auto"/>
          <w:szCs w:val="24"/>
        </w:rPr>
        <w:t xml:space="preserve"> </w:t>
      </w:r>
      <w:proofErr w:type="spellStart"/>
      <w:r w:rsidRPr="00A81166">
        <w:rPr>
          <w:color w:val="auto"/>
          <w:szCs w:val="24"/>
        </w:rPr>
        <w:t>Upazillah</w:t>
      </w:r>
      <w:proofErr w:type="spellEnd"/>
      <w:r w:rsidRPr="00A81166">
        <w:rPr>
          <w:color w:val="auto"/>
          <w:szCs w:val="24"/>
        </w:rPr>
        <w:t xml:space="preserve"> in the district of Sunamganj to aid returning war refugees following the Bangladesh Liberation War of 1971. It was first known as the Bangladesh Rural Advanc</w:t>
      </w:r>
      <w:r w:rsidR="00241E77" w:rsidRPr="00A81166">
        <w:rPr>
          <w:color w:val="auto"/>
          <w:szCs w:val="24"/>
        </w:rPr>
        <w:t xml:space="preserve">ement Committee (1972) and later named </w:t>
      </w:r>
      <w:r w:rsidRPr="00A81166">
        <w:rPr>
          <w:color w:val="auto"/>
          <w:szCs w:val="24"/>
        </w:rPr>
        <w:t xml:space="preserve">as Building Resources </w:t>
      </w:r>
      <w:r w:rsidR="00DD378D" w:rsidRPr="00A81166">
        <w:rPr>
          <w:color w:val="auto"/>
          <w:szCs w:val="24"/>
        </w:rPr>
        <w:t>across</w:t>
      </w:r>
      <w:r w:rsidRPr="00A81166">
        <w:rPr>
          <w:color w:val="auto"/>
          <w:szCs w:val="24"/>
        </w:rPr>
        <w:t xml:space="preserve"> Communities (2000). </w:t>
      </w:r>
    </w:p>
    <w:p w14:paraId="4C64CEF5" w14:textId="77777777" w:rsidR="00AE5641" w:rsidRPr="00A81166" w:rsidRDefault="00AE5641" w:rsidP="0073014E">
      <w:pPr>
        <w:spacing w:after="112" w:line="360" w:lineRule="auto"/>
        <w:ind w:left="195" w:right="0" w:firstLine="0"/>
      </w:pPr>
      <w:r w:rsidRPr="00A81166">
        <w:t xml:space="preserve"> </w:t>
      </w:r>
    </w:p>
    <w:p w14:paraId="52645FE0" w14:textId="77777777" w:rsidR="00241E77" w:rsidRPr="00A81166" w:rsidRDefault="00241E77" w:rsidP="0073014E">
      <w:pPr>
        <w:spacing w:after="0" w:line="360" w:lineRule="auto"/>
        <w:ind w:left="0" w:right="0" w:firstLine="0"/>
        <w:rPr>
          <w:color w:val="auto"/>
          <w:szCs w:val="24"/>
        </w:rPr>
      </w:pPr>
      <w:r w:rsidRPr="00A81166">
        <w:rPr>
          <w:color w:val="auto"/>
          <w:szCs w:val="24"/>
        </w:rPr>
        <w:t xml:space="preserve">Aarong, a handicraft marketing outlet, was established by BRAC to create jobs for low-income women. Education, agriculture and food, disaster relief, the environment and climate change, gender justice and diversity, health, nutrition, and population, human rights and legal aid services, integrated development, microfinance, social enterprise, socially responsible investments, addressing extreme poverty, water, sanitation, and hygiene, and other support programs are among BRAC's other programs. </w:t>
      </w:r>
    </w:p>
    <w:p w14:paraId="6FBEEA2A" w14:textId="4F24EB3B" w:rsidR="00AE5641" w:rsidRPr="00A81166" w:rsidRDefault="00AE5641" w:rsidP="0073014E">
      <w:pPr>
        <w:spacing w:after="147" w:line="360" w:lineRule="auto"/>
        <w:ind w:left="194" w:right="0" w:firstLine="0"/>
      </w:pPr>
    </w:p>
    <w:p w14:paraId="0A2A4CA4" w14:textId="77777777" w:rsidR="00241E77" w:rsidRPr="00A81166" w:rsidRDefault="00241E77" w:rsidP="0073014E">
      <w:pPr>
        <w:spacing w:line="360" w:lineRule="auto"/>
        <w:ind w:left="0" w:right="50" w:firstLine="0"/>
      </w:pPr>
      <w:r w:rsidRPr="00A81166">
        <w:t xml:space="preserve">In remembrance of the late Mrs. Ayesha Abed, Sir Fazle Hasan Abed's wife and coworker, the Ayesha Abed Foundation (AAF) was founded in 1982.  The foundation serves as a production hub for Aarong and includes 12 Main Production </w:t>
      </w:r>
      <w:proofErr w:type="spellStart"/>
      <w:r w:rsidRPr="00A81166">
        <w:t>Centres</w:t>
      </w:r>
      <w:proofErr w:type="spellEnd"/>
      <w:r w:rsidRPr="00A81166">
        <w:t xml:space="preserve">, including </w:t>
      </w:r>
      <w:proofErr w:type="spellStart"/>
      <w:r w:rsidRPr="00A81166">
        <w:t>Manikgonj</w:t>
      </w:r>
      <w:proofErr w:type="spellEnd"/>
      <w:r w:rsidRPr="00A81166">
        <w:t xml:space="preserve">, </w:t>
      </w:r>
      <w:proofErr w:type="spellStart"/>
      <w:r w:rsidRPr="00A81166">
        <w:t>Gorpara</w:t>
      </w:r>
      <w:proofErr w:type="spellEnd"/>
      <w:r w:rsidRPr="00A81166">
        <w:t xml:space="preserve">, </w:t>
      </w:r>
      <w:proofErr w:type="spellStart"/>
      <w:r w:rsidRPr="00A81166">
        <w:t>Jessore</w:t>
      </w:r>
      <w:proofErr w:type="spellEnd"/>
      <w:r w:rsidRPr="00A81166">
        <w:t xml:space="preserve">, </w:t>
      </w:r>
      <w:proofErr w:type="spellStart"/>
      <w:r w:rsidRPr="00A81166">
        <w:t>Jhenaidah</w:t>
      </w:r>
      <w:proofErr w:type="spellEnd"/>
      <w:r w:rsidRPr="00A81166">
        <w:t xml:space="preserve">, </w:t>
      </w:r>
      <w:proofErr w:type="spellStart"/>
      <w:r w:rsidRPr="00A81166">
        <w:t>Pabna</w:t>
      </w:r>
      <w:proofErr w:type="spellEnd"/>
      <w:r w:rsidRPr="00A81166">
        <w:t xml:space="preserve">, </w:t>
      </w:r>
      <w:proofErr w:type="spellStart"/>
      <w:r w:rsidRPr="00A81166">
        <w:t>Kushtia</w:t>
      </w:r>
      <w:proofErr w:type="spellEnd"/>
      <w:r w:rsidRPr="00A81166">
        <w:t xml:space="preserve">, </w:t>
      </w:r>
      <w:proofErr w:type="spellStart"/>
      <w:r w:rsidRPr="00A81166">
        <w:t>Nilphamari</w:t>
      </w:r>
      <w:proofErr w:type="spellEnd"/>
      <w:r w:rsidRPr="00A81166">
        <w:t xml:space="preserve">, </w:t>
      </w:r>
      <w:proofErr w:type="spellStart"/>
      <w:r w:rsidRPr="00A81166">
        <w:t>Baniachong</w:t>
      </w:r>
      <w:proofErr w:type="spellEnd"/>
      <w:r w:rsidRPr="00A81166">
        <w:t xml:space="preserve">, </w:t>
      </w:r>
      <w:proofErr w:type="spellStart"/>
      <w:r w:rsidRPr="00A81166">
        <w:t>Rajbari</w:t>
      </w:r>
      <w:proofErr w:type="spellEnd"/>
      <w:r w:rsidRPr="00A81166">
        <w:t xml:space="preserve">, </w:t>
      </w:r>
      <w:proofErr w:type="spellStart"/>
      <w:r w:rsidRPr="00A81166">
        <w:t>Kurigram</w:t>
      </w:r>
      <w:proofErr w:type="spellEnd"/>
      <w:r w:rsidRPr="00A81166">
        <w:t xml:space="preserve">, </w:t>
      </w:r>
      <w:proofErr w:type="spellStart"/>
      <w:r w:rsidRPr="00A81166">
        <w:t>Sherpur</w:t>
      </w:r>
      <w:proofErr w:type="spellEnd"/>
      <w:r w:rsidRPr="00A81166">
        <w:t xml:space="preserve">, and </w:t>
      </w:r>
      <w:proofErr w:type="spellStart"/>
      <w:r w:rsidRPr="00A81166">
        <w:t>Jamalpur</w:t>
      </w:r>
      <w:proofErr w:type="spellEnd"/>
      <w:r w:rsidRPr="00A81166">
        <w:t xml:space="preserve">, in addition to more than 658 sub-centers.  Each main production </w:t>
      </w:r>
      <w:proofErr w:type="spellStart"/>
      <w:r w:rsidRPr="00A81166">
        <w:t>centre</w:t>
      </w:r>
      <w:proofErr w:type="spellEnd"/>
      <w:r w:rsidRPr="00A81166">
        <w:t xml:space="preserve"> contains 15–90 sub-centers, with 10–80 female craftsmen per sub-center. Each sub-center is overseen by a single person. </w:t>
      </w:r>
    </w:p>
    <w:p w14:paraId="13CADAF7" w14:textId="6B0B19F6" w:rsidR="00241E77" w:rsidRPr="00A81166" w:rsidRDefault="00241E77" w:rsidP="0073014E">
      <w:pPr>
        <w:spacing w:after="222" w:line="360" w:lineRule="auto"/>
        <w:ind w:left="194" w:right="0" w:firstLine="0"/>
      </w:pPr>
      <w:r w:rsidRPr="00A81166">
        <w:rPr>
          <w:sz w:val="2"/>
        </w:rPr>
        <w:t xml:space="preserve"> </w:t>
      </w:r>
      <w:r w:rsidRPr="00A81166">
        <w:t xml:space="preserve"> </w:t>
      </w:r>
    </w:p>
    <w:p w14:paraId="683EEFB9" w14:textId="40C1EF6E" w:rsidR="00270BDB" w:rsidRPr="00A81166" w:rsidRDefault="00241E77" w:rsidP="00DE77D7">
      <w:pPr>
        <w:spacing w:after="240" w:line="360" w:lineRule="auto"/>
        <w:ind w:left="0" w:right="0" w:firstLine="0"/>
        <w:rPr>
          <w:color w:val="auto"/>
          <w:szCs w:val="24"/>
        </w:rPr>
      </w:pPr>
      <w:r w:rsidRPr="00A81166">
        <w:t xml:space="preserve">As one of Bangladesh's largest fashion retail chains under </w:t>
      </w:r>
      <w:r w:rsidR="00270BDB" w:rsidRPr="00A81166">
        <w:rPr>
          <w:color w:val="auto"/>
          <w:szCs w:val="24"/>
        </w:rPr>
        <w:t xml:space="preserve">Aarong, one of the biggest fashion retail chains in Bangladesh and a subsidiary of one of the biggest non-governmental organizations in the world, supported rural craftsmen by investing in their handicrafts for a number of years. In the process, independent producers came into being, and thousands of craftsmen from areas outside of BRAC's service area were given the chance to earn a living. 85% of the more than 65,000 craftspeople it employs are female (BRAC-Aarong, 2015). In addition to leading BRAC's 16 social </w:t>
      </w:r>
      <w:r w:rsidR="00270BDB" w:rsidRPr="00A81166">
        <w:rPr>
          <w:color w:val="auto"/>
          <w:szCs w:val="24"/>
        </w:rPr>
        <w:lastRenderedPageBreak/>
        <w:t xml:space="preserve">businesses, such as Aarong, BRAC Dairy, and BRAC Seed and Agro Enterprise, Tamara Hasan Abed is the senior director of BRAC businesses. </w:t>
      </w:r>
    </w:p>
    <w:p w14:paraId="517F7CAC" w14:textId="5CD944F8" w:rsidR="00270BDB" w:rsidRPr="00A81166" w:rsidRDefault="00D72349" w:rsidP="00DE77D7">
      <w:pPr>
        <w:spacing w:line="360" w:lineRule="auto"/>
        <w:ind w:left="0" w:right="259" w:firstLine="0"/>
      </w:pPr>
      <w:r>
        <w:t>Aarong has created a special place in the market by connecting skilled artisans with new opportunities, offering hope and support to crafters. One of its big goals is to protect traditional crafts, which is a key part of its social mission. To keep this mission on track, Aarong set a strategic plan for 2017-2018 to figure out which artisan skills are fading and how to improve them.</w:t>
      </w:r>
      <w:r w:rsidR="00241E77" w:rsidRPr="00A81166">
        <w:t xml:space="preserve"> </w:t>
      </w:r>
    </w:p>
    <w:p w14:paraId="22DEC4FA" w14:textId="77777777" w:rsidR="00C94427" w:rsidRPr="00A81166" w:rsidRDefault="00C94427" w:rsidP="00DE77D7">
      <w:pPr>
        <w:spacing w:line="360" w:lineRule="auto"/>
        <w:ind w:left="0" w:right="259" w:firstLine="0"/>
      </w:pPr>
    </w:p>
    <w:p w14:paraId="57377346" w14:textId="5AA05457" w:rsidR="00C94427" w:rsidRPr="00A81166" w:rsidRDefault="00B0355C" w:rsidP="00DE77D7">
      <w:pPr>
        <w:spacing w:line="360" w:lineRule="auto"/>
        <w:ind w:left="0" w:right="50" w:firstLine="0"/>
      </w:pPr>
      <w:r>
        <w:t xml:space="preserve">Right now, Aarong runs 15 stores across Bangladesh, in places like </w:t>
      </w:r>
      <w:proofErr w:type="spellStart"/>
      <w:r>
        <w:t>Gulshan</w:t>
      </w:r>
      <w:proofErr w:type="spellEnd"/>
      <w:r>
        <w:t xml:space="preserve">, </w:t>
      </w:r>
      <w:proofErr w:type="spellStart"/>
      <w:r>
        <w:t>Dhanmondi</w:t>
      </w:r>
      <w:proofErr w:type="spellEnd"/>
      <w:r>
        <w:t xml:space="preserve">, Uttara, </w:t>
      </w:r>
      <w:proofErr w:type="spellStart"/>
      <w:r>
        <w:t>Moghbazar</w:t>
      </w:r>
      <w:proofErr w:type="spellEnd"/>
      <w:r>
        <w:t xml:space="preserve">, Mirpur, </w:t>
      </w:r>
      <w:proofErr w:type="spellStart"/>
      <w:r>
        <w:t>Jamuna</w:t>
      </w:r>
      <w:proofErr w:type="spellEnd"/>
      <w:r>
        <w:t xml:space="preserve"> Future Park, </w:t>
      </w:r>
      <w:proofErr w:type="spellStart"/>
      <w:r>
        <w:t>Wari</w:t>
      </w:r>
      <w:proofErr w:type="spellEnd"/>
      <w:r>
        <w:t xml:space="preserve">, </w:t>
      </w:r>
      <w:proofErr w:type="spellStart"/>
      <w:r>
        <w:t>Narayanganj</w:t>
      </w:r>
      <w:proofErr w:type="spellEnd"/>
      <w:r>
        <w:t xml:space="preserve">, </w:t>
      </w:r>
      <w:proofErr w:type="spellStart"/>
      <w:r>
        <w:t>Sholoshahar</w:t>
      </w:r>
      <w:proofErr w:type="spellEnd"/>
      <w:r>
        <w:t xml:space="preserve">, </w:t>
      </w:r>
      <w:proofErr w:type="spellStart"/>
      <w:r>
        <w:t>Halishahar</w:t>
      </w:r>
      <w:proofErr w:type="spellEnd"/>
      <w:r>
        <w:t xml:space="preserve">, Khulna, </w:t>
      </w:r>
      <w:proofErr w:type="spellStart"/>
      <w:r>
        <w:t>Comilla</w:t>
      </w:r>
      <w:proofErr w:type="spellEnd"/>
      <w:r>
        <w:t xml:space="preserve">, </w:t>
      </w:r>
      <w:proofErr w:type="spellStart"/>
      <w:r w:rsidR="00710E0F">
        <w:t>Noakhali</w:t>
      </w:r>
      <w:proofErr w:type="spellEnd"/>
      <w:r w:rsidR="008074B3">
        <w:t xml:space="preserve"> </w:t>
      </w:r>
      <w:r>
        <w:t>and Sylhet. It also exports its products to countries like Japan, Nepal, and India in Asia; the UK, Italy, Netherlands, Spain, France, and Sweden in Europe; Canada and the USA in North America; and Australia and New Zealand in Oceania. Aarong once had a franchise called “Craft &amp; Culture” in London, but it was later shut down.</w:t>
      </w:r>
    </w:p>
    <w:p w14:paraId="054E3713" w14:textId="77777777" w:rsidR="00241E77" w:rsidRPr="00A81166" w:rsidRDefault="00241E77" w:rsidP="0073014E">
      <w:pPr>
        <w:spacing w:line="360" w:lineRule="auto"/>
        <w:ind w:left="0" w:right="50" w:firstLine="0"/>
      </w:pPr>
    </w:p>
    <w:p w14:paraId="24A383EF" w14:textId="77777777" w:rsidR="00241E77" w:rsidRPr="00A81166" w:rsidRDefault="00241E77" w:rsidP="0073014E">
      <w:pPr>
        <w:spacing w:line="360" w:lineRule="auto"/>
        <w:ind w:left="0" w:right="50" w:firstLine="0"/>
      </w:pPr>
    </w:p>
    <w:p w14:paraId="30092BDC" w14:textId="77777777" w:rsidR="00C94427" w:rsidRPr="00A81166" w:rsidRDefault="00AE5641" w:rsidP="0073014E">
      <w:pPr>
        <w:pStyle w:val="Heading2"/>
        <w:spacing w:line="360" w:lineRule="auto"/>
        <w:jc w:val="both"/>
        <w:rPr>
          <w:rFonts w:ascii="Times New Roman" w:hAnsi="Times New Roman" w:cs="Times New Roman"/>
        </w:rPr>
      </w:pPr>
      <w:r w:rsidRPr="00A81166">
        <w:rPr>
          <w:rFonts w:ascii="Times New Roman" w:hAnsi="Times New Roman" w:cs="Times New Roman"/>
        </w:rPr>
        <w:t xml:space="preserve"> </w:t>
      </w:r>
      <w:bookmarkStart w:id="34" w:name="_Toc204677375"/>
      <w:r w:rsidR="007245DC" w:rsidRPr="00A81166">
        <w:rPr>
          <w:rFonts w:ascii="Times New Roman" w:hAnsi="Times New Roman" w:cs="Times New Roman"/>
        </w:rPr>
        <w:t>3</w:t>
      </w:r>
      <w:r w:rsidR="00C94427" w:rsidRPr="00A81166">
        <w:rPr>
          <w:rFonts w:ascii="Times New Roman" w:hAnsi="Times New Roman" w:cs="Times New Roman"/>
        </w:rPr>
        <w:t>.2. Relation between Aarong and AAF:</w:t>
      </w:r>
      <w:bookmarkEnd w:id="34"/>
      <w:r w:rsidR="00C94427" w:rsidRPr="00A81166">
        <w:rPr>
          <w:rFonts w:ascii="Times New Roman" w:hAnsi="Times New Roman" w:cs="Times New Roman"/>
        </w:rPr>
        <w:t xml:space="preserve"> </w:t>
      </w:r>
    </w:p>
    <w:p w14:paraId="6AE46E10" w14:textId="77777777" w:rsidR="00AE5641" w:rsidRPr="00A81166" w:rsidRDefault="00AE5641" w:rsidP="0073014E">
      <w:pPr>
        <w:spacing w:line="360" w:lineRule="auto"/>
        <w:ind w:left="0" w:right="50" w:firstLine="0"/>
      </w:pPr>
    </w:p>
    <w:p w14:paraId="585F3F2B" w14:textId="2321FB87" w:rsidR="00C94427" w:rsidRPr="00A81166" w:rsidRDefault="00C94427" w:rsidP="0073014E">
      <w:pPr>
        <w:spacing w:after="104" w:line="360" w:lineRule="auto"/>
        <w:ind w:left="195" w:right="0" w:firstLine="0"/>
      </w:pPr>
      <w:r w:rsidRPr="00A81166">
        <w:t xml:space="preserve">The twelve subcenters, where the artisans work in various departments (hand embroidery, </w:t>
      </w:r>
      <w:proofErr w:type="spellStart"/>
      <w:r w:rsidRPr="00A81166">
        <w:t>erri</w:t>
      </w:r>
      <w:proofErr w:type="spellEnd"/>
      <w:r w:rsidRPr="00A81166">
        <w:t>, weaving, washing, tailoring, value addition, metal, furniture, pottery, etc.), are overseen by the Ayesha Abed Foundation.  The artists' creations are sent to Aarong's headquarters for quality assurance.  Products that have been approved by QC are then sent to the Aarong outlet.  The monthly wages of craftsmen, a 12% markup with cash costs for manufacturers, and a set health benefit fund are all funded by the income, which also goes to Aarong.  The excess is used by BRAC for its development programs, which include Wash (</w:t>
      </w:r>
      <w:r w:rsidR="008E7A90" w:rsidRPr="00A81166">
        <w:t>sanitization</w:t>
      </w:r>
      <w:r w:rsidRPr="00A81166">
        <w:t xml:space="preserve">), Alo (education), and Apon (child care).  </w:t>
      </w:r>
    </w:p>
    <w:p w14:paraId="590728EA" w14:textId="77777777" w:rsidR="00734E20" w:rsidRPr="00A81166" w:rsidRDefault="00734E20" w:rsidP="0073014E">
      <w:pPr>
        <w:spacing w:after="104" w:line="360" w:lineRule="auto"/>
        <w:ind w:left="195" w:right="0" w:firstLine="0"/>
      </w:pPr>
    </w:p>
    <w:p w14:paraId="02B9801D" w14:textId="77777777" w:rsidR="00AE5641" w:rsidRPr="00A81166" w:rsidRDefault="00C94427" w:rsidP="0073014E">
      <w:pPr>
        <w:spacing w:after="206" w:line="360" w:lineRule="auto"/>
        <w:ind w:left="0" w:right="34" w:firstLine="0"/>
        <w:rPr>
          <w:b/>
          <w:sz w:val="36"/>
          <w:szCs w:val="36"/>
        </w:rPr>
      </w:pPr>
      <w:r w:rsidRPr="00A81166">
        <w:rPr>
          <w:noProof/>
        </w:rPr>
        <w:lastRenderedPageBreak/>
        <w:drawing>
          <wp:inline distT="0" distB="0" distL="0" distR="0" wp14:anchorId="27C9E8CE" wp14:editId="07F4FA03">
            <wp:extent cx="4552950" cy="2162175"/>
            <wp:effectExtent l="0" t="0" r="0" b="9525"/>
            <wp:docPr id="3" name="Picture 3" descr="x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52950" cy="2162175"/>
                    </a:xfrm>
                    <a:prstGeom prst="rect">
                      <a:avLst/>
                    </a:prstGeom>
                    <a:noFill/>
                    <a:ln>
                      <a:noFill/>
                    </a:ln>
                  </pic:spPr>
                </pic:pic>
              </a:graphicData>
            </a:graphic>
          </wp:inline>
        </w:drawing>
      </w:r>
    </w:p>
    <w:p w14:paraId="2174899E" w14:textId="540742D7" w:rsidR="00AE5641" w:rsidRPr="00A81166" w:rsidRDefault="003132EA" w:rsidP="0073014E">
      <w:pPr>
        <w:spacing w:after="206" w:line="360" w:lineRule="auto"/>
        <w:ind w:left="0" w:right="34" w:firstLine="0"/>
        <w:rPr>
          <w:szCs w:val="24"/>
          <w:u w:val="single"/>
        </w:rPr>
      </w:pPr>
      <w:r>
        <w:rPr>
          <w:szCs w:val="24"/>
          <w:u w:val="single"/>
        </w:rPr>
        <w:t>Figure 3</w:t>
      </w:r>
      <w:r w:rsidR="00734E20" w:rsidRPr="00A81166">
        <w:rPr>
          <w:szCs w:val="24"/>
          <w:u w:val="single"/>
        </w:rPr>
        <w:t xml:space="preserve">: Relation between </w:t>
      </w:r>
      <w:proofErr w:type="spellStart"/>
      <w:r w:rsidR="00734E20" w:rsidRPr="00A81166">
        <w:rPr>
          <w:szCs w:val="24"/>
          <w:u w:val="single"/>
        </w:rPr>
        <w:t>Aarong</w:t>
      </w:r>
      <w:proofErr w:type="spellEnd"/>
      <w:r w:rsidR="00734E20" w:rsidRPr="00A81166">
        <w:rPr>
          <w:szCs w:val="24"/>
          <w:u w:val="single"/>
        </w:rPr>
        <w:t>, AAF and BRAC</w:t>
      </w:r>
      <w:r w:rsidR="00492D46">
        <w:rPr>
          <w:szCs w:val="24"/>
          <w:u w:val="single"/>
        </w:rPr>
        <w:t>, Source: Brac University Studies</w:t>
      </w:r>
    </w:p>
    <w:p w14:paraId="0ED024E8" w14:textId="77777777" w:rsidR="00734E20" w:rsidRPr="00A81166" w:rsidRDefault="00734E20" w:rsidP="0073014E">
      <w:pPr>
        <w:spacing w:line="360" w:lineRule="auto"/>
        <w:ind w:left="205" w:right="50"/>
        <w:rPr>
          <w:b/>
          <w:u w:val="single" w:color="000000"/>
        </w:rPr>
      </w:pPr>
    </w:p>
    <w:p w14:paraId="62248CBB" w14:textId="6B1D14C2" w:rsidR="00734E20" w:rsidRPr="00A81166" w:rsidRDefault="00FC5EF3" w:rsidP="0073014E">
      <w:pPr>
        <w:spacing w:line="360" w:lineRule="auto"/>
        <w:ind w:left="205" w:right="50"/>
      </w:pPr>
      <w:r>
        <w:rPr>
          <w:b/>
          <w:u w:val="single" w:color="000000"/>
        </w:rPr>
        <w:t>Vision of Aarong</w:t>
      </w:r>
      <w:r w:rsidR="00734E20" w:rsidRPr="00A81166">
        <w:t xml:space="preserve">: </w:t>
      </w:r>
      <w:r>
        <w:t xml:space="preserve">A world </w:t>
      </w:r>
      <w:r w:rsidR="007F4754">
        <w:t xml:space="preserve">free from all </w:t>
      </w:r>
      <w:r w:rsidR="00AA233A">
        <w:t xml:space="preserve">forms of exploitation </w:t>
      </w:r>
      <w:r w:rsidR="008D1C96">
        <w:t xml:space="preserve">and discrimination where everyone has the opportunity to </w:t>
      </w:r>
      <w:r w:rsidR="00A74EAE">
        <w:t>realize their potential.</w:t>
      </w:r>
    </w:p>
    <w:p w14:paraId="2F37C178" w14:textId="77777777" w:rsidR="00734E20" w:rsidRPr="00A81166" w:rsidRDefault="00734E20" w:rsidP="0073014E">
      <w:pPr>
        <w:spacing w:after="115" w:line="360" w:lineRule="auto"/>
        <w:ind w:left="195" w:right="0" w:firstLine="0"/>
      </w:pPr>
      <w:r w:rsidRPr="00A81166">
        <w:rPr>
          <w:b/>
        </w:rPr>
        <w:t xml:space="preserve"> </w:t>
      </w:r>
    </w:p>
    <w:p w14:paraId="0905E2C7" w14:textId="167F2528" w:rsidR="00734E20" w:rsidRPr="00A81166" w:rsidRDefault="00A74EAE" w:rsidP="0073014E">
      <w:pPr>
        <w:spacing w:line="360" w:lineRule="auto"/>
        <w:ind w:left="205" w:right="243"/>
      </w:pPr>
      <w:r>
        <w:rPr>
          <w:b/>
          <w:u w:val="single" w:color="000000"/>
        </w:rPr>
        <w:t>Mission of Aarong</w:t>
      </w:r>
      <w:r w:rsidR="00734E20" w:rsidRPr="00A81166">
        <w:rPr>
          <w:b/>
          <w:u w:val="single" w:color="000000"/>
        </w:rPr>
        <w:t>:</w:t>
      </w:r>
      <w:r w:rsidR="00734E20" w:rsidRPr="00A81166">
        <w:t xml:space="preserve"> </w:t>
      </w:r>
      <w:r>
        <w:t xml:space="preserve">To empower </w:t>
      </w:r>
      <w:r w:rsidR="00144284">
        <w:t xml:space="preserve">people </w:t>
      </w:r>
      <w:r w:rsidR="00DC6333">
        <w:t xml:space="preserve">of communities </w:t>
      </w:r>
      <w:r w:rsidR="002878BB">
        <w:t xml:space="preserve">in situation of </w:t>
      </w:r>
      <w:r w:rsidR="008B4EFA">
        <w:t xml:space="preserve">poverty, literacy, </w:t>
      </w:r>
      <w:r w:rsidR="00F462DE">
        <w:t xml:space="preserve">disease and social </w:t>
      </w:r>
      <w:r w:rsidR="007330A1">
        <w:t xml:space="preserve">injustice. </w:t>
      </w:r>
      <w:r w:rsidR="00D62A60">
        <w:t xml:space="preserve">Their </w:t>
      </w:r>
      <w:r w:rsidR="00E9542D">
        <w:t xml:space="preserve">interventions aim to achieve large scale </w:t>
      </w:r>
      <w:r w:rsidR="00FB05E3">
        <w:t xml:space="preserve">positive changes through economic and </w:t>
      </w:r>
      <w:r w:rsidR="00F32448">
        <w:t xml:space="preserve">social program that enables men and women </w:t>
      </w:r>
      <w:r w:rsidR="00B62638">
        <w:t xml:space="preserve">to realize the potential. </w:t>
      </w:r>
    </w:p>
    <w:p w14:paraId="53D065E0" w14:textId="4BAEA9E1" w:rsidR="001767B9" w:rsidRPr="00A81166" w:rsidRDefault="001767B9" w:rsidP="00687C95">
      <w:pPr>
        <w:spacing w:after="115" w:line="360" w:lineRule="auto"/>
        <w:ind w:left="195" w:right="0" w:firstLine="0"/>
      </w:pPr>
      <w:r w:rsidRPr="00A81166">
        <w:t xml:space="preserve"> </w:t>
      </w:r>
    </w:p>
    <w:p w14:paraId="7CE13563" w14:textId="66E50ACD" w:rsidR="00734E20" w:rsidRPr="00A81166" w:rsidRDefault="007245DC" w:rsidP="0073014E">
      <w:pPr>
        <w:pStyle w:val="Heading2"/>
        <w:spacing w:line="360" w:lineRule="auto"/>
        <w:jc w:val="both"/>
        <w:rPr>
          <w:rFonts w:ascii="Times New Roman" w:hAnsi="Times New Roman" w:cs="Times New Roman"/>
        </w:rPr>
      </w:pPr>
      <w:bookmarkStart w:id="35" w:name="_Toc204677376"/>
      <w:r w:rsidRPr="00A81166">
        <w:rPr>
          <w:rFonts w:ascii="Times New Roman" w:hAnsi="Times New Roman" w:cs="Times New Roman"/>
        </w:rPr>
        <w:lastRenderedPageBreak/>
        <w:t>3</w:t>
      </w:r>
      <w:r w:rsidR="00734E20" w:rsidRPr="00A81166">
        <w:rPr>
          <w:rFonts w:ascii="Times New Roman" w:hAnsi="Times New Roman" w:cs="Times New Roman"/>
        </w:rPr>
        <w:t xml:space="preserve">.3. </w:t>
      </w:r>
      <w:r w:rsidR="005D7B31">
        <w:rPr>
          <w:rFonts w:ascii="Times New Roman" w:hAnsi="Times New Roman" w:cs="Times New Roman"/>
        </w:rPr>
        <w:t>Core Values of Aarong</w:t>
      </w:r>
      <w:bookmarkEnd w:id="35"/>
      <w:r w:rsidR="00734E20" w:rsidRPr="00A81166">
        <w:rPr>
          <w:rFonts w:ascii="Times New Roman" w:hAnsi="Times New Roman" w:cs="Times New Roman"/>
        </w:rPr>
        <w:t xml:space="preserve"> </w:t>
      </w:r>
    </w:p>
    <w:p w14:paraId="66CA1032" w14:textId="77777777" w:rsidR="00734E20" w:rsidRPr="00A81166" w:rsidRDefault="00734E20" w:rsidP="0073014E">
      <w:pPr>
        <w:spacing w:after="206" w:line="360" w:lineRule="auto"/>
        <w:ind w:left="0" w:right="34" w:firstLine="0"/>
        <w:rPr>
          <w:szCs w:val="24"/>
        </w:rPr>
      </w:pPr>
      <w:r w:rsidRPr="00A81166">
        <w:rPr>
          <w:noProof/>
          <w:szCs w:val="24"/>
        </w:rPr>
        <w:drawing>
          <wp:inline distT="0" distB="0" distL="0" distR="0" wp14:anchorId="5C27EA07" wp14:editId="0249FD71">
            <wp:extent cx="5108575" cy="46945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08575" cy="4694555"/>
                    </a:xfrm>
                    <a:prstGeom prst="rect">
                      <a:avLst/>
                    </a:prstGeom>
                    <a:noFill/>
                  </pic:spPr>
                </pic:pic>
              </a:graphicData>
            </a:graphic>
          </wp:inline>
        </w:drawing>
      </w:r>
    </w:p>
    <w:p w14:paraId="70DC4A51" w14:textId="4574C4AB" w:rsidR="007F0E84" w:rsidRPr="00A81166" w:rsidRDefault="003132EA" w:rsidP="0073014E">
      <w:pPr>
        <w:spacing w:after="206" w:line="360" w:lineRule="auto"/>
        <w:ind w:left="0" w:right="34" w:firstLine="0"/>
        <w:rPr>
          <w:szCs w:val="24"/>
          <w:u w:val="single"/>
        </w:rPr>
      </w:pPr>
      <w:r>
        <w:rPr>
          <w:szCs w:val="24"/>
          <w:u w:val="single"/>
        </w:rPr>
        <w:t>Figure4</w:t>
      </w:r>
      <w:r w:rsidR="007F0E84" w:rsidRPr="00A81166">
        <w:rPr>
          <w:szCs w:val="24"/>
          <w:u w:val="single"/>
        </w:rPr>
        <w:t xml:space="preserve">: Core values of </w:t>
      </w:r>
      <w:proofErr w:type="spellStart"/>
      <w:r w:rsidR="007F0E84" w:rsidRPr="00A81166">
        <w:rPr>
          <w:szCs w:val="24"/>
          <w:u w:val="single"/>
        </w:rPr>
        <w:t>Aarong</w:t>
      </w:r>
      <w:proofErr w:type="spellEnd"/>
      <w:r w:rsidR="00472A63">
        <w:rPr>
          <w:szCs w:val="24"/>
          <w:u w:val="single"/>
        </w:rPr>
        <w:t xml:space="preserve">, Source: </w:t>
      </w:r>
      <w:proofErr w:type="spellStart"/>
      <w:r w:rsidR="00472A63">
        <w:rPr>
          <w:szCs w:val="24"/>
          <w:u w:val="single"/>
        </w:rPr>
        <w:t>Brac</w:t>
      </w:r>
      <w:proofErr w:type="spellEnd"/>
      <w:r w:rsidR="00472A63">
        <w:rPr>
          <w:szCs w:val="24"/>
          <w:u w:val="single"/>
        </w:rPr>
        <w:t xml:space="preserve"> net</w:t>
      </w:r>
    </w:p>
    <w:p w14:paraId="4E1C04CE" w14:textId="77777777" w:rsidR="00C90229" w:rsidRPr="00A81166" w:rsidRDefault="00C90229" w:rsidP="0073014E">
      <w:pPr>
        <w:spacing w:after="206" w:line="360" w:lineRule="auto"/>
        <w:ind w:left="0" w:right="34" w:firstLine="0"/>
        <w:rPr>
          <w:szCs w:val="24"/>
          <w:u w:val="single"/>
        </w:rPr>
      </w:pPr>
    </w:p>
    <w:p w14:paraId="23F12496" w14:textId="77777777" w:rsidR="00C90229" w:rsidRPr="00A81166" w:rsidRDefault="007245DC" w:rsidP="0073014E">
      <w:pPr>
        <w:pStyle w:val="Heading2"/>
        <w:spacing w:line="360" w:lineRule="auto"/>
        <w:jc w:val="both"/>
        <w:rPr>
          <w:rFonts w:ascii="Times New Roman" w:hAnsi="Times New Roman" w:cs="Times New Roman"/>
        </w:rPr>
      </w:pPr>
      <w:bookmarkStart w:id="36" w:name="_Toc204677377"/>
      <w:r w:rsidRPr="00A81166">
        <w:rPr>
          <w:rFonts w:ascii="Times New Roman" w:hAnsi="Times New Roman" w:cs="Times New Roman"/>
        </w:rPr>
        <w:t>3</w:t>
      </w:r>
      <w:r w:rsidR="007F0E84" w:rsidRPr="00A81166">
        <w:rPr>
          <w:rFonts w:ascii="Times New Roman" w:hAnsi="Times New Roman" w:cs="Times New Roman"/>
        </w:rPr>
        <w:t xml:space="preserve">.4. </w:t>
      </w:r>
      <w:r w:rsidR="002409B1" w:rsidRPr="00A81166">
        <w:rPr>
          <w:rFonts w:ascii="Times New Roman" w:hAnsi="Times New Roman" w:cs="Times New Roman"/>
        </w:rPr>
        <w:t>Product</w:t>
      </w:r>
      <w:r w:rsidR="007F0E84" w:rsidRPr="00A81166">
        <w:rPr>
          <w:rFonts w:ascii="Times New Roman" w:hAnsi="Times New Roman" w:cs="Times New Roman"/>
        </w:rPr>
        <w:t>:</w:t>
      </w:r>
      <w:bookmarkEnd w:id="36"/>
      <w:r w:rsidR="007F0E84" w:rsidRPr="00A81166">
        <w:rPr>
          <w:rFonts w:ascii="Times New Roman" w:hAnsi="Times New Roman" w:cs="Times New Roman"/>
        </w:rPr>
        <w:t xml:space="preserve"> </w:t>
      </w:r>
    </w:p>
    <w:p w14:paraId="7515487C" w14:textId="77777777" w:rsidR="002409B1" w:rsidRPr="00A81166" w:rsidRDefault="002409B1" w:rsidP="0073014E">
      <w:pPr>
        <w:spacing w:after="151" w:line="360" w:lineRule="auto"/>
        <w:ind w:right="0"/>
      </w:pPr>
      <w:r w:rsidRPr="00A81166">
        <w:t xml:space="preserve">Aarong is well-known for promoting traditional Bangladeshi craftsmanship and ensuring fair trade practices for artisans. They support the livelihoods and existence of thousands of rural handicraft producers and artisans. These talented artisans create a diverse range of products for both local and international consumers. They are known for high-quality textiles, handicrafts and lifestyle products. With the help of a team of designers and more than 3,000 weavers nationwide, Aarong creates clothing for men, women, and children. The brand also has a jewelry department where skilled jewelers create sophisticated pieces that combine traditional and modern styles using gold, silver, and precious stones like diamonds. Other accessories, like bags and sandals, are made using </w:t>
      </w:r>
      <w:r w:rsidRPr="00A81166">
        <w:lastRenderedPageBreak/>
        <w:t>materials like leather, jute, and bamboo. Aarong also offers pottery, vases, and sculptures made from wood, bamboo, brass, and clay. They also have dairy products which are quite well-known in the market and also produce natural beauty and wellness products which are yet to be established in the market. Here is a list of Aarong’s products:</w:t>
      </w:r>
    </w:p>
    <w:p w14:paraId="4C8AAD84" w14:textId="77777777" w:rsidR="002409B1" w:rsidRPr="00A81166" w:rsidRDefault="002409B1" w:rsidP="0073014E">
      <w:pPr>
        <w:spacing w:before="100" w:beforeAutospacing="1" w:after="160" w:line="360" w:lineRule="auto"/>
        <w:ind w:left="0" w:right="0" w:firstLine="0"/>
        <w:rPr>
          <w:b/>
          <w:color w:val="auto"/>
          <w:kern w:val="2"/>
          <w:szCs w:val="24"/>
        </w:rPr>
      </w:pPr>
      <w:r w:rsidRPr="00A81166">
        <w:rPr>
          <w:b/>
          <w:color w:val="auto"/>
          <w:kern w:val="2"/>
          <w:szCs w:val="24"/>
        </w:rPr>
        <w:t>Apparel</w:t>
      </w:r>
    </w:p>
    <w:p w14:paraId="7F2F6D27" w14:textId="1B949E07" w:rsidR="002409B1" w:rsidRPr="00A81166" w:rsidRDefault="002409B1" w:rsidP="0073014E">
      <w:pPr>
        <w:spacing w:before="100" w:beforeAutospacing="1" w:after="160" w:line="360" w:lineRule="auto"/>
        <w:ind w:left="0" w:right="0" w:firstLine="0"/>
        <w:rPr>
          <w:color w:val="auto"/>
          <w:kern w:val="2"/>
          <w:szCs w:val="24"/>
        </w:rPr>
      </w:pPr>
      <w:r w:rsidRPr="00A81166">
        <w:rPr>
          <w:color w:val="auto"/>
          <w:kern w:val="2"/>
          <w:szCs w:val="24"/>
        </w:rPr>
        <w:t xml:space="preserve">Their apparel line comprises of various categories products for men, women and kids of different ages and they feature both traditional and contemporary designs, crafted from high-quality fabrics like </w:t>
      </w:r>
      <w:r w:rsidR="008E7A90">
        <w:rPr>
          <w:bCs/>
          <w:color w:val="auto"/>
          <w:kern w:val="2"/>
          <w:szCs w:val="24"/>
        </w:rPr>
        <w:t>cotton, &amp; silk.</w:t>
      </w:r>
    </w:p>
    <w:p w14:paraId="597B66F4" w14:textId="77777777" w:rsidR="002409B1" w:rsidRPr="00A81166" w:rsidRDefault="002409B1" w:rsidP="00B177FE">
      <w:pPr>
        <w:numPr>
          <w:ilvl w:val="0"/>
          <w:numId w:val="17"/>
        </w:numPr>
        <w:spacing w:before="100" w:beforeAutospacing="1" w:after="160" w:line="360" w:lineRule="auto"/>
        <w:ind w:right="0"/>
        <w:contextualSpacing/>
        <w:rPr>
          <w:color w:val="auto"/>
          <w:kern w:val="2"/>
          <w:szCs w:val="24"/>
        </w:rPr>
      </w:pPr>
      <w:r w:rsidRPr="00A81166">
        <w:rPr>
          <w:color w:val="auto"/>
          <w:kern w:val="2"/>
          <w:szCs w:val="24"/>
        </w:rPr>
        <w:t xml:space="preserve">Men: The men’s section products varies from Punjabi to Shirt, Shawls, Kurta, </w:t>
      </w:r>
      <w:proofErr w:type="spellStart"/>
      <w:r w:rsidRPr="00A81166">
        <w:rPr>
          <w:color w:val="auto"/>
          <w:kern w:val="2"/>
          <w:szCs w:val="24"/>
        </w:rPr>
        <w:t>Fatua</w:t>
      </w:r>
      <w:proofErr w:type="spellEnd"/>
      <w:r w:rsidRPr="00A81166">
        <w:rPr>
          <w:color w:val="auto"/>
          <w:kern w:val="2"/>
          <w:szCs w:val="24"/>
        </w:rPr>
        <w:t xml:space="preserve"> etc.  </w:t>
      </w:r>
    </w:p>
    <w:p w14:paraId="6E298D28" w14:textId="77777777" w:rsidR="002409B1" w:rsidRPr="00A81166" w:rsidRDefault="002409B1" w:rsidP="00B177FE">
      <w:pPr>
        <w:numPr>
          <w:ilvl w:val="0"/>
          <w:numId w:val="17"/>
        </w:numPr>
        <w:spacing w:before="100" w:beforeAutospacing="1" w:after="160" w:line="360" w:lineRule="auto"/>
        <w:ind w:right="0"/>
        <w:contextualSpacing/>
        <w:rPr>
          <w:color w:val="auto"/>
          <w:kern w:val="2"/>
          <w:szCs w:val="24"/>
        </w:rPr>
      </w:pPr>
      <w:r w:rsidRPr="00A81166">
        <w:rPr>
          <w:color w:val="auto"/>
          <w:kern w:val="2"/>
          <w:szCs w:val="24"/>
        </w:rPr>
        <w:t xml:space="preserve">Women: The women’s section contains Saree, Kameez, Scarfs, Kurti, Three piece, Tops, Pants etc. </w:t>
      </w:r>
    </w:p>
    <w:p w14:paraId="4B1934A9" w14:textId="77777777" w:rsidR="002409B1" w:rsidRPr="00A81166" w:rsidRDefault="002409B1" w:rsidP="00B177FE">
      <w:pPr>
        <w:numPr>
          <w:ilvl w:val="0"/>
          <w:numId w:val="17"/>
        </w:numPr>
        <w:spacing w:before="100" w:beforeAutospacing="1" w:after="160" w:line="360" w:lineRule="auto"/>
        <w:ind w:right="0"/>
        <w:contextualSpacing/>
        <w:rPr>
          <w:color w:val="auto"/>
          <w:kern w:val="2"/>
          <w:szCs w:val="24"/>
        </w:rPr>
      </w:pPr>
      <w:r w:rsidRPr="00A81166">
        <w:rPr>
          <w:color w:val="auto"/>
          <w:kern w:val="2"/>
          <w:szCs w:val="24"/>
        </w:rPr>
        <w:t>Kids: Children garments section is almost the same as men and women just the products are of children’s sizes.</w:t>
      </w:r>
    </w:p>
    <w:p w14:paraId="21061E46" w14:textId="77777777" w:rsidR="002409B1" w:rsidRPr="00A81166" w:rsidRDefault="002409B1" w:rsidP="0073014E">
      <w:pPr>
        <w:spacing w:before="100" w:beforeAutospacing="1" w:after="160" w:line="360" w:lineRule="auto"/>
        <w:ind w:left="0" w:right="0" w:firstLine="0"/>
        <w:rPr>
          <w:b/>
          <w:color w:val="auto"/>
          <w:kern w:val="2"/>
          <w:szCs w:val="24"/>
        </w:rPr>
      </w:pPr>
      <w:r w:rsidRPr="00A81166">
        <w:rPr>
          <w:b/>
          <w:color w:val="auto"/>
          <w:kern w:val="2"/>
          <w:szCs w:val="24"/>
        </w:rPr>
        <w:t>Handicrafts</w:t>
      </w:r>
    </w:p>
    <w:p w14:paraId="02C425F8" w14:textId="77777777" w:rsidR="002409B1" w:rsidRPr="00A81166" w:rsidRDefault="002409B1" w:rsidP="0073014E">
      <w:pPr>
        <w:spacing w:before="100" w:beforeAutospacing="1" w:after="160" w:line="360" w:lineRule="auto"/>
        <w:ind w:left="0" w:right="0" w:firstLine="0"/>
        <w:rPr>
          <w:color w:val="auto"/>
          <w:kern w:val="2"/>
          <w:szCs w:val="24"/>
        </w:rPr>
      </w:pPr>
      <w:r w:rsidRPr="00A81166">
        <w:rPr>
          <w:color w:val="auto"/>
          <w:kern w:val="2"/>
          <w:szCs w:val="24"/>
        </w:rPr>
        <w:t>Aarong offers a wide collection of handmade crafts created by the talented artisans. These crafts are often used as home decoration.</w:t>
      </w:r>
    </w:p>
    <w:p w14:paraId="39F159F6" w14:textId="77777777" w:rsidR="002409B1" w:rsidRPr="00A81166" w:rsidRDefault="002409B1" w:rsidP="00B177FE">
      <w:pPr>
        <w:numPr>
          <w:ilvl w:val="0"/>
          <w:numId w:val="18"/>
        </w:numPr>
        <w:spacing w:before="100" w:beforeAutospacing="1" w:after="160" w:line="360" w:lineRule="auto"/>
        <w:ind w:right="0"/>
        <w:contextualSpacing/>
        <w:rPr>
          <w:color w:val="auto"/>
          <w:kern w:val="2"/>
          <w:szCs w:val="24"/>
        </w:rPr>
      </w:pPr>
      <w:r w:rsidRPr="00A81166">
        <w:rPr>
          <w:color w:val="auto"/>
          <w:kern w:val="2"/>
          <w:szCs w:val="24"/>
        </w:rPr>
        <w:t>Home décor: Showpieces, wall hangings, Tableware, Vase, Candles etc.</w:t>
      </w:r>
    </w:p>
    <w:p w14:paraId="7B14F50D" w14:textId="77777777" w:rsidR="002409B1" w:rsidRPr="00A81166" w:rsidRDefault="002409B1" w:rsidP="00B177FE">
      <w:pPr>
        <w:numPr>
          <w:ilvl w:val="0"/>
          <w:numId w:val="18"/>
        </w:numPr>
        <w:spacing w:before="100" w:beforeAutospacing="1" w:after="160" w:line="360" w:lineRule="auto"/>
        <w:ind w:right="0"/>
        <w:contextualSpacing/>
        <w:rPr>
          <w:color w:val="auto"/>
          <w:kern w:val="2"/>
          <w:szCs w:val="24"/>
        </w:rPr>
      </w:pPr>
      <w:r w:rsidRPr="00A81166">
        <w:rPr>
          <w:color w:val="auto"/>
          <w:kern w:val="2"/>
          <w:szCs w:val="24"/>
        </w:rPr>
        <w:t xml:space="preserve">Living: Furniture, Pillow, Cushion etc. </w:t>
      </w:r>
    </w:p>
    <w:p w14:paraId="6E09FDE3" w14:textId="77777777" w:rsidR="002409B1" w:rsidRPr="00A81166" w:rsidRDefault="002409B1" w:rsidP="0073014E">
      <w:pPr>
        <w:spacing w:before="100" w:beforeAutospacing="1" w:after="160" w:line="360" w:lineRule="auto"/>
        <w:ind w:left="0" w:right="0" w:firstLine="0"/>
        <w:rPr>
          <w:b/>
          <w:color w:val="auto"/>
          <w:kern w:val="2"/>
          <w:szCs w:val="24"/>
        </w:rPr>
      </w:pPr>
      <w:r w:rsidRPr="00A81166">
        <w:rPr>
          <w:b/>
          <w:color w:val="auto"/>
          <w:kern w:val="2"/>
          <w:szCs w:val="24"/>
        </w:rPr>
        <w:t>Accessories</w:t>
      </w:r>
    </w:p>
    <w:p w14:paraId="105DEB93" w14:textId="5219CB25" w:rsidR="002409B1" w:rsidRPr="00A81166" w:rsidRDefault="008E7A90" w:rsidP="00B177FE">
      <w:pPr>
        <w:numPr>
          <w:ilvl w:val="0"/>
          <w:numId w:val="19"/>
        </w:numPr>
        <w:spacing w:before="100" w:beforeAutospacing="1" w:after="160" w:line="360" w:lineRule="auto"/>
        <w:ind w:right="0"/>
        <w:contextualSpacing/>
        <w:rPr>
          <w:b/>
          <w:color w:val="auto"/>
          <w:kern w:val="2"/>
          <w:szCs w:val="24"/>
        </w:rPr>
      </w:pPr>
      <w:r w:rsidRPr="00A81166">
        <w:rPr>
          <w:color w:val="auto"/>
          <w:kern w:val="2"/>
          <w:szCs w:val="24"/>
        </w:rPr>
        <w:t>Jewelry</w:t>
      </w:r>
    </w:p>
    <w:p w14:paraId="7E230E7C" w14:textId="77777777" w:rsidR="002409B1" w:rsidRPr="00A81166" w:rsidRDefault="002409B1" w:rsidP="00B177FE">
      <w:pPr>
        <w:numPr>
          <w:ilvl w:val="0"/>
          <w:numId w:val="19"/>
        </w:numPr>
        <w:spacing w:before="100" w:beforeAutospacing="1" w:after="160" w:line="360" w:lineRule="auto"/>
        <w:ind w:right="0"/>
        <w:contextualSpacing/>
        <w:rPr>
          <w:b/>
          <w:color w:val="auto"/>
          <w:kern w:val="2"/>
          <w:szCs w:val="24"/>
        </w:rPr>
      </w:pPr>
      <w:r w:rsidRPr="00A81166">
        <w:rPr>
          <w:color w:val="auto"/>
          <w:kern w:val="2"/>
          <w:szCs w:val="24"/>
        </w:rPr>
        <w:t>Bags</w:t>
      </w:r>
    </w:p>
    <w:p w14:paraId="21EFB212" w14:textId="77777777" w:rsidR="002409B1" w:rsidRPr="00A81166" w:rsidRDefault="002409B1" w:rsidP="00B177FE">
      <w:pPr>
        <w:numPr>
          <w:ilvl w:val="0"/>
          <w:numId w:val="19"/>
        </w:numPr>
        <w:spacing w:before="100" w:beforeAutospacing="1" w:after="160" w:line="360" w:lineRule="auto"/>
        <w:ind w:right="0"/>
        <w:contextualSpacing/>
        <w:rPr>
          <w:b/>
          <w:color w:val="auto"/>
          <w:kern w:val="2"/>
          <w:szCs w:val="24"/>
        </w:rPr>
      </w:pPr>
      <w:r w:rsidRPr="00A81166">
        <w:rPr>
          <w:color w:val="auto"/>
          <w:kern w:val="2"/>
          <w:szCs w:val="24"/>
        </w:rPr>
        <w:t>Wallets</w:t>
      </w:r>
    </w:p>
    <w:p w14:paraId="038F1C28" w14:textId="77777777" w:rsidR="002409B1" w:rsidRPr="00A81166" w:rsidRDefault="002409B1" w:rsidP="00B177FE">
      <w:pPr>
        <w:numPr>
          <w:ilvl w:val="0"/>
          <w:numId w:val="19"/>
        </w:numPr>
        <w:spacing w:before="100" w:beforeAutospacing="1" w:after="160" w:line="360" w:lineRule="auto"/>
        <w:ind w:right="0"/>
        <w:contextualSpacing/>
        <w:rPr>
          <w:color w:val="auto"/>
          <w:kern w:val="2"/>
          <w:szCs w:val="24"/>
        </w:rPr>
      </w:pPr>
      <w:r w:rsidRPr="00A81166">
        <w:rPr>
          <w:color w:val="auto"/>
          <w:kern w:val="2"/>
          <w:szCs w:val="24"/>
        </w:rPr>
        <w:t>Purses</w:t>
      </w:r>
    </w:p>
    <w:p w14:paraId="2437E62D" w14:textId="77777777" w:rsidR="002409B1" w:rsidRPr="00A81166" w:rsidRDefault="002409B1" w:rsidP="00B177FE">
      <w:pPr>
        <w:numPr>
          <w:ilvl w:val="0"/>
          <w:numId w:val="19"/>
        </w:numPr>
        <w:spacing w:before="100" w:beforeAutospacing="1" w:after="160" w:line="360" w:lineRule="auto"/>
        <w:ind w:right="0"/>
        <w:contextualSpacing/>
        <w:rPr>
          <w:color w:val="auto"/>
          <w:kern w:val="2"/>
          <w:szCs w:val="24"/>
        </w:rPr>
      </w:pPr>
      <w:r w:rsidRPr="00A81166">
        <w:rPr>
          <w:color w:val="auto"/>
          <w:kern w:val="2"/>
          <w:szCs w:val="24"/>
        </w:rPr>
        <w:t>Shawls</w:t>
      </w:r>
    </w:p>
    <w:p w14:paraId="0F86164E" w14:textId="77777777" w:rsidR="002409B1" w:rsidRPr="00A81166" w:rsidRDefault="002409B1" w:rsidP="0073014E">
      <w:pPr>
        <w:spacing w:before="100" w:beforeAutospacing="1" w:after="160" w:line="360" w:lineRule="auto"/>
        <w:ind w:left="0" w:right="0" w:firstLine="0"/>
        <w:rPr>
          <w:b/>
          <w:color w:val="auto"/>
          <w:kern w:val="2"/>
          <w:szCs w:val="24"/>
        </w:rPr>
      </w:pPr>
    </w:p>
    <w:p w14:paraId="26126C87" w14:textId="77777777" w:rsidR="002409B1" w:rsidRPr="00A81166" w:rsidRDefault="002409B1" w:rsidP="0073014E">
      <w:pPr>
        <w:spacing w:before="100" w:beforeAutospacing="1" w:after="160" w:line="360" w:lineRule="auto"/>
        <w:ind w:left="0" w:right="0" w:firstLine="0"/>
        <w:rPr>
          <w:b/>
          <w:color w:val="auto"/>
          <w:kern w:val="2"/>
          <w:szCs w:val="24"/>
        </w:rPr>
      </w:pPr>
      <w:r w:rsidRPr="00A81166">
        <w:rPr>
          <w:b/>
          <w:color w:val="auto"/>
          <w:kern w:val="2"/>
          <w:szCs w:val="24"/>
        </w:rPr>
        <w:t>Beauty and wellness</w:t>
      </w:r>
    </w:p>
    <w:p w14:paraId="2BDA47BE" w14:textId="77777777" w:rsidR="002409B1" w:rsidRPr="00A81166" w:rsidRDefault="002409B1" w:rsidP="00B177FE">
      <w:pPr>
        <w:numPr>
          <w:ilvl w:val="0"/>
          <w:numId w:val="20"/>
        </w:numPr>
        <w:spacing w:before="100" w:beforeAutospacing="1" w:after="160" w:line="360" w:lineRule="auto"/>
        <w:ind w:right="0"/>
        <w:contextualSpacing/>
        <w:rPr>
          <w:color w:val="auto"/>
          <w:kern w:val="2"/>
          <w:szCs w:val="24"/>
        </w:rPr>
      </w:pPr>
      <w:r w:rsidRPr="00A81166">
        <w:rPr>
          <w:color w:val="auto"/>
          <w:kern w:val="2"/>
          <w:szCs w:val="24"/>
        </w:rPr>
        <w:lastRenderedPageBreak/>
        <w:t>Organic Soaps</w:t>
      </w:r>
    </w:p>
    <w:p w14:paraId="6FFF0F8C" w14:textId="77777777" w:rsidR="002409B1" w:rsidRPr="00A81166" w:rsidRDefault="002409B1" w:rsidP="00B177FE">
      <w:pPr>
        <w:numPr>
          <w:ilvl w:val="0"/>
          <w:numId w:val="20"/>
        </w:numPr>
        <w:spacing w:before="100" w:beforeAutospacing="1" w:after="160" w:line="360" w:lineRule="auto"/>
        <w:ind w:right="0"/>
        <w:contextualSpacing/>
        <w:rPr>
          <w:color w:val="auto"/>
          <w:kern w:val="2"/>
          <w:szCs w:val="24"/>
        </w:rPr>
      </w:pPr>
      <w:r w:rsidRPr="00A81166">
        <w:rPr>
          <w:color w:val="auto"/>
          <w:kern w:val="2"/>
          <w:szCs w:val="24"/>
        </w:rPr>
        <w:t>Essential Oils</w:t>
      </w:r>
    </w:p>
    <w:p w14:paraId="270471A9" w14:textId="77777777" w:rsidR="002409B1" w:rsidRPr="00A81166" w:rsidRDefault="002409B1" w:rsidP="00B177FE">
      <w:pPr>
        <w:numPr>
          <w:ilvl w:val="0"/>
          <w:numId w:val="20"/>
        </w:numPr>
        <w:spacing w:before="100" w:beforeAutospacing="1" w:after="160" w:line="360" w:lineRule="auto"/>
        <w:ind w:right="0"/>
        <w:contextualSpacing/>
        <w:rPr>
          <w:color w:val="auto"/>
          <w:kern w:val="2"/>
          <w:szCs w:val="24"/>
        </w:rPr>
      </w:pPr>
      <w:r w:rsidRPr="00A81166">
        <w:rPr>
          <w:color w:val="auto"/>
          <w:kern w:val="2"/>
          <w:szCs w:val="24"/>
        </w:rPr>
        <w:t>Skincare Products</w:t>
      </w:r>
    </w:p>
    <w:p w14:paraId="70892759" w14:textId="77777777" w:rsidR="002409B1" w:rsidRPr="00A81166" w:rsidRDefault="002409B1" w:rsidP="00B177FE">
      <w:pPr>
        <w:numPr>
          <w:ilvl w:val="0"/>
          <w:numId w:val="20"/>
        </w:numPr>
        <w:spacing w:before="100" w:beforeAutospacing="1" w:after="160" w:line="360" w:lineRule="auto"/>
        <w:ind w:right="0"/>
        <w:contextualSpacing/>
        <w:rPr>
          <w:color w:val="auto"/>
          <w:kern w:val="2"/>
          <w:szCs w:val="24"/>
        </w:rPr>
      </w:pPr>
      <w:r w:rsidRPr="00A81166">
        <w:rPr>
          <w:color w:val="auto"/>
          <w:kern w:val="2"/>
          <w:szCs w:val="24"/>
        </w:rPr>
        <w:t>Body Wash</w:t>
      </w:r>
    </w:p>
    <w:p w14:paraId="58B7820F" w14:textId="77777777" w:rsidR="002409B1" w:rsidRPr="00A81166" w:rsidRDefault="002409B1" w:rsidP="00B177FE">
      <w:pPr>
        <w:numPr>
          <w:ilvl w:val="0"/>
          <w:numId w:val="20"/>
        </w:numPr>
        <w:spacing w:before="100" w:beforeAutospacing="1" w:after="160" w:line="360" w:lineRule="auto"/>
        <w:ind w:right="0"/>
        <w:contextualSpacing/>
        <w:rPr>
          <w:color w:val="auto"/>
          <w:kern w:val="2"/>
          <w:szCs w:val="24"/>
        </w:rPr>
      </w:pPr>
      <w:r w:rsidRPr="00A81166">
        <w:rPr>
          <w:color w:val="auto"/>
          <w:kern w:val="2"/>
          <w:szCs w:val="24"/>
        </w:rPr>
        <w:t>Face Wash</w:t>
      </w:r>
    </w:p>
    <w:p w14:paraId="1305558A" w14:textId="77777777" w:rsidR="002409B1" w:rsidRPr="00A81166" w:rsidRDefault="002409B1" w:rsidP="0073014E">
      <w:pPr>
        <w:spacing w:before="100" w:beforeAutospacing="1" w:after="160" w:line="360" w:lineRule="auto"/>
        <w:ind w:left="720" w:right="0" w:firstLine="0"/>
        <w:contextualSpacing/>
        <w:rPr>
          <w:color w:val="auto"/>
          <w:kern w:val="2"/>
          <w:szCs w:val="24"/>
        </w:rPr>
      </w:pPr>
    </w:p>
    <w:p w14:paraId="4EAF4BAD" w14:textId="77777777" w:rsidR="002409B1" w:rsidRPr="00A81166" w:rsidRDefault="002409B1" w:rsidP="0073014E">
      <w:pPr>
        <w:spacing w:before="100" w:beforeAutospacing="1" w:after="160" w:line="360" w:lineRule="auto"/>
        <w:ind w:left="0" w:right="0" w:firstLine="0"/>
        <w:rPr>
          <w:b/>
          <w:color w:val="auto"/>
          <w:kern w:val="2"/>
          <w:szCs w:val="24"/>
        </w:rPr>
      </w:pPr>
      <w:r w:rsidRPr="00A81166">
        <w:rPr>
          <w:b/>
          <w:color w:val="auto"/>
          <w:kern w:val="2"/>
          <w:szCs w:val="24"/>
        </w:rPr>
        <w:t>Dairy</w:t>
      </w:r>
    </w:p>
    <w:p w14:paraId="35F6FCB2" w14:textId="77777777" w:rsidR="002409B1" w:rsidRPr="00A81166" w:rsidRDefault="002409B1" w:rsidP="0073014E">
      <w:pPr>
        <w:spacing w:before="100" w:beforeAutospacing="1" w:after="160" w:line="360" w:lineRule="auto"/>
        <w:ind w:left="0" w:right="0" w:firstLine="0"/>
        <w:rPr>
          <w:color w:val="auto"/>
          <w:kern w:val="2"/>
          <w:szCs w:val="24"/>
        </w:rPr>
      </w:pPr>
      <w:r w:rsidRPr="00A81166">
        <w:rPr>
          <w:color w:val="auto"/>
          <w:kern w:val="2"/>
          <w:szCs w:val="24"/>
        </w:rPr>
        <w:t>Aarong is also making their way in the dairy market and has made a good progress. Some of the products are:</w:t>
      </w:r>
    </w:p>
    <w:p w14:paraId="5F491220" w14:textId="77777777" w:rsidR="002409B1" w:rsidRPr="00A81166" w:rsidRDefault="002409B1" w:rsidP="00B177FE">
      <w:pPr>
        <w:numPr>
          <w:ilvl w:val="0"/>
          <w:numId w:val="21"/>
        </w:numPr>
        <w:spacing w:before="100" w:beforeAutospacing="1" w:after="160" w:line="360" w:lineRule="auto"/>
        <w:ind w:right="0"/>
        <w:contextualSpacing/>
        <w:rPr>
          <w:color w:val="auto"/>
          <w:kern w:val="2"/>
          <w:szCs w:val="24"/>
        </w:rPr>
      </w:pPr>
      <w:r w:rsidRPr="00A81166">
        <w:rPr>
          <w:color w:val="auto"/>
          <w:kern w:val="2"/>
          <w:szCs w:val="24"/>
        </w:rPr>
        <w:t>Pasteurized milk</w:t>
      </w:r>
    </w:p>
    <w:p w14:paraId="1149512F" w14:textId="77777777" w:rsidR="002409B1" w:rsidRPr="00A81166" w:rsidRDefault="002409B1" w:rsidP="00B177FE">
      <w:pPr>
        <w:numPr>
          <w:ilvl w:val="0"/>
          <w:numId w:val="21"/>
        </w:numPr>
        <w:spacing w:before="100" w:beforeAutospacing="1" w:after="160" w:line="360" w:lineRule="auto"/>
        <w:ind w:right="0"/>
        <w:contextualSpacing/>
        <w:rPr>
          <w:color w:val="auto"/>
          <w:kern w:val="2"/>
          <w:szCs w:val="24"/>
        </w:rPr>
      </w:pPr>
      <w:r w:rsidRPr="00A81166">
        <w:rPr>
          <w:color w:val="auto"/>
          <w:kern w:val="2"/>
          <w:szCs w:val="24"/>
        </w:rPr>
        <w:t>Flavored drinks</w:t>
      </w:r>
    </w:p>
    <w:p w14:paraId="44BC3FB5" w14:textId="77777777" w:rsidR="002409B1" w:rsidRPr="00A81166" w:rsidRDefault="002409B1" w:rsidP="00B177FE">
      <w:pPr>
        <w:numPr>
          <w:ilvl w:val="0"/>
          <w:numId w:val="21"/>
        </w:numPr>
        <w:spacing w:before="100" w:beforeAutospacing="1" w:after="160" w:line="360" w:lineRule="auto"/>
        <w:ind w:right="0"/>
        <w:contextualSpacing/>
        <w:rPr>
          <w:color w:val="auto"/>
          <w:kern w:val="2"/>
          <w:szCs w:val="24"/>
        </w:rPr>
      </w:pPr>
      <w:r w:rsidRPr="00A81166">
        <w:rPr>
          <w:color w:val="auto"/>
          <w:kern w:val="2"/>
          <w:szCs w:val="24"/>
        </w:rPr>
        <w:t>Ghee</w:t>
      </w:r>
    </w:p>
    <w:p w14:paraId="04E4CF1C" w14:textId="77777777" w:rsidR="002409B1" w:rsidRPr="00A81166" w:rsidRDefault="002409B1" w:rsidP="00B177FE">
      <w:pPr>
        <w:numPr>
          <w:ilvl w:val="0"/>
          <w:numId w:val="21"/>
        </w:numPr>
        <w:spacing w:before="100" w:beforeAutospacing="1" w:after="160" w:line="360" w:lineRule="auto"/>
        <w:ind w:right="0"/>
        <w:contextualSpacing/>
        <w:rPr>
          <w:color w:val="auto"/>
          <w:kern w:val="2"/>
          <w:szCs w:val="24"/>
        </w:rPr>
      </w:pPr>
      <w:r w:rsidRPr="00A81166">
        <w:rPr>
          <w:color w:val="auto"/>
          <w:kern w:val="2"/>
          <w:szCs w:val="24"/>
        </w:rPr>
        <w:t>Yogurt</w:t>
      </w:r>
    </w:p>
    <w:p w14:paraId="58EA1C2B" w14:textId="77777777" w:rsidR="00C90229" w:rsidRPr="00A81166" w:rsidRDefault="00C90229" w:rsidP="0073014E">
      <w:pPr>
        <w:spacing w:after="151" w:line="360" w:lineRule="auto"/>
        <w:ind w:right="0"/>
      </w:pPr>
    </w:p>
    <w:p w14:paraId="284783E6" w14:textId="77777777" w:rsidR="00C90229" w:rsidRPr="00A81166" w:rsidRDefault="00C90229" w:rsidP="0073014E">
      <w:pPr>
        <w:spacing w:after="206" w:line="360" w:lineRule="auto"/>
        <w:ind w:left="0" w:right="34" w:firstLine="0"/>
        <w:rPr>
          <w:szCs w:val="24"/>
          <w:u w:val="single"/>
        </w:rPr>
      </w:pPr>
    </w:p>
    <w:p w14:paraId="5A9BE612" w14:textId="77777777" w:rsidR="002409B1" w:rsidRPr="00A81166" w:rsidRDefault="007245DC" w:rsidP="0073014E">
      <w:pPr>
        <w:pStyle w:val="Heading2"/>
        <w:spacing w:line="360" w:lineRule="auto"/>
        <w:jc w:val="both"/>
        <w:rPr>
          <w:rFonts w:ascii="Times New Roman" w:hAnsi="Times New Roman" w:cs="Times New Roman"/>
        </w:rPr>
      </w:pPr>
      <w:bookmarkStart w:id="37" w:name="_Toc204677378"/>
      <w:r w:rsidRPr="00A81166">
        <w:rPr>
          <w:rFonts w:ascii="Times New Roman" w:hAnsi="Times New Roman" w:cs="Times New Roman"/>
        </w:rPr>
        <w:t>3</w:t>
      </w:r>
      <w:r w:rsidR="00C90229" w:rsidRPr="00A81166">
        <w:rPr>
          <w:rFonts w:ascii="Times New Roman" w:hAnsi="Times New Roman" w:cs="Times New Roman"/>
        </w:rPr>
        <w:t xml:space="preserve">.5 </w:t>
      </w:r>
      <w:r w:rsidR="002409B1" w:rsidRPr="00A81166">
        <w:rPr>
          <w:rFonts w:ascii="Times New Roman" w:hAnsi="Times New Roman" w:cs="Times New Roman"/>
        </w:rPr>
        <w:t>Target Customers of Aarong:</w:t>
      </w:r>
      <w:bookmarkEnd w:id="37"/>
      <w:r w:rsidR="002409B1" w:rsidRPr="00A81166">
        <w:rPr>
          <w:rFonts w:ascii="Times New Roman" w:hAnsi="Times New Roman" w:cs="Times New Roman"/>
        </w:rPr>
        <w:t xml:space="preserve"> </w:t>
      </w:r>
    </w:p>
    <w:p w14:paraId="29D62060" w14:textId="77777777" w:rsidR="002409B1" w:rsidRPr="00A81166" w:rsidRDefault="002409B1" w:rsidP="0073014E">
      <w:pPr>
        <w:spacing w:after="206" w:line="360" w:lineRule="auto"/>
        <w:ind w:left="0" w:right="34" w:firstLine="0"/>
        <w:rPr>
          <w:szCs w:val="24"/>
        </w:rPr>
      </w:pPr>
      <w:r w:rsidRPr="00A81166">
        <w:rPr>
          <w:szCs w:val="24"/>
        </w:rPr>
        <w:t xml:space="preserve">All social classes in our society are unable to afford Aarong's items due to their relatively high cost.  Thus, the following are Aarong's target customers: </w:t>
      </w:r>
    </w:p>
    <w:p w14:paraId="16A4C291" w14:textId="77777777" w:rsidR="002409B1" w:rsidRPr="00A81166" w:rsidRDefault="002409B1" w:rsidP="0073014E">
      <w:pPr>
        <w:spacing w:after="206" w:line="360" w:lineRule="auto"/>
        <w:ind w:left="0" w:right="34" w:firstLine="0"/>
        <w:rPr>
          <w:szCs w:val="24"/>
        </w:rPr>
      </w:pPr>
      <w:r w:rsidRPr="00A81166">
        <w:rPr>
          <w:szCs w:val="24"/>
        </w:rPr>
        <w:t xml:space="preserve"> • The middle and upper socioeconomic strata  </w:t>
      </w:r>
    </w:p>
    <w:p w14:paraId="49C8F749" w14:textId="77777777" w:rsidR="002409B1" w:rsidRPr="00A81166" w:rsidRDefault="002409B1" w:rsidP="0073014E">
      <w:pPr>
        <w:spacing w:after="206" w:line="360" w:lineRule="auto"/>
        <w:ind w:left="0" w:right="34" w:firstLine="0"/>
        <w:rPr>
          <w:szCs w:val="24"/>
        </w:rPr>
      </w:pPr>
      <w:r w:rsidRPr="00A81166">
        <w:rPr>
          <w:szCs w:val="24"/>
        </w:rPr>
        <w:t>• International tourists and business travelers;</w:t>
      </w:r>
    </w:p>
    <w:p w14:paraId="3DC397B7" w14:textId="77777777" w:rsidR="002409B1" w:rsidRPr="00A81166" w:rsidRDefault="002409B1" w:rsidP="0073014E">
      <w:pPr>
        <w:spacing w:after="206" w:line="360" w:lineRule="auto"/>
        <w:ind w:left="0" w:right="34" w:firstLine="0"/>
        <w:rPr>
          <w:szCs w:val="24"/>
          <w:u w:val="single"/>
        </w:rPr>
      </w:pPr>
      <w:r w:rsidRPr="00A81166">
        <w:rPr>
          <w:szCs w:val="24"/>
        </w:rPr>
        <w:t xml:space="preserve"> • Bangladeshis residing overseas</w:t>
      </w:r>
      <w:r w:rsidRPr="00A81166">
        <w:rPr>
          <w:szCs w:val="24"/>
          <w:u w:val="single"/>
        </w:rPr>
        <w:t xml:space="preserve">. </w:t>
      </w:r>
    </w:p>
    <w:p w14:paraId="6B9AFE91" w14:textId="77777777" w:rsidR="00B011FD" w:rsidRDefault="00B011FD" w:rsidP="00A52A96">
      <w:pPr>
        <w:ind w:left="0" w:firstLine="0"/>
      </w:pPr>
    </w:p>
    <w:p w14:paraId="5B28B8F5" w14:textId="77777777" w:rsidR="0060067A" w:rsidRDefault="0060067A" w:rsidP="00A52A96">
      <w:pPr>
        <w:ind w:left="0" w:firstLine="0"/>
      </w:pPr>
    </w:p>
    <w:p w14:paraId="78AF4721" w14:textId="77777777" w:rsidR="0060067A" w:rsidRDefault="0060067A" w:rsidP="00A52A96">
      <w:pPr>
        <w:ind w:left="0" w:firstLine="0"/>
      </w:pPr>
    </w:p>
    <w:p w14:paraId="205C99A0" w14:textId="77777777" w:rsidR="0060067A" w:rsidRDefault="0060067A" w:rsidP="00A52A96">
      <w:pPr>
        <w:ind w:left="0" w:firstLine="0"/>
      </w:pPr>
    </w:p>
    <w:p w14:paraId="4524F832" w14:textId="77777777" w:rsidR="0060067A" w:rsidRPr="00A90CF8" w:rsidRDefault="0060067A" w:rsidP="00A52A96">
      <w:pPr>
        <w:ind w:left="0" w:firstLine="0"/>
      </w:pPr>
    </w:p>
    <w:p w14:paraId="77602C5E" w14:textId="258A1BE6" w:rsidR="002666C2" w:rsidRDefault="00B15BE7" w:rsidP="003D49C9">
      <w:pPr>
        <w:pStyle w:val="Heading1"/>
        <w:jc w:val="center"/>
      </w:pPr>
      <w:bookmarkStart w:id="38" w:name="_Toc204677379"/>
      <w:r w:rsidRPr="00A81166">
        <w:lastRenderedPageBreak/>
        <w:t>Chapter</w:t>
      </w:r>
      <w:r w:rsidR="00561030">
        <w:t xml:space="preserve"> 4: Overview of SCPD </w:t>
      </w:r>
      <w:r w:rsidR="00356936">
        <w:t>Operations at Aarong</w:t>
      </w:r>
      <w:bookmarkEnd w:id="38"/>
    </w:p>
    <w:p w14:paraId="77D3932C" w14:textId="77777777" w:rsidR="009B70A1" w:rsidRPr="009B70A1" w:rsidRDefault="009B70A1" w:rsidP="009B70A1"/>
    <w:p w14:paraId="3F92FC9F" w14:textId="77777777" w:rsidR="007245DC" w:rsidRPr="00A81166" w:rsidRDefault="007245DC" w:rsidP="0073014E">
      <w:pPr>
        <w:pStyle w:val="Heading2"/>
        <w:spacing w:line="360" w:lineRule="auto"/>
        <w:jc w:val="both"/>
        <w:rPr>
          <w:rFonts w:ascii="Times New Roman" w:eastAsiaTheme="minorHAnsi" w:hAnsi="Times New Roman" w:cs="Times New Roman"/>
          <w:color w:val="auto"/>
        </w:rPr>
      </w:pPr>
      <w:bookmarkStart w:id="39" w:name="_Toc204677380"/>
      <w:r w:rsidRPr="00A81166">
        <w:rPr>
          <w:rFonts w:ascii="Times New Roman" w:hAnsi="Times New Roman" w:cs="Times New Roman"/>
        </w:rPr>
        <w:t>4.1 Introduction of Social Compliance &amp; Producer Development:</w:t>
      </w:r>
      <w:bookmarkEnd w:id="39"/>
    </w:p>
    <w:p w14:paraId="04F23DF3" w14:textId="24421EB3" w:rsidR="007245DC" w:rsidRDefault="00ED3E6E" w:rsidP="0073014E">
      <w:pPr>
        <w:spacing w:line="360" w:lineRule="auto"/>
        <w:rPr>
          <w:szCs w:val="24"/>
        </w:rPr>
      </w:pPr>
      <w:r>
        <w:rPr>
          <w:szCs w:val="24"/>
        </w:rPr>
        <w:t>The Department of Social Compliance and Producer Development (SCPD) at Aarong serves as a crucial mechanism for upholding Aarong’s commitment to ethical production, fair trade practices, and artisan welfare. Established in 2009, this department ensures that both in-house and partner production operations follow labor laws, fair wages, compliance regulations, and sustainable practices. SCPD plays a vital role in supporting rural artisans and independent producers across Bangladesh through training, social audits, development initiatives, and grievance handling mechanisms.</w:t>
      </w:r>
    </w:p>
    <w:p w14:paraId="64F50392" w14:textId="77777777" w:rsidR="00FF4D52" w:rsidRPr="00A81166" w:rsidRDefault="00FF4D52" w:rsidP="0073014E">
      <w:pPr>
        <w:spacing w:line="360" w:lineRule="auto"/>
        <w:rPr>
          <w:szCs w:val="24"/>
        </w:rPr>
      </w:pPr>
    </w:p>
    <w:p w14:paraId="5C3F531D" w14:textId="77777777" w:rsidR="007245DC" w:rsidRPr="00A81166" w:rsidRDefault="007245DC" w:rsidP="0073014E">
      <w:pPr>
        <w:pStyle w:val="Heading2"/>
        <w:spacing w:line="360" w:lineRule="auto"/>
        <w:jc w:val="both"/>
        <w:rPr>
          <w:rFonts w:ascii="Times New Roman" w:hAnsi="Times New Roman" w:cs="Times New Roman"/>
        </w:rPr>
      </w:pPr>
      <w:bookmarkStart w:id="40" w:name="_Toc204677381"/>
      <w:r w:rsidRPr="00A81166">
        <w:rPr>
          <w:rFonts w:ascii="Times New Roman" w:hAnsi="Times New Roman" w:cs="Times New Roman"/>
        </w:rPr>
        <w:t>4.2 Objectives of SCPD:</w:t>
      </w:r>
      <w:bookmarkEnd w:id="40"/>
    </w:p>
    <w:p w14:paraId="01CADFE1" w14:textId="71D69789" w:rsidR="00CE00D4" w:rsidRDefault="00CE00D4" w:rsidP="00FF4D52">
      <w:pPr>
        <w:spacing w:line="360" w:lineRule="auto"/>
        <w:rPr>
          <w:szCs w:val="24"/>
        </w:rPr>
      </w:pPr>
      <w:r>
        <w:rPr>
          <w:szCs w:val="24"/>
        </w:rPr>
        <w:t>The core objectives of the SCPD department are:</w:t>
      </w:r>
    </w:p>
    <w:p w14:paraId="714108D0" w14:textId="0F0C9C58" w:rsidR="00CE00D4" w:rsidRPr="00FF4D52" w:rsidRDefault="00CE00D4" w:rsidP="00B177FE">
      <w:pPr>
        <w:pStyle w:val="ListParagraph"/>
        <w:numPr>
          <w:ilvl w:val="0"/>
          <w:numId w:val="30"/>
        </w:numPr>
        <w:spacing w:line="360" w:lineRule="auto"/>
        <w:rPr>
          <w:szCs w:val="24"/>
        </w:rPr>
      </w:pPr>
      <w:r w:rsidRPr="00CE00D4">
        <w:rPr>
          <w:szCs w:val="24"/>
        </w:rPr>
        <w:t>To ensure ethical and compliant production environments.</w:t>
      </w:r>
    </w:p>
    <w:p w14:paraId="6D72B043" w14:textId="103C59FC" w:rsidR="00CE00D4" w:rsidRPr="00FF4D52" w:rsidRDefault="00CE00D4" w:rsidP="00B177FE">
      <w:pPr>
        <w:pStyle w:val="ListParagraph"/>
        <w:numPr>
          <w:ilvl w:val="0"/>
          <w:numId w:val="30"/>
        </w:numPr>
        <w:spacing w:line="360" w:lineRule="auto"/>
        <w:rPr>
          <w:szCs w:val="24"/>
        </w:rPr>
      </w:pPr>
      <w:r w:rsidRPr="00CE00D4">
        <w:rPr>
          <w:szCs w:val="24"/>
        </w:rPr>
        <w:t>To safeguard the rights and well-being of artisans and producers.</w:t>
      </w:r>
    </w:p>
    <w:p w14:paraId="45524233" w14:textId="02620FA3" w:rsidR="00CE00D4" w:rsidRPr="00FF4D52" w:rsidRDefault="00CE00D4" w:rsidP="00B177FE">
      <w:pPr>
        <w:pStyle w:val="ListParagraph"/>
        <w:numPr>
          <w:ilvl w:val="0"/>
          <w:numId w:val="30"/>
        </w:numPr>
        <w:spacing w:line="360" w:lineRule="auto"/>
        <w:rPr>
          <w:szCs w:val="24"/>
        </w:rPr>
      </w:pPr>
      <w:r w:rsidRPr="00CE00D4">
        <w:rPr>
          <w:szCs w:val="24"/>
        </w:rPr>
        <w:t>To monitor and enhance production capacity and compliance standards.</w:t>
      </w:r>
    </w:p>
    <w:p w14:paraId="7FC2748B" w14:textId="77777777" w:rsidR="00CE00D4" w:rsidRPr="00CE00D4" w:rsidRDefault="00CE00D4" w:rsidP="00B177FE">
      <w:pPr>
        <w:pStyle w:val="ListParagraph"/>
        <w:numPr>
          <w:ilvl w:val="0"/>
          <w:numId w:val="30"/>
        </w:numPr>
        <w:spacing w:line="360" w:lineRule="auto"/>
        <w:rPr>
          <w:szCs w:val="24"/>
        </w:rPr>
      </w:pPr>
      <w:r w:rsidRPr="00CE00D4">
        <w:rPr>
          <w:szCs w:val="24"/>
        </w:rPr>
        <w:t>To foster a fair and supportive working relationship between Aarong and its independent producers or AAF units.</w:t>
      </w:r>
    </w:p>
    <w:p w14:paraId="1D20D75F" w14:textId="77777777" w:rsidR="002666C2" w:rsidRPr="00A81166" w:rsidRDefault="002666C2" w:rsidP="0073014E">
      <w:pPr>
        <w:spacing w:line="360" w:lineRule="auto"/>
        <w:rPr>
          <w:szCs w:val="24"/>
        </w:rPr>
      </w:pPr>
    </w:p>
    <w:p w14:paraId="0FF316D4" w14:textId="77777777" w:rsidR="007245DC" w:rsidRPr="00A81166" w:rsidRDefault="007245DC" w:rsidP="0073014E">
      <w:pPr>
        <w:pStyle w:val="Heading2"/>
        <w:spacing w:line="360" w:lineRule="auto"/>
        <w:jc w:val="both"/>
        <w:rPr>
          <w:rFonts w:ascii="Times New Roman" w:hAnsi="Times New Roman" w:cs="Times New Roman"/>
        </w:rPr>
      </w:pPr>
      <w:bookmarkStart w:id="41" w:name="_Toc204677382"/>
      <w:r w:rsidRPr="00A81166">
        <w:rPr>
          <w:rFonts w:ascii="Times New Roman" w:hAnsi="Times New Roman" w:cs="Times New Roman"/>
        </w:rPr>
        <w:t>4.3 Operation Section of SCPD Department:</w:t>
      </w:r>
      <w:bookmarkEnd w:id="41"/>
    </w:p>
    <w:p w14:paraId="7E865EFC" w14:textId="07B35AB4" w:rsidR="007245DC" w:rsidRDefault="005D7955" w:rsidP="00EC5534">
      <w:pPr>
        <w:spacing w:after="160" w:line="360" w:lineRule="auto"/>
        <w:ind w:right="0"/>
        <w:rPr>
          <w:szCs w:val="24"/>
        </w:rPr>
      </w:pPr>
      <w:r>
        <w:rPr>
          <w:szCs w:val="24"/>
        </w:rPr>
        <w:t>SCPD operates through multiple sub-units, each performing distinct yet interconnected functions. These include:</w:t>
      </w:r>
    </w:p>
    <w:p w14:paraId="59266B2C" w14:textId="7E16FD19" w:rsidR="008B405B" w:rsidRDefault="008B405B">
      <w:pPr>
        <w:pStyle w:val="NormalWeb"/>
        <w:divId w:val="840045452"/>
      </w:pPr>
      <w:r>
        <w:rPr>
          <w:rFonts w:eastAsia="Times New Roman" w:hAnsi="Symbol"/>
        </w:rPr>
        <w:t></w:t>
      </w:r>
      <w:r w:rsidR="00687C95">
        <w:rPr>
          <w:rFonts w:eastAsia="Times New Roman"/>
        </w:rPr>
        <w:t xml:space="preserve"> </w:t>
      </w:r>
      <w:r w:rsidR="00687C95">
        <w:rPr>
          <w:rStyle w:val="Strong"/>
        </w:rPr>
        <w:t xml:space="preserve">Social </w:t>
      </w:r>
      <w:r>
        <w:rPr>
          <w:rStyle w:val="Strong"/>
        </w:rPr>
        <w:t>Audit Unit</w:t>
      </w:r>
      <w:r>
        <w:t xml:space="preserve"> – Evaluates compliance with </w:t>
      </w:r>
      <w:r w:rsidR="008E7A90">
        <w:t>labour</w:t>
      </w:r>
      <w:r>
        <w:t xml:space="preserve"> laws, workplace safety, health standards, and environmental regulations.</w:t>
      </w:r>
    </w:p>
    <w:p w14:paraId="31EA5A6A" w14:textId="427D1D36" w:rsidR="008B405B" w:rsidRDefault="008B405B">
      <w:pPr>
        <w:pStyle w:val="NormalWeb"/>
        <w:divId w:val="840045452"/>
      </w:pPr>
      <w:r>
        <w:rPr>
          <w:rFonts w:eastAsia="Times New Roman" w:hAnsi="Symbol"/>
        </w:rPr>
        <w:t></w:t>
      </w:r>
      <w:r w:rsidR="00687C95">
        <w:rPr>
          <w:rFonts w:eastAsia="Times New Roman"/>
        </w:rPr>
        <w:t xml:space="preserve"> </w:t>
      </w:r>
      <w:r>
        <w:rPr>
          <w:rStyle w:val="Strong"/>
        </w:rPr>
        <w:t>Producer Development Unit</w:t>
      </w:r>
      <w:r>
        <w:t xml:space="preserve"> – Offers training, orientation, and capacity-building programs for producers and artisans.</w:t>
      </w:r>
    </w:p>
    <w:p w14:paraId="069B6FC6" w14:textId="218C6A39" w:rsidR="008B405B" w:rsidRDefault="008B405B">
      <w:pPr>
        <w:pStyle w:val="NormalWeb"/>
        <w:divId w:val="840045452"/>
      </w:pPr>
      <w:r>
        <w:rPr>
          <w:rFonts w:eastAsia="Times New Roman" w:hAnsi="Symbol"/>
        </w:rPr>
        <w:t></w:t>
      </w:r>
      <w:r w:rsidR="00687C95">
        <w:rPr>
          <w:rFonts w:eastAsia="Times New Roman"/>
        </w:rPr>
        <w:t xml:space="preserve"> </w:t>
      </w:r>
      <w:r>
        <w:rPr>
          <w:rStyle w:val="Strong"/>
        </w:rPr>
        <w:t>Field Operations</w:t>
      </w:r>
      <w:r>
        <w:t xml:space="preserve"> – Coordinates health, safety, and support services for artisans under the Health Security Scheme (HSS).</w:t>
      </w:r>
    </w:p>
    <w:p w14:paraId="44A3C9DD" w14:textId="397F5E5E" w:rsidR="00FD51B8" w:rsidRPr="00A81166" w:rsidRDefault="008B405B" w:rsidP="00687C95">
      <w:pPr>
        <w:pStyle w:val="NormalWeb"/>
        <w:divId w:val="840045452"/>
      </w:pPr>
      <w:r>
        <w:rPr>
          <w:rFonts w:eastAsia="Times New Roman" w:hAnsi="Symbol"/>
        </w:rPr>
        <w:t></w:t>
      </w:r>
      <w:r w:rsidR="00687C95">
        <w:rPr>
          <w:rFonts w:eastAsia="Times New Roman"/>
        </w:rPr>
        <w:t xml:space="preserve"> </w:t>
      </w:r>
      <w:r>
        <w:rPr>
          <w:rStyle w:val="Strong"/>
        </w:rPr>
        <w:t>Research &amp; Design Unit</w:t>
      </w:r>
      <w:r>
        <w:t xml:space="preserve"> – Collects data, monitors performance, and develops strategies for continuous improvement.</w:t>
      </w:r>
    </w:p>
    <w:p w14:paraId="5A83E991" w14:textId="77777777" w:rsidR="007245DC" w:rsidRDefault="007245DC" w:rsidP="0073014E">
      <w:pPr>
        <w:pStyle w:val="Heading2"/>
        <w:spacing w:line="360" w:lineRule="auto"/>
        <w:jc w:val="both"/>
        <w:rPr>
          <w:rFonts w:ascii="Times New Roman" w:hAnsi="Times New Roman" w:cs="Times New Roman"/>
        </w:rPr>
      </w:pPr>
      <w:bookmarkStart w:id="42" w:name="_Toc204677383"/>
      <w:r w:rsidRPr="00A81166">
        <w:rPr>
          <w:rFonts w:ascii="Times New Roman" w:hAnsi="Times New Roman" w:cs="Times New Roman"/>
        </w:rPr>
        <w:lastRenderedPageBreak/>
        <w:t>4.4 Organizational Chart of SCPD:</w:t>
      </w:r>
      <w:bookmarkEnd w:id="42"/>
    </w:p>
    <w:p w14:paraId="57C4824F" w14:textId="28C7FB2D" w:rsidR="00AD292A" w:rsidRPr="00AD292A" w:rsidRDefault="00AD292A" w:rsidP="00AD292A">
      <w:r>
        <w:t>The department is structured hierarchically with a Director overseeing all units, supported by Senior Executives, Executives, Officers, Assistants, and Interns. Each position has specific responsibilities such as audits, training facilitation, grievance tracking, or compliance documentation. Interdepartmental collaboration ensures smooth workflow across all production hubs.</w:t>
      </w:r>
    </w:p>
    <w:p w14:paraId="11A4480E" w14:textId="77777777" w:rsidR="007245DC" w:rsidRPr="00A81166" w:rsidRDefault="007245DC" w:rsidP="0073014E">
      <w:pPr>
        <w:spacing w:line="360" w:lineRule="auto"/>
        <w:rPr>
          <w:szCs w:val="24"/>
        </w:rPr>
      </w:pPr>
    </w:p>
    <w:p w14:paraId="14935830" w14:textId="7B611A61" w:rsidR="007245DC" w:rsidRPr="00B06CAF" w:rsidRDefault="00FD51B8" w:rsidP="00B06CAF">
      <w:pPr>
        <w:spacing w:line="360" w:lineRule="auto"/>
        <w:rPr>
          <w:szCs w:val="24"/>
        </w:rPr>
      </w:pPr>
      <w:r w:rsidRPr="00A81166">
        <w:rPr>
          <w:noProof/>
          <w:szCs w:val="24"/>
        </w:rPr>
        <w:drawing>
          <wp:inline distT="0" distB="0" distL="0" distR="0" wp14:anchorId="6B8C84EE" wp14:editId="39F4E587">
            <wp:extent cx="4796971" cy="3575691"/>
            <wp:effectExtent l="0" t="0" r="381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a:extLst>
                        <a:ext uri="{28A0092B-C50C-407E-A947-70E740481C1C}">
                          <a14:useLocalDpi xmlns:a14="http://schemas.microsoft.com/office/drawing/2010/main" val="0"/>
                        </a:ext>
                      </a:extLst>
                    </a:blip>
                    <a:stretch>
                      <a:fillRect/>
                    </a:stretch>
                  </pic:blipFill>
                  <pic:spPr>
                    <a:xfrm>
                      <a:off x="0" y="0"/>
                      <a:ext cx="4797200" cy="3575862"/>
                    </a:xfrm>
                    <a:prstGeom prst="rect">
                      <a:avLst/>
                    </a:prstGeom>
                  </pic:spPr>
                </pic:pic>
              </a:graphicData>
            </a:graphic>
          </wp:inline>
        </w:drawing>
      </w:r>
    </w:p>
    <w:p w14:paraId="73AAD531" w14:textId="67AD2513" w:rsidR="007245DC" w:rsidRPr="009F2685" w:rsidRDefault="00472A63" w:rsidP="0073014E">
      <w:pPr>
        <w:pStyle w:val="ListParagraph"/>
        <w:spacing w:line="360" w:lineRule="auto"/>
        <w:rPr>
          <w:szCs w:val="24"/>
          <w:u w:val="single"/>
        </w:rPr>
      </w:pPr>
      <w:r w:rsidRPr="009F2685">
        <w:rPr>
          <w:szCs w:val="24"/>
          <w:u w:val="single"/>
        </w:rPr>
        <w:t>Figure</w:t>
      </w:r>
      <w:r w:rsidR="0088259E" w:rsidRPr="009F2685">
        <w:rPr>
          <w:szCs w:val="24"/>
          <w:u w:val="single"/>
        </w:rPr>
        <w:t xml:space="preserve"> 5</w:t>
      </w:r>
      <w:r w:rsidR="009F2685" w:rsidRPr="009F2685">
        <w:rPr>
          <w:szCs w:val="24"/>
          <w:u w:val="single"/>
        </w:rPr>
        <w:t>:</w:t>
      </w:r>
      <w:r w:rsidR="0088259E" w:rsidRPr="009F2685">
        <w:rPr>
          <w:szCs w:val="24"/>
          <w:u w:val="single"/>
        </w:rPr>
        <w:t xml:space="preserve"> </w:t>
      </w:r>
      <w:r w:rsidR="00B80199" w:rsidRPr="009F2685">
        <w:rPr>
          <w:szCs w:val="24"/>
          <w:u w:val="single"/>
        </w:rPr>
        <w:t xml:space="preserve">Organizational chart </w:t>
      </w:r>
      <w:r w:rsidR="009F2685" w:rsidRPr="009F2685">
        <w:rPr>
          <w:szCs w:val="24"/>
          <w:u w:val="single"/>
        </w:rPr>
        <w:t xml:space="preserve">of SCPD </w:t>
      </w:r>
    </w:p>
    <w:p w14:paraId="7BC1BBFF" w14:textId="54A089D0" w:rsidR="007245DC" w:rsidRDefault="007245DC" w:rsidP="0073014E">
      <w:pPr>
        <w:pStyle w:val="Heading2"/>
        <w:spacing w:line="360" w:lineRule="auto"/>
        <w:jc w:val="both"/>
        <w:rPr>
          <w:rFonts w:ascii="Times New Roman" w:hAnsi="Times New Roman" w:cs="Times New Roman"/>
          <w:sz w:val="24"/>
          <w:szCs w:val="24"/>
        </w:rPr>
      </w:pPr>
      <w:bookmarkStart w:id="43" w:name="_Toc204677384"/>
      <w:r w:rsidRPr="00A81166">
        <w:rPr>
          <w:rFonts w:ascii="Times New Roman" w:hAnsi="Times New Roman" w:cs="Times New Roman"/>
          <w:sz w:val="24"/>
          <w:szCs w:val="24"/>
        </w:rPr>
        <w:lastRenderedPageBreak/>
        <w:t>4.</w:t>
      </w:r>
      <w:r w:rsidR="00BE74A9">
        <w:rPr>
          <w:rFonts w:ascii="Times New Roman" w:hAnsi="Times New Roman" w:cs="Times New Roman"/>
          <w:sz w:val="24"/>
          <w:szCs w:val="24"/>
        </w:rPr>
        <w:t xml:space="preserve">5 </w:t>
      </w:r>
      <w:r w:rsidRPr="00A81166">
        <w:rPr>
          <w:rFonts w:ascii="Times New Roman" w:hAnsi="Times New Roman" w:cs="Times New Roman"/>
          <w:sz w:val="24"/>
          <w:szCs w:val="24"/>
        </w:rPr>
        <w:t>Operation of SCPD</w:t>
      </w:r>
      <w:r w:rsidR="006E424B">
        <w:rPr>
          <w:rFonts w:ascii="Times New Roman" w:hAnsi="Times New Roman" w:cs="Times New Roman"/>
          <w:sz w:val="24"/>
          <w:szCs w:val="24"/>
        </w:rPr>
        <w:t>:</w:t>
      </w:r>
      <w:bookmarkEnd w:id="43"/>
    </w:p>
    <w:p w14:paraId="52B893E4" w14:textId="510AEEA6" w:rsidR="0057456C" w:rsidRDefault="0057456C" w:rsidP="0057456C">
      <w:r w:rsidRPr="00A81166">
        <w:rPr>
          <w:noProof/>
          <w:szCs w:val="24"/>
        </w:rPr>
        <w:drawing>
          <wp:inline distT="0" distB="0" distL="0" distR="0" wp14:anchorId="2B723551" wp14:editId="57742430">
            <wp:extent cx="3841982" cy="2881487"/>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5"/>
                    <a:stretch>
                      <a:fillRect/>
                    </a:stretch>
                  </pic:blipFill>
                  <pic:spPr bwMode="auto">
                    <a:xfrm>
                      <a:off x="0" y="0"/>
                      <a:ext cx="3841982" cy="2881487"/>
                    </a:xfrm>
                    <a:prstGeom prst="rect">
                      <a:avLst/>
                    </a:prstGeom>
                    <a:noFill/>
                    <a:ln>
                      <a:noFill/>
                    </a:ln>
                  </pic:spPr>
                </pic:pic>
              </a:graphicData>
            </a:graphic>
          </wp:inline>
        </w:drawing>
      </w:r>
    </w:p>
    <w:p w14:paraId="73A261D5" w14:textId="14763B4A" w:rsidR="00317BC8" w:rsidRPr="00317BC8" w:rsidRDefault="00317BC8" w:rsidP="0057456C">
      <w:pPr>
        <w:rPr>
          <w:u w:val="single"/>
        </w:rPr>
      </w:pPr>
      <w:r w:rsidRPr="00317BC8">
        <w:rPr>
          <w:u w:val="single"/>
        </w:rPr>
        <w:t>Figure 6</w:t>
      </w:r>
      <w:r w:rsidRPr="00317BC8">
        <w:rPr>
          <w:rFonts w:cs="Vrinda"/>
          <w:u w:val="single"/>
          <w:lang w:bidi="bn-IN"/>
        </w:rPr>
        <w:t>: Operation of SCPD</w:t>
      </w:r>
    </w:p>
    <w:p w14:paraId="5E392345" w14:textId="77777777" w:rsidR="0057456C" w:rsidRPr="0057456C" w:rsidRDefault="0057456C" w:rsidP="0057456C"/>
    <w:p w14:paraId="2BBDB902" w14:textId="77777777" w:rsidR="002B0B51" w:rsidRDefault="002B0B51" w:rsidP="0073014E">
      <w:pPr>
        <w:spacing w:line="360" w:lineRule="auto"/>
        <w:rPr>
          <w:szCs w:val="24"/>
        </w:rPr>
      </w:pPr>
      <w:r>
        <w:rPr>
          <w:szCs w:val="24"/>
        </w:rPr>
        <w:t>SCPD operates through multiple sub-units, each performing distinct yet interconnected functions. These include:</w:t>
      </w:r>
    </w:p>
    <w:p w14:paraId="286F4A55" w14:textId="77777777" w:rsidR="002B0B51" w:rsidRDefault="002B0B51" w:rsidP="0073014E">
      <w:pPr>
        <w:spacing w:line="360" w:lineRule="auto"/>
        <w:rPr>
          <w:szCs w:val="24"/>
        </w:rPr>
      </w:pPr>
    </w:p>
    <w:p w14:paraId="50837918" w14:textId="77777777" w:rsidR="002B0B51" w:rsidRDefault="002B0B51" w:rsidP="0073014E">
      <w:pPr>
        <w:spacing w:line="360" w:lineRule="auto"/>
        <w:rPr>
          <w:szCs w:val="24"/>
        </w:rPr>
      </w:pPr>
      <w:r>
        <w:rPr>
          <w:szCs w:val="24"/>
        </w:rPr>
        <w:t>1. Social Audit Unit – Evaluates compliance with labor laws, workplace safety, health standards, and environmental regulations.</w:t>
      </w:r>
    </w:p>
    <w:p w14:paraId="5EC95BDE" w14:textId="6BF5B210" w:rsidR="002B0B51" w:rsidRDefault="002B0B51" w:rsidP="0073014E">
      <w:pPr>
        <w:spacing w:line="360" w:lineRule="auto"/>
        <w:rPr>
          <w:szCs w:val="24"/>
        </w:rPr>
      </w:pPr>
      <w:r>
        <w:rPr>
          <w:szCs w:val="24"/>
        </w:rPr>
        <w:t xml:space="preserve">2. Producer </w:t>
      </w:r>
      <w:r w:rsidR="004E7F1C">
        <w:rPr>
          <w:szCs w:val="24"/>
        </w:rPr>
        <w:t xml:space="preserve">Compliance &amp; Capacity Building </w:t>
      </w:r>
      <w:r w:rsidR="005A2B07">
        <w:rPr>
          <w:szCs w:val="24"/>
        </w:rPr>
        <w:t>(PCCB)</w:t>
      </w:r>
      <w:r>
        <w:rPr>
          <w:szCs w:val="24"/>
        </w:rPr>
        <w:t xml:space="preserve"> – Offers training, orientation, and capacity-building programs for producers and artisans.</w:t>
      </w:r>
    </w:p>
    <w:p w14:paraId="6DD63ECB" w14:textId="5BC5BF9A" w:rsidR="002B0B51" w:rsidRPr="00A81166" w:rsidRDefault="002B0B51" w:rsidP="0073014E">
      <w:pPr>
        <w:spacing w:line="360" w:lineRule="auto"/>
        <w:rPr>
          <w:szCs w:val="24"/>
        </w:rPr>
      </w:pPr>
      <w:r>
        <w:rPr>
          <w:szCs w:val="24"/>
        </w:rPr>
        <w:t xml:space="preserve">3. </w:t>
      </w:r>
      <w:r w:rsidR="00A915AA">
        <w:rPr>
          <w:szCs w:val="24"/>
        </w:rPr>
        <w:t>Health Security Scheme (HSS)</w:t>
      </w:r>
      <w:r w:rsidR="00DD378D">
        <w:rPr>
          <w:szCs w:val="24"/>
        </w:rPr>
        <w:t xml:space="preserve"> </w:t>
      </w:r>
      <w:r>
        <w:rPr>
          <w:szCs w:val="24"/>
        </w:rPr>
        <w:t>Coordinates health, safety, and support services for artisans.</w:t>
      </w:r>
    </w:p>
    <w:p w14:paraId="4E46F73B" w14:textId="576EE06F" w:rsidR="007245DC" w:rsidRPr="00A81166" w:rsidRDefault="007245DC" w:rsidP="0073014E">
      <w:pPr>
        <w:spacing w:line="360" w:lineRule="auto"/>
        <w:ind w:left="0" w:firstLine="0"/>
        <w:rPr>
          <w:szCs w:val="24"/>
        </w:rPr>
      </w:pPr>
    </w:p>
    <w:p w14:paraId="1387727F" w14:textId="03D3ED3B" w:rsidR="007245DC" w:rsidRDefault="00DD0E7D" w:rsidP="0073014E">
      <w:pPr>
        <w:pStyle w:val="Heading3"/>
        <w:spacing w:line="360" w:lineRule="auto"/>
        <w:ind w:left="0" w:firstLine="0"/>
        <w:rPr>
          <w:rFonts w:ascii="Times New Roman" w:hAnsi="Times New Roman" w:cs="Times New Roman"/>
        </w:rPr>
      </w:pPr>
      <w:bookmarkStart w:id="44" w:name="_Toc204677385"/>
      <w:r w:rsidRPr="00A81166">
        <w:rPr>
          <w:rFonts w:ascii="Times New Roman" w:hAnsi="Times New Roman" w:cs="Times New Roman"/>
        </w:rPr>
        <w:t>4.</w:t>
      </w:r>
      <w:r w:rsidR="00854202">
        <w:rPr>
          <w:rFonts w:ascii="Times New Roman" w:hAnsi="Times New Roman" w:cs="Times New Roman"/>
        </w:rPr>
        <w:t>6</w:t>
      </w:r>
      <w:r w:rsidRPr="00A81166">
        <w:rPr>
          <w:rFonts w:ascii="Times New Roman" w:hAnsi="Times New Roman" w:cs="Times New Roman"/>
        </w:rPr>
        <w:t xml:space="preserve"> </w:t>
      </w:r>
      <w:r w:rsidR="007245DC" w:rsidRPr="00A81166">
        <w:rPr>
          <w:rFonts w:ascii="Times New Roman" w:hAnsi="Times New Roman" w:cs="Times New Roman"/>
        </w:rPr>
        <w:t>Activities of each units:</w:t>
      </w:r>
      <w:bookmarkEnd w:id="44"/>
    </w:p>
    <w:p w14:paraId="3B2C180E" w14:textId="77777777" w:rsidR="00B12279" w:rsidRPr="00B12279" w:rsidRDefault="00B12279" w:rsidP="00B12279"/>
    <w:p w14:paraId="1AACBDCA" w14:textId="598E1C31" w:rsidR="004E7F1C" w:rsidRDefault="004E7F1C" w:rsidP="004E7F1C">
      <w:pPr>
        <w:rPr>
          <w:b/>
          <w:bCs/>
        </w:rPr>
      </w:pPr>
      <w:r w:rsidRPr="004E7F1C">
        <w:rPr>
          <w:b/>
          <w:bCs/>
        </w:rPr>
        <w:t>PCCB</w:t>
      </w:r>
      <w:r w:rsidR="00B524A1">
        <w:rPr>
          <w:b/>
          <w:bCs/>
        </w:rPr>
        <w:t xml:space="preserve"> (Producer Compliance &amp; Capacity Building) </w:t>
      </w:r>
    </w:p>
    <w:p w14:paraId="7D6A1AFC" w14:textId="77777777" w:rsidR="00EC75E7" w:rsidRPr="004E7F1C" w:rsidRDefault="00EC75E7" w:rsidP="004E7F1C">
      <w:pPr>
        <w:rPr>
          <w:b/>
          <w:bCs/>
        </w:rPr>
      </w:pPr>
    </w:p>
    <w:p w14:paraId="7059B178" w14:textId="1DEB91DB" w:rsidR="00D5132D" w:rsidRDefault="007245DC" w:rsidP="00EC75E7">
      <w:pPr>
        <w:pStyle w:val="ListParagraph"/>
        <w:numPr>
          <w:ilvl w:val="0"/>
          <w:numId w:val="22"/>
        </w:numPr>
        <w:spacing w:after="160" w:line="360" w:lineRule="auto"/>
        <w:ind w:right="0"/>
        <w:rPr>
          <w:szCs w:val="24"/>
        </w:rPr>
      </w:pPr>
      <w:r w:rsidRPr="00A81166">
        <w:t>Capacity Building</w:t>
      </w:r>
      <w:r w:rsidRPr="00A81166">
        <w:rPr>
          <w:rStyle w:val="Heading2Char"/>
          <w:rFonts w:ascii="Times New Roman" w:hAnsi="Times New Roman" w:cs="Times New Roman"/>
          <w:sz w:val="24"/>
          <w:szCs w:val="24"/>
        </w:rPr>
        <w:t>:</w:t>
      </w:r>
      <w:r w:rsidRPr="00A81166">
        <w:rPr>
          <w:szCs w:val="24"/>
        </w:rPr>
        <w:t xml:space="preserve"> Aarong provides comprehensive training </w:t>
      </w:r>
      <w:r w:rsidR="008E7A90" w:rsidRPr="00A81166">
        <w:rPr>
          <w:szCs w:val="24"/>
        </w:rPr>
        <w:t>programs</w:t>
      </w:r>
      <w:r w:rsidRPr="00A81166">
        <w:rPr>
          <w:szCs w:val="24"/>
        </w:rPr>
        <w:t xml:space="preserve"> for its producers to enhance product quality and sustain its operating cycle. Since Aarong emphasizes reliability and custom</w:t>
      </w:r>
      <w:r w:rsidR="0073014E">
        <w:rPr>
          <w:szCs w:val="24"/>
        </w:rPr>
        <w:t>er satisfaction, it follows a zero-tolerance policy</w:t>
      </w:r>
      <w:r w:rsidRPr="00A81166">
        <w:rPr>
          <w:szCs w:val="24"/>
        </w:rPr>
        <w:t xml:space="preserve"> regarding any compromise on quality. For these purposes, the company performs several training </w:t>
      </w:r>
      <w:r w:rsidR="008E7A90" w:rsidRPr="00A81166">
        <w:rPr>
          <w:szCs w:val="24"/>
        </w:rPr>
        <w:lastRenderedPageBreak/>
        <w:t>programs</w:t>
      </w:r>
      <w:r w:rsidR="0073014E">
        <w:rPr>
          <w:szCs w:val="24"/>
        </w:rPr>
        <w:t xml:space="preserve"> and conducts Focus Group Discussions (FGDs)</w:t>
      </w:r>
      <w:r w:rsidRPr="00A81166">
        <w:rPr>
          <w:szCs w:val="24"/>
        </w:rPr>
        <w:t xml:space="preserve"> in a bid to improve production constantly and meet customers' needs.</w:t>
      </w:r>
    </w:p>
    <w:p w14:paraId="56037629" w14:textId="77777777" w:rsidR="00EC75E7" w:rsidRPr="00EC75E7" w:rsidRDefault="00EC75E7" w:rsidP="00EC75E7">
      <w:pPr>
        <w:spacing w:after="160" w:line="360" w:lineRule="auto"/>
        <w:ind w:left="360" w:right="0" w:firstLine="0"/>
        <w:rPr>
          <w:szCs w:val="24"/>
        </w:rPr>
      </w:pPr>
    </w:p>
    <w:p w14:paraId="3BFA4B0B" w14:textId="77777777" w:rsidR="000E528B" w:rsidRDefault="007245DC" w:rsidP="00B177FE">
      <w:pPr>
        <w:pStyle w:val="ListParagraph"/>
        <w:numPr>
          <w:ilvl w:val="0"/>
          <w:numId w:val="22"/>
        </w:numPr>
        <w:spacing w:after="160" w:line="360" w:lineRule="auto"/>
        <w:ind w:right="0"/>
        <w:rPr>
          <w:szCs w:val="24"/>
        </w:rPr>
      </w:pPr>
      <w:r w:rsidRPr="00A81166">
        <w:rPr>
          <w:rFonts w:eastAsiaTheme="majorEastAsia"/>
        </w:rPr>
        <w:t>Training Evaluation:</w:t>
      </w:r>
      <w:r w:rsidRPr="00A81166">
        <w:rPr>
          <w:szCs w:val="24"/>
        </w:rPr>
        <w:t xml:space="preserve"> After conducting training programs, we assess their effectiveness by gathering feedback from producers. This evaluation helps manufacturers identify their mistakes and understand areas for improvement. By receiving timely feedback, they can quickly address concerns and enhance their skills, ensuring continuous development and better production quality.</w:t>
      </w:r>
    </w:p>
    <w:p w14:paraId="0C1DC7FB" w14:textId="77777777" w:rsidR="000E528B" w:rsidRDefault="000E528B" w:rsidP="0073014E">
      <w:pPr>
        <w:spacing w:after="160" w:line="360" w:lineRule="auto"/>
        <w:ind w:right="0"/>
        <w:rPr>
          <w:szCs w:val="24"/>
        </w:rPr>
      </w:pPr>
    </w:p>
    <w:p w14:paraId="6783F578" w14:textId="74C8E63F" w:rsidR="007245DC" w:rsidRPr="00A53E79" w:rsidRDefault="000E528B" w:rsidP="00B177FE">
      <w:pPr>
        <w:pStyle w:val="ListParagraph"/>
        <w:numPr>
          <w:ilvl w:val="0"/>
          <w:numId w:val="36"/>
        </w:numPr>
        <w:spacing w:after="160" w:line="360" w:lineRule="auto"/>
        <w:ind w:right="0"/>
        <w:rPr>
          <w:b/>
          <w:szCs w:val="24"/>
        </w:rPr>
      </w:pPr>
      <w:r w:rsidRPr="00B524A1">
        <w:rPr>
          <w:bCs/>
          <w:szCs w:val="24"/>
        </w:rPr>
        <w:t>Producer Compliance:</w:t>
      </w:r>
      <w:r w:rsidR="00473C20" w:rsidRPr="00B524A1">
        <w:rPr>
          <w:bCs/>
          <w:szCs w:val="24"/>
        </w:rPr>
        <w:t xml:space="preserve"> </w:t>
      </w:r>
      <w:r w:rsidRPr="00B524A1">
        <w:rPr>
          <w:bCs/>
        </w:rPr>
        <w:t>Grievance Handling:</w:t>
      </w:r>
      <w:r w:rsidRPr="000E528B">
        <w:t xml:space="preserve"> Producers raise a lot of social and development matters, which the SCPD responds to cautiously. Even if the issue is a social issue, SCPD takes responsibility for addressing matters that impact production and sustainability. The department keeps track of the</w:t>
      </w:r>
      <w:r w:rsidR="0073014E">
        <w:t>se issues in weekly sessions</w:t>
      </w:r>
      <w:r w:rsidRPr="000E528B">
        <w:t>, consulting in consultation with experts to identify and study the cause. Committed to the</w:t>
      </w:r>
      <w:r w:rsidR="0073014E">
        <w:t xml:space="preserve"> services of their producers, SCPD</w:t>
      </w:r>
      <w:r w:rsidRPr="000E528B">
        <w:t xml:space="preserve"> creates thoughtful and effective solutions, choosing their principles and mandate to provide the best possible outcome.</w:t>
      </w:r>
    </w:p>
    <w:p w14:paraId="15E0083B" w14:textId="77777777" w:rsidR="0073014E" w:rsidRPr="00A81166" w:rsidRDefault="0073014E" w:rsidP="0047294E">
      <w:pPr>
        <w:spacing w:line="360" w:lineRule="auto"/>
        <w:ind w:left="0" w:firstLine="0"/>
        <w:rPr>
          <w:szCs w:val="24"/>
        </w:rPr>
      </w:pPr>
    </w:p>
    <w:p w14:paraId="104C28AC" w14:textId="6F48800E" w:rsidR="007245DC" w:rsidRPr="00A53E79" w:rsidRDefault="00687C95" w:rsidP="00B177FE">
      <w:pPr>
        <w:pStyle w:val="ListParagraph"/>
        <w:numPr>
          <w:ilvl w:val="0"/>
          <w:numId w:val="36"/>
        </w:numPr>
        <w:spacing w:line="360" w:lineRule="auto"/>
        <w:rPr>
          <w:b/>
          <w:szCs w:val="24"/>
        </w:rPr>
      </w:pPr>
      <w:r>
        <w:rPr>
          <w:bCs/>
          <w:szCs w:val="24"/>
        </w:rPr>
        <w:t>Producer Forum</w:t>
      </w:r>
      <w:r w:rsidR="00D615A5" w:rsidRPr="00B524A1">
        <w:rPr>
          <w:bCs/>
          <w:szCs w:val="24"/>
        </w:rPr>
        <w:t xml:space="preserve">: </w:t>
      </w:r>
      <w:r w:rsidR="007245DC" w:rsidRPr="00D615A5">
        <w:rPr>
          <w:szCs w:val="24"/>
        </w:rPr>
        <w:t>The Producer Forum is a non-training initiative by SCPD designed to foster a positive relationship between Aarong and its producers. This platform allows producers to attend meetings and directly communicate their needs and complex concerns to the board in an organized manner. For managers, it serves as an additional channel to address supplier-related issues. Producers from various categories, as designated by the SCPD office, participate in these meetings. During these consultations, representatives from different agencies listen to suppliers, provide suggestions, and help structure solutions while addressing various challenges.</w:t>
      </w:r>
    </w:p>
    <w:p w14:paraId="54C10674" w14:textId="77777777" w:rsidR="007245DC" w:rsidRDefault="007245DC" w:rsidP="0073014E">
      <w:pPr>
        <w:pStyle w:val="Heading2"/>
        <w:spacing w:line="360" w:lineRule="auto"/>
        <w:jc w:val="both"/>
        <w:rPr>
          <w:rFonts w:ascii="Times New Roman" w:hAnsi="Times New Roman" w:cs="Times New Roman"/>
          <w:sz w:val="24"/>
          <w:szCs w:val="24"/>
        </w:rPr>
      </w:pPr>
    </w:p>
    <w:p w14:paraId="469BC8FD" w14:textId="77777777" w:rsidR="0060067A" w:rsidRPr="0060067A" w:rsidRDefault="0060067A" w:rsidP="0060067A"/>
    <w:p w14:paraId="2FA23B7A" w14:textId="77777777" w:rsidR="0007400B" w:rsidRDefault="007245DC" w:rsidP="0007400B">
      <w:pPr>
        <w:spacing w:after="160" w:line="360" w:lineRule="auto"/>
        <w:ind w:right="0"/>
      </w:pPr>
      <w:r w:rsidRPr="0007400B">
        <w:rPr>
          <w:b/>
          <w:bCs/>
        </w:rPr>
        <w:t>Social Audit</w:t>
      </w:r>
      <w:r w:rsidR="0007400B">
        <w:t xml:space="preserve"> </w:t>
      </w:r>
    </w:p>
    <w:p w14:paraId="0C218448" w14:textId="0FE1E872" w:rsidR="007245DC" w:rsidRDefault="00A94C28" w:rsidP="0007400B">
      <w:pPr>
        <w:spacing w:after="160" w:line="360" w:lineRule="auto"/>
        <w:ind w:right="0"/>
        <w:rPr>
          <w:szCs w:val="24"/>
        </w:rPr>
      </w:pPr>
      <w:r>
        <w:rPr>
          <w:szCs w:val="24"/>
        </w:rPr>
        <w:t xml:space="preserve">The SCPD carries out social audits to check if Aarong’s suppliers are following environmental laws. These audits review whether suppliers meet the required rules on health, safety, security, </w:t>
      </w:r>
      <w:r>
        <w:rPr>
          <w:szCs w:val="24"/>
        </w:rPr>
        <w:lastRenderedPageBreak/>
        <w:t>social and environmental standards, as well as management, finance, and organizational practices. Audit officers look at guidelines, laws, and policies to make sure they are correct and applicable. They collect information by visiting the sites, checking documents, and interviewing employees. After that, they compare this information with the necessary permits and regulations to see how well the suppliers follow the law.</w:t>
      </w:r>
    </w:p>
    <w:p w14:paraId="5A5577C8" w14:textId="580A651A" w:rsidR="007E7EA4" w:rsidRPr="00A81166" w:rsidRDefault="007E7EA4" w:rsidP="00ED2475">
      <w:pPr>
        <w:spacing w:line="360" w:lineRule="auto"/>
        <w:rPr>
          <w:b/>
        </w:rPr>
      </w:pPr>
      <w:r w:rsidRPr="007E7EA4">
        <w:rPr>
          <w:bCs/>
        </w:rPr>
        <w:t>Social Audit According to Labor Law</w:t>
      </w:r>
      <w:r>
        <w:rPr>
          <w:b/>
        </w:rPr>
        <w:t>:</w:t>
      </w:r>
    </w:p>
    <w:p w14:paraId="3E085E86" w14:textId="77777777" w:rsidR="00687C95" w:rsidRDefault="007E7EA4" w:rsidP="00687C95">
      <w:pPr>
        <w:spacing w:line="360" w:lineRule="auto"/>
        <w:rPr>
          <w:szCs w:val="24"/>
        </w:rPr>
      </w:pPr>
      <w:r w:rsidRPr="00A81166">
        <w:rPr>
          <w:szCs w:val="24"/>
        </w:rPr>
        <w:t xml:space="preserve">Under the Child </w:t>
      </w:r>
      <w:proofErr w:type="spellStart"/>
      <w:r w:rsidRPr="00A81166">
        <w:rPr>
          <w:szCs w:val="24"/>
        </w:rPr>
        <w:t>Labour</w:t>
      </w:r>
      <w:proofErr w:type="spellEnd"/>
      <w:r w:rsidRPr="00A81166">
        <w:rPr>
          <w:szCs w:val="24"/>
        </w:rPr>
        <w:t xml:space="preserve"> Law of 14 years, it is permissible for employers to hire workers above the age of 14, but from the viewpoint of some, it is hardly realistic to expect this age group to complete voluntary school training. Aarong encourages part-time employment for children over 14, allowing them to go to school and work. The positive effect of such an initiative might come not only for the individual but also for society in promoting education and economic security.</w:t>
      </w:r>
    </w:p>
    <w:p w14:paraId="27C0856B" w14:textId="786B0E16" w:rsidR="007E7EA4" w:rsidRPr="00A81166" w:rsidRDefault="007E7EA4" w:rsidP="00687C95">
      <w:pPr>
        <w:spacing w:line="360" w:lineRule="auto"/>
        <w:rPr>
          <w:szCs w:val="24"/>
        </w:rPr>
      </w:pPr>
      <w:r w:rsidRPr="00A81166">
        <w:rPr>
          <w:szCs w:val="24"/>
        </w:rPr>
        <w:t>Survey research investigates the fundamentals of good working conditions: safe drinking water, first aid kits, hygienic restrooms, fire extinguishers. These provide for healthy, safe working conditions. A healthy workforce, in turn, implies healthy families, thus helping society at large.</w:t>
      </w:r>
    </w:p>
    <w:p w14:paraId="1FCB1837" w14:textId="3ABB0B67" w:rsidR="007E7EA4" w:rsidRPr="00A81166" w:rsidRDefault="007E7EA4" w:rsidP="00ED2475">
      <w:pPr>
        <w:spacing w:line="360" w:lineRule="auto"/>
        <w:rPr>
          <w:szCs w:val="24"/>
        </w:rPr>
      </w:pPr>
      <w:r w:rsidRPr="00A81166">
        <w:rPr>
          <w:szCs w:val="24"/>
        </w:rPr>
        <w:t xml:space="preserve">Fair wages, reasonable hours of work, and necessary </w:t>
      </w:r>
      <w:r w:rsidR="00947E19" w:rsidRPr="00A81166">
        <w:rPr>
          <w:szCs w:val="24"/>
        </w:rPr>
        <w:t>labor</w:t>
      </w:r>
      <w:r w:rsidRPr="00A81166">
        <w:rPr>
          <w:szCs w:val="24"/>
        </w:rPr>
        <w:t xml:space="preserve"> protection are central to maintaining social justice. Comparison of the employees' salary with both industry standards and the minimum wage mandated by the state is made during regular analysis. It also mentions hours worked for comparisons and compliance. By additionally closely examining the worker's dependence on the top management and his knowledge about his rights, it aims to guarantee that discrimination is not practiced by the management in question.</w:t>
      </w:r>
    </w:p>
    <w:p w14:paraId="4D6CAE40" w14:textId="77777777" w:rsidR="007E7EA4" w:rsidRPr="00A81166" w:rsidRDefault="007E7EA4" w:rsidP="00ED2475">
      <w:pPr>
        <w:spacing w:line="360" w:lineRule="auto"/>
        <w:rPr>
          <w:szCs w:val="24"/>
        </w:rPr>
      </w:pPr>
      <w:r w:rsidRPr="00A81166">
        <w:rPr>
          <w:szCs w:val="24"/>
        </w:rPr>
        <w:t>The social audit of Aarong actively guards against discrimination at the workplace on the basis of race, social background, ethnicity, class, sexual orientation, political belief, marital status, or other factors. This is in line with Aarong acting responsibly as a social enterprise to work towards building an inclusive society.</w:t>
      </w:r>
    </w:p>
    <w:p w14:paraId="2EAA049D" w14:textId="77777777" w:rsidR="0060717F" w:rsidRPr="0007400B" w:rsidRDefault="0060717F" w:rsidP="0007400B">
      <w:pPr>
        <w:spacing w:after="160" w:line="360" w:lineRule="auto"/>
        <w:ind w:right="0"/>
        <w:rPr>
          <w:szCs w:val="24"/>
        </w:rPr>
      </w:pPr>
    </w:p>
    <w:p w14:paraId="12FBCAF0" w14:textId="77777777" w:rsidR="0060717F" w:rsidRDefault="007245DC" w:rsidP="0060717F">
      <w:pPr>
        <w:spacing w:after="160" w:line="360" w:lineRule="auto"/>
        <w:ind w:right="0"/>
        <w:rPr>
          <w:rFonts w:eastAsiaTheme="majorEastAsia"/>
          <w:b/>
          <w:bCs/>
        </w:rPr>
      </w:pPr>
      <w:r w:rsidRPr="0060717F">
        <w:rPr>
          <w:rFonts w:eastAsiaTheme="majorEastAsia"/>
          <w:b/>
          <w:bCs/>
        </w:rPr>
        <w:t>HSS (Health Security Scheme)</w:t>
      </w:r>
    </w:p>
    <w:p w14:paraId="331F4192" w14:textId="023DF3F7" w:rsidR="0035129F" w:rsidRPr="0060717F" w:rsidRDefault="007245DC" w:rsidP="0060717F">
      <w:pPr>
        <w:spacing w:after="160" w:line="360" w:lineRule="auto"/>
        <w:ind w:right="0"/>
        <w:rPr>
          <w:rFonts w:eastAsiaTheme="majorEastAsia"/>
          <w:b/>
          <w:bCs/>
        </w:rPr>
      </w:pPr>
      <w:r w:rsidRPr="0060717F">
        <w:rPr>
          <w:szCs w:val="24"/>
        </w:rPr>
        <w:t xml:space="preserve">The Health Security Scheme (HSS) is funded through monthly contributions from both the Ayesha Abed Foundation (AAF) and AAF artisans with the contributions being made to the Health Security Fund (HSF). Under this scheme, artisans and their registered family members are eligible for financial support when they visit </w:t>
      </w:r>
      <w:r w:rsidR="00947E19" w:rsidRPr="0060717F">
        <w:rPr>
          <w:szCs w:val="24"/>
        </w:rPr>
        <w:t>empaneled</w:t>
      </w:r>
      <w:r w:rsidRPr="0060717F">
        <w:rPr>
          <w:szCs w:val="24"/>
        </w:rPr>
        <w:t xml:space="preserve"> medical facilities or designated medical units for </w:t>
      </w:r>
      <w:r w:rsidRPr="0060717F">
        <w:rPr>
          <w:szCs w:val="24"/>
        </w:rPr>
        <w:lastRenderedPageBreak/>
        <w:t>treatment. The primary mission of HSS is to assist artisans with the expense of catastrophic health conditions so that they can receive medical attention they require without financial hardship.</w:t>
      </w:r>
    </w:p>
    <w:p w14:paraId="54A71C22" w14:textId="77777777" w:rsidR="007245DC" w:rsidRPr="00A81166" w:rsidRDefault="007245DC" w:rsidP="0073014E">
      <w:pPr>
        <w:spacing w:line="360" w:lineRule="auto"/>
        <w:ind w:left="360"/>
        <w:rPr>
          <w:szCs w:val="24"/>
        </w:rPr>
      </w:pPr>
    </w:p>
    <w:p w14:paraId="29EF228A" w14:textId="26ABD053" w:rsidR="007245DC" w:rsidRDefault="007245DC" w:rsidP="0073014E">
      <w:pPr>
        <w:pStyle w:val="Heading2"/>
        <w:spacing w:line="360" w:lineRule="auto"/>
        <w:jc w:val="both"/>
        <w:rPr>
          <w:rFonts w:ascii="Times New Roman" w:hAnsi="Times New Roman" w:cs="Times New Roman"/>
          <w:sz w:val="24"/>
          <w:szCs w:val="24"/>
        </w:rPr>
      </w:pPr>
      <w:bookmarkStart w:id="45" w:name="_Toc204677386"/>
      <w:r w:rsidRPr="00A81166">
        <w:rPr>
          <w:rFonts w:ascii="Times New Roman" w:hAnsi="Times New Roman" w:cs="Times New Roman"/>
          <w:sz w:val="24"/>
          <w:szCs w:val="24"/>
        </w:rPr>
        <w:t>4.</w:t>
      </w:r>
      <w:r w:rsidR="00854202">
        <w:rPr>
          <w:rFonts w:ascii="Times New Roman" w:hAnsi="Times New Roman" w:cs="Times New Roman"/>
          <w:sz w:val="24"/>
          <w:szCs w:val="24"/>
        </w:rPr>
        <w:t>7</w:t>
      </w:r>
      <w:r w:rsidR="00687C95">
        <w:rPr>
          <w:rFonts w:ascii="Times New Roman" w:hAnsi="Times New Roman" w:cs="Times New Roman"/>
          <w:sz w:val="24"/>
          <w:szCs w:val="24"/>
        </w:rPr>
        <w:t xml:space="preserve"> Social Compliance policies</w:t>
      </w:r>
      <w:r w:rsidRPr="00A81166">
        <w:rPr>
          <w:rFonts w:ascii="Times New Roman" w:hAnsi="Times New Roman" w:cs="Times New Roman"/>
          <w:sz w:val="24"/>
          <w:szCs w:val="24"/>
        </w:rPr>
        <w:t>:</w:t>
      </w:r>
      <w:bookmarkEnd w:id="45"/>
    </w:p>
    <w:p w14:paraId="457A0BDE" w14:textId="77777777" w:rsidR="00536187" w:rsidRDefault="00536187" w:rsidP="00536187"/>
    <w:p w14:paraId="31541E6B" w14:textId="2D0F1AD8" w:rsidR="00536187" w:rsidRPr="00536187" w:rsidRDefault="003D0E17" w:rsidP="00536187">
      <w:r>
        <w:t>Aarong strictly follows several Social Compliance Policies, which are monitored by the SCPD team to ensure proper implementation. These policies play a vital role in Aarong’s operations.</w:t>
      </w:r>
    </w:p>
    <w:p w14:paraId="7EB5651C" w14:textId="77777777" w:rsidR="00F500DE" w:rsidRDefault="00F500DE" w:rsidP="00B12279">
      <w:pPr>
        <w:spacing w:line="360" w:lineRule="auto"/>
        <w:ind w:left="0" w:firstLine="0"/>
        <w:rPr>
          <w:szCs w:val="24"/>
        </w:rPr>
      </w:pPr>
    </w:p>
    <w:p w14:paraId="08C2771B" w14:textId="77777777" w:rsidR="007245DC" w:rsidRPr="00A81166" w:rsidRDefault="00DD0E7D" w:rsidP="0073014E">
      <w:pPr>
        <w:spacing w:line="360" w:lineRule="auto"/>
        <w:rPr>
          <w:b/>
          <w:u w:val="single"/>
        </w:rPr>
      </w:pPr>
      <w:r w:rsidRPr="00A81166">
        <w:rPr>
          <w:b/>
          <w:u w:val="single"/>
        </w:rPr>
        <w:t>Environmental Policy</w:t>
      </w:r>
    </w:p>
    <w:p w14:paraId="72C7F2F2" w14:textId="5DCA51E9" w:rsidR="007245DC" w:rsidRPr="00A81166" w:rsidRDefault="007245DC" w:rsidP="00DF00E1">
      <w:pPr>
        <w:spacing w:line="360" w:lineRule="auto"/>
        <w:rPr>
          <w:szCs w:val="24"/>
        </w:rPr>
      </w:pPr>
      <w:r w:rsidRPr="00A81166">
        <w:rPr>
          <w:szCs w:val="24"/>
        </w:rPr>
        <w:t>Aarong is committed to building a sustainable environment and following all environmental regulations and laws. For this, Aarong has an environmental policy that builds a balanced and green environment inside and outside the organization. The policy also has a proposed green development plan, which is based on sustainability and environmentally friendly practices in all its operations.</w:t>
      </w:r>
    </w:p>
    <w:p w14:paraId="7BC01696" w14:textId="77777777" w:rsidR="00DD0E7D" w:rsidRPr="00A81166" w:rsidRDefault="00DD0E7D" w:rsidP="0073014E">
      <w:pPr>
        <w:spacing w:line="360" w:lineRule="auto"/>
        <w:rPr>
          <w:szCs w:val="24"/>
        </w:rPr>
      </w:pPr>
    </w:p>
    <w:p w14:paraId="132F6F42" w14:textId="77777777" w:rsidR="007245DC" w:rsidRPr="00A81166" w:rsidRDefault="00DD0E7D" w:rsidP="0073014E">
      <w:pPr>
        <w:spacing w:line="360" w:lineRule="auto"/>
        <w:ind w:left="0" w:firstLine="0"/>
        <w:rPr>
          <w:b/>
          <w:u w:val="single"/>
        </w:rPr>
      </w:pPr>
      <w:r w:rsidRPr="00A81166">
        <w:rPr>
          <w:b/>
          <w:szCs w:val="24"/>
          <w:u w:val="single"/>
        </w:rPr>
        <w:t>Penalty Policy</w:t>
      </w:r>
    </w:p>
    <w:p w14:paraId="1DCBE6B5" w14:textId="21FE085A" w:rsidR="007245DC" w:rsidRPr="00A81166" w:rsidRDefault="00A0781D" w:rsidP="0073014E">
      <w:pPr>
        <w:spacing w:line="360" w:lineRule="auto"/>
        <w:rPr>
          <w:szCs w:val="24"/>
        </w:rPr>
      </w:pPr>
      <w:r>
        <w:rPr>
          <w:szCs w:val="24"/>
        </w:rPr>
        <w:t>One of the important tasks of SCPD is to create a disciplinary policy. This policy will include the penalty rates for different types of manufacturing faults made by Aarong production centers and individual manufacturers. It will also mention penalties for late delivery. Currently, there is no written policy for this. Penalties are decided by the department head on a case-by-case basis. As a result, suppliers and production centers do not clearly know the exact fault limits they need to maintain during production.</w:t>
      </w:r>
    </w:p>
    <w:p w14:paraId="03FA1D9B" w14:textId="77777777" w:rsidR="007245DC" w:rsidRPr="00A81166" w:rsidRDefault="007245DC" w:rsidP="00DF00E1">
      <w:pPr>
        <w:spacing w:line="360" w:lineRule="auto"/>
        <w:ind w:left="0" w:firstLine="0"/>
        <w:rPr>
          <w:szCs w:val="24"/>
        </w:rPr>
      </w:pPr>
    </w:p>
    <w:p w14:paraId="2D4E85B2" w14:textId="77777777" w:rsidR="00DD0E7D" w:rsidRPr="00A81166" w:rsidRDefault="00DD0E7D" w:rsidP="0073014E">
      <w:pPr>
        <w:spacing w:line="360" w:lineRule="auto"/>
        <w:rPr>
          <w:b/>
          <w:szCs w:val="24"/>
          <w:u w:val="single"/>
        </w:rPr>
      </w:pPr>
      <w:r w:rsidRPr="00A81166">
        <w:rPr>
          <w:b/>
          <w:szCs w:val="24"/>
          <w:u w:val="single"/>
        </w:rPr>
        <w:t>Wage Reasoning Policy</w:t>
      </w:r>
    </w:p>
    <w:p w14:paraId="36BA3E8A" w14:textId="5026063E" w:rsidR="007245DC" w:rsidRPr="00A81166" w:rsidRDefault="007245DC" w:rsidP="00DF00E1">
      <w:pPr>
        <w:spacing w:line="360" w:lineRule="auto"/>
        <w:ind w:left="0" w:firstLine="0"/>
        <w:rPr>
          <w:szCs w:val="24"/>
        </w:rPr>
      </w:pPr>
      <w:r w:rsidRPr="00A81166">
        <w:rPr>
          <w:szCs w:val="24"/>
        </w:rPr>
        <w:t>The contract on wage deduction must clearly set out the basis on which wage deductions can be made, in accordance with national guidelines. It will serve as a reference in making it possible to establish that any deduction is permissible and justified as fair. For the maintenance of corporate and social justice, a salutary wage deduction must solidify the corporate attitude that sends a diplomatic response allowing the fair treatment of all employees without double standards in all circumstances.</w:t>
      </w:r>
    </w:p>
    <w:p w14:paraId="21FDFC5E" w14:textId="77777777" w:rsidR="00DD0E7D" w:rsidRPr="00A81166" w:rsidRDefault="00DD0E7D" w:rsidP="0073014E">
      <w:pPr>
        <w:spacing w:line="360" w:lineRule="auto"/>
        <w:ind w:left="0" w:firstLine="0"/>
        <w:rPr>
          <w:szCs w:val="24"/>
        </w:rPr>
      </w:pPr>
    </w:p>
    <w:p w14:paraId="27C75986" w14:textId="77777777" w:rsidR="00DD0E7D" w:rsidRPr="00A81166" w:rsidRDefault="00DD0E7D" w:rsidP="0073014E">
      <w:pPr>
        <w:spacing w:line="360" w:lineRule="auto"/>
        <w:ind w:left="0" w:firstLine="0"/>
        <w:rPr>
          <w:b/>
          <w:szCs w:val="24"/>
          <w:u w:val="single"/>
        </w:rPr>
      </w:pPr>
      <w:r w:rsidRPr="00A81166">
        <w:rPr>
          <w:b/>
          <w:szCs w:val="24"/>
          <w:u w:val="single"/>
        </w:rPr>
        <w:t>Social Audit Policy</w:t>
      </w:r>
    </w:p>
    <w:p w14:paraId="00336CE8" w14:textId="6E674D82" w:rsidR="00DD0E7D" w:rsidRDefault="007245DC" w:rsidP="00FC4078">
      <w:pPr>
        <w:spacing w:line="360" w:lineRule="auto"/>
        <w:ind w:left="0" w:firstLine="0"/>
        <w:rPr>
          <w:szCs w:val="24"/>
        </w:rPr>
      </w:pPr>
      <w:r w:rsidRPr="00A81166">
        <w:rPr>
          <w:szCs w:val="24"/>
        </w:rPr>
        <w:lastRenderedPageBreak/>
        <w:t>Analysis has been defined as an examination of an organization on its revenues and transactions, accounting books, taxation documents, and records of some payments and credits aimed at checking the accuracy and fairness of its financial statements and non-financial disclosures. In conducting the study, research was undertaken at a variety of units, with both independent producers and Ayesha Abed Foundation (AAF) factories visited. Information was gleaned from key aspects of health and safety, remuneration issues, the working environment, issues of child and forced labor, and individual hours and overtime practices.</w:t>
      </w:r>
    </w:p>
    <w:p w14:paraId="4FE5B388" w14:textId="77777777" w:rsidR="0035129F" w:rsidRPr="00A81166" w:rsidRDefault="0035129F" w:rsidP="0073014E">
      <w:pPr>
        <w:spacing w:line="360" w:lineRule="auto"/>
        <w:rPr>
          <w:szCs w:val="24"/>
        </w:rPr>
      </w:pPr>
    </w:p>
    <w:p w14:paraId="1E7C7CA7" w14:textId="77777777" w:rsidR="007245DC" w:rsidRPr="00A81166" w:rsidRDefault="007245DC" w:rsidP="0073014E">
      <w:pPr>
        <w:spacing w:line="360" w:lineRule="auto"/>
        <w:rPr>
          <w:szCs w:val="24"/>
        </w:rPr>
      </w:pPr>
    </w:p>
    <w:p w14:paraId="28C6D176" w14:textId="77777777" w:rsidR="00DD0E7D" w:rsidRPr="00A81166" w:rsidRDefault="00DD0E7D" w:rsidP="0073014E">
      <w:pPr>
        <w:spacing w:line="360" w:lineRule="auto"/>
        <w:rPr>
          <w:b/>
          <w:szCs w:val="24"/>
          <w:u w:val="single"/>
        </w:rPr>
      </w:pPr>
      <w:r w:rsidRPr="00A81166">
        <w:rPr>
          <w:b/>
          <w:szCs w:val="24"/>
          <w:u w:val="single"/>
        </w:rPr>
        <w:t>Living Wage</w:t>
      </w:r>
    </w:p>
    <w:p w14:paraId="6E5E5795" w14:textId="77777777" w:rsidR="007245DC" w:rsidRPr="00A81166" w:rsidRDefault="007245DC" w:rsidP="0073014E">
      <w:pPr>
        <w:spacing w:line="360" w:lineRule="auto"/>
        <w:ind w:left="0" w:firstLine="0"/>
        <w:rPr>
          <w:szCs w:val="24"/>
        </w:rPr>
      </w:pPr>
      <w:r w:rsidRPr="00A81166">
        <w:rPr>
          <w:szCs w:val="24"/>
        </w:rPr>
        <w:t>Operating as a humanitarian enterprise, Aarong is committed to working to address the basic needs of its workers. The factory has as its highest goal the establishment of a living wage for its employees, fair remuneration that would encourage them to meet their most pressing expenses. To this end, Aarong entrusts the services of an outside consultant to assess appropriate living wages. The overall intention of the process by which wages were calculated was in such a way as to measure the basic necessities of the workers from a long-term sustainability perspective for generations. Under the guidance of an external consultancy group MCG, I was instructed to collect all necessary data and evaluate worker living allowance payment practices within their scope of the fair and sustainable wage.</w:t>
      </w:r>
    </w:p>
    <w:p w14:paraId="6B5E50F0" w14:textId="1F02F09E" w:rsidR="007245DC" w:rsidRPr="00A81166" w:rsidRDefault="00687C95" w:rsidP="0073014E">
      <w:pPr>
        <w:spacing w:line="360" w:lineRule="auto"/>
        <w:rPr>
          <w:szCs w:val="24"/>
        </w:rPr>
      </w:pPr>
      <w:r>
        <w:rPr>
          <w:szCs w:val="24"/>
        </w:rPr>
        <w:t>Suppliers</w:t>
      </w:r>
      <w:r w:rsidR="007245DC" w:rsidRPr="00A81166">
        <w:rPr>
          <w:szCs w:val="24"/>
        </w:rPr>
        <w:t xml:space="preserve"> are not allowed to market their output to outsiders. Any finished product that does not meet with the approval of Aarong is stamped substandard, and is either relegated to the discounted category or sold out during the annual sale. Any strict penalties are designed to motivate the manufacturers toward the maintenance of quality; if for some reason a particular product fails to meet the quality standards, the producers will have to simply discard it. Accordingly, while Aarong does follow a systematic penalty regulation, it generally accepts unsatisfactory products under special conditions to support producers.</w:t>
      </w:r>
    </w:p>
    <w:p w14:paraId="2EB0C92F" w14:textId="024B5395" w:rsidR="007245DC" w:rsidRPr="00A81166" w:rsidRDefault="007245DC" w:rsidP="00FC4078">
      <w:pPr>
        <w:spacing w:line="360" w:lineRule="auto"/>
        <w:ind w:left="0" w:firstLine="0"/>
        <w:rPr>
          <w:szCs w:val="24"/>
        </w:rPr>
      </w:pPr>
    </w:p>
    <w:p w14:paraId="4F22D8D4" w14:textId="77777777" w:rsidR="00DD0E7D" w:rsidRPr="00A81166" w:rsidRDefault="00DD0E7D" w:rsidP="0073014E">
      <w:pPr>
        <w:spacing w:line="360" w:lineRule="auto"/>
        <w:rPr>
          <w:szCs w:val="24"/>
        </w:rPr>
      </w:pPr>
    </w:p>
    <w:p w14:paraId="06E5252B" w14:textId="77777777" w:rsidR="007245DC" w:rsidRPr="00A81166" w:rsidRDefault="00DD0E7D" w:rsidP="0073014E">
      <w:pPr>
        <w:spacing w:line="360" w:lineRule="auto"/>
        <w:rPr>
          <w:b/>
          <w:szCs w:val="24"/>
          <w:u w:val="single"/>
        </w:rPr>
      </w:pPr>
      <w:r w:rsidRPr="00A81166">
        <w:rPr>
          <w:b/>
          <w:szCs w:val="24"/>
          <w:u w:val="single"/>
        </w:rPr>
        <w:t>Wage Deduction Policy</w:t>
      </w:r>
    </w:p>
    <w:p w14:paraId="1FCFA888" w14:textId="77777777" w:rsidR="007245DC" w:rsidRPr="00A81166" w:rsidRDefault="007245DC" w:rsidP="0073014E">
      <w:pPr>
        <w:spacing w:line="360" w:lineRule="auto"/>
        <w:ind w:left="0" w:firstLine="0"/>
        <w:rPr>
          <w:szCs w:val="24"/>
        </w:rPr>
      </w:pPr>
      <w:r w:rsidRPr="00A81166">
        <w:rPr>
          <w:szCs w:val="24"/>
        </w:rPr>
        <w:t xml:space="preserve">Laws governing wage deduction should, therefore, regulate the procedures and instances of wage deductions, ensuring compliance with national labor laws. They should provide the framework and basis for honoring wage deductions and safeguards against unfair labor practices. An effective </w:t>
      </w:r>
      <w:r w:rsidRPr="00A81166">
        <w:rPr>
          <w:szCs w:val="24"/>
        </w:rPr>
        <w:lastRenderedPageBreak/>
        <w:t>reduction approach is vital for establishing company-based and societal equity, thus catering to all the workers involved in an equitable manner under prevailing conditions.</w:t>
      </w:r>
    </w:p>
    <w:p w14:paraId="7C812EF0" w14:textId="77777777" w:rsidR="00DD0E7D" w:rsidRPr="00A81166" w:rsidRDefault="00DD0E7D" w:rsidP="0073014E">
      <w:pPr>
        <w:spacing w:line="360" w:lineRule="auto"/>
        <w:ind w:left="0" w:firstLine="0"/>
        <w:rPr>
          <w:szCs w:val="24"/>
        </w:rPr>
      </w:pPr>
    </w:p>
    <w:p w14:paraId="24B96F2F" w14:textId="77280A2C" w:rsidR="007245DC" w:rsidRDefault="007245DC" w:rsidP="0073014E">
      <w:pPr>
        <w:spacing w:line="360" w:lineRule="auto"/>
        <w:rPr>
          <w:szCs w:val="24"/>
        </w:rPr>
      </w:pPr>
    </w:p>
    <w:p w14:paraId="29425A89" w14:textId="77777777" w:rsidR="004157A7" w:rsidRDefault="004157A7" w:rsidP="0073014E">
      <w:pPr>
        <w:spacing w:line="360" w:lineRule="auto"/>
        <w:rPr>
          <w:szCs w:val="24"/>
        </w:rPr>
      </w:pPr>
    </w:p>
    <w:p w14:paraId="2FB0183F" w14:textId="64C196F4" w:rsidR="00100091" w:rsidRPr="001A7DD3" w:rsidRDefault="00100091" w:rsidP="00100091">
      <w:pPr>
        <w:ind w:left="0" w:firstLine="0"/>
      </w:pPr>
    </w:p>
    <w:p w14:paraId="721D8591" w14:textId="77777777" w:rsidR="00CE085E" w:rsidRDefault="00CE085E" w:rsidP="00CE085E"/>
    <w:p w14:paraId="6E1A5636" w14:textId="77777777" w:rsidR="00D57D4B" w:rsidRDefault="00D57D4B" w:rsidP="00F2035D">
      <w:pPr>
        <w:pStyle w:val="Heading1"/>
        <w:spacing w:line="360" w:lineRule="auto"/>
        <w:ind w:left="0" w:firstLine="0"/>
        <w:rPr>
          <w:rFonts w:ascii="Times New Roman" w:hAnsi="Times New Roman" w:cs="Times New Roman"/>
        </w:rPr>
      </w:pPr>
    </w:p>
    <w:p w14:paraId="24DCD31C" w14:textId="77777777" w:rsidR="00F2035D" w:rsidRDefault="00F2035D" w:rsidP="00F2035D"/>
    <w:p w14:paraId="30F31F21" w14:textId="77777777" w:rsidR="00B011FD" w:rsidRDefault="00B011FD" w:rsidP="00F2035D"/>
    <w:p w14:paraId="551003EF" w14:textId="77777777" w:rsidR="00B011FD" w:rsidRDefault="00B011FD" w:rsidP="00F2035D"/>
    <w:p w14:paraId="2DD29576" w14:textId="77777777" w:rsidR="0060067A" w:rsidRDefault="0060067A" w:rsidP="00F2035D"/>
    <w:p w14:paraId="1FFA230C" w14:textId="77777777" w:rsidR="0060067A" w:rsidRDefault="0060067A" w:rsidP="00F2035D"/>
    <w:p w14:paraId="7CF1859B" w14:textId="77777777" w:rsidR="0060067A" w:rsidRDefault="0060067A" w:rsidP="00F2035D"/>
    <w:p w14:paraId="7B19D95F" w14:textId="77777777" w:rsidR="0060067A" w:rsidRDefault="0060067A" w:rsidP="00F2035D"/>
    <w:p w14:paraId="21DD1202" w14:textId="77777777" w:rsidR="0060067A" w:rsidRDefault="0060067A" w:rsidP="00F2035D"/>
    <w:p w14:paraId="1B95F16E" w14:textId="77777777" w:rsidR="0060067A" w:rsidRDefault="0060067A" w:rsidP="00F2035D"/>
    <w:p w14:paraId="7735E561" w14:textId="77777777" w:rsidR="0060067A" w:rsidRDefault="0060067A" w:rsidP="00F2035D"/>
    <w:p w14:paraId="46834D7E" w14:textId="77777777" w:rsidR="0060067A" w:rsidRDefault="0060067A" w:rsidP="00F2035D"/>
    <w:p w14:paraId="6CA84DD5" w14:textId="77777777" w:rsidR="0060067A" w:rsidRDefault="0060067A" w:rsidP="00F2035D"/>
    <w:p w14:paraId="273A71FD" w14:textId="77777777" w:rsidR="0060067A" w:rsidRDefault="0060067A" w:rsidP="00F2035D"/>
    <w:p w14:paraId="1A9D3FBB" w14:textId="77777777" w:rsidR="00B011FD" w:rsidRPr="00F2035D" w:rsidRDefault="00B011FD" w:rsidP="00F2035D"/>
    <w:p w14:paraId="418C8498" w14:textId="77777777" w:rsidR="0060067A" w:rsidRDefault="0060067A" w:rsidP="001A118F">
      <w:pPr>
        <w:pStyle w:val="Heading1"/>
        <w:jc w:val="center"/>
      </w:pPr>
    </w:p>
    <w:p w14:paraId="602F9802" w14:textId="77777777" w:rsidR="0060067A" w:rsidRDefault="0060067A" w:rsidP="001A118F">
      <w:pPr>
        <w:pStyle w:val="Heading1"/>
        <w:jc w:val="center"/>
      </w:pPr>
    </w:p>
    <w:p w14:paraId="73A50C86" w14:textId="77777777" w:rsidR="0060067A" w:rsidRDefault="0060067A" w:rsidP="001A118F">
      <w:pPr>
        <w:pStyle w:val="Heading1"/>
        <w:jc w:val="center"/>
      </w:pPr>
    </w:p>
    <w:p w14:paraId="5A88C008" w14:textId="77777777" w:rsidR="0060067A" w:rsidRPr="0060067A" w:rsidRDefault="0060067A" w:rsidP="0060067A"/>
    <w:p w14:paraId="3B25E6BF" w14:textId="1CE761F1" w:rsidR="00B871A6" w:rsidRDefault="00B871A6" w:rsidP="001A118F">
      <w:pPr>
        <w:pStyle w:val="Heading1"/>
        <w:jc w:val="center"/>
      </w:pPr>
      <w:bookmarkStart w:id="46" w:name="_Toc204677387"/>
      <w:r w:rsidRPr="00A81166">
        <w:lastRenderedPageBreak/>
        <w:t>Chapter 5</w:t>
      </w:r>
      <w:r>
        <w:t xml:space="preserve">: </w:t>
      </w:r>
      <w:r w:rsidR="00E570E2">
        <w:t xml:space="preserve">HR Functions of Aarong </w:t>
      </w:r>
      <w:r w:rsidR="004443A2">
        <w:t xml:space="preserve">&amp; </w:t>
      </w:r>
      <w:r w:rsidR="00E45B0A">
        <w:t>Their Role in SCPD</w:t>
      </w:r>
      <w:bookmarkEnd w:id="46"/>
    </w:p>
    <w:p w14:paraId="5745426E" w14:textId="77777777" w:rsidR="00687C95" w:rsidRPr="00687C95" w:rsidRDefault="00687C95" w:rsidP="00687C95"/>
    <w:p w14:paraId="0C3E8B7C" w14:textId="1892D908" w:rsidR="00AE0E9E" w:rsidRPr="002B42BD" w:rsidRDefault="006401DE" w:rsidP="00150C89">
      <w:r w:rsidRPr="006401DE">
        <w:t>Human Resource Management (HRM) at Aarong serves as a critical backbone for both its internal workforce and its external network of artisans. The HR department not only supports the staffing, development, and evaluation of Aarong’s organizational employees, particularly in the Social Compliance and Producer Development (SCPD) department, but also collaborates closely with SCPD to enhance artisan retention and productivity. This chapter discusses how Aarong’s HRM practices apply to both employee management and artisan development, with emphasis on recruitment, training, compensation, and retention strategies.</w:t>
      </w:r>
    </w:p>
    <w:p w14:paraId="11986523" w14:textId="77777777" w:rsidR="002B42BD" w:rsidRPr="002B42BD" w:rsidRDefault="002B42BD" w:rsidP="002B42BD">
      <w:pPr>
        <w:spacing w:line="360" w:lineRule="auto"/>
        <w:ind w:left="502" w:firstLine="0"/>
        <w:rPr>
          <w:b/>
          <w:bCs/>
          <w:szCs w:val="24"/>
        </w:rPr>
      </w:pPr>
    </w:p>
    <w:p w14:paraId="7B4B5025" w14:textId="1841F655" w:rsidR="00954B91" w:rsidRPr="006E424B" w:rsidRDefault="003F374E" w:rsidP="00B177FE">
      <w:pPr>
        <w:pStyle w:val="Heading2"/>
        <w:numPr>
          <w:ilvl w:val="1"/>
          <w:numId w:val="23"/>
        </w:numPr>
        <w:rPr>
          <w:b/>
          <w:bCs/>
        </w:rPr>
      </w:pPr>
      <w:r w:rsidRPr="006E424B">
        <w:rPr>
          <w:b/>
          <w:bCs/>
        </w:rPr>
        <w:t xml:space="preserve"> </w:t>
      </w:r>
      <w:bookmarkStart w:id="47" w:name="_Toc204677388"/>
      <w:r w:rsidRPr="006E424B">
        <w:rPr>
          <w:b/>
          <w:bCs/>
        </w:rPr>
        <w:t>HR Role for SCPD employees</w:t>
      </w:r>
      <w:bookmarkEnd w:id="47"/>
      <w:r w:rsidRPr="006E424B">
        <w:rPr>
          <w:b/>
          <w:bCs/>
        </w:rPr>
        <w:t xml:space="preserve"> </w:t>
      </w:r>
    </w:p>
    <w:p w14:paraId="77B95B25" w14:textId="6AF6F5BD" w:rsidR="00D349F0" w:rsidRDefault="00D349F0" w:rsidP="003F374E">
      <w:pPr>
        <w:spacing w:line="360" w:lineRule="auto"/>
        <w:ind w:left="0" w:firstLine="0"/>
        <w:rPr>
          <w:b/>
          <w:bCs/>
          <w:szCs w:val="24"/>
        </w:rPr>
      </w:pPr>
    </w:p>
    <w:p w14:paraId="5A6C1801" w14:textId="5977C767" w:rsidR="00A73460" w:rsidRDefault="00C33CD9" w:rsidP="00B177FE">
      <w:pPr>
        <w:pStyle w:val="ListParagraph"/>
        <w:numPr>
          <w:ilvl w:val="0"/>
          <w:numId w:val="38"/>
        </w:numPr>
        <w:spacing w:line="360" w:lineRule="auto"/>
        <w:rPr>
          <w:b/>
          <w:bCs/>
          <w:szCs w:val="24"/>
        </w:rPr>
      </w:pPr>
      <w:r>
        <w:rPr>
          <w:b/>
          <w:bCs/>
          <w:szCs w:val="24"/>
        </w:rPr>
        <w:t>Human Resource Planning:</w:t>
      </w:r>
    </w:p>
    <w:p w14:paraId="4FF81951" w14:textId="7F0BAA92" w:rsidR="00C33CD9" w:rsidRDefault="007E3AA1" w:rsidP="007E3AA1">
      <w:pPr>
        <w:spacing w:line="360" w:lineRule="auto"/>
      </w:pPr>
      <w:r>
        <w:t>Human Resource Planning (HRP) in Aarong ensures that the SCPD department has the right number of skilled employees to manage compliance, artisan development, and field operations. The HR team collaborates with SCPD management to forecast staffing needs based on seasonal demand, expansion of artisan networks, and compliance requirements. This proactive approach helps prevent shortages of field officers during peak production periods and ensures timely recruitment and deployment of resources.</w:t>
      </w:r>
    </w:p>
    <w:p w14:paraId="011F61A8" w14:textId="77777777" w:rsidR="004778BD" w:rsidRPr="00856493" w:rsidRDefault="004778BD" w:rsidP="007E3AA1">
      <w:pPr>
        <w:spacing w:line="360" w:lineRule="auto"/>
        <w:rPr>
          <w:szCs w:val="24"/>
        </w:rPr>
      </w:pPr>
      <w:r w:rsidRPr="00856493">
        <w:rPr>
          <w:szCs w:val="24"/>
        </w:rPr>
        <w:t>Key Practices:</w:t>
      </w:r>
    </w:p>
    <w:p w14:paraId="2BF21B1C" w14:textId="77777777" w:rsidR="004778BD" w:rsidRPr="00856493" w:rsidRDefault="004778BD" w:rsidP="007E3AA1">
      <w:pPr>
        <w:spacing w:line="360" w:lineRule="auto"/>
        <w:rPr>
          <w:szCs w:val="24"/>
        </w:rPr>
      </w:pPr>
    </w:p>
    <w:p w14:paraId="5BE780F1" w14:textId="74C6B462" w:rsidR="004778BD" w:rsidRPr="00856493" w:rsidRDefault="004778BD" w:rsidP="00B177FE">
      <w:pPr>
        <w:pStyle w:val="ListParagraph"/>
        <w:numPr>
          <w:ilvl w:val="0"/>
          <w:numId w:val="47"/>
        </w:numPr>
        <w:spacing w:line="360" w:lineRule="auto"/>
        <w:rPr>
          <w:szCs w:val="24"/>
        </w:rPr>
      </w:pPr>
      <w:r w:rsidRPr="00856493">
        <w:rPr>
          <w:szCs w:val="24"/>
        </w:rPr>
        <w:t>Analyzing workload and future project requirements for artisan training and monitoring.</w:t>
      </w:r>
    </w:p>
    <w:p w14:paraId="573B5D34" w14:textId="60AFCF19" w:rsidR="004778BD" w:rsidRPr="00856493" w:rsidRDefault="004778BD" w:rsidP="00B177FE">
      <w:pPr>
        <w:pStyle w:val="ListParagraph"/>
        <w:numPr>
          <w:ilvl w:val="0"/>
          <w:numId w:val="47"/>
        </w:numPr>
        <w:spacing w:line="360" w:lineRule="auto"/>
        <w:rPr>
          <w:szCs w:val="24"/>
        </w:rPr>
      </w:pPr>
      <w:r w:rsidRPr="00856493">
        <w:rPr>
          <w:szCs w:val="24"/>
        </w:rPr>
        <w:t>Identifying skill gaps and planning internal transfers or new hires accordingly.</w:t>
      </w:r>
    </w:p>
    <w:p w14:paraId="1B7380D7" w14:textId="77777777" w:rsidR="004778BD" w:rsidRDefault="004778BD" w:rsidP="00B177FE">
      <w:pPr>
        <w:pStyle w:val="ListParagraph"/>
        <w:numPr>
          <w:ilvl w:val="0"/>
          <w:numId w:val="47"/>
        </w:numPr>
        <w:spacing w:line="360" w:lineRule="auto"/>
        <w:rPr>
          <w:szCs w:val="24"/>
        </w:rPr>
      </w:pPr>
      <w:r w:rsidRPr="00856493">
        <w:rPr>
          <w:szCs w:val="24"/>
        </w:rPr>
        <w:t>Aligning workforce planning with Aarong’s long-term compliance and sustainability goals.</w:t>
      </w:r>
    </w:p>
    <w:p w14:paraId="3BD43D59" w14:textId="77777777" w:rsidR="00856493" w:rsidRDefault="00856493" w:rsidP="00856493">
      <w:pPr>
        <w:spacing w:line="360" w:lineRule="auto"/>
        <w:ind w:left="360" w:firstLine="0"/>
        <w:rPr>
          <w:szCs w:val="24"/>
        </w:rPr>
      </w:pPr>
    </w:p>
    <w:p w14:paraId="3FF7AAD9" w14:textId="77777777" w:rsidR="00856493" w:rsidRPr="00856493" w:rsidRDefault="00856493" w:rsidP="00856493">
      <w:pPr>
        <w:spacing w:line="360" w:lineRule="auto"/>
        <w:ind w:left="360" w:firstLine="0"/>
        <w:rPr>
          <w:szCs w:val="24"/>
        </w:rPr>
      </w:pPr>
    </w:p>
    <w:p w14:paraId="112D0E8D" w14:textId="22135337" w:rsidR="00946D55" w:rsidRPr="00890683" w:rsidRDefault="00D95E52" w:rsidP="00B177FE">
      <w:pPr>
        <w:pStyle w:val="ListParagraph"/>
        <w:numPr>
          <w:ilvl w:val="0"/>
          <w:numId w:val="38"/>
        </w:numPr>
        <w:spacing w:line="360" w:lineRule="auto"/>
        <w:rPr>
          <w:b/>
          <w:bCs/>
          <w:szCs w:val="24"/>
        </w:rPr>
      </w:pPr>
      <w:r w:rsidRPr="00890683">
        <w:rPr>
          <w:b/>
          <w:bCs/>
          <w:szCs w:val="24"/>
        </w:rPr>
        <w:t xml:space="preserve">Recruitment and Selection </w:t>
      </w:r>
    </w:p>
    <w:p w14:paraId="134EA04B" w14:textId="1CEA8E82" w:rsidR="00954B91" w:rsidRDefault="00954B91" w:rsidP="00D349F0">
      <w:pPr>
        <w:spacing w:line="360" w:lineRule="auto"/>
        <w:ind w:left="0" w:firstLine="0"/>
        <w:rPr>
          <w:szCs w:val="24"/>
        </w:rPr>
      </w:pPr>
      <w:r>
        <w:rPr>
          <w:szCs w:val="24"/>
        </w:rPr>
        <w:t xml:space="preserve">Aarong’s recruitment strategy follows a formal, transparent, and merit-based approach. The HR department is responsible for identifying workforce needs, advertising job openings, conducting initial screenings, and arranging interviews in collaboration with the respective departments. For </w:t>
      </w:r>
      <w:r>
        <w:rPr>
          <w:szCs w:val="24"/>
        </w:rPr>
        <w:lastRenderedPageBreak/>
        <w:t>the SCPD unit, candidates are selected based on both technical expertise and alignment with Aarong’s ethical values. Preferred qualifications include backgrounds in human resources, development studies, social compliance, public health, or community engagement.</w:t>
      </w:r>
    </w:p>
    <w:p w14:paraId="4A6812AB" w14:textId="77777777" w:rsidR="00954B91" w:rsidRDefault="00954B91" w:rsidP="00ED2475">
      <w:pPr>
        <w:spacing w:line="360" w:lineRule="auto"/>
        <w:rPr>
          <w:szCs w:val="24"/>
        </w:rPr>
      </w:pPr>
      <w:r>
        <w:rPr>
          <w:szCs w:val="24"/>
        </w:rPr>
        <w:t>The selection process typically involves multiple stages, such as:</w:t>
      </w:r>
    </w:p>
    <w:p w14:paraId="15A11785" w14:textId="77777777" w:rsidR="00954B91" w:rsidRPr="003D7733" w:rsidRDefault="00954B91" w:rsidP="00B177FE">
      <w:pPr>
        <w:pStyle w:val="ListParagraph"/>
        <w:numPr>
          <w:ilvl w:val="0"/>
          <w:numId w:val="31"/>
        </w:numPr>
        <w:spacing w:line="360" w:lineRule="auto"/>
        <w:rPr>
          <w:szCs w:val="24"/>
        </w:rPr>
      </w:pPr>
      <w:r w:rsidRPr="003D7733">
        <w:rPr>
          <w:szCs w:val="24"/>
        </w:rPr>
        <w:t>CV screening to shortlist potential candidates</w:t>
      </w:r>
      <w:r>
        <w:rPr>
          <w:szCs w:val="24"/>
        </w:rPr>
        <w:t>.</w:t>
      </w:r>
    </w:p>
    <w:p w14:paraId="60100449" w14:textId="77777777" w:rsidR="00954B91" w:rsidRPr="003D7733" w:rsidRDefault="00954B91" w:rsidP="00B177FE">
      <w:pPr>
        <w:pStyle w:val="ListParagraph"/>
        <w:numPr>
          <w:ilvl w:val="0"/>
          <w:numId w:val="31"/>
        </w:numPr>
        <w:spacing w:line="360" w:lineRule="auto"/>
        <w:rPr>
          <w:szCs w:val="24"/>
        </w:rPr>
      </w:pPr>
      <w:r w:rsidRPr="003D7733">
        <w:rPr>
          <w:szCs w:val="24"/>
        </w:rPr>
        <w:t>Written assessments (if applicable) to evaluate analytical skills.</w:t>
      </w:r>
    </w:p>
    <w:p w14:paraId="61813C7C" w14:textId="77777777" w:rsidR="00954B91" w:rsidRPr="003D7733" w:rsidRDefault="00954B91" w:rsidP="00B177FE">
      <w:pPr>
        <w:pStyle w:val="ListParagraph"/>
        <w:numPr>
          <w:ilvl w:val="0"/>
          <w:numId w:val="31"/>
        </w:numPr>
        <w:spacing w:line="360" w:lineRule="auto"/>
        <w:rPr>
          <w:szCs w:val="24"/>
        </w:rPr>
      </w:pPr>
      <w:r w:rsidRPr="003D7733">
        <w:rPr>
          <w:szCs w:val="24"/>
        </w:rPr>
        <w:t>Panel interviews to assess communication, problem-solving, and field readiness.</w:t>
      </w:r>
    </w:p>
    <w:p w14:paraId="35FA4454" w14:textId="77777777" w:rsidR="00954B91" w:rsidRPr="00AB7C51" w:rsidRDefault="00954B91" w:rsidP="00B177FE">
      <w:pPr>
        <w:pStyle w:val="ListParagraph"/>
        <w:numPr>
          <w:ilvl w:val="0"/>
          <w:numId w:val="31"/>
        </w:numPr>
        <w:spacing w:line="360" w:lineRule="auto"/>
        <w:rPr>
          <w:szCs w:val="24"/>
        </w:rPr>
      </w:pPr>
      <w:r w:rsidRPr="003D7733">
        <w:rPr>
          <w:szCs w:val="24"/>
        </w:rPr>
        <w:t>Final evaluation based on reference checks and alignment with BRAC-Aarong’s values.</w:t>
      </w:r>
    </w:p>
    <w:p w14:paraId="5D1C17D7" w14:textId="77777777" w:rsidR="00954B91" w:rsidRDefault="00954B91" w:rsidP="00ED2475">
      <w:pPr>
        <w:spacing w:line="360" w:lineRule="auto"/>
        <w:rPr>
          <w:szCs w:val="24"/>
        </w:rPr>
      </w:pPr>
      <w:r>
        <w:rPr>
          <w:szCs w:val="24"/>
        </w:rPr>
        <w:t>Positions in SCPD often require candidates who are field-oriented, culturally sensitive, and empathetic toward artisans’ needs. Hiring decisions are guided not only by competence but also by a candidate’s capacity to uphold social justice and ethical business conduct.</w:t>
      </w:r>
    </w:p>
    <w:p w14:paraId="4B5BE01D" w14:textId="77777777" w:rsidR="00FE7B5E" w:rsidRDefault="00FE7B5E" w:rsidP="00ED2475">
      <w:pPr>
        <w:spacing w:line="360" w:lineRule="auto"/>
        <w:rPr>
          <w:szCs w:val="24"/>
        </w:rPr>
      </w:pPr>
    </w:p>
    <w:p w14:paraId="17151B5D" w14:textId="20BFFD75" w:rsidR="00F433BB" w:rsidRDefault="00F433BB" w:rsidP="00687C95">
      <w:pPr>
        <w:spacing w:line="360" w:lineRule="auto"/>
        <w:ind w:left="0" w:firstLine="0"/>
        <w:rPr>
          <w:szCs w:val="24"/>
        </w:rPr>
      </w:pPr>
    </w:p>
    <w:p w14:paraId="1AD8A947" w14:textId="77777777" w:rsidR="00687C95" w:rsidRDefault="00954B91" w:rsidP="00B177FE">
      <w:pPr>
        <w:pStyle w:val="ListParagraph"/>
        <w:numPr>
          <w:ilvl w:val="0"/>
          <w:numId w:val="38"/>
        </w:numPr>
        <w:rPr>
          <w:b/>
          <w:bCs/>
        </w:rPr>
      </w:pPr>
      <w:r w:rsidRPr="00890683">
        <w:rPr>
          <w:b/>
          <w:bCs/>
        </w:rPr>
        <w:t>Orientation And Onboarding</w:t>
      </w:r>
    </w:p>
    <w:p w14:paraId="3859B784" w14:textId="4E0B195B" w:rsidR="00954B91" w:rsidRPr="00687C95" w:rsidRDefault="00954B91" w:rsidP="00687C95">
      <w:pPr>
        <w:pStyle w:val="ListParagraph"/>
        <w:ind w:firstLine="0"/>
        <w:rPr>
          <w:b/>
          <w:bCs/>
        </w:rPr>
      </w:pPr>
      <w:r w:rsidRPr="00687C95">
        <w:rPr>
          <w:szCs w:val="24"/>
        </w:rPr>
        <w:t>Once hired, new employees, particularly those joining SCPD undergo a structured orientation program. This onboarding process includes:</w:t>
      </w:r>
    </w:p>
    <w:p w14:paraId="64E21B5E" w14:textId="77777777" w:rsidR="00954B91" w:rsidRPr="007C0232" w:rsidRDefault="00954B91" w:rsidP="00B177FE">
      <w:pPr>
        <w:pStyle w:val="ListParagraph"/>
        <w:numPr>
          <w:ilvl w:val="0"/>
          <w:numId w:val="32"/>
        </w:numPr>
        <w:spacing w:line="360" w:lineRule="auto"/>
        <w:rPr>
          <w:szCs w:val="24"/>
        </w:rPr>
      </w:pPr>
      <w:r w:rsidRPr="007C0232">
        <w:rPr>
          <w:szCs w:val="24"/>
        </w:rPr>
        <w:t>Introduction to BRAC and Aarong’s mission, values, and operations.</w:t>
      </w:r>
    </w:p>
    <w:p w14:paraId="5140CBE0" w14:textId="77777777" w:rsidR="00954B91" w:rsidRPr="007C0232" w:rsidRDefault="00954B91" w:rsidP="00B177FE">
      <w:pPr>
        <w:pStyle w:val="ListParagraph"/>
        <w:numPr>
          <w:ilvl w:val="0"/>
          <w:numId w:val="32"/>
        </w:numPr>
        <w:spacing w:line="360" w:lineRule="auto"/>
        <w:rPr>
          <w:szCs w:val="24"/>
        </w:rPr>
      </w:pPr>
      <w:r w:rsidRPr="007C0232">
        <w:rPr>
          <w:szCs w:val="24"/>
        </w:rPr>
        <w:t>Overview of SCPD’s functions, field responsibilities, and artisan-related programs.</w:t>
      </w:r>
    </w:p>
    <w:p w14:paraId="3DDA2B57" w14:textId="77777777" w:rsidR="00954B91" w:rsidRPr="007C0232" w:rsidRDefault="00954B91" w:rsidP="00B177FE">
      <w:pPr>
        <w:pStyle w:val="ListParagraph"/>
        <w:numPr>
          <w:ilvl w:val="0"/>
          <w:numId w:val="32"/>
        </w:numPr>
        <w:spacing w:line="360" w:lineRule="auto"/>
        <w:rPr>
          <w:szCs w:val="24"/>
        </w:rPr>
      </w:pPr>
      <w:r w:rsidRPr="007C0232">
        <w:rPr>
          <w:szCs w:val="24"/>
        </w:rPr>
        <w:t>Detailed explanation of Aarong’s code of conduct, ethical practices, and labor standards.</w:t>
      </w:r>
    </w:p>
    <w:p w14:paraId="75BD6FB6" w14:textId="77777777" w:rsidR="00954B91" w:rsidRPr="007C0232" w:rsidRDefault="00954B91" w:rsidP="00B177FE">
      <w:pPr>
        <w:pStyle w:val="ListParagraph"/>
        <w:numPr>
          <w:ilvl w:val="0"/>
          <w:numId w:val="32"/>
        </w:numPr>
        <w:spacing w:line="360" w:lineRule="auto"/>
        <w:rPr>
          <w:szCs w:val="24"/>
        </w:rPr>
      </w:pPr>
      <w:r w:rsidRPr="007C0232">
        <w:rPr>
          <w:szCs w:val="24"/>
        </w:rPr>
        <w:t>Field visit opportunities to observe artisan workshops and production centers.</w:t>
      </w:r>
    </w:p>
    <w:p w14:paraId="7F73816A" w14:textId="77777777" w:rsidR="00954B91" w:rsidRDefault="00954B91" w:rsidP="00ED2475">
      <w:pPr>
        <w:spacing w:line="360" w:lineRule="auto"/>
        <w:rPr>
          <w:szCs w:val="24"/>
        </w:rPr>
      </w:pPr>
      <w:r>
        <w:rPr>
          <w:szCs w:val="24"/>
        </w:rPr>
        <w:t>Such orientation helps new employees understand the organizational culture, expected behaviors, and their roles in achieving social impact through compliance and development work.</w:t>
      </w:r>
    </w:p>
    <w:p w14:paraId="7DFA09DC" w14:textId="085FBFBE" w:rsidR="00687C95" w:rsidRPr="00946D55" w:rsidRDefault="00687C95" w:rsidP="00BE71E2">
      <w:pPr>
        <w:rPr>
          <w:b/>
          <w:bCs/>
        </w:rPr>
      </w:pPr>
    </w:p>
    <w:p w14:paraId="71D7BEEC" w14:textId="15904690" w:rsidR="00946D55" w:rsidRPr="00890683" w:rsidRDefault="00954B91" w:rsidP="00B177FE">
      <w:pPr>
        <w:pStyle w:val="ListParagraph"/>
        <w:numPr>
          <w:ilvl w:val="0"/>
          <w:numId w:val="38"/>
        </w:numPr>
        <w:rPr>
          <w:b/>
          <w:bCs/>
        </w:rPr>
      </w:pPr>
      <w:r w:rsidRPr="00890683">
        <w:rPr>
          <w:b/>
          <w:bCs/>
        </w:rPr>
        <w:t xml:space="preserve">Training And Development </w:t>
      </w:r>
    </w:p>
    <w:p w14:paraId="3DB83964" w14:textId="77777777" w:rsidR="00954B91" w:rsidRDefault="00954B91" w:rsidP="00ED2475">
      <w:pPr>
        <w:spacing w:line="360" w:lineRule="auto"/>
        <w:rPr>
          <w:szCs w:val="24"/>
        </w:rPr>
      </w:pPr>
      <w:r>
        <w:rPr>
          <w:szCs w:val="24"/>
        </w:rPr>
        <w:t>Aarong places a strong emphasis on continuous learning and capacity building. For SCPD employees, specialized training modules are offered that focus on:</w:t>
      </w:r>
    </w:p>
    <w:p w14:paraId="5F7E83D3" w14:textId="77777777" w:rsidR="00954B91" w:rsidRPr="008C5583" w:rsidRDefault="00954B91" w:rsidP="00B177FE">
      <w:pPr>
        <w:pStyle w:val="ListParagraph"/>
        <w:numPr>
          <w:ilvl w:val="0"/>
          <w:numId w:val="33"/>
        </w:numPr>
        <w:spacing w:line="360" w:lineRule="auto"/>
        <w:rPr>
          <w:szCs w:val="24"/>
        </w:rPr>
      </w:pPr>
      <w:r w:rsidRPr="008C5583">
        <w:rPr>
          <w:szCs w:val="24"/>
        </w:rPr>
        <w:t>Labor law and legal compliance.</w:t>
      </w:r>
    </w:p>
    <w:p w14:paraId="13940EF8" w14:textId="77777777" w:rsidR="00954B91" w:rsidRPr="008C5583" w:rsidRDefault="00954B91" w:rsidP="00B177FE">
      <w:pPr>
        <w:pStyle w:val="ListParagraph"/>
        <w:numPr>
          <w:ilvl w:val="0"/>
          <w:numId w:val="33"/>
        </w:numPr>
        <w:spacing w:line="360" w:lineRule="auto"/>
        <w:rPr>
          <w:szCs w:val="24"/>
        </w:rPr>
      </w:pPr>
      <w:r w:rsidRPr="008C5583">
        <w:rPr>
          <w:szCs w:val="24"/>
        </w:rPr>
        <w:t>Social auditing standards and reporting procedures.</w:t>
      </w:r>
    </w:p>
    <w:p w14:paraId="320F075A" w14:textId="2331FBB6" w:rsidR="00954B91" w:rsidRPr="008C5583" w:rsidRDefault="00954B91" w:rsidP="00B177FE">
      <w:pPr>
        <w:pStyle w:val="ListParagraph"/>
        <w:numPr>
          <w:ilvl w:val="0"/>
          <w:numId w:val="33"/>
        </w:numPr>
        <w:spacing w:line="360" w:lineRule="auto"/>
        <w:rPr>
          <w:szCs w:val="24"/>
        </w:rPr>
      </w:pPr>
      <w:r w:rsidRPr="008C5583">
        <w:rPr>
          <w:szCs w:val="24"/>
        </w:rPr>
        <w:t xml:space="preserve">Grievance </w:t>
      </w:r>
      <w:r w:rsidR="008E7A90" w:rsidRPr="008C5583">
        <w:rPr>
          <w:szCs w:val="24"/>
        </w:rPr>
        <w:t>redresser</w:t>
      </w:r>
      <w:r w:rsidRPr="008C5583">
        <w:rPr>
          <w:szCs w:val="24"/>
        </w:rPr>
        <w:t xml:space="preserve"> mechanisms and conflict resolution.</w:t>
      </w:r>
    </w:p>
    <w:p w14:paraId="0599D793" w14:textId="77777777" w:rsidR="00954B91" w:rsidRPr="008C5583" w:rsidRDefault="00954B91" w:rsidP="00B177FE">
      <w:pPr>
        <w:pStyle w:val="ListParagraph"/>
        <w:numPr>
          <w:ilvl w:val="0"/>
          <w:numId w:val="33"/>
        </w:numPr>
        <w:spacing w:line="360" w:lineRule="auto"/>
        <w:rPr>
          <w:szCs w:val="24"/>
        </w:rPr>
      </w:pPr>
      <w:r w:rsidRPr="008C5583">
        <w:rPr>
          <w:szCs w:val="24"/>
        </w:rPr>
        <w:t>Artisan communication and counseling techniques.</w:t>
      </w:r>
    </w:p>
    <w:p w14:paraId="79EFC7A3" w14:textId="77777777" w:rsidR="00954B91" w:rsidRPr="008C5583" w:rsidRDefault="00954B91" w:rsidP="00B177FE">
      <w:pPr>
        <w:pStyle w:val="ListParagraph"/>
        <w:numPr>
          <w:ilvl w:val="0"/>
          <w:numId w:val="33"/>
        </w:numPr>
        <w:spacing w:line="360" w:lineRule="auto"/>
        <w:rPr>
          <w:szCs w:val="24"/>
        </w:rPr>
      </w:pPr>
      <w:r w:rsidRPr="008C5583">
        <w:rPr>
          <w:szCs w:val="24"/>
        </w:rPr>
        <w:t>Health and safety regulations under the Health Security Scheme (HSS).</w:t>
      </w:r>
    </w:p>
    <w:p w14:paraId="7ECAC2FB" w14:textId="77777777" w:rsidR="00954B91" w:rsidRDefault="00954B91" w:rsidP="00B177FE">
      <w:pPr>
        <w:pStyle w:val="ListParagraph"/>
        <w:numPr>
          <w:ilvl w:val="0"/>
          <w:numId w:val="33"/>
        </w:numPr>
        <w:spacing w:line="360" w:lineRule="auto"/>
        <w:rPr>
          <w:szCs w:val="24"/>
        </w:rPr>
      </w:pPr>
      <w:r w:rsidRPr="008C5583">
        <w:rPr>
          <w:szCs w:val="24"/>
        </w:rPr>
        <w:lastRenderedPageBreak/>
        <w:t>Producer capacity building frameworks like PACE.</w:t>
      </w:r>
    </w:p>
    <w:p w14:paraId="43A7004F" w14:textId="77777777" w:rsidR="00954B91" w:rsidRDefault="00954B91" w:rsidP="00ED2475">
      <w:pPr>
        <w:spacing w:line="360" w:lineRule="auto"/>
        <w:rPr>
          <w:szCs w:val="24"/>
        </w:rPr>
      </w:pPr>
      <w:r>
        <w:rPr>
          <w:szCs w:val="24"/>
        </w:rPr>
        <w:t>Training is both in-house and external, often involving collaboration with NGOs, legal consultants, or development trainers. Refresher training, workshops, and learning sessions are regularly arranged to enhance employee capabilities and adapt to emerging compliance requirements.</w:t>
      </w:r>
    </w:p>
    <w:p w14:paraId="78C3AA8A" w14:textId="1B00207D" w:rsidR="00954B91" w:rsidRDefault="00954B91" w:rsidP="00687C95">
      <w:pPr>
        <w:spacing w:line="360" w:lineRule="auto"/>
        <w:ind w:left="0" w:firstLine="0"/>
        <w:rPr>
          <w:szCs w:val="24"/>
        </w:rPr>
      </w:pPr>
    </w:p>
    <w:p w14:paraId="5C1F3139" w14:textId="696063D0" w:rsidR="00624D1E" w:rsidRPr="00890683" w:rsidRDefault="00954B91" w:rsidP="00B177FE">
      <w:pPr>
        <w:pStyle w:val="ListParagraph"/>
        <w:numPr>
          <w:ilvl w:val="0"/>
          <w:numId w:val="38"/>
        </w:numPr>
        <w:rPr>
          <w:b/>
          <w:bCs/>
        </w:rPr>
      </w:pPr>
      <w:r w:rsidRPr="00890683">
        <w:rPr>
          <w:b/>
          <w:bCs/>
        </w:rPr>
        <w:t xml:space="preserve">Performance Management </w:t>
      </w:r>
    </w:p>
    <w:p w14:paraId="13C4F3FA" w14:textId="77777777" w:rsidR="00954B91" w:rsidRDefault="00954B91" w:rsidP="00ED2475">
      <w:pPr>
        <w:spacing w:line="360" w:lineRule="auto"/>
        <w:rPr>
          <w:szCs w:val="24"/>
        </w:rPr>
      </w:pPr>
      <w:r>
        <w:rPr>
          <w:szCs w:val="24"/>
        </w:rPr>
        <w:t>Aarong applies a structured performance management system across all departments, including SCPD. Performance is evaluated periodically through formal reviews that consider both quantitative and qualitative outcomes. For SCPD employees, evaluation metrics may include:</w:t>
      </w:r>
    </w:p>
    <w:p w14:paraId="05D06E14" w14:textId="77777777" w:rsidR="00954B91" w:rsidRPr="00DF6288" w:rsidRDefault="00954B91" w:rsidP="00B177FE">
      <w:pPr>
        <w:pStyle w:val="ListParagraph"/>
        <w:numPr>
          <w:ilvl w:val="0"/>
          <w:numId w:val="34"/>
        </w:numPr>
        <w:spacing w:line="360" w:lineRule="auto"/>
        <w:rPr>
          <w:szCs w:val="24"/>
        </w:rPr>
      </w:pPr>
      <w:r w:rsidRPr="00646298">
        <w:rPr>
          <w:szCs w:val="24"/>
        </w:rPr>
        <w:t>Number and quality of audits conducted.</w:t>
      </w:r>
    </w:p>
    <w:p w14:paraId="281BA7D8" w14:textId="77777777" w:rsidR="00954B91" w:rsidRPr="00DF6288" w:rsidRDefault="00954B91" w:rsidP="00B177FE">
      <w:pPr>
        <w:pStyle w:val="ListParagraph"/>
        <w:numPr>
          <w:ilvl w:val="0"/>
          <w:numId w:val="34"/>
        </w:numPr>
        <w:spacing w:line="360" w:lineRule="auto"/>
        <w:rPr>
          <w:szCs w:val="24"/>
        </w:rPr>
      </w:pPr>
      <w:r w:rsidRPr="00646298">
        <w:rPr>
          <w:szCs w:val="24"/>
        </w:rPr>
        <w:t>Timely resolution of grievances.</w:t>
      </w:r>
    </w:p>
    <w:p w14:paraId="4802D43F" w14:textId="77777777" w:rsidR="00954B91" w:rsidRPr="00DF6288" w:rsidRDefault="00954B91" w:rsidP="00B177FE">
      <w:pPr>
        <w:pStyle w:val="ListParagraph"/>
        <w:numPr>
          <w:ilvl w:val="0"/>
          <w:numId w:val="34"/>
        </w:numPr>
        <w:spacing w:line="360" w:lineRule="auto"/>
        <w:rPr>
          <w:szCs w:val="24"/>
        </w:rPr>
      </w:pPr>
      <w:r w:rsidRPr="00646298">
        <w:rPr>
          <w:szCs w:val="24"/>
        </w:rPr>
        <w:t>Efficiency in organizing training programs.</w:t>
      </w:r>
    </w:p>
    <w:p w14:paraId="2F95595E" w14:textId="77777777" w:rsidR="00954B91" w:rsidRPr="00DF6288" w:rsidRDefault="00954B91" w:rsidP="00B177FE">
      <w:pPr>
        <w:pStyle w:val="ListParagraph"/>
        <w:numPr>
          <w:ilvl w:val="0"/>
          <w:numId w:val="34"/>
        </w:numPr>
        <w:spacing w:line="360" w:lineRule="auto"/>
        <w:rPr>
          <w:szCs w:val="24"/>
        </w:rPr>
      </w:pPr>
      <w:r w:rsidRPr="00646298">
        <w:rPr>
          <w:szCs w:val="24"/>
        </w:rPr>
        <w:t>Communication and relationship-building with producers.</w:t>
      </w:r>
    </w:p>
    <w:p w14:paraId="0F9234E2" w14:textId="77777777" w:rsidR="00954B91" w:rsidRPr="00646298" w:rsidRDefault="00954B91" w:rsidP="00B177FE">
      <w:pPr>
        <w:pStyle w:val="ListParagraph"/>
        <w:numPr>
          <w:ilvl w:val="0"/>
          <w:numId w:val="34"/>
        </w:numPr>
        <w:spacing w:line="360" w:lineRule="auto"/>
        <w:rPr>
          <w:szCs w:val="24"/>
        </w:rPr>
      </w:pPr>
      <w:r w:rsidRPr="00646298">
        <w:rPr>
          <w:szCs w:val="24"/>
        </w:rPr>
        <w:t>Contribution to policy development or reporting.</w:t>
      </w:r>
    </w:p>
    <w:p w14:paraId="77036B62" w14:textId="77777777" w:rsidR="00954B91" w:rsidRDefault="00954B91" w:rsidP="00ED2475">
      <w:pPr>
        <w:spacing w:line="360" w:lineRule="auto"/>
        <w:rPr>
          <w:szCs w:val="24"/>
        </w:rPr>
      </w:pPr>
      <w:r>
        <w:rPr>
          <w:szCs w:val="24"/>
        </w:rPr>
        <w:t>The feedback system includes self-assessment, peer reviews, and supervisor evaluations. Constructive feedback is provided to encourage professional development and address performance gaps.</w:t>
      </w:r>
    </w:p>
    <w:p w14:paraId="615A0BCD" w14:textId="3DC8DDAC" w:rsidR="00423319" w:rsidRPr="00423319" w:rsidRDefault="00423319" w:rsidP="00687C95">
      <w:pPr>
        <w:spacing w:line="360" w:lineRule="auto"/>
        <w:ind w:left="0" w:firstLine="0"/>
        <w:rPr>
          <w:szCs w:val="24"/>
        </w:rPr>
      </w:pPr>
    </w:p>
    <w:p w14:paraId="7B950A62" w14:textId="514E452D" w:rsidR="00C66393" w:rsidRPr="00890683" w:rsidRDefault="00687C95" w:rsidP="00B177FE">
      <w:pPr>
        <w:pStyle w:val="ListParagraph"/>
        <w:numPr>
          <w:ilvl w:val="0"/>
          <w:numId w:val="38"/>
        </w:numPr>
        <w:rPr>
          <w:b/>
          <w:bCs/>
        </w:rPr>
      </w:pPr>
      <w:r>
        <w:rPr>
          <w:b/>
          <w:bCs/>
        </w:rPr>
        <w:t>Compensation and</w:t>
      </w:r>
      <w:r w:rsidR="00954B91" w:rsidRPr="00890683">
        <w:rPr>
          <w:b/>
          <w:bCs/>
        </w:rPr>
        <w:t xml:space="preserve"> Benefits</w:t>
      </w:r>
    </w:p>
    <w:p w14:paraId="758B8BE9" w14:textId="060578D4" w:rsidR="00954B91" w:rsidRDefault="00954B91" w:rsidP="00ED2475">
      <w:pPr>
        <w:spacing w:line="360" w:lineRule="auto"/>
        <w:rPr>
          <w:szCs w:val="24"/>
        </w:rPr>
      </w:pPr>
      <w:r>
        <w:rPr>
          <w:szCs w:val="24"/>
        </w:rPr>
        <w:t>Aarong offers competitive and equitable compensation packages in</w:t>
      </w:r>
      <w:r w:rsidR="00687C95">
        <w:rPr>
          <w:szCs w:val="24"/>
        </w:rPr>
        <w:t xml:space="preserve"> the</w:t>
      </w:r>
      <w:r>
        <w:rPr>
          <w:szCs w:val="24"/>
        </w:rPr>
        <w:t xml:space="preserve"> accordance with internal salary grading and market standards. Employees in the SCPD department receive:</w:t>
      </w:r>
    </w:p>
    <w:p w14:paraId="05836E59" w14:textId="77777777" w:rsidR="00954B91" w:rsidRPr="009A6A18" w:rsidRDefault="00954B91" w:rsidP="00B177FE">
      <w:pPr>
        <w:pStyle w:val="ListParagraph"/>
        <w:numPr>
          <w:ilvl w:val="0"/>
          <w:numId w:val="35"/>
        </w:numPr>
        <w:spacing w:line="360" w:lineRule="auto"/>
        <w:rPr>
          <w:szCs w:val="24"/>
        </w:rPr>
      </w:pPr>
      <w:r w:rsidRPr="009A6A18">
        <w:rPr>
          <w:szCs w:val="24"/>
        </w:rPr>
        <w:t>Monthly salary and allowances.</w:t>
      </w:r>
    </w:p>
    <w:p w14:paraId="1E2CF3D2" w14:textId="77777777" w:rsidR="00954B91" w:rsidRPr="009A6A18" w:rsidRDefault="00954B91" w:rsidP="00B177FE">
      <w:pPr>
        <w:pStyle w:val="ListParagraph"/>
        <w:numPr>
          <w:ilvl w:val="0"/>
          <w:numId w:val="35"/>
        </w:numPr>
        <w:spacing w:line="360" w:lineRule="auto"/>
        <w:rPr>
          <w:szCs w:val="24"/>
        </w:rPr>
      </w:pPr>
      <w:r w:rsidRPr="009A6A18">
        <w:rPr>
          <w:szCs w:val="24"/>
        </w:rPr>
        <w:t>Festival bonuses and performance-based incentives (if applicable).</w:t>
      </w:r>
    </w:p>
    <w:p w14:paraId="3D928E90" w14:textId="77777777" w:rsidR="00954B91" w:rsidRPr="009A6A18" w:rsidRDefault="00954B91" w:rsidP="00B177FE">
      <w:pPr>
        <w:pStyle w:val="ListParagraph"/>
        <w:numPr>
          <w:ilvl w:val="0"/>
          <w:numId w:val="35"/>
        </w:numPr>
        <w:spacing w:line="360" w:lineRule="auto"/>
        <w:rPr>
          <w:szCs w:val="24"/>
        </w:rPr>
      </w:pPr>
      <w:r w:rsidRPr="009A6A18">
        <w:rPr>
          <w:szCs w:val="24"/>
        </w:rPr>
        <w:t>Travel and field visit reimbursement.</w:t>
      </w:r>
    </w:p>
    <w:p w14:paraId="3A740AE5" w14:textId="77777777" w:rsidR="00954B91" w:rsidRPr="009A6A18" w:rsidRDefault="00954B91" w:rsidP="00B177FE">
      <w:pPr>
        <w:pStyle w:val="ListParagraph"/>
        <w:numPr>
          <w:ilvl w:val="0"/>
          <w:numId w:val="35"/>
        </w:numPr>
        <w:spacing w:line="360" w:lineRule="auto"/>
        <w:rPr>
          <w:szCs w:val="24"/>
        </w:rPr>
      </w:pPr>
      <w:r w:rsidRPr="009A6A18">
        <w:rPr>
          <w:szCs w:val="24"/>
        </w:rPr>
        <w:t>Access to health insurance and emergency medical support.</w:t>
      </w:r>
    </w:p>
    <w:p w14:paraId="10D2D234" w14:textId="77777777" w:rsidR="00954B91" w:rsidRDefault="00954B91" w:rsidP="00B177FE">
      <w:pPr>
        <w:pStyle w:val="ListParagraph"/>
        <w:numPr>
          <w:ilvl w:val="0"/>
          <w:numId w:val="35"/>
        </w:numPr>
        <w:spacing w:line="360" w:lineRule="auto"/>
        <w:rPr>
          <w:szCs w:val="24"/>
        </w:rPr>
      </w:pPr>
      <w:r w:rsidRPr="000F58CF">
        <w:rPr>
          <w:szCs w:val="24"/>
        </w:rPr>
        <w:t>Opportunities for career advancement through internal promotions or job rotations.</w:t>
      </w:r>
    </w:p>
    <w:p w14:paraId="2D34F0E0" w14:textId="469B99D6" w:rsidR="00C66393" w:rsidRPr="00F2035D" w:rsidRDefault="00954B91" w:rsidP="00F2035D">
      <w:pPr>
        <w:spacing w:line="360" w:lineRule="auto"/>
        <w:rPr>
          <w:szCs w:val="24"/>
        </w:rPr>
      </w:pPr>
      <w:r>
        <w:rPr>
          <w:szCs w:val="24"/>
        </w:rPr>
        <w:t>As a social enterprise, Aarong ensures that compensation reflects both employee value and financial sustainability.</w:t>
      </w:r>
    </w:p>
    <w:p w14:paraId="133144E7" w14:textId="56C46E47" w:rsidR="00C66393" w:rsidRPr="00890683" w:rsidRDefault="00954B91" w:rsidP="00B177FE">
      <w:pPr>
        <w:pStyle w:val="ListParagraph"/>
        <w:numPr>
          <w:ilvl w:val="0"/>
          <w:numId w:val="38"/>
        </w:numPr>
        <w:rPr>
          <w:b/>
          <w:bCs/>
        </w:rPr>
      </w:pPr>
      <w:r w:rsidRPr="00890683">
        <w:rPr>
          <w:b/>
          <w:bCs/>
        </w:rPr>
        <w:t xml:space="preserve">Employee Engagement and Working </w:t>
      </w:r>
      <w:r w:rsidR="00CA3764" w:rsidRPr="00890683">
        <w:rPr>
          <w:b/>
          <w:bCs/>
        </w:rPr>
        <w:t xml:space="preserve">Culture </w:t>
      </w:r>
    </w:p>
    <w:p w14:paraId="5B460DB0" w14:textId="25DDEC16" w:rsidR="00954B91" w:rsidRPr="002A7757" w:rsidRDefault="00954B91" w:rsidP="00ED2475">
      <w:pPr>
        <w:pStyle w:val="Heading2"/>
        <w:spacing w:line="360" w:lineRule="auto"/>
        <w:jc w:val="both"/>
        <w:rPr>
          <w:rFonts w:ascii="Times New Roman" w:hAnsi="Times New Roman" w:cs="Times New Roman"/>
          <w:color w:val="000000" w:themeColor="text1"/>
          <w:sz w:val="24"/>
          <w:szCs w:val="24"/>
        </w:rPr>
      </w:pPr>
      <w:bookmarkStart w:id="48" w:name="_Toc204677389"/>
      <w:r w:rsidRPr="001B27E4">
        <w:rPr>
          <w:rFonts w:ascii="Times New Roman" w:hAnsi="Times New Roman" w:cs="Times New Roman"/>
          <w:color w:val="000000" w:themeColor="text1"/>
          <w:sz w:val="24"/>
          <w:szCs w:val="24"/>
        </w:rPr>
        <w:lastRenderedPageBreak/>
        <w:t>Aarong fosters a positive and inclusive workplace culture where diversity, integrity, and accountability are deeply valued. In SCPD, employees work in close contact with rural communities and artisans, requiring high levels of empathy, patience, and ethical behavior.</w:t>
      </w:r>
      <w:bookmarkEnd w:id="48"/>
    </w:p>
    <w:p w14:paraId="604B6486" w14:textId="78D9E8AA" w:rsidR="00954B91" w:rsidRDefault="00954B91" w:rsidP="00687C95">
      <w:r>
        <w:t>Regular team meetings, cross-departmental coordination, newsletters, and celebration of achievements are part of SCPD’s engagement practices. The department also encourages employee participation in producer forums, awareness campaigns, and community</w:t>
      </w:r>
      <w:r w:rsidR="00687C95">
        <w:t xml:space="preserve"> development initiatives</w:t>
      </w:r>
      <w:r w:rsidR="00ED2475">
        <w:t>.</w:t>
      </w:r>
    </w:p>
    <w:p w14:paraId="5ABFAA22" w14:textId="77777777" w:rsidR="00ED2475" w:rsidRDefault="00ED2475" w:rsidP="00687C95"/>
    <w:p w14:paraId="7C96FC68" w14:textId="2D637210" w:rsidR="001C590C" w:rsidRPr="008C63FA" w:rsidRDefault="003242B4" w:rsidP="00B177FE">
      <w:pPr>
        <w:pStyle w:val="ListParagraph"/>
        <w:numPr>
          <w:ilvl w:val="0"/>
          <w:numId w:val="38"/>
        </w:numPr>
        <w:rPr>
          <w:b/>
          <w:bCs/>
        </w:rPr>
      </w:pPr>
      <w:r>
        <w:rPr>
          <w:b/>
          <w:bCs/>
        </w:rPr>
        <w:t xml:space="preserve">Performance </w:t>
      </w:r>
      <w:proofErr w:type="spellStart"/>
      <w:r>
        <w:rPr>
          <w:b/>
          <w:bCs/>
        </w:rPr>
        <w:t>Apprisal</w:t>
      </w:r>
      <w:proofErr w:type="spellEnd"/>
    </w:p>
    <w:p w14:paraId="475E2A27" w14:textId="77777777" w:rsidR="001C590C" w:rsidRDefault="001C590C" w:rsidP="003242B4">
      <w:r w:rsidRPr="001C590C">
        <w:t>Performance appraisal in SCPD is structured to evaluate employees based on both quantitative and qualitative indicators. Aarong follows a performance review system that includes self-assessment, supervisor evaluation, and sometimes 360-degree feedback. For SCPD employees, key performance indicators (KPIs) include:</w:t>
      </w:r>
    </w:p>
    <w:p w14:paraId="24AC7FA1" w14:textId="463965AC" w:rsidR="00B74BCF" w:rsidRDefault="00B74BCF" w:rsidP="00B177FE">
      <w:pPr>
        <w:pStyle w:val="ListParagraph"/>
        <w:numPr>
          <w:ilvl w:val="0"/>
          <w:numId w:val="48"/>
        </w:numPr>
      </w:pPr>
      <w:r>
        <w:t>Timely completion of social audits and compliance checks.</w:t>
      </w:r>
    </w:p>
    <w:p w14:paraId="562DAAE2" w14:textId="59BFF0A5" w:rsidR="00B74BCF" w:rsidRDefault="00B74BCF" w:rsidP="00B177FE">
      <w:pPr>
        <w:pStyle w:val="ListParagraph"/>
        <w:numPr>
          <w:ilvl w:val="0"/>
          <w:numId w:val="48"/>
        </w:numPr>
      </w:pPr>
      <w:r>
        <w:t>Quality and impact of artisan training sessions (e.g., PACE programs).</w:t>
      </w:r>
    </w:p>
    <w:p w14:paraId="2149AD58" w14:textId="575E7C6A" w:rsidR="00B74BCF" w:rsidRDefault="00B74BCF" w:rsidP="00B177FE">
      <w:pPr>
        <w:pStyle w:val="ListParagraph"/>
        <w:numPr>
          <w:ilvl w:val="0"/>
          <w:numId w:val="48"/>
        </w:numPr>
      </w:pPr>
      <w:r>
        <w:t>Efficiency in grievance resolution and field-level reporting.</w:t>
      </w:r>
    </w:p>
    <w:p w14:paraId="228BC92F" w14:textId="77777777" w:rsidR="00B74BCF" w:rsidRDefault="00B74BCF" w:rsidP="00B177FE">
      <w:pPr>
        <w:pStyle w:val="ListParagraph"/>
        <w:numPr>
          <w:ilvl w:val="0"/>
          <w:numId w:val="48"/>
        </w:numPr>
      </w:pPr>
      <w:r>
        <w:t>Contribution to artisan retention and satisfaction.</w:t>
      </w:r>
    </w:p>
    <w:p w14:paraId="1265C49C" w14:textId="2FDE5586" w:rsidR="00B74BCF" w:rsidRDefault="002C1429" w:rsidP="00B74BCF">
      <w:r>
        <w:t>Performance reviews are usually conducted annually, and outstanding performers are considered for promotions, salary increments, and recognition awards. The appraisal process also identifies training needs for skill enhancement and career development.</w:t>
      </w:r>
    </w:p>
    <w:p w14:paraId="7F18EED9" w14:textId="77777777" w:rsidR="002C1429" w:rsidRPr="001C590C" w:rsidRDefault="002C1429" w:rsidP="00B74BCF"/>
    <w:p w14:paraId="56BB0639" w14:textId="22DA4CDE" w:rsidR="00890683" w:rsidRDefault="00954B91" w:rsidP="00B177FE">
      <w:pPr>
        <w:pStyle w:val="ListParagraph"/>
        <w:numPr>
          <w:ilvl w:val="0"/>
          <w:numId w:val="38"/>
        </w:numPr>
        <w:rPr>
          <w:b/>
          <w:bCs/>
        </w:rPr>
      </w:pPr>
      <w:r w:rsidRPr="00890683">
        <w:rPr>
          <w:b/>
          <w:bCs/>
        </w:rPr>
        <w:t>Workplace Safety and Compliance</w:t>
      </w:r>
    </w:p>
    <w:p w14:paraId="504E362D" w14:textId="03FB6818" w:rsidR="00336F77" w:rsidRDefault="00954B91" w:rsidP="00890683">
      <w:pPr>
        <w:ind w:left="0" w:firstLine="0"/>
      </w:pPr>
      <w:r>
        <w:t>SCPD employees, especially those conducting fieldwork, are trained in workplace safety protocols. Employees are encouraged to follow safety standards during travel, field visits, and artisan interactions. Aarong’s HR team ensures that all compliance officers and trainers are aware of their responsibilities regarding both their own safety and that of the producers and artisans they serve. In addition to regular HR functions, Aarong conducts fire safety training every six months, and designated members on each floor receive specialized training to handle emergency fire outbreaks. Furthermore, all newly appointed employees undergo training on workplace safeguards to foster a safe, respectful, and harmonious work environment.</w:t>
      </w:r>
    </w:p>
    <w:p w14:paraId="5100DA90" w14:textId="77777777" w:rsidR="00A64360" w:rsidRDefault="00A64360" w:rsidP="002C0C5F"/>
    <w:p w14:paraId="7457A065" w14:textId="45747B90" w:rsidR="00A64360" w:rsidRPr="006E424B" w:rsidRDefault="00127353" w:rsidP="00B177FE">
      <w:pPr>
        <w:pStyle w:val="ListParagraph"/>
        <w:numPr>
          <w:ilvl w:val="1"/>
          <w:numId w:val="23"/>
        </w:numPr>
        <w:rPr>
          <w:rStyle w:val="Heading2Char"/>
          <w:b/>
          <w:bCs/>
        </w:rPr>
      </w:pPr>
      <w:bookmarkStart w:id="49" w:name="_Toc204677390"/>
      <w:r w:rsidRPr="006E424B">
        <w:rPr>
          <w:rStyle w:val="Heading2Char"/>
          <w:b/>
          <w:bCs/>
        </w:rPr>
        <w:lastRenderedPageBreak/>
        <w:t>HR Role for Artisans</w:t>
      </w:r>
      <w:bookmarkEnd w:id="49"/>
    </w:p>
    <w:p w14:paraId="3E200D66" w14:textId="77777777" w:rsidR="009075B8" w:rsidRDefault="009075B8" w:rsidP="009075B8">
      <w:pPr>
        <w:pStyle w:val="Heading2"/>
      </w:pPr>
    </w:p>
    <w:p w14:paraId="0C37B32B" w14:textId="6DDD9BE7" w:rsidR="00A64360" w:rsidRDefault="0082240B" w:rsidP="002C0C5F">
      <w:r>
        <w:t>Although artisans are not formal employees of Aarong, the organization treats them as vital stakeholders in its ethical supply chain. Aarong’s Human Resource practices, in collaboration with the SCPD department, extend beyond internal staff management and encompass the welfare, development, and retention of over 65,000 artisans across Bangladesh. The HR department works closely with SCPD to ensure a fair, supportive, and growth-oriented environment for artisans.</w:t>
      </w:r>
    </w:p>
    <w:p w14:paraId="5A75FF13" w14:textId="77777777" w:rsidR="00FC2A02" w:rsidRDefault="00FC2A02" w:rsidP="002C0C5F"/>
    <w:p w14:paraId="19D92C9F" w14:textId="54375190" w:rsidR="004C4D58" w:rsidRPr="00890683" w:rsidRDefault="004C4D58" w:rsidP="00B177FE">
      <w:pPr>
        <w:pStyle w:val="ListParagraph"/>
        <w:numPr>
          <w:ilvl w:val="0"/>
          <w:numId w:val="37"/>
        </w:numPr>
        <w:rPr>
          <w:b/>
          <w:bCs/>
        </w:rPr>
      </w:pPr>
      <w:r w:rsidRPr="00890683">
        <w:rPr>
          <w:b/>
          <w:bCs/>
        </w:rPr>
        <w:t>Recruitment and Onboarding</w:t>
      </w:r>
    </w:p>
    <w:p w14:paraId="3B917CCB" w14:textId="77777777" w:rsidR="004C4D58" w:rsidRPr="002C0C5F" w:rsidRDefault="004C4D58" w:rsidP="002C0C5F">
      <w:r>
        <w:t>Aarong recruits artisans through the Ayesha Abed Foundation (AAF) and independent producer groups. The HR and SCPD teams collaborate with local communities and NGOs to identify skilled individuals, particularly women. After selection, artisans receive orientation on workplace rules, safety practices, fair wage policies, and grievance mechanisms.</w:t>
      </w:r>
    </w:p>
    <w:p w14:paraId="6B61C6A9" w14:textId="77777777" w:rsidR="007C5A89" w:rsidRDefault="007C5A89" w:rsidP="0095580F"/>
    <w:p w14:paraId="3ACB2B1E" w14:textId="716C0307" w:rsidR="00FD657B" w:rsidRPr="00890683" w:rsidRDefault="00CB70DF" w:rsidP="00B177FE">
      <w:pPr>
        <w:pStyle w:val="ListParagraph"/>
        <w:numPr>
          <w:ilvl w:val="0"/>
          <w:numId w:val="37"/>
        </w:numPr>
        <w:rPr>
          <w:b/>
          <w:bCs/>
        </w:rPr>
      </w:pPr>
      <w:r w:rsidRPr="00890683">
        <w:rPr>
          <w:b/>
          <w:bCs/>
        </w:rPr>
        <w:t>Training and Skill Development</w:t>
      </w:r>
    </w:p>
    <w:p w14:paraId="5D044000" w14:textId="77777777" w:rsidR="00CB70DF" w:rsidRPr="007C5A89" w:rsidRDefault="00CB70DF" w:rsidP="00541381">
      <w:r>
        <w:t>The HR team supports SCPD in organizing continuous training programs such as PACE (Personal Advancement and Career Enhancement), which includes skill building, communication, financial literacy, and leadership development. These trainings enhance artisans’ productivity, efficiency, and confidence.</w:t>
      </w:r>
    </w:p>
    <w:p w14:paraId="21E7E2C7" w14:textId="44FBA051" w:rsidR="009F679F" w:rsidRDefault="009F679F" w:rsidP="0073014E">
      <w:pPr>
        <w:pStyle w:val="ListParagraph"/>
        <w:spacing w:after="206" w:line="360" w:lineRule="auto"/>
        <w:ind w:left="851" w:right="34" w:firstLine="0"/>
        <w:rPr>
          <w:szCs w:val="24"/>
        </w:rPr>
      </w:pPr>
    </w:p>
    <w:p w14:paraId="60107816" w14:textId="77777777" w:rsidR="00ED2475" w:rsidRDefault="00CF232A" w:rsidP="00B177FE">
      <w:pPr>
        <w:pStyle w:val="ListParagraph"/>
        <w:numPr>
          <w:ilvl w:val="0"/>
          <w:numId w:val="37"/>
        </w:numPr>
        <w:spacing w:after="206" w:line="360" w:lineRule="auto"/>
        <w:ind w:right="34"/>
        <w:rPr>
          <w:b/>
          <w:bCs/>
          <w:szCs w:val="24"/>
        </w:rPr>
      </w:pPr>
      <w:r w:rsidRPr="00890683">
        <w:rPr>
          <w:b/>
          <w:bCs/>
          <w:szCs w:val="24"/>
        </w:rPr>
        <w:t>Performance Monitoring and S</w:t>
      </w:r>
      <w:r w:rsidR="008F0F20" w:rsidRPr="00890683">
        <w:rPr>
          <w:b/>
          <w:bCs/>
          <w:szCs w:val="24"/>
        </w:rPr>
        <w:t>upport</w:t>
      </w:r>
    </w:p>
    <w:p w14:paraId="6E41F15D" w14:textId="7B8CB534" w:rsidR="00EB3F05" w:rsidRPr="00ED2475" w:rsidRDefault="001B4868" w:rsidP="00ED2475">
      <w:pPr>
        <w:spacing w:after="206" w:line="360" w:lineRule="auto"/>
        <w:ind w:right="34"/>
        <w:rPr>
          <w:b/>
          <w:bCs/>
          <w:szCs w:val="24"/>
        </w:rPr>
      </w:pPr>
      <w:r>
        <w:t>While artisans are not evaluated through formal performance appraisals, HR helps establish informal systems to track attendance, quality of work, and production efficiency. High-performing artisans receive more work orders and are sometimes promoted to supervisory roles.</w:t>
      </w:r>
    </w:p>
    <w:p w14:paraId="56DD4883" w14:textId="77777777" w:rsidR="00FD657B" w:rsidRPr="00890683" w:rsidRDefault="003414A8" w:rsidP="00B177FE">
      <w:pPr>
        <w:pStyle w:val="ListParagraph"/>
        <w:numPr>
          <w:ilvl w:val="0"/>
          <w:numId w:val="37"/>
        </w:numPr>
        <w:spacing w:after="206" w:line="360" w:lineRule="auto"/>
        <w:ind w:right="34"/>
        <w:rPr>
          <w:b/>
          <w:bCs/>
          <w:szCs w:val="24"/>
        </w:rPr>
      </w:pPr>
      <w:r w:rsidRPr="00890683">
        <w:rPr>
          <w:b/>
          <w:bCs/>
          <w:szCs w:val="24"/>
        </w:rPr>
        <w:t>Compensation and Welfare</w:t>
      </w:r>
    </w:p>
    <w:p w14:paraId="7E5416EF" w14:textId="492E9BA8" w:rsidR="00ED2475" w:rsidRDefault="003414A8" w:rsidP="00ED2475">
      <w:pPr>
        <w:spacing w:after="206" w:line="360" w:lineRule="auto"/>
        <w:ind w:left="0" w:right="34" w:firstLine="0"/>
        <w:rPr>
          <w:szCs w:val="24"/>
        </w:rPr>
      </w:pPr>
      <w:r w:rsidRPr="00FD657B">
        <w:rPr>
          <w:szCs w:val="24"/>
        </w:rPr>
        <w:t>HR ensures that artisans are paid fairly through transparent systems such as bank or mobile transfers. In addition to competitive wages, artisans receive bonuses during festivals and access to the Health Security Scheme (HSS) for medical support. The HR team also oversees wage structures aligned with fair trade and living wage principles.</w:t>
      </w:r>
    </w:p>
    <w:p w14:paraId="1C165A25" w14:textId="77777777" w:rsidR="00ED2475" w:rsidRDefault="00ED2475" w:rsidP="00ED2475">
      <w:pPr>
        <w:spacing w:after="206" w:line="360" w:lineRule="auto"/>
        <w:ind w:left="0" w:right="34" w:firstLine="0"/>
        <w:rPr>
          <w:szCs w:val="24"/>
        </w:rPr>
      </w:pPr>
    </w:p>
    <w:p w14:paraId="71257A67" w14:textId="77777777" w:rsidR="00ED2475" w:rsidRDefault="001067AB" w:rsidP="00B177FE">
      <w:pPr>
        <w:pStyle w:val="ListParagraph"/>
        <w:numPr>
          <w:ilvl w:val="0"/>
          <w:numId w:val="37"/>
        </w:numPr>
        <w:spacing w:after="206" w:line="360" w:lineRule="auto"/>
        <w:ind w:right="34"/>
        <w:rPr>
          <w:b/>
          <w:bCs/>
          <w:szCs w:val="24"/>
        </w:rPr>
      </w:pPr>
      <w:r w:rsidRPr="00890683">
        <w:rPr>
          <w:b/>
          <w:bCs/>
          <w:szCs w:val="24"/>
        </w:rPr>
        <w:lastRenderedPageBreak/>
        <w:t>Engagement and Retention</w:t>
      </w:r>
    </w:p>
    <w:p w14:paraId="03EFA1CE" w14:textId="720D4AA2" w:rsidR="001067AB" w:rsidRPr="00ED2475" w:rsidRDefault="00FD657B" w:rsidP="00ED2475">
      <w:pPr>
        <w:spacing w:after="206" w:line="360" w:lineRule="auto"/>
        <w:ind w:left="0" w:right="34" w:firstLine="0"/>
        <w:rPr>
          <w:b/>
          <w:bCs/>
          <w:szCs w:val="24"/>
        </w:rPr>
      </w:pPr>
      <w:r w:rsidRPr="00ED2475">
        <w:rPr>
          <w:szCs w:val="24"/>
        </w:rPr>
        <w:t xml:space="preserve">To retain artisans long-term, Aarong promotes a culture of respect, inclusivity, and recognition. HR supports initiatives such as artisan forums, grievance </w:t>
      </w:r>
      <w:r w:rsidR="00425273" w:rsidRPr="00ED2475">
        <w:rPr>
          <w:szCs w:val="24"/>
        </w:rPr>
        <w:t>redresser</w:t>
      </w:r>
      <w:r w:rsidRPr="00ED2475">
        <w:rPr>
          <w:szCs w:val="24"/>
        </w:rPr>
        <w:t xml:space="preserve"> channels, and relationship-building activities to strengthen artisans’ emotional connection with the organization. Many artisans remain with Aarong for over a dec</w:t>
      </w:r>
      <w:r w:rsidR="00425273">
        <w:rPr>
          <w:szCs w:val="24"/>
        </w:rPr>
        <w:t>ade due to the sense of dignity,</w:t>
      </w:r>
      <w:r w:rsidRPr="00ED2475">
        <w:rPr>
          <w:szCs w:val="24"/>
        </w:rPr>
        <w:t xml:space="preserve"> financial security, and development they experience.</w:t>
      </w:r>
    </w:p>
    <w:p w14:paraId="5E17F5A5" w14:textId="77777777" w:rsidR="00FD657B" w:rsidRDefault="00FD657B" w:rsidP="001067AB">
      <w:pPr>
        <w:spacing w:after="206" w:line="360" w:lineRule="auto"/>
        <w:ind w:right="34"/>
        <w:rPr>
          <w:szCs w:val="24"/>
        </w:rPr>
      </w:pPr>
    </w:p>
    <w:p w14:paraId="6A44AC71" w14:textId="77777777" w:rsidR="00FD657B" w:rsidRDefault="00FD657B" w:rsidP="001067AB">
      <w:pPr>
        <w:spacing w:after="206" w:line="360" w:lineRule="auto"/>
        <w:ind w:right="34"/>
        <w:rPr>
          <w:szCs w:val="24"/>
        </w:rPr>
      </w:pPr>
    </w:p>
    <w:p w14:paraId="7B7413A9" w14:textId="77777777" w:rsidR="00FD657B" w:rsidRDefault="00FD657B" w:rsidP="001067AB">
      <w:pPr>
        <w:spacing w:after="206" w:line="360" w:lineRule="auto"/>
        <w:ind w:right="34"/>
        <w:rPr>
          <w:szCs w:val="24"/>
        </w:rPr>
      </w:pPr>
    </w:p>
    <w:p w14:paraId="3C5984BC" w14:textId="77777777" w:rsidR="00FD657B" w:rsidRDefault="00FD657B" w:rsidP="001067AB">
      <w:pPr>
        <w:spacing w:after="206" w:line="360" w:lineRule="auto"/>
        <w:ind w:right="34"/>
        <w:rPr>
          <w:szCs w:val="24"/>
        </w:rPr>
      </w:pPr>
    </w:p>
    <w:p w14:paraId="43ED09BB" w14:textId="77777777" w:rsidR="00F16AA2" w:rsidRDefault="00F16AA2" w:rsidP="001067AB">
      <w:pPr>
        <w:spacing w:after="206" w:line="360" w:lineRule="auto"/>
        <w:ind w:right="34"/>
        <w:rPr>
          <w:szCs w:val="24"/>
        </w:rPr>
      </w:pPr>
    </w:p>
    <w:p w14:paraId="15D3121F" w14:textId="77777777" w:rsidR="00F16AA2" w:rsidRDefault="00F16AA2" w:rsidP="001067AB">
      <w:pPr>
        <w:spacing w:after="206" w:line="360" w:lineRule="auto"/>
        <w:ind w:right="34"/>
        <w:rPr>
          <w:szCs w:val="24"/>
        </w:rPr>
      </w:pPr>
    </w:p>
    <w:p w14:paraId="6AF062A7" w14:textId="77777777" w:rsidR="00F16AA2" w:rsidRDefault="00F16AA2" w:rsidP="001067AB">
      <w:pPr>
        <w:spacing w:after="206" w:line="360" w:lineRule="auto"/>
        <w:ind w:right="34"/>
        <w:rPr>
          <w:szCs w:val="24"/>
        </w:rPr>
      </w:pPr>
    </w:p>
    <w:p w14:paraId="29F95CC3" w14:textId="77777777" w:rsidR="00F16AA2" w:rsidRDefault="00F16AA2" w:rsidP="001067AB">
      <w:pPr>
        <w:spacing w:after="206" w:line="360" w:lineRule="auto"/>
        <w:ind w:right="34"/>
        <w:rPr>
          <w:szCs w:val="24"/>
        </w:rPr>
      </w:pPr>
    </w:p>
    <w:p w14:paraId="56754113" w14:textId="77777777" w:rsidR="00B011FD" w:rsidRDefault="00B011FD" w:rsidP="0073014E">
      <w:pPr>
        <w:pStyle w:val="Heading1"/>
        <w:spacing w:line="360" w:lineRule="auto"/>
        <w:jc w:val="center"/>
        <w:rPr>
          <w:rFonts w:ascii="Times New Roman" w:hAnsi="Times New Roman" w:cs="Times New Roman"/>
        </w:rPr>
      </w:pPr>
    </w:p>
    <w:p w14:paraId="692FE2F8" w14:textId="77777777" w:rsidR="005947B1" w:rsidRDefault="005947B1" w:rsidP="005947B1"/>
    <w:p w14:paraId="77CFE507" w14:textId="77777777" w:rsidR="005947B1" w:rsidRDefault="005947B1" w:rsidP="005947B1"/>
    <w:p w14:paraId="6C24337B" w14:textId="77777777" w:rsidR="005947B1" w:rsidRDefault="005947B1" w:rsidP="005947B1"/>
    <w:p w14:paraId="4A8E8A6D" w14:textId="77777777" w:rsidR="005947B1" w:rsidRDefault="005947B1" w:rsidP="005947B1"/>
    <w:p w14:paraId="03D1BAA2" w14:textId="77777777" w:rsidR="005947B1" w:rsidRDefault="005947B1" w:rsidP="005947B1"/>
    <w:p w14:paraId="1098A494" w14:textId="77777777" w:rsidR="005947B1" w:rsidRDefault="005947B1" w:rsidP="005947B1"/>
    <w:p w14:paraId="3ADDA8A2" w14:textId="77777777" w:rsidR="005947B1" w:rsidRDefault="005947B1" w:rsidP="005947B1"/>
    <w:p w14:paraId="2EEDC60D" w14:textId="77777777" w:rsidR="005947B1" w:rsidRDefault="005947B1" w:rsidP="005947B1"/>
    <w:p w14:paraId="3FDF9587" w14:textId="77777777" w:rsidR="005947B1" w:rsidRPr="005947B1" w:rsidRDefault="005947B1" w:rsidP="005947B1"/>
    <w:p w14:paraId="38E56036" w14:textId="77777777" w:rsidR="00B011FD" w:rsidRPr="00B011FD" w:rsidRDefault="00B011FD" w:rsidP="00B011FD"/>
    <w:p w14:paraId="57F3AB4E" w14:textId="75FBC303" w:rsidR="001004BC" w:rsidRPr="00B871A6" w:rsidRDefault="001067AB" w:rsidP="0073014E">
      <w:pPr>
        <w:pStyle w:val="Heading1"/>
        <w:spacing w:line="360" w:lineRule="auto"/>
        <w:jc w:val="center"/>
        <w:rPr>
          <w:rFonts w:ascii="Times New Roman" w:hAnsi="Times New Roman" w:cs="Times New Roman"/>
          <w:szCs w:val="24"/>
        </w:rPr>
      </w:pPr>
      <w:bookmarkStart w:id="50" w:name="_Toc204677391"/>
      <w:r w:rsidRPr="00B871A6">
        <w:rPr>
          <w:rFonts w:ascii="Times New Roman" w:hAnsi="Times New Roman" w:cs="Times New Roman"/>
        </w:rPr>
        <w:lastRenderedPageBreak/>
        <w:t xml:space="preserve">Chapter 6: </w:t>
      </w:r>
      <w:r w:rsidR="00943F0B">
        <w:rPr>
          <w:rFonts w:ascii="Times New Roman" w:hAnsi="Times New Roman" w:cs="Times New Roman"/>
        </w:rPr>
        <w:t xml:space="preserve">Description of My </w:t>
      </w:r>
      <w:r w:rsidR="00890683">
        <w:rPr>
          <w:rFonts w:ascii="Times New Roman" w:hAnsi="Times New Roman" w:cs="Times New Roman"/>
        </w:rPr>
        <w:t>Responsibility in Aarong SCPD</w:t>
      </w:r>
      <w:bookmarkEnd w:id="50"/>
    </w:p>
    <w:p w14:paraId="00DD23A5" w14:textId="6F47285F" w:rsidR="008B29E7" w:rsidRPr="00ED2475" w:rsidRDefault="008B29E7" w:rsidP="00ED2475">
      <w:pPr>
        <w:spacing w:after="0" w:line="360" w:lineRule="auto"/>
        <w:ind w:left="0" w:right="0" w:firstLine="0"/>
        <w:rPr>
          <w:b/>
          <w:szCs w:val="24"/>
        </w:rPr>
      </w:pPr>
    </w:p>
    <w:p w14:paraId="236066F7" w14:textId="77777777" w:rsidR="001758C0" w:rsidRPr="004D64C1" w:rsidRDefault="001758C0" w:rsidP="004D64C1">
      <w:pPr>
        <w:spacing w:after="0" w:line="360" w:lineRule="auto"/>
        <w:ind w:left="0" w:right="0" w:firstLine="0"/>
        <w:rPr>
          <w:color w:val="auto"/>
          <w:szCs w:val="24"/>
        </w:rPr>
      </w:pPr>
      <w:r w:rsidRPr="004D64C1">
        <w:rPr>
          <w:color w:val="auto"/>
          <w:szCs w:val="24"/>
        </w:rPr>
        <w:t>During my internship in Aarong’s Social Compliance and Producer Development (SCPD) department, I had the opportunity to work closely with PCCB (Producer Capacity and Compliance Building), which plays a crucial role in ensuring the development, compliance, and well-being of Aarong’s artisans and producers. My responsibilities within PCCB were diverse, ranging from organizing training programs to managing grievances and assisting in day-to-day operations.</w:t>
      </w:r>
    </w:p>
    <w:p w14:paraId="445AD2B2" w14:textId="77777777" w:rsidR="001758C0" w:rsidRDefault="001758C0" w:rsidP="0073014E">
      <w:pPr>
        <w:pStyle w:val="ListParagraph"/>
        <w:spacing w:after="0" w:line="360" w:lineRule="auto"/>
        <w:ind w:left="784" w:right="0" w:firstLine="0"/>
        <w:rPr>
          <w:color w:val="auto"/>
          <w:szCs w:val="24"/>
        </w:rPr>
      </w:pPr>
    </w:p>
    <w:p w14:paraId="6B51BCA5" w14:textId="77777777" w:rsidR="001758C0" w:rsidRPr="004D64C1" w:rsidRDefault="001758C0" w:rsidP="004D64C1">
      <w:pPr>
        <w:spacing w:after="0" w:line="360" w:lineRule="auto"/>
        <w:ind w:right="0"/>
        <w:rPr>
          <w:color w:val="auto"/>
          <w:szCs w:val="24"/>
        </w:rPr>
      </w:pPr>
      <w:r w:rsidRPr="004D64C1">
        <w:rPr>
          <w:color w:val="auto"/>
          <w:szCs w:val="24"/>
        </w:rPr>
        <w:t>One of my key contributions was actively organizing PACE (Personal Advancement &amp; Career Enhancement) training programs for artisans. PACE is designed to enhance artisans’ technical skills, financial literacy, communication, and leadership abilities, ultimately helping them improve their productivity and self-sufficiency. My role involved coordinating training sessions, managing logistics, and ensuring that artisans had access to the necessary resources for effective learning. By facilitating these programs, I helped artisans develop their skills and gain confidence, which directly contributes to both productivity growth and job satisfaction.</w:t>
      </w:r>
    </w:p>
    <w:p w14:paraId="39BEF8CF" w14:textId="77777777" w:rsidR="001758C0" w:rsidRDefault="001758C0" w:rsidP="0073014E">
      <w:pPr>
        <w:pStyle w:val="ListParagraph"/>
        <w:spacing w:after="0" w:line="360" w:lineRule="auto"/>
        <w:ind w:left="784" w:right="0" w:firstLine="0"/>
        <w:rPr>
          <w:color w:val="auto"/>
          <w:szCs w:val="24"/>
        </w:rPr>
      </w:pPr>
    </w:p>
    <w:p w14:paraId="6E5BE235" w14:textId="77777777" w:rsidR="001758C0" w:rsidRPr="004D64C1" w:rsidRDefault="001758C0" w:rsidP="004D64C1">
      <w:pPr>
        <w:spacing w:after="0" w:line="360" w:lineRule="auto"/>
        <w:ind w:right="0"/>
        <w:rPr>
          <w:color w:val="auto"/>
          <w:szCs w:val="24"/>
        </w:rPr>
      </w:pPr>
      <w:r w:rsidRPr="004D64C1">
        <w:rPr>
          <w:color w:val="auto"/>
          <w:szCs w:val="24"/>
        </w:rPr>
        <w:t xml:space="preserve">Another critical aspect of my role was grievance management. Artisans and producers often face </w:t>
      </w:r>
    </w:p>
    <w:p w14:paraId="5601F042" w14:textId="64B1BE9A" w:rsidR="001758C0" w:rsidRPr="004D64C1" w:rsidRDefault="001758C0" w:rsidP="004D64C1">
      <w:pPr>
        <w:spacing w:after="0" w:line="360" w:lineRule="auto"/>
        <w:ind w:right="0"/>
        <w:rPr>
          <w:color w:val="auto"/>
          <w:szCs w:val="24"/>
        </w:rPr>
      </w:pPr>
      <w:r w:rsidRPr="004D64C1">
        <w:rPr>
          <w:color w:val="auto"/>
          <w:szCs w:val="24"/>
        </w:rPr>
        <w:t>Challenges related to workplace concerns, payment issues, health and safety, or interpersonal conflicts. I was responsible for documenting grievances, assisting in resolving conflicts, and ensuring that artisans’ voices were heard. This process not only helped maintain a positive work environment but also strengthened the trust between Aarong and its artisans, ultimately contributing to retention and engagement.</w:t>
      </w:r>
    </w:p>
    <w:p w14:paraId="236AE820" w14:textId="77777777" w:rsidR="001758C0" w:rsidRDefault="001758C0" w:rsidP="0073014E">
      <w:pPr>
        <w:pStyle w:val="ListParagraph"/>
        <w:spacing w:after="0" w:line="360" w:lineRule="auto"/>
        <w:ind w:left="784" w:right="0" w:firstLine="0"/>
        <w:rPr>
          <w:color w:val="auto"/>
          <w:szCs w:val="24"/>
        </w:rPr>
      </w:pPr>
    </w:p>
    <w:p w14:paraId="5757C66D" w14:textId="77777777" w:rsidR="001758C0" w:rsidRPr="004D64C1" w:rsidRDefault="001758C0" w:rsidP="004D64C1">
      <w:pPr>
        <w:spacing w:after="0" w:line="360" w:lineRule="auto"/>
        <w:ind w:right="0"/>
        <w:rPr>
          <w:color w:val="auto"/>
          <w:szCs w:val="24"/>
        </w:rPr>
      </w:pPr>
      <w:r w:rsidRPr="004D64C1">
        <w:rPr>
          <w:color w:val="auto"/>
          <w:szCs w:val="24"/>
        </w:rPr>
        <w:t>Additionally, I assisted in various day-to-day activities within PCCB, such as monitoring compliance standards, ensuring that producers adhered to Aarong’s ethical guidelines, and supporting field visits to artisan workshops. My involvement in these activities allowed me to gain a comprehensive understanding of compliance frameworks, artisan challenges, and the importance of capacity-building initiatives in sustaining ethical production.</w:t>
      </w:r>
    </w:p>
    <w:p w14:paraId="5D642348" w14:textId="77777777" w:rsidR="001758C0" w:rsidRDefault="001758C0" w:rsidP="0073014E">
      <w:pPr>
        <w:pStyle w:val="ListParagraph"/>
        <w:spacing w:after="0" w:line="360" w:lineRule="auto"/>
        <w:ind w:left="784" w:right="0" w:firstLine="0"/>
        <w:rPr>
          <w:color w:val="auto"/>
          <w:szCs w:val="24"/>
        </w:rPr>
      </w:pPr>
    </w:p>
    <w:p w14:paraId="65AA5945" w14:textId="5DFCBD8D" w:rsidR="001758C0" w:rsidRDefault="001758C0" w:rsidP="004D64C1">
      <w:pPr>
        <w:spacing w:after="0" w:line="360" w:lineRule="auto"/>
        <w:ind w:right="0"/>
        <w:rPr>
          <w:color w:val="auto"/>
          <w:szCs w:val="24"/>
        </w:rPr>
      </w:pPr>
      <w:r w:rsidRPr="004D64C1">
        <w:rPr>
          <w:color w:val="auto"/>
          <w:szCs w:val="24"/>
        </w:rPr>
        <w:t xml:space="preserve">Overall, my experience in SCPD and PCCB provided me with valuable insights into how social compliance and producer development contribute to a sustainable and fair artisan ecosystem. It </w:t>
      </w:r>
      <w:r w:rsidRPr="004D64C1">
        <w:rPr>
          <w:color w:val="auto"/>
          <w:szCs w:val="24"/>
        </w:rPr>
        <w:lastRenderedPageBreak/>
        <w:t>reinforced my understanding of HR compliance, grievance resolution, and training management, which are essential for fostering long-term artisan retention and productivity.</w:t>
      </w:r>
    </w:p>
    <w:p w14:paraId="4400B2AC" w14:textId="688057AD" w:rsidR="00DD378D" w:rsidRDefault="00DD378D" w:rsidP="004D64C1">
      <w:pPr>
        <w:spacing w:after="0" w:line="360" w:lineRule="auto"/>
        <w:ind w:right="0"/>
        <w:rPr>
          <w:color w:val="auto"/>
          <w:szCs w:val="24"/>
        </w:rPr>
      </w:pPr>
    </w:p>
    <w:p w14:paraId="1EB07B64" w14:textId="7377A3E8" w:rsidR="00DD378D" w:rsidRDefault="00DD378D" w:rsidP="004D64C1">
      <w:pPr>
        <w:spacing w:after="0" w:line="360" w:lineRule="auto"/>
        <w:ind w:right="0"/>
        <w:rPr>
          <w:color w:val="auto"/>
          <w:szCs w:val="24"/>
        </w:rPr>
      </w:pPr>
    </w:p>
    <w:p w14:paraId="4FD7FC02" w14:textId="77777777" w:rsidR="00DD378D" w:rsidRDefault="00DD378D" w:rsidP="004D64C1">
      <w:pPr>
        <w:spacing w:after="0" w:line="360" w:lineRule="auto"/>
        <w:ind w:right="0"/>
        <w:rPr>
          <w:color w:val="auto"/>
          <w:szCs w:val="24"/>
        </w:rPr>
      </w:pPr>
    </w:p>
    <w:p w14:paraId="1B0F55F8" w14:textId="77777777" w:rsidR="00F2035D" w:rsidRDefault="00F2035D" w:rsidP="004D64C1">
      <w:pPr>
        <w:spacing w:after="0" w:line="360" w:lineRule="auto"/>
        <w:ind w:right="0"/>
        <w:rPr>
          <w:color w:val="auto"/>
          <w:szCs w:val="24"/>
        </w:rPr>
      </w:pPr>
    </w:p>
    <w:p w14:paraId="613CFD2A" w14:textId="77777777" w:rsidR="00F2035D" w:rsidRDefault="00F2035D" w:rsidP="004D64C1">
      <w:pPr>
        <w:spacing w:after="0" w:line="360" w:lineRule="auto"/>
        <w:ind w:right="0"/>
        <w:rPr>
          <w:color w:val="auto"/>
          <w:szCs w:val="24"/>
        </w:rPr>
      </w:pPr>
    </w:p>
    <w:p w14:paraId="09AD4D82" w14:textId="77777777" w:rsidR="00F2035D" w:rsidRDefault="00F2035D" w:rsidP="004D64C1">
      <w:pPr>
        <w:spacing w:after="0" w:line="360" w:lineRule="auto"/>
        <w:ind w:right="0"/>
        <w:rPr>
          <w:color w:val="auto"/>
          <w:szCs w:val="24"/>
        </w:rPr>
      </w:pPr>
    </w:p>
    <w:p w14:paraId="5175483D" w14:textId="77777777" w:rsidR="00F2035D" w:rsidRDefault="00F2035D" w:rsidP="004D64C1">
      <w:pPr>
        <w:spacing w:after="0" w:line="360" w:lineRule="auto"/>
        <w:ind w:right="0"/>
        <w:rPr>
          <w:color w:val="auto"/>
          <w:szCs w:val="24"/>
        </w:rPr>
      </w:pPr>
    </w:p>
    <w:p w14:paraId="026D76A1" w14:textId="77777777" w:rsidR="00F2035D" w:rsidRDefault="00F2035D" w:rsidP="004D64C1">
      <w:pPr>
        <w:spacing w:after="0" w:line="360" w:lineRule="auto"/>
        <w:ind w:right="0"/>
        <w:rPr>
          <w:color w:val="auto"/>
          <w:szCs w:val="24"/>
        </w:rPr>
      </w:pPr>
    </w:p>
    <w:p w14:paraId="3321322F" w14:textId="77777777" w:rsidR="00F2035D" w:rsidRDefault="00F2035D" w:rsidP="004D64C1">
      <w:pPr>
        <w:spacing w:after="0" w:line="360" w:lineRule="auto"/>
        <w:ind w:right="0"/>
        <w:rPr>
          <w:color w:val="auto"/>
          <w:szCs w:val="24"/>
        </w:rPr>
      </w:pPr>
    </w:p>
    <w:p w14:paraId="2AF134BB" w14:textId="77777777" w:rsidR="00F2035D" w:rsidRDefault="00F2035D" w:rsidP="004D64C1">
      <w:pPr>
        <w:spacing w:after="0" w:line="360" w:lineRule="auto"/>
        <w:ind w:right="0"/>
        <w:rPr>
          <w:color w:val="auto"/>
          <w:szCs w:val="24"/>
        </w:rPr>
      </w:pPr>
    </w:p>
    <w:p w14:paraId="68C015BE" w14:textId="77777777" w:rsidR="00F2035D" w:rsidRDefault="00F2035D" w:rsidP="004D64C1">
      <w:pPr>
        <w:spacing w:after="0" w:line="360" w:lineRule="auto"/>
        <w:ind w:right="0"/>
        <w:rPr>
          <w:color w:val="auto"/>
          <w:szCs w:val="24"/>
        </w:rPr>
      </w:pPr>
    </w:p>
    <w:p w14:paraId="72DC32C5" w14:textId="77777777" w:rsidR="00F2035D" w:rsidRDefault="00F2035D" w:rsidP="004D64C1">
      <w:pPr>
        <w:spacing w:after="0" w:line="360" w:lineRule="auto"/>
        <w:ind w:right="0"/>
        <w:rPr>
          <w:color w:val="auto"/>
          <w:szCs w:val="24"/>
        </w:rPr>
      </w:pPr>
    </w:p>
    <w:p w14:paraId="703E57DF" w14:textId="77777777" w:rsidR="00F2035D" w:rsidRDefault="00F2035D" w:rsidP="004D64C1">
      <w:pPr>
        <w:spacing w:after="0" w:line="360" w:lineRule="auto"/>
        <w:ind w:right="0"/>
        <w:rPr>
          <w:color w:val="auto"/>
          <w:szCs w:val="24"/>
        </w:rPr>
      </w:pPr>
    </w:p>
    <w:p w14:paraId="212AF1FF" w14:textId="77777777" w:rsidR="00F2035D" w:rsidRDefault="00F2035D" w:rsidP="004D64C1">
      <w:pPr>
        <w:spacing w:after="0" w:line="360" w:lineRule="auto"/>
        <w:ind w:right="0"/>
        <w:rPr>
          <w:color w:val="auto"/>
          <w:szCs w:val="24"/>
        </w:rPr>
      </w:pPr>
    </w:p>
    <w:p w14:paraId="0DC85DCA" w14:textId="77777777" w:rsidR="00F2035D" w:rsidRDefault="00F2035D" w:rsidP="004D64C1">
      <w:pPr>
        <w:spacing w:after="0" w:line="360" w:lineRule="auto"/>
        <w:ind w:right="0"/>
        <w:rPr>
          <w:color w:val="auto"/>
          <w:szCs w:val="24"/>
        </w:rPr>
      </w:pPr>
    </w:p>
    <w:p w14:paraId="0098EB8A" w14:textId="77777777" w:rsidR="00F2035D" w:rsidRDefault="00F2035D" w:rsidP="004D64C1">
      <w:pPr>
        <w:spacing w:after="0" w:line="360" w:lineRule="auto"/>
        <w:ind w:right="0"/>
        <w:rPr>
          <w:color w:val="auto"/>
          <w:szCs w:val="24"/>
        </w:rPr>
      </w:pPr>
    </w:p>
    <w:p w14:paraId="303D69C0" w14:textId="77777777" w:rsidR="00F2035D" w:rsidRDefault="00F2035D" w:rsidP="004D64C1">
      <w:pPr>
        <w:spacing w:after="0" w:line="360" w:lineRule="auto"/>
        <w:ind w:right="0"/>
        <w:rPr>
          <w:color w:val="auto"/>
          <w:szCs w:val="24"/>
        </w:rPr>
      </w:pPr>
    </w:p>
    <w:p w14:paraId="44732F11" w14:textId="77777777" w:rsidR="00F2035D" w:rsidRDefault="00F2035D" w:rsidP="004D64C1">
      <w:pPr>
        <w:spacing w:after="0" w:line="360" w:lineRule="auto"/>
        <w:ind w:right="0"/>
        <w:rPr>
          <w:color w:val="auto"/>
          <w:szCs w:val="24"/>
        </w:rPr>
      </w:pPr>
    </w:p>
    <w:p w14:paraId="4E65E96B" w14:textId="77777777" w:rsidR="00F2035D" w:rsidRDefault="00F2035D" w:rsidP="004D64C1">
      <w:pPr>
        <w:spacing w:after="0" w:line="360" w:lineRule="auto"/>
        <w:ind w:right="0"/>
        <w:rPr>
          <w:color w:val="auto"/>
          <w:szCs w:val="24"/>
        </w:rPr>
      </w:pPr>
    </w:p>
    <w:p w14:paraId="65A5150D" w14:textId="77777777" w:rsidR="00F2035D" w:rsidRDefault="00F2035D" w:rsidP="004D64C1">
      <w:pPr>
        <w:spacing w:after="0" w:line="360" w:lineRule="auto"/>
        <w:ind w:right="0"/>
        <w:rPr>
          <w:color w:val="auto"/>
          <w:szCs w:val="24"/>
        </w:rPr>
      </w:pPr>
    </w:p>
    <w:p w14:paraId="416D3423" w14:textId="77777777" w:rsidR="005947B1" w:rsidRDefault="005947B1" w:rsidP="004D64C1">
      <w:pPr>
        <w:spacing w:after="0" w:line="360" w:lineRule="auto"/>
        <w:ind w:right="0"/>
        <w:rPr>
          <w:color w:val="auto"/>
          <w:szCs w:val="24"/>
        </w:rPr>
      </w:pPr>
    </w:p>
    <w:p w14:paraId="6924B3BD" w14:textId="77777777" w:rsidR="005947B1" w:rsidRDefault="005947B1" w:rsidP="004D64C1">
      <w:pPr>
        <w:spacing w:after="0" w:line="360" w:lineRule="auto"/>
        <w:ind w:right="0"/>
        <w:rPr>
          <w:color w:val="auto"/>
          <w:szCs w:val="24"/>
        </w:rPr>
      </w:pPr>
    </w:p>
    <w:p w14:paraId="33B20FBE" w14:textId="77777777" w:rsidR="005947B1" w:rsidRDefault="005947B1" w:rsidP="004D64C1">
      <w:pPr>
        <w:spacing w:after="0" w:line="360" w:lineRule="auto"/>
        <w:ind w:right="0"/>
        <w:rPr>
          <w:color w:val="auto"/>
          <w:szCs w:val="24"/>
        </w:rPr>
      </w:pPr>
    </w:p>
    <w:p w14:paraId="184EB47E" w14:textId="77777777" w:rsidR="005947B1" w:rsidRDefault="005947B1" w:rsidP="004D64C1">
      <w:pPr>
        <w:spacing w:after="0" w:line="360" w:lineRule="auto"/>
        <w:ind w:right="0"/>
        <w:rPr>
          <w:color w:val="auto"/>
          <w:szCs w:val="24"/>
        </w:rPr>
      </w:pPr>
    </w:p>
    <w:p w14:paraId="27531D6C" w14:textId="77777777" w:rsidR="005947B1" w:rsidRDefault="005947B1" w:rsidP="004D64C1">
      <w:pPr>
        <w:spacing w:after="0" w:line="360" w:lineRule="auto"/>
        <w:ind w:right="0"/>
        <w:rPr>
          <w:color w:val="auto"/>
          <w:szCs w:val="24"/>
        </w:rPr>
      </w:pPr>
    </w:p>
    <w:p w14:paraId="686CF0DC" w14:textId="77777777" w:rsidR="005947B1" w:rsidRDefault="005947B1" w:rsidP="004D64C1">
      <w:pPr>
        <w:spacing w:after="0" w:line="360" w:lineRule="auto"/>
        <w:ind w:right="0"/>
        <w:rPr>
          <w:color w:val="auto"/>
          <w:szCs w:val="24"/>
        </w:rPr>
      </w:pPr>
    </w:p>
    <w:p w14:paraId="1B0B0FAA" w14:textId="77777777" w:rsidR="005947B1" w:rsidRDefault="005947B1" w:rsidP="004D64C1">
      <w:pPr>
        <w:spacing w:after="0" w:line="360" w:lineRule="auto"/>
        <w:ind w:right="0"/>
        <w:rPr>
          <w:color w:val="auto"/>
          <w:szCs w:val="24"/>
        </w:rPr>
      </w:pPr>
    </w:p>
    <w:p w14:paraId="5E739910" w14:textId="77777777" w:rsidR="005947B1" w:rsidRDefault="005947B1" w:rsidP="004D64C1">
      <w:pPr>
        <w:spacing w:after="0" w:line="360" w:lineRule="auto"/>
        <w:ind w:right="0"/>
        <w:rPr>
          <w:color w:val="auto"/>
          <w:szCs w:val="24"/>
        </w:rPr>
      </w:pPr>
    </w:p>
    <w:p w14:paraId="23A2E693" w14:textId="77777777" w:rsidR="00B011FD" w:rsidRPr="00B011FD" w:rsidRDefault="00B011FD" w:rsidP="00B011FD"/>
    <w:p w14:paraId="30FE7540" w14:textId="52A8BE20" w:rsidR="00E1718D" w:rsidRPr="00CD2A5E" w:rsidRDefault="00DD378D" w:rsidP="00425273">
      <w:pPr>
        <w:pStyle w:val="Heading1"/>
        <w:spacing w:line="360" w:lineRule="auto"/>
        <w:ind w:left="0" w:firstLine="0"/>
        <w:jc w:val="center"/>
        <w:rPr>
          <w:rFonts w:ascii="Times New Roman" w:hAnsi="Times New Roman" w:cs="Times New Roman"/>
        </w:rPr>
      </w:pPr>
      <w:bookmarkStart w:id="51" w:name="_Toc204677392"/>
      <w:r>
        <w:rPr>
          <w:rFonts w:ascii="Times New Roman" w:hAnsi="Times New Roman" w:cs="Times New Roman"/>
        </w:rPr>
        <w:lastRenderedPageBreak/>
        <w:t xml:space="preserve">Chapter 7: Analysis of </w:t>
      </w:r>
      <w:r w:rsidR="004E2AD7">
        <w:rPr>
          <w:rFonts w:ascii="Times New Roman" w:hAnsi="Times New Roman" w:cs="Times New Roman"/>
        </w:rPr>
        <w:t>data and findings</w:t>
      </w:r>
      <w:bookmarkEnd w:id="51"/>
    </w:p>
    <w:p w14:paraId="50DB0198" w14:textId="77777777" w:rsidR="007B10A0" w:rsidRDefault="007B10A0" w:rsidP="00425273">
      <w:pPr>
        <w:spacing w:after="206" w:line="360" w:lineRule="auto"/>
        <w:ind w:right="34"/>
        <w:jc w:val="center"/>
        <w:rPr>
          <w:szCs w:val="24"/>
        </w:rPr>
      </w:pPr>
    </w:p>
    <w:p w14:paraId="6A349582" w14:textId="77777777" w:rsidR="00E0432F" w:rsidRDefault="00CD2A5E" w:rsidP="00E0432F">
      <w:pPr>
        <w:spacing w:after="206" w:line="360" w:lineRule="auto"/>
        <w:ind w:right="34"/>
        <w:rPr>
          <w:szCs w:val="24"/>
        </w:rPr>
      </w:pPr>
      <w:r>
        <w:rPr>
          <w:szCs w:val="24"/>
        </w:rPr>
        <w:t>This chapter presents the analysis of primary data collected through interviews with two distinct groups: artisans and SCPD employees.</w:t>
      </w:r>
      <w:r w:rsidR="00AC3952">
        <w:rPr>
          <w:szCs w:val="24"/>
        </w:rPr>
        <w:t xml:space="preserve"> The interviews conducted with artisans, and SCPD staff provide profound understanding of the ways in which Aarong’s SCPD program affects artisan productivity, retention, and company expansion. Following a thorough examination of the replies received, this part presents important themes and insights along with practical conclusions</w:t>
      </w:r>
    </w:p>
    <w:p w14:paraId="27B8422C" w14:textId="77777777" w:rsidR="00E0432F" w:rsidRDefault="00E0432F" w:rsidP="00E0432F">
      <w:pPr>
        <w:spacing w:after="206" w:line="360" w:lineRule="auto"/>
        <w:ind w:right="34"/>
        <w:rPr>
          <w:szCs w:val="24"/>
        </w:rPr>
      </w:pPr>
    </w:p>
    <w:p w14:paraId="5148FE5F" w14:textId="41F2C97A" w:rsidR="00675B19" w:rsidRPr="00584174" w:rsidRDefault="001D18AE" w:rsidP="00B177FE">
      <w:pPr>
        <w:pStyle w:val="Heading2"/>
        <w:numPr>
          <w:ilvl w:val="1"/>
          <w:numId w:val="38"/>
        </w:numPr>
        <w:rPr>
          <w:b/>
          <w:bCs/>
        </w:rPr>
      </w:pPr>
      <w:bookmarkStart w:id="52" w:name="_Toc204677393"/>
      <w:r w:rsidRPr="00584174">
        <w:rPr>
          <w:b/>
          <w:bCs/>
        </w:rPr>
        <w:t>Target Groups:</w:t>
      </w:r>
      <w:bookmarkEnd w:id="52"/>
    </w:p>
    <w:p w14:paraId="2DDDE038" w14:textId="77777777" w:rsidR="00EF2609" w:rsidRPr="00EF2609" w:rsidRDefault="00EF2609" w:rsidP="00EF2609"/>
    <w:p w14:paraId="24A844E3" w14:textId="553519A4" w:rsidR="001D18AE" w:rsidRPr="001D18AE" w:rsidRDefault="001D18AE" w:rsidP="00675B19">
      <w:pPr>
        <w:spacing w:after="206" w:line="360" w:lineRule="auto"/>
        <w:ind w:right="34"/>
        <w:rPr>
          <w:b/>
          <w:bCs/>
          <w:szCs w:val="24"/>
        </w:rPr>
      </w:pPr>
      <w:r>
        <w:rPr>
          <w:szCs w:val="24"/>
        </w:rPr>
        <w:t xml:space="preserve">Group 1: Artisans </w:t>
      </w:r>
      <w:r w:rsidR="005A69FE">
        <w:rPr>
          <w:szCs w:val="24"/>
        </w:rPr>
        <w:t>– 30 artisans participated in the interviews. They represent both Ayesha Abed Foundation (AAF) centers and independent producer groups.</w:t>
      </w:r>
    </w:p>
    <w:p w14:paraId="401B5AF8" w14:textId="3019E8B9" w:rsidR="00E0432F" w:rsidRDefault="001D18AE" w:rsidP="00E0432F">
      <w:pPr>
        <w:spacing w:after="206" w:line="360" w:lineRule="auto"/>
        <w:ind w:right="34"/>
        <w:rPr>
          <w:szCs w:val="24"/>
        </w:rPr>
      </w:pPr>
      <w:r>
        <w:rPr>
          <w:szCs w:val="24"/>
        </w:rPr>
        <w:t>Group 2:</w:t>
      </w:r>
      <w:r w:rsidR="00134520">
        <w:rPr>
          <w:szCs w:val="24"/>
        </w:rPr>
        <w:t xml:space="preserve"> </w:t>
      </w:r>
      <w:r>
        <w:rPr>
          <w:szCs w:val="24"/>
        </w:rPr>
        <w:t>Employees</w:t>
      </w:r>
      <w:r w:rsidR="00172D3C">
        <w:rPr>
          <w:szCs w:val="24"/>
        </w:rPr>
        <w:t xml:space="preserve"> –</w:t>
      </w:r>
      <w:r w:rsidR="00774173">
        <w:rPr>
          <w:szCs w:val="24"/>
        </w:rPr>
        <w:t xml:space="preserve"> 12 employees participated in the interviews, including field officers, trainers, senior officers from SCPD, and HR department staff.</w:t>
      </w:r>
    </w:p>
    <w:p w14:paraId="0630D9C7" w14:textId="77777777" w:rsidR="00E0432F" w:rsidRDefault="00E0432F" w:rsidP="00E0432F">
      <w:pPr>
        <w:spacing w:after="206" w:line="360" w:lineRule="auto"/>
        <w:ind w:right="34"/>
        <w:rPr>
          <w:szCs w:val="24"/>
        </w:rPr>
      </w:pPr>
    </w:p>
    <w:p w14:paraId="2215E731" w14:textId="77777777" w:rsidR="00EF2609" w:rsidRPr="00584174" w:rsidRDefault="00691AF9" w:rsidP="00B177FE">
      <w:pPr>
        <w:pStyle w:val="ListParagraph"/>
        <w:numPr>
          <w:ilvl w:val="1"/>
          <w:numId w:val="38"/>
        </w:numPr>
        <w:spacing w:after="206" w:line="360" w:lineRule="auto"/>
        <w:ind w:right="34"/>
        <w:rPr>
          <w:rStyle w:val="Heading2Char"/>
          <w:rFonts w:ascii="Times New Roman" w:eastAsia="Times New Roman" w:hAnsi="Times New Roman" w:cs="Times New Roman"/>
          <w:b/>
          <w:bCs/>
          <w:color w:val="000000"/>
          <w:kern w:val="0"/>
          <w:sz w:val="24"/>
          <w:szCs w:val="24"/>
          <w14:ligatures w14:val="none"/>
        </w:rPr>
      </w:pPr>
      <w:bookmarkStart w:id="53" w:name="_Toc204677394"/>
      <w:r w:rsidRPr="00584174">
        <w:rPr>
          <w:rStyle w:val="Heading2Char"/>
          <w:b/>
          <w:bCs/>
        </w:rPr>
        <w:t>Data Collection Method:</w:t>
      </w:r>
      <w:bookmarkEnd w:id="53"/>
    </w:p>
    <w:p w14:paraId="646352B0" w14:textId="5CE454EA" w:rsidR="00ED2475" w:rsidRDefault="00691AF9" w:rsidP="00425273">
      <w:pPr>
        <w:spacing w:after="206" w:line="360" w:lineRule="auto"/>
        <w:ind w:right="34"/>
        <w:rPr>
          <w:szCs w:val="24"/>
        </w:rPr>
      </w:pPr>
      <w:r w:rsidRPr="00EF2609">
        <w:rPr>
          <w:szCs w:val="24"/>
        </w:rPr>
        <w:t>Semi-structured interviews and field visits were conducted to gather insights from both groups. A separate set of questionnaires was used for each group to ensure cont</w:t>
      </w:r>
      <w:r w:rsidR="00425273">
        <w:rPr>
          <w:szCs w:val="24"/>
        </w:rPr>
        <w:t>ext-specific responses.</w:t>
      </w:r>
    </w:p>
    <w:p w14:paraId="3E9A76CA" w14:textId="77777777" w:rsidR="00425273" w:rsidRDefault="00425273" w:rsidP="00425273">
      <w:pPr>
        <w:spacing w:after="206" w:line="360" w:lineRule="auto"/>
        <w:ind w:right="34"/>
        <w:rPr>
          <w:szCs w:val="24"/>
        </w:rPr>
      </w:pPr>
    </w:p>
    <w:p w14:paraId="14F08B76" w14:textId="09EDCD62" w:rsidR="00425273" w:rsidRPr="00425273" w:rsidRDefault="00DD378D" w:rsidP="00B177FE">
      <w:pPr>
        <w:pStyle w:val="Heading2"/>
        <w:numPr>
          <w:ilvl w:val="1"/>
          <w:numId w:val="38"/>
        </w:numPr>
        <w:rPr>
          <w:b/>
          <w:bCs/>
        </w:rPr>
      </w:pPr>
      <w:bookmarkStart w:id="54" w:name="_Toc204677395"/>
      <w:r>
        <w:rPr>
          <w:b/>
          <w:bCs/>
        </w:rPr>
        <w:t>Analysis o</w:t>
      </w:r>
      <w:r w:rsidR="00586793" w:rsidRPr="00584174">
        <w:rPr>
          <w:b/>
          <w:bCs/>
        </w:rPr>
        <w:t>f Artisan Responses</w:t>
      </w:r>
      <w:bookmarkEnd w:id="54"/>
      <w:r w:rsidR="00586793" w:rsidRPr="00584174">
        <w:rPr>
          <w:b/>
          <w:bCs/>
        </w:rPr>
        <w:t xml:space="preserve"> </w:t>
      </w:r>
    </w:p>
    <w:p w14:paraId="17F7D5FB" w14:textId="77777777" w:rsidR="00ED2475" w:rsidRPr="00ED2475" w:rsidRDefault="00ED2475" w:rsidP="00ED2475"/>
    <w:p w14:paraId="5158833E" w14:textId="31BF30E6" w:rsidR="00E3263D" w:rsidRPr="009549A0" w:rsidRDefault="00E3263D" w:rsidP="00B177FE">
      <w:pPr>
        <w:pStyle w:val="ListParagraph"/>
        <w:numPr>
          <w:ilvl w:val="0"/>
          <w:numId w:val="39"/>
        </w:numPr>
        <w:spacing w:after="206" w:line="360" w:lineRule="auto"/>
        <w:ind w:right="34"/>
        <w:rPr>
          <w:szCs w:val="24"/>
        </w:rPr>
      </w:pPr>
      <w:r w:rsidRPr="009549A0">
        <w:rPr>
          <w:szCs w:val="24"/>
        </w:rPr>
        <w:t>Recruitment and Selection Process</w:t>
      </w:r>
    </w:p>
    <w:p w14:paraId="30D60365" w14:textId="5DEE0108" w:rsidR="00E3263D" w:rsidRDefault="00E3263D" w:rsidP="00E3263D">
      <w:pPr>
        <w:spacing w:after="206" w:line="360" w:lineRule="auto"/>
        <w:ind w:right="34"/>
        <w:rPr>
          <w:szCs w:val="24"/>
        </w:rPr>
      </w:pPr>
      <w:r>
        <w:rPr>
          <w:szCs w:val="24"/>
        </w:rPr>
        <w:t>Most artisans shared that they were introduced to Aarong through community leaders or existing artisans. They did not undergo formal written tests or interviews but were selected based on their existing skills, willingness to learn, and recommendations from local coordinators.</w:t>
      </w:r>
    </w:p>
    <w:p w14:paraId="1D4D18DA" w14:textId="611605B0" w:rsidR="00E3263D" w:rsidRDefault="00E3263D" w:rsidP="00691AF9">
      <w:pPr>
        <w:spacing w:after="206" w:line="360" w:lineRule="auto"/>
        <w:ind w:right="34"/>
        <w:rPr>
          <w:szCs w:val="24"/>
        </w:rPr>
      </w:pPr>
      <w:r>
        <w:rPr>
          <w:szCs w:val="24"/>
        </w:rPr>
        <w:lastRenderedPageBreak/>
        <w:t>“A lady from the village told me about the job. I showed her my embroidery work, and the next week I was called to join a center.” –</w:t>
      </w:r>
      <w:r w:rsidR="00332FBB">
        <w:rPr>
          <w:szCs w:val="24"/>
        </w:rPr>
        <w:t>Lima,</w:t>
      </w:r>
      <w:r>
        <w:rPr>
          <w:szCs w:val="24"/>
        </w:rPr>
        <w:t xml:space="preserve"> Artisan Interviewee, </w:t>
      </w:r>
      <w:proofErr w:type="spellStart"/>
      <w:r w:rsidR="00332FBB">
        <w:rPr>
          <w:szCs w:val="24"/>
        </w:rPr>
        <w:t>Manikgonj</w:t>
      </w:r>
      <w:proofErr w:type="spellEnd"/>
      <w:r>
        <w:rPr>
          <w:szCs w:val="24"/>
        </w:rPr>
        <w:t>.</w:t>
      </w:r>
    </w:p>
    <w:p w14:paraId="6C83F720" w14:textId="77777777" w:rsidR="00B40269" w:rsidRDefault="00B40269" w:rsidP="00691AF9">
      <w:pPr>
        <w:spacing w:after="206" w:line="360" w:lineRule="auto"/>
        <w:ind w:right="34"/>
        <w:rPr>
          <w:szCs w:val="24"/>
        </w:rPr>
      </w:pPr>
    </w:p>
    <w:p w14:paraId="7867245B" w14:textId="77777777" w:rsidR="00147FDE" w:rsidRPr="007E710F" w:rsidRDefault="00147FDE" w:rsidP="00B177FE">
      <w:pPr>
        <w:pStyle w:val="ListParagraph"/>
        <w:numPr>
          <w:ilvl w:val="0"/>
          <w:numId w:val="39"/>
        </w:numPr>
        <w:spacing w:after="206" w:line="360" w:lineRule="auto"/>
        <w:ind w:right="34"/>
        <w:rPr>
          <w:szCs w:val="24"/>
        </w:rPr>
      </w:pPr>
      <w:r w:rsidRPr="007E710F">
        <w:rPr>
          <w:szCs w:val="24"/>
        </w:rPr>
        <w:t>Training and Development</w:t>
      </w:r>
    </w:p>
    <w:p w14:paraId="27EAB9BC" w14:textId="77777777" w:rsidR="00147FDE" w:rsidRPr="00180B00" w:rsidRDefault="00147FDE" w:rsidP="008D013A">
      <w:pPr>
        <w:spacing w:after="206" w:line="360" w:lineRule="auto"/>
        <w:ind w:right="34"/>
        <w:rPr>
          <w:szCs w:val="24"/>
        </w:rPr>
      </w:pPr>
      <w:r w:rsidRPr="00180B00">
        <w:rPr>
          <w:szCs w:val="24"/>
        </w:rPr>
        <w:t>All interviewed artisans confirmed that they received orientation training before starting production work. Many participated in PACE training sessions and technical workshops.</w:t>
      </w:r>
    </w:p>
    <w:p w14:paraId="13005FCA" w14:textId="1067841B" w:rsidR="00545F7E" w:rsidRDefault="00147FDE" w:rsidP="008D013A">
      <w:pPr>
        <w:spacing w:after="206" w:line="360" w:lineRule="auto"/>
        <w:ind w:left="0" w:right="34" w:firstLine="0"/>
        <w:rPr>
          <w:szCs w:val="24"/>
        </w:rPr>
      </w:pPr>
      <w:r w:rsidRPr="00180B00">
        <w:rPr>
          <w:szCs w:val="24"/>
        </w:rPr>
        <w:t>“I learned how to do proper finishing, maintain hygiene, and communicate with team members. I even started saving after financial training.” –</w:t>
      </w:r>
      <w:r w:rsidR="007C7D90">
        <w:rPr>
          <w:szCs w:val="24"/>
        </w:rPr>
        <w:t xml:space="preserve"> </w:t>
      </w:r>
      <w:r w:rsidR="00B77DCC">
        <w:rPr>
          <w:szCs w:val="24"/>
        </w:rPr>
        <w:t xml:space="preserve">Mahmuda </w:t>
      </w:r>
      <w:r w:rsidR="007C7D90">
        <w:rPr>
          <w:szCs w:val="24"/>
        </w:rPr>
        <w:t>Smrity</w:t>
      </w:r>
      <w:r w:rsidR="00B77DCC">
        <w:rPr>
          <w:szCs w:val="24"/>
        </w:rPr>
        <w:t>,</w:t>
      </w:r>
      <w:r w:rsidRPr="00180B00">
        <w:rPr>
          <w:szCs w:val="24"/>
        </w:rPr>
        <w:t xml:space="preserve"> </w:t>
      </w:r>
      <w:r w:rsidR="00180B00">
        <w:rPr>
          <w:szCs w:val="24"/>
        </w:rPr>
        <w:t>Artisan</w:t>
      </w:r>
      <w:r w:rsidRPr="00180B00">
        <w:rPr>
          <w:szCs w:val="24"/>
        </w:rPr>
        <w:t>, Manikganj</w:t>
      </w:r>
      <w:r w:rsidR="00B77DCC">
        <w:rPr>
          <w:szCs w:val="24"/>
        </w:rPr>
        <w:t>.</w:t>
      </w:r>
    </w:p>
    <w:p w14:paraId="34EBB895" w14:textId="77777777" w:rsidR="00545F7E" w:rsidRDefault="00545F7E" w:rsidP="008D013A">
      <w:pPr>
        <w:spacing w:after="206" w:line="360" w:lineRule="auto"/>
        <w:ind w:left="0" w:right="34" w:firstLine="0"/>
        <w:rPr>
          <w:szCs w:val="24"/>
        </w:rPr>
      </w:pPr>
    </w:p>
    <w:p w14:paraId="0FE27651" w14:textId="7EB3C374" w:rsidR="00487206" w:rsidRPr="00487206" w:rsidRDefault="00487206" w:rsidP="00B177FE">
      <w:pPr>
        <w:pStyle w:val="ListParagraph"/>
        <w:numPr>
          <w:ilvl w:val="0"/>
          <w:numId w:val="39"/>
        </w:numPr>
        <w:spacing w:after="206" w:line="360" w:lineRule="auto"/>
        <w:ind w:right="34"/>
        <w:rPr>
          <w:szCs w:val="24"/>
        </w:rPr>
      </w:pPr>
      <w:r>
        <w:rPr>
          <w:szCs w:val="24"/>
        </w:rPr>
        <w:t xml:space="preserve">Fair Wages and Financial Support: </w:t>
      </w:r>
    </w:p>
    <w:p w14:paraId="7DE1C575" w14:textId="2AFA66EC" w:rsidR="00487206" w:rsidRDefault="00487206" w:rsidP="00E60218">
      <w:pPr>
        <w:spacing w:after="206" w:line="360" w:lineRule="auto"/>
        <w:ind w:left="0" w:right="34" w:firstLine="0"/>
        <w:rPr>
          <w:szCs w:val="24"/>
        </w:rPr>
      </w:pPr>
      <w:r w:rsidRPr="00487206">
        <w:rPr>
          <w:szCs w:val="24"/>
        </w:rPr>
        <w:t>Most of the artisans said they were happy with their pay and working conditions at Aarong.  The Aarong SCPD’s prompt payments and financial stability greatly aid in the retention of artisans.</w:t>
      </w:r>
      <w:r w:rsidR="00904E6D">
        <w:rPr>
          <w:szCs w:val="24"/>
        </w:rPr>
        <w:t xml:space="preserve"> Producers and </w:t>
      </w:r>
      <w:r w:rsidR="009E5F2A">
        <w:rPr>
          <w:szCs w:val="24"/>
        </w:rPr>
        <w:t xml:space="preserve">artisans get special benefits for </w:t>
      </w:r>
      <w:r w:rsidR="00403FF8">
        <w:rPr>
          <w:szCs w:val="24"/>
        </w:rPr>
        <w:t xml:space="preserve">children’s </w:t>
      </w:r>
      <w:r w:rsidR="009E5F2A">
        <w:rPr>
          <w:szCs w:val="24"/>
        </w:rPr>
        <w:t xml:space="preserve">education </w:t>
      </w:r>
      <w:r w:rsidR="00403FF8">
        <w:rPr>
          <w:szCs w:val="24"/>
        </w:rPr>
        <w:t xml:space="preserve">and medical expenses. </w:t>
      </w:r>
      <w:r w:rsidRPr="00487206">
        <w:rPr>
          <w:szCs w:val="24"/>
        </w:rPr>
        <w:t>Nonetheless, craftsmen said that pay raises would improve their work satisfaction even more, especially if they were in pace with inflation.</w:t>
      </w:r>
    </w:p>
    <w:p w14:paraId="24DDB712" w14:textId="2D8F90C5" w:rsidR="00E15122" w:rsidRDefault="00C537BF" w:rsidP="00ED2475">
      <w:pPr>
        <w:spacing w:after="206" w:line="360" w:lineRule="auto"/>
        <w:ind w:right="34"/>
        <w:rPr>
          <w:szCs w:val="24"/>
        </w:rPr>
      </w:pPr>
      <w:r>
        <w:rPr>
          <w:szCs w:val="24"/>
        </w:rPr>
        <w:t>“</w:t>
      </w:r>
      <w:r w:rsidR="00E15122">
        <w:rPr>
          <w:szCs w:val="24"/>
        </w:rPr>
        <w:t>I received funding for my daughter’s university tuition through Producers Wellbeing, which enabled her to pursue higher education at a reputable university.”</w:t>
      </w:r>
      <w:r w:rsidR="00601F82">
        <w:rPr>
          <w:szCs w:val="24"/>
        </w:rPr>
        <w:t>–Most. Happy, Producer, Aarong.</w:t>
      </w:r>
    </w:p>
    <w:p w14:paraId="3C400886" w14:textId="68C4F757" w:rsidR="00B37C6C" w:rsidRDefault="00B37C6C" w:rsidP="0073014E">
      <w:pPr>
        <w:spacing w:after="206" w:line="360" w:lineRule="auto"/>
        <w:ind w:right="34"/>
        <w:rPr>
          <w:szCs w:val="24"/>
        </w:rPr>
      </w:pPr>
    </w:p>
    <w:p w14:paraId="233DE875" w14:textId="77777777" w:rsidR="008E624C" w:rsidRDefault="008E624C" w:rsidP="00B177FE">
      <w:pPr>
        <w:pStyle w:val="ListParagraph"/>
        <w:numPr>
          <w:ilvl w:val="0"/>
          <w:numId w:val="39"/>
        </w:numPr>
        <w:spacing w:after="206" w:line="360" w:lineRule="auto"/>
        <w:ind w:right="34"/>
        <w:rPr>
          <w:szCs w:val="24"/>
        </w:rPr>
      </w:pPr>
      <w:r>
        <w:rPr>
          <w:szCs w:val="24"/>
        </w:rPr>
        <w:t>Artisan Engagement &amp; Communication:</w:t>
      </w:r>
    </w:p>
    <w:p w14:paraId="190B9EA8" w14:textId="77777777" w:rsidR="008E624C" w:rsidRDefault="008E624C" w:rsidP="00E60218">
      <w:pPr>
        <w:spacing w:after="206" w:line="360" w:lineRule="auto"/>
        <w:ind w:right="34"/>
        <w:rPr>
          <w:szCs w:val="24"/>
        </w:rPr>
      </w:pPr>
      <w:r w:rsidRPr="008E624C">
        <w:rPr>
          <w:szCs w:val="24"/>
        </w:rPr>
        <w:t>SCPD employees emphasized the importance of artisan engagement through recognition programs, feedback mechanisms, and regular communication. Both artisans and producers noted that feeling valued and recognized for their work made a significant impact on artisan motivation and productivity.</w:t>
      </w:r>
    </w:p>
    <w:p w14:paraId="30AB2EB9" w14:textId="153F2DE3" w:rsidR="000E5E13" w:rsidRDefault="000E5E13" w:rsidP="00C51111">
      <w:pPr>
        <w:spacing w:after="206" w:line="360" w:lineRule="auto"/>
        <w:ind w:right="34"/>
        <w:rPr>
          <w:szCs w:val="24"/>
        </w:rPr>
      </w:pPr>
    </w:p>
    <w:p w14:paraId="533C0D4E" w14:textId="63DA8A0C" w:rsidR="00E60218" w:rsidRDefault="004C2D9F" w:rsidP="00B177FE">
      <w:pPr>
        <w:pStyle w:val="ListParagraph"/>
        <w:numPr>
          <w:ilvl w:val="0"/>
          <w:numId w:val="39"/>
        </w:numPr>
        <w:spacing w:after="206" w:line="360" w:lineRule="auto"/>
        <w:ind w:right="34"/>
        <w:rPr>
          <w:szCs w:val="24"/>
        </w:rPr>
      </w:pPr>
      <w:r>
        <w:rPr>
          <w:szCs w:val="24"/>
        </w:rPr>
        <w:t>Retention Experience and Motivation</w:t>
      </w:r>
    </w:p>
    <w:p w14:paraId="539C7A81" w14:textId="41D5D39A" w:rsidR="004C2D9F" w:rsidRDefault="000778FD" w:rsidP="004C2D9F">
      <w:pPr>
        <w:spacing w:after="206" w:line="360" w:lineRule="auto"/>
        <w:ind w:left="0" w:right="34" w:firstLine="0"/>
        <w:rPr>
          <w:szCs w:val="24"/>
        </w:rPr>
      </w:pPr>
      <w:r>
        <w:rPr>
          <w:szCs w:val="24"/>
        </w:rPr>
        <w:lastRenderedPageBreak/>
        <w:t>A majority have been with Aarong for over 5 years, citing reasons such as job security, timely payment, respect, and access to health services (HSS). Artisans expressed emotional connection to Aarong and appreciated opportunities to grow within the centers.</w:t>
      </w:r>
    </w:p>
    <w:p w14:paraId="44975125" w14:textId="3E8B41C7" w:rsidR="000778FD" w:rsidRPr="004C2D9F" w:rsidRDefault="00421259" w:rsidP="004C2D9F">
      <w:pPr>
        <w:spacing w:after="206" w:line="360" w:lineRule="auto"/>
        <w:ind w:left="0" w:right="34" w:firstLine="0"/>
        <w:rPr>
          <w:szCs w:val="24"/>
        </w:rPr>
      </w:pPr>
      <w:r>
        <w:rPr>
          <w:szCs w:val="24"/>
        </w:rPr>
        <w:t>“This is not just a job, it has become part of my life. They listen to us and help when we are in trouble.” –</w:t>
      </w:r>
      <w:r w:rsidR="005876C2">
        <w:rPr>
          <w:szCs w:val="24"/>
        </w:rPr>
        <w:t xml:space="preserve"> </w:t>
      </w:r>
      <w:proofErr w:type="spellStart"/>
      <w:r w:rsidR="004E574F">
        <w:rPr>
          <w:szCs w:val="24"/>
        </w:rPr>
        <w:t>Kanij</w:t>
      </w:r>
      <w:proofErr w:type="spellEnd"/>
      <w:r w:rsidR="004E574F">
        <w:rPr>
          <w:szCs w:val="24"/>
        </w:rPr>
        <w:t xml:space="preserve"> </w:t>
      </w:r>
      <w:proofErr w:type="spellStart"/>
      <w:r w:rsidR="004E574F">
        <w:rPr>
          <w:szCs w:val="24"/>
        </w:rPr>
        <w:t>Fatema</w:t>
      </w:r>
      <w:proofErr w:type="spellEnd"/>
      <w:r w:rsidR="004E574F">
        <w:rPr>
          <w:szCs w:val="24"/>
        </w:rPr>
        <w:t>,</w:t>
      </w:r>
      <w:r>
        <w:rPr>
          <w:szCs w:val="24"/>
        </w:rPr>
        <w:t xml:space="preserve"> Artisan, </w:t>
      </w:r>
      <w:r w:rsidR="005876C2">
        <w:rPr>
          <w:szCs w:val="24"/>
        </w:rPr>
        <w:t xml:space="preserve">AAF, </w:t>
      </w:r>
      <w:proofErr w:type="spellStart"/>
      <w:r w:rsidR="005876C2">
        <w:rPr>
          <w:szCs w:val="24"/>
        </w:rPr>
        <w:t>Kushtia</w:t>
      </w:r>
      <w:proofErr w:type="spellEnd"/>
      <w:r w:rsidR="005876C2">
        <w:rPr>
          <w:szCs w:val="24"/>
        </w:rPr>
        <w:t>.</w:t>
      </w:r>
    </w:p>
    <w:p w14:paraId="112747BB" w14:textId="77777777" w:rsidR="00B37C6C" w:rsidRDefault="00B37C6C" w:rsidP="0073014E">
      <w:pPr>
        <w:spacing w:after="206" w:line="360" w:lineRule="auto"/>
        <w:ind w:right="34"/>
        <w:rPr>
          <w:szCs w:val="24"/>
        </w:rPr>
      </w:pPr>
    </w:p>
    <w:p w14:paraId="6BF8FB93" w14:textId="0BF87BE9" w:rsidR="00C524F8" w:rsidRDefault="00D12C57" w:rsidP="00B177FE">
      <w:pPr>
        <w:pStyle w:val="ListParagraph"/>
        <w:numPr>
          <w:ilvl w:val="0"/>
          <w:numId w:val="39"/>
        </w:numPr>
        <w:spacing w:after="206" w:line="360" w:lineRule="auto"/>
        <w:ind w:right="34"/>
        <w:rPr>
          <w:szCs w:val="24"/>
        </w:rPr>
      </w:pPr>
      <w:r>
        <w:rPr>
          <w:szCs w:val="24"/>
        </w:rPr>
        <w:t xml:space="preserve">Artisan Retention Strategy </w:t>
      </w:r>
    </w:p>
    <w:p w14:paraId="2BBC244C" w14:textId="5F6E9055" w:rsidR="00D12C57" w:rsidRDefault="007956A2" w:rsidP="00D12C57">
      <w:pPr>
        <w:spacing w:after="206" w:line="360" w:lineRule="auto"/>
        <w:ind w:right="34"/>
        <w:rPr>
          <w:szCs w:val="24"/>
        </w:rPr>
      </w:pPr>
      <w:r>
        <w:rPr>
          <w:szCs w:val="24"/>
        </w:rPr>
        <w:t>Most artisans expressed that they remain with Aarong for many years because of timely payments, respectful treatment, and continuous work opportunities. Health benefits (HSS), education support, and skill development programs strengthen their trust in Aarong. However, they suggested additional incentives like regular wage increases and festive bonuses to enhance retention further.</w:t>
      </w:r>
    </w:p>
    <w:p w14:paraId="183DE7E4" w14:textId="71A8EFD2" w:rsidR="00C35045" w:rsidRDefault="00C35045" w:rsidP="00D12C57">
      <w:pPr>
        <w:spacing w:after="206" w:line="360" w:lineRule="auto"/>
        <w:ind w:right="34"/>
        <w:rPr>
          <w:szCs w:val="24"/>
        </w:rPr>
      </w:pPr>
      <w:r>
        <w:rPr>
          <w:szCs w:val="24"/>
        </w:rPr>
        <w:t xml:space="preserve"> </w:t>
      </w:r>
      <w:r w:rsidR="009C6AD3">
        <w:rPr>
          <w:szCs w:val="24"/>
        </w:rPr>
        <w:t>“I have worked with Aarong for over 10 years because I know they care for us and pay on time. If we had a little more bonus, it would be even better.” – Roksana, Artisan, AAF.</w:t>
      </w:r>
    </w:p>
    <w:p w14:paraId="4B0F6DF7" w14:textId="77777777" w:rsidR="008C63FA" w:rsidRPr="00D12C57" w:rsidRDefault="008C63FA" w:rsidP="00D12C57">
      <w:pPr>
        <w:spacing w:after="206" w:line="360" w:lineRule="auto"/>
        <w:ind w:right="34"/>
        <w:rPr>
          <w:szCs w:val="24"/>
        </w:rPr>
      </w:pPr>
    </w:p>
    <w:p w14:paraId="55AD7DCB" w14:textId="49D81962" w:rsidR="00007468" w:rsidRPr="00C524F8" w:rsidRDefault="00007468" w:rsidP="00B177FE">
      <w:pPr>
        <w:pStyle w:val="ListParagraph"/>
        <w:numPr>
          <w:ilvl w:val="0"/>
          <w:numId w:val="39"/>
        </w:numPr>
        <w:spacing w:after="206" w:line="360" w:lineRule="auto"/>
        <w:ind w:right="34"/>
        <w:rPr>
          <w:szCs w:val="24"/>
        </w:rPr>
      </w:pPr>
      <w:r w:rsidRPr="00C524F8">
        <w:rPr>
          <w:szCs w:val="24"/>
        </w:rPr>
        <w:t>Challenges and Areas for Improvement:</w:t>
      </w:r>
    </w:p>
    <w:p w14:paraId="7BBFC59F" w14:textId="4B5A2E7C" w:rsidR="00007468" w:rsidRPr="00007468" w:rsidRDefault="00007468" w:rsidP="00007468">
      <w:pPr>
        <w:spacing w:after="206" w:line="360" w:lineRule="auto"/>
        <w:ind w:left="0" w:right="34" w:firstLine="0"/>
        <w:rPr>
          <w:szCs w:val="24"/>
        </w:rPr>
      </w:pPr>
      <w:r w:rsidRPr="00007468">
        <w:rPr>
          <w:szCs w:val="24"/>
        </w:rPr>
        <w:t>Although Aarong’s SCPD program has improved retention and productivity to a considerable extent, a number of issues still exist.  These difficulties include managing peak workloads, adjusting for seasonal variations in demand</w:t>
      </w:r>
      <w:r w:rsidR="004B0780">
        <w:rPr>
          <w:szCs w:val="24"/>
        </w:rPr>
        <w:t xml:space="preserve"> and</w:t>
      </w:r>
      <w:r w:rsidR="00FB32E5">
        <w:rPr>
          <w:szCs w:val="24"/>
        </w:rPr>
        <w:t xml:space="preserve"> g</w:t>
      </w:r>
      <w:r w:rsidRPr="00007468">
        <w:rPr>
          <w:szCs w:val="24"/>
        </w:rPr>
        <w:t xml:space="preserve">uaranteeing regular wage increases </w:t>
      </w:r>
      <w:r w:rsidR="00FB32E5">
        <w:rPr>
          <w:szCs w:val="24"/>
        </w:rPr>
        <w:t>that</w:t>
      </w:r>
      <w:r w:rsidRPr="00007468">
        <w:rPr>
          <w:szCs w:val="24"/>
        </w:rPr>
        <w:t xml:space="preserve"> keep pace with inflation.</w:t>
      </w:r>
    </w:p>
    <w:p w14:paraId="71B01553" w14:textId="452227C1" w:rsidR="005876C2" w:rsidRDefault="003A2329" w:rsidP="0073014E">
      <w:pPr>
        <w:spacing w:after="206" w:line="360" w:lineRule="auto"/>
        <w:ind w:right="34"/>
        <w:rPr>
          <w:szCs w:val="24"/>
        </w:rPr>
      </w:pPr>
      <w:r>
        <w:rPr>
          <w:szCs w:val="24"/>
        </w:rPr>
        <w:t>“Some</w:t>
      </w:r>
      <w:r w:rsidR="00DD5F4A">
        <w:rPr>
          <w:szCs w:val="24"/>
        </w:rPr>
        <w:t>times</w:t>
      </w:r>
      <w:r>
        <w:rPr>
          <w:szCs w:val="24"/>
        </w:rPr>
        <w:t>,</w:t>
      </w:r>
      <w:r w:rsidR="00DD5F4A">
        <w:rPr>
          <w:szCs w:val="24"/>
        </w:rPr>
        <w:t xml:space="preserve"> we don’t get </w:t>
      </w:r>
      <w:r w:rsidR="00DA7EF3">
        <w:rPr>
          <w:szCs w:val="24"/>
        </w:rPr>
        <w:t xml:space="preserve">enough work &amp; sometimes </w:t>
      </w:r>
      <w:r w:rsidR="006F7BC0">
        <w:rPr>
          <w:szCs w:val="24"/>
        </w:rPr>
        <w:t xml:space="preserve">we go through heavy workload that becomes hard to finish within deadline. When we don’t get enough order </w:t>
      </w:r>
      <w:r w:rsidR="00192C4C">
        <w:rPr>
          <w:szCs w:val="24"/>
        </w:rPr>
        <w:t>our artisans become demotivated to work with us</w:t>
      </w:r>
      <w:r w:rsidR="00813F24">
        <w:rPr>
          <w:szCs w:val="24"/>
        </w:rPr>
        <w:t xml:space="preserve"> as their salary depends on the orders”</w:t>
      </w:r>
      <w:r w:rsidR="004D37F0">
        <w:rPr>
          <w:szCs w:val="24"/>
        </w:rPr>
        <w:t>–</w:t>
      </w:r>
      <w:proofErr w:type="spellStart"/>
      <w:r w:rsidR="004D37F0">
        <w:rPr>
          <w:szCs w:val="24"/>
        </w:rPr>
        <w:t>Hosne</w:t>
      </w:r>
      <w:proofErr w:type="spellEnd"/>
      <w:r w:rsidR="004D37F0">
        <w:rPr>
          <w:szCs w:val="24"/>
        </w:rPr>
        <w:t xml:space="preserve"> </w:t>
      </w:r>
      <w:proofErr w:type="spellStart"/>
      <w:r w:rsidR="004D37F0">
        <w:rPr>
          <w:szCs w:val="24"/>
        </w:rPr>
        <w:t>Ara</w:t>
      </w:r>
      <w:proofErr w:type="spellEnd"/>
      <w:r w:rsidR="004D37F0">
        <w:rPr>
          <w:szCs w:val="24"/>
        </w:rPr>
        <w:t>, Artisan &amp; Producer, Aarong.</w:t>
      </w:r>
    </w:p>
    <w:p w14:paraId="5751627B" w14:textId="77777777" w:rsidR="003A2329" w:rsidRDefault="003A2329" w:rsidP="003A2329">
      <w:pPr>
        <w:spacing w:after="206" w:line="360" w:lineRule="auto"/>
        <w:ind w:left="0" w:right="34" w:firstLine="0"/>
        <w:rPr>
          <w:szCs w:val="24"/>
        </w:rPr>
      </w:pPr>
    </w:p>
    <w:p w14:paraId="0A653EE5" w14:textId="38F98433" w:rsidR="005B1A74" w:rsidRPr="00527649" w:rsidRDefault="005B1A74" w:rsidP="003A2329">
      <w:pPr>
        <w:spacing w:after="206" w:line="360" w:lineRule="auto"/>
        <w:ind w:left="0" w:right="34" w:firstLine="0"/>
        <w:rPr>
          <w:szCs w:val="24"/>
        </w:rPr>
      </w:pPr>
      <w:r w:rsidRPr="00CC436A">
        <w:rPr>
          <w:b/>
          <w:bCs/>
          <w:szCs w:val="24"/>
        </w:rPr>
        <w:t>Key Findings (Artisan Group):</w:t>
      </w:r>
    </w:p>
    <w:p w14:paraId="217DE3A1" w14:textId="530EE5D2" w:rsidR="005B1A74" w:rsidRPr="00EE3DE1" w:rsidRDefault="005B1A74" w:rsidP="00B177FE">
      <w:pPr>
        <w:pStyle w:val="ListParagraph"/>
        <w:numPr>
          <w:ilvl w:val="0"/>
          <w:numId w:val="40"/>
        </w:numPr>
        <w:spacing w:after="206" w:line="360" w:lineRule="auto"/>
        <w:ind w:right="34"/>
        <w:rPr>
          <w:szCs w:val="24"/>
        </w:rPr>
      </w:pPr>
      <w:r w:rsidRPr="00EE3DE1">
        <w:rPr>
          <w:szCs w:val="24"/>
        </w:rPr>
        <w:lastRenderedPageBreak/>
        <w:t>Recruitment is informal but inclusive</w:t>
      </w:r>
      <w:r w:rsidR="00DF0A44">
        <w:rPr>
          <w:szCs w:val="24"/>
        </w:rPr>
        <w:t xml:space="preserve"> &amp; easier for Artisans which </w:t>
      </w:r>
      <w:r w:rsidR="005A6A5E">
        <w:rPr>
          <w:szCs w:val="24"/>
        </w:rPr>
        <w:t>also</w:t>
      </w:r>
      <w:r w:rsidR="000323AB">
        <w:rPr>
          <w:szCs w:val="24"/>
        </w:rPr>
        <w:t xml:space="preserve"> motivates new artisans</w:t>
      </w:r>
      <w:r w:rsidR="005A6A5E">
        <w:rPr>
          <w:szCs w:val="24"/>
        </w:rPr>
        <w:t xml:space="preserve"> to work with</w:t>
      </w:r>
      <w:r w:rsidR="000323AB">
        <w:rPr>
          <w:szCs w:val="24"/>
        </w:rPr>
        <w:t xml:space="preserve"> Aarong.</w:t>
      </w:r>
    </w:p>
    <w:p w14:paraId="5DEB3DE2" w14:textId="79B452AF" w:rsidR="003A2329" w:rsidRDefault="005B1A74" w:rsidP="00B177FE">
      <w:pPr>
        <w:pStyle w:val="ListParagraph"/>
        <w:numPr>
          <w:ilvl w:val="0"/>
          <w:numId w:val="40"/>
        </w:numPr>
        <w:spacing w:after="206" w:line="360" w:lineRule="auto"/>
        <w:ind w:right="34"/>
        <w:rPr>
          <w:szCs w:val="24"/>
        </w:rPr>
      </w:pPr>
      <w:r w:rsidRPr="00EE3DE1">
        <w:rPr>
          <w:szCs w:val="24"/>
        </w:rPr>
        <w:t>Training is practical and impactful.</w:t>
      </w:r>
      <w:r w:rsidR="00785FF9">
        <w:rPr>
          <w:szCs w:val="24"/>
        </w:rPr>
        <w:t xml:space="preserve"> It</w:t>
      </w:r>
      <w:r w:rsidR="00DD378D">
        <w:rPr>
          <w:szCs w:val="24"/>
        </w:rPr>
        <w:t xml:space="preserve"> creates an</w:t>
      </w:r>
      <w:r w:rsidR="009F1644">
        <w:rPr>
          <w:szCs w:val="24"/>
        </w:rPr>
        <w:t xml:space="preserve"> effective &amp; harmonious working environment for Artisans which </w:t>
      </w:r>
      <w:r w:rsidR="005305EB">
        <w:rPr>
          <w:szCs w:val="24"/>
        </w:rPr>
        <w:t xml:space="preserve">increases their productivity. </w:t>
      </w:r>
    </w:p>
    <w:p w14:paraId="0AF1FFEE" w14:textId="47E136C2" w:rsidR="005748DA" w:rsidRPr="003A2329" w:rsidRDefault="00142249" w:rsidP="00B177FE">
      <w:pPr>
        <w:pStyle w:val="ListParagraph"/>
        <w:numPr>
          <w:ilvl w:val="0"/>
          <w:numId w:val="40"/>
        </w:numPr>
        <w:spacing w:after="206" w:line="360" w:lineRule="auto"/>
        <w:ind w:right="34"/>
        <w:rPr>
          <w:szCs w:val="24"/>
        </w:rPr>
      </w:pPr>
      <w:r w:rsidRPr="003A2329">
        <w:rPr>
          <w:szCs w:val="24"/>
        </w:rPr>
        <w:t>Some artisans noted that rising living costs impacted their financial security, while others found their income competitive with other sectors. Benefits</w:t>
      </w:r>
      <w:r w:rsidR="00DD378D">
        <w:rPr>
          <w:szCs w:val="24"/>
        </w:rPr>
        <w:t xml:space="preserve"> like children’s education and M</w:t>
      </w:r>
      <w:r w:rsidRPr="003A2329">
        <w:rPr>
          <w:szCs w:val="24"/>
        </w:rPr>
        <w:t>edical support enhanced their ability to provide for their families and meet daily needs.</w:t>
      </w:r>
    </w:p>
    <w:p w14:paraId="13921FF8" w14:textId="77777777" w:rsidR="00724004" w:rsidRDefault="00724004" w:rsidP="00B177FE">
      <w:pPr>
        <w:pStyle w:val="ListParagraph"/>
        <w:numPr>
          <w:ilvl w:val="0"/>
          <w:numId w:val="40"/>
        </w:numPr>
        <w:spacing w:after="206" w:line="360" w:lineRule="auto"/>
        <w:ind w:right="34"/>
        <w:rPr>
          <w:szCs w:val="24"/>
        </w:rPr>
      </w:pPr>
      <w:r w:rsidRPr="00724004">
        <w:rPr>
          <w:szCs w:val="24"/>
        </w:rPr>
        <w:t>Recognized artisans were more committed and productive, but some wanted more frequent check-ins and one-on-one SCPD interactions to feel connected and empowered.</w:t>
      </w:r>
    </w:p>
    <w:p w14:paraId="09437A82" w14:textId="52B85773" w:rsidR="005B1A74" w:rsidRDefault="005B1A74" w:rsidP="00B177FE">
      <w:pPr>
        <w:pStyle w:val="ListParagraph"/>
        <w:numPr>
          <w:ilvl w:val="0"/>
          <w:numId w:val="40"/>
        </w:numPr>
        <w:spacing w:after="206" w:line="360" w:lineRule="auto"/>
        <w:ind w:right="34"/>
        <w:rPr>
          <w:szCs w:val="24"/>
        </w:rPr>
      </w:pPr>
      <w:r w:rsidRPr="00EE3DE1">
        <w:rPr>
          <w:szCs w:val="24"/>
        </w:rPr>
        <w:t>Long-term retention is driven by emotional satisfaction, income stability, and benefits.</w:t>
      </w:r>
      <w:r w:rsidR="00DC1653">
        <w:rPr>
          <w:szCs w:val="24"/>
        </w:rPr>
        <w:t xml:space="preserve"> </w:t>
      </w:r>
      <w:r w:rsidR="000D79C4">
        <w:rPr>
          <w:szCs w:val="24"/>
        </w:rPr>
        <w:t>Specially</w:t>
      </w:r>
      <w:r w:rsidR="003A2329">
        <w:rPr>
          <w:szCs w:val="24"/>
        </w:rPr>
        <w:t>,</w:t>
      </w:r>
      <w:r w:rsidR="000D79C4">
        <w:rPr>
          <w:szCs w:val="24"/>
        </w:rPr>
        <w:t xml:space="preserve"> </w:t>
      </w:r>
      <w:r w:rsidR="00CB1983">
        <w:rPr>
          <w:szCs w:val="24"/>
        </w:rPr>
        <w:t xml:space="preserve">regular </w:t>
      </w:r>
      <w:r w:rsidR="000D79C4">
        <w:rPr>
          <w:szCs w:val="24"/>
        </w:rPr>
        <w:t xml:space="preserve">medical support of </w:t>
      </w:r>
      <w:r w:rsidR="00CB1983">
        <w:rPr>
          <w:szCs w:val="24"/>
        </w:rPr>
        <w:t>artisans</w:t>
      </w:r>
      <w:r w:rsidR="000D79C4">
        <w:rPr>
          <w:szCs w:val="24"/>
        </w:rPr>
        <w:t xml:space="preserve"> given by HSS </w:t>
      </w:r>
      <w:r w:rsidR="00B56472">
        <w:rPr>
          <w:szCs w:val="24"/>
        </w:rPr>
        <w:t>has added extra values.</w:t>
      </w:r>
    </w:p>
    <w:p w14:paraId="7E4FC848" w14:textId="5A34B127" w:rsidR="002121E6" w:rsidRDefault="00255054" w:rsidP="00B177FE">
      <w:pPr>
        <w:pStyle w:val="ListParagraph"/>
        <w:numPr>
          <w:ilvl w:val="0"/>
          <w:numId w:val="40"/>
        </w:numPr>
        <w:spacing w:after="206" w:line="360" w:lineRule="auto"/>
        <w:ind w:right="34"/>
        <w:rPr>
          <w:szCs w:val="24"/>
        </w:rPr>
      </w:pPr>
      <w:r>
        <w:rPr>
          <w:szCs w:val="24"/>
        </w:rPr>
        <w:t>Retention is driven by emotional satisfaction, fair wages, and extra benefits such as medical care and education support. Artisans suggested more structured rewards for long-term service.</w:t>
      </w:r>
    </w:p>
    <w:p w14:paraId="3E203504" w14:textId="749FBC0F" w:rsidR="00E85CB2" w:rsidRPr="003B1480" w:rsidRDefault="003B1480" w:rsidP="00B177FE">
      <w:pPr>
        <w:pStyle w:val="ListParagraph"/>
        <w:numPr>
          <w:ilvl w:val="0"/>
          <w:numId w:val="40"/>
        </w:numPr>
        <w:spacing w:after="206" w:line="360" w:lineRule="auto"/>
        <w:ind w:right="34"/>
        <w:rPr>
          <w:szCs w:val="24"/>
        </w:rPr>
      </w:pPr>
      <w:r w:rsidRPr="003B1480">
        <w:rPr>
          <w:szCs w:val="24"/>
        </w:rPr>
        <w:t>Seasonal swings in orders hit artisans and manufacturers hard, with craftspeople really struggling to make ends meet during quiet times. Some manufacturers think bigger sales networks and ramping up production could smooth out the busy seasons.</w:t>
      </w:r>
    </w:p>
    <w:p w14:paraId="5CCAE51E" w14:textId="77777777" w:rsidR="00B37C6C" w:rsidRDefault="00B37C6C" w:rsidP="0073014E">
      <w:pPr>
        <w:spacing w:after="206" w:line="360" w:lineRule="auto"/>
        <w:ind w:right="34"/>
        <w:rPr>
          <w:szCs w:val="24"/>
        </w:rPr>
      </w:pPr>
    </w:p>
    <w:p w14:paraId="05DEFE16" w14:textId="75191F2C" w:rsidR="00B37C6C" w:rsidRPr="00584174" w:rsidRDefault="00401DC6" w:rsidP="00B177FE">
      <w:pPr>
        <w:pStyle w:val="Heading2"/>
        <w:numPr>
          <w:ilvl w:val="1"/>
          <w:numId w:val="38"/>
        </w:numPr>
        <w:rPr>
          <w:b/>
          <w:bCs/>
        </w:rPr>
      </w:pPr>
      <w:bookmarkStart w:id="55" w:name="_Toc204677396"/>
      <w:r w:rsidRPr="00584174">
        <w:rPr>
          <w:b/>
          <w:bCs/>
        </w:rPr>
        <w:t>Analysis of Employee Responses</w:t>
      </w:r>
      <w:bookmarkEnd w:id="55"/>
    </w:p>
    <w:p w14:paraId="77F9520A" w14:textId="77777777" w:rsidR="00B37C6C" w:rsidRDefault="00B37C6C" w:rsidP="00401DC6">
      <w:pPr>
        <w:spacing w:after="206" w:line="360" w:lineRule="auto"/>
        <w:ind w:left="0" w:right="34" w:firstLine="0"/>
        <w:rPr>
          <w:szCs w:val="24"/>
        </w:rPr>
      </w:pPr>
    </w:p>
    <w:p w14:paraId="4220046A" w14:textId="123C5017" w:rsidR="00970646" w:rsidRPr="00785F2C" w:rsidRDefault="00970646" w:rsidP="00B177FE">
      <w:pPr>
        <w:pStyle w:val="ListParagraph"/>
        <w:numPr>
          <w:ilvl w:val="0"/>
          <w:numId w:val="41"/>
        </w:numPr>
        <w:spacing w:after="206" w:line="360" w:lineRule="auto"/>
        <w:ind w:right="34"/>
        <w:rPr>
          <w:szCs w:val="24"/>
        </w:rPr>
      </w:pPr>
      <w:r w:rsidRPr="00785F2C">
        <w:rPr>
          <w:szCs w:val="24"/>
        </w:rPr>
        <w:t>Artisan Recruitment Approach</w:t>
      </w:r>
    </w:p>
    <w:p w14:paraId="40A3CDDC" w14:textId="3D328781" w:rsidR="00970646" w:rsidRDefault="00970646" w:rsidP="00401DC6">
      <w:pPr>
        <w:spacing w:after="206" w:line="360" w:lineRule="auto"/>
        <w:ind w:left="0" w:right="34" w:firstLine="0"/>
        <w:rPr>
          <w:szCs w:val="24"/>
        </w:rPr>
      </w:pPr>
      <w:r>
        <w:rPr>
          <w:szCs w:val="24"/>
        </w:rPr>
        <w:t>SCPD staff explained that recruitment is largely community-driven. Field officers maintain networks in villages and identify potential artisans during routine visits or through NGO partners. The focus is on skill, attitude, and willingness to work in a structured setting.</w:t>
      </w:r>
    </w:p>
    <w:p w14:paraId="671D503B" w14:textId="0EB15765" w:rsidR="00970646" w:rsidRDefault="00970646" w:rsidP="00401DC6">
      <w:pPr>
        <w:spacing w:after="206" w:line="360" w:lineRule="auto"/>
        <w:ind w:left="0" w:right="34" w:firstLine="0"/>
        <w:rPr>
          <w:szCs w:val="24"/>
        </w:rPr>
      </w:pPr>
      <w:r>
        <w:rPr>
          <w:szCs w:val="24"/>
        </w:rPr>
        <w:t>“We don’t take exams. We observe, talk, and assess their work in person.” –</w:t>
      </w:r>
      <w:r w:rsidR="00DA695E">
        <w:rPr>
          <w:szCs w:val="24"/>
        </w:rPr>
        <w:t xml:space="preserve">Most. </w:t>
      </w:r>
      <w:r w:rsidR="007A5BE7">
        <w:rPr>
          <w:szCs w:val="24"/>
        </w:rPr>
        <w:t>Saima</w:t>
      </w:r>
      <w:r w:rsidR="001C0A22">
        <w:rPr>
          <w:szCs w:val="24"/>
        </w:rPr>
        <w:t>,</w:t>
      </w:r>
      <w:r>
        <w:rPr>
          <w:szCs w:val="24"/>
        </w:rPr>
        <w:t xml:space="preserve"> Field Executive, SCPD</w:t>
      </w:r>
    </w:p>
    <w:p w14:paraId="242DF01B" w14:textId="77777777" w:rsidR="00B41805" w:rsidRDefault="00B41805" w:rsidP="00401DC6">
      <w:pPr>
        <w:spacing w:after="206" w:line="360" w:lineRule="auto"/>
        <w:ind w:left="0" w:right="34" w:firstLine="0"/>
        <w:rPr>
          <w:szCs w:val="24"/>
        </w:rPr>
      </w:pPr>
    </w:p>
    <w:p w14:paraId="52FA1E01" w14:textId="77777777" w:rsidR="00E73918" w:rsidRDefault="00E73918" w:rsidP="00B177FE">
      <w:pPr>
        <w:pStyle w:val="ListParagraph"/>
        <w:numPr>
          <w:ilvl w:val="0"/>
          <w:numId w:val="41"/>
        </w:numPr>
        <w:spacing w:after="206" w:line="360" w:lineRule="auto"/>
        <w:ind w:right="34"/>
        <w:rPr>
          <w:szCs w:val="24"/>
        </w:rPr>
      </w:pPr>
      <w:r>
        <w:rPr>
          <w:szCs w:val="24"/>
        </w:rPr>
        <w:t>Training and Artisan Development</w:t>
      </w:r>
    </w:p>
    <w:p w14:paraId="11433D4D" w14:textId="3EB40D5E" w:rsidR="00E73918" w:rsidRPr="00E73918" w:rsidRDefault="00E73918" w:rsidP="00E73918">
      <w:pPr>
        <w:spacing w:after="206" w:line="360" w:lineRule="auto"/>
        <w:ind w:right="34"/>
        <w:rPr>
          <w:szCs w:val="24"/>
        </w:rPr>
      </w:pPr>
      <w:r w:rsidRPr="00E73918">
        <w:rPr>
          <w:szCs w:val="24"/>
        </w:rPr>
        <w:lastRenderedPageBreak/>
        <w:t>According to employees, SCPD organizes PACE sessions quarterly. New artisans go through orientation on wage policies, safety rules, grievance reporting, and quality standards.</w:t>
      </w:r>
    </w:p>
    <w:p w14:paraId="5B93756F" w14:textId="7626B5CC" w:rsidR="00E73918" w:rsidRDefault="00E73918" w:rsidP="00E73918">
      <w:pPr>
        <w:spacing w:after="206" w:line="360" w:lineRule="auto"/>
        <w:ind w:right="34"/>
        <w:rPr>
          <w:szCs w:val="24"/>
        </w:rPr>
      </w:pPr>
      <w:r w:rsidRPr="00E73918">
        <w:rPr>
          <w:szCs w:val="24"/>
        </w:rPr>
        <w:t xml:space="preserve">“Our job is not just training. We also monitor their progress and act as a bridge between them and management.” – </w:t>
      </w:r>
      <w:proofErr w:type="spellStart"/>
      <w:r w:rsidR="004750E7">
        <w:rPr>
          <w:szCs w:val="24"/>
        </w:rPr>
        <w:t>Namia</w:t>
      </w:r>
      <w:proofErr w:type="spellEnd"/>
      <w:r w:rsidR="004750E7">
        <w:rPr>
          <w:szCs w:val="24"/>
        </w:rPr>
        <w:t xml:space="preserve"> </w:t>
      </w:r>
      <w:proofErr w:type="spellStart"/>
      <w:r w:rsidR="004750E7">
        <w:rPr>
          <w:szCs w:val="24"/>
        </w:rPr>
        <w:t>Jafor</w:t>
      </w:r>
      <w:proofErr w:type="spellEnd"/>
      <w:r w:rsidR="001C0A22">
        <w:rPr>
          <w:szCs w:val="24"/>
        </w:rPr>
        <w:t xml:space="preserve">, </w:t>
      </w:r>
      <w:r w:rsidRPr="00E73918">
        <w:rPr>
          <w:szCs w:val="24"/>
        </w:rPr>
        <w:t>SCPD Trainer</w:t>
      </w:r>
    </w:p>
    <w:p w14:paraId="53F2D9B3" w14:textId="77777777" w:rsidR="00B41805" w:rsidRPr="00E73918" w:rsidRDefault="00B41805" w:rsidP="00E73918">
      <w:pPr>
        <w:spacing w:after="206" w:line="360" w:lineRule="auto"/>
        <w:ind w:right="34"/>
        <w:rPr>
          <w:szCs w:val="24"/>
        </w:rPr>
      </w:pPr>
    </w:p>
    <w:p w14:paraId="0EA149A6" w14:textId="77777777" w:rsidR="00BC73FA" w:rsidRDefault="00BC73FA" w:rsidP="00B177FE">
      <w:pPr>
        <w:pStyle w:val="ListParagraph"/>
        <w:numPr>
          <w:ilvl w:val="0"/>
          <w:numId w:val="41"/>
        </w:numPr>
        <w:spacing w:after="206" w:line="360" w:lineRule="auto"/>
        <w:ind w:right="34"/>
        <w:rPr>
          <w:szCs w:val="24"/>
        </w:rPr>
      </w:pPr>
      <w:r>
        <w:rPr>
          <w:szCs w:val="24"/>
        </w:rPr>
        <w:t>Artisan Retention Strategies</w:t>
      </w:r>
    </w:p>
    <w:p w14:paraId="362CDA7B" w14:textId="77777777" w:rsidR="00BC73FA" w:rsidRDefault="00BC73FA" w:rsidP="00BC73FA">
      <w:pPr>
        <w:spacing w:after="206" w:line="360" w:lineRule="auto"/>
        <w:ind w:left="0" w:right="34" w:firstLine="0"/>
        <w:rPr>
          <w:szCs w:val="24"/>
        </w:rPr>
      </w:pPr>
      <w:r w:rsidRPr="00BC73FA">
        <w:rPr>
          <w:szCs w:val="24"/>
        </w:rPr>
        <w:t>Employees believe that retention is possible because Aarong builds trust and provides predictable income and support.</w:t>
      </w:r>
    </w:p>
    <w:p w14:paraId="4A7EC821" w14:textId="67640BF1" w:rsidR="00BC73FA" w:rsidRPr="00BC73FA" w:rsidRDefault="00BC73FA" w:rsidP="00BC73FA">
      <w:pPr>
        <w:spacing w:after="206" w:line="360" w:lineRule="auto"/>
        <w:ind w:left="0" w:right="34" w:firstLine="0"/>
        <w:rPr>
          <w:szCs w:val="24"/>
        </w:rPr>
      </w:pPr>
      <w:r w:rsidRPr="00BC73FA">
        <w:rPr>
          <w:szCs w:val="24"/>
        </w:rPr>
        <w:t xml:space="preserve">“Even in hard times, they stay because we treat them like family. When someone faces a family crisis, we often help beyond duty.” – </w:t>
      </w:r>
      <w:r>
        <w:rPr>
          <w:szCs w:val="24"/>
        </w:rPr>
        <w:t xml:space="preserve">Farhin Alam, </w:t>
      </w:r>
      <w:r w:rsidRPr="00BC73FA">
        <w:rPr>
          <w:szCs w:val="24"/>
        </w:rPr>
        <w:t>Senior Officer,</w:t>
      </w:r>
      <w:r w:rsidR="004750E7">
        <w:rPr>
          <w:szCs w:val="24"/>
        </w:rPr>
        <w:t xml:space="preserve"> </w:t>
      </w:r>
      <w:r w:rsidRPr="00BC73FA">
        <w:rPr>
          <w:szCs w:val="24"/>
        </w:rPr>
        <w:t>SCPD</w:t>
      </w:r>
      <w:r w:rsidR="0018221B">
        <w:rPr>
          <w:szCs w:val="24"/>
        </w:rPr>
        <w:t>.</w:t>
      </w:r>
    </w:p>
    <w:p w14:paraId="733F064E" w14:textId="77777777" w:rsidR="00B37C6C" w:rsidRDefault="00B37C6C" w:rsidP="004750E7">
      <w:pPr>
        <w:spacing w:after="206" w:line="360" w:lineRule="auto"/>
        <w:ind w:left="0" w:right="34" w:firstLine="0"/>
        <w:rPr>
          <w:szCs w:val="24"/>
        </w:rPr>
      </w:pPr>
    </w:p>
    <w:p w14:paraId="2FB266AE" w14:textId="77777777" w:rsidR="00196B81" w:rsidRDefault="00196B81" w:rsidP="00B177FE">
      <w:pPr>
        <w:pStyle w:val="ListParagraph"/>
        <w:numPr>
          <w:ilvl w:val="0"/>
          <w:numId w:val="41"/>
        </w:numPr>
        <w:spacing w:after="206" w:line="360" w:lineRule="auto"/>
        <w:ind w:right="34"/>
        <w:rPr>
          <w:szCs w:val="24"/>
        </w:rPr>
      </w:pPr>
      <w:r>
        <w:rPr>
          <w:szCs w:val="24"/>
        </w:rPr>
        <w:t>Communication and Grievance Handling</w:t>
      </w:r>
    </w:p>
    <w:p w14:paraId="6A19FA13" w14:textId="77777777" w:rsidR="00196B81" w:rsidRPr="00196B81" w:rsidRDefault="00196B81" w:rsidP="00196B81">
      <w:pPr>
        <w:spacing w:after="206" w:line="360" w:lineRule="auto"/>
        <w:ind w:right="34"/>
        <w:rPr>
          <w:szCs w:val="24"/>
        </w:rPr>
      </w:pPr>
      <w:r w:rsidRPr="00196B81">
        <w:rPr>
          <w:szCs w:val="24"/>
        </w:rPr>
        <w:t>SCPD employees play a vital role in addressing artisan grievances and maintaining two-way communication. Most centers have a grievance box or regular meetings where artisans can share problems confidentially. Field officers ensure complaints are documented and resolved promptly.</w:t>
      </w:r>
    </w:p>
    <w:p w14:paraId="48B2E281" w14:textId="743216CC" w:rsidR="00196B81" w:rsidRDefault="00196B81" w:rsidP="00196B81">
      <w:pPr>
        <w:spacing w:after="206" w:line="360" w:lineRule="auto"/>
        <w:ind w:left="0" w:right="34" w:firstLine="0"/>
        <w:rPr>
          <w:szCs w:val="24"/>
        </w:rPr>
      </w:pPr>
      <w:r w:rsidRPr="00196B81">
        <w:rPr>
          <w:szCs w:val="24"/>
        </w:rPr>
        <w:t>“We listen to every complaint, even if it sounds small. Sometimes, just listening makes a difference</w:t>
      </w:r>
      <w:r w:rsidR="0023102D">
        <w:rPr>
          <w:szCs w:val="24"/>
        </w:rPr>
        <w:t xml:space="preserve"> </w:t>
      </w:r>
      <w:r w:rsidR="00D114A5">
        <w:rPr>
          <w:szCs w:val="24"/>
        </w:rPr>
        <w:t xml:space="preserve">which </w:t>
      </w:r>
      <w:r w:rsidR="0023102D">
        <w:rPr>
          <w:szCs w:val="24"/>
        </w:rPr>
        <w:t xml:space="preserve">helps to sort out </w:t>
      </w:r>
      <w:r w:rsidR="00D114A5">
        <w:rPr>
          <w:szCs w:val="24"/>
        </w:rPr>
        <w:t>biggest problems</w:t>
      </w:r>
      <w:r w:rsidRPr="00196B81">
        <w:rPr>
          <w:szCs w:val="24"/>
        </w:rPr>
        <w:t xml:space="preserve">” – </w:t>
      </w:r>
      <w:r w:rsidR="00BB0B6D">
        <w:rPr>
          <w:szCs w:val="24"/>
        </w:rPr>
        <w:t>Ke</w:t>
      </w:r>
      <w:r w:rsidR="000A29E9">
        <w:rPr>
          <w:szCs w:val="24"/>
        </w:rPr>
        <w:t>nny David</w:t>
      </w:r>
      <w:r w:rsidR="001D7B34">
        <w:rPr>
          <w:szCs w:val="24"/>
        </w:rPr>
        <w:t xml:space="preserve">, </w:t>
      </w:r>
      <w:r w:rsidR="00BB0B6D">
        <w:rPr>
          <w:szCs w:val="24"/>
        </w:rPr>
        <w:t xml:space="preserve">Deputy Manager, </w:t>
      </w:r>
      <w:r w:rsidRPr="00196B81">
        <w:rPr>
          <w:szCs w:val="24"/>
        </w:rPr>
        <w:t>SCPD</w:t>
      </w:r>
      <w:r w:rsidR="00BB0B6D">
        <w:rPr>
          <w:szCs w:val="24"/>
        </w:rPr>
        <w:t xml:space="preserve">. </w:t>
      </w:r>
    </w:p>
    <w:p w14:paraId="68531AA2" w14:textId="77777777" w:rsidR="00144EF9" w:rsidRPr="00196B81" w:rsidRDefault="00144EF9" w:rsidP="00196B81">
      <w:pPr>
        <w:spacing w:after="206" w:line="360" w:lineRule="auto"/>
        <w:ind w:left="0" w:right="34" w:firstLine="0"/>
        <w:rPr>
          <w:szCs w:val="24"/>
        </w:rPr>
      </w:pPr>
    </w:p>
    <w:p w14:paraId="397AB105" w14:textId="77777777" w:rsidR="00661E53" w:rsidRDefault="00661E53" w:rsidP="00B177FE">
      <w:pPr>
        <w:pStyle w:val="ListParagraph"/>
        <w:numPr>
          <w:ilvl w:val="0"/>
          <w:numId w:val="41"/>
        </w:numPr>
        <w:spacing w:after="206" w:line="360" w:lineRule="auto"/>
        <w:ind w:right="34"/>
        <w:rPr>
          <w:szCs w:val="24"/>
        </w:rPr>
      </w:pPr>
      <w:r>
        <w:rPr>
          <w:szCs w:val="24"/>
        </w:rPr>
        <w:t>Emotional Bonding and Relationship Building</w:t>
      </w:r>
    </w:p>
    <w:p w14:paraId="7ED2FF88" w14:textId="77777777" w:rsidR="001D7B34" w:rsidRDefault="00661E53" w:rsidP="001D7B34">
      <w:pPr>
        <w:spacing w:after="206" w:line="360" w:lineRule="auto"/>
        <w:ind w:left="0" w:right="34" w:firstLine="0"/>
        <w:rPr>
          <w:szCs w:val="24"/>
        </w:rPr>
      </w:pPr>
      <w:r w:rsidRPr="00661E53">
        <w:rPr>
          <w:szCs w:val="24"/>
        </w:rPr>
        <w:t>Employees shared that creating emotional bonds with artisans helps increase trust and job satisfaction. Visiting artisans during personal crises, celebrating special days (like International Women’s Day), and engaging in informal conversations contribute to long-term loyalty.</w:t>
      </w:r>
    </w:p>
    <w:p w14:paraId="6AC676E8" w14:textId="0A3ED58F" w:rsidR="00661E53" w:rsidRDefault="00661E53" w:rsidP="001D7B34">
      <w:pPr>
        <w:spacing w:after="206" w:line="360" w:lineRule="auto"/>
        <w:ind w:left="0" w:right="34" w:firstLine="0"/>
        <w:rPr>
          <w:szCs w:val="24"/>
        </w:rPr>
      </w:pPr>
      <w:r w:rsidRPr="00E55C2B">
        <w:rPr>
          <w:szCs w:val="24"/>
        </w:rPr>
        <w:t>“If an artisan’s child is sick, we often check in. That care makes them feel they matter to us.” –</w:t>
      </w:r>
      <w:r w:rsidR="00E55C2B">
        <w:rPr>
          <w:szCs w:val="24"/>
        </w:rPr>
        <w:t xml:space="preserve"> </w:t>
      </w:r>
      <w:proofErr w:type="spellStart"/>
      <w:r w:rsidR="00E55C2B">
        <w:rPr>
          <w:szCs w:val="24"/>
        </w:rPr>
        <w:t>Tanusree</w:t>
      </w:r>
      <w:proofErr w:type="spellEnd"/>
      <w:r w:rsidR="00E55C2B">
        <w:rPr>
          <w:szCs w:val="24"/>
        </w:rPr>
        <w:t xml:space="preserve"> </w:t>
      </w:r>
      <w:proofErr w:type="spellStart"/>
      <w:r w:rsidR="00E55C2B">
        <w:rPr>
          <w:szCs w:val="24"/>
        </w:rPr>
        <w:t>Saha</w:t>
      </w:r>
      <w:proofErr w:type="spellEnd"/>
      <w:r w:rsidR="00E55C2B">
        <w:rPr>
          <w:szCs w:val="24"/>
        </w:rPr>
        <w:t>,</w:t>
      </w:r>
      <w:r w:rsidRPr="00E55C2B">
        <w:rPr>
          <w:szCs w:val="24"/>
        </w:rPr>
        <w:t xml:space="preserve"> Field Supervisor, SCPD</w:t>
      </w:r>
      <w:r w:rsidR="001D7B34">
        <w:rPr>
          <w:szCs w:val="24"/>
        </w:rPr>
        <w:t>.</w:t>
      </w:r>
    </w:p>
    <w:p w14:paraId="6095060E" w14:textId="77777777" w:rsidR="001D7B34" w:rsidRDefault="001D7B34" w:rsidP="001D7B34">
      <w:pPr>
        <w:spacing w:after="206" w:line="360" w:lineRule="auto"/>
        <w:ind w:left="0" w:right="34" w:firstLine="0"/>
        <w:rPr>
          <w:szCs w:val="24"/>
        </w:rPr>
      </w:pPr>
    </w:p>
    <w:p w14:paraId="71BCBF40" w14:textId="4C1B399E" w:rsidR="00155E18" w:rsidRDefault="001C74EF" w:rsidP="00B177FE">
      <w:pPr>
        <w:pStyle w:val="ListParagraph"/>
        <w:numPr>
          <w:ilvl w:val="0"/>
          <w:numId w:val="41"/>
        </w:numPr>
        <w:spacing w:after="206" w:line="360" w:lineRule="auto"/>
        <w:ind w:right="34"/>
        <w:rPr>
          <w:szCs w:val="24"/>
        </w:rPr>
      </w:pPr>
      <w:r>
        <w:rPr>
          <w:szCs w:val="24"/>
        </w:rPr>
        <w:lastRenderedPageBreak/>
        <w:t>Artisan Retention Strategy</w:t>
      </w:r>
    </w:p>
    <w:p w14:paraId="448F0532" w14:textId="320D5DFC" w:rsidR="001C74EF" w:rsidRDefault="00787FF5" w:rsidP="001C74EF">
      <w:pPr>
        <w:spacing w:after="206" w:line="360" w:lineRule="auto"/>
        <w:ind w:right="34"/>
        <w:rPr>
          <w:szCs w:val="24"/>
        </w:rPr>
      </w:pPr>
      <w:r>
        <w:rPr>
          <w:szCs w:val="24"/>
        </w:rPr>
        <w:t>SCPD employees reported that retention is a core priority for Aarong, achieved through emotional bonding, consistent work orders, welfare schemes, and PACE training for personal development. They also said retention depends on maintaining artisans’ trust and addressing grievances promptly.</w:t>
      </w:r>
    </w:p>
    <w:p w14:paraId="4EB4A5D3" w14:textId="0F6038C8" w:rsidR="00B06DDF" w:rsidRDefault="009C45E8" w:rsidP="001C74EF">
      <w:pPr>
        <w:spacing w:after="206" w:line="360" w:lineRule="auto"/>
        <w:ind w:right="34"/>
        <w:rPr>
          <w:szCs w:val="24"/>
        </w:rPr>
      </w:pPr>
      <w:r>
        <w:rPr>
          <w:szCs w:val="24"/>
        </w:rPr>
        <w:t>“We try to keep artisans engaged by giving them steady work and listening to their problems. If we lose trust, we lose them.” – Kenny David, Deputy Manager, SCPD.</w:t>
      </w:r>
    </w:p>
    <w:p w14:paraId="201FA1FD" w14:textId="78962C84" w:rsidR="00560431" w:rsidRDefault="00560431" w:rsidP="00560431">
      <w:pPr>
        <w:spacing w:after="206" w:line="360" w:lineRule="auto"/>
        <w:ind w:right="34"/>
        <w:rPr>
          <w:szCs w:val="24"/>
        </w:rPr>
      </w:pPr>
      <w:r>
        <w:rPr>
          <w:szCs w:val="24"/>
        </w:rPr>
        <w:t>The HR department also supports SCPD in designing welfare schemes, monitoring artisan satisfaction, and creating policies that ensure fair wages and safe work environments. HR also collaborates with SCPD to develop recognition programs and provide personal development opportunities that encourage long-term artisan engagement.</w:t>
      </w:r>
    </w:p>
    <w:p w14:paraId="28A2B09D" w14:textId="62A0073F" w:rsidR="00777060" w:rsidRDefault="00777060" w:rsidP="00560431">
      <w:pPr>
        <w:spacing w:after="206" w:line="360" w:lineRule="auto"/>
        <w:ind w:right="34"/>
        <w:rPr>
          <w:szCs w:val="24"/>
        </w:rPr>
      </w:pPr>
      <w:r>
        <w:rPr>
          <w:szCs w:val="24"/>
        </w:rPr>
        <w:t>We design the policies, but SCPD brings them to life in the field. Their direct engagement with artisans helps us ensure fair wages, safe working conditions, and timely support.” – Sharif Rahat, Senior Officer, HR, Aarong.</w:t>
      </w:r>
    </w:p>
    <w:p w14:paraId="32977525" w14:textId="77777777" w:rsidR="00560431" w:rsidRDefault="00560431" w:rsidP="00560431">
      <w:pPr>
        <w:spacing w:after="206" w:line="360" w:lineRule="auto"/>
        <w:ind w:right="34"/>
        <w:rPr>
          <w:szCs w:val="24"/>
        </w:rPr>
      </w:pPr>
    </w:p>
    <w:p w14:paraId="099B1C2E" w14:textId="77777777" w:rsidR="00787FF5" w:rsidRPr="001C74EF" w:rsidRDefault="00787FF5" w:rsidP="001C74EF">
      <w:pPr>
        <w:spacing w:after="206" w:line="360" w:lineRule="auto"/>
        <w:ind w:right="34"/>
        <w:rPr>
          <w:szCs w:val="24"/>
        </w:rPr>
      </w:pPr>
    </w:p>
    <w:p w14:paraId="376257D1" w14:textId="79955A79" w:rsidR="00724DFA" w:rsidRDefault="00724DFA" w:rsidP="00B177FE">
      <w:pPr>
        <w:pStyle w:val="ListParagraph"/>
        <w:numPr>
          <w:ilvl w:val="0"/>
          <w:numId w:val="41"/>
        </w:numPr>
        <w:spacing w:after="206" w:line="360" w:lineRule="auto"/>
        <w:ind w:right="34"/>
        <w:rPr>
          <w:szCs w:val="24"/>
        </w:rPr>
      </w:pPr>
      <w:r>
        <w:rPr>
          <w:szCs w:val="24"/>
        </w:rPr>
        <w:t>Challenges Faced in Field Operations</w:t>
      </w:r>
    </w:p>
    <w:p w14:paraId="734351D0" w14:textId="4C3CF622" w:rsidR="00BD1932" w:rsidRDefault="00BD1932" w:rsidP="007A5BE7">
      <w:pPr>
        <w:spacing w:after="206" w:line="360" w:lineRule="auto"/>
        <w:ind w:right="34"/>
        <w:rPr>
          <w:szCs w:val="24"/>
        </w:rPr>
      </w:pPr>
      <w:r>
        <w:rPr>
          <w:szCs w:val="24"/>
        </w:rPr>
        <w:t>Employees mentioned several challenges they face in the field, including:</w:t>
      </w:r>
    </w:p>
    <w:p w14:paraId="2AC979AC" w14:textId="067EDEFB" w:rsidR="00BD1932" w:rsidRPr="007A5BE7" w:rsidRDefault="00BD1932" w:rsidP="00B177FE">
      <w:pPr>
        <w:pStyle w:val="ListParagraph"/>
        <w:numPr>
          <w:ilvl w:val="0"/>
          <w:numId w:val="42"/>
        </w:numPr>
        <w:spacing w:after="206" w:line="360" w:lineRule="auto"/>
        <w:ind w:right="34"/>
        <w:rPr>
          <w:szCs w:val="24"/>
        </w:rPr>
      </w:pPr>
      <w:r w:rsidRPr="007A5BE7">
        <w:rPr>
          <w:szCs w:val="24"/>
        </w:rPr>
        <w:t>Artisan absenteeism during harvest/festival seasons</w:t>
      </w:r>
    </w:p>
    <w:p w14:paraId="4F163D77" w14:textId="1B837CA6" w:rsidR="00BD1932" w:rsidRPr="007A5BE7" w:rsidRDefault="00BD1932" w:rsidP="00B177FE">
      <w:pPr>
        <w:pStyle w:val="ListParagraph"/>
        <w:numPr>
          <w:ilvl w:val="0"/>
          <w:numId w:val="42"/>
        </w:numPr>
        <w:spacing w:after="206" w:line="360" w:lineRule="auto"/>
        <w:ind w:right="34"/>
        <w:rPr>
          <w:szCs w:val="24"/>
        </w:rPr>
      </w:pPr>
      <w:r w:rsidRPr="007A5BE7">
        <w:rPr>
          <w:szCs w:val="24"/>
        </w:rPr>
        <w:t>Difficulty reaching remote areas</w:t>
      </w:r>
    </w:p>
    <w:p w14:paraId="0A5A7474" w14:textId="657AE482" w:rsidR="00BD1932" w:rsidRPr="007A5BE7" w:rsidRDefault="00BD1932" w:rsidP="00B177FE">
      <w:pPr>
        <w:pStyle w:val="ListParagraph"/>
        <w:numPr>
          <w:ilvl w:val="0"/>
          <w:numId w:val="42"/>
        </w:numPr>
        <w:spacing w:after="206" w:line="360" w:lineRule="auto"/>
        <w:ind w:right="34"/>
        <w:rPr>
          <w:szCs w:val="24"/>
        </w:rPr>
      </w:pPr>
      <w:r w:rsidRPr="007A5BE7">
        <w:rPr>
          <w:szCs w:val="24"/>
        </w:rPr>
        <w:t>Miscommunication due to low literacy</w:t>
      </w:r>
    </w:p>
    <w:p w14:paraId="63F8501E" w14:textId="5DB73420" w:rsidR="00BD1932" w:rsidRPr="007A5BE7" w:rsidRDefault="00BD1932" w:rsidP="00B177FE">
      <w:pPr>
        <w:pStyle w:val="ListParagraph"/>
        <w:numPr>
          <w:ilvl w:val="0"/>
          <w:numId w:val="42"/>
        </w:numPr>
        <w:spacing w:after="206" w:line="360" w:lineRule="auto"/>
        <w:ind w:right="34"/>
        <w:rPr>
          <w:szCs w:val="24"/>
        </w:rPr>
      </w:pPr>
      <w:r w:rsidRPr="007A5BE7">
        <w:rPr>
          <w:szCs w:val="24"/>
        </w:rPr>
        <w:t>Resistance from family members (especially in conservative villages)</w:t>
      </w:r>
    </w:p>
    <w:p w14:paraId="56762F9B" w14:textId="77777777" w:rsidR="00DD378D" w:rsidRDefault="00BD1932" w:rsidP="00DD378D">
      <w:pPr>
        <w:spacing w:after="206" w:line="360" w:lineRule="auto"/>
        <w:ind w:right="34"/>
        <w:rPr>
          <w:szCs w:val="24"/>
        </w:rPr>
      </w:pPr>
      <w:r>
        <w:rPr>
          <w:szCs w:val="24"/>
        </w:rPr>
        <w:t xml:space="preserve">“Sometimes a talented woman isn’t allowed to work by her family. We try to convince them about the benefits.” – </w:t>
      </w:r>
      <w:r w:rsidR="00DA695E">
        <w:rPr>
          <w:szCs w:val="24"/>
        </w:rPr>
        <w:t>Tanjila Sarkar</w:t>
      </w:r>
      <w:r w:rsidR="007A5BE7">
        <w:rPr>
          <w:szCs w:val="24"/>
        </w:rPr>
        <w:t xml:space="preserve">, </w:t>
      </w:r>
      <w:r>
        <w:rPr>
          <w:szCs w:val="24"/>
        </w:rPr>
        <w:t>SCPD Field Officer</w:t>
      </w:r>
    </w:p>
    <w:p w14:paraId="2B4DFF85" w14:textId="1A1944EE" w:rsidR="009E4ABB" w:rsidRPr="00DD378D" w:rsidRDefault="00ED2475" w:rsidP="00DD378D">
      <w:pPr>
        <w:spacing w:after="206" w:line="360" w:lineRule="auto"/>
        <w:ind w:right="34"/>
        <w:rPr>
          <w:szCs w:val="24"/>
        </w:rPr>
      </w:pPr>
      <w:r>
        <w:rPr>
          <w:b/>
          <w:bCs/>
          <w:szCs w:val="24"/>
        </w:rPr>
        <w:t>Key Findings</w:t>
      </w:r>
      <w:r w:rsidR="009E4ABB">
        <w:rPr>
          <w:b/>
          <w:bCs/>
          <w:szCs w:val="24"/>
        </w:rPr>
        <w:t>:</w:t>
      </w:r>
    </w:p>
    <w:p w14:paraId="39C86225" w14:textId="73A0A378" w:rsidR="00E80A87" w:rsidRDefault="0071559F" w:rsidP="00B177FE">
      <w:pPr>
        <w:pStyle w:val="ListParagraph"/>
        <w:numPr>
          <w:ilvl w:val="0"/>
          <w:numId w:val="43"/>
        </w:numPr>
        <w:spacing w:after="206" w:line="360" w:lineRule="auto"/>
        <w:ind w:right="34"/>
        <w:rPr>
          <w:szCs w:val="24"/>
        </w:rPr>
      </w:pPr>
      <w:r w:rsidRPr="0071559F">
        <w:rPr>
          <w:szCs w:val="24"/>
        </w:rPr>
        <w:lastRenderedPageBreak/>
        <w:t>Recruitment is informal but community-driven. Field officers identify artisans through local networks based on skills, attitude, and availability, ensuring inclusivity and practicality.</w:t>
      </w:r>
    </w:p>
    <w:p w14:paraId="0D9E486E" w14:textId="0EC8CC62" w:rsidR="0071559F" w:rsidRDefault="003E48B1" w:rsidP="00B177FE">
      <w:pPr>
        <w:pStyle w:val="ListParagraph"/>
        <w:numPr>
          <w:ilvl w:val="0"/>
          <w:numId w:val="43"/>
        </w:numPr>
        <w:spacing w:after="206" w:line="360" w:lineRule="auto"/>
        <w:ind w:right="34"/>
        <w:rPr>
          <w:szCs w:val="24"/>
        </w:rPr>
      </w:pPr>
      <w:r>
        <w:rPr>
          <w:szCs w:val="24"/>
        </w:rPr>
        <w:t>SCPD emphasizes both technical and behavioral development through orientation and PACE programs. Employees also provide ongoing support and mentorship during artisans’ work lifecycle.</w:t>
      </w:r>
    </w:p>
    <w:p w14:paraId="115266F4" w14:textId="348224AC" w:rsidR="003E48B1" w:rsidRDefault="00D06638" w:rsidP="00B177FE">
      <w:pPr>
        <w:pStyle w:val="ListParagraph"/>
        <w:numPr>
          <w:ilvl w:val="0"/>
          <w:numId w:val="43"/>
        </w:numPr>
        <w:spacing w:after="206" w:line="360" w:lineRule="auto"/>
        <w:ind w:right="34"/>
        <w:rPr>
          <w:szCs w:val="24"/>
        </w:rPr>
      </w:pPr>
      <w:r>
        <w:rPr>
          <w:szCs w:val="24"/>
        </w:rPr>
        <w:t>Retention is achieved through emotional connection, reliable income, and social benefits. Artisans feel valued, especially during personal crises, which strengthens loyalty to Aarong.</w:t>
      </w:r>
    </w:p>
    <w:p w14:paraId="5F69FCE6" w14:textId="4CF767A0" w:rsidR="00D06638" w:rsidRDefault="0076568E" w:rsidP="00B177FE">
      <w:pPr>
        <w:pStyle w:val="ListParagraph"/>
        <w:numPr>
          <w:ilvl w:val="0"/>
          <w:numId w:val="43"/>
        </w:numPr>
        <w:spacing w:after="206" w:line="360" w:lineRule="auto"/>
        <w:ind w:right="34"/>
        <w:rPr>
          <w:szCs w:val="24"/>
        </w:rPr>
      </w:pPr>
      <w:r>
        <w:rPr>
          <w:szCs w:val="24"/>
        </w:rPr>
        <w:t>Open communication systems like grievance boxes and regular check-ins help artisans express concerns safely. Timely responses from SCPD enhance trust and workplace harmony.</w:t>
      </w:r>
    </w:p>
    <w:p w14:paraId="5B35722A" w14:textId="4B851527" w:rsidR="0076568E" w:rsidRDefault="005C59FA" w:rsidP="00B177FE">
      <w:pPr>
        <w:pStyle w:val="ListParagraph"/>
        <w:numPr>
          <w:ilvl w:val="0"/>
          <w:numId w:val="43"/>
        </w:numPr>
        <w:spacing w:after="206" w:line="360" w:lineRule="auto"/>
        <w:ind w:right="34"/>
        <w:rPr>
          <w:szCs w:val="24"/>
        </w:rPr>
      </w:pPr>
      <w:r>
        <w:rPr>
          <w:szCs w:val="24"/>
        </w:rPr>
        <w:t>Personal interaction beyond work like celebrating events or checking on artisan families helps build strong emotional bonds and contributes to high job satisfaction and retention.</w:t>
      </w:r>
    </w:p>
    <w:p w14:paraId="29CCC991" w14:textId="6217E72E" w:rsidR="00554916" w:rsidRDefault="006A0F5F" w:rsidP="00B177FE">
      <w:pPr>
        <w:pStyle w:val="ListParagraph"/>
        <w:numPr>
          <w:ilvl w:val="0"/>
          <w:numId w:val="43"/>
        </w:numPr>
        <w:spacing w:after="206" w:line="360" w:lineRule="auto"/>
        <w:ind w:right="34"/>
        <w:rPr>
          <w:szCs w:val="24"/>
        </w:rPr>
      </w:pPr>
      <w:r>
        <w:rPr>
          <w:szCs w:val="24"/>
        </w:rPr>
        <w:t>SCPD employees also believe retention strategies like regular communication, skill development, and financial stability are crucial to keeping artisans loyal.</w:t>
      </w:r>
    </w:p>
    <w:p w14:paraId="57531027" w14:textId="4FCD87F1" w:rsidR="009E4ABB" w:rsidRDefault="006A0F5F" w:rsidP="00B177FE">
      <w:pPr>
        <w:pStyle w:val="ListParagraph"/>
        <w:numPr>
          <w:ilvl w:val="0"/>
          <w:numId w:val="43"/>
        </w:numPr>
        <w:spacing w:after="206" w:line="360" w:lineRule="auto"/>
        <w:ind w:right="34"/>
        <w:rPr>
          <w:szCs w:val="24"/>
        </w:rPr>
      </w:pPr>
      <w:r>
        <w:rPr>
          <w:szCs w:val="24"/>
        </w:rPr>
        <w:t>E</w:t>
      </w:r>
      <w:r w:rsidR="00673D17">
        <w:rPr>
          <w:szCs w:val="24"/>
        </w:rPr>
        <w:t xml:space="preserve">mployees </w:t>
      </w:r>
      <w:r>
        <w:rPr>
          <w:szCs w:val="24"/>
        </w:rPr>
        <w:t xml:space="preserve">if SCPD </w:t>
      </w:r>
      <w:r w:rsidR="00673D17">
        <w:rPr>
          <w:szCs w:val="24"/>
        </w:rPr>
        <w:t>often face cultural and logistical barriers, including illiteracy, seasonal absenteeism, and family resistance. Overcoming these challenges requires sensitivity and persistent community engagement.</w:t>
      </w:r>
    </w:p>
    <w:p w14:paraId="1AF79341" w14:textId="36737ACA" w:rsidR="00ED2475" w:rsidRDefault="00ED2475" w:rsidP="00ED2475">
      <w:pPr>
        <w:pStyle w:val="ListParagraph"/>
        <w:spacing w:after="206" w:line="360" w:lineRule="auto"/>
        <w:ind w:right="34" w:firstLine="0"/>
        <w:rPr>
          <w:szCs w:val="24"/>
        </w:rPr>
      </w:pPr>
    </w:p>
    <w:p w14:paraId="073A5CD8" w14:textId="1E431628" w:rsidR="00ED2475" w:rsidRPr="00066F05" w:rsidRDefault="00ED2475" w:rsidP="00ED2475">
      <w:pPr>
        <w:pStyle w:val="ListParagraph"/>
        <w:spacing w:after="206" w:line="360" w:lineRule="auto"/>
        <w:ind w:right="34" w:firstLine="0"/>
        <w:rPr>
          <w:szCs w:val="24"/>
        </w:rPr>
      </w:pPr>
    </w:p>
    <w:p w14:paraId="22807B84" w14:textId="6F6BC653" w:rsidR="00B37C6C" w:rsidRPr="00584174" w:rsidRDefault="00A43B15" w:rsidP="00B177FE">
      <w:pPr>
        <w:pStyle w:val="Heading2"/>
        <w:numPr>
          <w:ilvl w:val="1"/>
          <w:numId w:val="38"/>
        </w:numPr>
        <w:rPr>
          <w:b/>
          <w:bCs/>
        </w:rPr>
      </w:pPr>
      <w:bookmarkStart w:id="56" w:name="_Toc204677397"/>
      <w:r w:rsidRPr="00584174">
        <w:rPr>
          <w:b/>
          <w:bCs/>
        </w:rPr>
        <w:lastRenderedPageBreak/>
        <w:t>Comparative Summary of Finding</w:t>
      </w:r>
      <w:bookmarkEnd w:id="56"/>
    </w:p>
    <w:p w14:paraId="736F025F" w14:textId="14A4555E" w:rsidR="00F44E01" w:rsidRPr="00434933" w:rsidRDefault="00ED2475" w:rsidP="00434933">
      <w:pPr>
        <w:spacing w:after="206" w:line="360" w:lineRule="auto"/>
        <w:ind w:left="0" w:right="34" w:firstLine="0"/>
        <w:rPr>
          <w:szCs w:val="24"/>
        </w:rPr>
      </w:pPr>
      <w:r>
        <w:rPr>
          <w:noProof/>
        </w:rPr>
        <w:drawing>
          <wp:anchor distT="0" distB="0" distL="114300" distR="114300" simplePos="0" relativeHeight="251673600" behindDoc="0" locked="0" layoutInCell="1" allowOverlap="1" wp14:anchorId="12D6BE01" wp14:editId="1A53794B">
            <wp:simplePos x="0" y="0"/>
            <wp:positionH relativeFrom="margin">
              <wp:align>center</wp:align>
            </wp:positionH>
            <wp:positionV relativeFrom="paragraph">
              <wp:posOffset>278765</wp:posOffset>
            </wp:positionV>
            <wp:extent cx="6195788" cy="4832555"/>
            <wp:effectExtent l="0" t="0" r="0" b="6350"/>
            <wp:wrapTopAndBottom/>
            <wp:docPr id="6258665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866519" name="Picture 625866519"/>
                    <pic:cNvPicPr/>
                  </pic:nvPicPr>
                  <pic:blipFill>
                    <a:blip r:embed="rId19">
                      <a:extLst>
                        <a:ext uri="{28A0092B-C50C-407E-A947-70E740481C1C}">
                          <a14:useLocalDpi xmlns:a14="http://schemas.microsoft.com/office/drawing/2010/main" val="0"/>
                        </a:ext>
                      </a:extLst>
                    </a:blip>
                    <a:stretch>
                      <a:fillRect/>
                    </a:stretch>
                  </pic:blipFill>
                  <pic:spPr>
                    <a:xfrm>
                      <a:off x="0" y="0"/>
                      <a:ext cx="6195788" cy="4832555"/>
                    </a:xfrm>
                    <a:prstGeom prst="rect">
                      <a:avLst/>
                    </a:prstGeom>
                  </pic:spPr>
                </pic:pic>
              </a:graphicData>
            </a:graphic>
            <wp14:sizeRelH relativeFrom="margin">
              <wp14:pctWidth>0</wp14:pctWidth>
            </wp14:sizeRelH>
            <wp14:sizeRelV relativeFrom="margin">
              <wp14:pctHeight>0</wp14:pctHeight>
            </wp14:sizeRelV>
          </wp:anchor>
        </w:drawing>
      </w:r>
    </w:p>
    <w:p w14:paraId="68E87ED2" w14:textId="77777777" w:rsidR="00F16AA2" w:rsidRDefault="00F16AA2" w:rsidP="00C37EB6">
      <w:pPr>
        <w:pStyle w:val="Heading1"/>
        <w:spacing w:line="360" w:lineRule="auto"/>
        <w:jc w:val="center"/>
        <w:rPr>
          <w:rFonts w:ascii="Times New Roman" w:hAnsi="Times New Roman" w:cs="Times New Roman"/>
        </w:rPr>
      </w:pPr>
    </w:p>
    <w:p w14:paraId="3B22BE67" w14:textId="2F94D04F" w:rsidR="00ED2475" w:rsidRPr="002756BD" w:rsidRDefault="003A7244" w:rsidP="00ED2475">
      <w:pPr>
        <w:rPr>
          <w:rFonts w:eastAsiaTheme="majorEastAsia"/>
          <w:color w:val="2E74B5" w:themeColor="accent1" w:themeShade="BF"/>
          <w:szCs w:val="24"/>
          <w:u w:val="single"/>
        </w:rPr>
      </w:pPr>
      <w:r w:rsidRPr="002756BD">
        <w:rPr>
          <w:rFonts w:eastAsiaTheme="majorEastAsia"/>
          <w:color w:val="2E74B5" w:themeColor="accent1" w:themeShade="BF"/>
          <w:szCs w:val="24"/>
          <w:u w:val="single"/>
        </w:rPr>
        <w:t xml:space="preserve">Figure </w:t>
      </w:r>
      <w:r w:rsidR="00B1578B" w:rsidRPr="002756BD">
        <w:rPr>
          <w:rFonts w:eastAsiaTheme="majorEastAsia"/>
          <w:color w:val="2E74B5" w:themeColor="accent1" w:themeShade="BF"/>
          <w:szCs w:val="24"/>
          <w:u w:val="single"/>
        </w:rPr>
        <w:t>7</w:t>
      </w:r>
      <w:r w:rsidR="00B1578B" w:rsidRPr="002756BD">
        <w:rPr>
          <w:rFonts w:eastAsiaTheme="majorEastAsia" w:cs="Vrinda"/>
          <w:color w:val="2E74B5" w:themeColor="accent1" w:themeShade="BF"/>
          <w:szCs w:val="24"/>
          <w:u w:val="single"/>
          <w:lang w:bidi="bn-IN"/>
        </w:rPr>
        <w:t xml:space="preserve">: Comparative Summary of Findings </w:t>
      </w:r>
    </w:p>
    <w:p w14:paraId="1B8B4DD6" w14:textId="77777777" w:rsidR="00ED2475" w:rsidRPr="00ED2475" w:rsidRDefault="00ED2475" w:rsidP="00ED2475"/>
    <w:p w14:paraId="0D0BE2D0" w14:textId="77777777" w:rsidR="003A2329" w:rsidRDefault="003A2329" w:rsidP="0012529B">
      <w:pPr>
        <w:pStyle w:val="Heading1"/>
        <w:spacing w:line="360" w:lineRule="auto"/>
        <w:ind w:left="720" w:firstLine="0"/>
        <w:jc w:val="center"/>
        <w:rPr>
          <w:rFonts w:ascii="Times New Roman" w:hAnsi="Times New Roman" w:cs="Times New Roman"/>
        </w:rPr>
      </w:pPr>
    </w:p>
    <w:p w14:paraId="0C2A6822" w14:textId="0D58F0AF" w:rsidR="003A2329" w:rsidRDefault="003A2329" w:rsidP="0012529B">
      <w:pPr>
        <w:pStyle w:val="Heading1"/>
        <w:spacing w:line="360" w:lineRule="auto"/>
        <w:ind w:left="720" w:firstLine="0"/>
        <w:jc w:val="center"/>
        <w:rPr>
          <w:rFonts w:ascii="Times New Roman" w:hAnsi="Times New Roman" w:cs="Times New Roman"/>
        </w:rPr>
      </w:pPr>
    </w:p>
    <w:p w14:paraId="78EE5C75" w14:textId="77777777" w:rsidR="00B011FD" w:rsidRPr="00B011FD" w:rsidRDefault="00B011FD" w:rsidP="00B011FD"/>
    <w:p w14:paraId="28162BD0" w14:textId="77777777" w:rsidR="003A2329" w:rsidRPr="003A2329" w:rsidRDefault="003A2329" w:rsidP="003A2329"/>
    <w:p w14:paraId="5F54F680" w14:textId="4C5FA42E" w:rsidR="000B3572" w:rsidRDefault="000B3572" w:rsidP="0012529B">
      <w:pPr>
        <w:pStyle w:val="Heading1"/>
        <w:spacing w:line="360" w:lineRule="auto"/>
        <w:ind w:left="720" w:firstLine="0"/>
        <w:jc w:val="center"/>
        <w:rPr>
          <w:rFonts w:ascii="Times New Roman" w:hAnsi="Times New Roman" w:cs="Times New Roman"/>
        </w:rPr>
      </w:pPr>
      <w:bookmarkStart w:id="57" w:name="_Toc204677398"/>
      <w:r>
        <w:rPr>
          <w:rFonts w:ascii="Times New Roman" w:hAnsi="Times New Roman" w:cs="Times New Roman"/>
        </w:rPr>
        <w:lastRenderedPageBreak/>
        <w:t xml:space="preserve">Chapter </w:t>
      </w:r>
      <w:r w:rsidR="009D5F20">
        <w:rPr>
          <w:rFonts w:ascii="Times New Roman" w:hAnsi="Times New Roman" w:cs="Times New Roman"/>
        </w:rPr>
        <w:t>8</w:t>
      </w:r>
      <w:r w:rsidR="009D5F20">
        <w:rPr>
          <w:rFonts w:ascii="Times New Roman" w:hAnsi="Times New Roman" w:cs="Vrinda"/>
          <w:lang w:bidi="bn-IN"/>
        </w:rPr>
        <w:t xml:space="preserve">: </w:t>
      </w:r>
      <w:r w:rsidR="009A37B9">
        <w:rPr>
          <w:rFonts w:ascii="Times New Roman" w:hAnsi="Times New Roman" w:cs="Vrinda"/>
          <w:lang w:bidi="bn-IN"/>
        </w:rPr>
        <w:t>Recommendations &amp; Conclusion</w:t>
      </w:r>
      <w:bookmarkEnd w:id="57"/>
    </w:p>
    <w:p w14:paraId="6939EA08" w14:textId="77777777" w:rsidR="00C37EB6" w:rsidRDefault="00C37EB6" w:rsidP="00C37EB6"/>
    <w:p w14:paraId="7BF2FF4C" w14:textId="77777777" w:rsidR="00C37EB6" w:rsidRPr="00C37EB6" w:rsidRDefault="00C37EB6" w:rsidP="00C37EB6"/>
    <w:p w14:paraId="592DD081" w14:textId="1E611CA7" w:rsidR="000B3572" w:rsidRPr="00C37EB6" w:rsidRDefault="00C37EB6" w:rsidP="00C37EB6">
      <w:pPr>
        <w:pStyle w:val="Heading2"/>
        <w:rPr>
          <w:b/>
          <w:bCs/>
        </w:rPr>
      </w:pPr>
      <w:bookmarkStart w:id="58" w:name="_Toc204677399"/>
      <w:r w:rsidRPr="00C37EB6">
        <w:rPr>
          <w:b/>
          <w:bCs/>
        </w:rPr>
        <w:t>Recommendations</w:t>
      </w:r>
      <w:bookmarkEnd w:id="58"/>
      <w:r w:rsidRPr="00C37EB6">
        <w:rPr>
          <w:b/>
          <w:bCs/>
        </w:rPr>
        <w:t xml:space="preserve"> </w:t>
      </w:r>
    </w:p>
    <w:p w14:paraId="0ECE537A" w14:textId="77777777" w:rsidR="000B3572" w:rsidRDefault="000B3572" w:rsidP="00D6187F">
      <w:pPr>
        <w:ind w:left="0" w:firstLine="0"/>
      </w:pPr>
    </w:p>
    <w:p w14:paraId="34ACCD99" w14:textId="23BD476A" w:rsidR="00D6187F" w:rsidRDefault="005C6564" w:rsidP="00D6187F">
      <w:pPr>
        <w:ind w:left="0" w:firstLine="0"/>
      </w:pPr>
      <w:r>
        <w:t xml:space="preserve">Based on the data analysis and </w:t>
      </w:r>
      <w:r w:rsidR="006B55C4">
        <w:t xml:space="preserve">observations </w:t>
      </w:r>
      <w:r w:rsidR="00A70D26">
        <w:t>during the internship</w:t>
      </w:r>
      <w:r w:rsidR="00073AC4">
        <w:t xml:space="preserve"> period</w:t>
      </w:r>
      <w:r w:rsidR="00D554ED">
        <w:t xml:space="preserve">, following recommendations </w:t>
      </w:r>
      <w:r w:rsidR="005344B7">
        <w:t xml:space="preserve">are proposed to enhance </w:t>
      </w:r>
      <w:r w:rsidR="00EC4EA5">
        <w:t xml:space="preserve">artisan's retention </w:t>
      </w:r>
      <w:r w:rsidR="005D6859">
        <w:t xml:space="preserve">and overall HR practices in </w:t>
      </w:r>
      <w:r w:rsidR="00A54E31">
        <w:t xml:space="preserve">Aarong's SCPD department. </w:t>
      </w:r>
    </w:p>
    <w:p w14:paraId="6C39901D" w14:textId="77777777" w:rsidR="007F4B87" w:rsidRDefault="007F4B87" w:rsidP="00D6187F">
      <w:pPr>
        <w:ind w:left="0" w:firstLine="0"/>
      </w:pPr>
    </w:p>
    <w:p w14:paraId="5B93C33C" w14:textId="77777777" w:rsidR="00ED3465" w:rsidRDefault="00ED3465" w:rsidP="00B177FE">
      <w:pPr>
        <w:pStyle w:val="ListParagraph"/>
        <w:numPr>
          <w:ilvl w:val="0"/>
          <w:numId w:val="44"/>
        </w:numPr>
      </w:pPr>
      <w:r>
        <w:t xml:space="preserve">Standardize Artisan Recruitment Guidelines: </w:t>
      </w:r>
    </w:p>
    <w:p w14:paraId="1B2EC4AF" w14:textId="0B27FD8A" w:rsidR="00ED3465" w:rsidRDefault="00B7599F" w:rsidP="00ED3465">
      <w:pPr>
        <w:ind w:left="360" w:firstLine="0"/>
      </w:pPr>
      <w:r>
        <w:t>Although the current artisan recruitment process is effective at the grassroots level, its informality can lead to inconsistencies across regions. Developing a standardized recruitment framework including a basic checklist for evaluating artisan skills, attitude, and socio-economic conditions will ensure fairness, transparency, and consistency. It will also help new field staff follow clear procedures and minimize bias or personal judgment.</w:t>
      </w:r>
    </w:p>
    <w:p w14:paraId="1CE07D1A" w14:textId="77777777" w:rsidR="00A40F29" w:rsidRDefault="00A40F29" w:rsidP="00ED3465">
      <w:pPr>
        <w:ind w:left="360" w:firstLine="0"/>
      </w:pPr>
    </w:p>
    <w:p w14:paraId="7315A356" w14:textId="77777777" w:rsidR="00D4394D" w:rsidRDefault="00D4394D" w:rsidP="00B177FE">
      <w:pPr>
        <w:pStyle w:val="ListParagraph"/>
        <w:numPr>
          <w:ilvl w:val="0"/>
          <w:numId w:val="44"/>
        </w:numPr>
      </w:pPr>
      <w:r>
        <w:t>Expand and Localize Training Modules</w:t>
      </w:r>
    </w:p>
    <w:p w14:paraId="20280BFC" w14:textId="77777777" w:rsidR="00D4394D" w:rsidRDefault="00D4394D" w:rsidP="00D4394D">
      <w:pPr>
        <w:ind w:left="360" w:firstLine="0"/>
      </w:pPr>
      <w:r>
        <w:t>Artisan training programs like PACE and skill-based technical workshops have proven successful, but their frequency and content can be further customized based on local needs. Training should be more regular, and adapted to the specific craft type (e.g., embroidery, weaving, block printing), education level, and region. Additionally, more advanced training for experienced artisans could help them grow into roles such as trainers or production coordinators.</w:t>
      </w:r>
    </w:p>
    <w:p w14:paraId="6F59357F" w14:textId="77777777" w:rsidR="00D4394D" w:rsidRDefault="00D4394D" w:rsidP="00D4394D">
      <w:pPr>
        <w:ind w:left="360" w:firstLine="0"/>
      </w:pPr>
    </w:p>
    <w:p w14:paraId="55734925" w14:textId="77777777" w:rsidR="006173A1" w:rsidRDefault="006173A1" w:rsidP="00B177FE">
      <w:pPr>
        <w:pStyle w:val="ListParagraph"/>
        <w:numPr>
          <w:ilvl w:val="0"/>
          <w:numId w:val="44"/>
        </w:numPr>
      </w:pPr>
      <w:r>
        <w:t>Maintain Work Orders and Seasonal Modifications:</w:t>
      </w:r>
    </w:p>
    <w:p w14:paraId="491EF817" w14:textId="3C512E6B" w:rsidR="00ED2475" w:rsidRDefault="006173A1" w:rsidP="00ED2475">
      <w:pPr>
        <w:ind w:left="360" w:firstLine="0"/>
      </w:pPr>
      <w:r>
        <w:t>SCPD should put in place a forecasting system to anticipate demand trends and issue more reliable work orders in order to tackle the problem of seasonal swings.  This will guarantee that during off-peak seasons, manufacturers and craftspeople won’t experience financial volatility.  Furthermore, diversifying markets or developing seasonal product lines can support consistent output all year round.</w:t>
      </w:r>
    </w:p>
    <w:p w14:paraId="6DEAE032" w14:textId="77777777" w:rsidR="0039676B" w:rsidRDefault="0039676B" w:rsidP="00ED2475">
      <w:pPr>
        <w:ind w:left="360" w:firstLine="0"/>
      </w:pPr>
    </w:p>
    <w:p w14:paraId="605BC08C" w14:textId="77777777" w:rsidR="00EA5889" w:rsidRDefault="00EA5889" w:rsidP="00B177FE">
      <w:pPr>
        <w:pStyle w:val="ListParagraph"/>
        <w:numPr>
          <w:ilvl w:val="0"/>
          <w:numId w:val="44"/>
        </w:numPr>
      </w:pPr>
      <w:r>
        <w:lastRenderedPageBreak/>
        <w:t>Encourage Career Progression Within Artisan Roles</w:t>
      </w:r>
    </w:p>
    <w:p w14:paraId="3AF69B38" w14:textId="77777777" w:rsidR="00EA5889" w:rsidRDefault="00EA5889" w:rsidP="00EA5889">
      <w:pPr>
        <w:ind w:left="360" w:firstLine="0"/>
      </w:pPr>
      <w:r>
        <w:t>To retain skilled artisans, SCPD can introduce defined growth paths. Experienced artisans can be trained and promoted to roles like lead artisan, peer mentor, trainer, or production coordinator. This will give them purpose beyond repetitive production work and reduce burnout or dropout over time.</w:t>
      </w:r>
    </w:p>
    <w:p w14:paraId="2F7C8642" w14:textId="77777777" w:rsidR="009F0105" w:rsidRDefault="009F0105" w:rsidP="00EA5889">
      <w:pPr>
        <w:ind w:left="360" w:firstLine="0"/>
      </w:pPr>
    </w:p>
    <w:p w14:paraId="1AD867B9" w14:textId="77777777" w:rsidR="000173EA" w:rsidRDefault="000173EA" w:rsidP="00B177FE">
      <w:pPr>
        <w:pStyle w:val="ListParagraph"/>
        <w:numPr>
          <w:ilvl w:val="0"/>
          <w:numId w:val="44"/>
        </w:numPr>
      </w:pPr>
      <w:r>
        <w:t>Implement Bonuses and Annual Wage Adjustments:</w:t>
      </w:r>
    </w:p>
    <w:p w14:paraId="7B0FE7CA" w14:textId="77777777" w:rsidR="000173EA" w:rsidRDefault="000173EA" w:rsidP="000173EA">
      <w:pPr>
        <w:ind w:left="360" w:firstLine="0"/>
      </w:pPr>
      <w:r>
        <w:t>Concerns over the growing cost of living have been voiced by manufacturers and artisans. SCPD ought to think about introducing yearly pay raises that take inflation into consideration. Bonuses for achieving productivity goals or particular recognition for craftspeople who create novel or inventive items would help encourage employees to keep improving their job in addition to increasing retention.</w:t>
      </w:r>
    </w:p>
    <w:p w14:paraId="1457F444" w14:textId="77777777" w:rsidR="000173EA" w:rsidRDefault="000173EA" w:rsidP="000173EA">
      <w:pPr>
        <w:ind w:left="360" w:firstLine="0"/>
      </w:pPr>
    </w:p>
    <w:p w14:paraId="1DBFA69F" w14:textId="77777777" w:rsidR="00256955" w:rsidRDefault="00256955" w:rsidP="00B177FE">
      <w:pPr>
        <w:pStyle w:val="ListParagraph"/>
        <w:numPr>
          <w:ilvl w:val="0"/>
          <w:numId w:val="44"/>
        </w:numPr>
      </w:pPr>
      <w:r>
        <w:t>Boost individualized feedback and communication:</w:t>
      </w:r>
    </w:p>
    <w:p w14:paraId="5C67D2EA" w14:textId="5721506E" w:rsidR="00256955" w:rsidRDefault="00256955" w:rsidP="00256955">
      <w:pPr>
        <w:ind w:left="360" w:firstLine="0"/>
      </w:pPr>
      <w:r>
        <w:t>Clear and open communication is important to producers and artisans.  The frequency of individualized feedback meetings, when manufacturers and craftspeople may voice problems, get guidance, and recommend enhancements, should be increased by SCPD.  By creating more interactive avenues for feedback, like monthly check-ins or an online inquiry platform, craftsmen will be more engaged and inspired to increase their output.</w:t>
      </w:r>
    </w:p>
    <w:p w14:paraId="133EAEE6" w14:textId="77777777" w:rsidR="00003CEB" w:rsidRDefault="00003CEB" w:rsidP="00256955">
      <w:pPr>
        <w:ind w:left="360" w:firstLine="0"/>
      </w:pPr>
    </w:p>
    <w:p w14:paraId="2FA128B1" w14:textId="77777777" w:rsidR="00003CEB" w:rsidRDefault="00003CEB" w:rsidP="00256955">
      <w:pPr>
        <w:ind w:left="360" w:firstLine="0"/>
      </w:pPr>
    </w:p>
    <w:p w14:paraId="0818259C" w14:textId="77777777" w:rsidR="00003CEB" w:rsidRDefault="00003CEB" w:rsidP="00256955">
      <w:pPr>
        <w:ind w:left="360" w:firstLine="0"/>
      </w:pPr>
    </w:p>
    <w:p w14:paraId="1997498F" w14:textId="77777777" w:rsidR="00003CEB" w:rsidRDefault="00003CEB" w:rsidP="00256955">
      <w:pPr>
        <w:ind w:left="360" w:firstLine="0"/>
      </w:pPr>
    </w:p>
    <w:p w14:paraId="49F3744B" w14:textId="77777777" w:rsidR="00003CEB" w:rsidRDefault="00003CEB" w:rsidP="00256955">
      <w:pPr>
        <w:ind w:left="360" w:firstLine="0"/>
      </w:pPr>
    </w:p>
    <w:p w14:paraId="5CB1876F" w14:textId="77777777" w:rsidR="00003CEB" w:rsidRDefault="00003CEB" w:rsidP="00256955">
      <w:pPr>
        <w:ind w:left="360" w:firstLine="0"/>
      </w:pPr>
    </w:p>
    <w:p w14:paraId="6789B90E" w14:textId="77777777" w:rsidR="00003CEB" w:rsidRDefault="00003CEB" w:rsidP="00256955">
      <w:pPr>
        <w:ind w:left="360" w:firstLine="0"/>
      </w:pPr>
    </w:p>
    <w:p w14:paraId="2AE7B6BD" w14:textId="77777777" w:rsidR="00003CEB" w:rsidRDefault="00003CEB" w:rsidP="00256955">
      <w:pPr>
        <w:ind w:left="360" w:firstLine="0"/>
      </w:pPr>
    </w:p>
    <w:p w14:paraId="2158FD21" w14:textId="77777777" w:rsidR="00003CEB" w:rsidRDefault="00003CEB" w:rsidP="00256955">
      <w:pPr>
        <w:ind w:left="360" w:firstLine="0"/>
      </w:pPr>
    </w:p>
    <w:p w14:paraId="3844E802" w14:textId="77777777" w:rsidR="00003CEB" w:rsidRDefault="00003CEB" w:rsidP="00256955">
      <w:pPr>
        <w:ind w:left="360" w:firstLine="0"/>
      </w:pPr>
    </w:p>
    <w:p w14:paraId="0C2030EC" w14:textId="77777777" w:rsidR="00B011FD" w:rsidRDefault="00B011FD" w:rsidP="00256955">
      <w:pPr>
        <w:ind w:left="360" w:firstLine="0"/>
      </w:pPr>
    </w:p>
    <w:p w14:paraId="3F05721C" w14:textId="244DEE70" w:rsidR="00003CEB" w:rsidRDefault="00003CEB" w:rsidP="00ED2475">
      <w:pPr>
        <w:ind w:left="0" w:firstLine="0"/>
      </w:pPr>
    </w:p>
    <w:p w14:paraId="7283F4C8" w14:textId="42580204" w:rsidR="000B3572" w:rsidRDefault="007C387D" w:rsidP="007C387D">
      <w:pPr>
        <w:pStyle w:val="Heading2"/>
        <w:rPr>
          <w:b/>
          <w:bCs/>
        </w:rPr>
      </w:pPr>
      <w:bookmarkStart w:id="59" w:name="_Toc204677400"/>
      <w:r w:rsidRPr="007C387D">
        <w:rPr>
          <w:b/>
          <w:bCs/>
        </w:rPr>
        <w:lastRenderedPageBreak/>
        <w:t>Conclusion</w:t>
      </w:r>
      <w:bookmarkEnd w:id="59"/>
      <w:r w:rsidRPr="007C387D">
        <w:rPr>
          <w:b/>
          <w:bCs/>
        </w:rPr>
        <w:t xml:space="preserve"> </w:t>
      </w:r>
    </w:p>
    <w:p w14:paraId="7A34E98B" w14:textId="77777777" w:rsidR="007C387D" w:rsidRDefault="007C387D" w:rsidP="007C387D"/>
    <w:p w14:paraId="3CB3C8AA" w14:textId="4F6E08E9" w:rsidR="00471ACB" w:rsidRDefault="006A7A14" w:rsidP="007C387D">
      <w:r>
        <w:t>The study highlights the critical role of Aarong’s Social Compliance and Producer Development (SCPD) department in promoting artisan retention through ethical HR practices, structured training programs, and welfare initiatives. Aarong’s people-centered approach emphasizing respect, timely payment, skill development, and social support has successfully created a sustainable engagement model for artisans, particularly women in rural areas. This approach has not only improved artisans’ productivity but also contributed to their socio-economic empowerment.</w:t>
      </w:r>
    </w:p>
    <w:p w14:paraId="5825E5CB" w14:textId="77777777" w:rsidR="00471ACB" w:rsidRDefault="00471ACB" w:rsidP="007C387D"/>
    <w:p w14:paraId="40ED73E3" w14:textId="4BACC79C" w:rsidR="00471ACB" w:rsidRDefault="00471ACB" w:rsidP="007C387D">
      <w:r>
        <w:t>The findings of this report clearly indicate that Aarong’s artisan retention success lies in its empathetic and people-centered approach. The SCPD department, through its field teams, not only performs HR functions like recruitment, training, and monitoring but also goes far beyond by offering emotional support, building trust, and advocating for artisans’ welfare. Artisans, in return, demonstrate strong loyalty and emotional attachment to the organization.</w:t>
      </w:r>
    </w:p>
    <w:p w14:paraId="7083AED1" w14:textId="77777777" w:rsidR="00471ACB" w:rsidRDefault="00471ACB" w:rsidP="007C387D"/>
    <w:p w14:paraId="06D68296" w14:textId="77777777" w:rsidR="00471ACB" w:rsidRDefault="00471ACB" w:rsidP="007C387D">
      <w:r>
        <w:t>However, the analysis also revealed areas that can be improved. The lack of formal documentation, inconsistent training coverage, and operational challenges in remote areas limit the scalability and efficiency of SCPD’s impact. By adopting the recommended changes like digitizing processes, formalizing policies, and expanding recognition and empowerment programs Aarong can further enhance its mission of sustainable and inclusive development.</w:t>
      </w:r>
    </w:p>
    <w:p w14:paraId="6E5C754D" w14:textId="77777777" w:rsidR="00471ACB" w:rsidRDefault="00471ACB" w:rsidP="007C387D"/>
    <w:p w14:paraId="6C0D0FBE" w14:textId="16CC4F68" w:rsidR="00471ACB" w:rsidRPr="007C387D" w:rsidRDefault="0060565D" w:rsidP="007C387D">
      <w:r>
        <w:t>Overall, Aarong’s SCPD model demonstrates how social compliance and HR strategies can intersect to create an inclusive and sustainable business ecosystem. Continued investment in structured policies, digital systems, and community engagement will enable Aarong to strengthen its leadership position as a socially responsible enterprise committed to artisan welfare and ethical trade.</w:t>
      </w:r>
    </w:p>
    <w:p w14:paraId="1048D814" w14:textId="0210428A" w:rsidR="00256955" w:rsidRDefault="00256955" w:rsidP="00ED2475">
      <w:pPr>
        <w:pStyle w:val="Heading1"/>
        <w:spacing w:line="360" w:lineRule="auto"/>
        <w:ind w:left="0" w:firstLine="0"/>
        <w:rPr>
          <w:rFonts w:ascii="Times New Roman" w:hAnsi="Times New Roman" w:cs="Times New Roman"/>
        </w:rPr>
      </w:pPr>
    </w:p>
    <w:p w14:paraId="0918EF83" w14:textId="77777777" w:rsidR="00ED2475" w:rsidRPr="00ED2475" w:rsidRDefault="00ED2475" w:rsidP="00492D46">
      <w:pPr>
        <w:ind w:left="0" w:firstLine="0"/>
      </w:pPr>
    </w:p>
    <w:p w14:paraId="04BAE542" w14:textId="467BBDB6" w:rsidR="00F44E01" w:rsidRPr="00A81166" w:rsidRDefault="00F44E01" w:rsidP="003A2329">
      <w:pPr>
        <w:pStyle w:val="Heading1"/>
        <w:spacing w:line="360" w:lineRule="auto"/>
        <w:ind w:left="0" w:firstLine="0"/>
        <w:jc w:val="center"/>
        <w:rPr>
          <w:rFonts w:ascii="Times New Roman" w:hAnsi="Times New Roman" w:cs="Times New Roman"/>
        </w:rPr>
      </w:pPr>
      <w:bookmarkStart w:id="60" w:name="_Toc204677401"/>
      <w:r w:rsidRPr="00A81166">
        <w:rPr>
          <w:rFonts w:ascii="Times New Roman" w:hAnsi="Times New Roman" w:cs="Times New Roman"/>
        </w:rPr>
        <w:lastRenderedPageBreak/>
        <w:t xml:space="preserve">Chapter </w:t>
      </w:r>
      <w:r w:rsidR="0097075F">
        <w:rPr>
          <w:rFonts w:ascii="Times New Roman" w:hAnsi="Times New Roman" w:cs="Times New Roman"/>
        </w:rPr>
        <w:t>9</w:t>
      </w:r>
      <w:r w:rsidRPr="00A81166">
        <w:rPr>
          <w:rFonts w:ascii="Times New Roman" w:hAnsi="Times New Roman" w:cs="Times New Roman"/>
        </w:rPr>
        <w:t>: Bibliography/ Reference</w:t>
      </w:r>
      <w:bookmarkEnd w:id="60"/>
    </w:p>
    <w:p w14:paraId="10F9DA4A" w14:textId="77777777" w:rsidR="00F44E01" w:rsidRPr="00A81166" w:rsidRDefault="00F44E01" w:rsidP="0073014E">
      <w:pPr>
        <w:spacing w:after="206" w:line="360" w:lineRule="auto"/>
        <w:ind w:right="34"/>
        <w:rPr>
          <w:sz w:val="28"/>
          <w:szCs w:val="28"/>
        </w:rPr>
      </w:pPr>
    </w:p>
    <w:p w14:paraId="5C37FD08" w14:textId="77777777" w:rsidR="00F44E01" w:rsidRPr="00A81166" w:rsidRDefault="00F44E01" w:rsidP="0073014E">
      <w:pPr>
        <w:spacing w:after="206" w:line="360" w:lineRule="auto"/>
        <w:ind w:right="34"/>
        <w:rPr>
          <w:b/>
          <w:bCs/>
          <w:szCs w:val="24"/>
        </w:rPr>
      </w:pPr>
      <w:r w:rsidRPr="00A81166">
        <w:rPr>
          <w:b/>
          <w:bCs/>
          <w:szCs w:val="24"/>
        </w:rPr>
        <w:t>Books &amp; Journals:</w:t>
      </w:r>
    </w:p>
    <w:p w14:paraId="6AF305ED" w14:textId="1B37D424" w:rsidR="00F44E01" w:rsidRPr="00A81166" w:rsidRDefault="00F44E01" w:rsidP="00B177FE">
      <w:pPr>
        <w:numPr>
          <w:ilvl w:val="0"/>
          <w:numId w:val="4"/>
        </w:numPr>
        <w:spacing w:after="206" w:line="360" w:lineRule="auto"/>
        <w:ind w:right="34"/>
        <w:rPr>
          <w:szCs w:val="24"/>
        </w:rPr>
      </w:pPr>
      <w:r w:rsidRPr="00A81166">
        <w:rPr>
          <w:szCs w:val="24"/>
        </w:rPr>
        <w:t xml:space="preserve">Armstrong, M. (2014). </w:t>
      </w:r>
      <w:r w:rsidRPr="00A81166">
        <w:rPr>
          <w:i/>
          <w:iCs/>
          <w:szCs w:val="24"/>
        </w:rPr>
        <w:t>Armstrong's handbook of human resource management practice</w:t>
      </w:r>
      <w:r w:rsidRPr="00A81166">
        <w:rPr>
          <w:szCs w:val="24"/>
        </w:rPr>
        <w:t xml:space="preserve"> (13th ed.). Kogan Page.</w:t>
      </w:r>
    </w:p>
    <w:p w14:paraId="08375621" w14:textId="77777777" w:rsidR="00F44E01" w:rsidRPr="00A81166" w:rsidRDefault="00F44E01" w:rsidP="00B177FE">
      <w:pPr>
        <w:numPr>
          <w:ilvl w:val="0"/>
          <w:numId w:val="4"/>
        </w:numPr>
        <w:spacing w:after="206" w:line="360" w:lineRule="auto"/>
        <w:ind w:right="34"/>
        <w:rPr>
          <w:szCs w:val="24"/>
        </w:rPr>
      </w:pPr>
      <w:proofErr w:type="spellStart"/>
      <w:r w:rsidRPr="00A81166">
        <w:rPr>
          <w:szCs w:val="24"/>
        </w:rPr>
        <w:t>Aguinis</w:t>
      </w:r>
      <w:proofErr w:type="spellEnd"/>
      <w:r w:rsidRPr="00A81166">
        <w:rPr>
          <w:szCs w:val="24"/>
        </w:rPr>
        <w:t xml:space="preserve">, H. (2019). </w:t>
      </w:r>
      <w:r w:rsidRPr="00A81166">
        <w:rPr>
          <w:i/>
          <w:iCs/>
          <w:szCs w:val="24"/>
        </w:rPr>
        <w:t>Performance management</w:t>
      </w:r>
      <w:r w:rsidRPr="00A81166">
        <w:rPr>
          <w:szCs w:val="24"/>
        </w:rPr>
        <w:t xml:space="preserve"> (4th ed.). Pearson.</w:t>
      </w:r>
    </w:p>
    <w:p w14:paraId="4DEFDB39" w14:textId="77777777" w:rsidR="00F44E01" w:rsidRPr="00A81166" w:rsidRDefault="00F44E01" w:rsidP="00B177FE">
      <w:pPr>
        <w:numPr>
          <w:ilvl w:val="0"/>
          <w:numId w:val="4"/>
        </w:numPr>
        <w:spacing w:after="206" w:line="360" w:lineRule="auto"/>
        <w:ind w:right="34"/>
        <w:rPr>
          <w:szCs w:val="24"/>
        </w:rPr>
      </w:pPr>
      <w:r w:rsidRPr="00A81166">
        <w:rPr>
          <w:szCs w:val="24"/>
        </w:rPr>
        <w:t xml:space="preserve">Blau, P. M. (1964). </w:t>
      </w:r>
      <w:r w:rsidRPr="00A81166">
        <w:rPr>
          <w:i/>
          <w:iCs/>
          <w:szCs w:val="24"/>
        </w:rPr>
        <w:t>Exchange and power in social life.</w:t>
      </w:r>
      <w:r w:rsidRPr="00A81166">
        <w:rPr>
          <w:szCs w:val="24"/>
        </w:rPr>
        <w:t xml:space="preserve"> John Wiley &amp; Sons.</w:t>
      </w:r>
    </w:p>
    <w:p w14:paraId="05B9EC22" w14:textId="77777777" w:rsidR="00F44E01" w:rsidRPr="00A81166" w:rsidRDefault="00F44E01" w:rsidP="00B177FE">
      <w:pPr>
        <w:numPr>
          <w:ilvl w:val="0"/>
          <w:numId w:val="4"/>
        </w:numPr>
        <w:spacing w:after="206" w:line="360" w:lineRule="auto"/>
        <w:ind w:right="34"/>
        <w:rPr>
          <w:szCs w:val="24"/>
        </w:rPr>
      </w:pPr>
      <w:r w:rsidRPr="00A81166">
        <w:rPr>
          <w:szCs w:val="24"/>
        </w:rPr>
        <w:t xml:space="preserve">Cascio, W. F. (2015). </w:t>
      </w:r>
      <w:r w:rsidRPr="00A81166">
        <w:rPr>
          <w:i/>
          <w:iCs/>
          <w:szCs w:val="24"/>
        </w:rPr>
        <w:t>Managing human resources</w:t>
      </w:r>
      <w:r w:rsidRPr="00A81166">
        <w:rPr>
          <w:szCs w:val="24"/>
        </w:rPr>
        <w:t xml:space="preserve"> (11th ed.). McGraw-Hill.</w:t>
      </w:r>
    </w:p>
    <w:p w14:paraId="48A48056" w14:textId="77777777" w:rsidR="00F44E01" w:rsidRPr="00A81166" w:rsidRDefault="00F44E01" w:rsidP="00B177FE">
      <w:pPr>
        <w:numPr>
          <w:ilvl w:val="0"/>
          <w:numId w:val="4"/>
        </w:numPr>
        <w:spacing w:after="206" w:line="360" w:lineRule="auto"/>
        <w:ind w:right="34"/>
        <w:rPr>
          <w:szCs w:val="24"/>
        </w:rPr>
      </w:pPr>
      <w:r w:rsidRPr="00A81166">
        <w:rPr>
          <w:szCs w:val="24"/>
        </w:rPr>
        <w:t xml:space="preserve">Dessler, G. (2020). </w:t>
      </w:r>
      <w:r w:rsidRPr="00A81166">
        <w:rPr>
          <w:i/>
          <w:iCs/>
          <w:szCs w:val="24"/>
        </w:rPr>
        <w:t>Human resource management</w:t>
      </w:r>
      <w:r w:rsidRPr="00A81166">
        <w:rPr>
          <w:szCs w:val="24"/>
        </w:rPr>
        <w:t xml:space="preserve"> (16th ed.). Pearson.</w:t>
      </w:r>
    </w:p>
    <w:p w14:paraId="69DC2E9E" w14:textId="77777777" w:rsidR="00F44E01" w:rsidRPr="00A81166" w:rsidRDefault="00F44E01" w:rsidP="00B177FE">
      <w:pPr>
        <w:numPr>
          <w:ilvl w:val="0"/>
          <w:numId w:val="4"/>
        </w:numPr>
        <w:spacing w:after="206" w:line="360" w:lineRule="auto"/>
        <w:ind w:right="34"/>
        <w:rPr>
          <w:szCs w:val="24"/>
        </w:rPr>
      </w:pPr>
      <w:r w:rsidRPr="00A81166">
        <w:rPr>
          <w:szCs w:val="24"/>
        </w:rPr>
        <w:t xml:space="preserve">Herzberg, F. (1959). </w:t>
      </w:r>
      <w:r w:rsidRPr="00A81166">
        <w:rPr>
          <w:i/>
          <w:iCs/>
          <w:szCs w:val="24"/>
        </w:rPr>
        <w:t>The motivation to work.</w:t>
      </w:r>
      <w:r w:rsidRPr="00A81166">
        <w:rPr>
          <w:szCs w:val="24"/>
        </w:rPr>
        <w:t xml:space="preserve"> John Wiley &amp; Sons.</w:t>
      </w:r>
    </w:p>
    <w:p w14:paraId="3EF55943" w14:textId="77777777" w:rsidR="00F44E01" w:rsidRPr="00A81166" w:rsidRDefault="00F44E01" w:rsidP="00B177FE">
      <w:pPr>
        <w:numPr>
          <w:ilvl w:val="0"/>
          <w:numId w:val="4"/>
        </w:numPr>
        <w:spacing w:after="206" w:line="360" w:lineRule="auto"/>
        <w:ind w:right="34"/>
        <w:rPr>
          <w:szCs w:val="24"/>
        </w:rPr>
      </w:pPr>
      <w:r w:rsidRPr="00A81166">
        <w:rPr>
          <w:szCs w:val="24"/>
        </w:rPr>
        <w:t xml:space="preserve">Kahn, W. A. (1990). Psychological conditions of personal engagement and disengagement at work. </w:t>
      </w:r>
      <w:r w:rsidRPr="00A81166">
        <w:rPr>
          <w:i/>
          <w:iCs/>
          <w:szCs w:val="24"/>
        </w:rPr>
        <w:t>Academy of Management Journal, 33</w:t>
      </w:r>
      <w:r w:rsidRPr="00A81166">
        <w:rPr>
          <w:szCs w:val="24"/>
        </w:rPr>
        <w:t>(4), 692–724. https://doi.org/10.5465/256287</w:t>
      </w:r>
    </w:p>
    <w:p w14:paraId="656E2E76" w14:textId="77777777" w:rsidR="00F44E01" w:rsidRPr="00A81166" w:rsidRDefault="00F44E01" w:rsidP="00B177FE">
      <w:pPr>
        <w:numPr>
          <w:ilvl w:val="0"/>
          <w:numId w:val="4"/>
        </w:numPr>
        <w:spacing w:after="206" w:line="360" w:lineRule="auto"/>
        <w:ind w:right="34"/>
        <w:rPr>
          <w:szCs w:val="24"/>
        </w:rPr>
      </w:pPr>
      <w:r w:rsidRPr="00A81166">
        <w:rPr>
          <w:szCs w:val="24"/>
        </w:rPr>
        <w:t xml:space="preserve">Maslow, A. H. (1943). A theory of human motivation. </w:t>
      </w:r>
      <w:r w:rsidRPr="00A81166">
        <w:rPr>
          <w:i/>
          <w:iCs/>
          <w:szCs w:val="24"/>
        </w:rPr>
        <w:t>Psychological Review, 50</w:t>
      </w:r>
      <w:r w:rsidRPr="00A81166">
        <w:rPr>
          <w:szCs w:val="24"/>
        </w:rPr>
        <w:t>(4), 370–396. https://doi.org/10.1037/h0054346</w:t>
      </w:r>
    </w:p>
    <w:p w14:paraId="4EF95DE0" w14:textId="77777777" w:rsidR="00F44E01" w:rsidRPr="00A81166" w:rsidRDefault="00F44E01" w:rsidP="00B177FE">
      <w:pPr>
        <w:numPr>
          <w:ilvl w:val="0"/>
          <w:numId w:val="4"/>
        </w:numPr>
        <w:spacing w:after="206" w:line="360" w:lineRule="auto"/>
        <w:ind w:right="34"/>
        <w:rPr>
          <w:szCs w:val="24"/>
        </w:rPr>
      </w:pPr>
      <w:r w:rsidRPr="00A81166">
        <w:rPr>
          <w:szCs w:val="24"/>
        </w:rPr>
        <w:t xml:space="preserve">Milkovich, G. T., Newman, J. M., &amp; Gerhart, B. (2017). </w:t>
      </w:r>
      <w:r w:rsidRPr="00A81166">
        <w:rPr>
          <w:i/>
          <w:iCs/>
          <w:szCs w:val="24"/>
        </w:rPr>
        <w:t>Compensation</w:t>
      </w:r>
      <w:r w:rsidRPr="00A81166">
        <w:rPr>
          <w:szCs w:val="24"/>
        </w:rPr>
        <w:t xml:space="preserve"> (13th ed.). McGraw-Hill.</w:t>
      </w:r>
    </w:p>
    <w:p w14:paraId="4F9341A0" w14:textId="77777777" w:rsidR="00F44E01" w:rsidRPr="00A81166" w:rsidRDefault="00F44E01" w:rsidP="00B177FE">
      <w:pPr>
        <w:numPr>
          <w:ilvl w:val="0"/>
          <w:numId w:val="4"/>
        </w:numPr>
        <w:spacing w:after="206" w:line="360" w:lineRule="auto"/>
        <w:ind w:right="34"/>
        <w:rPr>
          <w:szCs w:val="24"/>
        </w:rPr>
      </w:pPr>
      <w:r w:rsidRPr="00A81166">
        <w:rPr>
          <w:szCs w:val="24"/>
        </w:rPr>
        <w:t xml:space="preserve">Noe, R. A., Hollenbeck, J. R., Gerhart, B., &amp; Wright, P. M. (2019). </w:t>
      </w:r>
      <w:r w:rsidRPr="00A81166">
        <w:rPr>
          <w:i/>
          <w:iCs/>
          <w:szCs w:val="24"/>
        </w:rPr>
        <w:t>Fundamentals of human resource management</w:t>
      </w:r>
      <w:r w:rsidRPr="00A81166">
        <w:rPr>
          <w:szCs w:val="24"/>
        </w:rPr>
        <w:t xml:space="preserve"> (7th ed.). McGraw-Hill.</w:t>
      </w:r>
    </w:p>
    <w:p w14:paraId="5F497C80" w14:textId="77777777" w:rsidR="00F44E01" w:rsidRPr="00A81166" w:rsidRDefault="00F44E01" w:rsidP="00B177FE">
      <w:pPr>
        <w:numPr>
          <w:ilvl w:val="0"/>
          <w:numId w:val="4"/>
        </w:numPr>
        <w:spacing w:after="206" w:line="360" w:lineRule="auto"/>
        <w:ind w:right="34"/>
        <w:rPr>
          <w:szCs w:val="24"/>
        </w:rPr>
      </w:pPr>
      <w:r w:rsidRPr="00A81166">
        <w:rPr>
          <w:szCs w:val="24"/>
        </w:rPr>
        <w:t xml:space="preserve">Pfeffer, J. (2018). </w:t>
      </w:r>
      <w:r w:rsidRPr="00A81166">
        <w:rPr>
          <w:i/>
          <w:iCs/>
          <w:szCs w:val="24"/>
        </w:rPr>
        <w:t>Dying for a paycheck: How modern management harms employee health and company performance—and what we can do about it.</w:t>
      </w:r>
      <w:r w:rsidRPr="00A81166">
        <w:rPr>
          <w:szCs w:val="24"/>
        </w:rPr>
        <w:t xml:space="preserve"> Harper Business.</w:t>
      </w:r>
    </w:p>
    <w:p w14:paraId="213A317D" w14:textId="77777777" w:rsidR="00F44E01" w:rsidRPr="00A81166" w:rsidRDefault="00F44E01" w:rsidP="00B177FE">
      <w:pPr>
        <w:numPr>
          <w:ilvl w:val="0"/>
          <w:numId w:val="4"/>
        </w:numPr>
        <w:spacing w:after="206" w:line="360" w:lineRule="auto"/>
        <w:ind w:right="34"/>
        <w:rPr>
          <w:szCs w:val="24"/>
        </w:rPr>
      </w:pPr>
      <w:r w:rsidRPr="00A81166">
        <w:rPr>
          <w:szCs w:val="24"/>
        </w:rPr>
        <w:t xml:space="preserve">Robbins, S. P., &amp; Judge, T. A. (2019). </w:t>
      </w:r>
      <w:r w:rsidRPr="00A81166">
        <w:rPr>
          <w:i/>
          <w:iCs/>
          <w:szCs w:val="24"/>
        </w:rPr>
        <w:t>Organizational behavior</w:t>
      </w:r>
      <w:r w:rsidRPr="00A81166">
        <w:rPr>
          <w:szCs w:val="24"/>
        </w:rPr>
        <w:t xml:space="preserve"> (18th ed.). Pearson.</w:t>
      </w:r>
    </w:p>
    <w:p w14:paraId="50894CF8" w14:textId="77777777" w:rsidR="00F44E01" w:rsidRPr="00A81166" w:rsidRDefault="00F44E01" w:rsidP="0073014E">
      <w:pPr>
        <w:spacing w:after="206" w:line="360" w:lineRule="auto"/>
        <w:ind w:right="34"/>
        <w:rPr>
          <w:b/>
          <w:bCs/>
          <w:szCs w:val="24"/>
        </w:rPr>
      </w:pPr>
    </w:p>
    <w:p w14:paraId="3E5AA7A7" w14:textId="77777777" w:rsidR="00F44E01" w:rsidRPr="00A81166" w:rsidRDefault="00F44E01" w:rsidP="0073014E">
      <w:pPr>
        <w:spacing w:after="206" w:line="360" w:lineRule="auto"/>
        <w:ind w:right="34"/>
        <w:rPr>
          <w:b/>
          <w:bCs/>
          <w:szCs w:val="24"/>
        </w:rPr>
      </w:pPr>
      <w:r w:rsidRPr="00A81166">
        <w:rPr>
          <w:b/>
          <w:bCs/>
          <w:szCs w:val="24"/>
        </w:rPr>
        <w:t>Online &amp; Industry Reports:</w:t>
      </w:r>
    </w:p>
    <w:p w14:paraId="36DE782D" w14:textId="77777777" w:rsidR="00F44E01" w:rsidRPr="00A81166" w:rsidRDefault="00F44E01" w:rsidP="00B177FE">
      <w:pPr>
        <w:numPr>
          <w:ilvl w:val="0"/>
          <w:numId w:val="5"/>
        </w:numPr>
        <w:spacing w:after="206" w:line="360" w:lineRule="auto"/>
        <w:ind w:right="34"/>
        <w:rPr>
          <w:szCs w:val="24"/>
        </w:rPr>
      </w:pPr>
      <w:r w:rsidRPr="00A81166">
        <w:rPr>
          <w:szCs w:val="24"/>
        </w:rPr>
        <w:lastRenderedPageBreak/>
        <w:t xml:space="preserve">World Fair Trade Organization (WFTO). (2021). </w:t>
      </w:r>
      <w:r w:rsidRPr="00A81166">
        <w:rPr>
          <w:i/>
          <w:iCs/>
          <w:szCs w:val="24"/>
        </w:rPr>
        <w:t>The impact of fair trade on artisan retention and sustainability</w:t>
      </w:r>
      <w:r w:rsidRPr="00A81166">
        <w:rPr>
          <w:szCs w:val="24"/>
        </w:rPr>
        <w:t xml:space="preserve">. Retrieved from </w:t>
      </w:r>
      <w:hyperlink r:id="rId20" w:tgtFrame="_new" w:history="1">
        <w:r w:rsidRPr="00A81166">
          <w:rPr>
            <w:rStyle w:val="Hyperlink"/>
            <w:szCs w:val="24"/>
          </w:rPr>
          <w:t>https://wfto.com</w:t>
        </w:r>
      </w:hyperlink>
    </w:p>
    <w:p w14:paraId="224CD335" w14:textId="77777777" w:rsidR="003A2329" w:rsidRDefault="00F44E01" w:rsidP="00B177FE">
      <w:pPr>
        <w:numPr>
          <w:ilvl w:val="0"/>
          <w:numId w:val="5"/>
        </w:numPr>
        <w:spacing w:after="206" w:line="360" w:lineRule="auto"/>
        <w:ind w:right="34"/>
        <w:rPr>
          <w:szCs w:val="24"/>
        </w:rPr>
      </w:pPr>
      <w:r w:rsidRPr="00A81166">
        <w:rPr>
          <w:szCs w:val="24"/>
        </w:rPr>
        <w:t xml:space="preserve">International </w:t>
      </w:r>
      <w:proofErr w:type="spellStart"/>
      <w:r w:rsidRPr="00A81166">
        <w:rPr>
          <w:szCs w:val="24"/>
        </w:rPr>
        <w:t>Labour</w:t>
      </w:r>
      <w:proofErr w:type="spellEnd"/>
      <w:r w:rsidRPr="00A81166">
        <w:rPr>
          <w:szCs w:val="24"/>
        </w:rPr>
        <w:t xml:space="preserve"> Organization (ILO). (2020). </w:t>
      </w:r>
      <w:r w:rsidRPr="00A81166">
        <w:rPr>
          <w:i/>
          <w:iCs/>
          <w:szCs w:val="24"/>
        </w:rPr>
        <w:t>The role of ethical employment practices in sustaining the handicraft sector</w:t>
      </w:r>
      <w:r w:rsidRPr="00A81166">
        <w:rPr>
          <w:szCs w:val="24"/>
        </w:rPr>
        <w:t xml:space="preserve">. Retrieved from </w:t>
      </w:r>
      <w:hyperlink r:id="rId21" w:tgtFrame="_new" w:history="1">
        <w:r w:rsidRPr="00A81166">
          <w:rPr>
            <w:rStyle w:val="Hyperlink"/>
            <w:szCs w:val="24"/>
          </w:rPr>
          <w:t>https://ilo.org</w:t>
        </w:r>
      </w:hyperlink>
    </w:p>
    <w:p w14:paraId="06C0B0D4" w14:textId="4D5072B1" w:rsidR="00F44E01" w:rsidRPr="003A2329" w:rsidRDefault="00F44E01" w:rsidP="00B177FE">
      <w:pPr>
        <w:numPr>
          <w:ilvl w:val="0"/>
          <w:numId w:val="5"/>
        </w:numPr>
        <w:spacing w:after="206" w:line="360" w:lineRule="auto"/>
        <w:ind w:right="34"/>
        <w:rPr>
          <w:szCs w:val="24"/>
        </w:rPr>
      </w:pPr>
      <w:r w:rsidRPr="00A81166">
        <w:t xml:space="preserve">Aarong. (2023). </w:t>
      </w:r>
      <w:r w:rsidRPr="00A81166">
        <w:rPr>
          <w:rStyle w:val="Emphasis"/>
        </w:rPr>
        <w:t>SCPD social compliance &amp; producer development report</w:t>
      </w:r>
      <w:r w:rsidRPr="00A81166">
        <w:t>. (Internal documentation)</w:t>
      </w:r>
    </w:p>
    <w:p w14:paraId="6408483C" w14:textId="4D85BC03" w:rsidR="003A2329" w:rsidRDefault="003A2329" w:rsidP="0073014E">
      <w:pPr>
        <w:spacing w:after="206" w:line="360" w:lineRule="auto"/>
        <w:ind w:right="34"/>
        <w:rPr>
          <w:szCs w:val="24"/>
        </w:rPr>
      </w:pPr>
    </w:p>
    <w:p w14:paraId="1E8A93B0" w14:textId="77777777" w:rsidR="003A2329" w:rsidRDefault="003A2329" w:rsidP="0073014E">
      <w:pPr>
        <w:spacing w:after="206" w:line="360" w:lineRule="auto"/>
        <w:ind w:right="34"/>
        <w:rPr>
          <w:szCs w:val="24"/>
        </w:rPr>
      </w:pPr>
    </w:p>
    <w:p w14:paraId="7D71EFDB" w14:textId="77777777" w:rsidR="00F2035D" w:rsidRDefault="00F2035D" w:rsidP="0073014E">
      <w:pPr>
        <w:spacing w:after="206" w:line="360" w:lineRule="auto"/>
        <w:ind w:right="34"/>
        <w:rPr>
          <w:szCs w:val="24"/>
        </w:rPr>
      </w:pPr>
    </w:p>
    <w:p w14:paraId="31DF9F7E" w14:textId="77777777" w:rsidR="00F2035D" w:rsidRDefault="00F2035D" w:rsidP="0073014E">
      <w:pPr>
        <w:spacing w:after="206" w:line="360" w:lineRule="auto"/>
        <w:ind w:right="34"/>
        <w:rPr>
          <w:szCs w:val="24"/>
        </w:rPr>
      </w:pPr>
    </w:p>
    <w:p w14:paraId="7AB82590" w14:textId="77777777" w:rsidR="00F2035D" w:rsidRDefault="00F2035D" w:rsidP="0073014E">
      <w:pPr>
        <w:spacing w:after="206" w:line="360" w:lineRule="auto"/>
        <w:ind w:right="34"/>
        <w:rPr>
          <w:szCs w:val="24"/>
        </w:rPr>
      </w:pPr>
    </w:p>
    <w:p w14:paraId="3350757D" w14:textId="77777777" w:rsidR="00F2035D" w:rsidRDefault="00F2035D" w:rsidP="0073014E">
      <w:pPr>
        <w:spacing w:after="206" w:line="360" w:lineRule="auto"/>
        <w:ind w:right="34"/>
        <w:rPr>
          <w:szCs w:val="24"/>
        </w:rPr>
      </w:pPr>
    </w:p>
    <w:p w14:paraId="2C4FFE44" w14:textId="77777777" w:rsidR="00F2035D" w:rsidRDefault="00F2035D" w:rsidP="0073014E">
      <w:pPr>
        <w:spacing w:after="206" w:line="360" w:lineRule="auto"/>
        <w:ind w:right="34"/>
        <w:rPr>
          <w:szCs w:val="24"/>
        </w:rPr>
      </w:pPr>
    </w:p>
    <w:p w14:paraId="395EAD0F" w14:textId="77777777" w:rsidR="00F2035D" w:rsidRDefault="00F2035D" w:rsidP="0073014E">
      <w:pPr>
        <w:spacing w:after="206" w:line="360" w:lineRule="auto"/>
        <w:ind w:right="34"/>
        <w:rPr>
          <w:szCs w:val="24"/>
        </w:rPr>
      </w:pPr>
    </w:p>
    <w:p w14:paraId="2C1F83B5" w14:textId="77777777" w:rsidR="00F2035D" w:rsidRDefault="00F2035D" w:rsidP="0073014E">
      <w:pPr>
        <w:spacing w:after="206" w:line="360" w:lineRule="auto"/>
        <w:ind w:right="34"/>
        <w:rPr>
          <w:szCs w:val="24"/>
        </w:rPr>
      </w:pPr>
    </w:p>
    <w:p w14:paraId="4EA0AEE1" w14:textId="77777777" w:rsidR="00F2035D" w:rsidRDefault="00F2035D" w:rsidP="0073014E">
      <w:pPr>
        <w:spacing w:after="206" w:line="360" w:lineRule="auto"/>
        <w:ind w:right="34"/>
        <w:rPr>
          <w:szCs w:val="24"/>
        </w:rPr>
      </w:pPr>
    </w:p>
    <w:p w14:paraId="03ABF753" w14:textId="77777777" w:rsidR="00F2035D" w:rsidRDefault="00F2035D" w:rsidP="0073014E">
      <w:pPr>
        <w:spacing w:after="206" w:line="360" w:lineRule="auto"/>
        <w:ind w:right="34"/>
        <w:rPr>
          <w:szCs w:val="24"/>
        </w:rPr>
      </w:pPr>
    </w:p>
    <w:p w14:paraId="3E322792" w14:textId="77777777" w:rsidR="00F2035D" w:rsidRDefault="00F2035D" w:rsidP="0073014E">
      <w:pPr>
        <w:spacing w:after="206" w:line="360" w:lineRule="auto"/>
        <w:ind w:right="34"/>
        <w:rPr>
          <w:szCs w:val="24"/>
        </w:rPr>
      </w:pPr>
    </w:p>
    <w:p w14:paraId="0B64B843" w14:textId="77777777" w:rsidR="009E0D0F" w:rsidRDefault="009E0D0F" w:rsidP="00CE085E">
      <w:pPr>
        <w:pStyle w:val="Heading1"/>
        <w:spacing w:line="360" w:lineRule="auto"/>
        <w:ind w:left="0" w:firstLine="0"/>
        <w:jc w:val="center"/>
        <w:rPr>
          <w:rFonts w:ascii="Times New Roman" w:hAnsi="Times New Roman" w:cs="Times New Roman"/>
        </w:rPr>
      </w:pPr>
    </w:p>
    <w:p w14:paraId="367649E9" w14:textId="77777777" w:rsidR="00B011FD" w:rsidRDefault="00B011FD" w:rsidP="00CE085E">
      <w:pPr>
        <w:pStyle w:val="Heading1"/>
        <w:spacing w:line="360" w:lineRule="auto"/>
        <w:ind w:left="0" w:firstLine="0"/>
        <w:jc w:val="center"/>
        <w:rPr>
          <w:rFonts w:ascii="Times New Roman" w:hAnsi="Times New Roman" w:cs="Times New Roman"/>
        </w:rPr>
      </w:pPr>
    </w:p>
    <w:p w14:paraId="20502BFB" w14:textId="77777777" w:rsidR="00B011FD" w:rsidRPr="00B011FD" w:rsidRDefault="00B011FD" w:rsidP="00B011FD"/>
    <w:p w14:paraId="0EAECA44" w14:textId="4A017F1D" w:rsidR="00EC3FC0" w:rsidRPr="00A81166" w:rsidRDefault="0097075F" w:rsidP="00CE085E">
      <w:pPr>
        <w:pStyle w:val="Heading1"/>
        <w:spacing w:line="360" w:lineRule="auto"/>
        <w:ind w:left="0" w:firstLine="0"/>
        <w:jc w:val="center"/>
        <w:rPr>
          <w:rFonts w:ascii="Times New Roman" w:hAnsi="Times New Roman" w:cs="Times New Roman"/>
        </w:rPr>
      </w:pPr>
      <w:bookmarkStart w:id="61" w:name="_Toc204677402"/>
      <w:r>
        <w:rPr>
          <w:rFonts w:ascii="Times New Roman" w:hAnsi="Times New Roman" w:cs="Times New Roman"/>
        </w:rPr>
        <w:lastRenderedPageBreak/>
        <w:t xml:space="preserve">Chapter 10: </w:t>
      </w:r>
      <w:r w:rsidR="00EC3FC0" w:rsidRPr="00A81166">
        <w:rPr>
          <w:rFonts w:ascii="Times New Roman" w:hAnsi="Times New Roman" w:cs="Times New Roman"/>
        </w:rPr>
        <w:t>Appendix</w:t>
      </w:r>
      <w:bookmarkEnd w:id="61"/>
    </w:p>
    <w:p w14:paraId="62925B75" w14:textId="77777777" w:rsidR="00EC3FC0" w:rsidRPr="00A81166" w:rsidRDefault="00EC3FC0" w:rsidP="0073014E">
      <w:pPr>
        <w:spacing w:after="206" w:line="360" w:lineRule="auto"/>
        <w:ind w:right="34"/>
        <w:rPr>
          <w:b/>
          <w:sz w:val="36"/>
          <w:szCs w:val="36"/>
        </w:rPr>
      </w:pPr>
    </w:p>
    <w:p w14:paraId="2AAEBE46" w14:textId="468C4676" w:rsidR="00EE5374" w:rsidRDefault="00EC3FC0" w:rsidP="003A2329">
      <w:pPr>
        <w:pStyle w:val="Heading2"/>
        <w:spacing w:line="360" w:lineRule="auto"/>
        <w:rPr>
          <w:rFonts w:ascii="Times New Roman" w:hAnsi="Times New Roman" w:cs="Times New Roman"/>
        </w:rPr>
      </w:pPr>
      <w:bookmarkStart w:id="62" w:name="_Toc204677403"/>
      <w:r w:rsidRPr="00A81166">
        <w:rPr>
          <w:rFonts w:ascii="Times New Roman" w:hAnsi="Times New Roman" w:cs="Times New Roman"/>
        </w:rPr>
        <w:t>Interview Questions</w:t>
      </w:r>
      <w:bookmarkEnd w:id="62"/>
    </w:p>
    <w:p w14:paraId="0E77E58D" w14:textId="77777777" w:rsidR="003A2329" w:rsidRPr="003A2329" w:rsidRDefault="003A2329" w:rsidP="003A2329"/>
    <w:p w14:paraId="6FFB41B3" w14:textId="7FE2EC2C" w:rsidR="002F41FE" w:rsidRPr="008119B7" w:rsidRDefault="007A42CF" w:rsidP="00EE5374">
      <w:pPr>
        <w:spacing w:after="206" w:line="360" w:lineRule="auto"/>
        <w:ind w:right="34"/>
        <w:rPr>
          <w:b/>
          <w:bCs/>
          <w:szCs w:val="24"/>
          <w:u w:val="single"/>
        </w:rPr>
      </w:pPr>
      <w:r w:rsidRPr="008119B7">
        <w:rPr>
          <w:b/>
          <w:bCs/>
          <w:szCs w:val="24"/>
          <w:u w:val="single"/>
        </w:rPr>
        <w:t xml:space="preserve">For </w:t>
      </w:r>
      <w:r w:rsidR="00ED2475">
        <w:rPr>
          <w:b/>
          <w:szCs w:val="24"/>
          <w:u w:val="single"/>
        </w:rPr>
        <w:t>Artisans</w:t>
      </w:r>
      <w:r w:rsidR="00EE5374" w:rsidRPr="008119B7">
        <w:rPr>
          <w:b/>
          <w:szCs w:val="24"/>
          <w:u w:val="single"/>
        </w:rPr>
        <w:t>:</w:t>
      </w:r>
    </w:p>
    <w:p w14:paraId="15146897" w14:textId="00481FAD" w:rsidR="002F41FE" w:rsidRPr="00A81166" w:rsidRDefault="00AF7D01" w:rsidP="00B177FE">
      <w:pPr>
        <w:pStyle w:val="ListParagraph"/>
        <w:numPr>
          <w:ilvl w:val="0"/>
          <w:numId w:val="6"/>
        </w:numPr>
        <w:spacing w:after="0" w:line="360" w:lineRule="auto"/>
        <w:ind w:right="0"/>
        <w:rPr>
          <w:szCs w:val="24"/>
        </w:rPr>
      </w:pPr>
      <w:r>
        <w:rPr>
          <w:szCs w:val="24"/>
        </w:rPr>
        <w:t>Recruitment and Selection Process</w:t>
      </w:r>
      <w:r w:rsidR="005C0F16">
        <w:rPr>
          <w:szCs w:val="24"/>
        </w:rPr>
        <w:t>:</w:t>
      </w:r>
    </w:p>
    <w:p w14:paraId="4AFD265F" w14:textId="77777777" w:rsidR="002F41FE" w:rsidRPr="00A81166" w:rsidRDefault="002F41FE" w:rsidP="00B177FE">
      <w:pPr>
        <w:pStyle w:val="ListParagraph"/>
        <w:numPr>
          <w:ilvl w:val="0"/>
          <w:numId w:val="7"/>
        </w:numPr>
        <w:spacing w:after="0" w:line="360" w:lineRule="auto"/>
        <w:ind w:right="0"/>
        <w:rPr>
          <w:szCs w:val="24"/>
        </w:rPr>
      </w:pPr>
      <w:r w:rsidRPr="00A81166">
        <w:rPr>
          <w:szCs w:val="24"/>
        </w:rPr>
        <w:t>How did you start working for Aarong as an artisan?</w:t>
      </w:r>
    </w:p>
    <w:p w14:paraId="6CB5E938" w14:textId="77777777" w:rsidR="002F41FE" w:rsidRPr="00A81166" w:rsidRDefault="002F41FE" w:rsidP="00B177FE">
      <w:pPr>
        <w:pStyle w:val="ListParagraph"/>
        <w:numPr>
          <w:ilvl w:val="0"/>
          <w:numId w:val="7"/>
        </w:numPr>
        <w:spacing w:after="0" w:line="360" w:lineRule="auto"/>
        <w:ind w:right="0"/>
        <w:rPr>
          <w:szCs w:val="24"/>
        </w:rPr>
      </w:pPr>
      <w:r w:rsidRPr="00A81166">
        <w:rPr>
          <w:szCs w:val="24"/>
        </w:rPr>
        <w:t xml:space="preserve"> What has kept you here, and how long have you been employed here?</w:t>
      </w:r>
    </w:p>
    <w:p w14:paraId="19C0F9F7" w14:textId="77777777" w:rsidR="002F41FE" w:rsidRPr="00A81166" w:rsidRDefault="002F41FE" w:rsidP="00B177FE">
      <w:pPr>
        <w:pStyle w:val="ListParagraph"/>
        <w:numPr>
          <w:ilvl w:val="0"/>
          <w:numId w:val="7"/>
        </w:numPr>
        <w:spacing w:after="0" w:line="360" w:lineRule="auto"/>
        <w:ind w:right="0"/>
        <w:rPr>
          <w:szCs w:val="24"/>
        </w:rPr>
      </w:pPr>
      <w:r w:rsidRPr="00A81166">
        <w:rPr>
          <w:szCs w:val="24"/>
        </w:rPr>
        <w:t xml:space="preserve"> Have you ever considered leaving? If yes, what kept you here?</w:t>
      </w:r>
    </w:p>
    <w:p w14:paraId="1B422C82" w14:textId="77777777" w:rsidR="002F41FE" w:rsidRPr="00A81166" w:rsidRDefault="002F41FE" w:rsidP="0073014E">
      <w:pPr>
        <w:pStyle w:val="ListParagraph"/>
        <w:spacing w:after="0" w:line="360" w:lineRule="auto"/>
        <w:ind w:left="1140" w:right="0" w:firstLine="0"/>
        <w:rPr>
          <w:szCs w:val="24"/>
        </w:rPr>
      </w:pPr>
    </w:p>
    <w:p w14:paraId="54B23E68" w14:textId="20CD4403" w:rsidR="002F41FE" w:rsidRPr="00A81166" w:rsidRDefault="0070243E" w:rsidP="00B177FE">
      <w:pPr>
        <w:pStyle w:val="ListParagraph"/>
        <w:numPr>
          <w:ilvl w:val="0"/>
          <w:numId w:val="6"/>
        </w:numPr>
        <w:spacing w:after="0" w:line="360" w:lineRule="auto"/>
        <w:ind w:right="0"/>
        <w:rPr>
          <w:szCs w:val="24"/>
        </w:rPr>
      </w:pPr>
      <w:r>
        <w:rPr>
          <w:szCs w:val="24"/>
        </w:rPr>
        <w:t>Fair Wages and Financial Support:</w:t>
      </w:r>
    </w:p>
    <w:p w14:paraId="55110B0C" w14:textId="77777777" w:rsidR="008D4949" w:rsidRPr="00A81166" w:rsidRDefault="008D4949" w:rsidP="00B177FE">
      <w:pPr>
        <w:pStyle w:val="ListParagraph"/>
        <w:numPr>
          <w:ilvl w:val="0"/>
          <w:numId w:val="8"/>
        </w:numPr>
        <w:spacing w:after="0" w:line="360" w:lineRule="auto"/>
        <w:ind w:right="0"/>
        <w:rPr>
          <w:szCs w:val="24"/>
        </w:rPr>
      </w:pPr>
      <w:r w:rsidRPr="00A81166">
        <w:rPr>
          <w:szCs w:val="24"/>
        </w:rPr>
        <w:t>Are you satisfied with your pay at Aarong?</w:t>
      </w:r>
    </w:p>
    <w:p w14:paraId="09E1C173" w14:textId="77777777" w:rsidR="008D4949" w:rsidRPr="00A81166" w:rsidRDefault="008D4949" w:rsidP="00B177FE">
      <w:pPr>
        <w:pStyle w:val="ListParagraph"/>
        <w:numPr>
          <w:ilvl w:val="0"/>
          <w:numId w:val="8"/>
        </w:numPr>
        <w:spacing w:after="0" w:line="360" w:lineRule="auto"/>
        <w:ind w:right="0"/>
        <w:rPr>
          <w:szCs w:val="24"/>
        </w:rPr>
      </w:pPr>
      <w:r w:rsidRPr="00A81166">
        <w:rPr>
          <w:szCs w:val="24"/>
        </w:rPr>
        <w:t>Do you think the wages are fair and adequate for the work you do?</w:t>
      </w:r>
    </w:p>
    <w:p w14:paraId="34C71672" w14:textId="77777777" w:rsidR="008D4949" w:rsidRPr="00A81166" w:rsidRDefault="008D4949" w:rsidP="00B177FE">
      <w:pPr>
        <w:pStyle w:val="ListParagraph"/>
        <w:numPr>
          <w:ilvl w:val="0"/>
          <w:numId w:val="8"/>
        </w:numPr>
        <w:spacing w:after="0" w:line="360" w:lineRule="auto"/>
        <w:ind w:right="0"/>
        <w:rPr>
          <w:szCs w:val="24"/>
        </w:rPr>
      </w:pPr>
      <w:r w:rsidRPr="00A81166">
        <w:rPr>
          <w:szCs w:val="24"/>
        </w:rPr>
        <w:t>How does your income from Aarong compare to other places you've worked?</w:t>
      </w:r>
    </w:p>
    <w:p w14:paraId="54B4D9B2" w14:textId="77777777" w:rsidR="008D4949" w:rsidRPr="00A81166" w:rsidRDefault="008D4949" w:rsidP="0073014E">
      <w:pPr>
        <w:spacing w:after="0" w:line="360" w:lineRule="auto"/>
        <w:ind w:right="0"/>
        <w:rPr>
          <w:szCs w:val="24"/>
        </w:rPr>
      </w:pPr>
    </w:p>
    <w:p w14:paraId="39106A0A" w14:textId="69F3D130" w:rsidR="008D4949" w:rsidRPr="005C0F16" w:rsidRDefault="00C421AF" w:rsidP="00B177FE">
      <w:pPr>
        <w:pStyle w:val="ListParagraph"/>
        <w:numPr>
          <w:ilvl w:val="0"/>
          <w:numId w:val="6"/>
        </w:numPr>
        <w:spacing w:after="0" w:line="360" w:lineRule="auto"/>
        <w:ind w:right="0"/>
        <w:rPr>
          <w:szCs w:val="24"/>
        </w:rPr>
      </w:pPr>
      <w:r w:rsidRPr="005C0F16">
        <w:rPr>
          <w:szCs w:val="24"/>
        </w:rPr>
        <w:t>Training and Development</w:t>
      </w:r>
      <w:r w:rsidR="005C0F16">
        <w:rPr>
          <w:szCs w:val="24"/>
        </w:rPr>
        <w:t>:</w:t>
      </w:r>
    </w:p>
    <w:p w14:paraId="45C0DC72" w14:textId="77777777" w:rsidR="008D4949" w:rsidRPr="00A81166" w:rsidRDefault="008D4949" w:rsidP="00B177FE">
      <w:pPr>
        <w:pStyle w:val="ListParagraph"/>
        <w:numPr>
          <w:ilvl w:val="0"/>
          <w:numId w:val="10"/>
        </w:numPr>
        <w:spacing w:after="0" w:line="360" w:lineRule="auto"/>
        <w:ind w:right="0"/>
        <w:rPr>
          <w:szCs w:val="24"/>
        </w:rPr>
      </w:pPr>
      <w:r w:rsidRPr="00A81166">
        <w:rPr>
          <w:szCs w:val="24"/>
        </w:rPr>
        <w:t>Has Aarong SCPD provided you with any training to help you advance your abilities?</w:t>
      </w:r>
    </w:p>
    <w:p w14:paraId="12D5E0F3" w14:textId="77777777" w:rsidR="008D4949" w:rsidRPr="00A81166" w:rsidRDefault="008D4949" w:rsidP="00B177FE">
      <w:pPr>
        <w:pStyle w:val="ListParagraph"/>
        <w:numPr>
          <w:ilvl w:val="0"/>
          <w:numId w:val="10"/>
        </w:numPr>
        <w:spacing w:after="0" w:line="360" w:lineRule="auto"/>
        <w:ind w:right="0"/>
        <w:rPr>
          <w:szCs w:val="24"/>
        </w:rPr>
      </w:pPr>
      <w:r w:rsidRPr="00A81166">
        <w:rPr>
          <w:szCs w:val="24"/>
        </w:rPr>
        <w:t xml:space="preserve"> In what ways has this training improved your performance at work?</w:t>
      </w:r>
    </w:p>
    <w:p w14:paraId="32239475" w14:textId="77777777" w:rsidR="008D4949" w:rsidRPr="00A81166" w:rsidRDefault="008D4949" w:rsidP="00B177FE">
      <w:pPr>
        <w:pStyle w:val="ListParagraph"/>
        <w:numPr>
          <w:ilvl w:val="0"/>
          <w:numId w:val="10"/>
        </w:numPr>
        <w:spacing w:after="0" w:line="360" w:lineRule="auto"/>
        <w:ind w:right="0"/>
        <w:rPr>
          <w:szCs w:val="24"/>
        </w:rPr>
      </w:pPr>
      <w:r w:rsidRPr="00A81166">
        <w:rPr>
          <w:szCs w:val="24"/>
        </w:rPr>
        <w:t xml:space="preserve"> To get better at what you do, is there a particular talent you'd like to learn more about?</w:t>
      </w:r>
    </w:p>
    <w:p w14:paraId="1A031F9A" w14:textId="77777777" w:rsidR="008D4949" w:rsidRPr="00A81166" w:rsidRDefault="008D4949" w:rsidP="0073014E">
      <w:pPr>
        <w:spacing w:after="0" w:line="360" w:lineRule="auto"/>
        <w:ind w:left="0" w:right="0" w:firstLine="0"/>
        <w:rPr>
          <w:szCs w:val="24"/>
        </w:rPr>
      </w:pPr>
    </w:p>
    <w:p w14:paraId="04E01B49" w14:textId="28DA5AD1" w:rsidR="008D4949" w:rsidRPr="00A81166" w:rsidRDefault="004A098E" w:rsidP="00B177FE">
      <w:pPr>
        <w:pStyle w:val="ListParagraph"/>
        <w:numPr>
          <w:ilvl w:val="0"/>
          <w:numId w:val="6"/>
        </w:numPr>
        <w:spacing w:after="0" w:line="360" w:lineRule="auto"/>
        <w:ind w:right="0"/>
        <w:rPr>
          <w:szCs w:val="24"/>
        </w:rPr>
      </w:pPr>
      <w:r>
        <w:rPr>
          <w:szCs w:val="24"/>
        </w:rPr>
        <w:t>Artisan Engagement &amp; Communication:</w:t>
      </w:r>
    </w:p>
    <w:p w14:paraId="758CA124" w14:textId="5859FDA2" w:rsidR="00381BBA" w:rsidRDefault="00FE1F49" w:rsidP="00B177FE">
      <w:pPr>
        <w:pStyle w:val="ListParagraph"/>
        <w:numPr>
          <w:ilvl w:val="0"/>
          <w:numId w:val="9"/>
        </w:numPr>
        <w:spacing w:line="360" w:lineRule="auto"/>
        <w:ind w:left="1080"/>
        <w:rPr>
          <w:szCs w:val="24"/>
        </w:rPr>
      </w:pPr>
      <w:r>
        <w:rPr>
          <w:szCs w:val="24"/>
        </w:rPr>
        <w:t>Have you ever faced problems at work? Were they solved?</w:t>
      </w:r>
    </w:p>
    <w:p w14:paraId="0EA8FC63" w14:textId="420D72C8" w:rsidR="00FE1F49" w:rsidRDefault="006862EC" w:rsidP="00B177FE">
      <w:pPr>
        <w:pStyle w:val="ListParagraph"/>
        <w:numPr>
          <w:ilvl w:val="0"/>
          <w:numId w:val="9"/>
        </w:numPr>
        <w:spacing w:line="360" w:lineRule="auto"/>
        <w:ind w:left="1080"/>
        <w:rPr>
          <w:szCs w:val="24"/>
        </w:rPr>
      </w:pPr>
      <w:r>
        <w:rPr>
          <w:szCs w:val="24"/>
        </w:rPr>
        <w:t>Do you feel as a valued member of Aarong?</w:t>
      </w:r>
    </w:p>
    <w:p w14:paraId="2F0EE9C6" w14:textId="5E99AB40" w:rsidR="00381BBA" w:rsidRPr="00A81166" w:rsidRDefault="00381BBA" w:rsidP="00425249">
      <w:pPr>
        <w:pStyle w:val="ListParagraph"/>
        <w:spacing w:line="360" w:lineRule="auto"/>
        <w:ind w:firstLine="0"/>
        <w:rPr>
          <w:szCs w:val="24"/>
        </w:rPr>
      </w:pPr>
    </w:p>
    <w:p w14:paraId="4B4FB330" w14:textId="376D89B1" w:rsidR="00246FC6" w:rsidRPr="00A81166" w:rsidRDefault="00246FC6" w:rsidP="00B177FE">
      <w:pPr>
        <w:pStyle w:val="ListParagraph"/>
        <w:numPr>
          <w:ilvl w:val="0"/>
          <w:numId w:val="6"/>
        </w:numPr>
        <w:spacing w:line="360" w:lineRule="auto"/>
        <w:rPr>
          <w:szCs w:val="24"/>
        </w:rPr>
      </w:pPr>
      <w:r>
        <w:rPr>
          <w:szCs w:val="24"/>
        </w:rPr>
        <w:t>Retention Experience and Motivation</w:t>
      </w:r>
      <w:r w:rsidR="005C0F16">
        <w:rPr>
          <w:szCs w:val="24"/>
        </w:rPr>
        <w:t>:</w:t>
      </w:r>
    </w:p>
    <w:p w14:paraId="4B9A17E5" w14:textId="77777777" w:rsidR="00246FC6" w:rsidRPr="00A81166" w:rsidRDefault="00246FC6" w:rsidP="00B177FE">
      <w:pPr>
        <w:pStyle w:val="ListParagraph"/>
        <w:numPr>
          <w:ilvl w:val="0"/>
          <w:numId w:val="11"/>
        </w:numPr>
        <w:spacing w:line="360" w:lineRule="auto"/>
        <w:rPr>
          <w:szCs w:val="24"/>
        </w:rPr>
      </w:pPr>
      <w:r>
        <w:rPr>
          <w:szCs w:val="24"/>
        </w:rPr>
        <w:t>What benefits have you received apart from wages?</w:t>
      </w:r>
    </w:p>
    <w:p w14:paraId="719395C3" w14:textId="77777777" w:rsidR="00246FC6" w:rsidRPr="00DC5FBB" w:rsidRDefault="00246FC6" w:rsidP="00B177FE">
      <w:pPr>
        <w:pStyle w:val="ListParagraph"/>
        <w:numPr>
          <w:ilvl w:val="0"/>
          <w:numId w:val="11"/>
        </w:numPr>
        <w:spacing w:line="360" w:lineRule="auto"/>
        <w:rPr>
          <w:szCs w:val="24"/>
        </w:rPr>
      </w:pPr>
      <w:r w:rsidRPr="00DC5FBB">
        <w:rPr>
          <w:szCs w:val="24"/>
        </w:rPr>
        <w:t xml:space="preserve"> </w:t>
      </w:r>
      <w:r>
        <w:t>How long have you been with Aarong? Why have you stayed this long?</w:t>
      </w:r>
    </w:p>
    <w:p w14:paraId="45E5576B" w14:textId="77777777" w:rsidR="00246FC6" w:rsidRDefault="00246FC6" w:rsidP="00B177FE">
      <w:pPr>
        <w:pStyle w:val="ListParagraph"/>
        <w:numPr>
          <w:ilvl w:val="0"/>
          <w:numId w:val="11"/>
        </w:numPr>
        <w:spacing w:line="360" w:lineRule="auto"/>
        <w:rPr>
          <w:szCs w:val="24"/>
        </w:rPr>
      </w:pPr>
      <w:r w:rsidRPr="00DC5FBB">
        <w:rPr>
          <w:szCs w:val="24"/>
        </w:rPr>
        <w:t xml:space="preserve"> </w:t>
      </w:r>
      <w:r>
        <w:rPr>
          <w:szCs w:val="24"/>
        </w:rPr>
        <w:t>Do you feel respected and supported?</w:t>
      </w:r>
    </w:p>
    <w:p w14:paraId="6F317E32" w14:textId="77777777" w:rsidR="008E46B9" w:rsidRPr="00DC5FBB" w:rsidRDefault="008E46B9" w:rsidP="008E46B9">
      <w:pPr>
        <w:pStyle w:val="ListParagraph"/>
        <w:spacing w:line="360" w:lineRule="auto"/>
        <w:ind w:left="1140" w:firstLine="0"/>
        <w:rPr>
          <w:szCs w:val="24"/>
        </w:rPr>
      </w:pPr>
    </w:p>
    <w:p w14:paraId="5C0BFE42" w14:textId="4ED75F3D" w:rsidR="008E46B9" w:rsidRDefault="00E97910" w:rsidP="008E46B9">
      <w:pPr>
        <w:pStyle w:val="ListParagraph"/>
        <w:numPr>
          <w:ilvl w:val="0"/>
          <w:numId w:val="6"/>
        </w:numPr>
        <w:spacing w:line="360" w:lineRule="auto"/>
        <w:rPr>
          <w:szCs w:val="24"/>
        </w:rPr>
      </w:pPr>
      <w:r>
        <w:rPr>
          <w:szCs w:val="24"/>
        </w:rPr>
        <w:lastRenderedPageBreak/>
        <w:t xml:space="preserve">Retention Strategy </w:t>
      </w:r>
      <w:r w:rsidR="005C0F16">
        <w:rPr>
          <w:szCs w:val="24"/>
        </w:rPr>
        <w:t>:</w:t>
      </w:r>
    </w:p>
    <w:p w14:paraId="5187B681" w14:textId="56F7E105" w:rsidR="009C2857" w:rsidRPr="00AB32CD" w:rsidRDefault="009C2857" w:rsidP="00D26DEB">
      <w:pPr>
        <w:pStyle w:val="ListParagraph"/>
        <w:numPr>
          <w:ilvl w:val="0"/>
          <w:numId w:val="44"/>
        </w:numPr>
        <w:spacing w:line="360" w:lineRule="auto"/>
        <w:rPr>
          <w:szCs w:val="24"/>
        </w:rPr>
      </w:pPr>
      <w:r>
        <w:t xml:space="preserve">What makes you continue working with Aarong </w:t>
      </w:r>
      <w:r w:rsidR="00AB32CD">
        <w:t xml:space="preserve">  </w:t>
      </w:r>
      <w:r>
        <w:t>for so many years?</w:t>
      </w:r>
    </w:p>
    <w:p w14:paraId="5E71529F" w14:textId="004A5E2B" w:rsidR="009C2857" w:rsidRDefault="009C2857" w:rsidP="00AB32CD">
      <w:pPr>
        <w:pStyle w:val="NormalWeb"/>
        <w:numPr>
          <w:ilvl w:val="0"/>
          <w:numId w:val="44"/>
        </w:numPr>
        <w:divId w:val="1571773692"/>
      </w:pPr>
      <w:r>
        <w:t>What benefits or facilities do you value most in your work?</w:t>
      </w:r>
    </w:p>
    <w:p w14:paraId="70CCED5F" w14:textId="2C95D980" w:rsidR="00E97910" w:rsidRPr="005C0F16" w:rsidRDefault="006853B0" w:rsidP="00AB32CD">
      <w:pPr>
        <w:pStyle w:val="ListParagraph"/>
        <w:numPr>
          <w:ilvl w:val="0"/>
          <w:numId w:val="44"/>
        </w:numPr>
        <w:spacing w:line="360" w:lineRule="auto"/>
        <w:rPr>
          <w:szCs w:val="24"/>
        </w:rPr>
      </w:pPr>
      <w:r w:rsidRPr="005C0F16">
        <w:rPr>
          <w:szCs w:val="24"/>
        </w:rPr>
        <w:t>Have you ever thought about leaving Aarong? If yes, what factors made you consider it?</w:t>
      </w:r>
    </w:p>
    <w:p w14:paraId="2D7DC0D9" w14:textId="77777777" w:rsidR="006853B0" w:rsidRDefault="006853B0" w:rsidP="006853B0">
      <w:pPr>
        <w:pStyle w:val="ListParagraph"/>
        <w:spacing w:line="360" w:lineRule="auto"/>
        <w:ind w:firstLine="0"/>
        <w:rPr>
          <w:szCs w:val="24"/>
        </w:rPr>
      </w:pPr>
    </w:p>
    <w:p w14:paraId="75059B9D" w14:textId="65C4CA93" w:rsidR="007F0712" w:rsidRPr="007F0712" w:rsidRDefault="007F0712" w:rsidP="00B177FE">
      <w:pPr>
        <w:pStyle w:val="ListParagraph"/>
        <w:numPr>
          <w:ilvl w:val="0"/>
          <w:numId w:val="6"/>
        </w:numPr>
        <w:spacing w:line="360" w:lineRule="auto"/>
        <w:rPr>
          <w:szCs w:val="24"/>
        </w:rPr>
      </w:pPr>
      <w:r w:rsidRPr="007F0712">
        <w:rPr>
          <w:szCs w:val="24"/>
        </w:rPr>
        <w:t>Challenges and Areas for Improvement:</w:t>
      </w:r>
    </w:p>
    <w:p w14:paraId="732FD5EF" w14:textId="7ECC6F3A" w:rsidR="007F0712" w:rsidRPr="007F0712" w:rsidRDefault="007F0712" w:rsidP="00B177FE">
      <w:pPr>
        <w:pStyle w:val="ListParagraph"/>
        <w:numPr>
          <w:ilvl w:val="0"/>
          <w:numId w:val="44"/>
        </w:numPr>
        <w:spacing w:line="360" w:lineRule="auto"/>
        <w:rPr>
          <w:szCs w:val="24"/>
        </w:rPr>
      </w:pPr>
      <w:r w:rsidRPr="007F0712">
        <w:rPr>
          <w:szCs w:val="24"/>
        </w:rPr>
        <w:t>What difficulties do you encounter most frequently as an artisan?</w:t>
      </w:r>
    </w:p>
    <w:p w14:paraId="0D2F346D" w14:textId="62C71881" w:rsidR="007F0712" w:rsidRPr="00A81166" w:rsidRDefault="007F0712" w:rsidP="00B177FE">
      <w:pPr>
        <w:pStyle w:val="ListParagraph"/>
        <w:numPr>
          <w:ilvl w:val="0"/>
          <w:numId w:val="44"/>
        </w:numPr>
        <w:spacing w:line="360" w:lineRule="auto"/>
        <w:rPr>
          <w:szCs w:val="24"/>
        </w:rPr>
      </w:pPr>
      <w:r w:rsidRPr="00A81166">
        <w:rPr>
          <w:szCs w:val="24"/>
        </w:rPr>
        <w:t>How can SCPD further assist artists like you?</w:t>
      </w:r>
    </w:p>
    <w:p w14:paraId="66FB0426" w14:textId="1801DFE5" w:rsidR="007F0712" w:rsidRPr="00B177FE" w:rsidRDefault="007F0712" w:rsidP="00B177FE">
      <w:pPr>
        <w:pStyle w:val="ListParagraph"/>
        <w:numPr>
          <w:ilvl w:val="0"/>
          <w:numId w:val="44"/>
        </w:numPr>
        <w:spacing w:line="360" w:lineRule="auto"/>
        <w:rPr>
          <w:szCs w:val="24"/>
        </w:rPr>
      </w:pPr>
      <w:r w:rsidRPr="00B177FE">
        <w:rPr>
          <w:szCs w:val="24"/>
        </w:rPr>
        <w:t>What adjustments might enhance Aarong's ability to retain artisans?</w:t>
      </w:r>
    </w:p>
    <w:p w14:paraId="0E535B69" w14:textId="77777777" w:rsidR="00AC0525" w:rsidRPr="007F0712" w:rsidRDefault="00AC0525" w:rsidP="007F0712">
      <w:pPr>
        <w:spacing w:line="360" w:lineRule="auto"/>
        <w:rPr>
          <w:szCs w:val="24"/>
        </w:rPr>
      </w:pPr>
    </w:p>
    <w:p w14:paraId="24EE6ADC" w14:textId="77777777" w:rsidR="00966C12" w:rsidRPr="00A81166" w:rsidRDefault="00966C12" w:rsidP="0073014E">
      <w:pPr>
        <w:pStyle w:val="ListParagraph"/>
        <w:spacing w:line="360" w:lineRule="auto"/>
        <w:ind w:left="1140" w:firstLine="0"/>
        <w:rPr>
          <w:szCs w:val="24"/>
        </w:rPr>
      </w:pPr>
    </w:p>
    <w:p w14:paraId="07CD875F" w14:textId="0FE8AB65" w:rsidR="008D4949" w:rsidRPr="00A81166" w:rsidRDefault="008D4949" w:rsidP="00246FC6">
      <w:pPr>
        <w:spacing w:line="360" w:lineRule="auto"/>
        <w:rPr>
          <w:szCs w:val="24"/>
        </w:rPr>
      </w:pPr>
      <w:r w:rsidRPr="00A81166">
        <w:rPr>
          <w:szCs w:val="24"/>
        </w:rPr>
        <w:t xml:space="preserve"> </w:t>
      </w:r>
    </w:p>
    <w:p w14:paraId="72CEF84A" w14:textId="77777777" w:rsidR="008D4949" w:rsidRPr="00A81166" w:rsidRDefault="008D4949" w:rsidP="0073014E">
      <w:pPr>
        <w:spacing w:after="0" w:line="360" w:lineRule="auto"/>
        <w:ind w:left="370" w:right="0"/>
        <w:rPr>
          <w:szCs w:val="24"/>
        </w:rPr>
      </w:pPr>
    </w:p>
    <w:p w14:paraId="7B808274" w14:textId="065E2829" w:rsidR="00966C12" w:rsidRPr="00A81166" w:rsidRDefault="00966C12" w:rsidP="003A2329">
      <w:pPr>
        <w:spacing w:after="0" w:line="360" w:lineRule="auto"/>
        <w:ind w:left="0" w:right="0" w:firstLine="0"/>
        <w:rPr>
          <w:szCs w:val="24"/>
        </w:rPr>
      </w:pPr>
    </w:p>
    <w:p w14:paraId="0C19833F" w14:textId="29DECD64" w:rsidR="00966C12" w:rsidRPr="00B97F5A" w:rsidRDefault="00966C12" w:rsidP="0073014E">
      <w:pPr>
        <w:spacing w:after="0" w:line="360" w:lineRule="auto"/>
        <w:ind w:right="0"/>
        <w:rPr>
          <w:b/>
          <w:szCs w:val="24"/>
          <w:u w:val="single"/>
        </w:rPr>
      </w:pPr>
      <w:r w:rsidRPr="00B97F5A">
        <w:rPr>
          <w:b/>
          <w:szCs w:val="24"/>
          <w:u w:val="single"/>
        </w:rPr>
        <w:t xml:space="preserve">For Employees (SCPD </w:t>
      </w:r>
      <w:r w:rsidR="00232C7E" w:rsidRPr="00B97F5A">
        <w:rPr>
          <w:b/>
          <w:szCs w:val="24"/>
          <w:u w:val="single"/>
        </w:rPr>
        <w:t>team</w:t>
      </w:r>
      <w:r w:rsidRPr="00B97F5A">
        <w:rPr>
          <w:b/>
          <w:szCs w:val="24"/>
          <w:u w:val="single"/>
        </w:rPr>
        <w:t>)</w:t>
      </w:r>
      <w:r w:rsidR="008119B7" w:rsidRPr="00B97F5A">
        <w:rPr>
          <w:b/>
          <w:szCs w:val="24"/>
          <w:u w:val="single"/>
        </w:rPr>
        <w:t>:</w:t>
      </w:r>
    </w:p>
    <w:p w14:paraId="49CCB8F7" w14:textId="77777777" w:rsidR="00966C12" w:rsidRPr="00A81166" w:rsidRDefault="00966C12" w:rsidP="0073014E">
      <w:pPr>
        <w:spacing w:after="0" w:line="360" w:lineRule="auto"/>
        <w:ind w:right="0"/>
        <w:rPr>
          <w:b/>
          <w:szCs w:val="24"/>
        </w:rPr>
      </w:pPr>
    </w:p>
    <w:p w14:paraId="4DE0B498" w14:textId="0FADC89B" w:rsidR="00966C12" w:rsidRPr="00A81166" w:rsidRDefault="00966C12" w:rsidP="00B177FE">
      <w:pPr>
        <w:pStyle w:val="ListParagraph"/>
        <w:numPr>
          <w:ilvl w:val="0"/>
          <w:numId w:val="12"/>
        </w:numPr>
        <w:spacing w:after="0" w:line="360" w:lineRule="auto"/>
        <w:ind w:right="0"/>
        <w:rPr>
          <w:szCs w:val="24"/>
        </w:rPr>
      </w:pPr>
      <w:r w:rsidRPr="00A81166">
        <w:rPr>
          <w:szCs w:val="24"/>
        </w:rPr>
        <w:t xml:space="preserve"> </w:t>
      </w:r>
      <w:r w:rsidR="00602383">
        <w:rPr>
          <w:szCs w:val="24"/>
        </w:rPr>
        <w:t>Artisan Recruitment Approach</w:t>
      </w:r>
    </w:p>
    <w:p w14:paraId="00C267D4" w14:textId="610550DA" w:rsidR="008C1D9C" w:rsidRPr="008C1D9C" w:rsidRDefault="008C1D9C" w:rsidP="00B177FE">
      <w:pPr>
        <w:pStyle w:val="ListParagraph"/>
        <w:numPr>
          <w:ilvl w:val="0"/>
          <w:numId w:val="13"/>
        </w:numPr>
        <w:spacing w:after="0" w:line="360" w:lineRule="auto"/>
        <w:ind w:right="0"/>
        <w:rPr>
          <w:szCs w:val="24"/>
        </w:rPr>
      </w:pPr>
      <w:r>
        <w:rPr>
          <w:szCs w:val="24"/>
        </w:rPr>
        <w:t>How do you usually identify potential artisans in the community or village areas?</w:t>
      </w:r>
    </w:p>
    <w:p w14:paraId="0C4F243E" w14:textId="0282B702" w:rsidR="008C1D9C" w:rsidRPr="008C1D9C" w:rsidRDefault="008C1D9C" w:rsidP="00B177FE">
      <w:pPr>
        <w:pStyle w:val="ListParagraph"/>
        <w:numPr>
          <w:ilvl w:val="0"/>
          <w:numId w:val="13"/>
        </w:numPr>
        <w:spacing w:after="0" w:line="360" w:lineRule="auto"/>
        <w:ind w:right="0"/>
        <w:rPr>
          <w:szCs w:val="24"/>
        </w:rPr>
      </w:pPr>
      <w:r>
        <w:rPr>
          <w:szCs w:val="24"/>
        </w:rPr>
        <w:t xml:space="preserve">What are the key factors you consider when selecting an artisan (e.g., skills, attitude, </w:t>
      </w:r>
      <w:r w:rsidR="003A2329">
        <w:rPr>
          <w:szCs w:val="24"/>
        </w:rPr>
        <w:t>and availability)</w:t>
      </w:r>
      <w:r>
        <w:rPr>
          <w:szCs w:val="24"/>
        </w:rPr>
        <w:t>?</w:t>
      </w:r>
    </w:p>
    <w:p w14:paraId="532E1705" w14:textId="77777777" w:rsidR="008C1D9C" w:rsidRPr="00A81166" w:rsidRDefault="008C1D9C" w:rsidP="00B177FE">
      <w:pPr>
        <w:pStyle w:val="ListParagraph"/>
        <w:numPr>
          <w:ilvl w:val="0"/>
          <w:numId w:val="13"/>
        </w:numPr>
        <w:spacing w:after="0" w:line="360" w:lineRule="auto"/>
        <w:ind w:right="0"/>
        <w:rPr>
          <w:szCs w:val="24"/>
        </w:rPr>
      </w:pPr>
      <w:r>
        <w:rPr>
          <w:szCs w:val="24"/>
        </w:rPr>
        <w:t>Do you collaborate with any NGOs, community leaders, or producer groups during the recruitment process?</w:t>
      </w:r>
    </w:p>
    <w:p w14:paraId="72EB5918" w14:textId="77777777" w:rsidR="00966C12" w:rsidRPr="00A81166" w:rsidRDefault="00966C12" w:rsidP="0073014E">
      <w:pPr>
        <w:pStyle w:val="ListParagraph"/>
        <w:spacing w:after="0" w:line="360" w:lineRule="auto"/>
        <w:ind w:left="1080" w:right="0" w:firstLine="0"/>
        <w:rPr>
          <w:szCs w:val="24"/>
        </w:rPr>
      </w:pPr>
    </w:p>
    <w:p w14:paraId="45BB3281" w14:textId="7A414BCB" w:rsidR="00BC176A" w:rsidRPr="00BC176A" w:rsidRDefault="00BC176A" w:rsidP="00B177FE">
      <w:pPr>
        <w:pStyle w:val="ListParagraph"/>
        <w:numPr>
          <w:ilvl w:val="0"/>
          <w:numId w:val="12"/>
        </w:numPr>
        <w:spacing w:after="0" w:line="360" w:lineRule="auto"/>
        <w:ind w:right="0"/>
        <w:rPr>
          <w:szCs w:val="24"/>
        </w:rPr>
      </w:pPr>
      <w:r>
        <w:t>Training and Artisan Development</w:t>
      </w:r>
    </w:p>
    <w:p w14:paraId="0CC0EC5D" w14:textId="541570BA" w:rsidR="00D84CFE" w:rsidRPr="00D84CFE" w:rsidRDefault="00D84CFE" w:rsidP="00B177FE">
      <w:pPr>
        <w:pStyle w:val="ListParagraph"/>
        <w:numPr>
          <w:ilvl w:val="0"/>
          <w:numId w:val="14"/>
        </w:numPr>
        <w:spacing w:after="0" w:line="360" w:lineRule="auto"/>
        <w:ind w:left="1080" w:right="0"/>
        <w:rPr>
          <w:szCs w:val="24"/>
        </w:rPr>
      </w:pPr>
      <w:r>
        <w:rPr>
          <w:szCs w:val="24"/>
        </w:rPr>
        <w:t>What types of training programs are offered to newly recruited and existing artisans?</w:t>
      </w:r>
    </w:p>
    <w:p w14:paraId="70743EF0" w14:textId="3F74B24C" w:rsidR="00D84CFE" w:rsidRPr="00D84CFE" w:rsidRDefault="00D84CFE" w:rsidP="00B177FE">
      <w:pPr>
        <w:pStyle w:val="ListParagraph"/>
        <w:numPr>
          <w:ilvl w:val="0"/>
          <w:numId w:val="14"/>
        </w:numPr>
        <w:spacing w:after="0" w:line="360" w:lineRule="auto"/>
        <w:ind w:left="1080" w:right="0"/>
        <w:rPr>
          <w:szCs w:val="24"/>
        </w:rPr>
      </w:pPr>
      <w:r>
        <w:rPr>
          <w:szCs w:val="24"/>
        </w:rPr>
        <w:t>How do you assess the effectiveness of the training, both technically and behaviorally?</w:t>
      </w:r>
    </w:p>
    <w:p w14:paraId="369F645D" w14:textId="77777777" w:rsidR="00D84CFE" w:rsidRPr="00A81166" w:rsidRDefault="00D84CFE" w:rsidP="00B177FE">
      <w:pPr>
        <w:pStyle w:val="ListParagraph"/>
        <w:numPr>
          <w:ilvl w:val="0"/>
          <w:numId w:val="14"/>
        </w:numPr>
        <w:spacing w:after="0" w:line="360" w:lineRule="auto"/>
        <w:ind w:left="1080" w:right="0"/>
        <w:rPr>
          <w:szCs w:val="24"/>
        </w:rPr>
      </w:pPr>
      <w:r>
        <w:rPr>
          <w:szCs w:val="24"/>
        </w:rPr>
        <w:t>In your experience, how do artisans respond to orientation sessions like PACE or health and safety modules?</w:t>
      </w:r>
    </w:p>
    <w:p w14:paraId="4E8E9B10" w14:textId="77777777" w:rsidR="00966C12" w:rsidRPr="00A81166" w:rsidRDefault="00966C12" w:rsidP="0073014E">
      <w:pPr>
        <w:pStyle w:val="ListParagraph"/>
        <w:spacing w:after="0" w:line="360" w:lineRule="auto"/>
        <w:ind w:left="1080" w:right="0" w:firstLine="0"/>
        <w:rPr>
          <w:szCs w:val="24"/>
        </w:rPr>
      </w:pPr>
    </w:p>
    <w:p w14:paraId="4FDF8BE1" w14:textId="53F21E24" w:rsidR="00966C12" w:rsidRPr="00A81166" w:rsidRDefault="00E440E7" w:rsidP="00B177FE">
      <w:pPr>
        <w:pStyle w:val="ListParagraph"/>
        <w:numPr>
          <w:ilvl w:val="0"/>
          <w:numId w:val="12"/>
        </w:numPr>
        <w:spacing w:after="0" w:line="360" w:lineRule="auto"/>
        <w:ind w:right="0"/>
        <w:rPr>
          <w:szCs w:val="24"/>
        </w:rPr>
      </w:pPr>
      <w:r>
        <w:rPr>
          <w:szCs w:val="24"/>
        </w:rPr>
        <w:t>Artisan Retention Strategies</w:t>
      </w:r>
    </w:p>
    <w:p w14:paraId="1F07CA7F" w14:textId="6C2440EB" w:rsidR="00422E2B" w:rsidRPr="00422E2B" w:rsidRDefault="00422E2B" w:rsidP="00B177FE">
      <w:pPr>
        <w:pStyle w:val="ListParagraph"/>
        <w:numPr>
          <w:ilvl w:val="0"/>
          <w:numId w:val="16"/>
        </w:numPr>
        <w:spacing w:after="0" w:line="360" w:lineRule="auto"/>
        <w:ind w:left="1080" w:right="0"/>
        <w:rPr>
          <w:szCs w:val="24"/>
        </w:rPr>
      </w:pPr>
      <w:r>
        <w:rPr>
          <w:szCs w:val="24"/>
        </w:rPr>
        <w:t>In your opinion, what factors contribute most to long-term artisan retention in Aarong?</w:t>
      </w:r>
    </w:p>
    <w:p w14:paraId="025037CF" w14:textId="725AB54E" w:rsidR="00422E2B" w:rsidRPr="00422E2B" w:rsidRDefault="00422E2B" w:rsidP="00B177FE">
      <w:pPr>
        <w:pStyle w:val="ListParagraph"/>
        <w:numPr>
          <w:ilvl w:val="0"/>
          <w:numId w:val="16"/>
        </w:numPr>
        <w:spacing w:after="0" w:line="360" w:lineRule="auto"/>
        <w:ind w:left="1080" w:right="0"/>
        <w:rPr>
          <w:szCs w:val="24"/>
        </w:rPr>
      </w:pPr>
      <w:r>
        <w:rPr>
          <w:szCs w:val="24"/>
        </w:rPr>
        <w:lastRenderedPageBreak/>
        <w:t>How does SCPD support artisans during personal or financial difficulties to maintain their engagement?</w:t>
      </w:r>
    </w:p>
    <w:p w14:paraId="5A79BAB8" w14:textId="77777777" w:rsidR="00422E2B" w:rsidRPr="00A81166" w:rsidRDefault="00422E2B" w:rsidP="00B177FE">
      <w:pPr>
        <w:pStyle w:val="ListParagraph"/>
        <w:numPr>
          <w:ilvl w:val="0"/>
          <w:numId w:val="16"/>
        </w:numPr>
        <w:spacing w:after="0" w:line="360" w:lineRule="auto"/>
        <w:ind w:left="1080" w:right="0"/>
        <w:rPr>
          <w:szCs w:val="24"/>
        </w:rPr>
      </w:pPr>
      <w:r>
        <w:rPr>
          <w:szCs w:val="24"/>
        </w:rPr>
        <w:t>Are there any formal incentives or benefits provided to artisans who have been with the organization for many years?</w:t>
      </w:r>
    </w:p>
    <w:p w14:paraId="1BF9C469" w14:textId="77777777" w:rsidR="00603653" w:rsidRPr="00A81166" w:rsidRDefault="00603653" w:rsidP="0073014E">
      <w:pPr>
        <w:spacing w:after="0" w:line="360" w:lineRule="auto"/>
        <w:ind w:left="0" w:right="0"/>
        <w:rPr>
          <w:szCs w:val="24"/>
        </w:rPr>
      </w:pPr>
    </w:p>
    <w:p w14:paraId="57F0B587" w14:textId="77777777" w:rsidR="00603653" w:rsidRPr="00A81166" w:rsidRDefault="00603653" w:rsidP="0073014E">
      <w:pPr>
        <w:spacing w:after="0" w:line="360" w:lineRule="auto"/>
        <w:ind w:right="0"/>
        <w:rPr>
          <w:szCs w:val="24"/>
        </w:rPr>
      </w:pPr>
    </w:p>
    <w:p w14:paraId="4870DD86" w14:textId="59B63114" w:rsidR="00603653" w:rsidRDefault="007602A4" w:rsidP="00B177FE">
      <w:pPr>
        <w:pStyle w:val="ListParagraph"/>
        <w:numPr>
          <w:ilvl w:val="0"/>
          <w:numId w:val="12"/>
        </w:numPr>
        <w:spacing w:after="0" w:line="360" w:lineRule="auto"/>
        <w:ind w:right="0"/>
        <w:rPr>
          <w:szCs w:val="24"/>
        </w:rPr>
      </w:pPr>
      <w:r>
        <w:rPr>
          <w:szCs w:val="24"/>
        </w:rPr>
        <w:t>Communication and Grievance Handling</w:t>
      </w:r>
    </w:p>
    <w:p w14:paraId="4A33C104" w14:textId="77777777" w:rsidR="007602A4" w:rsidRPr="00A81166" w:rsidRDefault="007602A4" w:rsidP="007602A4">
      <w:pPr>
        <w:pStyle w:val="ListParagraph"/>
        <w:spacing w:after="0" w:line="360" w:lineRule="auto"/>
        <w:ind w:right="0" w:firstLine="0"/>
        <w:rPr>
          <w:szCs w:val="24"/>
        </w:rPr>
      </w:pPr>
    </w:p>
    <w:p w14:paraId="3834B41F" w14:textId="65CC0CD2" w:rsidR="007C31F4" w:rsidRPr="007C31F4" w:rsidRDefault="007C31F4" w:rsidP="00B177FE">
      <w:pPr>
        <w:pStyle w:val="ListParagraph"/>
        <w:numPr>
          <w:ilvl w:val="0"/>
          <w:numId w:val="15"/>
        </w:numPr>
        <w:spacing w:after="0" w:line="360" w:lineRule="auto"/>
        <w:ind w:right="0"/>
        <w:rPr>
          <w:szCs w:val="24"/>
        </w:rPr>
      </w:pPr>
      <w:r>
        <w:rPr>
          <w:szCs w:val="24"/>
        </w:rPr>
        <w:t>What mechanisms are in place for artisans to report grievances or share their concerns?</w:t>
      </w:r>
    </w:p>
    <w:p w14:paraId="5CD0AD8B" w14:textId="0CF3FED5" w:rsidR="007C31F4" w:rsidRPr="007C31F4" w:rsidRDefault="007C31F4" w:rsidP="00B177FE">
      <w:pPr>
        <w:pStyle w:val="ListParagraph"/>
        <w:numPr>
          <w:ilvl w:val="0"/>
          <w:numId w:val="15"/>
        </w:numPr>
        <w:spacing w:after="0" w:line="360" w:lineRule="auto"/>
        <w:ind w:right="0"/>
        <w:rPr>
          <w:szCs w:val="24"/>
        </w:rPr>
      </w:pPr>
      <w:r>
        <w:rPr>
          <w:szCs w:val="24"/>
        </w:rPr>
        <w:t>How do you ensure confidentiality and fairness while resolving those issues?</w:t>
      </w:r>
    </w:p>
    <w:p w14:paraId="17099B67" w14:textId="02D8B9F8" w:rsidR="007C31F4" w:rsidRDefault="007C31F4" w:rsidP="00B177FE">
      <w:pPr>
        <w:pStyle w:val="ListParagraph"/>
        <w:numPr>
          <w:ilvl w:val="0"/>
          <w:numId w:val="15"/>
        </w:numPr>
        <w:spacing w:after="0" w:line="360" w:lineRule="auto"/>
        <w:ind w:right="0"/>
        <w:rPr>
          <w:szCs w:val="24"/>
        </w:rPr>
      </w:pPr>
      <w:r>
        <w:rPr>
          <w:szCs w:val="24"/>
        </w:rPr>
        <w:t>Can you share an example of how resolving a grievance helped improve artisan motivation or trust?</w:t>
      </w:r>
    </w:p>
    <w:p w14:paraId="3AF47353" w14:textId="77777777" w:rsidR="00321B96" w:rsidRPr="003A2329" w:rsidRDefault="00321B96" w:rsidP="00321B96">
      <w:pPr>
        <w:pStyle w:val="ListParagraph"/>
        <w:spacing w:after="0" w:line="360" w:lineRule="auto"/>
        <w:ind w:left="1080" w:right="0" w:firstLine="0"/>
        <w:rPr>
          <w:szCs w:val="24"/>
        </w:rPr>
      </w:pPr>
    </w:p>
    <w:p w14:paraId="33AFA9FA" w14:textId="25988853" w:rsidR="00D43AF6" w:rsidRPr="001844C2" w:rsidRDefault="00D43AF6" w:rsidP="00B177FE">
      <w:pPr>
        <w:pStyle w:val="ListParagraph"/>
        <w:numPr>
          <w:ilvl w:val="0"/>
          <w:numId w:val="12"/>
        </w:numPr>
        <w:spacing w:after="0" w:line="360" w:lineRule="auto"/>
        <w:ind w:right="0"/>
        <w:rPr>
          <w:szCs w:val="24"/>
        </w:rPr>
      </w:pPr>
      <w:r>
        <w:rPr>
          <w:szCs w:val="24"/>
        </w:rPr>
        <w:t>Emotional Bonding and Relationship Building</w:t>
      </w:r>
    </w:p>
    <w:p w14:paraId="52DEFB87" w14:textId="6A4C3C49" w:rsidR="00DA4B9D" w:rsidRPr="00876C77" w:rsidRDefault="00DA4B9D" w:rsidP="00876C77">
      <w:pPr>
        <w:pStyle w:val="ListParagraph"/>
        <w:numPr>
          <w:ilvl w:val="0"/>
          <w:numId w:val="51"/>
        </w:numPr>
        <w:spacing w:after="0" w:line="360" w:lineRule="auto"/>
        <w:ind w:right="0"/>
        <w:rPr>
          <w:szCs w:val="24"/>
        </w:rPr>
      </w:pPr>
      <w:r w:rsidRPr="00876C77">
        <w:rPr>
          <w:szCs w:val="24"/>
        </w:rPr>
        <w:t>How do you maintain emotional connections or personal rapport with the artisans you oversee?</w:t>
      </w:r>
    </w:p>
    <w:p w14:paraId="57B1E290" w14:textId="5F56E985" w:rsidR="00DA4B9D" w:rsidRPr="00DA4B9D" w:rsidRDefault="00DA4B9D" w:rsidP="00B177FE">
      <w:pPr>
        <w:pStyle w:val="ListParagraph"/>
        <w:numPr>
          <w:ilvl w:val="0"/>
          <w:numId w:val="46"/>
        </w:numPr>
        <w:spacing w:after="0" w:line="360" w:lineRule="auto"/>
        <w:ind w:right="0"/>
        <w:rPr>
          <w:szCs w:val="24"/>
        </w:rPr>
      </w:pPr>
      <w:r>
        <w:rPr>
          <w:szCs w:val="24"/>
        </w:rPr>
        <w:t>What impact do small gestures (e.g., visiting sick artisans, celebrating events) have on their morale and performance?</w:t>
      </w:r>
    </w:p>
    <w:p w14:paraId="5E4D84B4" w14:textId="34DB506E" w:rsidR="00DA4B9D" w:rsidRPr="00A81166" w:rsidRDefault="00DA4B9D" w:rsidP="00B177FE">
      <w:pPr>
        <w:pStyle w:val="ListParagraph"/>
        <w:numPr>
          <w:ilvl w:val="0"/>
          <w:numId w:val="46"/>
        </w:numPr>
        <w:spacing w:after="0" w:line="360" w:lineRule="auto"/>
        <w:ind w:right="0"/>
        <w:rPr>
          <w:szCs w:val="24"/>
        </w:rPr>
      </w:pPr>
      <w:r>
        <w:rPr>
          <w:szCs w:val="24"/>
        </w:rPr>
        <w:t>Have you noticed any difference in loyalty or motivation between artisans who feel emotionally supported and those who don’t?</w:t>
      </w:r>
    </w:p>
    <w:p w14:paraId="28715D1A" w14:textId="77777777" w:rsidR="00AF10EC" w:rsidRPr="00A81166" w:rsidRDefault="00AF10EC" w:rsidP="0073014E">
      <w:pPr>
        <w:pStyle w:val="ListParagraph"/>
        <w:spacing w:after="0" w:line="360" w:lineRule="auto"/>
        <w:ind w:right="0" w:firstLine="0"/>
        <w:rPr>
          <w:szCs w:val="24"/>
        </w:rPr>
      </w:pPr>
    </w:p>
    <w:p w14:paraId="151CBFCE" w14:textId="535028BA" w:rsidR="00321B96" w:rsidRDefault="00DA5039" w:rsidP="00B177FE">
      <w:pPr>
        <w:pStyle w:val="ListParagraph"/>
        <w:numPr>
          <w:ilvl w:val="0"/>
          <w:numId w:val="12"/>
        </w:numPr>
        <w:spacing w:after="0" w:line="360" w:lineRule="auto"/>
        <w:ind w:right="0"/>
        <w:rPr>
          <w:szCs w:val="24"/>
        </w:rPr>
      </w:pPr>
      <w:r>
        <w:rPr>
          <w:szCs w:val="24"/>
        </w:rPr>
        <w:t xml:space="preserve">Retention Strategy </w:t>
      </w:r>
    </w:p>
    <w:p w14:paraId="7A7D4384" w14:textId="047A2B60" w:rsidR="003C0B9F" w:rsidRPr="00876C77" w:rsidRDefault="003C0B9F" w:rsidP="00876C77">
      <w:pPr>
        <w:pStyle w:val="ListParagraph"/>
        <w:numPr>
          <w:ilvl w:val="0"/>
          <w:numId w:val="49"/>
        </w:numPr>
        <w:spacing w:after="0" w:line="360" w:lineRule="auto"/>
        <w:ind w:right="0"/>
        <w:rPr>
          <w:szCs w:val="24"/>
        </w:rPr>
      </w:pPr>
      <w:r>
        <w:rPr>
          <w:szCs w:val="24"/>
        </w:rPr>
        <w:t>What policies does Aarong have to support artisan retention?</w:t>
      </w:r>
    </w:p>
    <w:p w14:paraId="75B5E7B5" w14:textId="5FC7AEDB" w:rsidR="003C0B9F" w:rsidRPr="00876C77" w:rsidRDefault="003C0B9F" w:rsidP="00876C77">
      <w:pPr>
        <w:pStyle w:val="ListParagraph"/>
        <w:numPr>
          <w:ilvl w:val="0"/>
          <w:numId w:val="49"/>
        </w:numPr>
        <w:spacing w:after="0" w:line="360" w:lineRule="auto"/>
        <w:ind w:right="0"/>
        <w:rPr>
          <w:szCs w:val="24"/>
        </w:rPr>
      </w:pPr>
      <w:r>
        <w:rPr>
          <w:szCs w:val="24"/>
        </w:rPr>
        <w:t>How does HR collaborate with SCPD to improve artisan engagement and satisfaction?</w:t>
      </w:r>
    </w:p>
    <w:p w14:paraId="5E87106D" w14:textId="77777777" w:rsidR="003C0B9F" w:rsidRDefault="003C0B9F" w:rsidP="00DA5039">
      <w:pPr>
        <w:pStyle w:val="ListParagraph"/>
        <w:numPr>
          <w:ilvl w:val="0"/>
          <w:numId w:val="49"/>
        </w:numPr>
        <w:spacing w:after="0" w:line="360" w:lineRule="auto"/>
        <w:ind w:right="0"/>
        <w:rPr>
          <w:szCs w:val="24"/>
        </w:rPr>
      </w:pPr>
      <w:r>
        <w:rPr>
          <w:szCs w:val="24"/>
        </w:rPr>
        <w:t>Are there any future plans to enhance retention programs for artisans?</w:t>
      </w:r>
    </w:p>
    <w:p w14:paraId="456F9D64" w14:textId="77777777" w:rsidR="00876C77" w:rsidRDefault="00876C77" w:rsidP="00876C77">
      <w:pPr>
        <w:pStyle w:val="ListParagraph"/>
        <w:spacing w:after="0" w:line="360" w:lineRule="auto"/>
        <w:ind w:left="1440" w:right="0" w:firstLine="0"/>
        <w:rPr>
          <w:szCs w:val="24"/>
        </w:rPr>
      </w:pPr>
    </w:p>
    <w:p w14:paraId="200D86F0" w14:textId="452770BC" w:rsidR="00AF10EC" w:rsidRDefault="00E929E8" w:rsidP="00B177FE">
      <w:pPr>
        <w:pStyle w:val="ListParagraph"/>
        <w:numPr>
          <w:ilvl w:val="0"/>
          <w:numId w:val="12"/>
        </w:numPr>
        <w:spacing w:after="0" w:line="360" w:lineRule="auto"/>
        <w:ind w:right="0"/>
        <w:rPr>
          <w:szCs w:val="24"/>
        </w:rPr>
      </w:pPr>
      <w:r>
        <w:rPr>
          <w:szCs w:val="24"/>
        </w:rPr>
        <w:t>Challenges Faced in Field Operations</w:t>
      </w:r>
    </w:p>
    <w:p w14:paraId="08993941" w14:textId="4092364E" w:rsidR="00B34F49" w:rsidRPr="00B34F49" w:rsidRDefault="00B34F49" w:rsidP="00B177FE">
      <w:pPr>
        <w:pStyle w:val="ListParagraph"/>
        <w:numPr>
          <w:ilvl w:val="0"/>
          <w:numId w:val="45"/>
        </w:numPr>
        <w:spacing w:after="0" w:line="360" w:lineRule="auto"/>
        <w:ind w:right="0"/>
        <w:rPr>
          <w:szCs w:val="24"/>
        </w:rPr>
      </w:pPr>
      <w:r>
        <w:rPr>
          <w:szCs w:val="24"/>
        </w:rPr>
        <w:t>What are the most common challenges you face while managing artisan centers in rural areas?</w:t>
      </w:r>
    </w:p>
    <w:p w14:paraId="2F515BA8" w14:textId="6468E687" w:rsidR="00B34F49" w:rsidRPr="00B34F49" w:rsidRDefault="00B34F49" w:rsidP="00B177FE">
      <w:pPr>
        <w:pStyle w:val="ListParagraph"/>
        <w:numPr>
          <w:ilvl w:val="0"/>
          <w:numId w:val="45"/>
        </w:numPr>
        <w:spacing w:after="0" w:line="360" w:lineRule="auto"/>
        <w:ind w:right="0"/>
        <w:rPr>
          <w:szCs w:val="24"/>
        </w:rPr>
      </w:pPr>
      <w:r>
        <w:rPr>
          <w:szCs w:val="24"/>
        </w:rPr>
        <w:t>How do you deal with artisan absenteeism during seasonal or festival periods?</w:t>
      </w:r>
    </w:p>
    <w:p w14:paraId="41FE6C85" w14:textId="02566414" w:rsidR="00AF10EC" w:rsidRPr="00DD378D" w:rsidRDefault="00B34F49" w:rsidP="00B177FE">
      <w:pPr>
        <w:pStyle w:val="ListParagraph"/>
        <w:numPr>
          <w:ilvl w:val="0"/>
          <w:numId w:val="45"/>
        </w:numPr>
        <w:spacing w:after="0" w:line="360" w:lineRule="auto"/>
        <w:ind w:right="0"/>
        <w:rPr>
          <w:szCs w:val="24"/>
        </w:rPr>
      </w:pPr>
      <w:r>
        <w:rPr>
          <w:szCs w:val="24"/>
        </w:rPr>
        <w:lastRenderedPageBreak/>
        <w:t>What strategies do you use to overcome social or family resistance against women’s participation in artisan work?</w:t>
      </w:r>
    </w:p>
    <w:p w14:paraId="5D6AD22F" w14:textId="790C3E9C" w:rsidR="00AF10EC" w:rsidRPr="00A81166" w:rsidRDefault="00AF10EC" w:rsidP="0073014E">
      <w:pPr>
        <w:pStyle w:val="Heading2"/>
        <w:spacing w:line="360" w:lineRule="auto"/>
        <w:rPr>
          <w:rFonts w:ascii="Times New Roman" w:hAnsi="Times New Roman" w:cs="Times New Roman"/>
        </w:rPr>
      </w:pPr>
    </w:p>
    <w:p w14:paraId="660E4A43" w14:textId="11D37D8F" w:rsidR="00AF10EC" w:rsidRPr="00A81166" w:rsidRDefault="00AF10EC" w:rsidP="0073014E">
      <w:pPr>
        <w:spacing w:after="0" w:line="360" w:lineRule="auto"/>
        <w:ind w:left="0" w:right="0" w:firstLine="0"/>
        <w:rPr>
          <w:szCs w:val="24"/>
        </w:rPr>
      </w:pPr>
    </w:p>
    <w:p w14:paraId="4D43C97A" w14:textId="77777777" w:rsidR="008D4949" w:rsidRPr="00A81166" w:rsidRDefault="008D4949" w:rsidP="0073014E">
      <w:pPr>
        <w:spacing w:after="0" w:line="360" w:lineRule="auto"/>
        <w:ind w:left="0" w:right="0" w:firstLine="0"/>
        <w:rPr>
          <w:szCs w:val="24"/>
        </w:rPr>
      </w:pPr>
    </w:p>
    <w:p w14:paraId="3C951EB1" w14:textId="77777777" w:rsidR="007F4433" w:rsidRPr="00A81166" w:rsidRDefault="007F4433" w:rsidP="0073014E">
      <w:pPr>
        <w:spacing w:after="0" w:line="360" w:lineRule="auto"/>
        <w:ind w:left="0" w:right="0" w:firstLine="0"/>
        <w:rPr>
          <w:szCs w:val="24"/>
        </w:rPr>
      </w:pPr>
    </w:p>
    <w:p w14:paraId="3FC7502E" w14:textId="77777777" w:rsidR="007F4433" w:rsidRPr="00A81166" w:rsidRDefault="007F4433" w:rsidP="0073014E">
      <w:pPr>
        <w:spacing w:after="0" w:line="360" w:lineRule="auto"/>
        <w:ind w:left="0" w:right="0" w:firstLine="0"/>
        <w:rPr>
          <w:szCs w:val="24"/>
        </w:rPr>
      </w:pPr>
    </w:p>
    <w:p w14:paraId="5C5BD36B" w14:textId="6167FA1E" w:rsidR="007F4433" w:rsidRPr="00A81166" w:rsidRDefault="007F4433" w:rsidP="0073014E">
      <w:pPr>
        <w:spacing w:after="0" w:line="360" w:lineRule="auto"/>
        <w:ind w:left="0" w:right="0" w:firstLine="0"/>
        <w:rPr>
          <w:szCs w:val="24"/>
        </w:rPr>
      </w:pPr>
    </w:p>
    <w:p w14:paraId="49CAA07D" w14:textId="6CF33E37" w:rsidR="00AF10EC" w:rsidRPr="00A81166" w:rsidRDefault="00AF10EC" w:rsidP="0073014E">
      <w:pPr>
        <w:spacing w:after="0" w:line="360" w:lineRule="auto"/>
        <w:ind w:left="0" w:right="0" w:firstLine="0"/>
        <w:rPr>
          <w:szCs w:val="24"/>
        </w:rPr>
      </w:pPr>
    </w:p>
    <w:p w14:paraId="7D7BB578" w14:textId="539FE44F" w:rsidR="008D4949" w:rsidRPr="00A81166" w:rsidRDefault="008D4949" w:rsidP="0073014E">
      <w:pPr>
        <w:pStyle w:val="ListParagraph"/>
        <w:spacing w:after="0" w:line="360" w:lineRule="auto"/>
        <w:ind w:left="1440" w:right="0" w:firstLine="0"/>
        <w:rPr>
          <w:szCs w:val="24"/>
        </w:rPr>
      </w:pPr>
    </w:p>
    <w:p w14:paraId="0DEDC98A" w14:textId="0FCF654B" w:rsidR="008D4949" w:rsidRPr="00A81166" w:rsidRDefault="008D4949" w:rsidP="0073014E">
      <w:pPr>
        <w:pStyle w:val="ListParagraph"/>
        <w:spacing w:after="0" w:line="360" w:lineRule="auto"/>
        <w:ind w:left="1440" w:right="0" w:firstLine="0"/>
        <w:rPr>
          <w:szCs w:val="24"/>
        </w:rPr>
      </w:pPr>
    </w:p>
    <w:p w14:paraId="765959DE" w14:textId="77777777" w:rsidR="002F41FE" w:rsidRPr="00A81166" w:rsidRDefault="002F41FE" w:rsidP="0073014E">
      <w:pPr>
        <w:spacing w:after="0" w:line="360" w:lineRule="auto"/>
        <w:ind w:left="0" w:right="0" w:firstLine="0"/>
        <w:rPr>
          <w:szCs w:val="24"/>
        </w:rPr>
      </w:pPr>
    </w:p>
    <w:p w14:paraId="5CD99654" w14:textId="77777777" w:rsidR="002F41FE" w:rsidRPr="00A81166" w:rsidRDefault="002F41FE" w:rsidP="0073014E">
      <w:pPr>
        <w:pStyle w:val="ListParagraph"/>
        <w:spacing w:after="0" w:line="360" w:lineRule="auto"/>
        <w:ind w:left="1140" w:right="0" w:firstLine="0"/>
        <w:rPr>
          <w:szCs w:val="24"/>
        </w:rPr>
      </w:pPr>
    </w:p>
    <w:p w14:paraId="2268F7F3" w14:textId="77777777" w:rsidR="00640661" w:rsidRPr="00A81166" w:rsidRDefault="00640661" w:rsidP="0073014E">
      <w:pPr>
        <w:pStyle w:val="ListParagraph"/>
        <w:spacing w:after="0" w:line="360" w:lineRule="auto"/>
        <w:ind w:left="1140" w:right="0" w:firstLine="0"/>
        <w:rPr>
          <w:szCs w:val="24"/>
        </w:rPr>
      </w:pPr>
    </w:p>
    <w:p w14:paraId="3B24DC43" w14:textId="3B58D6EC" w:rsidR="0035129F" w:rsidRPr="0035129F" w:rsidRDefault="0035129F" w:rsidP="00F2035D">
      <w:pPr>
        <w:spacing w:line="360" w:lineRule="auto"/>
        <w:ind w:left="0" w:firstLine="0"/>
      </w:pPr>
    </w:p>
    <w:sectPr w:rsidR="0035129F" w:rsidRPr="0035129F" w:rsidSect="0072653D">
      <w:footerReference w:type="default" r:id="rId22"/>
      <w:pgSz w:w="12240" w:h="15840"/>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15650" w14:textId="77777777" w:rsidR="00CC5E66" w:rsidRDefault="00CC5E66" w:rsidP="0072653D">
      <w:pPr>
        <w:spacing w:after="0" w:line="240" w:lineRule="auto"/>
      </w:pPr>
      <w:r>
        <w:separator/>
      </w:r>
    </w:p>
  </w:endnote>
  <w:endnote w:type="continuationSeparator" w:id="0">
    <w:p w14:paraId="29BD7D9F" w14:textId="77777777" w:rsidR="00CC5E66" w:rsidRDefault="00CC5E66" w:rsidP="00726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rinda">
    <w:panose1 w:val="020B0502040204020203"/>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3328928"/>
      <w:docPartObj>
        <w:docPartGallery w:val="Page Numbers (Bottom of Page)"/>
        <w:docPartUnique/>
      </w:docPartObj>
    </w:sdtPr>
    <w:sdtEndPr>
      <w:rPr>
        <w:noProof/>
      </w:rPr>
    </w:sdtEndPr>
    <w:sdtContent>
      <w:p w14:paraId="0E0963F6" w14:textId="0ED47613" w:rsidR="00ED2475" w:rsidRDefault="00ED2475">
        <w:pPr>
          <w:pStyle w:val="Footer"/>
          <w:jc w:val="right"/>
        </w:pPr>
        <w:r>
          <w:fldChar w:fldCharType="begin"/>
        </w:r>
        <w:r>
          <w:instrText xml:space="preserve"> PAGE   \* MERGEFORMAT </w:instrText>
        </w:r>
        <w:r>
          <w:fldChar w:fldCharType="separate"/>
        </w:r>
        <w:r w:rsidR="004D12CD">
          <w:rPr>
            <w:noProof/>
          </w:rPr>
          <w:t>1</w:t>
        </w:r>
        <w:r>
          <w:rPr>
            <w:noProof/>
          </w:rPr>
          <w:fldChar w:fldCharType="end"/>
        </w:r>
      </w:p>
    </w:sdtContent>
  </w:sdt>
  <w:p w14:paraId="194C7E54" w14:textId="77777777" w:rsidR="00ED2475" w:rsidRDefault="00ED24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739D9" w14:textId="77777777" w:rsidR="00CC5E66" w:rsidRDefault="00CC5E66" w:rsidP="0072653D">
      <w:pPr>
        <w:spacing w:after="0" w:line="240" w:lineRule="auto"/>
      </w:pPr>
      <w:r>
        <w:separator/>
      </w:r>
    </w:p>
  </w:footnote>
  <w:footnote w:type="continuationSeparator" w:id="0">
    <w:p w14:paraId="5902856B" w14:textId="77777777" w:rsidR="00CC5E66" w:rsidRDefault="00CC5E66" w:rsidP="007265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017F4"/>
    <w:multiLevelType w:val="hybridMultilevel"/>
    <w:tmpl w:val="66F2B074"/>
    <w:lvl w:ilvl="0" w:tplc="D828F1BC">
      <w:start w:val="1"/>
      <w:numFmt w:val="decimal"/>
      <w:lvlText w:val="%1."/>
      <w:lvlJc w:val="left"/>
      <w:pPr>
        <w:ind w:left="1140" w:hanging="360"/>
      </w:pPr>
      <w:rPr>
        <w:rFonts w:hint="default"/>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2DE2799"/>
    <w:multiLevelType w:val="hybridMultilevel"/>
    <w:tmpl w:val="99BC31CA"/>
    <w:lvl w:ilvl="0" w:tplc="04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65343EF"/>
    <w:multiLevelType w:val="hybridMultilevel"/>
    <w:tmpl w:val="C2AE0A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91809A3"/>
    <w:multiLevelType w:val="hybridMultilevel"/>
    <w:tmpl w:val="5E043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2507B"/>
    <w:multiLevelType w:val="hybridMultilevel"/>
    <w:tmpl w:val="A99075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D367B58"/>
    <w:multiLevelType w:val="multilevel"/>
    <w:tmpl w:val="4E64A7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20D1D4B"/>
    <w:multiLevelType w:val="hybridMultilevel"/>
    <w:tmpl w:val="EAD0C3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7763991"/>
    <w:multiLevelType w:val="multilevel"/>
    <w:tmpl w:val="13CA7DE6"/>
    <w:lvl w:ilvl="0">
      <w:start w:val="1"/>
      <w:numFmt w:val="decimal"/>
      <w:lvlText w:val="%1."/>
      <w:lvlJc w:val="left"/>
      <w:pPr>
        <w:ind w:left="862" w:hanging="360"/>
      </w:pPr>
    </w:lvl>
    <w:lvl w:ilvl="1">
      <w:start w:val="1"/>
      <w:numFmt w:val="decimal"/>
      <w:isLgl/>
      <w:lvlText w:val="%1.%2"/>
      <w:lvlJc w:val="left"/>
      <w:pPr>
        <w:ind w:left="864" w:hanging="362"/>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2302" w:hanging="1800"/>
      </w:pPr>
      <w:rPr>
        <w:rFonts w:hint="default"/>
      </w:rPr>
    </w:lvl>
  </w:abstractNum>
  <w:abstractNum w:abstractNumId="8" w15:restartNumberingAfterBreak="0">
    <w:nsid w:val="1E1D7DBC"/>
    <w:multiLevelType w:val="hybridMultilevel"/>
    <w:tmpl w:val="1FE4D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3E64ED"/>
    <w:multiLevelType w:val="multilevel"/>
    <w:tmpl w:val="231E81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2054CDC"/>
    <w:multiLevelType w:val="hybridMultilevel"/>
    <w:tmpl w:val="44141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80309D"/>
    <w:multiLevelType w:val="hybridMultilevel"/>
    <w:tmpl w:val="88A46B2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29044508"/>
    <w:multiLevelType w:val="multilevel"/>
    <w:tmpl w:val="AE1AB0A8"/>
    <w:lvl w:ilvl="0">
      <w:start w:val="1"/>
      <w:numFmt w:val="decimal"/>
      <w:lvlText w:val="%1."/>
      <w:lvlJc w:val="left"/>
      <w:pPr>
        <w:ind w:left="720" w:hanging="360"/>
      </w:pPr>
      <w:rPr>
        <w:rFonts w:hint="default"/>
      </w:rPr>
    </w:lvl>
    <w:lvl w:ilvl="1">
      <w:start w:val="1"/>
      <w:numFmt w:val="decimal"/>
      <w:isLgl/>
      <w:lvlText w:val="%1.%2"/>
      <w:lvlJc w:val="left"/>
      <w:pPr>
        <w:ind w:left="747" w:hanging="38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9F13C30"/>
    <w:multiLevelType w:val="hybridMultilevel"/>
    <w:tmpl w:val="6D32A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831B74"/>
    <w:multiLevelType w:val="hybridMultilevel"/>
    <w:tmpl w:val="E11A2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964800"/>
    <w:multiLevelType w:val="hybridMultilevel"/>
    <w:tmpl w:val="B83AFCBC"/>
    <w:lvl w:ilvl="0" w:tplc="04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E3A10E5"/>
    <w:multiLevelType w:val="hybridMultilevel"/>
    <w:tmpl w:val="7D06E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5E187D"/>
    <w:multiLevelType w:val="hybridMultilevel"/>
    <w:tmpl w:val="3A0E8F1A"/>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8" w15:restartNumberingAfterBreak="0">
    <w:nsid w:val="2F2C6635"/>
    <w:multiLevelType w:val="hybridMultilevel"/>
    <w:tmpl w:val="88E4F2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F365C8D"/>
    <w:multiLevelType w:val="hybridMultilevel"/>
    <w:tmpl w:val="BAF4DC32"/>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0" w15:restartNumberingAfterBreak="0">
    <w:nsid w:val="35AE1D11"/>
    <w:multiLevelType w:val="hybridMultilevel"/>
    <w:tmpl w:val="8AD479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5E378E1"/>
    <w:multiLevelType w:val="multilevel"/>
    <w:tmpl w:val="4DDC56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77A0129"/>
    <w:multiLevelType w:val="hybridMultilevel"/>
    <w:tmpl w:val="A0A447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8140613"/>
    <w:multiLevelType w:val="hybridMultilevel"/>
    <w:tmpl w:val="86AAB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85A24A7"/>
    <w:multiLevelType w:val="multilevel"/>
    <w:tmpl w:val="B11ACB8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9773702"/>
    <w:multiLevelType w:val="multilevel"/>
    <w:tmpl w:val="2C2A9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BFE5051"/>
    <w:multiLevelType w:val="hybridMultilevel"/>
    <w:tmpl w:val="EF9A6D50"/>
    <w:lvl w:ilvl="0" w:tplc="0809000F">
      <w:start w:val="1"/>
      <w:numFmt w:val="decimal"/>
      <w:lvlText w:val="%1."/>
      <w:lvlJc w:val="left"/>
      <w:pPr>
        <w:ind w:left="1522" w:hanging="360"/>
      </w:pPr>
    </w:lvl>
    <w:lvl w:ilvl="1" w:tplc="08090019" w:tentative="1">
      <w:start w:val="1"/>
      <w:numFmt w:val="lowerLetter"/>
      <w:lvlText w:val="%2."/>
      <w:lvlJc w:val="left"/>
      <w:pPr>
        <w:ind w:left="2242" w:hanging="360"/>
      </w:pPr>
    </w:lvl>
    <w:lvl w:ilvl="2" w:tplc="0809001B" w:tentative="1">
      <w:start w:val="1"/>
      <w:numFmt w:val="lowerRoman"/>
      <w:lvlText w:val="%3."/>
      <w:lvlJc w:val="right"/>
      <w:pPr>
        <w:ind w:left="2962" w:hanging="180"/>
      </w:pPr>
    </w:lvl>
    <w:lvl w:ilvl="3" w:tplc="0809000F" w:tentative="1">
      <w:start w:val="1"/>
      <w:numFmt w:val="decimal"/>
      <w:lvlText w:val="%4."/>
      <w:lvlJc w:val="left"/>
      <w:pPr>
        <w:ind w:left="3682" w:hanging="360"/>
      </w:pPr>
    </w:lvl>
    <w:lvl w:ilvl="4" w:tplc="08090019" w:tentative="1">
      <w:start w:val="1"/>
      <w:numFmt w:val="lowerLetter"/>
      <w:lvlText w:val="%5."/>
      <w:lvlJc w:val="left"/>
      <w:pPr>
        <w:ind w:left="4402" w:hanging="360"/>
      </w:pPr>
    </w:lvl>
    <w:lvl w:ilvl="5" w:tplc="0809001B" w:tentative="1">
      <w:start w:val="1"/>
      <w:numFmt w:val="lowerRoman"/>
      <w:lvlText w:val="%6."/>
      <w:lvlJc w:val="right"/>
      <w:pPr>
        <w:ind w:left="5122" w:hanging="180"/>
      </w:pPr>
    </w:lvl>
    <w:lvl w:ilvl="6" w:tplc="0809000F" w:tentative="1">
      <w:start w:val="1"/>
      <w:numFmt w:val="decimal"/>
      <w:lvlText w:val="%7."/>
      <w:lvlJc w:val="left"/>
      <w:pPr>
        <w:ind w:left="5842" w:hanging="360"/>
      </w:pPr>
    </w:lvl>
    <w:lvl w:ilvl="7" w:tplc="08090019" w:tentative="1">
      <w:start w:val="1"/>
      <w:numFmt w:val="lowerLetter"/>
      <w:lvlText w:val="%8."/>
      <w:lvlJc w:val="left"/>
      <w:pPr>
        <w:ind w:left="6562" w:hanging="360"/>
      </w:pPr>
    </w:lvl>
    <w:lvl w:ilvl="8" w:tplc="0809001B" w:tentative="1">
      <w:start w:val="1"/>
      <w:numFmt w:val="lowerRoman"/>
      <w:lvlText w:val="%9."/>
      <w:lvlJc w:val="right"/>
      <w:pPr>
        <w:ind w:left="7282" w:hanging="180"/>
      </w:pPr>
    </w:lvl>
  </w:abstractNum>
  <w:abstractNum w:abstractNumId="27" w15:restartNumberingAfterBreak="0">
    <w:nsid w:val="3C0B25ED"/>
    <w:multiLevelType w:val="hybridMultilevel"/>
    <w:tmpl w:val="6A14E4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3B37520"/>
    <w:multiLevelType w:val="hybridMultilevel"/>
    <w:tmpl w:val="E6166A7C"/>
    <w:lvl w:ilvl="0" w:tplc="855CC4C4">
      <w:start w:val="1"/>
      <w:numFmt w:val="bullet"/>
      <w:lvlText w:val="•"/>
      <w:lvlJc w:val="left"/>
      <w:pPr>
        <w:ind w:left="216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43BF36F3"/>
    <w:multiLevelType w:val="multilevel"/>
    <w:tmpl w:val="6C7436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9DD5867"/>
    <w:multiLevelType w:val="hybridMultilevel"/>
    <w:tmpl w:val="6320530A"/>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1" w15:restartNumberingAfterBreak="0">
    <w:nsid w:val="4A01543E"/>
    <w:multiLevelType w:val="hybridMultilevel"/>
    <w:tmpl w:val="D4963DD2"/>
    <w:lvl w:ilvl="0" w:tplc="0409000F">
      <w:start w:val="1"/>
      <w:numFmt w:val="decimal"/>
      <w:lvlText w:val="%1."/>
      <w:lvlJc w:val="left"/>
      <w:pPr>
        <w:ind w:left="720" w:hanging="360"/>
      </w:pPr>
      <w:rPr>
        <w:rFonts w:hint="default"/>
      </w:rPr>
    </w:lvl>
    <w:lvl w:ilvl="1" w:tplc="DEF84FB0">
      <w:start w:val="2"/>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3803C1"/>
    <w:multiLevelType w:val="multilevel"/>
    <w:tmpl w:val="568467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55531CC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AE26FE"/>
    <w:multiLevelType w:val="hybridMultilevel"/>
    <w:tmpl w:val="4180318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15:restartNumberingAfterBreak="0">
    <w:nsid w:val="5815722C"/>
    <w:multiLevelType w:val="hybridMultilevel"/>
    <w:tmpl w:val="B3C05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92764A1"/>
    <w:multiLevelType w:val="hybridMultilevel"/>
    <w:tmpl w:val="BD3AE6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9C81F99"/>
    <w:multiLevelType w:val="hybridMultilevel"/>
    <w:tmpl w:val="CA221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D857387"/>
    <w:multiLevelType w:val="hybridMultilevel"/>
    <w:tmpl w:val="B5E6E03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06F5666"/>
    <w:multiLevelType w:val="hybridMultilevel"/>
    <w:tmpl w:val="40322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26F7C5F"/>
    <w:multiLevelType w:val="hybridMultilevel"/>
    <w:tmpl w:val="0ADE6962"/>
    <w:lvl w:ilvl="0" w:tplc="855CC4C4">
      <w:start w:val="1"/>
      <w:numFmt w:val="bullet"/>
      <w:lvlText w:val="•"/>
      <w:lvlJc w:val="left"/>
      <w:pPr>
        <w:ind w:left="216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6470736B"/>
    <w:multiLevelType w:val="hybridMultilevel"/>
    <w:tmpl w:val="49248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5303F7D"/>
    <w:multiLevelType w:val="hybridMultilevel"/>
    <w:tmpl w:val="D08AD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53B47A8"/>
    <w:multiLevelType w:val="hybridMultilevel"/>
    <w:tmpl w:val="29C25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704599E"/>
    <w:multiLevelType w:val="hybridMultilevel"/>
    <w:tmpl w:val="A1804E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678D59C3"/>
    <w:multiLevelType w:val="hybridMultilevel"/>
    <w:tmpl w:val="99306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D5A65C6"/>
    <w:multiLevelType w:val="hybridMultilevel"/>
    <w:tmpl w:val="89808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D81361F"/>
    <w:multiLevelType w:val="hybridMultilevel"/>
    <w:tmpl w:val="0C52E5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6E881F2D"/>
    <w:multiLevelType w:val="hybridMultilevel"/>
    <w:tmpl w:val="186E8C88"/>
    <w:lvl w:ilvl="0" w:tplc="D828F1BC">
      <w:start w:val="1"/>
      <w:numFmt w:val="decimal"/>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9" w15:restartNumberingAfterBreak="0">
    <w:nsid w:val="7224156A"/>
    <w:multiLevelType w:val="hybridMultilevel"/>
    <w:tmpl w:val="B20ACB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3EE4FE9"/>
    <w:multiLevelType w:val="hybridMultilevel"/>
    <w:tmpl w:val="CC4E6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A2816B7"/>
    <w:multiLevelType w:val="hybridMultilevel"/>
    <w:tmpl w:val="2F8465A8"/>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52" w15:restartNumberingAfterBreak="0">
    <w:nsid w:val="7D6B3E6F"/>
    <w:multiLevelType w:val="multilevel"/>
    <w:tmpl w:val="524A58B6"/>
    <w:lvl w:ilvl="0">
      <w:start w:val="1"/>
      <w:numFmt w:val="decimal"/>
      <w:lvlText w:val="%1."/>
      <w:lvlJc w:val="left"/>
      <w:pPr>
        <w:ind w:left="720" w:hanging="360"/>
      </w:pPr>
    </w:lvl>
    <w:lvl w:ilvl="1">
      <w:start w:val="1"/>
      <w:numFmt w:val="decimal"/>
      <w:isLgl/>
      <w:lvlText w:val="%1.%2"/>
      <w:lvlJc w:val="left"/>
      <w:pPr>
        <w:ind w:left="747" w:hanging="387"/>
      </w:pPr>
      <w:rPr>
        <w:rFonts w:hint="default"/>
        <w:color w:val="2E74B5" w:themeColor="accent1" w:themeShade="BF"/>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7EEF754E"/>
    <w:multiLevelType w:val="hybridMultilevel"/>
    <w:tmpl w:val="E4F8A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F2E6A96"/>
    <w:multiLevelType w:val="hybridMultilevel"/>
    <w:tmpl w:val="9684D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4434160">
    <w:abstractNumId w:val="10"/>
  </w:num>
  <w:num w:numId="2" w16cid:durableId="1677346170">
    <w:abstractNumId w:val="11"/>
  </w:num>
  <w:num w:numId="3" w16cid:durableId="769013936">
    <w:abstractNumId w:val="16"/>
  </w:num>
  <w:num w:numId="4" w16cid:durableId="1159616325">
    <w:abstractNumId w:val="25"/>
  </w:num>
  <w:num w:numId="5" w16cid:durableId="318969786">
    <w:abstractNumId w:val="24"/>
  </w:num>
  <w:num w:numId="6" w16cid:durableId="1931812427">
    <w:abstractNumId w:val="48"/>
  </w:num>
  <w:num w:numId="7" w16cid:durableId="1826437955">
    <w:abstractNumId w:val="51"/>
  </w:num>
  <w:num w:numId="8" w16cid:durableId="671951355">
    <w:abstractNumId w:val="30"/>
  </w:num>
  <w:num w:numId="9" w16cid:durableId="1378897740">
    <w:abstractNumId w:val="8"/>
  </w:num>
  <w:num w:numId="10" w16cid:durableId="558252898">
    <w:abstractNumId w:val="17"/>
  </w:num>
  <w:num w:numId="11" w16cid:durableId="56710705">
    <w:abstractNumId w:val="19"/>
  </w:num>
  <w:num w:numId="12" w16cid:durableId="1411267407">
    <w:abstractNumId w:val="31"/>
  </w:num>
  <w:num w:numId="13" w16cid:durableId="65031457">
    <w:abstractNumId w:val="44"/>
  </w:num>
  <w:num w:numId="14" w16cid:durableId="1700207090">
    <w:abstractNumId w:val="6"/>
  </w:num>
  <w:num w:numId="15" w16cid:durableId="1136947037">
    <w:abstractNumId w:val="20"/>
  </w:num>
  <w:num w:numId="16" w16cid:durableId="1050105310">
    <w:abstractNumId w:val="47"/>
  </w:num>
  <w:num w:numId="17" w16cid:durableId="560336208">
    <w:abstractNumId w:val="21"/>
  </w:num>
  <w:num w:numId="18" w16cid:durableId="300158251">
    <w:abstractNumId w:val="32"/>
  </w:num>
  <w:num w:numId="19" w16cid:durableId="679043424">
    <w:abstractNumId w:val="5"/>
  </w:num>
  <w:num w:numId="20" w16cid:durableId="1594557266">
    <w:abstractNumId w:val="9"/>
  </w:num>
  <w:num w:numId="21" w16cid:durableId="581990253">
    <w:abstractNumId w:val="29"/>
  </w:num>
  <w:num w:numId="22" w16cid:durableId="676081710">
    <w:abstractNumId w:val="43"/>
  </w:num>
  <w:num w:numId="23" w16cid:durableId="150753960">
    <w:abstractNumId w:val="7"/>
  </w:num>
  <w:num w:numId="24" w16cid:durableId="640696273">
    <w:abstractNumId w:val="36"/>
  </w:num>
  <w:num w:numId="25" w16cid:durableId="292255723">
    <w:abstractNumId w:val="40"/>
  </w:num>
  <w:num w:numId="26" w16cid:durableId="1893881939">
    <w:abstractNumId w:val="28"/>
  </w:num>
  <w:num w:numId="27" w16cid:durableId="1171795776">
    <w:abstractNumId w:val="38"/>
  </w:num>
  <w:num w:numId="28" w16cid:durableId="1584493211">
    <w:abstractNumId w:val="18"/>
  </w:num>
  <w:num w:numId="29" w16cid:durableId="1717240827">
    <w:abstractNumId w:val="33"/>
  </w:num>
  <w:num w:numId="30" w16cid:durableId="1410032610">
    <w:abstractNumId w:val="50"/>
  </w:num>
  <w:num w:numId="31" w16cid:durableId="248734021">
    <w:abstractNumId w:val="23"/>
  </w:num>
  <w:num w:numId="32" w16cid:durableId="869996455">
    <w:abstractNumId w:val="53"/>
  </w:num>
  <w:num w:numId="33" w16cid:durableId="656491685">
    <w:abstractNumId w:val="14"/>
  </w:num>
  <w:num w:numId="34" w16cid:durableId="837647508">
    <w:abstractNumId w:val="35"/>
  </w:num>
  <w:num w:numId="35" w16cid:durableId="1321544466">
    <w:abstractNumId w:val="3"/>
  </w:num>
  <w:num w:numId="36" w16cid:durableId="1011106516">
    <w:abstractNumId w:val="46"/>
  </w:num>
  <w:num w:numId="37" w16cid:durableId="1511991135">
    <w:abstractNumId w:val="22"/>
  </w:num>
  <w:num w:numId="38" w16cid:durableId="423378855">
    <w:abstractNumId w:val="52"/>
  </w:num>
  <w:num w:numId="39" w16cid:durableId="833834685">
    <w:abstractNumId w:val="27"/>
  </w:num>
  <w:num w:numId="40" w16cid:durableId="1697151166">
    <w:abstractNumId w:val="41"/>
  </w:num>
  <w:num w:numId="41" w16cid:durableId="183791859">
    <w:abstractNumId w:val="12"/>
  </w:num>
  <w:num w:numId="42" w16cid:durableId="1940604026">
    <w:abstractNumId w:val="13"/>
  </w:num>
  <w:num w:numId="43" w16cid:durableId="189338088">
    <w:abstractNumId w:val="54"/>
  </w:num>
  <w:num w:numId="44" w16cid:durableId="1227763127">
    <w:abstractNumId w:val="49"/>
  </w:num>
  <w:num w:numId="45" w16cid:durableId="1861971394">
    <w:abstractNumId w:val="15"/>
  </w:num>
  <w:num w:numId="46" w16cid:durableId="1444227266">
    <w:abstractNumId w:val="1"/>
  </w:num>
  <w:num w:numId="47" w16cid:durableId="2031881355">
    <w:abstractNumId w:val="45"/>
  </w:num>
  <w:num w:numId="48" w16cid:durableId="701832452">
    <w:abstractNumId w:val="37"/>
  </w:num>
  <w:num w:numId="49" w16cid:durableId="1260521779">
    <w:abstractNumId w:val="4"/>
  </w:num>
  <w:num w:numId="50" w16cid:durableId="1978953667">
    <w:abstractNumId w:val="42"/>
  </w:num>
  <w:num w:numId="51" w16cid:durableId="571238830">
    <w:abstractNumId w:val="2"/>
  </w:num>
  <w:num w:numId="52" w16cid:durableId="1533378180">
    <w:abstractNumId w:val="39"/>
  </w:num>
  <w:num w:numId="53" w16cid:durableId="135684555">
    <w:abstractNumId w:val="0"/>
  </w:num>
  <w:num w:numId="54" w16cid:durableId="1886748094">
    <w:abstractNumId w:val="26"/>
  </w:num>
  <w:num w:numId="55" w16cid:durableId="1114904068">
    <w:abstractNumId w:val="3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2F9"/>
    <w:rsid w:val="00003CEB"/>
    <w:rsid w:val="0000435B"/>
    <w:rsid w:val="00005B8A"/>
    <w:rsid w:val="00005D63"/>
    <w:rsid w:val="00006831"/>
    <w:rsid w:val="00006926"/>
    <w:rsid w:val="00006ADE"/>
    <w:rsid w:val="00007468"/>
    <w:rsid w:val="00013E47"/>
    <w:rsid w:val="00015AFF"/>
    <w:rsid w:val="000173EA"/>
    <w:rsid w:val="00026710"/>
    <w:rsid w:val="000323AB"/>
    <w:rsid w:val="000353D5"/>
    <w:rsid w:val="00042344"/>
    <w:rsid w:val="00045500"/>
    <w:rsid w:val="0005342B"/>
    <w:rsid w:val="00055755"/>
    <w:rsid w:val="00055DF4"/>
    <w:rsid w:val="00063A05"/>
    <w:rsid w:val="00063D47"/>
    <w:rsid w:val="000642AD"/>
    <w:rsid w:val="00066F05"/>
    <w:rsid w:val="00072279"/>
    <w:rsid w:val="000722F9"/>
    <w:rsid w:val="00073AC4"/>
    <w:rsid w:val="0007400B"/>
    <w:rsid w:val="000778FD"/>
    <w:rsid w:val="0008313A"/>
    <w:rsid w:val="00087293"/>
    <w:rsid w:val="000875E1"/>
    <w:rsid w:val="000A039B"/>
    <w:rsid w:val="000A29E9"/>
    <w:rsid w:val="000A7EE4"/>
    <w:rsid w:val="000B064C"/>
    <w:rsid w:val="000B3572"/>
    <w:rsid w:val="000B59E8"/>
    <w:rsid w:val="000C08C8"/>
    <w:rsid w:val="000C4C59"/>
    <w:rsid w:val="000C51AA"/>
    <w:rsid w:val="000D0E41"/>
    <w:rsid w:val="000D35BF"/>
    <w:rsid w:val="000D5A7D"/>
    <w:rsid w:val="000D79C4"/>
    <w:rsid w:val="000E10E0"/>
    <w:rsid w:val="000E528B"/>
    <w:rsid w:val="000E5E13"/>
    <w:rsid w:val="000F1924"/>
    <w:rsid w:val="000F58CF"/>
    <w:rsid w:val="000F5D30"/>
    <w:rsid w:val="000F6EF3"/>
    <w:rsid w:val="000F6F27"/>
    <w:rsid w:val="000F76E1"/>
    <w:rsid w:val="00100091"/>
    <w:rsid w:val="001004BC"/>
    <w:rsid w:val="001021D8"/>
    <w:rsid w:val="001067AB"/>
    <w:rsid w:val="0010696E"/>
    <w:rsid w:val="00110D81"/>
    <w:rsid w:val="00112179"/>
    <w:rsid w:val="00112BEE"/>
    <w:rsid w:val="0012529B"/>
    <w:rsid w:val="00126DAD"/>
    <w:rsid w:val="00127353"/>
    <w:rsid w:val="00133785"/>
    <w:rsid w:val="00134520"/>
    <w:rsid w:val="00135736"/>
    <w:rsid w:val="00136676"/>
    <w:rsid w:val="00137359"/>
    <w:rsid w:val="00142249"/>
    <w:rsid w:val="00143B27"/>
    <w:rsid w:val="00144284"/>
    <w:rsid w:val="00144EF9"/>
    <w:rsid w:val="00147FDE"/>
    <w:rsid w:val="00150C89"/>
    <w:rsid w:val="00155E18"/>
    <w:rsid w:val="0016264F"/>
    <w:rsid w:val="00162725"/>
    <w:rsid w:val="00164442"/>
    <w:rsid w:val="00167D02"/>
    <w:rsid w:val="00172D3C"/>
    <w:rsid w:val="00173402"/>
    <w:rsid w:val="00173FE7"/>
    <w:rsid w:val="001758C0"/>
    <w:rsid w:val="001767B9"/>
    <w:rsid w:val="00180B00"/>
    <w:rsid w:val="00180E28"/>
    <w:rsid w:val="0018221B"/>
    <w:rsid w:val="001844C2"/>
    <w:rsid w:val="00185651"/>
    <w:rsid w:val="001911FF"/>
    <w:rsid w:val="00192C4C"/>
    <w:rsid w:val="00196B81"/>
    <w:rsid w:val="0019724D"/>
    <w:rsid w:val="001A118F"/>
    <w:rsid w:val="001A4861"/>
    <w:rsid w:val="001A7212"/>
    <w:rsid w:val="001A7DD3"/>
    <w:rsid w:val="001B27E4"/>
    <w:rsid w:val="001B292A"/>
    <w:rsid w:val="001B4868"/>
    <w:rsid w:val="001C0A22"/>
    <w:rsid w:val="001C590C"/>
    <w:rsid w:val="001C74EF"/>
    <w:rsid w:val="001D18AE"/>
    <w:rsid w:val="001D6DE1"/>
    <w:rsid w:val="001D7B34"/>
    <w:rsid w:val="001E0746"/>
    <w:rsid w:val="0020326C"/>
    <w:rsid w:val="00203991"/>
    <w:rsid w:val="002112E2"/>
    <w:rsid w:val="002121E6"/>
    <w:rsid w:val="00213115"/>
    <w:rsid w:val="0021541F"/>
    <w:rsid w:val="00215D62"/>
    <w:rsid w:val="00216B28"/>
    <w:rsid w:val="00220EB9"/>
    <w:rsid w:val="0023102D"/>
    <w:rsid w:val="00232C7E"/>
    <w:rsid w:val="00234286"/>
    <w:rsid w:val="002409B1"/>
    <w:rsid w:val="00241B8B"/>
    <w:rsid w:val="00241E77"/>
    <w:rsid w:val="00246FC6"/>
    <w:rsid w:val="00255054"/>
    <w:rsid w:val="00256955"/>
    <w:rsid w:val="002600E3"/>
    <w:rsid w:val="00260BDE"/>
    <w:rsid w:val="002622A2"/>
    <w:rsid w:val="002623F9"/>
    <w:rsid w:val="002666C2"/>
    <w:rsid w:val="00266A7E"/>
    <w:rsid w:val="002679F3"/>
    <w:rsid w:val="00270BDB"/>
    <w:rsid w:val="00271772"/>
    <w:rsid w:val="002756BD"/>
    <w:rsid w:val="00281D49"/>
    <w:rsid w:val="002878BB"/>
    <w:rsid w:val="00293383"/>
    <w:rsid w:val="002A3BC8"/>
    <w:rsid w:val="002A7182"/>
    <w:rsid w:val="002A7757"/>
    <w:rsid w:val="002B085E"/>
    <w:rsid w:val="002B0B51"/>
    <w:rsid w:val="002B2CBD"/>
    <w:rsid w:val="002B42BD"/>
    <w:rsid w:val="002C0C5F"/>
    <w:rsid w:val="002C1429"/>
    <w:rsid w:val="002C4804"/>
    <w:rsid w:val="002E61CC"/>
    <w:rsid w:val="002F41FE"/>
    <w:rsid w:val="002F452B"/>
    <w:rsid w:val="00300D62"/>
    <w:rsid w:val="00302FF7"/>
    <w:rsid w:val="00303A62"/>
    <w:rsid w:val="003046E2"/>
    <w:rsid w:val="003058C5"/>
    <w:rsid w:val="00312C9C"/>
    <w:rsid w:val="003132EA"/>
    <w:rsid w:val="00317BC8"/>
    <w:rsid w:val="00317CA4"/>
    <w:rsid w:val="00320111"/>
    <w:rsid w:val="00321062"/>
    <w:rsid w:val="00321B96"/>
    <w:rsid w:val="003230A7"/>
    <w:rsid w:val="003242B4"/>
    <w:rsid w:val="00332FBB"/>
    <w:rsid w:val="0033494B"/>
    <w:rsid w:val="00336F77"/>
    <w:rsid w:val="003414A8"/>
    <w:rsid w:val="00351095"/>
    <w:rsid w:val="0035129F"/>
    <w:rsid w:val="003528EC"/>
    <w:rsid w:val="00356936"/>
    <w:rsid w:val="0036293C"/>
    <w:rsid w:val="0037301A"/>
    <w:rsid w:val="00381BBA"/>
    <w:rsid w:val="00391AFD"/>
    <w:rsid w:val="003920C4"/>
    <w:rsid w:val="00394C93"/>
    <w:rsid w:val="0039676B"/>
    <w:rsid w:val="003A171A"/>
    <w:rsid w:val="003A2329"/>
    <w:rsid w:val="003A524F"/>
    <w:rsid w:val="003A7244"/>
    <w:rsid w:val="003B1480"/>
    <w:rsid w:val="003C05AB"/>
    <w:rsid w:val="003C0B9F"/>
    <w:rsid w:val="003C1DC0"/>
    <w:rsid w:val="003D0E17"/>
    <w:rsid w:val="003D3E48"/>
    <w:rsid w:val="003D49C9"/>
    <w:rsid w:val="003D7733"/>
    <w:rsid w:val="003E2F0C"/>
    <w:rsid w:val="003E2F4D"/>
    <w:rsid w:val="003E31B0"/>
    <w:rsid w:val="003E4804"/>
    <w:rsid w:val="003E48B1"/>
    <w:rsid w:val="003F1C84"/>
    <w:rsid w:val="003F374E"/>
    <w:rsid w:val="003F6C62"/>
    <w:rsid w:val="00401DC6"/>
    <w:rsid w:val="00403617"/>
    <w:rsid w:val="00403D5D"/>
    <w:rsid w:val="00403FF8"/>
    <w:rsid w:val="00413617"/>
    <w:rsid w:val="00414D4F"/>
    <w:rsid w:val="004157A7"/>
    <w:rsid w:val="00421259"/>
    <w:rsid w:val="0042227C"/>
    <w:rsid w:val="00422539"/>
    <w:rsid w:val="00422E2B"/>
    <w:rsid w:val="00423319"/>
    <w:rsid w:val="00425249"/>
    <w:rsid w:val="00425273"/>
    <w:rsid w:val="00434933"/>
    <w:rsid w:val="00434A16"/>
    <w:rsid w:val="00443F32"/>
    <w:rsid w:val="004443A2"/>
    <w:rsid w:val="0044473B"/>
    <w:rsid w:val="00444827"/>
    <w:rsid w:val="00460864"/>
    <w:rsid w:val="00460A24"/>
    <w:rsid w:val="00460F36"/>
    <w:rsid w:val="00461570"/>
    <w:rsid w:val="004631EC"/>
    <w:rsid w:val="00471ACB"/>
    <w:rsid w:val="0047294E"/>
    <w:rsid w:val="00472A63"/>
    <w:rsid w:val="00473C20"/>
    <w:rsid w:val="004750E7"/>
    <w:rsid w:val="00477114"/>
    <w:rsid w:val="004778BD"/>
    <w:rsid w:val="00481BAF"/>
    <w:rsid w:val="00486323"/>
    <w:rsid w:val="00487206"/>
    <w:rsid w:val="00492D46"/>
    <w:rsid w:val="00495138"/>
    <w:rsid w:val="004971C4"/>
    <w:rsid w:val="004A098E"/>
    <w:rsid w:val="004A5624"/>
    <w:rsid w:val="004B0780"/>
    <w:rsid w:val="004B6B09"/>
    <w:rsid w:val="004C2D9F"/>
    <w:rsid w:val="004C421D"/>
    <w:rsid w:val="004C4D58"/>
    <w:rsid w:val="004C7108"/>
    <w:rsid w:val="004C7D90"/>
    <w:rsid w:val="004D12CD"/>
    <w:rsid w:val="004D37F0"/>
    <w:rsid w:val="004D5870"/>
    <w:rsid w:val="004D5EE3"/>
    <w:rsid w:val="004D64C1"/>
    <w:rsid w:val="004E2AD7"/>
    <w:rsid w:val="004E574F"/>
    <w:rsid w:val="004E5CC5"/>
    <w:rsid w:val="004E7F1C"/>
    <w:rsid w:val="004F1191"/>
    <w:rsid w:val="00500E1C"/>
    <w:rsid w:val="00504BD8"/>
    <w:rsid w:val="00504D75"/>
    <w:rsid w:val="005122CB"/>
    <w:rsid w:val="00514382"/>
    <w:rsid w:val="00514ACB"/>
    <w:rsid w:val="00515106"/>
    <w:rsid w:val="00521A48"/>
    <w:rsid w:val="00527649"/>
    <w:rsid w:val="005305EB"/>
    <w:rsid w:val="005344B7"/>
    <w:rsid w:val="00535330"/>
    <w:rsid w:val="00536187"/>
    <w:rsid w:val="00541381"/>
    <w:rsid w:val="00542F22"/>
    <w:rsid w:val="00543CEE"/>
    <w:rsid w:val="00543EF5"/>
    <w:rsid w:val="00545F7E"/>
    <w:rsid w:val="00547FCF"/>
    <w:rsid w:val="00554916"/>
    <w:rsid w:val="00555E28"/>
    <w:rsid w:val="0055610F"/>
    <w:rsid w:val="00560431"/>
    <w:rsid w:val="00561030"/>
    <w:rsid w:val="005653F4"/>
    <w:rsid w:val="00572BF1"/>
    <w:rsid w:val="0057456C"/>
    <w:rsid w:val="005748DA"/>
    <w:rsid w:val="00577A7A"/>
    <w:rsid w:val="00584174"/>
    <w:rsid w:val="00586793"/>
    <w:rsid w:val="005876C2"/>
    <w:rsid w:val="005900DB"/>
    <w:rsid w:val="00593043"/>
    <w:rsid w:val="005947B1"/>
    <w:rsid w:val="00594BA1"/>
    <w:rsid w:val="005A19AD"/>
    <w:rsid w:val="005A2B07"/>
    <w:rsid w:val="005A69FE"/>
    <w:rsid w:val="005A6A5E"/>
    <w:rsid w:val="005B1A74"/>
    <w:rsid w:val="005C0F16"/>
    <w:rsid w:val="005C59FA"/>
    <w:rsid w:val="005C6564"/>
    <w:rsid w:val="005D37CC"/>
    <w:rsid w:val="005D42C5"/>
    <w:rsid w:val="005D6762"/>
    <w:rsid w:val="005D6859"/>
    <w:rsid w:val="005D7955"/>
    <w:rsid w:val="005D7B31"/>
    <w:rsid w:val="005E10F7"/>
    <w:rsid w:val="005E36A5"/>
    <w:rsid w:val="005E6BBF"/>
    <w:rsid w:val="005F172D"/>
    <w:rsid w:val="005F1EFE"/>
    <w:rsid w:val="0060067A"/>
    <w:rsid w:val="00601E5F"/>
    <w:rsid w:val="00601F82"/>
    <w:rsid w:val="00602383"/>
    <w:rsid w:val="00603653"/>
    <w:rsid w:val="0060565D"/>
    <w:rsid w:val="0060717F"/>
    <w:rsid w:val="00611D27"/>
    <w:rsid w:val="006173A1"/>
    <w:rsid w:val="006177A0"/>
    <w:rsid w:val="00624D1E"/>
    <w:rsid w:val="00626A1B"/>
    <w:rsid w:val="006401DE"/>
    <w:rsid w:val="00640661"/>
    <w:rsid w:val="0064574D"/>
    <w:rsid w:val="00645B8C"/>
    <w:rsid w:val="00646298"/>
    <w:rsid w:val="0065484B"/>
    <w:rsid w:val="00656150"/>
    <w:rsid w:val="00657488"/>
    <w:rsid w:val="00661E53"/>
    <w:rsid w:val="006637B6"/>
    <w:rsid w:val="00673D17"/>
    <w:rsid w:val="00675B19"/>
    <w:rsid w:val="006776E8"/>
    <w:rsid w:val="00682ACB"/>
    <w:rsid w:val="006853B0"/>
    <w:rsid w:val="006862EC"/>
    <w:rsid w:val="00687C95"/>
    <w:rsid w:val="00690DEC"/>
    <w:rsid w:val="00691AF9"/>
    <w:rsid w:val="006932B4"/>
    <w:rsid w:val="00697D8E"/>
    <w:rsid w:val="006A0F5F"/>
    <w:rsid w:val="006A1402"/>
    <w:rsid w:val="006A7A14"/>
    <w:rsid w:val="006B0D2C"/>
    <w:rsid w:val="006B2495"/>
    <w:rsid w:val="006B2700"/>
    <w:rsid w:val="006B342E"/>
    <w:rsid w:val="006B55C4"/>
    <w:rsid w:val="006C6D35"/>
    <w:rsid w:val="006C6E13"/>
    <w:rsid w:val="006D1104"/>
    <w:rsid w:val="006D21D5"/>
    <w:rsid w:val="006E3B16"/>
    <w:rsid w:val="006E424B"/>
    <w:rsid w:val="006E721E"/>
    <w:rsid w:val="006F4752"/>
    <w:rsid w:val="006F56D2"/>
    <w:rsid w:val="006F7BC0"/>
    <w:rsid w:val="0070121D"/>
    <w:rsid w:val="0070243E"/>
    <w:rsid w:val="00707A2F"/>
    <w:rsid w:val="00710E0F"/>
    <w:rsid w:val="007139F2"/>
    <w:rsid w:val="0071559F"/>
    <w:rsid w:val="00723B6B"/>
    <w:rsid w:val="00724004"/>
    <w:rsid w:val="007245DC"/>
    <w:rsid w:val="00724DFA"/>
    <w:rsid w:val="00724F09"/>
    <w:rsid w:val="0072653D"/>
    <w:rsid w:val="0073014E"/>
    <w:rsid w:val="00730568"/>
    <w:rsid w:val="007330A1"/>
    <w:rsid w:val="00734E20"/>
    <w:rsid w:val="007453E5"/>
    <w:rsid w:val="00752AFD"/>
    <w:rsid w:val="007602A4"/>
    <w:rsid w:val="0076568E"/>
    <w:rsid w:val="007714AE"/>
    <w:rsid w:val="00774173"/>
    <w:rsid w:val="00777060"/>
    <w:rsid w:val="00784A04"/>
    <w:rsid w:val="00785F2C"/>
    <w:rsid w:val="00785FF9"/>
    <w:rsid w:val="00787FF5"/>
    <w:rsid w:val="00792EBF"/>
    <w:rsid w:val="00794FF1"/>
    <w:rsid w:val="007956A2"/>
    <w:rsid w:val="007A00DF"/>
    <w:rsid w:val="007A412F"/>
    <w:rsid w:val="007A42CF"/>
    <w:rsid w:val="007A5BE7"/>
    <w:rsid w:val="007B10A0"/>
    <w:rsid w:val="007C0232"/>
    <w:rsid w:val="007C31F4"/>
    <w:rsid w:val="007C387D"/>
    <w:rsid w:val="007C4926"/>
    <w:rsid w:val="007C5A89"/>
    <w:rsid w:val="007C7D90"/>
    <w:rsid w:val="007D3211"/>
    <w:rsid w:val="007E3AA1"/>
    <w:rsid w:val="007E60B6"/>
    <w:rsid w:val="007E710F"/>
    <w:rsid w:val="007E7EA4"/>
    <w:rsid w:val="007F0712"/>
    <w:rsid w:val="007F0E84"/>
    <w:rsid w:val="007F4433"/>
    <w:rsid w:val="007F4754"/>
    <w:rsid w:val="007F4B87"/>
    <w:rsid w:val="007F5C26"/>
    <w:rsid w:val="00803EEA"/>
    <w:rsid w:val="008074B3"/>
    <w:rsid w:val="008119B7"/>
    <w:rsid w:val="00812E31"/>
    <w:rsid w:val="00813F24"/>
    <w:rsid w:val="00814A0E"/>
    <w:rsid w:val="00815397"/>
    <w:rsid w:val="0082240B"/>
    <w:rsid w:val="0082593E"/>
    <w:rsid w:val="00830CEF"/>
    <w:rsid w:val="00836153"/>
    <w:rsid w:val="008457EB"/>
    <w:rsid w:val="00847012"/>
    <w:rsid w:val="00851A40"/>
    <w:rsid w:val="00853AD6"/>
    <w:rsid w:val="00854202"/>
    <w:rsid w:val="008558E5"/>
    <w:rsid w:val="00856493"/>
    <w:rsid w:val="0086024E"/>
    <w:rsid w:val="00866281"/>
    <w:rsid w:val="008732AC"/>
    <w:rsid w:val="00876C77"/>
    <w:rsid w:val="0088259E"/>
    <w:rsid w:val="0088490B"/>
    <w:rsid w:val="00890683"/>
    <w:rsid w:val="008939EF"/>
    <w:rsid w:val="008A2F77"/>
    <w:rsid w:val="008A4070"/>
    <w:rsid w:val="008A54E9"/>
    <w:rsid w:val="008A7721"/>
    <w:rsid w:val="008B29E7"/>
    <w:rsid w:val="008B405B"/>
    <w:rsid w:val="008B4EFA"/>
    <w:rsid w:val="008B7C07"/>
    <w:rsid w:val="008C08E5"/>
    <w:rsid w:val="008C1D9C"/>
    <w:rsid w:val="008C322B"/>
    <w:rsid w:val="008C5583"/>
    <w:rsid w:val="008C5E0A"/>
    <w:rsid w:val="008C63FA"/>
    <w:rsid w:val="008D013A"/>
    <w:rsid w:val="008D1B48"/>
    <w:rsid w:val="008D1C96"/>
    <w:rsid w:val="008D4949"/>
    <w:rsid w:val="008D794B"/>
    <w:rsid w:val="008E46B9"/>
    <w:rsid w:val="008E624C"/>
    <w:rsid w:val="008E7A90"/>
    <w:rsid w:val="008F0B85"/>
    <w:rsid w:val="008F0F20"/>
    <w:rsid w:val="00902F5C"/>
    <w:rsid w:val="00904E6D"/>
    <w:rsid w:val="00905351"/>
    <w:rsid w:val="009075B8"/>
    <w:rsid w:val="0091214C"/>
    <w:rsid w:val="00922681"/>
    <w:rsid w:val="00923C9D"/>
    <w:rsid w:val="00925E57"/>
    <w:rsid w:val="00931CB4"/>
    <w:rsid w:val="00943F0B"/>
    <w:rsid w:val="00946D55"/>
    <w:rsid w:val="00947E19"/>
    <w:rsid w:val="009501C7"/>
    <w:rsid w:val="009549A0"/>
    <w:rsid w:val="00954B91"/>
    <w:rsid w:val="0095580F"/>
    <w:rsid w:val="009559B7"/>
    <w:rsid w:val="00966C12"/>
    <w:rsid w:val="00970646"/>
    <w:rsid w:val="0097075F"/>
    <w:rsid w:val="0097317D"/>
    <w:rsid w:val="00985373"/>
    <w:rsid w:val="00986521"/>
    <w:rsid w:val="009870A8"/>
    <w:rsid w:val="00995253"/>
    <w:rsid w:val="009977AD"/>
    <w:rsid w:val="009A17DD"/>
    <w:rsid w:val="009A37B9"/>
    <w:rsid w:val="009A6A18"/>
    <w:rsid w:val="009A6C59"/>
    <w:rsid w:val="009B0F36"/>
    <w:rsid w:val="009B59DA"/>
    <w:rsid w:val="009B6ED6"/>
    <w:rsid w:val="009B70A1"/>
    <w:rsid w:val="009C2857"/>
    <w:rsid w:val="009C3688"/>
    <w:rsid w:val="009C45E8"/>
    <w:rsid w:val="009C6AD3"/>
    <w:rsid w:val="009D5F20"/>
    <w:rsid w:val="009E0D0F"/>
    <w:rsid w:val="009E15B1"/>
    <w:rsid w:val="009E1D09"/>
    <w:rsid w:val="009E4ABB"/>
    <w:rsid w:val="009E5F2A"/>
    <w:rsid w:val="009F0105"/>
    <w:rsid w:val="009F1364"/>
    <w:rsid w:val="009F1644"/>
    <w:rsid w:val="009F2685"/>
    <w:rsid w:val="009F679F"/>
    <w:rsid w:val="00A03C27"/>
    <w:rsid w:val="00A0781D"/>
    <w:rsid w:val="00A204B6"/>
    <w:rsid w:val="00A26348"/>
    <w:rsid w:val="00A40F29"/>
    <w:rsid w:val="00A43B15"/>
    <w:rsid w:val="00A52A96"/>
    <w:rsid w:val="00A53E79"/>
    <w:rsid w:val="00A5420D"/>
    <w:rsid w:val="00A54E31"/>
    <w:rsid w:val="00A6135F"/>
    <w:rsid w:val="00A64360"/>
    <w:rsid w:val="00A65FE6"/>
    <w:rsid w:val="00A70A15"/>
    <w:rsid w:val="00A70D26"/>
    <w:rsid w:val="00A7216F"/>
    <w:rsid w:val="00A73460"/>
    <w:rsid w:val="00A74036"/>
    <w:rsid w:val="00A74EAE"/>
    <w:rsid w:val="00A7742E"/>
    <w:rsid w:val="00A81166"/>
    <w:rsid w:val="00A90CF8"/>
    <w:rsid w:val="00A915AA"/>
    <w:rsid w:val="00A94C28"/>
    <w:rsid w:val="00AA233A"/>
    <w:rsid w:val="00AA7BB4"/>
    <w:rsid w:val="00AB32CD"/>
    <w:rsid w:val="00AB7C51"/>
    <w:rsid w:val="00AC0525"/>
    <w:rsid w:val="00AC2851"/>
    <w:rsid w:val="00AC38CC"/>
    <w:rsid w:val="00AC3952"/>
    <w:rsid w:val="00AC5933"/>
    <w:rsid w:val="00AD161B"/>
    <w:rsid w:val="00AD292A"/>
    <w:rsid w:val="00AD734D"/>
    <w:rsid w:val="00AE0E9E"/>
    <w:rsid w:val="00AE48DB"/>
    <w:rsid w:val="00AE5641"/>
    <w:rsid w:val="00AE796D"/>
    <w:rsid w:val="00AF10EC"/>
    <w:rsid w:val="00AF111C"/>
    <w:rsid w:val="00AF7762"/>
    <w:rsid w:val="00AF7D01"/>
    <w:rsid w:val="00B011FD"/>
    <w:rsid w:val="00B0355C"/>
    <w:rsid w:val="00B038F6"/>
    <w:rsid w:val="00B06274"/>
    <w:rsid w:val="00B06CAF"/>
    <w:rsid w:val="00B06DDF"/>
    <w:rsid w:val="00B12279"/>
    <w:rsid w:val="00B1578B"/>
    <w:rsid w:val="00B15BE7"/>
    <w:rsid w:val="00B177FE"/>
    <w:rsid w:val="00B20856"/>
    <w:rsid w:val="00B34F49"/>
    <w:rsid w:val="00B37C6C"/>
    <w:rsid w:val="00B40269"/>
    <w:rsid w:val="00B40F76"/>
    <w:rsid w:val="00B41805"/>
    <w:rsid w:val="00B44EFF"/>
    <w:rsid w:val="00B46F91"/>
    <w:rsid w:val="00B524A1"/>
    <w:rsid w:val="00B53F62"/>
    <w:rsid w:val="00B56472"/>
    <w:rsid w:val="00B5692C"/>
    <w:rsid w:val="00B620C2"/>
    <w:rsid w:val="00B62638"/>
    <w:rsid w:val="00B646BE"/>
    <w:rsid w:val="00B64A11"/>
    <w:rsid w:val="00B6604B"/>
    <w:rsid w:val="00B74BCF"/>
    <w:rsid w:val="00B7599F"/>
    <w:rsid w:val="00B75C64"/>
    <w:rsid w:val="00B77DCC"/>
    <w:rsid w:val="00B80199"/>
    <w:rsid w:val="00B812C4"/>
    <w:rsid w:val="00B871A6"/>
    <w:rsid w:val="00B94A65"/>
    <w:rsid w:val="00B97B90"/>
    <w:rsid w:val="00B97F5A"/>
    <w:rsid w:val="00BA7ADA"/>
    <w:rsid w:val="00BB0B6D"/>
    <w:rsid w:val="00BB1102"/>
    <w:rsid w:val="00BB3299"/>
    <w:rsid w:val="00BB3B19"/>
    <w:rsid w:val="00BC14B6"/>
    <w:rsid w:val="00BC176A"/>
    <w:rsid w:val="00BC1FA6"/>
    <w:rsid w:val="00BC73FA"/>
    <w:rsid w:val="00BD1932"/>
    <w:rsid w:val="00BE16ED"/>
    <w:rsid w:val="00BE71E2"/>
    <w:rsid w:val="00BE74A9"/>
    <w:rsid w:val="00BF308C"/>
    <w:rsid w:val="00C00342"/>
    <w:rsid w:val="00C030BB"/>
    <w:rsid w:val="00C05E7E"/>
    <w:rsid w:val="00C07C64"/>
    <w:rsid w:val="00C21C51"/>
    <w:rsid w:val="00C22004"/>
    <w:rsid w:val="00C26ECB"/>
    <w:rsid w:val="00C31F49"/>
    <w:rsid w:val="00C33CD9"/>
    <w:rsid w:val="00C34610"/>
    <w:rsid w:val="00C35045"/>
    <w:rsid w:val="00C37EB6"/>
    <w:rsid w:val="00C4060F"/>
    <w:rsid w:val="00C4073E"/>
    <w:rsid w:val="00C421AF"/>
    <w:rsid w:val="00C51111"/>
    <w:rsid w:val="00C516A7"/>
    <w:rsid w:val="00C51E66"/>
    <w:rsid w:val="00C524F8"/>
    <w:rsid w:val="00C537BF"/>
    <w:rsid w:val="00C568A1"/>
    <w:rsid w:val="00C57630"/>
    <w:rsid w:val="00C66393"/>
    <w:rsid w:val="00C706A5"/>
    <w:rsid w:val="00C70789"/>
    <w:rsid w:val="00C71274"/>
    <w:rsid w:val="00C747ED"/>
    <w:rsid w:val="00C807F6"/>
    <w:rsid w:val="00C80EDD"/>
    <w:rsid w:val="00C853E7"/>
    <w:rsid w:val="00C90229"/>
    <w:rsid w:val="00C90809"/>
    <w:rsid w:val="00C92C58"/>
    <w:rsid w:val="00C943E1"/>
    <w:rsid w:val="00C94427"/>
    <w:rsid w:val="00C96C14"/>
    <w:rsid w:val="00CA3764"/>
    <w:rsid w:val="00CA66B7"/>
    <w:rsid w:val="00CB1983"/>
    <w:rsid w:val="00CB44D3"/>
    <w:rsid w:val="00CB70DF"/>
    <w:rsid w:val="00CB738A"/>
    <w:rsid w:val="00CC436A"/>
    <w:rsid w:val="00CC5E66"/>
    <w:rsid w:val="00CC7FA6"/>
    <w:rsid w:val="00CD2A5E"/>
    <w:rsid w:val="00CE00D4"/>
    <w:rsid w:val="00CE085E"/>
    <w:rsid w:val="00CE5934"/>
    <w:rsid w:val="00CE60D0"/>
    <w:rsid w:val="00CE796F"/>
    <w:rsid w:val="00CF056E"/>
    <w:rsid w:val="00CF232A"/>
    <w:rsid w:val="00CF6719"/>
    <w:rsid w:val="00D0258D"/>
    <w:rsid w:val="00D06638"/>
    <w:rsid w:val="00D06AB6"/>
    <w:rsid w:val="00D07620"/>
    <w:rsid w:val="00D114A5"/>
    <w:rsid w:val="00D12C57"/>
    <w:rsid w:val="00D14332"/>
    <w:rsid w:val="00D21DD1"/>
    <w:rsid w:val="00D2207C"/>
    <w:rsid w:val="00D26DEB"/>
    <w:rsid w:val="00D349F0"/>
    <w:rsid w:val="00D4394D"/>
    <w:rsid w:val="00D43AF6"/>
    <w:rsid w:val="00D44256"/>
    <w:rsid w:val="00D45007"/>
    <w:rsid w:val="00D45C8E"/>
    <w:rsid w:val="00D5132D"/>
    <w:rsid w:val="00D51CB4"/>
    <w:rsid w:val="00D54130"/>
    <w:rsid w:val="00D554ED"/>
    <w:rsid w:val="00D57D4B"/>
    <w:rsid w:val="00D615A5"/>
    <w:rsid w:val="00D6187F"/>
    <w:rsid w:val="00D62A60"/>
    <w:rsid w:val="00D71A72"/>
    <w:rsid w:val="00D72349"/>
    <w:rsid w:val="00D83D6A"/>
    <w:rsid w:val="00D84CFE"/>
    <w:rsid w:val="00D916CF"/>
    <w:rsid w:val="00D953FD"/>
    <w:rsid w:val="00D95E52"/>
    <w:rsid w:val="00DA0F4A"/>
    <w:rsid w:val="00DA32FE"/>
    <w:rsid w:val="00DA4B9D"/>
    <w:rsid w:val="00DA5039"/>
    <w:rsid w:val="00DA695E"/>
    <w:rsid w:val="00DA6BBB"/>
    <w:rsid w:val="00DA7C75"/>
    <w:rsid w:val="00DA7EF3"/>
    <w:rsid w:val="00DB20C9"/>
    <w:rsid w:val="00DB4C6D"/>
    <w:rsid w:val="00DB6347"/>
    <w:rsid w:val="00DB7598"/>
    <w:rsid w:val="00DC1653"/>
    <w:rsid w:val="00DC5FBB"/>
    <w:rsid w:val="00DC6333"/>
    <w:rsid w:val="00DD0E7D"/>
    <w:rsid w:val="00DD378D"/>
    <w:rsid w:val="00DD3F9C"/>
    <w:rsid w:val="00DD5F4A"/>
    <w:rsid w:val="00DE023E"/>
    <w:rsid w:val="00DE4090"/>
    <w:rsid w:val="00DE77D7"/>
    <w:rsid w:val="00DF00E1"/>
    <w:rsid w:val="00DF0A44"/>
    <w:rsid w:val="00DF155A"/>
    <w:rsid w:val="00DF4C94"/>
    <w:rsid w:val="00DF57FF"/>
    <w:rsid w:val="00DF6288"/>
    <w:rsid w:val="00E04077"/>
    <w:rsid w:val="00E0432F"/>
    <w:rsid w:val="00E15122"/>
    <w:rsid w:val="00E1718D"/>
    <w:rsid w:val="00E20F38"/>
    <w:rsid w:val="00E25A16"/>
    <w:rsid w:val="00E260A7"/>
    <w:rsid w:val="00E2610A"/>
    <w:rsid w:val="00E308CE"/>
    <w:rsid w:val="00E31214"/>
    <w:rsid w:val="00E3263D"/>
    <w:rsid w:val="00E333A3"/>
    <w:rsid w:val="00E43B72"/>
    <w:rsid w:val="00E440E7"/>
    <w:rsid w:val="00E45B0A"/>
    <w:rsid w:val="00E46479"/>
    <w:rsid w:val="00E55C2B"/>
    <w:rsid w:val="00E570E2"/>
    <w:rsid w:val="00E57173"/>
    <w:rsid w:val="00E60218"/>
    <w:rsid w:val="00E64FF1"/>
    <w:rsid w:val="00E6669D"/>
    <w:rsid w:val="00E71DD6"/>
    <w:rsid w:val="00E73918"/>
    <w:rsid w:val="00E73C1C"/>
    <w:rsid w:val="00E80A87"/>
    <w:rsid w:val="00E81BDA"/>
    <w:rsid w:val="00E83FA6"/>
    <w:rsid w:val="00E84317"/>
    <w:rsid w:val="00E852A6"/>
    <w:rsid w:val="00E85CB2"/>
    <w:rsid w:val="00E8605E"/>
    <w:rsid w:val="00E90E33"/>
    <w:rsid w:val="00E929E8"/>
    <w:rsid w:val="00E9542D"/>
    <w:rsid w:val="00E97910"/>
    <w:rsid w:val="00EA1768"/>
    <w:rsid w:val="00EA1A7D"/>
    <w:rsid w:val="00EA5889"/>
    <w:rsid w:val="00EB3025"/>
    <w:rsid w:val="00EB3F05"/>
    <w:rsid w:val="00EB4317"/>
    <w:rsid w:val="00EB45CD"/>
    <w:rsid w:val="00EB5C9E"/>
    <w:rsid w:val="00EC3FC0"/>
    <w:rsid w:val="00EC4EA5"/>
    <w:rsid w:val="00EC5534"/>
    <w:rsid w:val="00EC75E7"/>
    <w:rsid w:val="00ED228F"/>
    <w:rsid w:val="00ED2475"/>
    <w:rsid w:val="00ED3465"/>
    <w:rsid w:val="00ED35F9"/>
    <w:rsid w:val="00ED3E6E"/>
    <w:rsid w:val="00ED4C33"/>
    <w:rsid w:val="00EE3DE1"/>
    <w:rsid w:val="00EE5374"/>
    <w:rsid w:val="00EE6FF3"/>
    <w:rsid w:val="00EF2455"/>
    <w:rsid w:val="00EF2609"/>
    <w:rsid w:val="00EF2B8D"/>
    <w:rsid w:val="00EF4D56"/>
    <w:rsid w:val="00F002D0"/>
    <w:rsid w:val="00F10876"/>
    <w:rsid w:val="00F16AA2"/>
    <w:rsid w:val="00F2035D"/>
    <w:rsid w:val="00F23E20"/>
    <w:rsid w:val="00F32448"/>
    <w:rsid w:val="00F36E7A"/>
    <w:rsid w:val="00F4091B"/>
    <w:rsid w:val="00F433BB"/>
    <w:rsid w:val="00F44E01"/>
    <w:rsid w:val="00F44E8F"/>
    <w:rsid w:val="00F462DE"/>
    <w:rsid w:val="00F471C2"/>
    <w:rsid w:val="00F500DE"/>
    <w:rsid w:val="00F52E4B"/>
    <w:rsid w:val="00F60154"/>
    <w:rsid w:val="00F61010"/>
    <w:rsid w:val="00F71182"/>
    <w:rsid w:val="00F7421E"/>
    <w:rsid w:val="00F74257"/>
    <w:rsid w:val="00F7682C"/>
    <w:rsid w:val="00F76FD5"/>
    <w:rsid w:val="00F90C13"/>
    <w:rsid w:val="00F92A89"/>
    <w:rsid w:val="00F92E5C"/>
    <w:rsid w:val="00FA57DA"/>
    <w:rsid w:val="00FB05E3"/>
    <w:rsid w:val="00FB32E5"/>
    <w:rsid w:val="00FC155F"/>
    <w:rsid w:val="00FC18B9"/>
    <w:rsid w:val="00FC2062"/>
    <w:rsid w:val="00FC2A02"/>
    <w:rsid w:val="00FC400B"/>
    <w:rsid w:val="00FC4078"/>
    <w:rsid w:val="00FC5EF3"/>
    <w:rsid w:val="00FD09FA"/>
    <w:rsid w:val="00FD51B8"/>
    <w:rsid w:val="00FD657B"/>
    <w:rsid w:val="00FD6E7A"/>
    <w:rsid w:val="00FE1742"/>
    <w:rsid w:val="00FE1F49"/>
    <w:rsid w:val="00FE4A8A"/>
    <w:rsid w:val="00FE7B5E"/>
    <w:rsid w:val="00FF1C67"/>
    <w:rsid w:val="00FF4D52"/>
    <w:rsid w:val="00FF7F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0E5F2B"/>
  <w15:chartTrackingRefBased/>
  <w15:docId w15:val="{265C45A4-0118-48C7-BD43-91B0B1F2C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22F9"/>
    <w:pPr>
      <w:spacing w:after="4" w:line="365" w:lineRule="auto"/>
      <w:ind w:left="10" w:right="7" w:hanging="10"/>
      <w:jc w:val="both"/>
    </w:pPr>
    <w:rPr>
      <w:rFonts w:ascii="Times New Roman" w:eastAsia="Times New Roman" w:hAnsi="Times New Roman" w:cs="Times New Roman"/>
      <w:color w:val="000000"/>
      <w:sz w:val="24"/>
    </w:rPr>
  </w:style>
  <w:style w:type="paragraph" w:styleId="Heading1">
    <w:name w:val="heading 1"/>
    <w:basedOn w:val="Normal"/>
    <w:next w:val="Normal"/>
    <w:link w:val="Heading1Char"/>
    <w:uiPriority w:val="9"/>
    <w:qFormat/>
    <w:rsid w:val="00F002D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245DC"/>
    <w:pPr>
      <w:keepNext/>
      <w:keepLines/>
      <w:spacing w:before="40" w:after="0" w:line="259" w:lineRule="auto"/>
      <w:ind w:left="0" w:right="0" w:firstLine="0"/>
      <w:jc w:val="left"/>
      <w:outlineLvl w:val="1"/>
    </w:pPr>
    <w:rPr>
      <w:rFonts w:asciiTheme="majorHAnsi" w:eastAsiaTheme="majorEastAsia" w:hAnsiTheme="majorHAnsi" w:cstheme="majorBidi"/>
      <w:color w:val="2E74B5" w:themeColor="accent1" w:themeShade="BF"/>
      <w:kern w:val="2"/>
      <w:sz w:val="26"/>
      <w:szCs w:val="26"/>
      <w14:ligatures w14:val="standardContextual"/>
    </w:rPr>
  </w:style>
  <w:style w:type="paragraph" w:styleId="Heading3">
    <w:name w:val="heading 3"/>
    <w:basedOn w:val="Normal"/>
    <w:next w:val="Normal"/>
    <w:link w:val="Heading3Char"/>
    <w:uiPriority w:val="9"/>
    <w:unhideWhenUsed/>
    <w:qFormat/>
    <w:rsid w:val="00F44E01"/>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734E2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02D0"/>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B53F62"/>
    <w:pPr>
      <w:ind w:left="720"/>
      <w:contextualSpacing/>
    </w:pPr>
  </w:style>
  <w:style w:type="character" w:customStyle="1" w:styleId="Heading4Char">
    <w:name w:val="Heading 4 Char"/>
    <w:basedOn w:val="DefaultParagraphFont"/>
    <w:link w:val="Heading4"/>
    <w:uiPriority w:val="9"/>
    <w:semiHidden/>
    <w:rsid w:val="00734E20"/>
    <w:rPr>
      <w:rFonts w:asciiTheme="majorHAnsi" w:eastAsiaTheme="majorEastAsia" w:hAnsiTheme="majorHAnsi" w:cstheme="majorBidi"/>
      <w:i/>
      <w:iCs/>
      <w:color w:val="2E74B5" w:themeColor="accent1" w:themeShade="BF"/>
      <w:sz w:val="24"/>
    </w:rPr>
  </w:style>
  <w:style w:type="character" w:customStyle="1" w:styleId="Heading3Char">
    <w:name w:val="Heading 3 Char"/>
    <w:basedOn w:val="DefaultParagraphFont"/>
    <w:link w:val="Heading3"/>
    <w:uiPriority w:val="9"/>
    <w:rsid w:val="00F44E01"/>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F44E01"/>
    <w:rPr>
      <w:color w:val="0563C1" w:themeColor="hyperlink"/>
      <w:u w:val="single"/>
    </w:rPr>
  </w:style>
  <w:style w:type="character" w:styleId="Emphasis">
    <w:name w:val="Emphasis"/>
    <w:basedOn w:val="DefaultParagraphFont"/>
    <w:uiPriority w:val="20"/>
    <w:qFormat/>
    <w:rsid w:val="00F44E01"/>
    <w:rPr>
      <w:i/>
      <w:iCs/>
    </w:rPr>
  </w:style>
  <w:style w:type="character" w:customStyle="1" w:styleId="Heading2Char">
    <w:name w:val="Heading 2 Char"/>
    <w:basedOn w:val="DefaultParagraphFont"/>
    <w:link w:val="Heading2"/>
    <w:uiPriority w:val="9"/>
    <w:rsid w:val="007245DC"/>
    <w:rPr>
      <w:rFonts w:asciiTheme="majorHAnsi" w:eastAsiaTheme="majorEastAsia" w:hAnsiTheme="majorHAnsi" w:cstheme="majorBidi"/>
      <w:color w:val="2E74B5" w:themeColor="accent1" w:themeShade="BF"/>
      <w:kern w:val="2"/>
      <w:sz w:val="26"/>
      <w:szCs w:val="26"/>
      <w14:ligatures w14:val="standardContextual"/>
    </w:rPr>
  </w:style>
  <w:style w:type="paragraph" w:styleId="TOCHeading">
    <w:name w:val="TOC Heading"/>
    <w:basedOn w:val="Heading1"/>
    <w:next w:val="Normal"/>
    <w:uiPriority w:val="39"/>
    <w:unhideWhenUsed/>
    <w:qFormat/>
    <w:rsid w:val="0072653D"/>
    <w:pPr>
      <w:spacing w:line="259" w:lineRule="auto"/>
      <w:ind w:left="0" w:right="0" w:firstLine="0"/>
      <w:jc w:val="left"/>
      <w:outlineLvl w:val="9"/>
    </w:pPr>
  </w:style>
  <w:style w:type="paragraph" w:styleId="TOC1">
    <w:name w:val="toc 1"/>
    <w:basedOn w:val="Normal"/>
    <w:next w:val="Normal"/>
    <w:autoRedefine/>
    <w:uiPriority w:val="39"/>
    <w:unhideWhenUsed/>
    <w:rsid w:val="0072653D"/>
    <w:pPr>
      <w:spacing w:after="100"/>
      <w:ind w:left="0"/>
    </w:pPr>
  </w:style>
  <w:style w:type="paragraph" w:styleId="TOC2">
    <w:name w:val="toc 2"/>
    <w:basedOn w:val="Normal"/>
    <w:next w:val="Normal"/>
    <w:autoRedefine/>
    <w:uiPriority w:val="39"/>
    <w:unhideWhenUsed/>
    <w:rsid w:val="0072653D"/>
    <w:pPr>
      <w:spacing w:after="100"/>
      <w:ind w:left="240"/>
    </w:pPr>
  </w:style>
  <w:style w:type="paragraph" w:styleId="TOC3">
    <w:name w:val="toc 3"/>
    <w:basedOn w:val="Normal"/>
    <w:next w:val="Normal"/>
    <w:autoRedefine/>
    <w:uiPriority w:val="39"/>
    <w:unhideWhenUsed/>
    <w:rsid w:val="0072653D"/>
    <w:pPr>
      <w:spacing w:after="100"/>
      <w:ind w:left="480"/>
    </w:pPr>
  </w:style>
  <w:style w:type="paragraph" w:styleId="Header">
    <w:name w:val="header"/>
    <w:basedOn w:val="Normal"/>
    <w:link w:val="HeaderChar"/>
    <w:uiPriority w:val="99"/>
    <w:unhideWhenUsed/>
    <w:rsid w:val="007265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653D"/>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7265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653D"/>
    <w:rPr>
      <w:rFonts w:ascii="Times New Roman" w:eastAsia="Times New Roman" w:hAnsi="Times New Roman" w:cs="Times New Roman"/>
      <w:color w:val="000000"/>
      <w:sz w:val="24"/>
    </w:rPr>
  </w:style>
  <w:style w:type="paragraph" w:styleId="NormalWeb">
    <w:name w:val="Normal (Web)"/>
    <w:basedOn w:val="Normal"/>
    <w:uiPriority w:val="99"/>
    <w:unhideWhenUsed/>
    <w:rsid w:val="00922681"/>
    <w:pPr>
      <w:spacing w:before="100" w:beforeAutospacing="1" w:after="100" w:afterAutospacing="1" w:line="240" w:lineRule="auto"/>
      <w:ind w:left="0" w:right="0" w:firstLine="0"/>
      <w:jc w:val="left"/>
    </w:pPr>
    <w:rPr>
      <w:rFonts w:eastAsiaTheme="minorEastAsia"/>
      <w:color w:val="auto"/>
      <w:szCs w:val="24"/>
      <w:lang w:val="en-GB" w:eastAsia="en-GB"/>
    </w:rPr>
  </w:style>
  <w:style w:type="character" w:styleId="Strong">
    <w:name w:val="Strong"/>
    <w:basedOn w:val="DefaultParagraphFont"/>
    <w:uiPriority w:val="22"/>
    <w:qFormat/>
    <w:rsid w:val="008B405B"/>
    <w:rPr>
      <w:b/>
      <w:bCs/>
    </w:rPr>
  </w:style>
  <w:style w:type="paragraph" w:styleId="NoSpacing">
    <w:name w:val="No Spacing"/>
    <w:uiPriority w:val="1"/>
    <w:qFormat/>
    <w:rsid w:val="00CA3764"/>
    <w:pPr>
      <w:spacing w:after="0" w:line="240" w:lineRule="auto"/>
      <w:ind w:left="10" w:right="7" w:hanging="10"/>
      <w:jc w:val="both"/>
    </w:pPr>
    <w:rPr>
      <w:rFonts w:ascii="Times New Roman" w:eastAsia="Times New Roman" w:hAnsi="Times New Roman" w:cs="Times New Roman"/>
      <w:color w:val="000000"/>
      <w:sz w:val="24"/>
    </w:rPr>
  </w:style>
  <w:style w:type="table" w:styleId="TableGrid">
    <w:name w:val="Table Grid"/>
    <w:basedOn w:val="TableNormal"/>
    <w:uiPriority w:val="59"/>
    <w:rsid w:val="00E31214"/>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55713">
      <w:bodyDiv w:val="1"/>
      <w:marLeft w:val="0"/>
      <w:marRight w:val="0"/>
      <w:marTop w:val="0"/>
      <w:marBottom w:val="0"/>
      <w:divBdr>
        <w:top w:val="none" w:sz="0" w:space="0" w:color="auto"/>
        <w:left w:val="none" w:sz="0" w:space="0" w:color="auto"/>
        <w:bottom w:val="none" w:sz="0" w:space="0" w:color="auto"/>
        <w:right w:val="none" w:sz="0" w:space="0" w:color="auto"/>
      </w:divBdr>
    </w:div>
    <w:div w:id="40911539">
      <w:bodyDiv w:val="1"/>
      <w:marLeft w:val="0"/>
      <w:marRight w:val="0"/>
      <w:marTop w:val="0"/>
      <w:marBottom w:val="0"/>
      <w:divBdr>
        <w:top w:val="none" w:sz="0" w:space="0" w:color="auto"/>
        <w:left w:val="none" w:sz="0" w:space="0" w:color="auto"/>
        <w:bottom w:val="none" w:sz="0" w:space="0" w:color="auto"/>
        <w:right w:val="none" w:sz="0" w:space="0" w:color="auto"/>
      </w:divBdr>
    </w:div>
    <w:div w:id="44567817">
      <w:bodyDiv w:val="1"/>
      <w:marLeft w:val="0"/>
      <w:marRight w:val="0"/>
      <w:marTop w:val="0"/>
      <w:marBottom w:val="0"/>
      <w:divBdr>
        <w:top w:val="none" w:sz="0" w:space="0" w:color="auto"/>
        <w:left w:val="none" w:sz="0" w:space="0" w:color="auto"/>
        <w:bottom w:val="none" w:sz="0" w:space="0" w:color="auto"/>
        <w:right w:val="none" w:sz="0" w:space="0" w:color="auto"/>
      </w:divBdr>
    </w:div>
    <w:div w:id="56711076">
      <w:bodyDiv w:val="1"/>
      <w:marLeft w:val="0"/>
      <w:marRight w:val="0"/>
      <w:marTop w:val="0"/>
      <w:marBottom w:val="0"/>
      <w:divBdr>
        <w:top w:val="none" w:sz="0" w:space="0" w:color="auto"/>
        <w:left w:val="none" w:sz="0" w:space="0" w:color="auto"/>
        <w:bottom w:val="none" w:sz="0" w:space="0" w:color="auto"/>
        <w:right w:val="none" w:sz="0" w:space="0" w:color="auto"/>
      </w:divBdr>
    </w:div>
    <w:div w:id="94131609">
      <w:bodyDiv w:val="1"/>
      <w:marLeft w:val="0"/>
      <w:marRight w:val="0"/>
      <w:marTop w:val="0"/>
      <w:marBottom w:val="0"/>
      <w:divBdr>
        <w:top w:val="none" w:sz="0" w:space="0" w:color="auto"/>
        <w:left w:val="none" w:sz="0" w:space="0" w:color="auto"/>
        <w:bottom w:val="none" w:sz="0" w:space="0" w:color="auto"/>
        <w:right w:val="none" w:sz="0" w:space="0" w:color="auto"/>
      </w:divBdr>
    </w:div>
    <w:div w:id="188492463">
      <w:bodyDiv w:val="1"/>
      <w:marLeft w:val="0"/>
      <w:marRight w:val="0"/>
      <w:marTop w:val="0"/>
      <w:marBottom w:val="0"/>
      <w:divBdr>
        <w:top w:val="none" w:sz="0" w:space="0" w:color="auto"/>
        <w:left w:val="none" w:sz="0" w:space="0" w:color="auto"/>
        <w:bottom w:val="none" w:sz="0" w:space="0" w:color="auto"/>
        <w:right w:val="none" w:sz="0" w:space="0" w:color="auto"/>
      </w:divBdr>
    </w:div>
    <w:div w:id="314068352">
      <w:bodyDiv w:val="1"/>
      <w:marLeft w:val="0"/>
      <w:marRight w:val="0"/>
      <w:marTop w:val="0"/>
      <w:marBottom w:val="0"/>
      <w:divBdr>
        <w:top w:val="none" w:sz="0" w:space="0" w:color="auto"/>
        <w:left w:val="none" w:sz="0" w:space="0" w:color="auto"/>
        <w:bottom w:val="none" w:sz="0" w:space="0" w:color="auto"/>
        <w:right w:val="none" w:sz="0" w:space="0" w:color="auto"/>
      </w:divBdr>
    </w:div>
    <w:div w:id="373848151">
      <w:bodyDiv w:val="1"/>
      <w:marLeft w:val="0"/>
      <w:marRight w:val="0"/>
      <w:marTop w:val="0"/>
      <w:marBottom w:val="0"/>
      <w:divBdr>
        <w:top w:val="none" w:sz="0" w:space="0" w:color="auto"/>
        <w:left w:val="none" w:sz="0" w:space="0" w:color="auto"/>
        <w:bottom w:val="none" w:sz="0" w:space="0" w:color="auto"/>
        <w:right w:val="none" w:sz="0" w:space="0" w:color="auto"/>
      </w:divBdr>
    </w:div>
    <w:div w:id="502209565">
      <w:bodyDiv w:val="1"/>
      <w:marLeft w:val="0"/>
      <w:marRight w:val="0"/>
      <w:marTop w:val="0"/>
      <w:marBottom w:val="0"/>
      <w:divBdr>
        <w:top w:val="none" w:sz="0" w:space="0" w:color="auto"/>
        <w:left w:val="none" w:sz="0" w:space="0" w:color="auto"/>
        <w:bottom w:val="none" w:sz="0" w:space="0" w:color="auto"/>
        <w:right w:val="none" w:sz="0" w:space="0" w:color="auto"/>
      </w:divBdr>
    </w:div>
    <w:div w:id="524095526">
      <w:bodyDiv w:val="1"/>
      <w:marLeft w:val="0"/>
      <w:marRight w:val="0"/>
      <w:marTop w:val="0"/>
      <w:marBottom w:val="0"/>
      <w:divBdr>
        <w:top w:val="none" w:sz="0" w:space="0" w:color="auto"/>
        <w:left w:val="none" w:sz="0" w:space="0" w:color="auto"/>
        <w:bottom w:val="none" w:sz="0" w:space="0" w:color="auto"/>
        <w:right w:val="none" w:sz="0" w:space="0" w:color="auto"/>
      </w:divBdr>
    </w:div>
    <w:div w:id="530458872">
      <w:bodyDiv w:val="1"/>
      <w:marLeft w:val="0"/>
      <w:marRight w:val="0"/>
      <w:marTop w:val="0"/>
      <w:marBottom w:val="0"/>
      <w:divBdr>
        <w:top w:val="none" w:sz="0" w:space="0" w:color="auto"/>
        <w:left w:val="none" w:sz="0" w:space="0" w:color="auto"/>
        <w:bottom w:val="none" w:sz="0" w:space="0" w:color="auto"/>
        <w:right w:val="none" w:sz="0" w:space="0" w:color="auto"/>
      </w:divBdr>
    </w:div>
    <w:div w:id="612784802">
      <w:bodyDiv w:val="1"/>
      <w:marLeft w:val="0"/>
      <w:marRight w:val="0"/>
      <w:marTop w:val="0"/>
      <w:marBottom w:val="0"/>
      <w:divBdr>
        <w:top w:val="none" w:sz="0" w:space="0" w:color="auto"/>
        <w:left w:val="none" w:sz="0" w:space="0" w:color="auto"/>
        <w:bottom w:val="none" w:sz="0" w:space="0" w:color="auto"/>
        <w:right w:val="none" w:sz="0" w:space="0" w:color="auto"/>
      </w:divBdr>
    </w:div>
    <w:div w:id="648434935">
      <w:bodyDiv w:val="1"/>
      <w:marLeft w:val="0"/>
      <w:marRight w:val="0"/>
      <w:marTop w:val="0"/>
      <w:marBottom w:val="0"/>
      <w:divBdr>
        <w:top w:val="none" w:sz="0" w:space="0" w:color="auto"/>
        <w:left w:val="none" w:sz="0" w:space="0" w:color="auto"/>
        <w:bottom w:val="none" w:sz="0" w:space="0" w:color="auto"/>
        <w:right w:val="none" w:sz="0" w:space="0" w:color="auto"/>
      </w:divBdr>
    </w:div>
    <w:div w:id="651258116">
      <w:bodyDiv w:val="1"/>
      <w:marLeft w:val="0"/>
      <w:marRight w:val="0"/>
      <w:marTop w:val="0"/>
      <w:marBottom w:val="0"/>
      <w:divBdr>
        <w:top w:val="none" w:sz="0" w:space="0" w:color="auto"/>
        <w:left w:val="none" w:sz="0" w:space="0" w:color="auto"/>
        <w:bottom w:val="none" w:sz="0" w:space="0" w:color="auto"/>
        <w:right w:val="none" w:sz="0" w:space="0" w:color="auto"/>
      </w:divBdr>
    </w:div>
    <w:div w:id="833029856">
      <w:bodyDiv w:val="1"/>
      <w:marLeft w:val="0"/>
      <w:marRight w:val="0"/>
      <w:marTop w:val="0"/>
      <w:marBottom w:val="0"/>
      <w:divBdr>
        <w:top w:val="none" w:sz="0" w:space="0" w:color="auto"/>
        <w:left w:val="none" w:sz="0" w:space="0" w:color="auto"/>
        <w:bottom w:val="none" w:sz="0" w:space="0" w:color="auto"/>
        <w:right w:val="none" w:sz="0" w:space="0" w:color="auto"/>
      </w:divBdr>
    </w:div>
    <w:div w:id="840045452">
      <w:bodyDiv w:val="1"/>
      <w:marLeft w:val="0"/>
      <w:marRight w:val="0"/>
      <w:marTop w:val="0"/>
      <w:marBottom w:val="0"/>
      <w:divBdr>
        <w:top w:val="none" w:sz="0" w:space="0" w:color="auto"/>
        <w:left w:val="none" w:sz="0" w:space="0" w:color="auto"/>
        <w:bottom w:val="none" w:sz="0" w:space="0" w:color="auto"/>
        <w:right w:val="none" w:sz="0" w:space="0" w:color="auto"/>
      </w:divBdr>
    </w:div>
    <w:div w:id="983196899">
      <w:bodyDiv w:val="1"/>
      <w:marLeft w:val="0"/>
      <w:marRight w:val="0"/>
      <w:marTop w:val="0"/>
      <w:marBottom w:val="0"/>
      <w:divBdr>
        <w:top w:val="none" w:sz="0" w:space="0" w:color="auto"/>
        <w:left w:val="none" w:sz="0" w:space="0" w:color="auto"/>
        <w:bottom w:val="none" w:sz="0" w:space="0" w:color="auto"/>
        <w:right w:val="none" w:sz="0" w:space="0" w:color="auto"/>
      </w:divBdr>
    </w:div>
    <w:div w:id="997417414">
      <w:bodyDiv w:val="1"/>
      <w:marLeft w:val="0"/>
      <w:marRight w:val="0"/>
      <w:marTop w:val="0"/>
      <w:marBottom w:val="0"/>
      <w:divBdr>
        <w:top w:val="none" w:sz="0" w:space="0" w:color="auto"/>
        <w:left w:val="none" w:sz="0" w:space="0" w:color="auto"/>
        <w:bottom w:val="none" w:sz="0" w:space="0" w:color="auto"/>
        <w:right w:val="none" w:sz="0" w:space="0" w:color="auto"/>
      </w:divBdr>
    </w:div>
    <w:div w:id="1000158648">
      <w:bodyDiv w:val="1"/>
      <w:marLeft w:val="0"/>
      <w:marRight w:val="0"/>
      <w:marTop w:val="0"/>
      <w:marBottom w:val="0"/>
      <w:divBdr>
        <w:top w:val="none" w:sz="0" w:space="0" w:color="auto"/>
        <w:left w:val="none" w:sz="0" w:space="0" w:color="auto"/>
        <w:bottom w:val="none" w:sz="0" w:space="0" w:color="auto"/>
        <w:right w:val="none" w:sz="0" w:space="0" w:color="auto"/>
      </w:divBdr>
    </w:div>
    <w:div w:id="1095975075">
      <w:bodyDiv w:val="1"/>
      <w:marLeft w:val="0"/>
      <w:marRight w:val="0"/>
      <w:marTop w:val="0"/>
      <w:marBottom w:val="0"/>
      <w:divBdr>
        <w:top w:val="none" w:sz="0" w:space="0" w:color="auto"/>
        <w:left w:val="none" w:sz="0" w:space="0" w:color="auto"/>
        <w:bottom w:val="none" w:sz="0" w:space="0" w:color="auto"/>
        <w:right w:val="none" w:sz="0" w:space="0" w:color="auto"/>
      </w:divBdr>
    </w:div>
    <w:div w:id="1180657761">
      <w:bodyDiv w:val="1"/>
      <w:marLeft w:val="0"/>
      <w:marRight w:val="0"/>
      <w:marTop w:val="0"/>
      <w:marBottom w:val="0"/>
      <w:divBdr>
        <w:top w:val="none" w:sz="0" w:space="0" w:color="auto"/>
        <w:left w:val="none" w:sz="0" w:space="0" w:color="auto"/>
        <w:bottom w:val="none" w:sz="0" w:space="0" w:color="auto"/>
        <w:right w:val="none" w:sz="0" w:space="0" w:color="auto"/>
      </w:divBdr>
    </w:div>
    <w:div w:id="1229026311">
      <w:bodyDiv w:val="1"/>
      <w:marLeft w:val="0"/>
      <w:marRight w:val="0"/>
      <w:marTop w:val="0"/>
      <w:marBottom w:val="0"/>
      <w:divBdr>
        <w:top w:val="none" w:sz="0" w:space="0" w:color="auto"/>
        <w:left w:val="none" w:sz="0" w:space="0" w:color="auto"/>
        <w:bottom w:val="none" w:sz="0" w:space="0" w:color="auto"/>
        <w:right w:val="none" w:sz="0" w:space="0" w:color="auto"/>
      </w:divBdr>
    </w:div>
    <w:div w:id="1293713096">
      <w:bodyDiv w:val="1"/>
      <w:marLeft w:val="0"/>
      <w:marRight w:val="0"/>
      <w:marTop w:val="0"/>
      <w:marBottom w:val="0"/>
      <w:divBdr>
        <w:top w:val="none" w:sz="0" w:space="0" w:color="auto"/>
        <w:left w:val="none" w:sz="0" w:space="0" w:color="auto"/>
        <w:bottom w:val="none" w:sz="0" w:space="0" w:color="auto"/>
        <w:right w:val="none" w:sz="0" w:space="0" w:color="auto"/>
      </w:divBdr>
    </w:div>
    <w:div w:id="1364750854">
      <w:bodyDiv w:val="1"/>
      <w:marLeft w:val="0"/>
      <w:marRight w:val="0"/>
      <w:marTop w:val="0"/>
      <w:marBottom w:val="0"/>
      <w:divBdr>
        <w:top w:val="none" w:sz="0" w:space="0" w:color="auto"/>
        <w:left w:val="none" w:sz="0" w:space="0" w:color="auto"/>
        <w:bottom w:val="none" w:sz="0" w:space="0" w:color="auto"/>
        <w:right w:val="none" w:sz="0" w:space="0" w:color="auto"/>
      </w:divBdr>
    </w:div>
    <w:div w:id="1557157991">
      <w:bodyDiv w:val="1"/>
      <w:marLeft w:val="0"/>
      <w:marRight w:val="0"/>
      <w:marTop w:val="0"/>
      <w:marBottom w:val="0"/>
      <w:divBdr>
        <w:top w:val="none" w:sz="0" w:space="0" w:color="auto"/>
        <w:left w:val="none" w:sz="0" w:space="0" w:color="auto"/>
        <w:bottom w:val="none" w:sz="0" w:space="0" w:color="auto"/>
        <w:right w:val="none" w:sz="0" w:space="0" w:color="auto"/>
      </w:divBdr>
    </w:div>
    <w:div w:id="1571773692">
      <w:bodyDiv w:val="1"/>
      <w:marLeft w:val="0"/>
      <w:marRight w:val="0"/>
      <w:marTop w:val="0"/>
      <w:marBottom w:val="0"/>
      <w:divBdr>
        <w:top w:val="none" w:sz="0" w:space="0" w:color="auto"/>
        <w:left w:val="none" w:sz="0" w:space="0" w:color="auto"/>
        <w:bottom w:val="none" w:sz="0" w:space="0" w:color="auto"/>
        <w:right w:val="none" w:sz="0" w:space="0" w:color="auto"/>
      </w:divBdr>
    </w:div>
    <w:div w:id="1830443824">
      <w:bodyDiv w:val="1"/>
      <w:marLeft w:val="0"/>
      <w:marRight w:val="0"/>
      <w:marTop w:val="0"/>
      <w:marBottom w:val="0"/>
      <w:divBdr>
        <w:top w:val="none" w:sz="0" w:space="0" w:color="auto"/>
        <w:left w:val="none" w:sz="0" w:space="0" w:color="auto"/>
        <w:bottom w:val="none" w:sz="0" w:space="0" w:color="auto"/>
        <w:right w:val="none" w:sz="0" w:space="0" w:color="auto"/>
      </w:divBdr>
    </w:div>
    <w:div w:id="1894656359">
      <w:bodyDiv w:val="1"/>
      <w:marLeft w:val="0"/>
      <w:marRight w:val="0"/>
      <w:marTop w:val="0"/>
      <w:marBottom w:val="0"/>
      <w:divBdr>
        <w:top w:val="none" w:sz="0" w:space="0" w:color="auto"/>
        <w:left w:val="none" w:sz="0" w:space="0" w:color="auto"/>
        <w:bottom w:val="none" w:sz="0" w:space="0" w:color="auto"/>
        <w:right w:val="none" w:sz="0" w:space="0" w:color="auto"/>
      </w:divBdr>
    </w:div>
    <w:div w:id="209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image" Target="media/image6.png" /><Relationship Id="rId18" Type="http://schemas.openxmlformats.org/officeDocument/2006/relationships/image" Target="media/image11.png" /><Relationship Id="rId3" Type="http://schemas.openxmlformats.org/officeDocument/2006/relationships/styles" Target="styles.xml" /><Relationship Id="rId21" Type="http://schemas.openxmlformats.org/officeDocument/2006/relationships/hyperlink" Target="https://ilo.org" TargetMode="External" /><Relationship Id="rId7" Type="http://schemas.openxmlformats.org/officeDocument/2006/relationships/endnotes" Target="endnotes.xml" /><Relationship Id="rId12" Type="http://schemas.openxmlformats.org/officeDocument/2006/relationships/image" Target="media/image5.jpg" /><Relationship Id="rId17" Type="http://schemas.openxmlformats.org/officeDocument/2006/relationships/image" Target="media/image10.png" /><Relationship Id="rId2" Type="http://schemas.openxmlformats.org/officeDocument/2006/relationships/numbering" Target="numbering.xml" /><Relationship Id="rId16" Type="http://schemas.openxmlformats.org/officeDocument/2006/relationships/image" Target="media/image9.jpeg" /><Relationship Id="rId20" Type="http://schemas.openxmlformats.org/officeDocument/2006/relationships/hyperlink" Target="https://wfto.com" TargetMode="Externa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4.jpeg" /><Relationship Id="rId24" Type="http://schemas.openxmlformats.org/officeDocument/2006/relationships/theme" Target="theme/theme1.xml" /><Relationship Id="rId5" Type="http://schemas.openxmlformats.org/officeDocument/2006/relationships/webSettings" Target="webSettings.xml" /><Relationship Id="rId15" Type="http://schemas.openxmlformats.org/officeDocument/2006/relationships/image" Target="media/image8.tmp" /><Relationship Id="rId23" Type="http://schemas.openxmlformats.org/officeDocument/2006/relationships/fontTable" Target="fontTable.xml" /><Relationship Id="rId10" Type="http://schemas.openxmlformats.org/officeDocument/2006/relationships/image" Target="media/image3.jpeg" /><Relationship Id="rId19" Type="http://schemas.openxmlformats.org/officeDocument/2006/relationships/image" Target="media/image12.jpeg" /><Relationship Id="rId4" Type="http://schemas.openxmlformats.org/officeDocument/2006/relationships/settings" Target="settings.xml" /><Relationship Id="rId9" Type="http://schemas.openxmlformats.org/officeDocument/2006/relationships/image" Target="media/image2.png" /><Relationship Id="rId14" Type="http://schemas.openxmlformats.org/officeDocument/2006/relationships/image" Target="media/image7.png" /><Relationship Id="rId22"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603A74-99FE-456F-9EF1-7548808C043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61</Pages>
  <Words>10316</Words>
  <Characters>66492</Characters>
  <Application>Microsoft Office Word</Application>
  <DocSecurity>0</DocSecurity>
  <Lines>554</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Lubna</dc:creator>
  <cp:keywords/>
  <dc:description/>
  <cp:lastModifiedBy>lubnalota0707@gmail.com</cp:lastModifiedBy>
  <cp:revision>2</cp:revision>
  <cp:lastPrinted>2025-02-27T18:32:00Z</cp:lastPrinted>
  <dcterms:created xsi:type="dcterms:W3CDTF">2025-07-29T04:34:00Z</dcterms:created>
  <dcterms:modified xsi:type="dcterms:W3CDTF">2025-07-29T04:34:00Z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92fca71083c7108f655e233768c6a747481b21e51f64506c796db636550329a7</vt:lpwstr>
  </property>
</Properties>
</file>