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rawings/drawing1.xml" ContentType="application/vnd.openxmlformats-officedocument.drawingml.chartshapes+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6EF527" w14:textId="787D8DC6" w:rsidR="002376B6" w:rsidRDefault="002376B6" w:rsidP="00A52DEB">
      <w:bookmarkStart w:id="0" w:name="_GoBack"/>
      <w:bookmarkEnd w:id="0"/>
    </w:p>
    <w:p w14:paraId="670F0039" w14:textId="66F11C2B" w:rsidR="0079710D" w:rsidRDefault="0079710D" w:rsidP="00CF044F">
      <w:pPr>
        <w:rPr>
          <w:rFonts w:ascii="Times New Roman" w:hAnsi="Times New Roman"/>
          <w:sz w:val="36"/>
          <w:szCs w:val="36"/>
        </w:rPr>
      </w:pPr>
    </w:p>
    <w:p w14:paraId="1E57CB95" w14:textId="0C839B36" w:rsidR="0079710D" w:rsidRDefault="00CF044F" w:rsidP="002376B6">
      <w:pPr>
        <w:jc w:val="center"/>
        <w:rPr>
          <w:rFonts w:ascii="Times New Roman" w:hAnsi="Times New Roman"/>
          <w:sz w:val="36"/>
          <w:szCs w:val="36"/>
        </w:rPr>
      </w:pPr>
      <w:r>
        <w:rPr>
          <w:noProof/>
          <w:lang w:val="en-US"/>
        </w:rPr>
        <w:drawing>
          <wp:inline distT="0" distB="0" distL="0" distR="0" wp14:anchorId="2FE63166" wp14:editId="4BA43AFA">
            <wp:extent cx="5941695" cy="6342278"/>
            <wp:effectExtent l="171450" t="171450" r="230505" b="230505"/>
            <wp:docPr id="225" name="Picture 225" descr="Image result for tasrifa indust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tasrifa industry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61397" cy="6363309"/>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14:paraId="4613532F" w14:textId="6E6B02C5" w:rsidR="0079710D" w:rsidRDefault="0079710D" w:rsidP="002376B6">
      <w:pPr>
        <w:jc w:val="center"/>
        <w:rPr>
          <w:rFonts w:ascii="Times New Roman" w:hAnsi="Times New Roman"/>
          <w:sz w:val="36"/>
          <w:szCs w:val="36"/>
        </w:rPr>
      </w:pPr>
    </w:p>
    <w:p w14:paraId="03113A39" w14:textId="2CF53FBD" w:rsidR="00CF044F" w:rsidRDefault="00CF044F" w:rsidP="00CF044F">
      <w:pPr>
        <w:rPr>
          <w:rFonts w:ascii="Times New Roman" w:hAnsi="Times New Roman"/>
          <w:sz w:val="36"/>
          <w:szCs w:val="36"/>
        </w:rPr>
      </w:pPr>
    </w:p>
    <w:p w14:paraId="4B171CD0" w14:textId="77777777" w:rsidR="008075F4" w:rsidRDefault="008075F4" w:rsidP="00CF044F">
      <w:pPr>
        <w:rPr>
          <w:rFonts w:ascii="Times New Roman" w:hAnsi="Times New Roman"/>
          <w:sz w:val="36"/>
          <w:szCs w:val="36"/>
        </w:rPr>
      </w:pPr>
    </w:p>
    <w:p w14:paraId="51BF9BEE" w14:textId="77777777" w:rsidR="002376B6" w:rsidRDefault="002376B6" w:rsidP="002376B6">
      <w:pPr>
        <w:jc w:val="center"/>
        <w:rPr>
          <w:rFonts w:ascii="Times New Roman" w:hAnsi="Times New Roman"/>
          <w:sz w:val="36"/>
          <w:szCs w:val="36"/>
        </w:rPr>
      </w:pPr>
      <w:r>
        <w:rPr>
          <w:rFonts w:ascii="Times New Roman" w:hAnsi="Times New Roman"/>
          <w:noProof/>
          <w:sz w:val="36"/>
          <w:szCs w:val="36"/>
          <w:lang w:val="en-US"/>
        </w:rPr>
        <w:drawing>
          <wp:inline distT="0" distB="0" distL="114300" distR="114300" wp14:anchorId="7A7E5FAF" wp14:editId="5D29BB47">
            <wp:extent cx="1210945" cy="1099820"/>
            <wp:effectExtent l="0" t="0" r="8255" b="5080"/>
            <wp:docPr id="470" name="Picture 470" descr="UIU-Logo-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UIU-Logo-250"/>
                    <pic:cNvPicPr>
                      <a:picLocks noChangeAspect="1"/>
                    </pic:cNvPicPr>
                  </pic:nvPicPr>
                  <pic:blipFill>
                    <a:blip r:embed="rId10"/>
                    <a:stretch>
                      <a:fillRect/>
                    </a:stretch>
                  </pic:blipFill>
                  <pic:spPr>
                    <a:xfrm>
                      <a:off x="0" y="0"/>
                      <a:ext cx="1210945" cy="1099820"/>
                    </a:xfrm>
                    <a:prstGeom prst="rect">
                      <a:avLst/>
                    </a:prstGeom>
                  </pic:spPr>
                </pic:pic>
              </a:graphicData>
            </a:graphic>
          </wp:inline>
        </w:drawing>
      </w:r>
    </w:p>
    <w:p w14:paraId="3ECDCD3B" w14:textId="25701DAF" w:rsidR="002376B6" w:rsidRDefault="00195347" w:rsidP="002376B6">
      <w:pPr>
        <w:jc w:val="center"/>
        <w:rPr>
          <w:rFonts w:ascii="Times New Roman" w:hAnsi="Times New Roman"/>
          <w:b/>
          <w:color w:val="FF9900"/>
          <w:sz w:val="36"/>
          <w:szCs w:val="36"/>
        </w:rPr>
      </w:pPr>
      <w:r>
        <w:rPr>
          <w:rFonts w:ascii="Times New Roman" w:hAnsi="Times New Roman"/>
          <w:b/>
          <w:color w:val="FF9900"/>
          <w:sz w:val="36"/>
          <w:szCs w:val="36"/>
        </w:rPr>
        <w:t>United International University</w:t>
      </w:r>
    </w:p>
    <w:p w14:paraId="78472D1E" w14:textId="77777777" w:rsidR="002376B6" w:rsidRDefault="002376B6" w:rsidP="002376B6">
      <w:pPr>
        <w:jc w:val="center"/>
        <w:rPr>
          <w:rFonts w:ascii="Times New Roman" w:hAnsi="Times New Roman"/>
          <w:sz w:val="24"/>
          <w:szCs w:val="24"/>
        </w:rPr>
      </w:pPr>
      <w:r>
        <w:rPr>
          <w:rFonts w:ascii="Times New Roman" w:hAnsi="Times New Roman"/>
          <w:noProof/>
          <w:sz w:val="24"/>
          <w:lang w:val="en-US"/>
        </w:rPr>
        <mc:AlternateContent>
          <mc:Choice Requires="wps">
            <w:drawing>
              <wp:anchor distT="0" distB="0" distL="114300" distR="114300" simplePos="0" relativeHeight="251694080" behindDoc="0" locked="0" layoutInCell="1" allowOverlap="1" wp14:anchorId="250272A1" wp14:editId="69F44A2D">
                <wp:simplePos x="0" y="0"/>
                <wp:positionH relativeFrom="column">
                  <wp:posOffset>104140</wp:posOffset>
                </wp:positionH>
                <wp:positionV relativeFrom="paragraph">
                  <wp:posOffset>135255</wp:posOffset>
                </wp:positionV>
                <wp:extent cx="5523230" cy="1426210"/>
                <wp:effectExtent l="48260" t="29210" r="48260" b="68580"/>
                <wp:wrapNone/>
                <wp:docPr id="49" name="Rectangle 49"/>
                <wp:cNvGraphicFramePr/>
                <a:graphic xmlns:a="http://schemas.openxmlformats.org/drawingml/2006/main">
                  <a:graphicData uri="http://schemas.microsoft.com/office/word/2010/wordprocessingShape">
                    <wps:wsp>
                      <wps:cNvSpPr/>
                      <wps:spPr>
                        <a:xfrm>
                          <a:off x="1208405" y="2421255"/>
                          <a:ext cx="5523230" cy="1426210"/>
                        </a:xfrm>
                        <a:prstGeom prst="rect">
                          <a:avLst/>
                        </a:prstGeom>
                        <a:solidFill>
                          <a:srgbClr val="002060"/>
                        </a:solidFill>
                      </wps:spPr>
                      <wps:style>
                        <a:lnRef idx="0">
                          <a:schemeClr val="accent1"/>
                        </a:lnRef>
                        <a:fillRef idx="3">
                          <a:schemeClr val="accent1"/>
                        </a:fillRef>
                        <a:effectRef idx="3">
                          <a:schemeClr val="accent1"/>
                        </a:effectRef>
                        <a:fontRef idx="minor">
                          <a:schemeClr val="lt1"/>
                        </a:fontRef>
                      </wps:style>
                      <wps:txbx>
                        <w:txbxContent>
                          <w:p w14:paraId="16981C7B" w14:textId="3723894C" w:rsidR="00195347" w:rsidRDefault="00195347" w:rsidP="002376B6">
                            <w:pPr>
                              <w:spacing w:after="0"/>
                              <w:jc w:val="center"/>
                              <w:rPr>
                                <w:rFonts w:ascii="Times New Roman" w:hAnsi="Times New Roman"/>
                                <w:b/>
                                <w:bCs/>
                                <w:sz w:val="44"/>
                                <w:szCs w:val="44"/>
                              </w:rPr>
                            </w:pPr>
                            <w:r>
                              <w:rPr>
                                <w:rFonts w:ascii="Times New Roman" w:hAnsi="Times New Roman"/>
                                <w:b/>
                                <w:bCs/>
                                <w:sz w:val="44"/>
                                <w:szCs w:val="44"/>
                              </w:rPr>
                              <w:t>Internship Report</w:t>
                            </w:r>
                          </w:p>
                          <w:p w14:paraId="64895FD7" w14:textId="394A9C5F" w:rsidR="00195347" w:rsidRDefault="00195347" w:rsidP="002376B6">
                            <w:pPr>
                              <w:spacing w:after="0"/>
                              <w:jc w:val="center"/>
                              <w:rPr>
                                <w:rFonts w:ascii="Times New Roman" w:hAnsi="Times New Roman"/>
                                <w:sz w:val="40"/>
                                <w:szCs w:val="40"/>
                              </w:rPr>
                            </w:pPr>
                            <w:proofErr w:type="gramStart"/>
                            <w:r>
                              <w:rPr>
                                <w:rFonts w:ascii="Times New Roman" w:hAnsi="Times New Roman"/>
                                <w:sz w:val="40"/>
                                <w:szCs w:val="40"/>
                              </w:rPr>
                              <w:t>on</w:t>
                            </w:r>
                            <w:proofErr w:type="gramEnd"/>
                          </w:p>
                          <w:p w14:paraId="052EAE0D" w14:textId="02205FCD" w:rsidR="00195347" w:rsidRDefault="00195347" w:rsidP="002376B6">
                            <w:pPr>
                              <w:spacing w:after="0" w:line="240" w:lineRule="auto"/>
                              <w:jc w:val="center"/>
                              <w:rPr>
                                <w:rFonts w:ascii="Times New Roman" w:hAnsi="Times New Roman"/>
                                <w:sz w:val="40"/>
                                <w:szCs w:val="40"/>
                              </w:rPr>
                            </w:pPr>
                            <w:r>
                              <w:rPr>
                                <w:rFonts w:ascii="Times New Roman" w:hAnsi="Times New Roman"/>
                                <w:sz w:val="40"/>
                                <w:szCs w:val="40"/>
                              </w:rPr>
                              <w:t>Working Capital Management of</w:t>
                            </w:r>
                          </w:p>
                          <w:p w14:paraId="7410BA40" w14:textId="6B10DA6F" w:rsidR="00195347" w:rsidRPr="004F3F1D" w:rsidRDefault="00195347" w:rsidP="002376B6">
                            <w:pPr>
                              <w:jc w:val="center"/>
                              <w:rPr>
                                <w:rFonts w:ascii="Times New Roman" w:hAnsi="Times New Roman"/>
                                <w:color w:val="FFFFFF" w:themeColor="background1"/>
                                <w:sz w:val="52"/>
                                <w:szCs w:val="44"/>
                              </w:rPr>
                            </w:pPr>
                            <w:r w:rsidRPr="00931B0D">
                              <w:rPr>
                                <w:rFonts w:ascii="Times New Roman" w:hAnsi="Times New Roman"/>
                                <w:bCs/>
                                <w:sz w:val="40"/>
                                <w:szCs w:val="40"/>
                              </w:rPr>
                              <w:t>Tosrifa</w:t>
                            </w:r>
                            <w:r w:rsidRPr="00AE48CA">
                              <w:rPr>
                                <w:rFonts w:ascii="Times New Roman" w:hAnsi="Times New Roman"/>
                                <w:bCs/>
                                <w:sz w:val="24"/>
                                <w:szCs w:val="24"/>
                              </w:rPr>
                              <w:t xml:space="preserve"> </w:t>
                            </w:r>
                            <w:r w:rsidRPr="004F3F1D">
                              <w:rPr>
                                <w:rFonts w:ascii="Times New Roman" w:eastAsia="Times New Roman" w:hAnsi="Times New Roman"/>
                                <w:bCs/>
                                <w:iCs/>
                                <w:color w:val="FFFFFF" w:themeColor="background1"/>
                                <w:sz w:val="40"/>
                                <w:szCs w:val="32"/>
                                <w:lang w:val="en-US"/>
                              </w:rPr>
                              <w:t>Industries Limited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250272A1" id="Rectangle 49" o:spid="_x0000_s1026" style="position:absolute;left:0;text-align:left;margin-left:8.2pt;margin-top:10.65pt;width:434.9pt;height:112.3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" fillcolor="#002060" stroked="f">
                <v:shadow on="t" color="black" opacity="22937f" origin=",.5" offset="0,.63889mm"/>
                <v:textbox>
                  <w:txbxContent>
                    <w:p w14:paraId="16981C7B" w14:textId="3723894C" w:rsidR="00195347" w:rsidRDefault="00195347" w:rsidP="002376B6">
                      <w:pPr>
                        <w:spacing w:after="0"/>
                        <w:jc w:val="center"/>
                        <w:rPr>
                          <w:rFonts w:ascii="Times New Roman" w:hAnsi="Times New Roman"/>
                          <w:b/>
                          <w:bCs/>
                          <w:sz w:val="44"/>
                          <w:szCs w:val="44"/>
                        </w:rPr>
                      </w:pPr>
                      <w:r>
                        <w:rPr>
                          <w:rFonts w:ascii="Times New Roman" w:hAnsi="Times New Roman"/>
                          <w:b/>
                          <w:bCs/>
                          <w:sz w:val="44"/>
                          <w:szCs w:val="44"/>
                        </w:rPr>
                        <w:t>Internship Report</w:t>
                      </w:r>
                    </w:p>
                    <w:p w14:paraId="64895FD7" w14:textId="394A9C5F" w:rsidR="00195347" w:rsidRDefault="00195347" w:rsidP="002376B6">
                      <w:pPr>
                        <w:spacing w:after="0"/>
                        <w:jc w:val="center"/>
                        <w:rPr>
                          <w:rFonts w:ascii="Times New Roman" w:hAnsi="Times New Roman"/>
                          <w:sz w:val="40"/>
                          <w:szCs w:val="40"/>
                        </w:rPr>
                      </w:pPr>
                      <w:r>
                        <w:rPr>
                          <w:rFonts w:ascii="Times New Roman" w:hAnsi="Times New Roman"/>
                          <w:sz w:val="40"/>
                          <w:szCs w:val="40"/>
                        </w:rPr>
                        <w:t>on</w:t>
                      </w:r>
                    </w:p>
                    <w:p w14:paraId="052EAE0D" w14:textId="02205FCD" w:rsidR="00195347" w:rsidRDefault="00195347" w:rsidP="002376B6">
                      <w:pPr>
                        <w:spacing w:after="0" w:line="240" w:lineRule="auto"/>
                        <w:jc w:val="center"/>
                        <w:rPr>
                          <w:rFonts w:ascii="Times New Roman" w:hAnsi="Times New Roman"/>
                          <w:sz w:val="40"/>
                          <w:szCs w:val="40"/>
                        </w:rPr>
                      </w:pPr>
                      <w:r>
                        <w:rPr>
                          <w:rFonts w:ascii="Times New Roman" w:hAnsi="Times New Roman"/>
                          <w:sz w:val="40"/>
                          <w:szCs w:val="40"/>
                        </w:rPr>
                        <w:t>Working Capital Management of</w:t>
                      </w:r>
                    </w:p>
                    <w:p w14:paraId="7410BA40" w14:textId="6B10DA6F" w:rsidR="00195347" w:rsidRPr="004F3F1D" w:rsidRDefault="00195347" w:rsidP="002376B6">
                      <w:pPr>
                        <w:jc w:val="center"/>
                        <w:rPr>
                          <w:rFonts w:ascii="Times New Roman" w:hAnsi="Times New Roman"/>
                          <w:color w:val="FFFFFF" w:themeColor="background1"/>
                          <w:sz w:val="52"/>
                          <w:szCs w:val="44"/>
                        </w:rPr>
                      </w:pPr>
                      <w:r w:rsidRPr="00931B0D">
                        <w:rPr>
                          <w:rFonts w:ascii="Times New Roman" w:hAnsi="Times New Roman"/>
                          <w:bCs/>
                          <w:sz w:val="40"/>
                          <w:szCs w:val="40"/>
                        </w:rPr>
                        <w:t>Tosrifa</w:t>
                      </w:r>
                      <w:r w:rsidRPr="00AE48CA">
                        <w:rPr>
                          <w:rFonts w:ascii="Times New Roman" w:hAnsi="Times New Roman"/>
                          <w:bCs/>
                          <w:sz w:val="24"/>
                          <w:szCs w:val="24"/>
                        </w:rPr>
                        <w:t xml:space="preserve"> </w:t>
                      </w:r>
                      <w:r w:rsidRPr="004F3F1D">
                        <w:rPr>
                          <w:rFonts w:ascii="Times New Roman" w:eastAsia="Times New Roman" w:hAnsi="Times New Roman"/>
                          <w:bCs/>
                          <w:iCs/>
                          <w:color w:val="FFFFFF" w:themeColor="background1"/>
                          <w:sz w:val="40"/>
                          <w:szCs w:val="32"/>
                          <w:lang w:val="en-US"/>
                        </w:rPr>
                        <w:t>Industries Limited</w:t>
                      </w:r>
                    </w:p>
                  </w:txbxContent>
                </v:textbox>
              </v:rect>
            </w:pict>
          </mc:Fallback>
        </mc:AlternateContent>
      </w:r>
    </w:p>
    <w:p w14:paraId="5D9ACC30" w14:textId="77777777" w:rsidR="002376B6" w:rsidRDefault="002376B6" w:rsidP="002376B6">
      <w:pPr>
        <w:jc w:val="center"/>
        <w:rPr>
          <w:rFonts w:ascii="Times New Roman" w:hAnsi="Times New Roman"/>
          <w:b/>
          <w:bCs/>
          <w:sz w:val="36"/>
          <w:szCs w:val="36"/>
        </w:rPr>
      </w:pPr>
    </w:p>
    <w:p w14:paraId="169823AF" w14:textId="77777777" w:rsidR="002376B6" w:rsidRDefault="002376B6" w:rsidP="002376B6">
      <w:pPr>
        <w:spacing w:line="240" w:lineRule="auto"/>
        <w:jc w:val="center"/>
        <w:rPr>
          <w:rFonts w:ascii="Times New Roman" w:hAnsi="Times New Roman"/>
          <w:b/>
          <w:bCs/>
          <w:sz w:val="32"/>
          <w:szCs w:val="32"/>
        </w:rPr>
      </w:pPr>
    </w:p>
    <w:p w14:paraId="659DA6AC" w14:textId="77777777" w:rsidR="002376B6" w:rsidRDefault="002376B6" w:rsidP="002376B6">
      <w:pPr>
        <w:spacing w:line="240" w:lineRule="auto"/>
        <w:jc w:val="center"/>
        <w:rPr>
          <w:rFonts w:ascii="Times New Roman" w:hAnsi="Times New Roman"/>
          <w:sz w:val="32"/>
          <w:szCs w:val="32"/>
        </w:rPr>
      </w:pPr>
    </w:p>
    <w:p w14:paraId="6C0FF3DE" w14:textId="77777777" w:rsidR="002376B6" w:rsidRDefault="002376B6" w:rsidP="002376B6">
      <w:pPr>
        <w:spacing w:line="240" w:lineRule="auto"/>
        <w:rPr>
          <w:rFonts w:ascii="Times New Roman" w:hAnsi="Times New Roman"/>
          <w:sz w:val="32"/>
          <w:szCs w:val="32"/>
        </w:rPr>
      </w:pPr>
    </w:p>
    <w:p w14:paraId="3B0B6E41" w14:textId="77777777" w:rsidR="002376B6" w:rsidRDefault="002376B6" w:rsidP="002376B6">
      <w:pPr>
        <w:spacing w:line="240" w:lineRule="auto"/>
        <w:jc w:val="center"/>
        <w:rPr>
          <w:rFonts w:ascii="Times New Roman" w:hAnsi="Times New Roman"/>
          <w:sz w:val="32"/>
          <w:szCs w:val="32"/>
        </w:rPr>
      </w:pPr>
      <w:r>
        <w:rPr>
          <w:rFonts w:ascii="Times New Roman" w:hAnsi="Times New Roman"/>
          <w:noProof/>
          <w:sz w:val="32"/>
          <w:lang w:val="en-US"/>
        </w:rPr>
        <mc:AlternateContent>
          <mc:Choice Requires="wps">
            <w:drawing>
              <wp:anchor distT="0" distB="0" distL="114300" distR="114300" simplePos="0" relativeHeight="251695104" behindDoc="0" locked="0" layoutInCell="1" allowOverlap="1" wp14:anchorId="5BCE8952" wp14:editId="1D76FAFD">
                <wp:simplePos x="0" y="0"/>
                <wp:positionH relativeFrom="column">
                  <wp:posOffset>123825</wp:posOffset>
                </wp:positionH>
                <wp:positionV relativeFrom="paragraph">
                  <wp:posOffset>82549</wp:posOffset>
                </wp:positionV>
                <wp:extent cx="5445760" cy="1590675"/>
                <wp:effectExtent l="0" t="0" r="21590" b="28575"/>
                <wp:wrapNone/>
                <wp:docPr id="54" name="Rectangle 54"/>
                <wp:cNvGraphicFramePr/>
                <a:graphic xmlns:a="http://schemas.openxmlformats.org/drawingml/2006/main">
                  <a:graphicData uri="http://schemas.microsoft.com/office/word/2010/wordprocessingShape">
                    <wps:wsp>
                      <wps:cNvSpPr/>
                      <wps:spPr>
                        <a:xfrm>
                          <a:off x="0" y="0"/>
                          <a:ext cx="5445760" cy="1590675"/>
                        </a:xfrm>
                        <a:prstGeom prst="rect">
                          <a:avLst/>
                        </a:prstGeom>
                        <a:solidFill>
                          <a:schemeClr val="bg1">
                            <a:lumMod val="95000"/>
                          </a:schemeClr>
                        </a:solidFill>
                      </wps:spPr>
                      <wps:style>
                        <a:lnRef idx="1">
                          <a:schemeClr val="accent1"/>
                        </a:lnRef>
                        <a:fillRef idx="2">
                          <a:schemeClr val="accent1"/>
                        </a:fillRef>
                        <a:effectRef idx="1">
                          <a:schemeClr val="accent1"/>
                        </a:effectRef>
                        <a:fontRef idx="minor">
                          <a:schemeClr val="dk1"/>
                        </a:fontRef>
                      </wps:style>
                      <wps:txbx>
                        <w:txbxContent>
                          <w:p w14:paraId="0D031AF6" w14:textId="77777777" w:rsidR="00195347" w:rsidRPr="0084080B" w:rsidRDefault="00195347" w:rsidP="002376B6">
                            <w:pPr>
                              <w:jc w:val="center"/>
                              <w:rPr>
                                <w:rFonts w:ascii="Times New Roman" w:hAnsi="Times New Roman"/>
                                <w:b/>
                                <w:bCs/>
                                <w:sz w:val="44"/>
                                <w:szCs w:val="44"/>
                              </w:rPr>
                            </w:pPr>
                            <w:r>
                              <w:rPr>
                                <w:rFonts w:ascii="Times New Roman" w:hAnsi="Times New Roman"/>
                                <w:b/>
                                <w:bCs/>
                                <w:sz w:val="44"/>
                                <w:szCs w:val="44"/>
                              </w:rPr>
                              <w:t>Submitted To</w:t>
                            </w:r>
                          </w:p>
                          <w:p w14:paraId="4B2DFE92" w14:textId="1A1B9B85" w:rsidR="00195347" w:rsidRDefault="00195347" w:rsidP="002376B6">
                            <w:pPr>
                              <w:spacing w:after="0" w:line="240" w:lineRule="auto"/>
                              <w:jc w:val="center"/>
                              <w:rPr>
                                <w:rFonts w:ascii="Times New Roman" w:hAnsi="Times New Roman"/>
                                <w:b/>
                                <w:sz w:val="32"/>
                                <w:szCs w:val="32"/>
                              </w:rPr>
                            </w:pPr>
                            <w:r>
                              <w:rPr>
                                <w:rFonts w:ascii="Times New Roman" w:hAnsi="Times New Roman"/>
                                <w:b/>
                                <w:sz w:val="32"/>
                                <w:szCs w:val="32"/>
                              </w:rPr>
                              <w:t>Ms. Shakila Aziz</w:t>
                            </w:r>
                          </w:p>
                          <w:p w14:paraId="3E8C1183" w14:textId="77777777" w:rsidR="00195347" w:rsidRDefault="00195347" w:rsidP="002376B6">
                            <w:pPr>
                              <w:spacing w:after="0" w:line="240" w:lineRule="auto"/>
                              <w:jc w:val="center"/>
                              <w:rPr>
                                <w:rFonts w:ascii="Times New Roman" w:hAnsi="Times New Roman"/>
                                <w:sz w:val="32"/>
                                <w:szCs w:val="32"/>
                              </w:rPr>
                            </w:pPr>
                            <w:r>
                              <w:rPr>
                                <w:rFonts w:ascii="Times New Roman" w:hAnsi="Times New Roman"/>
                                <w:sz w:val="32"/>
                                <w:szCs w:val="32"/>
                              </w:rPr>
                              <w:t>Assistant Professor</w:t>
                            </w:r>
                          </w:p>
                          <w:p w14:paraId="1E88ACB4" w14:textId="77777777" w:rsidR="00195347" w:rsidRDefault="00195347" w:rsidP="002376B6">
                            <w:pPr>
                              <w:spacing w:after="0" w:line="240" w:lineRule="auto"/>
                              <w:jc w:val="center"/>
                              <w:rPr>
                                <w:rFonts w:ascii="Times New Roman" w:hAnsi="Times New Roman"/>
                                <w:sz w:val="32"/>
                                <w:szCs w:val="32"/>
                              </w:rPr>
                            </w:pPr>
                            <w:r>
                              <w:rPr>
                                <w:rFonts w:ascii="Times New Roman" w:hAnsi="Times New Roman"/>
                                <w:sz w:val="32"/>
                                <w:szCs w:val="32"/>
                              </w:rPr>
                              <w:t>School of Business &amp; Economics</w:t>
                            </w:r>
                          </w:p>
                          <w:p w14:paraId="7C562E42" w14:textId="77777777" w:rsidR="00195347" w:rsidRDefault="00195347" w:rsidP="002376B6">
                            <w:pPr>
                              <w:spacing w:line="240" w:lineRule="auto"/>
                              <w:jc w:val="center"/>
                              <w:rPr>
                                <w:rFonts w:ascii="Times New Roman" w:hAnsi="Times New Roman"/>
                                <w:sz w:val="32"/>
                                <w:szCs w:val="32"/>
                              </w:rPr>
                            </w:pPr>
                            <w:r>
                              <w:rPr>
                                <w:rFonts w:ascii="Times New Roman" w:hAnsi="Times New Roman"/>
                                <w:sz w:val="32"/>
                                <w:szCs w:val="32"/>
                              </w:rPr>
                              <w:t>United International University</w:t>
                            </w:r>
                          </w:p>
                          <w:p w14:paraId="11399503" w14:textId="77777777" w:rsidR="00195347" w:rsidRDefault="00195347" w:rsidP="002376B6">
                            <w:pPr>
                              <w:jc w:val="center"/>
                              <w:rPr>
                                <w:rFonts w:ascii="Times New Roman" w:hAnsi="Times New Roman"/>
                                <w:sz w:val="36"/>
                                <w:szCs w:val="36"/>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5BCE8952" id="Rectangle 54" o:spid="_x0000_s1027" style="position:absolute;left:0;text-align:left;margin-left:9.75pt;margin-top:6.5pt;width:428.8pt;height:125.2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" fillcolor="#f2f2f2 [3052]" strokecolor="#4579b8 [3044]">
                <v:shadow on="t" color="black" opacity="24903f" origin=",.5" offset="0,.55556mm"/>
                <v:textbox>
                  <w:txbxContent>
                    <w:p w14:paraId="0D031AF6" w14:textId="77777777" w:rsidR="00195347" w:rsidRPr="0084080B" w:rsidRDefault="00195347" w:rsidP="002376B6">
                      <w:pPr>
                        <w:jc w:val="center"/>
                        <w:rPr>
                          <w:rFonts w:ascii="Times New Roman" w:hAnsi="Times New Roman"/>
                          <w:b/>
                          <w:bCs/>
                          <w:sz w:val="44"/>
                          <w:szCs w:val="44"/>
                        </w:rPr>
                      </w:pPr>
                      <w:r>
                        <w:rPr>
                          <w:rFonts w:ascii="Times New Roman" w:hAnsi="Times New Roman"/>
                          <w:b/>
                          <w:bCs/>
                          <w:sz w:val="44"/>
                          <w:szCs w:val="44"/>
                        </w:rPr>
                        <w:t>Submitted To</w:t>
                      </w:r>
                    </w:p>
                    <w:p w14:paraId="4B2DFE92" w14:textId="1A1B9B85" w:rsidR="00195347" w:rsidRDefault="00195347" w:rsidP="002376B6">
                      <w:pPr>
                        <w:spacing w:after="0" w:line="240" w:lineRule="auto"/>
                        <w:jc w:val="center"/>
                        <w:rPr>
                          <w:rFonts w:ascii="Times New Roman" w:hAnsi="Times New Roman"/>
                          <w:b/>
                          <w:sz w:val="32"/>
                          <w:szCs w:val="32"/>
                        </w:rPr>
                      </w:pPr>
                      <w:r>
                        <w:rPr>
                          <w:rFonts w:ascii="Times New Roman" w:hAnsi="Times New Roman"/>
                          <w:b/>
                          <w:sz w:val="32"/>
                          <w:szCs w:val="32"/>
                        </w:rPr>
                        <w:t>Ms. Shakila Aziz</w:t>
                      </w:r>
                    </w:p>
                    <w:p w14:paraId="3E8C1183" w14:textId="77777777" w:rsidR="00195347" w:rsidRDefault="00195347" w:rsidP="002376B6">
                      <w:pPr>
                        <w:spacing w:after="0" w:line="240" w:lineRule="auto"/>
                        <w:jc w:val="center"/>
                        <w:rPr>
                          <w:rFonts w:ascii="Times New Roman" w:hAnsi="Times New Roman"/>
                          <w:sz w:val="32"/>
                          <w:szCs w:val="32"/>
                        </w:rPr>
                      </w:pPr>
                      <w:r>
                        <w:rPr>
                          <w:rFonts w:ascii="Times New Roman" w:hAnsi="Times New Roman"/>
                          <w:sz w:val="32"/>
                          <w:szCs w:val="32"/>
                        </w:rPr>
                        <w:t>Assistant Professor</w:t>
                      </w:r>
                    </w:p>
                    <w:p w14:paraId="1E88ACB4" w14:textId="77777777" w:rsidR="00195347" w:rsidRDefault="00195347" w:rsidP="002376B6">
                      <w:pPr>
                        <w:spacing w:after="0" w:line="240" w:lineRule="auto"/>
                        <w:jc w:val="center"/>
                        <w:rPr>
                          <w:rFonts w:ascii="Times New Roman" w:hAnsi="Times New Roman"/>
                          <w:sz w:val="32"/>
                          <w:szCs w:val="32"/>
                        </w:rPr>
                      </w:pPr>
                      <w:r>
                        <w:rPr>
                          <w:rFonts w:ascii="Times New Roman" w:hAnsi="Times New Roman"/>
                          <w:sz w:val="32"/>
                          <w:szCs w:val="32"/>
                        </w:rPr>
                        <w:t>School of Business &amp; Economics</w:t>
                      </w:r>
                    </w:p>
                    <w:p w14:paraId="7C562E42" w14:textId="77777777" w:rsidR="00195347" w:rsidRDefault="00195347" w:rsidP="002376B6">
                      <w:pPr>
                        <w:spacing w:line="240" w:lineRule="auto"/>
                        <w:jc w:val="center"/>
                        <w:rPr>
                          <w:rFonts w:ascii="Times New Roman" w:hAnsi="Times New Roman"/>
                          <w:sz w:val="32"/>
                          <w:szCs w:val="32"/>
                        </w:rPr>
                      </w:pPr>
                      <w:r>
                        <w:rPr>
                          <w:rFonts w:ascii="Times New Roman" w:hAnsi="Times New Roman"/>
                          <w:sz w:val="32"/>
                          <w:szCs w:val="32"/>
                        </w:rPr>
                        <w:t>United International University</w:t>
                      </w:r>
                    </w:p>
                    <w:p w14:paraId="11399503" w14:textId="77777777" w:rsidR="00195347" w:rsidRDefault="00195347" w:rsidP="002376B6">
                      <w:pPr>
                        <w:jc w:val="center"/>
                        <w:rPr>
                          <w:rFonts w:ascii="Times New Roman" w:hAnsi="Times New Roman"/>
                          <w:sz w:val="36"/>
                          <w:szCs w:val="36"/>
                        </w:rPr>
                      </w:pPr>
                    </w:p>
                  </w:txbxContent>
                </v:textbox>
              </v:rect>
            </w:pict>
          </mc:Fallback>
        </mc:AlternateContent>
      </w:r>
    </w:p>
    <w:p w14:paraId="40918EF3" w14:textId="77777777" w:rsidR="002376B6" w:rsidRDefault="002376B6" w:rsidP="002376B6">
      <w:pPr>
        <w:spacing w:line="240" w:lineRule="auto"/>
        <w:jc w:val="both"/>
        <w:rPr>
          <w:rFonts w:ascii="Times New Roman" w:hAnsi="Times New Roman"/>
          <w:sz w:val="32"/>
          <w:szCs w:val="32"/>
        </w:rPr>
      </w:pPr>
    </w:p>
    <w:p w14:paraId="2B25EA3A" w14:textId="77777777" w:rsidR="002376B6" w:rsidRDefault="002376B6" w:rsidP="002376B6">
      <w:pPr>
        <w:spacing w:line="240" w:lineRule="auto"/>
        <w:jc w:val="center"/>
        <w:rPr>
          <w:rFonts w:ascii="Times New Roman" w:hAnsi="Times New Roman"/>
          <w:b/>
          <w:bCs/>
          <w:sz w:val="32"/>
          <w:szCs w:val="32"/>
        </w:rPr>
      </w:pPr>
    </w:p>
    <w:p w14:paraId="689786C3" w14:textId="77777777" w:rsidR="002376B6" w:rsidRDefault="002376B6" w:rsidP="002376B6">
      <w:pPr>
        <w:spacing w:line="240" w:lineRule="auto"/>
        <w:jc w:val="center"/>
        <w:rPr>
          <w:rFonts w:ascii="Times New Roman" w:hAnsi="Times New Roman"/>
          <w:b/>
          <w:bCs/>
          <w:sz w:val="32"/>
          <w:szCs w:val="32"/>
        </w:rPr>
      </w:pPr>
    </w:p>
    <w:p w14:paraId="1819E2ED" w14:textId="77777777" w:rsidR="002376B6" w:rsidRDefault="002376B6" w:rsidP="002376B6">
      <w:pPr>
        <w:jc w:val="both"/>
        <w:rPr>
          <w:rFonts w:ascii="Times New Roman" w:hAnsi="Times New Roman"/>
          <w:b/>
          <w:bCs/>
          <w:sz w:val="32"/>
          <w:szCs w:val="32"/>
        </w:rPr>
      </w:pPr>
    </w:p>
    <w:p w14:paraId="342349C8" w14:textId="77777777" w:rsidR="002376B6" w:rsidRDefault="002376B6" w:rsidP="002376B6">
      <w:pPr>
        <w:jc w:val="center"/>
        <w:rPr>
          <w:rFonts w:ascii="Times New Roman" w:hAnsi="Times New Roman"/>
          <w:b/>
          <w:bCs/>
          <w:sz w:val="32"/>
          <w:szCs w:val="32"/>
        </w:rPr>
      </w:pPr>
      <w:r>
        <w:rPr>
          <w:rFonts w:ascii="Times New Roman" w:hAnsi="Times New Roman"/>
          <w:noProof/>
          <w:sz w:val="32"/>
          <w:lang w:val="en-US"/>
        </w:rPr>
        <mc:AlternateContent>
          <mc:Choice Requires="wps">
            <w:drawing>
              <wp:anchor distT="0" distB="0" distL="114300" distR="114300" simplePos="0" relativeHeight="251696128" behindDoc="0" locked="0" layoutInCell="1" allowOverlap="1" wp14:anchorId="78877A79" wp14:editId="00726780">
                <wp:simplePos x="0" y="0"/>
                <wp:positionH relativeFrom="column">
                  <wp:posOffset>1428750</wp:posOffset>
                </wp:positionH>
                <wp:positionV relativeFrom="paragraph">
                  <wp:posOffset>158750</wp:posOffset>
                </wp:positionV>
                <wp:extent cx="2751455" cy="1095375"/>
                <wp:effectExtent l="0" t="0" r="10795" b="28575"/>
                <wp:wrapNone/>
                <wp:docPr id="469" name="Rectangle 469"/>
                <wp:cNvGraphicFramePr/>
                <a:graphic xmlns:a="http://schemas.openxmlformats.org/drawingml/2006/main">
                  <a:graphicData uri="http://schemas.microsoft.com/office/word/2010/wordprocessingShape">
                    <wps:wsp>
                      <wps:cNvSpPr/>
                      <wps:spPr>
                        <a:xfrm>
                          <a:off x="0" y="0"/>
                          <a:ext cx="2751455" cy="1095375"/>
                        </a:xfrm>
                        <a:prstGeom prst="rect">
                          <a:avLst/>
                        </a:prstGeom>
                        <a:solidFill>
                          <a:schemeClr val="accent1">
                            <a:lumMod val="20000"/>
                            <a:lumOff val="80000"/>
                          </a:schemeClr>
                        </a:solidFill>
                      </wps:spPr>
                      <wps:style>
                        <a:lnRef idx="1">
                          <a:schemeClr val="accent1"/>
                        </a:lnRef>
                        <a:fillRef idx="2">
                          <a:schemeClr val="accent1"/>
                        </a:fillRef>
                        <a:effectRef idx="1">
                          <a:schemeClr val="accent1"/>
                        </a:effectRef>
                        <a:fontRef idx="minor">
                          <a:schemeClr val="dk1"/>
                        </a:fontRef>
                      </wps:style>
                      <wps:txbx>
                        <w:txbxContent>
                          <w:p w14:paraId="183FC648" w14:textId="77777777" w:rsidR="00195347" w:rsidRDefault="00195347" w:rsidP="002376B6">
                            <w:pPr>
                              <w:spacing w:line="240" w:lineRule="auto"/>
                              <w:jc w:val="center"/>
                              <w:rPr>
                                <w:rFonts w:ascii="Times New Roman" w:hAnsi="Times New Roman"/>
                                <w:b/>
                                <w:bCs/>
                                <w:sz w:val="32"/>
                                <w:szCs w:val="32"/>
                              </w:rPr>
                            </w:pPr>
                            <w:r>
                              <w:rPr>
                                <w:rFonts w:ascii="Times New Roman" w:hAnsi="Times New Roman"/>
                                <w:b/>
                                <w:bCs/>
                                <w:sz w:val="32"/>
                                <w:szCs w:val="32"/>
                              </w:rPr>
                              <w:t>Submitted By</w:t>
                            </w:r>
                          </w:p>
                          <w:p w14:paraId="61A6644A" w14:textId="20B69CB2" w:rsidR="00195347" w:rsidRDefault="00195347" w:rsidP="002376B6">
                            <w:pPr>
                              <w:spacing w:after="0" w:line="240" w:lineRule="auto"/>
                              <w:jc w:val="center"/>
                              <w:rPr>
                                <w:rFonts w:ascii="Times New Roman" w:hAnsi="Times New Roman"/>
                                <w:sz w:val="28"/>
                                <w:szCs w:val="28"/>
                              </w:rPr>
                            </w:pPr>
                            <w:r>
                              <w:rPr>
                                <w:rFonts w:ascii="Times New Roman" w:hAnsi="Times New Roman"/>
                                <w:sz w:val="28"/>
                                <w:szCs w:val="28"/>
                              </w:rPr>
                              <w:t xml:space="preserve">Aminul Islam </w:t>
                            </w:r>
                          </w:p>
                          <w:p w14:paraId="47624432" w14:textId="276F990A" w:rsidR="00195347" w:rsidRDefault="00195347" w:rsidP="002376B6">
                            <w:pPr>
                              <w:spacing w:after="0" w:line="240" w:lineRule="auto"/>
                              <w:jc w:val="center"/>
                              <w:rPr>
                                <w:rFonts w:ascii="Times New Roman" w:hAnsi="Times New Roman"/>
                                <w:sz w:val="28"/>
                                <w:szCs w:val="28"/>
                              </w:rPr>
                            </w:pPr>
                            <w:r>
                              <w:rPr>
                                <w:rFonts w:ascii="Times New Roman" w:hAnsi="Times New Roman"/>
                                <w:sz w:val="28"/>
                                <w:szCs w:val="28"/>
                              </w:rPr>
                              <w:t>ID- 111 143 135</w:t>
                            </w:r>
                          </w:p>
                          <w:p w14:paraId="1FDF1FC9" w14:textId="77777777" w:rsidR="00195347" w:rsidRDefault="00195347" w:rsidP="002376B6">
                            <w:pPr>
                              <w:spacing w:line="240" w:lineRule="auto"/>
                              <w:jc w:val="center"/>
                              <w:rPr>
                                <w:rFonts w:ascii="Times New Roman" w:hAnsi="Times New Roman"/>
                                <w:sz w:val="28"/>
                                <w:szCs w:val="28"/>
                              </w:rPr>
                            </w:pPr>
                            <w:r>
                              <w:rPr>
                                <w:rFonts w:ascii="Times New Roman" w:hAnsi="Times New Roman"/>
                                <w:sz w:val="28"/>
                                <w:szCs w:val="28"/>
                              </w:rPr>
                              <w:t>BBA</w:t>
                            </w:r>
                          </w:p>
                          <w:p w14:paraId="4DD331E4" w14:textId="77777777" w:rsidR="00195347" w:rsidRDefault="00195347" w:rsidP="002376B6">
                            <w:pPr>
                              <w:jc w:val="center"/>
                              <w:rPr>
                                <w:rFonts w:ascii="Times New Roman" w:hAnsi="Times New Roman"/>
                                <w:sz w:val="28"/>
                                <w:szCs w:val="28"/>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8877A79" id="Rectangle 469" o:spid="_x0000_s1028" style="position:absolute;left:0;text-align:left;margin-left:112.5pt;margin-top:12.5pt;width:216.65pt;height:86.2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" fillcolor="#dbe5f1 [660]" strokecolor="#4579b8 [3044]">
                <v:shadow on="t" color="black" opacity="24903f" origin=",.5" offset="0,.55556mm"/>
                <v:textbox>
                  <w:txbxContent>
                    <w:p w14:paraId="183FC648" w14:textId="77777777" w:rsidR="00195347" w:rsidRDefault="00195347" w:rsidP="002376B6">
                      <w:pPr>
                        <w:spacing w:line="240" w:lineRule="auto"/>
                        <w:jc w:val="center"/>
                        <w:rPr>
                          <w:rFonts w:ascii="Times New Roman" w:hAnsi="Times New Roman"/>
                          <w:b/>
                          <w:bCs/>
                          <w:sz w:val="32"/>
                          <w:szCs w:val="32"/>
                        </w:rPr>
                      </w:pPr>
                      <w:r>
                        <w:rPr>
                          <w:rFonts w:ascii="Times New Roman" w:hAnsi="Times New Roman"/>
                          <w:b/>
                          <w:bCs/>
                          <w:sz w:val="32"/>
                          <w:szCs w:val="32"/>
                        </w:rPr>
                        <w:t>Submitted By</w:t>
                      </w:r>
                    </w:p>
                    <w:p w14:paraId="61A6644A" w14:textId="20B69CB2" w:rsidR="00195347" w:rsidRDefault="00195347" w:rsidP="002376B6">
                      <w:pPr>
                        <w:spacing w:after="0" w:line="240" w:lineRule="auto"/>
                        <w:jc w:val="center"/>
                        <w:rPr>
                          <w:rFonts w:ascii="Times New Roman" w:hAnsi="Times New Roman"/>
                          <w:sz w:val="28"/>
                          <w:szCs w:val="28"/>
                        </w:rPr>
                      </w:pPr>
                      <w:r>
                        <w:rPr>
                          <w:rFonts w:ascii="Times New Roman" w:hAnsi="Times New Roman"/>
                          <w:sz w:val="28"/>
                          <w:szCs w:val="28"/>
                        </w:rPr>
                        <w:t xml:space="preserve">Aminul Islam </w:t>
                      </w:r>
                    </w:p>
                    <w:p w14:paraId="47624432" w14:textId="276F990A" w:rsidR="00195347" w:rsidRDefault="00195347" w:rsidP="002376B6">
                      <w:pPr>
                        <w:spacing w:after="0" w:line="240" w:lineRule="auto"/>
                        <w:jc w:val="center"/>
                        <w:rPr>
                          <w:rFonts w:ascii="Times New Roman" w:hAnsi="Times New Roman"/>
                          <w:sz w:val="28"/>
                          <w:szCs w:val="28"/>
                        </w:rPr>
                      </w:pPr>
                      <w:r>
                        <w:rPr>
                          <w:rFonts w:ascii="Times New Roman" w:hAnsi="Times New Roman"/>
                          <w:sz w:val="28"/>
                          <w:szCs w:val="28"/>
                        </w:rPr>
                        <w:t>ID- 111 143 135</w:t>
                      </w:r>
                    </w:p>
                    <w:p w14:paraId="1FDF1FC9" w14:textId="77777777" w:rsidR="00195347" w:rsidRDefault="00195347" w:rsidP="002376B6">
                      <w:pPr>
                        <w:spacing w:line="240" w:lineRule="auto"/>
                        <w:jc w:val="center"/>
                        <w:rPr>
                          <w:rFonts w:ascii="Times New Roman" w:hAnsi="Times New Roman"/>
                          <w:sz w:val="28"/>
                          <w:szCs w:val="28"/>
                        </w:rPr>
                      </w:pPr>
                      <w:r>
                        <w:rPr>
                          <w:rFonts w:ascii="Times New Roman" w:hAnsi="Times New Roman"/>
                          <w:sz w:val="28"/>
                          <w:szCs w:val="28"/>
                        </w:rPr>
                        <w:t>BBA</w:t>
                      </w:r>
                    </w:p>
                    <w:p w14:paraId="4DD331E4" w14:textId="77777777" w:rsidR="00195347" w:rsidRDefault="00195347" w:rsidP="002376B6">
                      <w:pPr>
                        <w:jc w:val="center"/>
                        <w:rPr>
                          <w:rFonts w:ascii="Times New Roman" w:hAnsi="Times New Roman"/>
                          <w:sz w:val="28"/>
                          <w:szCs w:val="28"/>
                        </w:rPr>
                      </w:pPr>
                    </w:p>
                  </w:txbxContent>
                </v:textbox>
              </v:rect>
            </w:pict>
          </mc:Fallback>
        </mc:AlternateContent>
      </w:r>
    </w:p>
    <w:p w14:paraId="48D25386" w14:textId="77777777" w:rsidR="002376B6" w:rsidRDefault="002376B6" w:rsidP="002376B6">
      <w:pPr>
        <w:jc w:val="center"/>
        <w:rPr>
          <w:rFonts w:ascii="Times New Roman" w:hAnsi="Times New Roman"/>
          <w:b/>
          <w:bCs/>
          <w:sz w:val="32"/>
          <w:szCs w:val="32"/>
        </w:rPr>
      </w:pPr>
    </w:p>
    <w:p w14:paraId="47DB1BAA" w14:textId="77777777" w:rsidR="002376B6" w:rsidRDefault="002376B6" w:rsidP="002376B6">
      <w:pPr>
        <w:jc w:val="center"/>
        <w:rPr>
          <w:rFonts w:ascii="Times New Roman" w:hAnsi="Times New Roman"/>
          <w:b/>
          <w:bCs/>
          <w:sz w:val="32"/>
          <w:szCs w:val="32"/>
        </w:rPr>
      </w:pPr>
    </w:p>
    <w:p w14:paraId="3BC11662" w14:textId="77777777" w:rsidR="002376B6" w:rsidRDefault="002376B6" w:rsidP="002376B6">
      <w:pPr>
        <w:jc w:val="center"/>
        <w:rPr>
          <w:rFonts w:ascii="Times New Roman" w:hAnsi="Times New Roman"/>
          <w:b/>
          <w:bCs/>
          <w:sz w:val="32"/>
          <w:szCs w:val="32"/>
        </w:rPr>
      </w:pPr>
    </w:p>
    <w:p w14:paraId="79848E55" w14:textId="77777777" w:rsidR="002376B6" w:rsidRDefault="002376B6" w:rsidP="002376B6">
      <w:pPr>
        <w:jc w:val="center"/>
        <w:rPr>
          <w:rFonts w:ascii="Times New Roman" w:hAnsi="Times New Roman"/>
          <w:b/>
          <w:bCs/>
          <w:sz w:val="32"/>
          <w:szCs w:val="32"/>
        </w:rPr>
      </w:pPr>
    </w:p>
    <w:p w14:paraId="4C9E043F" w14:textId="64D7C234" w:rsidR="004F3F1D" w:rsidRPr="0079710D" w:rsidRDefault="002376B6" w:rsidP="0079710D">
      <w:pPr>
        <w:jc w:val="center"/>
        <w:rPr>
          <w:rFonts w:ascii="Times New Roman" w:hAnsi="Times New Roman"/>
          <w:b/>
          <w:bCs/>
          <w:sz w:val="32"/>
          <w:szCs w:val="32"/>
        </w:rPr>
      </w:pPr>
      <w:r>
        <w:rPr>
          <w:rFonts w:ascii="Times New Roman" w:hAnsi="Times New Roman"/>
          <w:b/>
          <w:bCs/>
          <w:sz w:val="32"/>
          <w:szCs w:val="32"/>
        </w:rPr>
        <w:t xml:space="preserve">Date of Submission: </w:t>
      </w:r>
      <w:r w:rsidR="004F3F1D">
        <w:rPr>
          <w:rFonts w:ascii="Times New Roman" w:hAnsi="Times New Roman"/>
          <w:b/>
          <w:bCs/>
          <w:sz w:val="32"/>
          <w:szCs w:val="32"/>
        </w:rPr>
        <w:t>2</w:t>
      </w:r>
      <w:r w:rsidR="00CE0398">
        <w:rPr>
          <w:rFonts w:ascii="Times New Roman" w:hAnsi="Times New Roman"/>
          <w:b/>
          <w:bCs/>
          <w:sz w:val="32"/>
          <w:szCs w:val="32"/>
        </w:rPr>
        <w:t>4</w:t>
      </w:r>
      <w:r w:rsidRPr="00D3539A">
        <w:rPr>
          <w:rFonts w:ascii="Times New Roman" w:hAnsi="Times New Roman"/>
          <w:b/>
          <w:bCs/>
          <w:sz w:val="32"/>
          <w:szCs w:val="32"/>
          <w:vertAlign w:val="superscript"/>
        </w:rPr>
        <w:t>th</w:t>
      </w:r>
      <w:r>
        <w:rPr>
          <w:rFonts w:ascii="Times New Roman" w:hAnsi="Times New Roman"/>
          <w:b/>
          <w:bCs/>
          <w:sz w:val="32"/>
          <w:szCs w:val="32"/>
        </w:rPr>
        <w:t xml:space="preserve"> December</w:t>
      </w:r>
      <w:r w:rsidR="004F3F1D">
        <w:rPr>
          <w:rFonts w:ascii="Times New Roman" w:hAnsi="Times New Roman"/>
          <w:b/>
          <w:bCs/>
          <w:sz w:val="32"/>
          <w:szCs w:val="32"/>
        </w:rPr>
        <w:t>, 2019</w:t>
      </w:r>
      <w:r w:rsidR="004123FB" w:rsidRPr="004123FB">
        <w:rPr>
          <w:rFonts w:eastAsia="Times New Roman" w:cs="Calibri"/>
          <w:b/>
          <w:bCs/>
          <w:smallCaps/>
          <w:color w:val="5B9BD5"/>
          <w:sz w:val="52"/>
          <w:szCs w:val="52"/>
          <w:lang w:val="en-US"/>
        </w:rPr>
        <w:t>    </w:t>
      </w:r>
    </w:p>
    <w:p w14:paraId="65C8E6A6" w14:textId="0DC5CE07" w:rsidR="00CE6800" w:rsidRPr="004F3F1D" w:rsidRDefault="00CE6800" w:rsidP="004F3F1D">
      <w:pPr>
        <w:jc w:val="both"/>
        <w:rPr>
          <w:rFonts w:ascii="Times New Roman" w:eastAsia="Times New Roman" w:hAnsi="Times New Roman"/>
          <w:sz w:val="48"/>
          <w:szCs w:val="48"/>
          <w:lang w:val="en-US"/>
        </w:rPr>
        <w:sectPr w:rsidR="00CE6800" w:rsidRPr="004F3F1D" w:rsidSect="00304B91">
          <w:headerReference w:type="default" r:id="rId11"/>
          <w:pgSz w:w="12240" w:h="15840"/>
          <w:pgMar w:top="1440" w:right="1440" w:bottom="1440" w:left="1440" w:header="720" w:footer="720" w:gutter="0"/>
          <w:cols w:space="720"/>
          <w:docGrid w:linePitch="360"/>
        </w:sectPr>
      </w:pPr>
    </w:p>
    <w:p w14:paraId="5A35F9D9" w14:textId="424B2ACC" w:rsidR="008643C1" w:rsidRPr="00D07CCA" w:rsidRDefault="004123FB" w:rsidP="00D07CCA">
      <w:pPr>
        <w:spacing w:after="240" w:line="240" w:lineRule="auto"/>
        <w:rPr>
          <w:rFonts w:ascii="Times New Roman" w:eastAsia="Times New Roman" w:hAnsi="Times New Roman"/>
          <w:sz w:val="24"/>
          <w:szCs w:val="24"/>
          <w:lang w:val="en-US"/>
        </w:rPr>
      </w:pPr>
      <w:bookmarkStart w:id="1" w:name="_Toc533186544"/>
      <w:r w:rsidRPr="005724A7">
        <w:rPr>
          <w:rFonts w:ascii="Times New Roman" w:hAnsi="Times New Roman"/>
          <w:b/>
          <w:sz w:val="32"/>
          <w:szCs w:val="32"/>
          <w:lang w:val="en-US"/>
        </w:rPr>
        <w:lastRenderedPageBreak/>
        <w:t>Letter of Transmittal</w:t>
      </w:r>
      <w:bookmarkEnd w:id="1"/>
    </w:p>
    <w:p w14:paraId="73FA55F6" w14:textId="3956A9F3" w:rsidR="009527AE" w:rsidRDefault="009527AE" w:rsidP="00431536">
      <w:pPr>
        <w:tabs>
          <w:tab w:val="left" w:pos="2235"/>
          <w:tab w:val="left" w:pos="2355"/>
          <w:tab w:val="left" w:pos="3540"/>
        </w:tabs>
        <w:spacing w:after="0" w:line="360" w:lineRule="auto"/>
        <w:rPr>
          <w:rFonts w:ascii="Times New Roman" w:hAnsi="Times New Roman"/>
          <w:sz w:val="24"/>
          <w:szCs w:val="24"/>
          <w:lang w:val="en-US"/>
        </w:rPr>
      </w:pPr>
      <w:r>
        <w:rPr>
          <w:rFonts w:ascii="Times New Roman" w:hAnsi="Times New Roman"/>
          <w:sz w:val="24"/>
          <w:szCs w:val="24"/>
          <w:lang w:val="en-US"/>
        </w:rPr>
        <w:t>December 2</w:t>
      </w:r>
      <w:r w:rsidR="00CE0398">
        <w:rPr>
          <w:rFonts w:ascii="Times New Roman" w:hAnsi="Times New Roman"/>
          <w:sz w:val="24"/>
          <w:szCs w:val="24"/>
          <w:lang w:val="en-US"/>
        </w:rPr>
        <w:t>4</w:t>
      </w:r>
      <w:r>
        <w:rPr>
          <w:rFonts w:ascii="Times New Roman" w:hAnsi="Times New Roman"/>
          <w:sz w:val="24"/>
          <w:szCs w:val="24"/>
          <w:lang w:val="en-US"/>
        </w:rPr>
        <w:t>, 2019</w:t>
      </w:r>
    </w:p>
    <w:p w14:paraId="03968C0F" w14:textId="7C9ED265" w:rsidR="00564699" w:rsidRPr="00564699" w:rsidRDefault="00C467EB" w:rsidP="00431536">
      <w:pPr>
        <w:tabs>
          <w:tab w:val="left" w:pos="2235"/>
          <w:tab w:val="left" w:pos="2355"/>
          <w:tab w:val="left" w:pos="3540"/>
        </w:tabs>
        <w:spacing w:after="0" w:line="360" w:lineRule="auto"/>
        <w:rPr>
          <w:rFonts w:ascii="Times New Roman" w:hAnsi="Times New Roman"/>
          <w:sz w:val="24"/>
          <w:szCs w:val="24"/>
          <w:lang w:val="en-US"/>
        </w:rPr>
      </w:pPr>
      <w:r>
        <w:rPr>
          <w:rFonts w:ascii="Times New Roman" w:hAnsi="Times New Roman"/>
          <w:sz w:val="24"/>
          <w:szCs w:val="24"/>
          <w:lang w:val="en-US"/>
        </w:rPr>
        <w:t>Shakila Aziz</w:t>
      </w:r>
    </w:p>
    <w:p w14:paraId="4187C902" w14:textId="77777777" w:rsidR="00564699" w:rsidRPr="00564699" w:rsidRDefault="00564699" w:rsidP="00431536">
      <w:pPr>
        <w:tabs>
          <w:tab w:val="left" w:pos="2235"/>
          <w:tab w:val="left" w:pos="2355"/>
          <w:tab w:val="left" w:pos="3540"/>
        </w:tabs>
        <w:spacing w:after="0" w:line="360" w:lineRule="auto"/>
        <w:rPr>
          <w:rFonts w:ascii="Times New Roman" w:hAnsi="Times New Roman"/>
          <w:sz w:val="24"/>
          <w:szCs w:val="24"/>
          <w:lang w:val="en-US"/>
        </w:rPr>
      </w:pPr>
      <w:r w:rsidRPr="00564699">
        <w:rPr>
          <w:rFonts w:ascii="Times New Roman" w:hAnsi="Times New Roman"/>
          <w:sz w:val="24"/>
          <w:szCs w:val="24"/>
          <w:lang w:val="en-US"/>
        </w:rPr>
        <w:t>Assistant Professor</w:t>
      </w:r>
    </w:p>
    <w:p w14:paraId="1137217C" w14:textId="0353A9F2" w:rsidR="00564699" w:rsidRPr="00564699" w:rsidRDefault="004967E9" w:rsidP="00431536">
      <w:pPr>
        <w:tabs>
          <w:tab w:val="left" w:pos="2235"/>
          <w:tab w:val="left" w:pos="2355"/>
          <w:tab w:val="center" w:pos="4680"/>
        </w:tabs>
        <w:spacing w:after="0" w:line="360" w:lineRule="auto"/>
        <w:rPr>
          <w:rFonts w:ascii="Times New Roman" w:hAnsi="Times New Roman"/>
          <w:sz w:val="24"/>
          <w:szCs w:val="24"/>
          <w:lang w:val="en-US"/>
        </w:rPr>
      </w:pPr>
      <w:r w:rsidRPr="00564699">
        <w:rPr>
          <w:rFonts w:ascii="Times New Roman" w:hAnsi="Times New Roman"/>
          <w:sz w:val="24"/>
          <w:szCs w:val="24"/>
          <w:lang w:val="en-US"/>
        </w:rPr>
        <w:t>School of</w:t>
      </w:r>
      <w:r w:rsidR="00564699" w:rsidRPr="00564699">
        <w:rPr>
          <w:rFonts w:ascii="Times New Roman" w:hAnsi="Times New Roman"/>
          <w:sz w:val="24"/>
          <w:szCs w:val="24"/>
          <w:lang w:val="en-US"/>
        </w:rPr>
        <w:t xml:space="preserve"> Business &amp; Economics</w:t>
      </w:r>
      <w:r w:rsidR="00564699" w:rsidRPr="00564699">
        <w:rPr>
          <w:rFonts w:ascii="Times New Roman" w:hAnsi="Times New Roman"/>
          <w:sz w:val="24"/>
          <w:szCs w:val="24"/>
          <w:lang w:val="en-US"/>
        </w:rPr>
        <w:tab/>
      </w:r>
    </w:p>
    <w:p w14:paraId="3976763D" w14:textId="20244168" w:rsidR="00564699" w:rsidRPr="009527AE" w:rsidRDefault="00564699" w:rsidP="00431536">
      <w:pPr>
        <w:tabs>
          <w:tab w:val="left" w:pos="2235"/>
          <w:tab w:val="left" w:pos="2355"/>
          <w:tab w:val="left" w:pos="3540"/>
        </w:tabs>
        <w:spacing w:after="0" w:line="360" w:lineRule="auto"/>
        <w:rPr>
          <w:rFonts w:ascii="Times New Roman" w:hAnsi="Times New Roman"/>
          <w:sz w:val="24"/>
          <w:szCs w:val="24"/>
          <w:lang w:val="en-US"/>
        </w:rPr>
      </w:pPr>
      <w:r w:rsidRPr="00564699">
        <w:rPr>
          <w:rFonts w:ascii="Times New Roman" w:hAnsi="Times New Roman"/>
          <w:sz w:val="24"/>
          <w:szCs w:val="24"/>
          <w:lang w:val="en-US"/>
        </w:rPr>
        <w:t>United International University</w:t>
      </w:r>
    </w:p>
    <w:p w14:paraId="0D05A151" w14:textId="0FA16984" w:rsidR="00564699" w:rsidRPr="00431536" w:rsidRDefault="00564699" w:rsidP="00431536">
      <w:pPr>
        <w:tabs>
          <w:tab w:val="left" w:pos="2235"/>
          <w:tab w:val="left" w:pos="2355"/>
          <w:tab w:val="left" w:pos="3540"/>
        </w:tabs>
        <w:spacing w:after="0" w:line="360" w:lineRule="auto"/>
        <w:rPr>
          <w:rFonts w:ascii="Times New Roman" w:hAnsi="Times New Roman"/>
          <w:b/>
          <w:sz w:val="24"/>
          <w:szCs w:val="24"/>
          <w:lang w:val="en-US"/>
        </w:rPr>
      </w:pPr>
      <w:r w:rsidRPr="004967E9">
        <w:rPr>
          <w:rFonts w:ascii="Times New Roman" w:hAnsi="Times New Roman"/>
          <w:b/>
          <w:sz w:val="24"/>
          <w:szCs w:val="24"/>
          <w:lang w:val="en-US"/>
        </w:rPr>
        <w:t xml:space="preserve">Subject: Submission of Internship Report on </w:t>
      </w:r>
      <w:r w:rsidR="00C467EB" w:rsidRPr="004967E9">
        <w:rPr>
          <w:rFonts w:ascii="Times New Roman" w:hAnsi="Times New Roman"/>
          <w:b/>
          <w:sz w:val="24"/>
          <w:szCs w:val="24"/>
          <w:lang w:val="en-US"/>
        </w:rPr>
        <w:t>Working</w:t>
      </w:r>
      <w:r w:rsidR="00C467EB" w:rsidRPr="00C467EB">
        <w:rPr>
          <w:rFonts w:ascii="Times New Roman" w:hAnsi="Times New Roman"/>
          <w:b/>
          <w:sz w:val="24"/>
          <w:szCs w:val="24"/>
          <w:lang w:val="en-US"/>
        </w:rPr>
        <w:t xml:space="preserve"> Capital Management of </w:t>
      </w:r>
      <w:r w:rsidR="00931B0D" w:rsidRPr="00931B0D">
        <w:rPr>
          <w:rFonts w:ascii="Times New Roman" w:hAnsi="Times New Roman"/>
          <w:b/>
          <w:bCs/>
          <w:sz w:val="24"/>
          <w:szCs w:val="24"/>
        </w:rPr>
        <w:t>Tosrifa</w:t>
      </w:r>
      <w:r w:rsidR="00931B0D" w:rsidRPr="00AE48CA">
        <w:rPr>
          <w:rFonts w:ascii="Times New Roman" w:hAnsi="Times New Roman"/>
          <w:bCs/>
          <w:sz w:val="24"/>
          <w:szCs w:val="24"/>
        </w:rPr>
        <w:t xml:space="preserve"> </w:t>
      </w:r>
      <w:r w:rsidR="00C467EB" w:rsidRPr="00C467EB">
        <w:rPr>
          <w:rFonts w:ascii="Times New Roman" w:hAnsi="Times New Roman"/>
          <w:b/>
          <w:sz w:val="24"/>
          <w:szCs w:val="24"/>
          <w:lang w:val="en-US"/>
        </w:rPr>
        <w:t>Industries Limited</w:t>
      </w:r>
      <w:r w:rsidR="004967E9">
        <w:rPr>
          <w:rFonts w:ascii="Times New Roman" w:hAnsi="Times New Roman"/>
          <w:b/>
          <w:sz w:val="24"/>
          <w:szCs w:val="24"/>
          <w:lang w:val="en-US"/>
        </w:rPr>
        <w:t>.</w:t>
      </w:r>
    </w:p>
    <w:p w14:paraId="214A8D39" w14:textId="50E19916" w:rsidR="00564699" w:rsidRDefault="00564699" w:rsidP="00431536">
      <w:pPr>
        <w:tabs>
          <w:tab w:val="left" w:pos="2235"/>
          <w:tab w:val="left" w:pos="2355"/>
          <w:tab w:val="left" w:pos="3540"/>
        </w:tabs>
        <w:spacing w:after="0" w:line="360" w:lineRule="auto"/>
        <w:rPr>
          <w:rFonts w:ascii="Times New Roman" w:hAnsi="Times New Roman"/>
          <w:sz w:val="24"/>
          <w:szCs w:val="24"/>
          <w:lang w:val="en-US"/>
        </w:rPr>
      </w:pPr>
      <w:r w:rsidRPr="00564699">
        <w:rPr>
          <w:rFonts w:ascii="Times New Roman" w:hAnsi="Times New Roman"/>
          <w:sz w:val="24"/>
          <w:szCs w:val="24"/>
          <w:lang w:val="en-US"/>
        </w:rPr>
        <w:t>Dear Mam,</w:t>
      </w:r>
    </w:p>
    <w:p w14:paraId="79BACCA9" w14:textId="77777777" w:rsidR="00C467EB" w:rsidRPr="00C467EB" w:rsidRDefault="00C467EB" w:rsidP="00431536">
      <w:pPr>
        <w:tabs>
          <w:tab w:val="left" w:pos="2235"/>
          <w:tab w:val="left" w:pos="2355"/>
          <w:tab w:val="left" w:pos="3540"/>
        </w:tabs>
        <w:spacing w:after="0" w:line="360" w:lineRule="auto"/>
        <w:rPr>
          <w:rFonts w:ascii="Times New Roman" w:hAnsi="Times New Roman"/>
          <w:sz w:val="4"/>
          <w:szCs w:val="4"/>
          <w:lang w:val="en-US"/>
        </w:rPr>
      </w:pPr>
    </w:p>
    <w:p w14:paraId="1FE9F54F" w14:textId="53C3B11F" w:rsidR="00C467EB" w:rsidRDefault="00564699" w:rsidP="009527AE">
      <w:pPr>
        <w:spacing w:after="0" w:line="360" w:lineRule="auto"/>
        <w:jc w:val="both"/>
        <w:rPr>
          <w:rFonts w:ascii="Times New Roman" w:hAnsi="Times New Roman"/>
          <w:sz w:val="24"/>
          <w:szCs w:val="24"/>
          <w:lang w:val="en-US"/>
        </w:rPr>
      </w:pPr>
      <w:r w:rsidRPr="00564699">
        <w:rPr>
          <w:rFonts w:ascii="Times New Roman" w:hAnsi="Times New Roman"/>
          <w:sz w:val="24"/>
          <w:szCs w:val="24"/>
          <w:lang w:val="en-US"/>
        </w:rPr>
        <w:t xml:space="preserve">I am submitting my final internship report on my experience at </w:t>
      </w:r>
      <w:r w:rsidR="00C467EB" w:rsidRPr="00C467EB">
        <w:rPr>
          <w:rFonts w:ascii="Times New Roman" w:hAnsi="Times New Roman"/>
          <w:b/>
          <w:sz w:val="24"/>
          <w:szCs w:val="24"/>
          <w:lang w:val="en-US"/>
        </w:rPr>
        <w:t xml:space="preserve">Working Capital Management of </w:t>
      </w:r>
      <w:r w:rsidR="00931B0D" w:rsidRPr="00931B0D">
        <w:rPr>
          <w:rFonts w:ascii="Times New Roman" w:hAnsi="Times New Roman"/>
          <w:b/>
          <w:bCs/>
          <w:sz w:val="24"/>
          <w:szCs w:val="24"/>
        </w:rPr>
        <w:t>Tosrifa</w:t>
      </w:r>
      <w:r w:rsidR="00931B0D" w:rsidRPr="00AE48CA">
        <w:rPr>
          <w:rFonts w:ascii="Times New Roman" w:hAnsi="Times New Roman"/>
          <w:bCs/>
          <w:sz w:val="24"/>
          <w:szCs w:val="24"/>
        </w:rPr>
        <w:t xml:space="preserve"> </w:t>
      </w:r>
      <w:r w:rsidR="00C467EB" w:rsidRPr="00C467EB">
        <w:rPr>
          <w:rFonts w:ascii="Times New Roman" w:hAnsi="Times New Roman"/>
          <w:b/>
          <w:sz w:val="24"/>
          <w:szCs w:val="24"/>
          <w:lang w:val="en-US"/>
        </w:rPr>
        <w:t>Industries Limited</w:t>
      </w:r>
      <w:r w:rsidRPr="00564699">
        <w:rPr>
          <w:rFonts w:ascii="Times New Roman" w:hAnsi="Times New Roman"/>
          <w:sz w:val="24"/>
          <w:szCs w:val="24"/>
          <w:lang w:val="en-US"/>
        </w:rPr>
        <w:t xml:space="preserve"> and </w:t>
      </w:r>
      <w:r w:rsidR="00C467EB">
        <w:rPr>
          <w:rFonts w:ascii="Times New Roman" w:hAnsi="Times New Roman"/>
          <w:sz w:val="24"/>
          <w:szCs w:val="24"/>
          <w:lang w:val="en-US"/>
        </w:rPr>
        <w:t xml:space="preserve">I </w:t>
      </w:r>
      <w:r w:rsidRPr="00564699">
        <w:rPr>
          <w:rFonts w:ascii="Times New Roman" w:hAnsi="Times New Roman"/>
          <w:sz w:val="24"/>
          <w:szCs w:val="24"/>
          <w:lang w:val="en-US"/>
        </w:rPr>
        <w:t xml:space="preserve">am including my </w:t>
      </w:r>
      <w:r w:rsidR="00C467EB">
        <w:rPr>
          <w:rFonts w:ascii="Times New Roman" w:hAnsi="Times New Roman"/>
          <w:sz w:val="24"/>
          <w:szCs w:val="24"/>
          <w:lang w:val="en-US"/>
        </w:rPr>
        <w:t xml:space="preserve">findings, recommendation and experience </w:t>
      </w:r>
      <w:r w:rsidR="00C467EB" w:rsidRPr="00564699">
        <w:rPr>
          <w:rFonts w:ascii="Times New Roman" w:hAnsi="Times New Roman"/>
          <w:sz w:val="24"/>
          <w:szCs w:val="24"/>
          <w:lang w:val="en-US"/>
        </w:rPr>
        <w:t>over</w:t>
      </w:r>
      <w:r w:rsidRPr="00564699">
        <w:rPr>
          <w:rFonts w:ascii="Times New Roman" w:hAnsi="Times New Roman"/>
          <w:sz w:val="24"/>
          <w:szCs w:val="24"/>
          <w:lang w:val="en-US"/>
        </w:rPr>
        <w:t xml:space="preserve"> the </w:t>
      </w:r>
      <w:r w:rsidR="00C467EB">
        <w:rPr>
          <w:rFonts w:ascii="Times New Roman" w:hAnsi="Times New Roman"/>
          <w:sz w:val="24"/>
          <w:szCs w:val="24"/>
          <w:lang w:val="en-US"/>
        </w:rPr>
        <w:t>four</w:t>
      </w:r>
      <w:r w:rsidRPr="00564699">
        <w:rPr>
          <w:rFonts w:ascii="Times New Roman" w:hAnsi="Times New Roman"/>
          <w:sz w:val="24"/>
          <w:szCs w:val="24"/>
          <w:lang w:val="en-US"/>
        </w:rPr>
        <w:t xml:space="preserve">-month period that I have done my internship. </w:t>
      </w:r>
      <w:r w:rsidR="004967E9">
        <w:rPr>
          <w:rFonts w:ascii="Times New Roman" w:hAnsi="Times New Roman"/>
          <w:sz w:val="24"/>
          <w:szCs w:val="24"/>
          <w:lang w:val="en-US"/>
        </w:rPr>
        <w:t>I have</w:t>
      </w:r>
      <w:r w:rsidR="00C467EB">
        <w:rPr>
          <w:rFonts w:ascii="Times New Roman" w:hAnsi="Times New Roman"/>
          <w:sz w:val="24"/>
          <w:szCs w:val="24"/>
          <w:lang w:val="en-US"/>
        </w:rPr>
        <w:t xml:space="preserve"> </w:t>
      </w:r>
      <w:r w:rsidR="004967E9">
        <w:rPr>
          <w:rFonts w:ascii="Times New Roman" w:hAnsi="Times New Roman"/>
          <w:sz w:val="24"/>
          <w:szCs w:val="24"/>
          <w:lang w:val="en-US"/>
        </w:rPr>
        <w:t>given</w:t>
      </w:r>
      <w:r w:rsidR="00C467EB">
        <w:rPr>
          <w:rFonts w:ascii="Times New Roman" w:hAnsi="Times New Roman"/>
          <w:sz w:val="24"/>
          <w:szCs w:val="24"/>
          <w:lang w:val="en-US"/>
        </w:rPr>
        <w:t xml:space="preserve"> my best effort to preparing this </w:t>
      </w:r>
      <w:r w:rsidR="004967E9">
        <w:rPr>
          <w:rFonts w:ascii="Times New Roman" w:hAnsi="Times New Roman"/>
          <w:sz w:val="24"/>
          <w:szCs w:val="24"/>
          <w:lang w:val="en-US"/>
        </w:rPr>
        <w:t>report. I</w:t>
      </w:r>
      <w:r w:rsidRPr="00564699">
        <w:rPr>
          <w:rFonts w:ascii="Times New Roman" w:hAnsi="Times New Roman"/>
          <w:sz w:val="24"/>
          <w:szCs w:val="24"/>
          <w:lang w:val="en-US"/>
        </w:rPr>
        <w:t xml:space="preserve"> have tried to focus on </w:t>
      </w:r>
      <w:proofErr w:type="gramStart"/>
      <w:r w:rsidRPr="00564699">
        <w:rPr>
          <w:rFonts w:ascii="Times New Roman" w:hAnsi="Times New Roman"/>
          <w:sz w:val="24"/>
          <w:szCs w:val="24"/>
          <w:lang w:val="en-US"/>
        </w:rPr>
        <w:t>all the</w:t>
      </w:r>
      <w:proofErr w:type="gramEnd"/>
      <w:r w:rsidRPr="00564699">
        <w:rPr>
          <w:rFonts w:ascii="Times New Roman" w:hAnsi="Times New Roman"/>
          <w:sz w:val="24"/>
          <w:szCs w:val="24"/>
          <w:lang w:val="en-US"/>
        </w:rPr>
        <w:t xml:space="preserve"> key </w:t>
      </w:r>
      <w:r w:rsidR="00C467EB">
        <w:rPr>
          <w:rFonts w:ascii="Times New Roman" w:hAnsi="Times New Roman"/>
          <w:sz w:val="24"/>
          <w:szCs w:val="24"/>
          <w:lang w:val="en-US"/>
        </w:rPr>
        <w:t xml:space="preserve">ratio </w:t>
      </w:r>
      <w:r w:rsidRPr="00564699">
        <w:rPr>
          <w:rFonts w:ascii="Times New Roman" w:hAnsi="Times New Roman"/>
          <w:sz w:val="24"/>
          <w:szCs w:val="24"/>
          <w:lang w:val="en-US"/>
        </w:rPr>
        <w:t xml:space="preserve">that were in the requirements to complete the report. I have provided all my effort to develop an easy understanding of the report with all the data, objectives and limitations. The report contains my </w:t>
      </w:r>
      <w:r w:rsidR="00C467EB">
        <w:rPr>
          <w:rFonts w:ascii="Times New Roman" w:hAnsi="Times New Roman"/>
          <w:sz w:val="24"/>
          <w:szCs w:val="24"/>
          <w:lang w:val="en-US"/>
        </w:rPr>
        <w:t>full</w:t>
      </w:r>
      <w:r w:rsidRPr="00564699">
        <w:rPr>
          <w:rFonts w:ascii="Times New Roman" w:hAnsi="Times New Roman"/>
          <w:sz w:val="24"/>
          <w:szCs w:val="24"/>
          <w:lang w:val="en-US"/>
        </w:rPr>
        <w:t xml:space="preserve"> experience I</w:t>
      </w:r>
      <w:r w:rsidR="00C467EB">
        <w:rPr>
          <w:rFonts w:ascii="Times New Roman" w:hAnsi="Times New Roman"/>
          <w:sz w:val="24"/>
          <w:szCs w:val="24"/>
          <w:lang w:val="en-US"/>
        </w:rPr>
        <w:t xml:space="preserve"> learned and gain </w:t>
      </w:r>
      <w:r w:rsidRPr="00564699">
        <w:rPr>
          <w:rFonts w:ascii="Times New Roman" w:hAnsi="Times New Roman"/>
          <w:sz w:val="24"/>
          <w:szCs w:val="24"/>
          <w:lang w:val="en-US"/>
        </w:rPr>
        <w:t xml:space="preserve">while working in the </w:t>
      </w:r>
      <w:r w:rsidR="00931B0D">
        <w:rPr>
          <w:rFonts w:ascii="Times New Roman" w:hAnsi="Times New Roman"/>
          <w:sz w:val="24"/>
          <w:szCs w:val="24"/>
          <w:lang w:val="en-US"/>
        </w:rPr>
        <w:t xml:space="preserve">Tosrifa </w:t>
      </w:r>
      <w:r w:rsidR="00C467EB">
        <w:rPr>
          <w:rFonts w:ascii="Times New Roman" w:hAnsi="Times New Roman"/>
          <w:sz w:val="24"/>
          <w:szCs w:val="24"/>
          <w:lang w:val="en-US"/>
        </w:rPr>
        <w:t>industries limited</w:t>
      </w:r>
      <w:r w:rsidRPr="00564699">
        <w:rPr>
          <w:rFonts w:ascii="Times New Roman" w:hAnsi="Times New Roman"/>
          <w:sz w:val="24"/>
          <w:szCs w:val="24"/>
          <w:lang w:val="en-US"/>
        </w:rPr>
        <w:t xml:space="preserve"> and it was really a good experience which helped me to learn so many things throughout the internship. I have developed a lot of ideas and concepts regarding other fields also apart from my major subject. I enjoyed working on this report and hope you will find it worth reading. </w:t>
      </w:r>
    </w:p>
    <w:p w14:paraId="44189561" w14:textId="18F880F5" w:rsidR="00564699" w:rsidRPr="00C467EB" w:rsidRDefault="00564699" w:rsidP="009527AE">
      <w:pPr>
        <w:spacing w:after="0" w:line="360" w:lineRule="auto"/>
        <w:jc w:val="both"/>
        <w:rPr>
          <w:rFonts w:ascii="Times New Roman" w:hAnsi="Times New Roman"/>
          <w:b/>
          <w:sz w:val="24"/>
          <w:szCs w:val="24"/>
          <w:lang w:val="en-US"/>
        </w:rPr>
      </w:pPr>
      <w:r w:rsidRPr="00564699">
        <w:rPr>
          <w:rFonts w:ascii="Times New Roman" w:hAnsi="Times New Roman"/>
          <w:sz w:val="24"/>
          <w:szCs w:val="24"/>
          <w:lang w:val="en-US"/>
        </w:rPr>
        <w:t>I sincerely hope that my report will give you a clear picture of my entire experience at Independent Technology Ltd.</w:t>
      </w:r>
      <w:r w:rsidRPr="00564699">
        <w:rPr>
          <w:szCs w:val="20"/>
          <w:lang w:val="en-US"/>
        </w:rPr>
        <w:t xml:space="preserve"> </w:t>
      </w:r>
      <w:r w:rsidRPr="00564699">
        <w:rPr>
          <w:rFonts w:ascii="Times New Roman" w:hAnsi="Times New Roman"/>
          <w:sz w:val="24"/>
          <w:szCs w:val="24"/>
          <w:lang w:val="en-US"/>
        </w:rPr>
        <w:t xml:space="preserve">I will be highly encouraged if you are kind enough to receive this </w:t>
      </w:r>
      <w:r w:rsidR="00C467EB">
        <w:rPr>
          <w:rFonts w:ascii="Times New Roman" w:hAnsi="Times New Roman"/>
          <w:sz w:val="24"/>
          <w:szCs w:val="24"/>
          <w:lang w:val="en-US"/>
        </w:rPr>
        <w:t>internship report</w:t>
      </w:r>
      <w:r w:rsidRPr="00564699">
        <w:rPr>
          <w:rFonts w:ascii="Times New Roman" w:hAnsi="Times New Roman"/>
          <w:sz w:val="24"/>
          <w:szCs w:val="24"/>
          <w:lang w:val="en-US"/>
        </w:rPr>
        <w:t xml:space="preserve">. </w:t>
      </w:r>
    </w:p>
    <w:p w14:paraId="7E2783A0" w14:textId="77777777" w:rsidR="00564699" w:rsidRPr="00564699" w:rsidRDefault="00564699" w:rsidP="009527AE">
      <w:pPr>
        <w:spacing w:after="0" w:line="360" w:lineRule="auto"/>
        <w:jc w:val="both"/>
        <w:rPr>
          <w:rFonts w:ascii="Times New Roman" w:hAnsi="Times New Roman"/>
          <w:sz w:val="24"/>
          <w:szCs w:val="24"/>
          <w:lang w:val="en-US"/>
        </w:rPr>
      </w:pPr>
      <w:r w:rsidRPr="00564699">
        <w:rPr>
          <w:rFonts w:ascii="Times New Roman" w:hAnsi="Times New Roman"/>
          <w:sz w:val="24"/>
          <w:szCs w:val="24"/>
          <w:lang w:val="en-US"/>
        </w:rPr>
        <w:t>Thank you</w:t>
      </w:r>
    </w:p>
    <w:p w14:paraId="68A3893B" w14:textId="1FDB3120" w:rsidR="00564699" w:rsidRPr="00564699" w:rsidRDefault="00564699" w:rsidP="009527AE">
      <w:pPr>
        <w:spacing w:after="0" w:line="360" w:lineRule="auto"/>
        <w:jc w:val="both"/>
        <w:rPr>
          <w:rFonts w:ascii="Times New Roman" w:hAnsi="Times New Roman"/>
          <w:sz w:val="24"/>
          <w:szCs w:val="24"/>
          <w:lang w:val="en-US"/>
        </w:rPr>
      </w:pPr>
      <w:r w:rsidRPr="00564699">
        <w:rPr>
          <w:rFonts w:ascii="Times New Roman" w:hAnsi="Times New Roman"/>
          <w:sz w:val="24"/>
          <w:szCs w:val="24"/>
          <w:lang w:val="en-US"/>
        </w:rPr>
        <w:t>Sincerely,</w:t>
      </w:r>
    </w:p>
    <w:p w14:paraId="64D48EC6" w14:textId="77777777" w:rsidR="00564699" w:rsidRPr="00564699" w:rsidRDefault="00564699" w:rsidP="004967E9">
      <w:pPr>
        <w:spacing w:after="0" w:line="360" w:lineRule="auto"/>
        <w:jc w:val="both"/>
        <w:rPr>
          <w:rFonts w:ascii="Times New Roman" w:hAnsi="Times New Roman"/>
          <w:sz w:val="24"/>
          <w:szCs w:val="24"/>
          <w:lang w:val="en-US"/>
        </w:rPr>
      </w:pPr>
      <w:r w:rsidRPr="00564699">
        <w:rPr>
          <w:rFonts w:ascii="Times New Roman" w:hAnsi="Times New Roman"/>
          <w:sz w:val="24"/>
          <w:szCs w:val="24"/>
          <w:lang w:val="en-US"/>
        </w:rPr>
        <w:t>……………………</w:t>
      </w:r>
    </w:p>
    <w:p w14:paraId="497622D0" w14:textId="142A5AAE" w:rsidR="00564699" w:rsidRPr="00564699" w:rsidRDefault="00C467EB" w:rsidP="004967E9">
      <w:pPr>
        <w:spacing w:after="0" w:line="360" w:lineRule="auto"/>
        <w:jc w:val="both"/>
        <w:rPr>
          <w:rFonts w:ascii="Times New Roman" w:hAnsi="Times New Roman"/>
          <w:sz w:val="24"/>
          <w:szCs w:val="24"/>
          <w:lang w:val="en-US"/>
        </w:rPr>
      </w:pPr>
      <w:r>
        <w:rPr>
          <w:rFonts w:ascii="Times New Roman" w:hAnsi="Times New Roman"/>
          <w:sz w:val="24"/>
          <w:szCs w:val="24"/>
          <w:lang w:val="en-US"/>
        </w:rPr>
        <w:t>Aminul Islam Shuvo</w:t>
      </w:r>
    </w:p>
    <w:p w14:paraId="0413CAD0" w14:textId="7B12D8E2" w:rsidR="004967E9" w:rsidRPr="004123FB" w:rsidRDefault="00564699" w:rsidP="004967E9">
      <w:pPr>
        <w:spacing w:after="0" w:line="360" w:lineRule="auto"/>
        <w:rPr>
          <w:rFonts w:ascii="Times New Roman" w:eastAsia="Times New Roman" w:hAnsi="Times New Roman"/>
          <w:sz w:val="24"/>
          <w:szCs w:val="24"/>
          <w:lang w:val="en-US"/>
        </w:rPr>
      </w:pPr>
      <w:r w:rsidRPr="00564699">
        <w:rPr>
          <w:rFonts w:ascii="Times New Roman" w:hAnsi="Times New Roman"/>
          <w:sz w:val="24"/>
          <w:szCs w:val="24"/>
          <w:lang w:val="en-US"/>
        </w:rPr>
        <w:t>111 1</w:t>
      </w:r>
      <w:r w:rsidR="004967E9">
        <w:rPr>
          <w:rFonts w:ascii="Times New Roman" w:hAnsi="Times New Roman"/>
          <w:sz w:val="24"/>
          <w:szCs w:val="24"/>
          <w:lang w:val="en-US"/>
        </w:rPr>
        <w:t>43 135</w:t>
      </w:r>
      <w:r w:rsidR="004123FB" w:rsidRPr="004123FB">
        <w:rPr>
          <w:rFonts w:ascii="Times New Roman" w:eastAsia="Times New Roman" w:hAnsi="Times New Roman"/>
          <w:color w:val="000000"/>
          <w:sz w:val="24"/>
          <w:szCs w:val="24"/>
          <w:lang w:val="en-US"/>
        </w:rPr>
        <w:br/>
      </w:r>
      <w:r w:rsidR="00195347">
        <w:rPr>
          <w:rFonts w:ascii="Times New Roman" w:eastAsia="Times New Roman" w:hAnsi="Times New Roman"/>
          <w:color w:val="000000"/>
          <w:sz w:val="24"/>
          <w:szCs w:val="28"/>
          <w:lang w:val="en-US"/>
        </w:rPr>
        <w:t>United International University</w:t>
      </w:r>
    </w:p>
    <w:p w14:paraId="2B9AE9E9" w14:textId="36492FBF" w:rsidR="004967E9" w:rsidRDefault="004967E9" w:rsidP="005724A7">
      <w:pPr>
        <w:rPr>
          <w:rFonts w:ascii="Times New Roman" w:hAnsi="Times New Roman"/>
          <w:b/>
          <w:sz w:val="32"/>
          <w:szCs w:val="32"/>
          <w:lang w:val="en-US"/>
        </w:rPr>
      </w:pPr>
    </w:p>
    <w:p w14:paraId="30B97F57" w14:textId="77777777" w:rsidR="00BE0494" w:rsidRDefault="00BE0494" w:rsidP="005724A7">
      <w:pPr>
        <w:rPr>
          <w:rFonts w:ascii="Times New Roman" w:hAnsi="Times New Roman"/>
          <w:b/>
          <w:sz w:val="32"/>
          <w:szCs w:val="32"/>
          <w:lang w:val="en-US"/>
        </w:rPr>
      </w:pPr>
    </w:p>
    <w:p w14:paraId="7E091437" w14:textId="3F4DED71" w:rsidR="004123FB" w:rsidRPr="005724A7" w:rsidRDefault="004123FB" w:rsidP="005724A7">
      <w:pPr>
        <w:rPr>
          <w:rFonts w:ascii="Times New Roman" w:hAnsi="Times New Roman"/>
          <w:b/>
          <w:sz w:val="32"/>
          <w:szCs w:val="32"/>
          <w:lang w:val="en-US"/>
        </w:rPr>
      </w:pPr>
      <w:r w:rsidRPr="005724A7">
        <w:rPr>
          <w:rFonts w:ascii="Times New Roman" w:hAnsi="Times New Roman"/>
          <w:b/>
          <w:sz w:val="32"/>
          <w:szCs w:val="32"/>
          <w:lang w:val="en-US"/>
        </w:rPr>
        <w:lastRenderedPageBreak/>
        <w:t>Acknowledgement</w:t>
      </w:r>
    </w:p>
    <w:p w14:paraId="3D5980D6" w14:textId="27DDB5AF" w:rsidR="004123FB" w:rsidRPr="004123FB" w:rsidRDefault="004123FB" w:rsidP="00D07CCA">
      <w:pPr>
        <w:spacing w:after="0" w:line="360" w:lineRule="auto"/>
        <w:rPr>
          <w:rFonts w:ascii="Times New Roman" w:eastAsia="Times New Roman" w:hAnsi="Times New Roman"/>
          <w:sz w:val="24"/>
          <w:szCs w:val="24"/>
          <w:lang w:val="en-US"/>
        </w:rPr>
      </w:pPr>
    </w:p>
    <w:p w14:paraId="2DBB84B6" w14:textId="099F6F07" w:rsidR="00564699" w:rsidRPr="00564699" w:rsidRDefault="00564699" w:rsidP="00D07CCA">
      <w:pPr>
        <w:spacing w:after="0" w:line="360" w:lineRule="auto"/>
        <w:jc w:val="both"/>
        <w:rPr>
          <w:rFonts w:ascii="Times New Roman" w:hAnsi="Times New Roman"/>
          <w:color w:val="000000"/>
          <w:sz w:val="24"/>
          <w:szCs w:val="24"/>
          <w:lang w:val="en-US"/>
        </w:rPr>
      </w:pPr>
      <w:r w:rsidRPr="00564699">
        <w:rPr>
          <w:rFonts w:ascii="Times New Roman" w:hAnsi="Times New Roman"/>
          <w:color w:val="000000"/>
          <w:sz w:val="24"/>
          <w:szCs w:val="24"/>
          <w:lang w:val="en-US"/>
        </w:rPr>
        <w:t xml:space="preserve">I would like to take a moment to thank my honorable faculty, </w:t>
      </w:r>
      <w:r w:rsidR="004967E9">
        <w:rPr>
          <w:rFonts w:ascii="Times New Roman" w:hAnsi="Times New Roman"/>
          <w:color w:val="000000"/>
          <w:sz w:val="24"/>
          <w:szCs w:val="24"/>
          <w:lang w:val="en-US"/>
        </w:rPr>
        <w:t>Shakila Aziz</w:t>
      </w:r>
      <w:r w:rsidRPr="00564699">
        <w:rPr>
          <w:rFonts w:ascii="Times New Roman" w:hAnsi="Times New Roman"/>
          <w:color w:val="000000"/>
          <w:sz w:val="24"/>
          <w:szCs w:val="24"/>
          <w:lang w:val="en-US"/>
        </w:rPr>
        <w:t xml:space="preserve">, Assistant Professor, United International University, for giving me the opportunity to complete my internship report with her valuable </w:t>
      </w:r>
      <w:r w:rsidR="00C26FD7">
        <w:rPr>
          <w:rFonts w:ascii="Times New Roman" w:hAnsi="Times New Roman"/>
          <w:color w:val="000000"/>
          <w:sz w:val="24"/>
          <w:szCs w:val="24"/>
          <w:lang w:val="en-US"/>
        </w:rPr>
        <w:t>suggestions and guidelines</w:t>
      </w:r>
      <w:r w:rsidRPr="00564699">
        <w:rPr>
          <w:rFonts w:ascii="Times New Roman" w:hAnsi="Times New Roman"/>
          <w:color w:val="000000"/>
          <w:sz w:val="24"/>
          <w:szCs w:val="24"/>
          <w:lang w:val="en-US"/>
        </w:rPr>
        <w:t xml:space="preserve"> that directed me to successfully complete my </w:t>
      </w:r>
      <w:r w:rsidR="00C26FD7">
        <w:rPr>
          <w:rFonts w:ascii="Times New Roman" w:hAnsi="Times New Roman"/>
          <w:color w:val="000000"/>
          <w:sz w:val="24"/>
          <w:szCs w:val="24"/>
          <w:lang w:val="en-US"/>
        </w:rPr>
        <w:t xml:space="preserve">internship </w:t>
      </w:r>
      <w:r w:rsidRPr="00564699">
        <w:rPr>
          <w:rFonts w:ascii="Times New Roman" w:hAnsi="Times New Roman"/>
          <w:color w:val="000000"/>
          <w:sz w:val="24"/>
          <w:szCs w:val="24"/>
          <w:lang w:val="en-US"/>
        </w:rPr>
        <w:t>report on time. Without her guidance</w:t>
      </w:r>
      <w:r w:rsidR="00C26FD7">
        <w:rPr>
          <w:rFonts w:ascii="Times New Roman" w:hAnsi="Times New Roman"/>
          <w:color w:val="000000"/>
          <w:sz w:val="24"/>
          <w:szCs w:val="24"/>
          <w:lang w:val="en-US"/>
        </w:rPr>
        <w:t>,</w:t>
      </w:r>
      <w:r w:rsidRPr="00564699">
        <w:rPr>
          <w:rFonts w:ascii="Times New Roman" w:hAnsi="Times New Roman"/>
          <w:color w:val="000000"/>
          <w:sz w:val="24"/>
          <w:szCs w:val="24"/>
          <w:lang w:val="en-US"/>
        </w:rPr>
        <w:t xml:space="preserve"> it would have been hard to complete the internship tenure.</w:t>
      </w:r>
      <w:r w:rsidR="00C26FD7">
        <w:rPr>
          <w:rFonts w:ascii="Times New Roman" w:hAnsi="Times New Roman"/>
          <w:color w:val="000000"/>
          <w:sz w:val="24"/>
          <w:szCs w:val="24"/>
          <w:lang w:val="en-US"/>
        </w:rPr>
        <w:t xml:space="preserve"> </w:t>
      </w:r>
      <w:r w:rsidRPr="00564699">
        <w:rPr>
          <w:rFonts w:ascii="Times New Roman" w:hAnsi="Times New Roman"/>
          <w:color w:val="000000"/>
          <w:sz w:val="24"/>
          <w:szCs w:val="24"/>
          <w:lang w:val="en-US"/>
        </w:rPr>
        <w:t xml:space="preserve">I must not lose opportunity of expressing my sincere appreciation to all the members of </w:t>
      </w:r>
      <w:r w:rsidR="00931B0D">
        <w:rPr>
          <w:rFonts w:ascii="Times New Roman" w:hAnsi="Times New Roman"/>
          <w:color w:val="000000"/>
          <w:sz w:val="24"/>
          <w:szCs w:val="24"/>
          <w:lang w:val="en-US"/>
        </w:rPr>
        <w:t xml:space="preserve">Tosrifa </w:t>
      </w:r>
      <w:r w:rsidR="00C26FD7">
        <w:rPr>
          <w:rFonts w:ascii="Times New Roman" w:hAnsi="Times New Roman"/>
          <w:color w:val="000000"/>
          <w:sz w:val="24"/>
          <w:szCs w:val="24"/>
          <w:lang w:val="en-US"/>
        </w:rPr>
        <w:t>Industries limited</w:t>
      </w:r>
      <w:r w:rsidRPr="00564699">
        <w:rPr>
          <w:rFonts w:ascii="Times New Roman" w:hAnsi="Times New Roman"/>
          <w:color w:val="000000"/>
          <w:sz w:val="24"/>
          <w:szCs w:val="24"/>
          <w:lang w:val="en-US"/>
        </w:rPr>
        <w:t>, who gave their level best in helping me learn and do the project. This report will provide details about how my internship conducted all my work, learning and observations. It will also provide a reflection of internship on my future career. I sincerely thank you again for all the instruction and inspiration in carrying out this report and for your kind co-operation in completion of my report.</w:t>
      </w:r>
    </w:p>
    <w:p w14:paraId="3F362192" w14:textId="77777777" w:rsidR="004123FB" w:rsidRDefault="004123FB" w:rsidP="004123FB">
      <w:pPr>
        <w:spacing w:line="240" w:lineRule="auto"/>
        <w:jc w:val="center"/>
        <w:rPr>
          <w:rFonts w:ascii="Times New Roman" w:eastAsia="Times New Roman" w:hAnsi="Times New Roman"/>
          <w:color w:val="0070C0"/>
          <w:sz w:val="40"/>
          <w:szCs w:val="40"/>
          <w:lang w:val="en-US"/>
        </w:rPr>
      </w:pPr>
    </w:p>
    <w:p w14:paraId="1AB2AEF7" w14:textId="77777777" w:rsidR="004123FB" w:rsidRDefault="004123FB" w:rsidP="004123FB">
      <w:pPr>
        <w:spacing w:line="240" w:lineRule="auto"/>
        <w:jc w:val="center"/>
        <w:rPr>
          <w:rFonts w:ascii="Times New Roman" w:eastAsia="Times New Roman" w:hAnsi="Times New Roman"/>
          <w:color w:val="0070C0"/>
          <w:sz w:val="40"/>
          <w:szCs w:val="40"/>
          <w:lang w:val="en-US"/>
        </w:rPr>
      </w:pPr>
    </w:p>
    <w:p w14:paraId="53EEF3CD" w14:textId="77777777" w:rsidR="004123FB" w:rsidRDefault="004123FB" w:rsidP="004123FB">
      <w:pPr>
        <w:spacing w:line="240" w:lineRule="auto"/>
        <w:jc w:val="center"/>
        <w:rPr>
          <w:rFonts w:ascii="Times New Roman" w:eastAsia="Times New Roman" w:hAnsi="Times New Roman"/>
          <w:color w:val="0070C0"/>
          <w:sz w:val="40"/>
          <w:szCs w:val="40"/>
          <w:lang w:val="en-US"/>
        </w:rPr>
      </w:pPr>
    </w:p>
    <w:p w14:paraId="110BD08C" w14:textId="77777777" w:rsidR="004123FB" w:rsidRDefault="004123FB" w:rsidP="004123FB">
      <w:pPr>
        <w:spacing w:line="240" w:lineRule="auto"/>
        <w:jc w:val="center"/>
        <w:rPr>
          <w:rFonts w:ascii="Times New Roman" w:eastAsia="Times New Roman" w:hAnsi="Times New Roman"/>
          <w:color w:val="0070C0"/>
          <w:sz w:val="40"/>
          <w:szCs w:val="40"/>
          <w:lang w:val="en-US"/>
        </w:rPr>
      </w:pPr>
    </w:p>
    <w:p w14:paraId="0D4C52DE" w14:textId="77777777" w:rsidR="004123FB" w:rsidRDefault="004123FB" w:rsidP="004123FB">
      <w:pPr>
        <w:spacing w:line="240" w:lineRule="auto"/>
        <w:jc w:val="center"/>
        <w:rPr>
          <w:rFonts w:ascii="Times New Roman" w:eastAsia="Times New Roman" w:hAnsi="Times New Roman"/>
          <w:color w:val="0070C0"/>
          <w:sz w:val="40"/>
          <w:szCs w:val="40"/>
          <w:lang w:val="en-US"/>
        </w:rPr>
      </w:pPr>
    </w:p>
    <w:p w14:paraId="4413D77B" w14:textId="77777777" w:rsidR="004123FB" w:rsidRDefault="004123FB" w:rsidP="004123FB">
      <w:pPr>
        <w:spacing w:line="240" w:lineRule="auto"/>
        <w:jc w:val="center"/>
        <w:rPr>
          <w:rFonts w:ascii="Times New Roman" w:eastAsia="Times New Roman" w:hAnsi="Times New Roman"/>
          <w:color w:val="0070C0"/>
          <w:sz w:val="40"/>
          <w:szCs w:val="40"/>
          <w:lang w:val="en-US"/>
        </w:rPr>
      </w:pPr>
    </w:p>
    <w:p w14:paraId="483E5270" w14:textId="77777777" w:rsidR="004123FB" w:rsidRDefault="004123FB" w:rsidP="004123FB">
      <w:pPr>
        <w:spacing w:line="240" w:lineRule="auto"/>
        <w:jc w:val="center"/>
        <w:rPr>
          <w:rFonts w:ascii="Times New Roman" w:eastAsia="Times New Roman" w:hAnsi="Times New Roman"/>
          <w:color w:val="0070C0"/>
          <w:sz w:val="40"/>
          <w:szCs w:val="40"/>
          <w:lang w:val="en-US"/>
        </w:rPr>
      </w:pPr>
    </w:p>
    <w:p w14:paraId="19ED7AD7" w14:textId="77777777" w:rsidR="004123FB" w:rsidRDefault="004123FB" w:rsidP="004123FB">
      <w:pPr>
        <w:spacing w:line="240" w:lineRule="auto"/>
        <w:jc w:val="center"/>
        <w:rPr>
          <w:rFonts w:ascii="Times New Roman" w:eastAsia="Times New Roman" w:hAnsi="Times New Roman"/>
          <w:color w:val="0070C0"/>
          <w:sz w:val="40"/>
          <w:szCs w:val="40"/>
          <w:lang w:val="en-US"/>
        </w:rPr>
      </w:pPr>
    </w:p>
    <w:p w14:paraId="468E5003" w14:textId="77777777" w:rsidR="004123FB" w:rsidRDefault="004123FB" w:rsidP="008643C1">
      <w:pPr>
        <w:spacing w:line="240" w:lineRule="auto"/>
        <w:rPr>
          <w:rFonts w:ascii="Times New Roman" w:eastAsia="Times New Roman" w:hAnsi="Times New Roman"/>
          <w:color w:val="0070C0"/>
          <w:sz w:val="40"/>
          <w:szCs w:val="40"/>
          <w:lang w:val="en-US"/>
        </w:rPr>
      </w:pPr>
    </w:p>
    <w:p w14:paraId="5CA06EFC" w14:textId="6F3C7470" w:rsidR="00447664" w:rsidRDefault="00447664" w:rsidP="004123FB">
      <w:pPr>
        <w:spacing w:line="240" w:lineRule="auto"/>
        <w:jc w:val="center"/>
        <w:rPr>
          <w:rFonts w:ascii="Times New Roman" w:eastAsia="Times New Roman" w:hAnsi="Times New Roman"/>
          <w:color w:val="0070C0"/>
          <w:sz w:val="40"/>
          <w:szCs w:val="40"/>
          <w:lang w:val="en-US"/>
        </w:rPr>
      </w:pPr>
    </w:p>
    <w:p w14:paraId="7D4BEF6F" w14:textId="77777777" w:rsidR="00BE0494" w:rsidRDefault="00BE0494" w:rsidP="004123FB">
      <w:pPr>
        <w:spacing w:line="240" w:lineRule="auto"/>
        <w:jc w:val="center"/>
        <w:rPr>
          <w:rFonts w:ascii="Times New Roman" w:eastAsia="Times New Roman" w:hAnsi="Times New Roman"/>
          <w:color w:val="0070C0"/>
          <w:sz w:val="40"/>
          <w:szCs w:val="40"/>
          <w:lang w:val="en-US"/>
        </w:rPr>
      </w:pPr>
    </w:p>
    <w:p w14:paraId="6AEFF113" w14:textId="66AD9731" w:rsidR="006D1079" w:rsidRDefault="006D1079" w:rsidP="00673A9D">
      <w:pPr>
        <w:spacing w:line="240" w:lineRule="auto"/>
        <w:rPr>
          <w:rFonts w:ascii="Times New Roman" w:eastAsia="Times New Roman" w:hAnsi="Times New Roman"/>
          <w:color w:val="0070C0"/>
          <w:sz w:val="40"/>
          <w:szCs w:val="40"/>
          <w:lang w:val="en-US"/>
        </w:rPr>
      </w:pPr>
    </w:p>
    <w:p w14:paraId="4034E964" w14:textId="5184F2B4" w:rsidR="008643C1" w:rsidRPr="004123FB" w:rsidRDefault="004123FB" w:rsidP="00673A9D">
      <w:pPr>
        <w:spacing w:line="240" w:lineRule="auto"/>
        <w:rPr>
          <w:rFonts w:ascii="Times New Roman" w:eastAsia="Times New Roman" w:hAnsi="Times New Roman"/>
          <w:sz w:val="24"/>
          <w:szCs w:val="24"/>
          <w:lang w:val="en-US"/>
        </w:rPr>
      </w:pPr>
      <w:r w:rsidRPr="004123FB">
        <w:rPr>
          <w:rFonts w:ascii="Times New Roman" w:eastAsia="Times New Roman" w:hAnsi="Times New Roman"/>
          <w:color w:val="0070C0"/>
          <w:sz w:val="40"/>
          <w:szCs w:val="40"/>
          <w:lang w:val="en-US"/>
        </w:rPr>
        <w:lastRenderedPageBreak/>
        <w:t>Table of content</w:t>
      </w:r>
    </w:p>
    <w:sdt>
      <w:sdtPr>
        <w:rPr>
          <w:rFonts w:ascii="Calibri" w:eastAsia="Calibri" w:hAnsi="Calibri"/>
          <w:b w:val="0"/>
          <w:bCs w:val="0"/>
          <w:color w:val="auto"/>
          <w:sz w:val="22"/>
          <w:szCs w:val="22"/>
          <w:lang w:val="en-GB"/>
        </w:rPr>
        <w:id w:val="1858236357"/>
        <w:docPartObj>
          <w:docPartGallery w:val="Table of Contents"/>
          <w:docPartUnique/>
        </w:docPartObj>
      </w:sdtPr>
      <w:sdtEndPr>
        <w:rPr>
          <w:noProof/>
        </w:rPr>
      </w:sdtEndPr>
      <w:sdtContent>
        <w:p w14:paraId="48EA7D1D" w14:textId="77777777" w:rsidR="005724A7" w:rsidRDefault="005724A7" w:rsidP="00EB722F">
          <w:pPr>
            <w:pStyle w:val="TOCHeading"/>
            <w:tabs>
              <w:tab w:val="left" w:pos="1878"/>
            </w:tabs>
          </w:pPr>
          <w:r>
            <w:t>Contents</w:t>
          </w:r>
          <w:r w:rsidR="00EB722F">
            <w:tab/>
          </w:r>
        </w:p>
        <w:p w14:paraId="54447883" w14:textId="34382C7D" w:rsidR="00B56926" w:rsidRDefault="005724A7">
          <w:pPr>
            <w:pStyle w:val="TOC1"/>
            <w:tabs>
              <w:tab w:val="right" w:leader="dot" w:pos="9350"/>
            </w:tabs>
            <w:rPr>
              <w:rFonts w:asciiTheme="minorHAnsi" w:eastAsiaTheme="minorEastAsia" w:hAnsiTheme="minorHAnsi" w:cstheme="minorBidi"/>
              <w:noProof/>
              <w:lang w:val="en-US"/>
            </w:rPr>
          </w:pPr>
          <w:r w:rsidRPr="00931B0D">
            <w:rPr>
              <w:rFonts w:ascii="Times New Roman" w:hAnsi="Times New Roman"/>
            </w:rPr>
            <w:fldChar w:fldCharType="begin"/>
          </w:r>
          <w:r w:rsidRPr="00931B0D">
            <w:rPr>
              <w:rFonts w:ascii="Times New Roman" w:hAnsi="Times New Roman"/>
            </w:rPr>
            <w:instrText xml:space="preserve"> TOC \o "1-3" \h \z \u </w:instrText>
          </w:r>
          <w:r w:rsidRPr="00931B0D">
            <w:rPr>
              <w:rFonts w:ascii="Times New Roman" w:hAnsi="Times New Roman"/>
            </w:rPr>
            <w:fldChar w:fldCharType="separate"/>
          </w:r>
          <w:hyperlink w:anchor="_Toc28036247" w:history="1">
            <w:r w:rsidR="00B56926" w:rsidRPr="007073C9">
              <w:rPr>
                <w:rStyle w:val="Hyperlink"/>
                <w:noProof/>
              </w:rPr>
              <w:t>Executive summary</w:t>
            </w:r>
            <w:r w:rsidR="00B56926">
              <w:rPr>
                <w:noProof/>
                <w:webHidden/>
              </w:rPr>
              <w:tab/>
            </w:r>
            <w:r w:rsidR="00B56926">
              <w:rPr>
                <w:noProof/>
                <w:webHidden/>
              </w:rPr>
              <w:fldChar w:fldCharType="begin"/>
            </w:r>
            <w:r w:rsidR="00B56926">
              <w:rPr>
                <w:noProof/>
                <w:webHidden/>
              </w:rPr>
              <w:instrText xml:space="preserve"> PAGEREF _Toc28036247 \h </w:instrText>
            </w:r>
            <w:r w:rsidR="00B56926">
              <w:rPr>
                <w:noProof/>
                <w:webHidden/>
              </w:rPr>
            </w:r>
            <w:r w:rsidR="00B56926">
              <w:rPr>
                <w:noProof/>
                <w:webHidden/>
              </w:rPr>
              <w:fldChar w:fldCharType="separate"/>
            </w:r>
            <w:r w:rsidR="00FA39B3">
              <w:rPr>
                <w:noProof/>
                <w:webHidden/>
              </w:rPr>
              <w:t>v</w:t>
            </w:r>
            <w:r w:rsidR="00B56926">
              <w:rPr>
                <w:noProof/>
                <w:webHidden/>
              </w:rPr>
              <w:fldChar w:fldCharType="end"/>
            </w:r>
          </w:hyperlink>
        </w:p>
        <w:p w14:paraId="61D015AD" w14:textId="52F1614D" w:rsidR="00B56926" w:rsidRDefault="005A244D">
          <w:pPr>
            <w:pStyle w:val="TOC1"/>
            <w:tabs>
              <w:tab w:val="right" w:leader="dot" w:pos="9350"/>
            </w:tabs>
            <w:rPr>
              <w:rFonts w:asciiTheme="minorHAnsi" w:eastAsiaTheme="minorEastAsia" w:hAnsiTheme="minorHAnsi" w:cstheme="minorBidi"/>
              <w:noProof/>
              <w:lang w:val="en-US"/>
            </w:rPr>
          </w:pPr>
          <w:hyperlink w:anchor="_Toc28036248" w:history="1">
            <w:r w:rsidR="00B56926" w:rsidRPr="007073C9">
              <w:rPr>
                <w:rStyle w:val="Hyperlink"/>
                <w:noProof/>
              </w:rPr>
              <w:t>Chapter 01: Introduction</w:t>
            </w:r>
            <w:r w:rsidR="00B56926">
              <w:rPr>
                <w:noProof/>
                <w:webHidden/>
              </w:rPr>
              <w:tab/>
            </w:r>
            <w:r w:rsidR="00B56926">
              <w:rPr>
                <w:noProof/>
                <w:webHidden/>
              </w:rPr>
              <w:fldChar w:fldCharType="begin"/>
            </w:r>
            <w:r w:rsidR="00B56926">
              <w:rPr>
                <w:noProof/>
                <w:webHidden/>
              </w:rPr>
              <w:instrText xml:space="preserve"> PAGEREF _Toc28036248 \h </w:instrText>
            </w:r>
            <w:r w:rsidR="00B56926">
              <w:rPr>
                <w:noProof/>
                <w:webHidden/>
              </w:rPr>
            </w:r>
            <w:r w:rsidR="00B56926">
              <w:rPr>
                <w:noProof/>
                <w:webHidden/>
              </w:rPr>
              <w:fldChar w:fldCharType="separate"/>
            </w:r>
            <w:r w:rsidR="00FA39B3">
              <w:rPr>
                <w:noProof/>
                <w:webHidden/>
              </w:rPr>
              <w:t>1</w:t>
            </w:r>
            <w:r w:rsidR="00B56926">
              <w:rPr>
                <w:noProof/>
                <w:webHidden/>
              </w:rPr>
              <w:fldChar w:fldCharType="end"/>
            </w:r>
          </w:hyperlink>
        </w:p>
        <w:p w14:paraId="06DC70C2" w14:textId="44AE1F4E" w:rsidR="00B56926" w:rsidRDefault="005A244D">
          <w:pPr>
            <w:pStyle w:val="TOC2"/>
            <w:tabs>
              <w:tab w:val="left" w:pos="880"/>
            </w:tabs>
            <w:rPr>
              <w:rFonts w:asciiTheme="minorHAnsi" w:eastAsiaTheme="minorEastAsia" w:hAnsiTheme="minorHAnsi" w:cstheme="minorBidi"/>
              <w:bCs w:val="0"/>
              <w:lang w:val="en-US"/>
            </w:rPr>
          </w:pPr>
          <w:hyperlink w:anchor="_Toc28036249" w:history="1">
            <w:r w:rsidR="00B56926" w:rsidRPr="007073C9">
              <w:rPr>
                <w:rStyle w:val="Hyperlink"/>
              </w:rPr>
              <w:t>1.1</w:t>
            </w:r>
            <w:r w:rsidR="00B56926">
              <w:rPr>
                <w:rFonts w:asciiTheme="minorHAnsi" w:eastAsiaTheme="minorEastAsia" w:hAnsiTheme="minorHAnsi" w:cstheme="minorBidi"/>
                <w:bCs w:val="0"/>
                <w:lang w:val="en-US"/>
              </w:rPr>
              <w:tab/>
            </w:r>
            <w:r w:rsidR="00B56926" w:rsidRPr="007073C9">
              <w:rPr>
                <w:rStyle w:val="Hyperlink"/>
              </w:rPr>
              <w:t>Introduction:</w:t>
            </w:r>
            <w:r w:rsidR="00B56926">
              <w:rPr>
                <w:webHidden/>
              </w:rPr>
              <w:tab/>
            </w:r>
            <w:r w:rsidR="00B56926">
              <w:rPr>
                <w:webHidden/>
              </w:rPr>
              <w:fldChar w:fldCharType="begin"/>
            </w:r>
            <w:r w:rsidR="00B56926">
              <w:rPr>
                <w:webHidden/>
              </w:rPr>
              <w:instrText xml:space="preserve"> PAGEREF _Toc28036249 \h </w:instrText>
            </w:r>
            <w:r w:rsidR="00B56926">
              <w:rPr>
                <w:webHidden/>
              </w:rPr>
            </w:r>
            <w:r w:rsidR="00B56926">
              <w:rPr>
                <w:webHidden/>
              </w:rPr>
              <w:fldChar w:fldCharType="separate"/>
            </w:r>
            <w:r w:rsidR="00FA39B3">
              <w:rPr>
                <w:webHidden/>
              </w:rPr>
              <w:t>2</w:t>
            </w:r>
            <w:r w:rsidR="00B56926">
              <w:rPr>
                <w:webHidden/>
              </w:rPr>
              <w:fldChar w:fldCharType="end"/>
            </w:r>
          </w:hyperlink>
        </w:p>
        <w:p w14:paraId="51DE6CF6" w14:textId="3063DC6B" w:rsidR="00B56926" w:rsidRDefault="005A244D">
          <w:pPr>
            <w:pStyle w:val="TOC2"/>
            <w:tabs>
              <w:tab w:val="left" w:pos="880"/>
            </w:tabs>
            <w:rPr>
              <w:rFonts w:asciiTheme="minorHAnsi" w:eastAsiaTheme="minorEastAsia" w:hAnsiTheme="minorHAnsi" w:cstheme="minorBidi"/>
              <w:bCs w:val="0"/>
              <w:lang w:val="en-US"/>
            </w:rPr>
          </w:pPr>
          <w:hyperlink w:anchor="_Toc28036250" w:history="1">
            <w:r w:rsidR="00B56926" w:rsidRPr="007073C9">
              <w:rPr>
                <w:rStyle w:val="Hyperlink"/>
              </w:rPr>
              <w:t>1.2</w:t>
            </w:r>
            <w:r w:rsidR="00B56926">
              <w:rPr>
                <w:rFonts w:asciiTheme="minorHAnsi" w:eastAsiaTheme="minorEastAsia" w:hAnsiTheme="minorHAnsi" w:cstheme="minorBidi"/>
                <w:bCs w:val="0"/>
                <w:lang w:val="en-US"/>
              </w:rPr>
              <w:tab/>
            </w:r>
            <w:r w:rsidR="00B56926" w:rsidRPr="007073C9">
              <w:rPr>
                <w:rStyle w:val="Hyperlink"/>
              </w:rPr>
              <w:t>Origin of the study:</w:t>
            </w:r>
            <w:r w:rsidR="00B56926">
              <w:rPr>
                <w:webHidden/>
              </w:rPr>
              <w:tab/>
            </w:r>
            <w:r w:rsidR="00B56926">
              <w:rPr>
                <w:webHidden/>
              </w:rPr>
              <w:fldChar w:fldCharType="begin"/>
            </w:r>
            <w:r w:rsidR="00B56926">
              <w:rPr>
                <w:webHidden/>
              </w:rPr>
              <w:instrText xml:space="preserve"> PAGEREF _Toc28036250 \h </w:instrText>
            </w:r>
            <w:r w:rsidR="00B56926">
              <w:rPr>
                <w:webHidden/>
              </w:rPr>
            </w:r>
            <w:r w:rsidR="00B56926">
              <w:rPr>
                <w:webHidden/>
              </w:rPr>
              <w:fldChar w:fldCharType="separate"/>
            </w:r>
            <w:r w:rsidR="00FA39B3">
              <w:rPr>
                <w:webHidden/>
              </w:rPr>
              <w:t>2</w:t>
            </w:r>
            <w:r w:rsidR="00B56926">
              <w:rPr>
                <w:webHidden/>
              </w:rPr>
              <w:fldChar w:fldCharType="end"/>
            </w:r>
          </w:hyperlink>
        </w:p>
        <w:p w14:paraId="5D06F2D5" w14:textId="1A9B6711" w:rsidR="00B56926" w:rsidRDefault="005A244D">
          <w:pPr>
            <w:pStyle w:val="TOC2"/>
            <w:rPr>
              <w:rFonts w:asciiTheme="minorHAnsi" w:eastAsiaTheme="minorEastAsia" w:hAnsiTheme="minorHAnsi" w:cstheme="minorBidi"/>
              <w:bCs w:val="0"/>
              <w:lang w:val="en-US"/>
            </w:rPr>
          </w:pPr>
          <w:hyperlink w:anchor="_Toc28036251" w:history="1">
            <w:r w:rsidR="00B56926" w:rsidRPr="007073C9">
              <w:rPr>
                <w:rStyle w:val="Hyperlink"/>
              </w:rPr>
              <w:t>1.3 Objective of the study:</w:t>
            </w:r>
            <w:r w:rsidR="00B56926">
              <w:rPr>
                <w:webHidden/>
              </w:rPr>
              <w:tab/>
            </w:r>
            <w:r w:rsidR="00B56926">
              <w:rPr>
                <w:webHidden/>
              </w:rPr>
              <w:fldChar w:fldCharType="begin"/>
            </w:r>
            <w:r w:rsidR="00B56926">
              <w:rPr>
                <w:webHidden/>
              </w:rPr>
              <w:instrText xml:space="preserve"> PAGEREF _Toc28036251 \h </w:instrText>
            </w:r>
            <w:r w:rsidR="00B56926">
              <w:rPr>
                <w:webHidden/>
              </w:rPr>
            </w:r>
            <w:r w:rsidR="00B56926">
              <w:rPr>
                <w:webHidden/>
              </w:rPr>
              <w:fldChar w:fldCharType="separate"/>
            </w:r>
            <w:r w:rsidR="00FA39B3">
              <w:rPr>
                <w:webHidden/>
              </w:rPr>
              <w:t>2</w:t>
            </w:r>
            <w:r w:rsidR="00B56926">
              <w:rPr>
                <w:webHidden/>
              </w:rPr>
              <w:fldChar w:fldCharType="end"/>
            </w:r>
          </w:hyperlink>
        </w:p>
        <w:p w14:paraId="6E9EAA92" w14:textId="2D68D6B4" w:rsidR="00B56926" w:rsidRDefault="005A244D">
          <w:pPr>
            <w:pStyle w:val="TOC3"/>
            <w:tabs>
              <w:tab w:val="right" w:leader="dot" w:pos="9350"/>
            </w:tabs>
            <w:rPr>
              <w:rFonts w:asciiTheme="minorHAnsi" w:eastAsiaTheme="minorEastAsia" w:hAnsiTheme="minorHAnsi" w:cstheme="minorBidi"/>
              <w:noProof/>
              <w:lang w:val="en-US"/>
            </w:rPr>
          </w:pPr>
          <w:hyperlink w:anchor="_Toc28036252" w:history="1">
            <w:r w:rsidR="00B56926" w:rsidRPr="007073C9">
              <w:rPr>
                <w:rStyle w:val="Hyperlink"/>
                <w:noProof/>
              </w:rPr>
              <w:t>1.3.1 Broad Objective:</w:t>
            </w:r>
            <w:r w:rsidR="00B56926">
              <w:rPr>
                <w:noProof/>
                <w:webHidden/>
              </w:rPr>
              <w:tab/>
            </w:r>
            <w:r w:rsidR="00B56926">
              <w:rPr>
                <w:noProof/>
                <w:webHidden/>
              </w:rPr>
              <w:fldChar w:fldCharType="begin"/>
            </w:r>
            <w:r w:rsidR="00B56926">
              <w:rPr>
                <w:noProof/>
                <w:webHidden/>
              </w:rPr>
              <w:instrText xml:space="preserve"> PAGEREF _Toc28036252 \h </w:instrText>
            </w:r>
            <w:r w:rsidR="00B56926">
              <w:rPr>
                <w:noProof/>
                <w:webHidden/>
              </w:rPr>
            </w:r>
            <w:r w:rsidR="00B56926">
              <w:rPr>
                <w:noProof/>
                <w:webHidden/>
              </w:rPr>
              <w:fldChar w:fldCharType="separate"/>
            </w:r>
            <w:r w:rsidR="00FA39B3">
              <w:rPr>
                <w:noProof/>
                <w:webHidden/>
              </w:rPr>
              <w:t>3</w:t>
            </w:r>
            <w:r w:rsidR="00B56926">
              <w:rPr>
                <w:noProof/>
                <w:webHidden/>
              </w:rPr>
              <w:fldChar w:fldCharType="end"/>
            </w:r>
          </w:hyperlink>
        </w:p>
        <w:p w14:paraId="58029108" w14:textId="17028F11" w:rsidR="00B56926" w:rsidRDefault="005A244D">
          <w:pPr>
            <w:pStyle w:val="TOC3"/>
            <w:tabs>
              <w:tab w:val="right" w:leader="dot" w:pos="9350"/>
            </w:tabs>
            <w:rPr>
              <w:rFonts w:asciiTheme="minorHAnsi" w:eastAsiaTheme="minorEastAsia" w:hAnsiTheme="minorHAnsi" w:cstheme="minorBidi"/>
              <w:noProof/>
              <w:lang w:val="en-US"/>
            </w:rPr>
          </w:pPr>
          <w:hyperlink w:anchor="_Toc28036253" w:history="1">
            <w:r w:rsidR="00B56926" w:rsidRPr="007073C9">
              <w:rPr>
                <w:rStyle w:val="Hyperlink"/>
                <w:noProof/>
              </w:rPr>
              <w:t>1.3.2 Specific Objective:</w:t>
            </w:r>
            <w:r w:rsidR="00B56926">
              <w:rPr>
                <w:noProof/>
                <w:webHidden/>
              </w:rPr>
              <w:tab/>
            </w:r>
            <w:r w:rsidR="00B56926">
              <w:rPr>
                <w:noProof/>
                <w:webHidden/>
              </w:rPr>
              <w:fldChar w:fldCharType="begin"/>
            </w:r>
            <w:r w:rsidR="00B56926">
              <w:rPr>
                <w:noProof/>
                <w:webHidden/>
              </w:rPr>
              <w:instrText xml:space="preserve"> PAGEREF _Toc28036253 \h </w:instrText>
            </w:r>
            <w:r w:rsidR="00B56926">
              <w:rPr>
                <w:noProof/>
                <w:webHidden/>
              </w:rPr>
            </w:r>
            <w:r w:rsidR="00B56926">
              <w:rPr>
                <w:noProof/>
                <w:webHidden/>
              </w:rPr>
              <w:fldChar w:fldCharType="separate"/>
            </w:r>
            <w:r w:rsidR="00FA39B3">
              <w:rPr>
                <w:noProof/>
                <w:webHidden/>
              </w:rPr>
              <w:t>3</w:t>
            </w:r>
            <w:r w:rsidR="00B56926">
              <w:rPr>
                <w:noProof/>
                <w:webHidden/>
              </w:rPr>
              <w:fldChar w:fldCharType="end"/>
            </w:r>
          </w:hyperlink>
        </w:p>
        <w:p w14:paraId="7582D29E" w14:textId="5CC3B29E" w:rsidR="00B56926" w:rsidRDefault="005A244D">
          <w:pPr>
            <w:pStyle w:val="TOC2"/>
            <w:tabs>
              <w:tab w:val="left" w:pos="880"/>
            </w:tabs>
            <w:rPr>
              <w:rFonts w:asciiTheme="minorHAnsi" w:eastAsiaTheme="minorEastAsia" w:hAnsiTheme="minorHAnsi" w:cstheme="minorBidi"/>
              <w:bCs w:val="0"/>
              <w:lang w:val="en-US"/>
            </w:rPr>
          </w:pPr>
          <w:hyperlink w:anchor="_Toc28036254" w:history="1">
            <w:r w:rsidR="00B56926" w:rsidRPr="007073C9">
              <w:rPr>
                <w:rStyle w:val="Hyperlink"/>
              </w:rPr>
              <w:t>1.3</w:t>
            </w:r>
            <w:r w:rsidR="00B56926">
              <w:rPr>
                <w:rFonts w:asciiTheme="minorHAnsi" w:eastAsiaTheme="minorEastAsia" w:hAnsiTheme="minorHAnsi" w:cstheme="minorBidi"/>
                <w:bCs w:val="0"/>
                <w:lang w:val="en-US"/>
              </w:rPr>
              <w:tab/>
            </w:r>
            <w:r w:rsidR="00B56926" w:rsidRPr="007073C9">
              <w:rPr>
                <w:rStyle w:val="Hyperlink"/>
              </w:rPr>
              <w:t>Methodology:</w:t>
            </w:r>
            <w:r w:rsidR="00B56926">
              <w:rPr>
                <w:webHidden/>
              </w:rPr>
              <w:tab/>
            </w:r>
            <w:r w:rsidR="00B56926">
              <w:rPr>
                <w:webHidden/>
              </w:rPr>
              <w:fldChar w:fldCharType="begin"/>
            </w:r>
            <w:r w:rsidR="00B56926">
              <w:rPr>
                <w:webHidden/>
              </w:rPr>
              <w:instrText xml:space="preserve"> PAGEREF _Toc28036254 \h </w:instrText>
            </w:r>
            <w:r w:rsidR="00B56926">
              <w:rPr>
                <w:webHidden/>
              </w:rPr>
            </w:r>
            <w:r w:rsidR="00B56926">
              <w:rPr>
                <w:webHidden/>
              </w:rPr>
              <w:fldChar w:fldCharType="separate"/>
            </w:r>
            <w:r w:rsidR="00FA39B3">
              <w:rPr>
                <w:webHidden/>
              </w:rPr>
              <w:t>3</w:t>
            </w:r>
            <w:r w:rsidR="00B56926">
              <w:rPr>
                <w:webHidden/>
              </w:rPr>
              <w:fldChar w:fldCharType="end"/>
            </w:r>
          </w:hyperlink>
        </w:p>
        <w:p w14:paraId="36D6FB20" w14:textId="03784BB0" w:rsidR="00B56926" w:rsidRDefault="005A244D">
          <w:pPr>
            <w:pStyle w:val="TOC2"/>
            <w:tabs>
              <w:tab w:val="left" w:pos="880"/>
            </w:tabs>
            <w:rPr>
              <w:rFonts w:asciiTheme="minorHAnsi" w:eastAsiaTheme="minorEastAsia" w:hAnsiTheme="minorHAnsi" w:cstheme="minorBidi"/>
              <w:bCs w:val="0"/>
              <w:lang w:val="en-US"/>
            </w:rPr>
          </w:pPr>
          <w:hyperlink w:anchor="_Toc28036255" w:history="1">
            <w:r w:rsidR="00B56926" w:rsidRPr="007073C9">
              <w:rPr>
                <w:rStyle w:val="Hyperlink"/>
              </w:rPr>
              <w:t>1.4</w:t>
            </w:r>
            <w:r w:rsidR="00B56926">
              <w:rPr>
                <w:rFonts w:asciiTheme="minorHAnsi" w:eastAsiaTheme="minorEastAsia" w:hAnsiTheme="minorHAnsi" w:cstheme="minorBidi"/>
                <w:bCs w:val="0"/>
                <w:lang w:val="en-US"/>
              </w:rPr>
              <w:tab/>
            </w:r>
            <w:r w:rsidR="00B56926" w:rsidRPr="007073C9">
              <w:rPr>
                <w:rStyle w:val="Hyperlink"/>
              </w:rPr>
              <w:t>Limitation of the report:</w:t>
            </w:r>
            <w:r w:rsidR="00B56926">
              <w:rPr>
                <w:webHidden/>
              </w:rPr>
              <w:tab/>
            </w:r>
            <w:r w:rsidR="00B56926">
              <w:rPr>
                <w:webHidden/>
              </w:rPr>
              <w:fldChar w:fldCharType="begin"/>
            </w:r>
            <w:r w:rsidR="00B56926">
              <w:rPr>
                <w:webHidden/>
              </w:rPr>
              <w:instrText xml:space="preserve"> PAGEREF _Toc28036255 \h </w:instrText>
            </w:r>
            <w:r w:rsidR="00B56926">
              <w:rPr>
                <w:webHidden/>
              </w:rPr>
            </w:r>
            <w:r w:rsidR="00B56926">
              <w:rPr>
                <w:webHidden/>
              </w:rPr>
              <w:fldChar w:fldCharType="separate"/>
            </w:r>
            <w:r w:rsidR="00FA39B3">
              <w:rPr>
                <w:webHidden/>
              </w:rPr>
              <w:t>4</w:t>
            </w:r>
            <w:r w:rsidR="00B56926">
              <w:rPr>
                <w:webHidden/>
              </w:rPr>
              <w:fldChar w:fldCharType="end"/>
            </w:r>
          </w:hyperlink>
        </w:p>
        <w:p w14:paraId="706CBAB0" w14:textId="4190EE16" w:rsidR="00B56926" w:rsidRDefault="005A244D">
          <w:pPr>
            <w:pStyle w:val="TOC1"/>
            <w:tabs>
              <w:tab w:val="right" w:leader="dot" w:pos="9350"/>
            </w:tabs>
            <w:rPr>
              <w:rFonts w:asciiTheme="minorHAnsi" w:eastAsiaTheme="minorEastAsia" w:hAnsiTheme="minorHAnsi" w:cstheme="minorBidi"/>
              <w:noProof/>
              <w:lang w:val="en-US"/>
            </w:rPr>
          </w:pPr>
          <w:hyperlink w:anchor="_Toc28036256" w:history="1">
            <w:r w:rsidR="00B56926" w:rsidRPr="007073C9">
              <w:rPr>
                <w:rStyle w:val="Hyperlink"/>
                <w:rFonts w:ascii="Times New Roman" w:hAnsi="Times New Roman"/>
                <w:noProof/>
              </w:rPr>
              <w:t>Chapter Two: Organizational Overview</w:t>
            </w:r>
            <w:r w:rsidR="00B56926">
              <w:rPr>
                <w:noProof/>
                <w:webHidden/>
              </w:rPr>
              <w:tab/>
            </w:r>
            <w:r w:rsidR="00B56926">
              <w:rPr>
                <w:noProof/>
                <w:webHidden/>
              </w:rPr>
              <w:fldChar w:fldCharType="begin"/>
            </w:r>
            <w:r w:rsidR="00B56926">
              <w:rPr>
                <w:noProof/>
                <w:webHidden/>
              </w:rPr>
              <w:instrText xml:space="preserve"> PAGEREF _Toc28036256 \h </w:instrText>
            </w:r>
            <w:r w:rsidR="00B56926">
              <w:rPr>
                <w:noProof/>
                <w:webHidden/>
              </w:rPr>
            </w:r>
            <w:r w:rsidR="00B56926">
              <w:rPr>
                <w:noProof/>
                <w:webHidden/>
              </w:rPr>
              <w:fldChar w:fldCharType="separate"/>
            </w:r>
            <w:r w:rsidR="00FA39B3">
              <w:rPr>
                <w:noProof/>
                <w:webHidden/>
              </w:rPr>
              <w:t>5</w:t>
            </w:r>
            <w:r w:rsidR="00B56926">
              <w:rPr>
                <w:noProof/>
                <w:webHidden/>
              </w:rPr>
              <w:fldChar w:fldCharType="end"/>
            </w:r>
          </w:hyperlink>
        </w:p>
        <w:p w14:paraId="1642D765" w14:textId="63311EBA" w:rsidR="00B56926" w:rsidRDefault="005A244D">
          <w:pPr>
            <w:pStyle w:val="TOC2"/>
            <w:rPr>
              <w:rFonts w:asciiTheme="minorHAnsi" w:eastAsiaTheme="minorEastAsia" w:hAnsiTheme="minorHAnsi" w:cstheme="minorBidi"/>
              <w:bCs w:val="0"/>
              <w:lang w:val="en-US"/>
            </w:rPr>
          </w:pPr>
          <w:hyperlink w:anchor="_Toc28036257" w:history="1">
            <w:r w:rsidR="00B56926" w:rsidRPr="007073C9">
              <w:rPr>
                <w:rStyle w:val="Hyperlink"/>
              </w:rPr>
              <w:t>2.1 HISTORICAL SCENERIO:</w:t>
            </w:r>
            <w:r w:rsidR="00B56926">
              <w:rPr>
                <w:webHidden/>
              </w:rPr>
              <w:tab/>
            </w:r>
            <w:r w:rsidR="00B56926">
              <w:rPr>
                <w:webHidden/>
              </w:rPr>
              <w:fldChar w:fldCharType="begin"/>
            </w:r>
            <w:r w:rsidR="00B56926">
              <w:rPr>
                <w:webHidden/>
              </w:rPr>
              <w:instrText xml:space="preserve"> PAGEREF _Toc28036257 \h </w:instrText>
            </w:r>
            <w:r w:rsidR="00B56926">
              <w:rPr>
                <w:webHidden/>
              </w:rPr>
            </w:r>
            <w:r w:rsidR="00B56926">
              <w:rPr>
                <w:webHidden/>
              </w:rPr>
              <w:fldChar w:fldCharType="separate"/>
            </w:r>
            <w:r w:rsidR="00FA39B3">
              <w:rPr>
                <w:webHidden/>
              </w:rPr>
              <w:t>6</w:t>
            </w:r>
            <w:r w:rsidR="00B56926">
              <w:rPr>
                <w:webHidden/>
              </w:rPr>
              <w:fldChar w:fldCharType="end"/>
            </w:r>
          </w:hyperlink>
        </w:p>
        <w:p w14:paraId="1D4DEF12" w14:textId="1066D385" w:rsidR="00B56926" w:rsidRDefault="005A244D">
          <w:pPr>
            <w:pStyle w:val="TOC2"/>
            <w:rPr>
              <w:rFonts w:asciiTheme="minorHAnsi" w:eastAsiaTheme="minorEastAsia" w:hAnsiTheme="minorHAnsi" w:cstheme="minorBidi"/>
              <w:bCs w:val="0"/>
              <w:lang w:val="en-US"/>
            </w:rPr>
          </w:pPr>
          <w:hyperlink w:anchor="_Toc28036258" w:history="1">
            <w:r w:rsidR="00B56926" w:rsidRPr="007073C9">
              <w:rPr>
                <w:rStyle w:val="Hyperlink"/>
              </w:rPr>
              <w:t>2.2 NORTHERN TOSRIFA GROUP:</w:t>
            </w:r>
            <w:r w:rsidR="00B56926">
              <w:rPr>
                <w:webHidden/>
              </w:rPr>
              <w:tab/>
            </w:r>
            <w:r w:rsidR="00B56926">
              <w:rPr>
                <w:webHidden/>
              </w:rPr>
              <w:fldChar w:fldCharType="begin"/>
            </w:r>
            <w:r w:rsidR="00B56926">
              <w:rPr>
                <w:webHidden/>
              </w:rPr>
              <w:instrText xml:space="preserve"> PAGEREF _Toc28036258 \h </w:instrText>
            </w:r>
            <w:r w:rsidR="00B56926">
              <w:rPr>
                <w:webHidden/>
              </w:rPr>
            </w:r>
            <w:r w:rsidR="00B56926">
              <w:rPr>
                <w:webHidden/>
              </w:rPr>
              <w:fldChar w:fldCharType="separate"/>
            </w:r>
            <w:r w:rsidR="00FA39B3">
              <w:rPr>
                <w:webHidden/>
              </w:rPr>
              <w:t>7</w:t>
            </w:r>
            <w:r w:rsidR="00B56926">
              <w:rPr>
                <w:webHidden/>
              </w:rPr>
              <w:fldChar w:fldCharType="end"/>
            </w:r>
          </w:hyperlink>
        </w:p>
        <w:p w14:paraId="51D953EA" w14:textId="05D5E0C4" w:rsidR="00B56926" w:rsidRDefault="005A244D">
          <w:pPr>
            <w:pStyle w:val="TOC2"/>
            <w:rPr>
              <w:rFonts w:asciiTheme="minorHAnsi" w:eastAsiaTheme="minorEastAsia" w:hAnsiTheme="minorHAnsi" w:cstheme="minorBidi"/>
              <w:bCs w:val="0"/>
              <w:lang w:val="en-US"/>
            </w:rPr>
          </w:pPr>
          <w:hyperlink w:anchor="_Toc28036259" w:history="1">
            <w:r w:rsidR="00B56926" w:rsidRPr="007073C9">
              <w:rPr>
                <w:rStyle w:val="Hyperlink"/>
              </w:rPr>
              <w:t>2.3 TOSRIFA INDUSTRIES LIMITED:</w:t>
            </w:r>
            <w:r w:rsidR="00B56926">
              <w:rPr>
                <w:webHidden/>
              </w:rPr>
              <w:tab/>
            </w:r>
            <w:r w:rsidR="00B56926">
              <w:rPr>
                <w:webHidden/>
              </w:rPr>
              <w:fldChar w:fldCharType="begin"/>
            </w:r>
            <w:r w:rsidR="00B56926">
              <w:rPr>
                <w:webHidden/>
              </w:rPr>
              <w:instrText xml:space="preserve"> PAGEREF _Toc28036259 \h </w:instrText>
            </w:r>
            <w:r w:rsidR="00B56926">
              <w:rPr>
                <w:webHidden/>
              </w:rPr>
            </w:r>
            <w:r w:rsidR="00B56926">
              <w:rPr>
                <w:webHidden/>
              </w:rPr>
              <w:fldChar w:fldCharType="separate"/>
            </w:r>
            <w:r w:rsidR="00FA39B3">
              <w:rPr>
                <w:webHidden/>
              </w:rPr>
              <w:t>7</w:t>
            </w:r>
            <w:r w:rsidR="00B56926">
              <w:rPr>
                <w:webHidden/>
              </w:rPr>
              <w:fldChar w:fldCharType="end"/>
            </w:r>
          </w:hyperlink>
        </w:p>
        <w:p w14:paraId="197511B3" w14:textId="541A86DD" w:rsidR="00B56926" w:rsidRDefault="005A244D">
          <w:pPr>
            <w:pStyle w:val="TOC3"/>
            <w:tabs>
              <w:tab w:val="right" w:leader="dot" w:pos="9350"/>
            </w:tabs>
            <w:rPr>
              <w:rFonts w:asciiTheme="minorHAnsi" w:eastAsiaTheme="minorEastAsia" w:hAnsiTheme="minorHAnsi" w:cstheme="minorBidi"/>
              <w:noProof/>
              <w:lang w:val="en-US"/>
            </w:rPr>
          </w:pPr>
          <w:hyperlink w:anchor="_Toc28036260" w:history="1">
            <w:r w:rsidR="00B56926" w:rsidRPr="007073C9">
              <w:rPr>
                <w:rStyle w:val="Hyperlink"/>
                <w:noProof/>
              </w:rPr>
              <w:t>2.3.1 COMPANY ADDRESS</w:t>
            </w:r>
            <w:r w:rsidR="00B56926">
              <w:rPr>
                <w:noProof/>
                <w:webHidden/>
              </w:rPr>
              <w:tab/>
            </w:r>
            <w:r w:rsidR="00B56926">
              <w:rPr>
                <w:noProof/>
                <w:webHidden/>
              </w:rPr>
              <w:fldChar w:fldCharType="begin"/>
            </w:r>
            <w:r w:rsidR="00B56926">
              <w:rPr>
                <w:noProof/>
                <w:webHidden/>
              </w:rPr>
              <w:instrText xml:space="preserve"> PAGEREF _Toc28036260 \h </w:instrText>
            </w:r>
            <w:r w:rsidR="00B56926">
              <w:rPr>
                <w:noProof/>
                <w:webHidden/>
              </w:rPr>
            </w:r>
            <w:r w:rsidR="00B56926">
              <w:rPr>
                <w:noProof/>
                <w:webHidden/>
              </w:rPr>
              <w:fldChar w:fldCharType="separate"/>
            </w:r>
            <w:r w:rsidR="00FA39B3">
              <w:rPr>
                <w:noProof/>
                <w:webHidden/>
              </w:rPr>
              <w:t>8</w:t>
            </w:r>
            <w:r w:rsidR="00B56926">
              <w:rPr>
                <w:noProof/>
                <w:webHidden/>
              </w:rPr>
              <w:fldChar w:fldCharType="end"/>
            </w:r>
          </w:hyperlink>
        </w:p>
        <w:p w14:paraId="3B34C3C3" w14:textId="6738D591" w:rsidR="00B56926" w:rsidRDefault="005A244D">
          <w:pPr>
            <w:pStyle w:val="TOC2"/>
            <w:rPr>
              <w:rFonts w:asciiTheme="minorHAnsi" w:eastAsiaTheme="minorEastAsia" w:hAnsiTheme="minorHAnsi" w:cstheme="minorBidi"/>
              <w:bCs w:val="0"/>
              <w:lang w:val="en-US"/>
            </w:rPr>
          </w:pPr>
          <w:hyperlink w:anchor="_Toc28036261" w:history="1">
            <w:r w:rsidR="00B56926" w:rsidRPr="007073C9">
              <w:rPr>
                <w:rStyle w:val="Hyperlink"/>
              </w:rPr>
              <w:t>2.4 VISION, MISSION</w:t>
            </w:r>
            <w:r w:rsidR="000527BD">
              <w:rPr>
                <w:rStyle w:val="Hyperlink"/>
              </w:rPr>
              <w:t xml:space="preserve"> </w:t>
            </w:r>
            <w:r w:rsidR="00B56926" w:rsidRPr="007073C9">
              <w:rPr>
                <w:rStyle w:val="Hyperlink"/>
              </w:rPr>
              <w:t>&amp; VALUES</w:t>
            </w:r>
            <w:r w:rsidR="00B56926">
              <w:rPr>
                <w:webHidden/>
              </w:rPr>
              <w:tab/>
            </w:r>
            <w:r w:rsidR="00B56926">
              <w:rPr>
                <w:webHidden/>
              </w:rPr>
              <w:fldChar w:fldCharType="begin"/>
            </w:r>
            <w:r w:rsidR="00B56926">
              <w:rPr>
                <w:webHidden/>
              </w:rPr>
              <w:instrText xml:space="preserve"> PAGEREF _Toc28036261 \h </w:instrText>
            </w:r>
            <w:r w:rsidR="00B56926">
              <w:rPr>
                <w:webHidden/>
              </w:rPr>
            </w:r>
            <w:r w:rsidR="00B56926">
              <w:rPr>
                <w:webHidden/>
              </w:rPr>
              <w:fldChar w:fldCharType="separate"/>
            </w:r>
            <w:r w:rsidR="00FA39B3">
              <w:rPr>
                <w:webHidden/>
              </w:rPr>
              <w:t>9</w:t>
            </w:r>
            <w:r w:rsidR="00B56926">
              <w:rPr>
                <w:webHidden/>
              </w:rPr>
              <w:fldChar w:fldCharType="end"/>
            </w:r>
          </w:hyperlink>
        </w:p>
        <w:p w14:paraId="7246F178" w14:textId="09F21C4B" w:rsidR="00B56926" w:rsidRDefault="005A244D">
          <w:pPr>
            <w:pStyle w:val="TOC2"/>
            <w:rPr>
              <w:rFonts w:asciiTheme="minorHAnsi" w:eastAsiaTheme="minorEastAsia" w:hAnsiTheme="minorHAnsi" w:cstheme="minorBidi"/>
              <w:bCs w:val="0"/>
              <w:lang w:val="en-US"/>
            </w:rPr>
          </w:pPr>
          <w:hyperlink w:anchor="_Toc28036262" w:history="1">
            <w:r w:rsidR="00B56926" w:rsidRPr="007073C9">
              <w:rPr>
                <w:rStyle w:val="Hyperlink"/>
              </w:rPr>
              <w:t>2.5 BOARD OF DIRECTORS AND TOP MANAGEMENT</w:t>
            </w:r>
            <w:r w:rsidR="00B56926">
              <w:rPr>
                <w:webHidden/>
              </w:rPr>
              <w:tab/>
            </w:r>
            <w:r w:rsidR="00B56926">
              <w:rPr>
                <w:webHidden/>
              </w:rPr>
              <w:fldChar w:fldCharType="begin"/>
            </w:r>
            <w:r w:rsidR="00B56926">
              <w:rPr>
                <w:webHidden/>
              </w:rPr>
              <w:instrText xml:space="preserve"> PAGEREF _Toc28036262 \h </w:instrText>
            </w:r>
            <w:r w:rsidR="00B56926">
              <w:rPr>
                <w:webHidden/>
              </w:rPr>
            </w:r>
            <w:r w:rsidR="00B56926">
              <w:rPr>
                <w:webHidden/>
              </w:rPr>
              <w:fldChar w:fldCharType="separate"/>
            </w:r>
            <w:r w:rsidR="00FA39B3">
              <w:rPr>
                <w:webHidden/>
              </w:rPr>
              <w:t>10</w:t>
            </w:r>
            <w:r w:rsidR="00B56926">
              <w:rPr>
                <w:webHidden/>
              </w:rPr>
              <w:fldChar w:fldCharType="end"/>
            </w:r>
          </w:hyperlink>
        </w:p>
        <w:p w14:paraId="26AA7C6F" w14:textId="737528E9" w:rsidR="00B56926" w:rsidRDefault="005A244D">
          <w:pPr>
            <w:pStyle w:val="TOC2"/>
            <w:rPr>
              <w:rFonts w:asciiTheme="minorHAnsi" w:eastAsiaTheme="minorEastAsia" w:hAnsiTheme="minorHAnsi" w:cstheme="minorBidi"/>
              <w:bCs w:val="0"/>
              <w:lang w:val="en-US"/>
            </w:rPr>
          </w:pPr>
          <w:hyperlink w:anchor="_Toc28036263" w:history="1">
            <w:r w:rsidR="00B56926" w:rsidRPr="007073C9">
              <w:rPr>
                <w:rStyle w:val="Hyperlink"/>
              </w:rPr>
              <w:t>2.6 MANPOWER STATUS OF TOSRIFA INDUSTRIES LIMITED:</w:t>
            </w:r>
            <w:r w:rsidR="00B56926">
              <w:rPr>
                <w:webHidden/>
              </w:rPr>
              <w:tab/>
            </w:r>
            <w:r w:rsidR="00B56926">
              <w:rPr>
                <w:webHidden/>
              </w:rPr>
              <w:fldChar w:fldCharType="begin"/>
            </w:r>
            <w:r w:rsidR="00B56926">
              <w:rPr>
                <w:webHidden/>
              </w:rPr>
              <w:instrText xml:space="preserve"> PAGEREF _Toc28036263 \h </w:instrText>
            </w:r>
            <w:r w:rsidR="00B56926">
              <w:rPr>
                <w:webHidden/>
              </w:rPr>
            </w:r>
            <w:r w:rsidR="00B56926">
              <w:rPr>
                <w:webHidden/>
              </w:rPr>
              <w:fldChar w:fldCharType="separate"/>
            </w:r>
            <w:r w:rsidR="00FA39B3">
              <w:rPr>
                <w:webHidden/>
              </w:rPr>
              <w:t>11</w:t>
            </w:r>
            <w:r w:rsidR="00B56926">
              <w:rPr>
                <w:webHidden/>
              </w:rPr>
              <w:fldChar w:fldCharType="end"/>
            </w:r>
          </w:hyperlink>
        </w:p>
        <w:p w14:paraId="75748144" w14:textId="124F2931" w:rsidR="00B56926" w:rsidRDefault="005A244D">
          <w:pPr>
            <w:pStyle w:val="TOC3"/>
            <w:tabs>
              <w:tab w:val="right" w:leader="dot" w:pos="9350"/>
            </w:tabs>
            <w:rPr>
              <w:rFonts w:asciiTheme="minorHAnsi" w:eastAsiaTheme="minorEastAsia" w:hAnsiTheme="minorHAnsi" w:cstheme="minorBidi"/>
              <w:noProof/>
              <w:lang w:val="en-US"/>
            </w:rPr>
          </w:pPr>
          <w:hyperlink w:anchor="_Toc28036264" w:history="1">
            <w:r w:rsidR="00B56926" w:rsidRPr="007073C9">
              <w:rPr>
                <w:rStyle w:val="Hyperlink"/>
                <w:noProof/>
              </w:rPr>
              <w:t>2.6.1 Ratio of Male and Female Workers</w:t>
            </w:r>
            <w:r w:rsidR="00B56926">
              <w:rPr>
                <w:noProof/>
                <w:webHidden/>
              </w:rPr>
              <w:tab/>
            </w:r>
            <w:r w:rsidR="00B56926">
              <w:rPr>
                <w:noProof/>
                <w:webHidden/>
              </w:rPr>
              <w:fldChar w:fldCharType="begin"/>
            </w:r>
            <w:r w:rsidR="00B56926">
              <w:rPr>
                <w:noProof/>
                <w:webHidden/>
              </w:rPr>
              <w:instrText xml:space="preserve"> PAGEREF _Toc28036264 \h </w:instrText>
            </w:r>
            <w:r w:rsidR="00B56926">
              <w:rPr>
                <w:noProof/>
                <w:webHidden/>
              </w:rPr>
            </w:r>
            <w:r w:rsidR="00B56926">
              <w:rPr>
                <w:noProof/>
                <w:webHidden/>
              </w:rPr>
              <w:fldChar w:fldCharType="separate"/>
            </w:r>
            <w:r w:rsidR="00FA39B3">
              <w:rPr>
                <w:noProof/>
                <w:webHidden/>
              </w:rPr>
              <w:t>11</w:t>
            </w:r>
            <w:r w:rsidR="00B56926">
              <w:rPr>
                <w:noProof/>
                <w:webHidden/>
              </w:rPr>
              <w:fldChar w:fldCharType="end"/>
            </w:r>
          </w:hyperlink>
        </w:p>
        <w:p w14:paraId="119010D5" w14:textId="52DDEBEE" w:rsidR="00B56926" w:rsidRDefault="005A244D">
          <w:pPr>
            <w:pStyle w:val="TOC3"/>
            <w:tabs>
              <w:tab w:val="right" w:leader="dot" w:pos="9350"/>
            </w:tabs>
            <w:rPr>
              <w:rFonts w:asciiTheme="minorHAnsi" w:eastAsiaTheme="minorEastAsia" w:hAnsiTheme="minorHAnsi" w:cstheme="minorBidi"/>
              <w:noProof/>
              <w:lang w:val="en-US"/>
            </w:rPr>
          </w:pPr>
          <w:hyperlink w:anchor="_Toc28036265" w:history="1">
            <w:r w:rsidR="00B56926" w:rsidRPr="007073C9">
              <w:rPr>
                <w:rStyle w:val="Hyperlink"/>
                <w:noProof/>
              </w:rPr>
              <w:t>2.6.2 DEPARTMENT WISE MANPOWER</w:t>
            </w:r>
            <w:r w:rsidR="00B56926">
              <w:rPr>
                <w:noProof/>
                <w:webHidden/>
              </w:rPr>
              <w:tab/>
            </w:r>
            <w:r w:rsidR="00B56926">
              <w:rPr>
                <w:noProof/>
                <w:webHidden/>
              </w:rPr>
              <w:fldChar w:fldCharType="begin"/>
            </w:r>
            <w:r w:rsidR="00B56926">
              <w:rPr>
                <w:noProof/>
                <w:webHidden/>
              </w:rPr>
              <w:instrText xml:space="preserve"> PAGEREF _Toc28036265 \h </w:instrText>
            </w:r>
            <w:r w:rsidR="00B56926">
              <w:rPr>
                <w:noProof/>
                <w:webHidden/>
              </w:rPr>
            </w:r>
            <w:r w:rsidR="00B56926">
              <w:rPr>
                <w:noProof/>
                <w:webHidden/>
              </w:rPr>
              <w:fldChar w:fldCharType="separate"/>
            </w:r>
            <w:r w:rsidR="00FA39B3">
              <w:rPr>
                <w:noProof/>
                <w:webHidden/>
              </w:rPr>
              <w:t>11</w:t>
            </w:r>
            <w:r w:rsidR="00B56926">
              <w:rPr>
                <w:noProof/>
                <w:webHidden/>
              </w:rPr>
              <w:fldChar w:fldCharType="end"/>
            </w:r>
          </w:hyperlink>
        </w:p>
        <w:p w14:paraId="5EE26A0F" w14:textId="6D1DD1D9" w:rsidR="00B56926" w:rsidRDefault="005A244D">
          <w:pPr>
            <w:pStyle w:val="TOC2"/>
            <w:rPr>
              <w:rFonts w:asciiTheme="minorHAnsi" w:eastAsiaTheme="minorEastAsia" w:hAnsiTheme="minorHAnsi" w:cstheme="minorBidi"/>
              <w:bCs w:val="0"/>
              <w:lang w:val="en-US"/>
            </w:rPr>
          </w:pPr>
          <w:hyperlink w:anchor="_Toc28036266" w:history="1">
            <w:r w:rsidR="00B56926" w:rsidRPr="007073C9">
              <w:rPr>
                <w:rStyle w:val="Hyperlink"/>
              </w:rPr>
              <w:t>2.7 Machineries Available in Tosrifa Industries Limited:</w:t>
            </w:r>
            <w:r w:rsidR="00B56926">
              <w:rPr>
                <w:webHidden/>
              </w:rPr>
              <w:tab/>
            </w:r>
            <w:r w:rsidR="00B56926">
              <w:rPr>
                <w:webHidden/>
              </w:rPr>
              <w:fldChar w:fldCharType="begin"/>
            </w:r>
            <w:r w:rsidR="00B56926">
              <w:rPr>
                <w:webHidden/>
              </w:rPr>
              <w:instrText xml:space="preserve"> PAGEREF _Toc28036266 \h </w:instrText>
            </w:r>
            <w:r w:rsidR="00B56926">
              <w:rPr>
                <w:webHidden/>
              </w:rPr>
            </w:r>
            <w:r w:rsidR="00B56926">
              <w:rPr>
                <w:webHidden/>
              </w:rPr>
              <w:fldChar w:fldCharType="separate"/>
            </w:r>
            <w:r w:rsidR="00FA39B3">
              <w:rPr>
                <w:webHidden/>
              </w:rPr>
              <w:t>13</w:t>
            </w:r>
            <w:r w:rsidR="00B56926">
              <w:rPr>
                <w:webHidden/>
              </w:rPr>
              <w:fldChar w:fldCharType="end"/>
            </w:r>
          </w:hyperlink>
        </w:p>
        <w:p w14:paraId="2F0BA182" w14:textId="5AF775D8" w:rsidR="00B56926" w:rsidRDefault="005A244D">
          <w:pPr>
            <w:pStyle w:val="TOC2"/>
            <w:rPr>
              <w:rFonts w:asciiTheme="minorHAnsi" w:eastAsiaTheme="minorEastAsia" w:hAnsiTheme="minorHAnsi" w:cstheme="minorBidi"/>
              <w:bCs w:val="0"/>
              <w:lang w:val="en-US"/>
            </w:rPr>
          </w:pPr>
          <w:hyperlink w:anchor="_Toc28036267" w:history="1">
            <w:r w:rsidR="00B56926" w:rsidRPr="007073C9">
              <w:rPr>
                <w:rStyle w:val="Hyperlink"/>
              </w:rPr>
              <w:t>2.8 PRODUCTS AND PRODUCTION CAPACITY</w:t>
            </w:r>
            <w:r w:rsidR="00B56926">
              <w:rPr>
                <w:webHidden/>
              </w:rPr>
              <w:tab/>
            </w:r>
            <w:r w:rsidR="00B56926">
              <w:rPr>
                <w:webHidden/>
              </w:rPr>
              <w:fldChar w:fldCharType="begin"/>
            </w:r>
            <w:r w:rsidR="00B56926">
              <w:rPr>
                <w:webHidden/>
              </w:rPr>
              <w:instrText xml:space="preserve"> PAGEREF _Toc28036267 \h </w:instrText>
            </w:r>
            <w:r w:rsidR="00B56926">
              <w:rPr>
                <w:webHidden/>
              </w:rPr>
            </w:r>
            <w:r w:rsidR="00B56926">
              <w:rPr>
                <w:webHidden/>
              </w:rPr>
              <w:fldChar w:fldCharType="separate"/>
            </w:r>
            <w:r w:rsidR="00FA39B3">
              <w:rPr>
                <w:webHidden/>
              </w:rPr>
              <w:t>15</w:t>
            </w:r>
            <w:r w:rsidR="00B56926">
              <w:rPr>
                <w:webHidden/>
              </w:rPr>
              <w:fldChar w:fldCharType="end"/>
            </w:r>
          </w:hyperlink>
        </w:p>
        <w:p w14:paraId="6C3FCCD1" w14:textId="1DC34C5C" w:rsidR="00B56926" w:rsidRDefault="005A244D">
          <w:pPr>
            <w:pStyle w:val="TOC3"/>
            <w:tabs>
              <w:tab w:val="right" w:leader="dot" w:pos="9350"/>
            </w:tabs>
            <w:rPr>
              <w:rFonts w:asciiTheme="minorHAnsi" w:eastAsiaTheme="minorEastAsia" w:hAnsiTheme="minorHAnsi" w:cstheme="minorBidi"/>
              <w:noProof/>
              <w:lang w:val="en-US"/>
            </w:rPr>
          </w:pPr>
          <w:hyperlink w:anchor="_Toc28036268" w:history="1">
            <w:r w:rsidR="00B56926" w:rsidRPr="007073C9">
              <w:rPr>
                <w:rStyle w:val="Hyperlink"/>
                <w:noProof/>
              </w:rPr>
              <w:t>2.8.1 Key Products</w:t>
            </w:r>
            <w:r w:rsidR="00B56926">
              <w:rPr>
                <w:noProof/>
                <w:webHidden/>
              </w:rPr>
              <w:tab/>
            </w:r>
            <w:r w:rsidR="00B56926">
              <w:rPr>
                <w:noProof/>
                <w:webHidden/>
              </w:rPr>
              <w:fldChar w:fldCharType="begin"/>
            </w:r>
            <w:r w:rsidR="00B56926">
              <w:rPr>
                <w:noProof/>
                <w:webHidden/>
              </w:rPr>
              <w:instrText xml:space="preserve"> PAGEREF _Toc28036268 \h </w:instrText>
            </w:r>
            <w:r w:rsidR="00B56926">
              <w:rPr>
                <w:noProof/>
                <w:webHidden/>
              </w:rPr>
            </w:r>
            <w:r w:rsidR="00B56926">
              <w:rPr>
                <w:noProof/>
                <w:webHidden/>
              </w:rPr>
              <w:fldChar w:fldCharType="separate"/>
            </w:r>
            <w:r w:rsidR="00FA39B3">
              <w:rPr>
                <w:noProof/>
                <w:webHidden/>
              </w:rPr>
              <w:t>15</w:t>
            </w:r>
            <w:r w:rsidR="00B56926">
              <w:rPr>
                <w:noProof/>
                <w:webHidden/>
              </w:rPr>
              <w:fldChar w:fldCharType="end"/>
            </w:r>
          </w:hyperlink>
        </w:p>
        <w:p w14:paraId="66A170E6" w14:textId="253E4EFE" w:rsidR="00B56926" w:rsidRDefault="005A244D">
          <w:pPr>
            <w:pStyle w:val="TOC3"/>
            <w:tabs>
              <w:tab w:val="right" w:leader="dot" w:pos="9350"/>
            </w:tabs>
            <w:rPr>
              <w:rFonts w:asciiTheme="minorHAnsi" w:eastAsiaTheme="minorEastAsia" w:hAnsiTheme="minorHAnsi" w:cstheme="minorBidi"/>
              <w:noProof/>
              <w:lang w:val="en-US"/>
            </w:rPr>
          </w:pPr>
          <w:hyperlink w:anchor="_Toc28036269" w:history="1">
            <w:r w:rsidR="00B56926" w:rsidRPr="007073C9">
              <w:rPr>
                <w:rStyle w:val="Hyperlink"/>
                <w:noProof/>
              </w:rPr>
              <w:t>2.8.2 Gender wise Products Percentage</w:t>
            </w:r>
            <w:r w:rsidR="00B56926">
              <w:rPr>
                <w:noProof/>
                <w:webHidden/>
              </w:rPr>
              <w:tab/>
            </w:r>
            <w:r w:rsidR="00B56926">
              <w:rPr>
                <w:noProof/>
                <w:webHidden/>
              </w:rPr>
              <w:fldChar w:fldCharType="begin"/>
            </w:r>
            <w:r w:rsidR="00B56926">
              <w:rPr>
                <w:noProof/>
                <w:webHidden/>
              </w:rPr>
              <w:instrText xml:space="preserve"> PAGEREF _Toc28036269 \h </w:instrText>
            </w:r>
            <w:r w:rsidR="00B56926">
              <w:rPr>
                <w:noProof/>
                <w:webHidden/>
              </w:rPr>
            </w:r>
            <w:r w:rsidR="00B56926">
              <w:rPr>
                <w:noProof/>
                <w:webHidden/>
              </w:rPr>
              <w:fldChar w:fldCharType="separate"/>
            </w:r>
            <w:r w:rsidR="00FA39B3">
              <w:rPr>
                <w:noProof/>
                <w:webHidden/>
              </w:rPr>
              <w:t>15</w:t>
            </w:r>
            <w:r w:rsidR="00B56926">
              <w:rPr>
                <w:noProof/>
                <w:webHidden/>
              </w:rPr>
              <w:fldChar w:fldCharType="end"/>
            </w:r>
          </w:hyperlink>
        </w:p>
        <w:p w14:paraId="5A7514E0" w14:textId="79E494AE" w:rsidR="00B56926" w:rsidRDefault="005A244D">
          <w:pPr>
            <w:pStyle w:val="TOC3"/>
            <w:tabs>
              <w:tab w:val="right" w:leader="dot" w:pos="9350"/>
            </w:tabs>
            <w:rPr>
              <w:rFonts w:asciiTheme="minorHAnsi" w:eastAsiaTheme="minorEastAsia" w:hAnsiTheme="minorHAnsi" w:cstheme="minorBidi"/>
              <w:noProof/>
              <w:lang w:val="en-US"/>
            </w:rPr>
          </w:pPr>
          <w:hyperlink w:anchor="_Toc28036270" w:history="1">
            <w:r w:rsidR="00B56926" w:rsidRPr="007073C9">
              <w:rPr>
                <w:rStyle w:val="Hyperlink"/>
                <w:noProof/>
              </w:rPr>
              <w:t>2.8.3 Production Capacity:</w:t>
            </w:r>
            <w:r w:rsidR="00B56926">
              <w:rPr>
                <w:noProof/>
                <w:webHidden/>
              </w:rPr>
              <w:tab/>
            </w:r>
            <w:r w:rsidR="00B56926">
              <w:rPr>
                <w:noProof/>
                <w:webHidden/>
              </w:rPr>
              <w:fldChar w:fldCharType="begin"/>
            </w:r>
            <w:r w:rsidR="00B56926">
              <w:rPr>
                <w:noProof/>
                <w:webHidden/>
              </w:rPr>
              <w:instrText xml:space="preserve"> PAGEREF _Toc28036270 \h </w:instrText>
            </w:r>
            <w:r w:rsidR="00B56926">
              <w:rPr>
                <w:noProof/>
                <w:webHidden/>
              </w:rPr>
            </w:r>
            <w:r w:rsidR="00B56926">
              <w:rPr>
                <w:noProof/>
                <w:webHidden/>
              </w:rPr>
              <w:fldChar w:fldCharType="separate"/>
            </w:r>
            <w:r w:rsidR="00FA39B3">
              <w:rPr>
                <w:noProof/>
                <w:webHidden/>
              </w:rPr>
              <w:t>16</w:t>
            </w:r>
            <w:r w:rsidR="00B56926">
              <w:rPr>
                <w:noProof/>
                <w:webHidden/>
              </w:rPr>
              <w:fldChar w:fldCharType="end"/>
            </w:r>
          </w:hyperlink>
        </w:p>
        <w:p w14:paraId="58AEAFBD" w14:textId="2513C3BF" w:rsidR="00B56926" w:rsidRDefault="005A244D">
          <w:pPr>
            <w:pStyle w:val="TOC2"/>
            <w:rPr>
              <w:rFonts w:asciiTheme="minorHAnsi" w:eastAsiaTheme="minorEastAsia" w:hAnsiTheme="minorHAnsi" w:cstheme="minorBidi"/>
              <w:bCs w:val="0"/>
              <w:lang w:val="en-US"/>
            </w:rPr>
          </w:pPr>
          <w:hyperlink w:anchor="_Toc28036271" w:history="1">
            <w:r w:rsidR="00B56926" w:rsidRPr="007073C9">
              <w:rPr>
                <w:rStyle w:val="Hyperlink"/>
              </w:rPr>
              <w:t>2.9 EXPORT VALUE AND EXPORT GROWTH</w:t>
            </w:r>
            <w:r w:rsidR="00B56926">
              <w:rPr>
                <w:webHidden/>
              </w:rPr>
              <w:tab/>
            </w:r>
            <w:r w:rsidR="00B56926">
              <w:rPr>
                <w:webHidden/>
              </w:rPr>
              <w:fldChar w:fldCharType="begin"/>
            </w:r>
            <w:r w:rsidR="00B56926">
              <w:rPr>
                <w:webHidden/>
              </w:rPr>
              <w:instrText xml:space="preserve"> PAGEREF _Toc28036271 \h </w:instrText>
            </w:r>
            <w:r w:rsidR="00B56926">
              <w:rPr>
                <w:webHidden/>
              </w:rPr>
            </w:r>
            <w:r w:rsidR="00B56926">
              <w:rPr>
                <w:webHidden/>
              </w:rPr>
              <w:fldChar w:fldCharType="separate"/>
            </w:r>
            <w:r w:rsidR="00FA39B3">
              <w:rPr>
                <w:webHidden/>
              </w:rPr>
              <w:t>16</w:t>
            </w:r>
            <w:r w:rsidR="00B56926">
              <w:rPr>
                <w:webHidden/>
              </w:rPr>
              <w:fldChar w:fldCharType="end"/>
            </w:r>
          </w:hyperlink>
        </w:p>
        <w:p w14:paraId="4098C1BF" w14:textId="4C3C706E" w:rsidR="00B56926" w:rsidRDefault="005A244D">
          <w:pPr>
            <w:pStyle w:val="TOC2"/>
            <w:rPr>
              <w:rFonts w:asciiTheme="minorHAnsi" w:eastAsiaTheme="minorEastAsia" w:hAnsiTheme="minorHAnsi" w:cstheme="minorBidi"/>
              <w:bCs w:val="0"/>
              <w:lang w:val="en-US"/>
            </w:rPr>
          </w:pPr>
          <w:hyperlink w:anchor="_Toc28036272" w:history="1">
            <w:r w:rsidR="00B56926" w:rsidRPr="007073C9">
              <w:rPr>
                <w:rStyle w:val="Hyperlink"/>
              </w:rPr>
              <w:t>2.10 VALUED CUSTOMERS / BUYERS</w:t>
            </w:r>
            <w:r w:rsidR="00B56926">
              <w:rPr>
                <w:webHidden/>
              </w:rPr>
              <w:tab/>
            </w:r>
            <w:r w:rsidR="00B56926">
              <w:rPr>
                <w:webHidden/>
              </w:rPr>
              <w:fldChar w:fldCharType="begin"/>
            </w:r>
            <w:r w:rsidR="00B56926">
              <w:rPr>
                <w:webHidden/>
              </w:rPr>
              <w:instrText xml:space="preserve"> PAGEREF _Toc28036272 \h </w:instrText>
            </w:r>
            <w:r w:rsidR="00B56926">
              <w:rPr>
                <w:webHidden/>
              </w:rPr>
            </w:r>
            <w:r w:rsidR="00B56926">
              <w:rPr>
                <w:webHidden/>
              </w:rPr>
              <w:fldChar w:fldCharType="separate"/>
            </w:r>
            <w:r w:rsidR="00FA39B3">
              <w:rPr>
                <w:webHidden/>
              </w:rPr>
              <w:t>16</w:t>
            </w:r>
            <w:r w:rsidR="00B56926">
              <w:rPr>
                <w:webHidden/>
              </w:rPr>
              <w:fldChar w:fldCharType="end"/>
            </w:r>
          </w:hyperlink>
        </w:p>
        <w:p w14:paraId="3F4D9F4B" w14:textId="5AE5C304" w:rsidR="00B56926" w:rsidRDefault="005A244D">
          <w:pPr>
            <w:pStyle w:val="TOC2"/>
            <w:rPr>
              <w:rFonts w:asciiTheme="minorHAnsi" w:eastAsiaTheme="minorEastAsia" w:hAnsiTheme="minorHAnsi" w:cstheme="minorBidi"/>
              <w:bCs w:val="0"/>
              <w:lang w:val="en-US"/>
            </w:rPr>
          </w:pPr>
          <w:hyperlink w:anchor="_Toc28036273" w:history="1">
            <w:r w:rsidR="00B56926" w:rsidRPr="007073C9">
              <w:rPr>
                <w:rStyle w:val="Hyperlink"/>
              </w:rPr>
              <w:t>2.11 CERTIFIED OR APPROVED BY:</w:t>
            </w:r>
            <w:r w:rsidR="00B56926">
              <w:rPr>
                <w:webHidden/>
              </w:rPr>
              <w:tab/>
            </w:r>
            <w:r w:rsidR="00B56926">
              <w:rPr>
                <w:webHidden/>
              </w:rPr>
              <w:fldChar w:fldCharType="begin"/>
            </w:r>
            <w:r w:rsidR="00B56926">
              <w:rPr>
                <w:webHidden/>
              </w:rPr>
              <w:instrText xml:space="preserve"> PAGEREF _Toc28036273 \h </w:instrText>
            </w:r>
            <w:r w:rsidR="00B56926">
              <w:rPr>
                <w:webHidden/>
              </w:rPr>
            </w:r>
            <w:r w:rsidR="00B56926">
              <w:rPr>
                <w:webHidden/>
              </w:rPr>
              <w:fldChar w:fldCharType="separate"/>
            </w:r>
            <w:r w:rsidR="00FA39B3">
              <w:rPr>
                <w:webHidden/>
              </w:rPr>
              <w:t>17</w:t>
            </w:r>
            <w:r w:rsidR="00B56926">
              <w:rPr>
                <w:webHidden/>
              </w:rPr>
              <w:fldChar w:fldCharType="end"/>
            </w:r>
          </w:hyperlink>
        </w:p>
        <w:p w14:paraId="1FE4D119" w14:textId="6B7824C2" w:rsidR="00B56926" w:rsidRDefault="005A244D">
          <w:pPr>
            <w:pStyle w:val="TOC1"/>
            <w:tabs>
              <w:tab w:val="right" w:leader="dot" w:pos="9350"/>
            </w:tabs>
            <w:rPr>
              <w:rFonts w:asciiTheme="minorHAnsi" w:eastAsiaTheme="minorEastAsia" w:hAnsiTheme="minorHAnsi" w:cstheme="minorBidi"/>
              <w:noProof/>
              <w:lang w:val="en-US"/>
            </w:rPr>
          </w:pPr>
          <w:hyperlink w:anchor="_Toc28036274" w:history="1">
            <w:r w:rsidR="00B56926" w:rsidRPr="007073C9">
              <w:rPr>
                <w:rStyle w:val="Hyperlink"/>
                <w:rFonts w:ascii="Times New Roman" w:hAnsi="Times New Roman"/>
                <w:noProof/>
              </w:rPr>
              <w:t>Chapter Three: Literature Review</w:t>
            </w:r>
            <w:r w:rsidR="00B56926">
              <w:rPr>
                <w:noProof/>
                <w:webHidden/>
              </w:rPr>
              <w:tab/>
            </w:r>
            <w:r w:rsidR="00B56926">
              <w:rPr>
                <w:noProof/>
                <w:webHidden/>
              </w:rPr>
              <w:fldChar w:fldCharType="begin"/>
            </w:r>
            <w:r w:rsidR="00B56926">
              <w:rPr>
                <w:noProof/>
                <w:webHidden/>
              </w:rPr>
              <w:instrText xml:space="preserve"> PAGEREF _Toc28036274 \h </w:instrText>
            </w:r>
            <w:r w:rsidR="00B56926">
              <w:rPr>
                <w:noProof/>
                <w:webHidden/>
              </w:rPr>
            </w:r>
            <w:r w:rsidR="00B56926">
              <w:rPr>
                <w:noProof/>
                <w:webHidden/>
              </w:rPr>
              <w:fldChar w:fldCharType="separate"/>
            </w:r>
            <w:r w:rsidR="00FA39B3">
              <w:rPr>
                <w:noProof/>
                <w:webHidden/>
              </w:rPr>
              <w:t>18</w:t>
            </w:r>
            <w:r w:rsidR="00B56926">
              <w:rPr>
                <w:noProof/>
                <w:webHidden/>
              </w:rPr>
              <w:fldChar w:fldCharType="end"/>
            </w:r>
          </w:hyperlink>
        </w:p>
        <w:p w14:paraId="28365F2F" w14:textId="2762BA34" w:rsidR="00B56926" w:rsidRDefault="005A244D">
          <w:pPr>
            <w:pStyle w:val="TOC2"/>
            <w:rPr>
              <w:rFonts w:asciiTheme="minorHAnsi" w:eastAsiaTheme="minorEastAsia" w:hAnsiTheme="minorHAnsi" w:cstheme="minorBidi"/>
              <w:bCs w:val="0"/>
              <w:lang w:val="en-US"/>
            </w:rPr>
          </w:pPr>
          <w:hyperlink w:anchor="_Toc28036275" w:history="1">
            <w:r w:rsidR="00B56926" w:rsidRPr="007073C9">
              <w:rPr>
                <w:rStyle w:val="Hyperlink"/>
              </w:rPr>
              <w:t>3.1 Literature Review:</w:t>
            </w:r>
            <w:r w:rsidR="00B56926">
              <w:rPr>
                <w:webHidden/>
              </w:rPr>
              <w:tab/>
            </w:r>
            <w:r w:rsidR="00B56926">
              <w:rPr>
                <w:webHidden/>
              </w:rPr>
              <w:fldChar w:fldCharType="begin"/>
            </w:r>
            <w:r w:rsidR="00B56926">
              <w:rPr>
                <w:webHidden/>
              </w:rPr>
              <w:instrText xml:space="preserve"> PAGEREF _Toc28036275 \h </w:instrText>
            </w:r>
            <w:r w:rsidR="00B56926">
              <w:rPr>
                <w:webHidden/>
              </w:rPr>
            </w:r>
            <w:r w:rsidR="00B56926">
              <w:rPr>
                <w:webHidden/>
              </w:rPr>
              <w:fldChar w:fldCharType="separate"/>
            </w:r>
            <w:r w:rsidR="00FA39B3">
              <w:rPr>
                <w:webHidden/>
              </w:rPr>
              <w:t>19</w:t>
            </w:r>
            <w:r w:rsidR="00B56926">
              <w:rPr>
                <w:webHidden/>
              </w:rPr>
              <w:fldChar w:fldCharType="end"/>
            </w:r>
          </w:hyperlink>
        </w:p>
        <w:p w14:paraId="48EE6344" w14:textId="132AAB68" w:rsidR="00B56926" w:rsidRDefault="005A244D">
          <w:pPr>
            <w:pStyle w:val="TOC1"/>
            <w:tabs>
              <w:tab w:val="right" w:leader="dot" w:pos="9350"/>
            </w:tabs>
            <w:rPr>
              <w:rFonts w:asciiTheme="minorHAnsi" w:eastAsiaTheme="minorEastAsia" w:hAnsiTheme="minorHAnsi" w:cstheme="minorBidi"/>
              <w:noProof/>
              <w:lang w:val="en-US"/>
            </w:rPr>
          </w:pPr>
          <w:hyperlink w:anchor="_Toc28036276" w:history="1">
            <w:r w:rsidR="00B56926" w:rsidRPr="007073C9">
              <w:rPr>
                <w:rStyle w:val="Hyperlink"/>
                <w:rFonts w:ascii="Times New Roman" w:hAnsi="Times New Roman"/>
                <w:noProof/>
              </w:rPr>
              <w:t>Chapter Four: Theoretical framework and Ratio Analysis</w:t>
            </w:r>
            <w:r w:rsidR="00B56926">
              <w:rPr>
                <w:noProof/>
                <w:webHidden/>
              </w:rPr>
              <w:tab/>
            </w:r>
            <w:r w:rsidR="00B56926">
              <w:rPr>
                <w:noProof/>
                <w:webHidden/>
              </w:rPr>
              <w:fldChar w:fldCharType="begin"/>
            </w:r>
            <w:r w:rsidR="00B56926">
              <w:rPr>
                <w:noProof/>
                <w:webHidden/>
              </w:rPr>
              <w:instrText xml:space="preserve"> PAGEREF _Toc28036276 \h </w:instrText>
            </w:r>
            <w:r w:rsidR="00B56926">
              <w:rPr>
                <w:noProof/>
                <w:webHidden/>
              </w:rPr>
            </w:r>
            <w:r w:rsidR="00B56926">
              <w:rPr>
                <w:noProof/>
                <w:webHidden/>
              </w:rPr>
              <w:fldChar w:fldCharType="separate"/>
            </w:r>
            <w:r w:rsidR="00FA39B3">
              <w:rPr>
                <w:noProof/>
                <w:webHidden/>
              </w:rPr>
              <w:t>22</w:t>
            </w:r>
            <w:r w:rsidR="00B56926">
              <w:rPr>
                <w:noProof/>
                <w:webHidden/>
              </w:rPr>
              <w:fldChar w:fldCharType="end"/>
            </w:r>
          </w:hyperlink>
        </w:p>
        <w:p w14:paraId="7C6315B2" w14:textId="4CD510E7" w:rsidR="00B56926" w:rsidRDefault="005A244D">
          <w:pPr>
            <w:pStyle w:val="TOC2"/>
            <w:rPr>
              <w:rFonts w:asciiTheme="minorHAnsi" w:eastAsiaTheme="minorEastAsia" w:hAnsiTheme="minorHAnsi" w:cstheme="minorBidi"/>
              <w:bCs w:val="0"/>
              <w:lang w:val="en-US"/>
            </w:rPr>
          </w:pPr>
          <w:hyperlink w:anchor="_Toc28036277" w:history="1">
            <w:r w:rsidR="00B56926" w:rsidRPr="007073C9">
              <w:rPr>
                <w:rStyle w:val="Hyperlink"/>
              </w:rPr>
              <w:t>4.1 Working Capital Management</w:t>
            </w:r>
            <w:r w:rsidR="00B56926">
              <w:rPr>
                <w:webHidden/>
              </w:rPr>
              <w:tab/>
            </w:r>
            <w:r w:rsidR="00B56926">
              <w:rPr>
                <w:webHidden/>
              </w:rPr>
              <w:fldChar w:fldCharType="begin"/>
            </w:r>
            <w:r w:rsidR="00B56926">
              <w:rPr>
                <w:webHidden/>
              </w:rPr>
              <w:instrText xml:space="preserve"> PAGEREF _Toc28036277 \h </w:instrText>
            </w:r>
            <w:r w:rsidR="00B56926">
              <w:rPr>
                <w:webHidden/>
              </w:rPr>
            </w:r>
            <w:r w:rsidR="00B56926">
              <w:rPr>
                <w:webHidden/>
              </w:rPr>
              <w:fldChar w:fldCharType="separate"/>
            </w:r>
            <w:r w:rsidR="00FA39B3">
              <w:rPr>
                <w:webHidden/>
              </w:rPr>
              <w:t>23</w:t>
            </w:r>
            <w:r w:rsidR="00B56926">
              <w:rPr>
                <w:webHidden/>
              </w:rPr>
              <w:fldChar w:fldCharType="end"/>
            </w:r>
          </w:hyperlink>
        </w:p>
        <w:p w14:paraId="00444062" w14:textId="16233B0D" w:rsidR="00B56926" w:rsidRDefault="005A244D">
          <w:pPr>
            <w:pStyle w:val="TOC2"/>
            <w:rPr>
              <w:rFonts w:asciiTheme="minorHAnsi" w:eastAsiaTheme="minorEastAsia" w:hAnsiTheme="minorHAnsi" w:cstheme="minorBidi"/>
              <w:bCs w:val="0"/>
              <w:lang w:val="en-US"/>
            </w:rPr>
          </w:pPr>
          <w:hyperlink w:anchor="_Toc28036278" w:history="1">
            <w:r w:rsidR="00B56926" w:rsidRPr="007073C9">
              <w:rPr>
                <w:rStyle w:val="Hyperlink"/>
              </w:rPr>
              <w:t>4.2 The Importance of Working Capital Management:</w:t>
            </w:r>
            <w:r w:rsidR="00B56926">
              <w:rPr>
                <w:webHidden/>
              </w:rPr>
              <w:tab/>
            </w:r>
            <w:r w:rsidR="00B56926">
              <w:rPr>
                <w:webHidden/>
              </w:rPr>
              <w:fldChar w:fldCharType="begin"/>
            </w:r>
            <w:r w:rsidR="00B56926">
              <w:rPr>
                <w:webHidden/>
              </w:rPr>
              <w:instrText xml:space="preserve"> PAGEREF _Toc28036278 \h </w:instrText>
            </w:r>
            <w:r w:rsidR="00B56926">
              <w:rPr>
                <w:webHidden/>
              </w:rPr>
            </w:r>
            <w:r w:rsidR="00B56926">
              <w:rPr>
                <w:webHidden/>
              </w:rPr>
              <w:fldChar w:fldCharType="separate"/>
            </w:r>
            <w:r w:rsidR="00FA39B3">
              <w:rPr>
                <w:webHidden/>
              </w:rPr>
              <w:t>24</w:t>
            </w:r>
            <w:r w:rsidR="00B56926">
              <w:rPr>
                <w:webHidden/>
              </w:rPr>
              <w:fldChar w:fldCharType="end"/>
            </w:r>
          </w:hyperlink>
        </w:p>
        <w:p w14:paraId="5566A6AC" w14:textId="04855FBD" w:rsidR="00B56926" w:rsidRDefault="005A244D">
          <w:pPr>
            <w:pStyle w:val="TOC2"/>
            <w:rPr>
              <w:rFonts w:asciiTheme="minorHAnsi" w:eastAsiaTheme="minorEastAsia" w:hAnsiTheme="minorHAnsi" w:cstheme="minorBidi"/>
              <w:bCs w:val="0"/>
              <w:lang w:val="en-US"/>
            </w:rPr>
          </w:pPr>
          <w:hyperlink w:anchor="_Toc28036279" w:history="1">
            <w:r w:rsidR="00B56926" w:rsidRPr="007073C9">
              <w:rPr>
                <w:rStyle w:val="Hyperlink"/>
              </w:rPr>
              <w:t>4.3 Working Capital Policy:</w:t>
            </w:r>
            <w:r w:rsidR="00B56926">
              <w:rPr>
                <w:webHidden/>
              </w:rPr>
              <w:tab/>
            </w:r>
            <w:r w:rsidR="00B56926">
              <w:rPr>
                <w:webHidden/>
              </w:rPr>
              <w:fldChar w:fldCharType="begin"/>
            </w:r>
            <w:r w:rsidR="00B56926">
              <w:rPr>
                <w:webHidden/>
              </w:rPr>
              <w:instrText xml:space="preserve"> PAGEREF _Toc28036279 \h </w:instrText>
            </w:r>
            <w:r w:rsidR="00B56926">
              <w:rPr>
                <w:webHidden/>
              </w:rPr>
            </w:r>
            <w:r w:rsidR="00B56926">
              <w:rPr>
                <w:webHidden/>
              </w:rPr>
              <w:fldChar w:fldCharType="separate"/>
            </w:r>
            <w:r w:rsidR="00FA39B3">
              <w:rPr>
                <w:webHidden/>
              </w:rPr>
              <w:t>25</w:t>
            </w:r>
            <w:r w:rsidR="00B56926">
              <w:rPr>
                <w:webHidden/>
              </w:rPr>
              <w:fldChar w:fldCharType="end"/>
            </w:r>
          </w:hyperlink>
        </w:p>
        <w:p w14:paraId="5E1501BB" w14:textId="752AD036" w:rsidR="00B56926" w:rsidRDefault="005A244D">
          <w:pPr>
            <w:pStyle w:val="TOC2"/>
            <w:rPr>
              <w:rFonts w:asciiTheme="minorHAnsi" w:eastAsiaTheme="minorEastAsia" w:hAnsiTheme="minorHAnsi" w:cstheme="minorBidi"/>
              <w:bCs w:val="0"/>
              <w:lang w:val="en-US"/>
            </w:rPr>
          </w:pPr>
          <w:hyperlink w:anchor="_Toc28036280" w:history="1">
            <w:r w:rsidR="00B56926" w:rsidRPr="007073C9">
              <w:rPr>
                <w:rStyle w:val="Hyperlink"/>
              </w:rPr>
              <w:t>4.4 Working Capital Policy in Tosrifa Industries Limited (TIL):</w:t>
            </w:r>
            <w:r w:rsidR="00B56926">
              <w:rPr>
                <w:webHidden/>
              </w:rPr>
              <w:tab/>
            </w:r>
            <w:r w:rsidR="00B56926">
              <w:rPr>
                <w:webHidden/>
              </w:rPr>
              <w:fldChar w:fldCharType="begin"/>
            </w:r>
            <w:r w:rsidR="00B56926">
              <w:rPr>
                <w:webHidden/>
              </w:rPr>
              <w:instrText xml:space="preserve"> PAGEREF _Toc28036280 \h </w:instrText>
            </w:r>
            <w:r w:rsidR="00B56926">
              <w:rPr>
                <w:webHidden/>
              </w:rPr>
            </w:r>
            <w:r w:rsidR="00B56926">
              <w:rPr>
                <w:webHidden/>
              </w:rPr>
              <w:fldChar w:fldCharType="separate"/>
            </w:r>
            <w:r w:rsidR="00FA39B3">
              <w:rPr>
                <w:webHidden/>
              </w:rPr>
              <w:t>27</w:t>
            </w:r>
            <w:r w:rsidR="00B56926">
              <w:rPr>
                <w:webHidden/>
              </w:rPr>
              <w:fldChar w:fldCharType="end"/>
            </w:r>
          </w:hyperlink>
        </w:p>
        <w:p w14:paraId="66F044B7" w14:textId="5BA6C978" w:rsidR="00B56926" w:rsidRDefault="005A244D">
          <w:pPr>
            <w:pStyle w:val="TOC2"/>
            <w:rPr>
              <w:rFonts w:asciiTheme="minorHAnsi" w:eastAsiaTheme="minorEastAsia" w:hAnsiTheme="minorHAnsi" w:cstheme="minorBidi"/>
              <w:bCs w:val="0"/>
              <w:lang w:val="en-US"/>
            </w:rPr>
          </w:pPr>
          <w:hyperlink w:anchor="_Toc28036281" w:history="1">
            <w:r w:rsidR="00B56926" w:rsidRPr="007073C9">
              <w:rPr>
                <w:rStyle w:val="Hyperlink"/>
              </w:rPr>
              <w:t>4.5 Inventory Management:</w:t>
            </w:r>
            <w:r w:rsidR="00B56926">
              <w:rPr>
                <w:webHidden/>
              </w:rPr>
              <w:tab/>
            </w:r>
            <w:r w:rsidR="00B56926">
              <w:rPr>
                <w:webHidden/>
              </w:rPr>
              <w:fldChar w:fldCharType="begin"/>
            </w:r>
            <w:r w:rsidR="00B56926">
              <w:rPr>
                <w:webHidden/>
              </w:rPr>
              <w:instrText xml:space="preserve"> PAGEREF _Toc28036281 \h </w:instrText>
            </w:r>
            <w:r w:rsidR="00B56926">
              <w:rPr>
                <w:webHidden/>
              </w:rPr>
            </w:r>
            <w:r w:rsidR="00B56926">
              <w:rPr>
                <w:webHidden/>
              </w:rPr>
              <w:fldChar w:fldCharType="separate"/>
            </w:r>
            <w:r w:rsidR="00FA39B3">
              <w:rPr>
                <w:webHidden/>
              </w:rPr>
              <w:t>28</w:t>
            </w:r>
            <w:r w:rsidR="00B56926">
              <w:rPr>
                <w:webHidden/>
              </w:rPr>
              <w:fldChar w:fldCharType="end"/>
            </w:r>
          </w:hyperlink>
        </w:p>
        <w:p w14:paraId="2A88FBE5" w14:textId="19197C8F" w:rsidR="00B56926" w:rsidRDefault="005A244D">
          <w:pPr>
            <w:pStyle w:val="TOC2"/>
            <w:rPr>
              <w:rFonts w:asciiTheme="minorHAnsi" w:eastAsiaTheme="minorEastAsia" w:hAnsiTheme="minorHAnsi" w:cstheme="minorBidi"/>
              <w:bCs w:val="0"/>
              <w:lang w:val="en-US"/>
            </w:rPr>
          </w:pPr>
          <w:hyperlink w:anchor="_Toc28036282" w:history="1">
            <w:r w:rsidR="00B56926" w:rsidRPr="007073C9">
              <w:rPr>
                <w:rStyle w:val="Hyperlink"/>
              </w:rPr>
              <w:t>4.6 Account Receivable Periods:</w:t>
            </w:r>
            <w:r w:rsidR="00B56926">
              <w:rPr>
                <w:webHidden/>
              </w:rPr>
              <w:tab/>
            </w:r>
            <w:r w:rsidR="00B56926">
              <w:rPr>
                <w:webHidden/>
              </w:rPr>
              <w:fldChar w:fldCharType="begin"/>
            </w:r>
            <w:r w:rsidR="00B56926">
              <w:rPr>
                <w:webHidden/>
              </w:rPr>
              <w:instrText xml:space="preserve"> PAGEREF _Toc28036282 \h </w:instrText>
            </w:r>
            <w:r w:rsidR="00B56926">
              <w:rPr>
                <w:webHidden/>
              </w:rPr>
            </w:r>
            <w:r w:rsidR="00B56926">
              <w:rPr>
                <w:webHidden/>
              </w:rPr>
              <w:fldChar w:fldCharType="separate"/>
            </w:r>
            <w:r w:rsidR="00FA39B3">
              <w:rPr>
                <w:webHidden/>
              </w:rPr>
              <w:t>30</w:t>
            </w:r>
            <w:r w:rsidR="00B56926">
              <w:rPr>
                <w:webHidden/>
              </w:rPr>
              <w:fldChar w:fldCharType="end"/>
            </w:r>
          </w:hyperlink>
        </w:p>
        <w:p w14:paraId="64344ABE" w14:textId="11CF1693" w:rsidR="00B56926" w:rsidRDefault="005A244D">
          <w:pPr>
            <w:pStyle w:val="TOC2"/>
            <w:rPr>
              <w:rFonts w:asciiTheme="minorHAnsi" w:eastAsiaTheme="minorEastAsia" w:hAnsiTheme="minorHAnsi" w:cstheme="minorBidi"/>
              <w:bCs w:val="0"/>
              <w:lang w:val="en-US"/>
            </w:rPr>
          </w:pPr>
          <w:hyperlink w:anchor="_Toc28036283" w:history="1">
            <w:r w:rsidR="00B56926" w:rsidRPr="007073C9">
              <w:rPr>
                <w:rStyle w:val="Hyperlink"/>
              </w:rPr>
              <w:t>4.7 Accounts Payable Period:</w:t>
            </w:r>
            <w:r w:rsidR="00B56926">
              <w:rPr>
                <w:webHidden/>
              </w:rPr>
              <w:tab/>
            </w:r>
            <w:r w:rsidR="00B56926">
              <w:rPr>
                <w:webHidden/>
              </w:rPr>
              <w:fldChar w:fldCharType="begin"/>
            </w:r>
            <w:r w:rsidR="00B56926">
              <w:rPr>
                <w:webHidden/>
              </w:rPr>
              <w:instrText xml:space="preserve"> PAGEREF _Toc28036283 \h </w:instrText>
            </w:r>
            <w:r w:rsidR="00B56926">
              <w:rPr>
                <w:webHidden/>
              </w:rPr>
            </w:r>
            <w:r w:rsidR="00B56926">
              <w:rPr>
                <w:webHidden/>
              </w:rPr>
              <w:fldChar w:fldCharType="separate"/>
            </w:r>
            <w:r w:rsidR="00FA39B3">
              <w:rPr>
                <w:webHidden/>
              </w:rPr>
              <w:t>31</w:t>
            </w:r>
            <w:r w:rsidR="00B56926">
              <w:rPr>
                <w:webHidden/>
              </w:rPr>
              <w:fldChar w:fldCharType="end"/>
            </w:r>
          </w:hyperlink>
        </w:p>
        <w:p w14:paraId="452450F6" w14:textId="66D9DCF0" w:rsidR="00B56926" w:rsidRDefault="005A244D">
          <w:pPr>
            <w:pStyle w:val="TOC2"/>
            <w:rPr>
              <w:rFonts w:asciiTheme="minorHAnsi" w:eastAsiaTheme="minorEastAsia" w:hAnsiTheme="minorHAnsi" w:cstheme="minorBidi"/>
              <w:bCs w:val="0"/>
              <w:lang w:val="en-US"/>
            </w:rPr>
          </w:pPr>
          <w:hyperlink w:anchor="_Toc28036284" w:history="1">
            <w:r w:rsidR="00B56926" w:rsidRPr="007073C9">
              <w:rPr>
                <w:rStyle w:val="Hyperlink"/>
              </w:rPr>
              <w:t>4.8 Operating Cycle:</w:t>
            </w:r>
            <w:r w:rsidR="00B56926">
              <w:rPr>
                <w:webHidden/>
              </w:rPr>
              <w:tab/>
            </w:r>
            <w:r w:rsidR="00B56926">
              <w:rPr>
                <w:webHidden/>
              </w:rPr>
              <w:fldChar w:fldCharType="begin"/>
            </w:r>
            <w:r w:rsidR="00B56926">
              <w:rPr>
                <w:webHidden/>
              </w:rPr>
              <w:instrText xml:space="preserve"> PAGEREF _Toc28036284 \h </w:instrText>
            </w:r>
            <w:r w:rsidR="00B56926">
              <w:rPr>
                <w:webHidden/>
              </w:rPr>
            </w:r>
            <w:r w:rsidR="00B56926">
              <w:rPr>
                <w:webHidden/>
              </w:rPr>
              <w:fldChar w:fldCharType="separate"/>
            </w:r>
            <w:r w:rsidR="00FA39B3">
              <w:rPr>
                <w:webHidden/>
              </w:rPr>
              <w:t>32</w:t>
            </w:r>
            <w:r w:rsidR="00B56926">
              <w:rPr>
                <w:webHidden/>
              </w:rPr>
              <w:fldChar w:fldCharType="end"/>
            </w:r>
          </w:hyperlink>
        </w:p>
        <w:p w14:paraId="1D42C376" w14:textId="7A3AA554" w:rsidR="00B56926" w:rsidRDefault="005A244D">
          <w:pPr>
            <w:pStyle w:val="TOC2"/>
            <w:rPr>
              <w:rFonts w:asciiTheme="minorHAnsi" w:eastAsiaTheme="minorEastAsia" w:hAnsiTheme="minorHAnsi" w:cstheme="minorBidi"/>
              <w:bCs w:val="0"/>
              <w:lang w:val="en-US"/>
            </w:rPr>
          </w:pPr>
          <w:hyperlink w:anchor="_Toc28036285" w:history="1">
            <w:r w:rsidR="00B56926" w:rsidRPr="007073C9">
              <w:rPr>
                <w:rStyle w:val="Hyperlink"/>
              </w:rPr>
              <w:t>4.9 Cash Conversion Cycle (CCC):</w:t>
            </w:r>
            <w:r w:rsidR="00B56926">
              <w:rPr>
                <w:webHidden/>
              </w:rPr>
              <w:tab/>
            </w:r>
            <w:r w:rsidR="00B56926">
              <w:rPr>
                <w:webHidden/>
              </w:rPr>
              <w:fldChar w:fldCharType="begin"/>
            </w:r>
            <w:r w:rsidR="00B56926">
              <w:rPr>
                <w:webHidden/>
              </w:rPr>
              <w:instrText xml:space="preserve"> PAGEREF _Toc28036285 \h </w:instrText>
            </w:r>
            <w:r w:rsidR="00B56926">
              <w:rPr>
                <w:webHidden/>
              </w:rPr>
            </w:r>
            <w:r w:rsidR="00B56926">
              <w:rPr>
                <w:webHidden/>
              </w:rPr>
              <w:fldChar w:fldCharType="separate"/>
            </w:r>
            <w:r w:rsidR="00FA39B3">
              <w:rPr>
                <w:webHidden/>
              </w:rPr>
              <w:t>35</w:t>
            </w:r>
            <w:r w:rsidR="00B56926">
              <w:rPr>
                <w:webHidden/>
              </w:rPr>
              <w:fldChar w:fldCharType="end"/>
            </w:r>
          </w:hyperlink>
        </w:p>
        <w:p w14:paraId="25515465" w14:textId="1DAE79F0" w:rsidR="00B56926" w:rsidRDefault="005A244D">
          <w:pPr>
            <w:pStyle w:val="TOC2"/>
            <w:rPr>
              <w:rFonts w:asciiTheme="minorHAnsi" w:eastAsiaTheme="minorEastAsia" w:hAnsiTheme="minorHAnsi" w:cstheme="minorBidi"/>
              <w:bCs w:val="0"/>
              <w:lang w:val="en-US"/>
            </w:rPr>
          </w:pPr>
          <w:hyperlink w:anchor="_Toc28036286" w:history="1">
            <w:r w:rsidR="00B56926" w:rsidRPr="007073C9">
              <w:rPr>
                <w:rStyle w:val="Hyperlink"/>
              </w:rPr>
              <w:t>4.10 The Relationship between Receivables and Payable:</w:t>
            </w:r>
            <w:r w:rsidR="00B56926">
              <w:rPr>
                <w:webHidden/>
              </w:rPr>
              <w:tab/>
            </w:r>
            <w:r w:rsidR="00B56926">
              <w:rPr>
                <w:webHidden/>
              </w:rPr>
              <w:fldChar w:fldCharType="begin"/>
            </w:r>
            <w:r w:rsidR="00B56926">
              <w:rPr>
                <w:webHidden/>
              </w:rPr>
              <w:instrText xml:space="preserve"> PAGEREF _Toc28036286 \h </w:instrText>
            </w:r>
            <w:r w:rsidR="00B56926">
              <w:rPr>
                <w:webHidden/>
              </w:rPr>
            </w:r>
            <w:r w:rsidR="00B56926">
              <w:rPr>
                <w:webHidden/>
              </w:rPr>
              <w:fldChar w:fldCharType="separate"/>
            </w:r>
            <w:r w:rsidR="00FA39B3">
              <w:rPr>
                <w:webHidden/>
              </w:rPr>
              <w:t>37</w:t>
            </w:r>
            <w:r w:rsidR="00B56926">
              <w:rPr>
                <w:webHidden/>
              </w:rPr>
              <w:fldChar w:fldCharType="end"/>
            </w:r>
          </w:hyperlink>
        </w:p>
        <w:p w14:paraId="3C1F67F4" w14:textId="1DC5FBDE" w:rsidR="00B56926" w:rsidRDefault="005A244D">
          <w:pPr>
            <w:pStyle w:val="TOC2"/>
            <w:rPr>
              <w:rFonts w:asciiTheme="minorHAnsi" w:eastAsiaTheme="minorEastAsia" w:hAnsiTheme="minorHAnsi" w:cstheme="minorBidi"/>
              <w:bCs w:val="0"/>
              <w:lang w:val="en-US"/>
            </w:rPr>
          </w:pPr>
          <w:hyperlink w:anchor="_Toc28036287" w:history="1">
            <w:r w:rsidR="00B56926" w:rsidRPr="007073C9">
              <w:rPr>
                <w:rStyle w:val="Hyperlink"/>
              </w:rPr>
              <w:t>4.11 Current Ratio:</w:t>
            </w:r>
            <w:r w:rsidR="00B56926">
              <w:rPr>
                <w:webHidden/>
              </w:rPr>
              <w:tab/>
            </w:r>
            <w:r w:rsidR="00B56926">
              <w:rPr>
                <w:webHidden/>
              </w:rPr>
              <w:fldChar w:fldCharType="begin"/>
            </w:r>
            <w:r w:rsidR="00B56926">
              <w:rPr>
                <w:webHidden/>
              </w:rPr>
              <w:instrText xml:space="preserve"> PAGEREF _Toc28036287 \h </w:instrText>
            </w:r>
            <w:r w:rsidR="00B56926">
              <w:rPr>
                <w:webHidden/>
              </w:rPr>
            </w:r>
            <w:r w:rsidR="00B56926">
              <w:rPr>
                <w:webHidden/>
              </w:rPr>
              <w:fldChar w:fldCharType="separate"/>
            </w:r>
            <w:r w:rsidR="00FA39B3">
              <w:rPr>
                <w:webHidden/>
              </w:rPr>
              <w:t>38</w:t>
            </w:r>
            <w:r w:rsidR="00B56926">
              <w:rPr>
                <w:webHidden/>
              </w:rPr>
              <w:fldChar w:fldCharType="end"/>
            </w:r>
          </w:hyperlink>
        </w:p>
        <w:p w14:paraId="1BE3DD80" w14:textId="1D41A934" w:rsidR="00B56926" w:rsidRDefault="005A244D">
          <w:pPr>
            <w:pStyle w:val="TOC2"/>
            <w:rPr>
              <w:rFonts w:asciiTheme="minorHAnsi" w:eastAsiaTheme="minorEastAsia" w:hAnsiTheme="minorHAnsi" w:cstheme="minorBidi"/>
              <w:bCs w:val="0"/>
              <w:lang w:val="en-US"/>
            </w:rPr>
          </w:pPr>
          <w:hyperlink w:anchor="_Toc28036288" w:history="1">
            <w:r w:rsidR="00B56926" w:rsidRPr="007073C9">
              <w:rPr>
                <w:rStyle w:val="Hyperlink"/>
              </w:rPr>
              <w:t>4.12 Quick ratio:</w:t>
            </w:r>
            <w:r w:rsidR="00B56926">
              <w:rPr>
                <w:webHidden/>
              </w:rPr>
              <w:tab/>
            </w:r>
            <w:r w:rsidR="00B56926">
              <w:rPr>
                <w:webHidden/>
              </w:rPr>
              <w:fldChar w:fldCharType="begin"/>
            </w:r>
            <w:r w:rsidR="00B56926">
              <w:rPr>
                <w:webHidden/>
              </w:rPr>
              <w:instrText xml:space="preserve"> PAGEREF _Toc28036288 \h </w:instrText>
            </w:r>
            <w:r w:rsidR="00B56926">
              <w:rPr>
                <w:webHidden/>
              </w:rPr>
            </w:r>
            <w:r w:rsidR="00B56926">
              <w:rPr>
                <w:webHidden/>
              </w:rPr>
              <w:fldChar w:fldCharType="separate"/>
            </w:r>
            <w:r w:rsidR="00FA39B3">
              <w:rPr>
                <w:webHidden/>
              </w:rPr>
              <w:t>39</w:t>
            </w:r>
            <w:r w:rsidR="00B56926">
              <w:rPr>
                <w:webHidden/>
              </w:rPr>
              <w:fldChar w:fldCharType="end"/>
            </w:r>
          </w:hyperlink>
        </w:p>
        <w:p w14:paraId="0FB53385" w14:textId="09D4CDCF" w:rsidR="00B56926" w:rsidRDefault="005A244D">
          <w:pPr>
            <w:pStyle w:val="TOC1"/>
            <w:tabs>
              <w:tab w:val="right" w:leader="dot" w:pos="9350"/>
            </w:tabs>
            <w:rPr>
              <w:rFonts w:asciiTheme="minorHAnsi" w:eastAsiaTheme="minorEastAsia" w:hAnsiTheme="minorHAnsi" w:cstheme="minorBidi"/>
              <w:noProof/>
              <w:lang w:val="en-US"/>
            </w:rPr>
          </w:pPr>
          <w:hyperlink w:anchor="_Toc28036289" w:history="1">
            <w:r w:rsidR="00B56926" w:rsidRPr="007073C9">
              <w:rPr>
                <w:rStyle w:val="Hyperlink"/>
                <w:rFonts w:ascii="Times New Roman" w:hAnsi="Times New Roman"/>
                <w:noProof/>
              </w:rPr>
              <w:t>Chapter Five: Findings and recommendations</w:t>
            </w:r>
            <w:r w:rsidR="00B56926">
              <w:rPr>
                <w:noProof/>
                <w:webHidden/>
              </w:rPr>
              <w:tab/>
            </w:r>
            <w:r w:rsidR="00B56926">
              <w:rPr>
                <w:noProof/>
                <w:webHidden/>
              </w:rPr>
              <w:fldChar w:fldCharType="begin"/>
            </w:r>
            <w:r w:rsidR="00B56926">
              <w:rPr>
                <w:noProof/>
                <w:webHidden/>
              </w:rPr>
              <w:instrText xml:space="preserve"> PAGEREF _Toc28036289 \h </w:instrText>
            </w:r>
            <w:r w:rsidR="00B56926">
              <w:rPr>
                <w:noProof/>
                <w:webHidden/>
              </w:rPr>
            </w:r>
            <w:r w:rsidR="00B56926">
              <w:rPr>
                <w:noProof/>
                <w:webHidden/>
              </w:rPr>
              <w:fldChar w:fldCharType="separate"/>
            </w:r>
            <w:r w:rsidR="00FA39B3">
              <w:rPr>
                <w:noProof/>
                <w:webHidden/>
              </w:rPr>
              <w:t>41</w:t>
            </w:r>
            <w:r w:rsidR="00B56926">
              <w:rPr>
                <w:noProof/>
                <w:webHidden/>
              </w:rPr>
              <w:fldChar w:fldCharType="end"/>
            </w:r>
          </w:hyperlink>
        </w:p>
        <w:p w14:paraId="35863BC0" w14:textId="3F5EB928" w:rsidR="00B56926" w:rsidRDefault="005A244D">
          <w:pPr>
            <w:pStyle w:val="TOC2"/>
            <w:rPr>
              <w:rFonts w:asciiTheme="minorHAnsi" w:eastAsiaTheme="minorEastAsia" w:hAnsiTheme="minorHAnsi" w:cstheme="minorBidi"/>
              <w:bCs w:val="0"/>
              <w:lang w:val="en-US"/>
            </w:rPr>
          </w:pPr>
          <w:hyperlink w:anchor="_Toc28036290" w:history="1">
            <w:r w:rsidR="00B56926" w:rsidRPr="007073C9">
              <w:rPr>
                <w:rStyle w:val="Hyperlink"/>
              </w:rPr>
              <w:t>5.1 Findings:</w:t>
            </w:r>
            <w:r w:rsidR="00B56926">
              <w:rPr>
                <w:webHidden/>
              </w:rPr>
              <w:tab/>
            </w:r>
            <w:r w:rsidR="00B56926">
              <w:rPr>
                <w:webHidden/>
              </w:rPr>
              <w:fldChar w:fldCharType="begin"/>
            </w:r>
            <w:r w:rsidR="00B56926">
              <w:rPr>
                <w:webHidden/>
              </w:rPr>
              <w:instrText xml:space="preserve"> PAGEREF _Toc28036290 \h </w:instrText>
            </w:r>
            <w:r w:rsidR="00B56926">
              <w:rPr>
                <w:webHidden/>
              </w:rPr>
            </w:r>
            <w:r w:rsidR="00B56926">
              <w:rPr>
                <w:webHidden/>
              </w:rPr>
              <w:fldChar w:fldCharType="separate"/>
            </w:r>
            <w:r w:rsidR="00FA39B3">
              <w:rPr>
                <w:webHidden/>
              </w:rPr>
              <w:t>42</w:t>
            </w:r>
            <w:r w:rsidR="00B56926">
              <w:rPr>
                <w:webHidden/>
              </w:rPr>
              <w:fldChar w:fldCharType="end"/>
            </w:r>
          </w:hyperlink>
        </w:p>
        <w:p w14:paraId="79AF04B2" w14:textId="7270D8C5" w:rsidR="00B56926" w:rsidRDefault="005A244D">
          <w:pPr>
            <w:pStyle w:val="TOC2"/>
            <w:rPr>
              <w:rFonts w:asciiTheme="minorHAnsi" w:eastAsiaTheme="minorEastAsia" w:hAnsiTheme="minorHAnsi" w:cstheme="minorBidi"/>
              <w:bCs w:val="0"/>
              <w:lang w:val="en-US"/>
            </w:rPr>
          </w:pPr>
          <w:hyperlink w:anchor="_Toc28036291" w:history="1">
            <w:r w:rsidR="00B56926" w:rsidRPr="007073C9">
              <w:rPr>
                <w:rStyle w:val="Hyperlink"/>
              </w:rPr>
              <w:t>5.2 Recommendation:</w:t>
            </w:r>
            <w:r w:rsidR="00B56926">
              <w:rPr>
                <w:webHidden/>
              </w:rPr>
              <w:tab/>
            </w:r>
            <w:r w:rsidR="00B56926">
              <w:rPr>
                <w:webHidden/>
              </w:rPr>
              <w:fldChar w:fldCharType="begin"/>
            </w:r>
            <w:r w:rsidR="00B56926">
              <w:rPr>
                <w:webHidden/>
              </w:rPr>
              <w:instrText xml:space="preserve"> PAGEREF _Toc28036291 \h </w:instrText>
            </w:r>
            <w:r w:rsidR="00B56926">
              <w:rPr>
                <w:webHidden/>
              </w:rPr>
            </w:r>
            <w:r w:rsidR="00B56926">
              <w:rPr>
                <w:webHidden/>
              </w:rPr>
              <w:fldChar w:fldCharType="separate"/>
            </w:r>
            <w:r w:rsidR="00FA39B3">
              <w:rPr>
                <w:webHidden/>
              </w:rPr>
              <w:t>43</w:t>
            </w:r>
            <w:r w:rsidR="00B56926">
              <w:rPr>
                <w:webHidden/>
              </w:rPr>
              <w:fldChar w:fldCharType="end"/>
            </w:r>
          </w:hyperlink>
        </w:p>
        <w:p w14:paraId="4A541999" w14:textId="191C1AF5" w:rsidR="00B56926" w:rsidRDefault="005A244D">
          <w:pPr>
            <w:pStyle w:val="TOC1"/>
            <w:tabs>
              <w:tab w:val="right" w:leader="dot" w:pos="9350"/>
            </w:tabs>
            <w:rPr>
              <w:rFonts w:asciiTheme="minorHAnsi" w:eastAsiaTheme="minorEastAsia" w:hAnsiTheme="minorHAnsi" w:cstheme="minorBidi"/>
              <w:noProof/>
              <w:lang w:val="en-US"/>
            </w:rPr>
          </w:pPr>
          <w:hyperlink w:anchor="_Toc28036292" w:history="1">
            <w:r w:rsidR="00B56926" w:rsidRPr="007073C9">
              <w:rPr>
                <w:rStyle w:val="Hyperlink"/>
                <w:rFonts w:ascii="Times New Roman" w:hAnsi="Times New Roman"/>
                <w:noProof/>
              </w:rPr>
              <w:t>Conclusion</w:t>
            </w:r>
            <w:r w:rsidR="00B56926">
              <w:rPr>
                <w:noProof/>
                <w:webHidden/>
              </w:rPr>
              <w:tab/>
            </w:r>
            <w:r w:rsidR="00B56926">
              <w:rPr>
                <w:noProof/>
                <w:webHidden/>
              </w:rPr>
              <w:fldChar w:fldCharType="begin"/>
            </w:r>
            <w:r w:rsidR="00B56926">
              <w:rPr>
                <w:noProof/>
                <w:webHidden/>
              </w:rPr>
              <w:instrText xml:space="preserve"> PAGEREF _Toc28036292 \h </w:instrText>
            </w:r>
            <w:r w:rsidR="00B56926">
              <w:rPr>
                <w:noProof/>
                <w:webHidden/>
              </w:rPr>
            </w:r>
            <w:r w:rsidR="00B56926">
              <w:rPr>
                <w:noProof/>
                <w:webHidden/>
              </w:rPr>
              <w:fldChar w:fldCharType="separate"/>
            </w:r>
            <w:r w:rsidR="00FA39B3">
              <w:rPr>
                <w:noProof/>
                <w:webHidden/>
              </w:rPr>
              <w:t>44</w:t>
            </w:r>
            <w:r w:rsidR="00B56926">
              <w:rPr>
                <w:noProof/>
                <w:webHidden/>
              </w:rPr>
              <w:fldChar w:fldCharType="end"/>
            </w:r>
          </w:hyperlink>
        </w:p>
        <w:p w14:paraId="1766E304" w14:textId="2FCBD871" w:rsidR="00B56926" w:rsidRDefault="005A244D">
          <w:pPr>
            <w:pStyle w:val="TOC1"/>
            <w:tabs>
              <w:tab w:val="right" w:leader="dot" w:pos="9350"/>
            </w:tabs>
            <w:rPr>
              <w:rFonts w:asciiTheme="minorHAnsi" w:eastAsiaTheme="minorEastAsia" w:hAnsiTheme="minorHAnsi" w:cstheme="minorBidi"/>
              <w:noProof/>
              <w:lang w:val="en-US"/>
            </w:rPr>
          </w:pPr>
          <w:hyperlink w:anchor="_Toc28036293" w:history="1">
            <w:r w:rsidR="00B56926" w:rsidRPr="007073C9">
              <w:rPr>
                <w:rStyle w:val="Hyperlink"/>
                <w:noProof/>
              </w:rPr>
              <w:t>Bibliography</w:t>
            </w:r>
            <w:r w:rsidR="00B56926">
              <w:rPr>
                <w:noProof/>
                <w:webHidden/>
              </w:rPr>
              <w:tab/>
            </w:r>
            <w:r w:rsidR="00B56926">
              <w:rPr>
                <w:noProof/>
                <w:webHidden/>
              </w:rPr>
              <w:fldChar w:fldCharType="begin"/>
            </w:r>
            <w:r w:rsidR="00B56926">
              <w:rPr>
                <w:noProof/>
                <w:webHidden/>
              </w:rPr>
              <w:instrText xml:space="preserve"> PAGEREF _Toc28036293 \h </w:instrText>
            </w:r>
            <w:r w:rsidR="00B56926">
              <w:rPr>
                <w:noProof/>
                <w:webHidden/>
              </w:rPr>
            </w:r>
            <w:r w:rsidR="00B56926">
              <w:rPr>
                <w:noProof/>
                <w:webHidden/>
              </w:rPr>
              <w:fldChar w:fldCharType="separate"/>
            </w:r>
            <w:r w:rsidR="00FA39B3">
              <w:rPr>
                <w:noProof/>
                <w:webHidden/>
              </w:rPr>
              <w:t>45</w:t>
            </w:r>
            <w:r w:rsidR="00B56926">
              <w:rPr>
                <w:noProof/>
                <w:webHidden/>
              </w:rPr>
              <w:fldChar w:fldCharType="end"/>
            </w:r>
          </w:hyperlink>
        </w:p>
        <w:p w14:paraId="379C968D" w14:textId="611FE186" w:rsidR="008F5B51" w:rsidRPr="00673A9D" w:rsidRDefault="005724A7" w:rsidP="00673A9D">
          <w:r w:rsidRPr="00931B0D">
            <w:rPr>
              <w:rFonts w:ascii="Times New Roman" w:hAnsi="Times New Roman"/>
              <w:b/>
              <w:bCs/>
              <w:noProof/>
            </w:rPr>
            <w:fldChar w:fldCharType="end"/>
          </w:r>
        </w:p>
      </w:sdtContent>
    </w:sdt>
    <w:p w14:paraId="3D13F92E" w14:textId="77777777" w:rsidR="006D1079" w:rsidRDefault="006D1079" w:rsidP="0084337B">
      <w:pPr>
        <w:pStyle w:val="Heading1"/>
      </w:pPr>
    </w:p>
    <w:p w14:paraId="5A10F960" w14:textId="77777777" w:rsidR="006D1079" w:rsidRDefault="006D1079" w:rsidP="0084337B">
      <w:pPr>
        <w:pStyle w:val="Heading1"/>
      </w:pPr>
    </w:p>
    <w:p w14:paraId="0853A62B" w14:textId="77777777" w:rsidR="006D1079" w:rsidRDefault="006D1079" w:rsidP="000527BD">
      <w:pPr>
        <w:pStyle w:val="Heading1"/>
        <w:jc w:val="center"/>
      </w:pPr>
    </w:p>
    <w:p w14:paraId="06C29EBE" w14:textId="77777777" w:rsidR="006D1079" w:rsidRDefault="006D1079" w:rsidP="00931B0D">
      <w:pPr>
        <w:pStyle w:val="Heading1"/>
        <w:jc w:val="center"/>
      </w:pPr>
    </w:p>
    <w:p w14:paraId="0246AA9E" w14:textId="77777777" w:rsidR="009527AE" w:rsidRDefault="009527AE" w:rsidP="000D6A6E">
      <w:pPr>
        <w:pStyle w:val="Heading1"/>
      </w:pPr>
    </w:p>
    <w:p w14:paraId="1879F831" w14:textId="77777777" w:rsidR="009527AE" w:rsidRDefault="009527AE" w:rsidP="00984EE2">
      <w:pPr>
        <w:spacing w:line="360" w:lineRule="auto"/>
        <w:jc w:val="both"/>
        <w:rPr>
          <w:rFonts w:ascii="Times New Roman" w:hAnsi="Times New Roman"/>
          <w:sz w:val="24"/>
          <w:szCs w:val="24"/>
        </w:rPr>
      </w:pPr>
    </w:p>
    <w:p w14:paraId="7E231010" w14:textId="300B97C5" w:rsidR="009527AE" w:rsidRDefault="009527AE" w:rsidP="00984EE2">
      <w:pPr>
        <w:spacing w:line="360" w:lineRule="auto"/>
        <w:jc w:val="both"/>
        <w:rPr>
          <w:rFonts w:ascii="Times New Roman" w:hAnsi="Times New Roman"/>
          <w:sz w:val="24"/>
          <w:szCs w:val="24"/>
        </w:rPr>
      </w:pPr>
    </w:p>
    <w:p w14:paraId="391593E9" w14:textId="31E5A69E" w:rsidR="009527AE" w:rsidRDefault="009527AE" w:rsidP="009527AE">
      <w:pPr>
        <w:pStyle w:val="Heading1"/>
      </w:pPr>
      <w:bookmarkStart w:id="2" w:name="_Toc28036247"/>
      <w:r>
        <w:lastRenderedPageBreak/>
        <w:t>Executive summary</w:t>
      </w:r>
      <w:bookmarkEnd w:id="2"/>
      <w:r>
        <w:t xml:space="preserve"> </w:t>
      </w:r>
    </w:p>
    <w:p w14:paraId="5235C8F3" w14:textId="77777777" w:rsidR="004967E9" w:rsidRPr="004967E9" w:rsidRDefault="004967E9" w:rsidP="004967E9"/>
    <w:p w14:paraId="1187CD96" w14:textId="49BC217F" w:rsidR="00D97962" w:rsidRPr="00984EE2" w:rsidRDefault="00931B0D" w:rsidP="00984EE2">
      <w:pPr>
        <w:spacing w:line="360" w:lineRule="auto"/>
        <w:jc w:val="both"/>
        <w:rPr>
          <w:rFonts w:ascii="Times New Roman" w:hAnsi="Times New Roman"/>
          <w:sz w:val="24"/>
          <w:szCs w:val="24"/>
        </w:rPr>
      </w:pPr>
      <w:r>
        <w:rPr>
          <w:rFonts w:ascii="Times New Roman" w:hAnsi="Times New Roman"/>
          <w:sz w:val="24"/>
          <w:szCs w:val="24"/>
        </w:rPr>
        <w:t xml:space="preserve">Tosrifa </w:t>
      </w:r>
      <w:r w:rsidR="00870333" w:rsidRPr="00984EE2">
        <w:rPr>
          <w:rFonts w:ascii="Times New Roman" w:hAnsi="Times New Roman"/>
          <w:sz w:val="24"/>
          <w:szCs w:val="24"/>
        </w:rPr>
        <w:t xml:space="preserve">Industries limited is one of the renowned </w:t>
      </w:r>
      <w:r w:rsidR="00984EE2" w:rsidRPr="00984EE2">
        <w:rPr>
          <w:rFonts w:ascii="Times New Roman" w:hAnsi="Times New Roman"/>
          <w:sz w:val="24"/>
          <w:szCs w:val="24"/>
        </w:rPr>
        <w:t>organizations</w:t>
      </w:r>
      <w:r w:rsidR="00870333" w:rsidRPr="00984EE2">
        <w:rPr>
          <w:rFonts w:ascii="Times New Roman" w:hAnsi="Times New Roman"/>
          <w:sz w:val="24"/>
          <w:szCs w:val="24"/>
        </w:rPr>
        <w:t xml:space="preserve"> in Bangladesh. They have different sector through their product and service.</w:t>
      </w:r>
      <w:r w:rsidR="00984EE2">
        <w:rPr>
          <w:rFonts w:ascii="Times New Roman" w:hAnsi="Times New Roman"/>
          <w:sz w:val="24"/>
          <w:szCs w:val="24"/>
        </w:rPr>
        <w:t xml:space="preserve"> </w:t>
      </w:r>
      <w:r w:rsidR="00870333" w:rsidRPr="00984EE2">
        <w:rPr>
          <w:rFonts w:ascii="Times New Roman" w:hAnsi="Times New Roman"/>
          <w:sz w:val="24"/>
          <w:szCs w:val="24"/>
        </w:rPr>
        <w:t xml:space="preserve">I </w:t>
      </w:r>
      <w:r w:rsidR="00984EE2" w:rsidRPr="00984EE2">
        <w:rPr>
          <w:rFonts w:ascii="Times New Roman" w:hAnsi="Times New Roman"/>
          <w:sz w:val="24"/>
          <w:szCs w:val="24"/>
        </w:rPr>
        <w:t>am</w:t>
      </w:r>
      <w:r w:rsidR="00870333" w:rsidRPr="00984EE2">
        <w:rPr>
          <w:rFonts w:ascii="Times New Roman" w:hAnsi="Times New Roman"/>
          <w:sz w:val="24"/>
          <w:szCs w:val="24"/>
        </w:rPr>
        <w:t xml:space="preserve"> got </w:t>
      </w:r>
      <w:r w:rsidR="004967E9" w:rsidRPr="00984EE2">
        <w:rPr>
          <w:rFonts w:ascii="Times New Roman" w:hAnsi="Times New Roman"/>
          <w:sz w:val="24"/>
          <w:szCs w:val="24"/>
        </w:rPr>
        <w:t>opportunity</w:t>
      </w:r>
      <w:r w:rsidR="00870333" w:rsidRPr="00984EE2">
        <w:rPr>
          <w:rFonts w:ascii="Times New Roman" w:hAnsi="Times New Roman"/>
          <w:sz w:val="24"/>
          <w:szCs w:val="24"/>
        </w:rPr>
        <w:t xml:space="preserve"> to work at </w:t>
      </w:r>
      <w:r>
        <w:rPr>
          <w:rFonts w:ascii="Times New Roman" w:hAnsi="Times New Roman"/>
          <w:sz w:val="24"/>
          <w:szCs w:val="24"/>
        </w:rPr>
        <w:t xml:space="preserve">Tosrifa </w:t>
      </w:r>
      <w:r w:rsidR="00870333" w:rsidRPr="00984EE2">
        <w:rPr>
          <w:rFonts w:ascii="Times New Roman" w:hAnsi="Times New Roman"/>
          <w:sz w:val="24"/>
          <w:szCs w:val="24"/>
        </w:rPr>
        <w:t xml:space="preserve">industries limited in their Finance </w:t>
      </w:r>
      <w:r w:rsidR="00984EE2" w:rsidRPr="00984EE2">
        <w:rPr>
          <w:rFonts w:ascii="Times New Roman" w:hAnsi="Times New Roman"/>
          <w:sz w:val="24"/>
          <w:szCs w:val="24"/>
        </w:rPr>
        <w:t>department for</w:t>
      </w:r>
      <w:r w:rsidR="00870333" w:rsidRPr="00984EE2">
        <w:rPr>
          <w:rFonts w:ascii="Times New Roman" w:hAnsi="Times New Roman"/>
          <w:sz w:val="24"/>
          <w:szCs w:val="24"/>
        </w:rPr>
        <w:t xml:space="preserve"> three </w:t>
      </w:r>
      <w:r w:rsidR="00984EE2" w:rsidRPr="00984EE2">
        <w:rPr>
          <w:rFonts w:ascii="Times New Roman" w:hAnsi="Times New Roman"/>
          <w:sz w:val="24"/>
          <w:szCs w:val="24"/>
        </w:rPr>
        <w:t>months.</w:t>
      </w:r>
      <w:r w:rsidR="00870333" w:rsidRPr="00984EE2">
        <w:rPr>
          <w:rFonts w:ascii="Times New Roman" w:hAnsi="Times New Roman"/>
          <w:sz w:val="24"/>
          <w:szCs w:val="24"/>
        </w:rPr>
        <w:t xml:space="preserve"> Here I have learned</w:t>
      </w:r>
      <w:r w:rsidR="00AD5B29" w:rsidRPr="00984EE2">
        <w:rPr>
          <w:rFonts w:ascii="Times New Roman" w:hAnsi="Times New Roman"/>
          <w:sz w:val="24"/>
          <w:szCs w:val="24"/>
        </w:rPr>
        <w:t xml:space="preserve"> verify of invoice and check request after review, code and match invoice from SPA</w:t>
      </w:r>
      <w:r w:rsidR="00D97962" w:rsidRPr="00984EE2">
        <w:rPr>
          <w:rFonts w:ascii="Times New Roman" w:hAnsi="Times New Roman"/>
          <w:sz w:val="24"/>
          <w:szCs w:val="24"/>
        </w:rPr>
        <w:t xml:space="preserve">, bill payment procedure, bounce </w:t>
      </w:r>
      <w:r w:rsidR="004967E9" w:rsidRPr="00984EE2">
        <w:rPr>
          <w:rFonts w:ascii="Times New Roman" w:hAnsi="Times New Roman"/>
          <w:sz w:val="24"/>
          <w:szCs w:val="24"/>
        </w:rPr>
        <w:t>cheque</w:t>
      </w:r>
      <w:r w:rsidR="00D97962" w:rsidRPr="00984EE2">
        <w:rPr>
          <w:rFonts w:ascii="Times New Roman" w:hAnsi="Times New Roman"/>
          <w:sz w:val="24"/>
          <w:szCs w:val="24"/>
        </w:rPr>
        <w:t xml:space="preserve">, set invoice from SPA for payment, Upload invoice into SPA, </w:t>
      </w:r>
      <w:r w:rsidR="00984EE2" w:rsidRPr="00984EE2">
        <w:rPr>
          <w:rFonts w:ascii="Times New Roman" w:hAnsi="Times New Roman"/>
          <w:sz w:val="24"/>
          <w:szCs w:val="24"/>
        </w:rPr>
        <w:t>monitoring</w:t>
      </w:r>
      <w:r w:rsidR="00D97962" w:rsidRPr="00984EE2">
        <w:rPr>
          <w:rFonts w:ascii="Times New Roman" w:hAnsi="Times New Roman"/>
          <w:sz w:val="24"/>
          <w:szCs w:val="24"/>
        </w:rPr>
        <w:t xml:space="preserve"> different account for ensuring payment are up to date in SPA. Maintain Vendors Files. Prepare payment for employees and vendors.</w:t>
      </w:r>
      <w:r w:rsidR="004967E9">
        <w:rPr>
          <w:rFonts w:ascii="Times New Roman" w:hAnsi="Times New Roman"/>
          <w:sz w:val="24"/>
          <w:szCs w:val="24"/>
        </w:rPr>
        <w:t xml:space="preserve"> </w:t>
      </w:r>
      <w:proofErr w:type="gramStart"/>
      <w:r w:rsidR="00D97962" w:rsidRPr="00984EE2">
        <w:rPr>
          <w:rFonts w:ascii="Times New Roman" w:hAnsi="Times New Roman"/>
          <w:sz w:val="24"/>
          <w:szCs w:val="24"/>
        </w:rPr>
        <w:t>process</w:t>
      </w:r>
      <w:proofErr w:type="gramEnd"/>
      <w:r w:rsidR="00D97962" w:rsidRPr="00984EE2">
        <w:rPr>
          <w:rFonts w:ascii="Times New Roman" w:hAnsi="Times New Roman"/>
          <w:sz w:val="24"/>
          <w:szCs w:val="24"/>
        </w:rPr>
        <w:t xml:space="preserve"> the invoice to sap software and also tax and vat deduction. </w:t>
      </w:r>
      <w:r w:rsidR="00870333" w:rsidRPr="00984EE2">
        <w:rPr>
          <w:rFonts w:ascii="Times New Roman" w:hAnsi="Times New Roman"/>
          <w:sz w:val="24"/>
          <w:szCs w:val="24"/>
        </w:rPr>
        <w:t xml:space="preserve">  </w:t>
      </w:r>
    </w:p>
    <w:p w14:paraId="572D61AE" w14:textId="10FD6987" w:rsidR="007B61C2" w:rsidRDefault="00D97962" w:rsidP="00984EE2">
      <w:pPr>
        <w:spacing w:line="360" w:lineRule="auto"/>
        <w:jc w:val="both"/>
        <w:rPr>
          <w:rFonts w:ascii="Times New Roman" w:hAnsi="Times New Roman"/>
          <w:sz w:val="24"/>
          <w:szCs w:val="26"/>
        </w:rPr>
      </w:pPr>
      <w:r>
        <w:rPr>
          <w:rFonts w:ascii="Times New Roman" w:hAnsi="Times New Roman"/>
          <w:sz w:val="24"/>
          <w:szCs w:val="26"/>
        </w:rPr>
        <w:t xml:space="preserve">As </w:t>
      </w:r>
      <w:r w:rsidR="00984EE2">
        <w:rPr>
          <w:rFonts w:ascii="Times New Roman" w:hAnsi="Times New Roman"/>
          <w:sz w:val="24"/>
          <w:szCs w:val="26"/>
        </w:rPr>
        <w:t>an</w:t>
      </w:r>
      <w:r>
        <w:rPr>
          <w:rFonts w:ascii="Times New Roman" w:hAnsi="Times New Roman"/>
          <w:sz w:val="24"/>
          <w:szCs w:val="26"/>
        </w:rPr>
        <w:t xml:space="preserve"> intern in finance </w:t>
      </w:r>
      <w:r w:rsidR="00984EE2">
        <w:rPr>
          <w:rFonts w:ascii="Times New Roman" w:hAnsi="Times New Roman"/>
          <w:sz w:val="24"/>
          <w:szCs w:val="26"/>
        </w:rPr>
        <w:t>department,</w:t>
      </w:r>
      <w:r>
        <w:rPr>
          <w:rFonts w:ascii="Times New Roman" w:hAnsi="Times New Roman"/>
          <w:sz w:val="24"/>
          <w:szCs w:val="26"/>
        </w:rPr>
        <w:t xml:space="preserve"> I got opportunities to learn and realization about working capital management of </w:t>
      </w:r>
      <w:r w:rsidR="00931B0D">
        <w:rPr>
          <w:rFonts w:ascii="Times New Roman" w:hAnsi="Times New Roman"/>
          <w:sz w:val="24"/>
          <w:szCs w:val="26"/>
        </w:rPr>
        <w:t xml:space="preserve">Tosrifa </w:t>
      </w:r>
      <w:r>
        <w:rPr>
          <w:rFonts w:ascii="Times New Roman" w:hAnsi="Times New Roman"/>
          <w:sz w:val="24"/>
          <w:szCs w:val="26"/>
        </w:rPr>
        <w:t xml:space="preserve">Industries </w:t>
      </w:r>
      <w:r w:rsidR="004967E9">
        <w:rPr>
          <w:rFonts w:ascii="Times New Roman" w:hAnsi="Times New Roman"/>
          <w:sz w:val="24"/>
          <w:szCs w:val="26"/>
        </w:rPr>
        <w:t>limited.</w:t>
      </w:r>
      <w:r w:rsidR="007B5B17">
        <w:rPr>
          <w:rFonts w:ascii="Times New Roman" w:hAnsi="Times New Roman"/>
          <w:sz w:val="24"/>
          <w:szCs w:val="26"/>
        </w:rPr>
        <w:t xml:space="preserve"> I get some finding of </w:t>
      </w:r>
      <w:r w:rsidR="00931B0D">
        <w:rPr>
          <w:rFonts w:ascii="Times New Roman" w:hAnsi="Times New Roman"/>
          <w:sz w:val="24"/>
          <w:szCs w:val="26"/>
        </w:rPr>
        <w:t xml:space="preserve">Tosrifa </w:t>
      </w:r>
      <w:r w:rsidR="007B5B17">
        <w:rPr>
          <w:rFonts w:ascii="Times New Roman" w:hAnsi="Times New Roman"/>
          <w:sz w:val="24"/>
          <w:szCs w:val="26"/>
        </w:rPr>
        <w:t xml:space="preserve">industries limited the condition </w:t>
      </w:r>
      <w:r w:rsidR="00984EE2">
        <w:rPr>
          <w:rFonts w:ascii="Times New Roman" w:hAnsi="Times New Roman"/>
          <w:sz w:val="24"/>
          <w:szCs w:val="26"/>
        </w:rPr>
        <w:t>of their</w:t>
      </w:r>
      <w:r w:rsidR="00FB2BE1">
        <w:rPr>
          <w:rFonts w:ascii="Times New Roman" w:hAnsi="Times New Roman"/>
          <w:sz w:val="24"/>
          <w:szCs w:val="26"/>
        </w:rPr>
        <w:t xml:space="preserve"> financial </w:t>
      </w:r>
      <w:r w:rsidR="00984EE2">
        <w:rPr>
          <w:rFonts w:ascii="Times New Roman" w:hAnsi="Times New Roman"/>
          <w:sz w:val="24"/>
          <w:szCs w:val="26"/>
        </w:rPr>
        <w:t xml:space="preserve">position </w:t>
      </w:r>
      <w:r w:rsidR="00984EE2" w:rsidRPr="00FB2BE1">
        <w:rPr>
          <w:rFonts w:ascii="Times New Roman" w:hAnsi="Times New Roman"/>
          <w:sz w:val="24"/>
          <w:szCs w:val="26"/>
        </w:rPr>
        <w:t>in</w:t>
      </w:r>
      <w:r w:rsidR="00FB2BE1" w:rsidRPr="00FB2BE1">
        <w:rPr>
          <w:rFonts w:ascii="Times New Roman" w:hAnsi="Times New Roman"/>
          <w:sz w:val="24"/>
          <w:szCs w:val="26"/>
        </w:rPr>
        <w:t xml:space="preserve"> 2017 and 2018 the quick ration of </w:t>
      </w:r>
      <w:r w:rsidR="00931B0D">
        <w:rPr>
          <w:rFonts w:ascii="Times New Roman" w:hAnsi="Times New Roman"/>
          <w:sz w:val="24"/>
          <w:szCs w:val="26"/>
        </w:rPr>
        <w:t xml:space="preserve">Tosrifa </w:t>
      </w:r>
      <w:r w:rsidR="00FB2BE1" w:rsidRPr="00FB2BE1">
        <w:rPr>
          <w:rFonts w:ascii="Times New Roman" w:hAnsi="Times New Roman"/>
          <w:sz w:val="24"/>
          <w:szCs w:val="26"/>
        </w:rPr>
        <w:t xml:space="preserve">limited was less than one its indicate that it’s difficult for </w:t>
      </w:r>
      <w:r w:rsidR="00931B0D">
        <w:rPr>
          <w:rFonts w:ascii="Times New Roman" w:hAnsi="Times New Roman"/>
          <w:sz w:val="24"/>
          <w:szCs w:val="26"/>
        </w:rPr>
        <w:t xml:space="preserve">Tosrifa </w:t>
      </w:r>
      <w:r w:rsidR="00FB2BE1" w:rsidRPr="00FB2BE1">
        <w:rPr>
          <w:rFonts w:ascii="Times New Roman" w:hAnsi="Times New Roman"/>
          <w:sz w:val="24"/>
          <w:szCs w:val="26"/>
        </w:rPr>
        <w:t>Limited f</w:t>
      </w:r>
      <w:r w:rsidR="004967E9">
        <w:rPr>
          <w:rFonts w:ascii="Times New Roman" w:hAnsi="Times New Roman"/>
          <w:sz w:val="24"/>
          <w:szCs w:val="26"/>
        </w:rPr>
        <w:t>or pay of its liabilities. It</w:t>
      </w:r>
      <w:r w:rsidR="00FB2BE1" w:rsidRPr="00FB2BE1">
        <w:rPr>
          <w:rFonts w:ascii="Times New Roman" w:hAnsi="Times New Roman"/>
          <w:sz w:val="24"/>
          <w:szCs w:val="26"/>
        </w:rPr>
        <w:t xml:space="preserve"> is not good for </w:t>
      </w:r>
      <w:r w:rsidR="00931B0D">
        <w:rPr>
          <w:rFonts w:ascii="Times New Roman" w:hAnsi="Times New Roman"/>
          <w:sz w:val="24"/>
          <w:szCs w:val="26"/>
        </w:rPr>
        <w:t xml:space="preserve">Tosrifa </w:t>
      </w:r>
      <w:r w:rsidR="00984EE2" w:rsidRPr="00FB2BE1">
        <w:rPr>
          <w:rFonts w:ascii="Times New Roman" w:hAnsi="Times New Roman"/>
          <w:sz w:val="24"/>
          <w:szCs w:val="26"/>
        </w:rPr>
        <w:t>limited. Now</w:t>
      </w:r>
      <w:r w:rsidR="00FB2BE1" w:rsidRPr="00FB2BE1">
        <w:rPr>
          <w:rFonts w:ascii="Times New Roman" w:hAnsi="Times New Roman"/>
          <w:sz w:val="24"/>
          <w:szCs w:val="26"/>
        </w:rPr>
        <w:t xml:space="preserve"> </w:t>
      </w:r>
      <w:r w:rsidR="00931B0D">
        <w:rPr>
          <w:rFonts w:ascii="Times New Roman" w:hAnsi="Times New Roman"/>
          <w:sz w:val="24"/>
          <w:szCs w:val="26"/>
        </w:rPr>
        <w:t xml:space="preserve">Tosrifa </w:t>
      </w:r>
      <w:r w:rsidR="00FB2BE1" w:rsidRPr="00FB2BE1">
        <w:rPr>
          <w:rFonts w:ascii="Times New Roman" w:hAnsi="Times New Roman"/>
          <w:sz w:val="24"/>
          <w:szCs w:val="26"/>
        </w:rPr>
        <w:t xml:space="preserve">group is in bad </w:t>
      </w:r>
      <w:r w:rsidR="00984EE2" w:rsidRPr="00FB2BE1">
        <w:rPr>
          <w:rFonts w:ascii="Times New Roman" w:hAnsi="Times New Roman"/>
          <w:sz w:val="24"/>
          <w:szCs w:val="26"/>
        </w:rPr>
        <w:t>position.</w:t>
      </w:r>
      <w:r w:rsidR="00984EE2">
        <w:rPr>
          <w:rFonts w:ascii="Times New Roman" w:hAnsi="Times New Roman"/>
          <w:sz w:val="24"/>
          <w:szCs w:val="26"/>
        </w:rPr>
        <w:t xml:space="preserve"> The</w:t>
      </w:r>
      <w:r w:rsidR="00FB2BE1">
        <w:rPr>
          <w:rFonts w:ascii="Times New Roman" w:hAnsi="Times New Roman"/>
          <w:sz w:val="24"/>
          <w:szCs w:val="26"/>
        </w:rPr>
        <w:t xml:space="preserve"> relationship between </w:t>
      </w:r>
      <w:r w:rsidR="00984EE2">
        <w:rPr>
          <w:rFonts w:ascii="Times New Roman" w:hAnsi="Times New Roman"/>
          <w:sz w:val="24"/>
          <w:szCs w:val="26"/>
        </w:rPr>
        <w:t>receivable</w:t>
      </w:r>
      <w:r w:rsidR="00FB2BE1">
        <w:rPr>
          <w:rFonts w:ascii="Times New Roman" w:hAnsi="Times New Roman"/>
          <w:sz w:val="24"/>
          <w:szCs w:val="26"/>
        </w:rPr>
        <w:t xml:space="preserve"> and payable of </w:t>
      </w:r>
      <w:r w:rsidR="00931B0D">
        <w:rPr>
          <w:rFonts w:ascii="Times New Roman" w:hAnsi="Times New Roman"/>
          <w:sz w:val="24"/>
          <w:szCs w:val="26"/>
        </w:rPr>
        <w:t xml:space="preserve">Tosrifa </w:t>
      </w:r>
      <w:r w:rsidR="00984EE2">
        <w:rPr>
          <w:rFonts w:ascii="Times New Roman" w:hAnsi="Times New Roman"/>
          <w:sz w:val="24"/>
          <w:szCs w:val="26"/>
        </w:rPr>
        <w:t>Industries</w:t>
      </w:r>
      <w:r w:rsidR="00FB2BE1">
        <w:rPr>
          <w:rFonts w:ascii="Times New Roman" w:hAnsi="Times New Roman"/>
          <w:sz w:val="24"/>
          <w:szCs w:val="26"/>
        </w:rPr>
        <w:t xml:space="preserve"> limited is negative </w:t>
      </w:r>
      <w:r w:rsidR="00984EE2">
        <w:rPr>
          <w:rFonts w:ascii="Times New Roman" w:hAnsi="Times New Roman"/>
          <w:sz w:val="24"/>
          <w:szCs w:val="26"/>
        </w:rPr>
        <w:t>in balance</w:t>
      </w:r>
      <w:r w:rsidR="00FB2BE1">
        <w:rPr>
          <w:rFonts w:ascii="Times New Roman" w:hAnsi="Times New Roman"/>
          <w:sz w:val="24"/>
          <w:szCs w:val="26"/>
        </w:rPr>
        <w:t xml:space="preserve">   </w:t>
      </w:r>
      <w:r w:rsidR="00984EE2">
        <w:rPr>
          <w:rFonts w:ascii="Times New Roman" w:hAnsi="Times New Roman"/>
          <w:sz w:val="24"/>
          <w:szCs w:val="26"/>
        </w:rPr>
        <w:t>in 2018</w:t>
      </w:r>
      <w:r w:rsidR="00FB2BE1">
        <w:rPr>
          <w:rFonts w:ascii="Times New Roman" w:hAnsi="Times New Roman"/>
          <w:sz w:val="24"/>
          <w:szCs w:val="26"/>
        </w:rPr>
        <w:t xml:space="preserve"> which indicate bad performance of </w:t>
      </w:r>
      <w:r w:rsidR="00931B0D">
        <w:rPr>
          <w:rFonts w:ascii="Times New Roman" w:hAnsi="Times New Roman"/>
          <w:sz w:val="24"/>
          <w:szCs w:val="26"/>
        </w:rPr>
        <w:t xml:space="preserve">Tosrifa </w:t>
      </w:r>
      <w:r w:rsidR="00FB2BE1">
        <w:rPr>
          <w:rFonts w:ascii="Times New Roman" w:hAnsi="Times New Roman"/>
          <w:sz w:val="24"/>
          <w:szCs w:val="26"/>
        </w:rPr>
        <w:t xml:space="preserve">industries </w:t>
      </w:r>
      <w:r w:rsidR="004967E9">
        <w:rPr>
          <w:rFonts w:ascii="Times New Roman" w:hAnsi="Times New Roman"/>
          <w:sz w:val="24"/>
          <w:szCs w:val="26"/>
        </w:rPr>
        <w:t>limited. Current</w:t>
      </w:r>
      <w:r w:rsidR="00DB0B1B">
        <w:rPr>
          <w:rFonts w:ascii="Times New Roman" w:hAnsi="Times New Roman"/>
          <w:sz w:val="24"/>
          <w:szCs w:val="26"/>
        </w:rPr>
        <w:t xml:space="preserve"> ration of </w:t>
      </w:r>
      <w:r w:rsidR="00931B0D">
        <w:rPr>
          <w:rFonts w:ascii="Times New Roman" w:hAnsi="Times New Roman"/>
          <w:sz w:val="24"/>
          <w:szCs w:val="26"/>
        </w:rPr>
        <w:t xml:space="preserve">Tosrifa </w:t>
      </w:r>
      <w:r w:rsidR="004967E9">
        <w:rPr>
          <w:rFonts w:ascii="Times New Roman" w:hAnsi="Times New Roman"/>
          <w:sz w:val="24"/>
          <w:szCs w:val="26"/>
        </w:rPr>
        <w:t>Limited</w:t>
      </w:r>
      <w:r w:rsidR="00DB0B1B">
        <w:rPr>
          <w:rFonts w:ascii="Times New Roman" w:hAnsi="Times New Roman"/>
          <w:sz w:val="24"/>
          <w:szCs w:val="26"/>
        </w:rPr>
        <w:t xml:space="preserve"> is also less than one in 2018 which means they are not good. The </w:t>
      </w:r>
      <w:r w:rsidR="004967E9">
        <w:rPr>
          <w:rFonts w:ascii="Times New Roman" w:hAnsi="Times New Roman"/>
          <w:sz w:val="24"/>
          <w:szCs w:val="26"/>
        </w:rPr>
        <w:t>Receivable</w:t>
      </w:r>
      <w:r w:rsidR="00DB0B1B">
        <w:rPr>
          <w:rFonts w:ascii="Times New Roman" w:hAnsi="Times New Roman"/>
          <w:sz w:val="24"/>
          <w:szCs w:val="26"/>
        </w:rPr>
        <w:t xml:space="preserve"> period of </w:t>
      </w:r>
      <w:r w:rsidR="00931B0D">
        <w:rPr>
          <w:rFonts w:ascii="Times New Roman" w:hAnsi="Times New Roman"/>
          <w:sz w:val="24"/>
          <w:szCs w:val="26"/>
        </w:rPr>
        <w:t xml:space="preserve">Tosrifa </w:t>
      </w:r>
      <w:r w:rsidR="00DB0B1B">
        <w:rPr>
          <w:rFonts w:ascii="Times New Roman" w:hAnsi="Times New Roman"/>
          <w:sz w:val="24"/>
          <w:szCs w:val="26"/>
        </w:rPr>
        <w:t xml:space="preserve">limited is too much high is it not good for an organization </w:t>
      </w:r>
      <w:r w:rsidR="004967E9">
        <w:rPr>
          <w:rFonts w:ascii="Times New Roman" w:hAnsi="Times New Roman"/>
          <w:sz w:val="24"/>
          <w:szCs w:val="26"/>
        </w:rPr>
        <w:t>and</w:t>
      </w:r>
      <w:r w:rsidR="00DB0B1B">
        <w:rPr>
          <w:rFonts w:ascii="Times New Roman" w:hAnsi="Times New Roman"/>
          <w:sz w:val="24"/>
          <w:szCs w:val="26"/>
        </w:rPr>
        <w:t xml:space="preserve"> account payable period is increase day by day it which is good for </w:t>
      </w:r>
      <w:r w:rsidR="00931B0D">
        <w:rPr>
          <w:rFonts w:ascii="Times New Roman" w:hAnsi="Times New Roman"/>
          <w:sz w:val="24"/>
          <w:szCs w:val="26"/>
        </w:rPr>
        <w:t xml:space="preserve">Tosrifa </w:t>
      </w:r>
      <w:r w:rsidR="00984EE2">
        <w:rPr>
          <w:rFonts w:ascii="Times New Roman" w:hAnsi="Times New Roman"/>
          <w:sz w:val="24"/>
          <w:szCs w:val="26"/>
        </w:rPr>
        <w:t>industries</w:t>
      </w:r>
      <w:r w:rsidR="00DB0B1B">
        <w:rPr>
          <w:rFonts w:ascii="Times New Roman" w:hAnsi="Times New Roman"/>
          <w:sz w:val="24"/>
          <w:szCs w:val="26"/>
        </w:rPr>
        <w:t xml:space="preserve"> Limited. As a big organization </w:t>
      </w:r>
      <w:r w:rsidR="00931B0D">
        <w:rPr>
          <w:rFonts w:ascii="Times New Roman" w:hAnsi="Times New Roman"/>
          <w:sz w:val="24"/>
          <w:szCs w:val="26"/>
        </w:rPr>
        <w:t xml:space="preserve">Tosrifa </w:t>
      </w:r>
      <w:r w:rsidR="00DB0B1B">
        <w:rPr>
          <w:rFonts w:ascii="Times New Roman" w:hAnsi="Times New Roman"/>
          <w:sz w:val="24"/>
          <w:szCs w:val="26"/>
        </w:rPr>
        <w:t xml:space="preserve">Industries </w:t>
      </w:r>
      <w:r w:rsidR="00984EE2">
        <w:rPr>
          <w:rFonts w:ascii="Times New Roman" w:hAnsi="Times New Roman"/>
          <w:sz w:val="24"/>
          <w:szCs w:val="26"/>
        </w:rPr>
        <w:t xml:space="preserve">limited they should concern about their </w:t>
      </w:r>
      <w:r w:rsidR="004967E9">
        <w:rPr>
          <w:rFonts w:ascii="Times New Roman" w:hAnsi="Times New Roman"/>
          <w:sz w:val="24"/>
          <w:szCs w:val="26"/>
        </w:rPr>
        <w:t>current</w:t>
      </w:r>
      <w:r w:rsidR="00984EE2">
        <w:rPr>
          <w:rFonts w:ascii="Times New Roman" w:hAnsi="Times New Roman"/>
          <w:sz w:val="24"/>
          <w:szCs w:val="26"/>
        </w:rPr>
        <w:t xml:space="preserve"> ration account </w:t>
      </w:r>
      <w:r w:rsidR="004967E9">
        <w:rPr>
          <w:rFonts w:ascii="Times New Roman" w:hAnsi="Times New Roman"/>
          <w:sz w:val="24"/>
          <w:szCs w:val="26"/>
        </w:rPr>
        <w:t>Receivable</w:t>
      </w:r>
      <w:r w:rsidR="00984EE2">
        <w:rPr>
          <w:rFonts w:ascii="Times New Roman" w:hAnsi="Times New Roman"/>
          <w:sz w:val="24"/>
          <w:szCs w:val="26"/>
        </w:rPr>
        <w:t xml:space="preserve"> period account payable period. I tried to give </w:t>
      </w:r>
      <w:proofErr w:type="gramStart"/>
      <w:r w:rsidR="00984EE2">
        <w:rPr>
          <w:rFonts w:ascii="Times New Roman" w:hAnsi="Times New Roman"/>
          <w:sz w:val="24"/>
          <w:szCs w:val="26"/>
        </w:rPr>
        <w:t>All</w:t>
      </w:r>
      <w:proofErr w:type="gramEnd"/>
      <w:r w:rsidR="00984EE2">
        <w:rPr>
          <w:rFonts w:ascii="Times New Roman" w:hAnsi="Times New Roman"/>
          <w:sz w:val="24"/>
          <w:szCs w:val="26"/>
        </w:rPr>
        <w:t xml:space="preserve"> </w:t>
      </w:r>
      <w:r w:rsidR="00931B0D">
        <w:rPr>
          <w:rFonts w:ascii="Times New Roman" w:hAnsi="Times New Roman"/>
          <w:sz w:val="24"/>
          <w:szCs w:val="26"/>
        </w:rPr>
        <w:t>information as much as possible.</w:t>
      </w:r>
    </w:p>
    <w:p w14:paraId="11E1236C" w14:textId="2925D8F3" w:rsidR="00852507" w:rsidRDefault="00870703" w:rsidP="00061CC9">
      <w:pPr>
        <w:tabs>
          <w:tab w:val="left" w:pos="1740"/>
        </w:tabs>
        <w:spacing w:after="0" w:line="360" w:lineRule="auto"/>
        <w:jc w:val="both"/>
        <w:rPr>
          <w:rFonts w:ascii="Times New Roman" w:hAnsi="Times New Roman"/>
          <w:color w:val="000000"/>
          <w:sz w:val="24"/>
          <w:szCs w:val="24"/>
          <w:lang w:val="en-US"/>
        </w:rPr>
      </w:pPr>
      <w:r>
        <w:rPr>
          <w:rFonts w:ascii="Times New Roman" w:hAnsi="Times New Roman"/>
          <w:color w:val="000000"/>
          <w:sz w:val="24"/>
          <w:szCs w:val="24"/>
          <w:lang w:val="en-US"/>
        </w:rPr>
        <w:t>I enjoyed making my report based on my experience. Not just I could meet new individuals, this was an incredible ordeal of working in an office situation and I appreciated all of it. It gave me the basic idea on how it actually works in the corporate world and changed my entire perspective of how employments.</w:t>
      </w:r>
    </w:p>
    <w:p w14:paraId="51FADE47" w14:textId="77777777" w:rsidR="00B56926" w:rsidRDefault="00B56926" w:rsidP="00061CC9">
      <w:pPr>
        <w:tabs>
          <w:tab w:val="left" w:pos="1740"/>
        </w:tabs>
        <w:spacing w:after="0" w:line="360" w:lineRule="auto"/>
        <w:jc w:val="both"/>
        <w:rPr>
          <w:rFonts w:ascii="Times New Roman" w:hAnsi="Times New Roman"/>
          <w:color w:val="000000"/>
          <w:sz w:val="24"/>
          <w:szCs w:val="24"/>
          <w:lang w:val="en-US"/>
        </w:rPr>
        <w:sectPr w:rsidR="00B56926" w:rsidSect="00B56926">
          <w:footerReference w:type="default" r:id="rId12"/>
          <w:pgSz w:w="12240" w:h="15840"/>
          <w:pgMar w:top="1440" w:right="1440" w:bottom="1440" w:left="1440" w:header="720" w:footer="720" w:gutter="0"/>
          <w:pgNumType w:fmt="lowerRoman" w:start="1"/>
          <w:cols w:space="720"/>
          <w:docGrid w:linePitch="360"/>
        </w:sectPr>
      </w:pPr>
    </w:p>
    <w:p w14:paraId="2C00A99C" w14:textId="4CE6EC0F" w:rsidR="00B56926" w:rsidRPr="00061CC9" w:rsidRDefault="00B56926" w:rsidP="00061CC9">
      <w:pPr>
        <w:tabs>
          <w:tab w:val="left" w:pos="1740"/>
        </w:tabs>
        <w:spacing w:after="0" w:line="360" w:lineRule="auto"/>
        <w:jc w:val="both"/>
        <w:rPr>
          <w:rFonts w:ascii="Times New Roman" w:hAnsi="Times New Roman"/>
          <w:color w:val="000000"/>
          <w:sz w:val="24"/>
          <w:szCs w:val="24"/>
          <w:lang w:val="en-US"/>
        </w:rPr>
      </w:pPr>
    </w:p>
    <w:p w14:paraId="551B7264" w14:textId="3FE52969" w:rsidR="000527BD" w:rsidRDefault="000527BD" w:rsidP="000527BD">
      <w:pPr>
        <w:spacing w:line="360" w:lineRule="auto"/>
        <w:rPr>
          <w:rFonts w:ascii="Times New Roman" w:hAnsi="Times New Roman"/>
          <w:color w:val="4BACC6" w:themeColor="accent5"/>
          <w:sz w:val="24"/>
          <w:szCs w:val="24"/>
        </w:rPr>
      </w:pPr>
    </w:p>
    <w:p w14:paraId="3A7572FC" w14:textId="51719498" w:rsidR="00A859D9" w:rsidRDefault="00A859D9" w:rsidP="00A859D9">
      <w:pPr>
        <w:spacing w:line="360" w:lineRule="auto"/>
        <w:jc w:val="center"/>
        <w:rPr>
          <w:rFonts w:ascii="Times New Roman" w:hAnsi="Times New Roman"/>
          <w:color w:val="4BACC6" w:themeColor="accent5"/>
          <w:sz w:val="24"/>
          <w:szCs w:val="24"/>
        </w:rPr>
      </w:pPr>
    </w:p>
    <w:p w14:paraId="05A5B077" w14:textId="4A561ADF" w:rsidR="00A859D9" w:rsidRDefault="00A859D9" w:rsidP="00931B0D">
      <w:pPr>
        <w:spacing w:line="360" w:lineRule="auto"/>
        <w:rPr>
          <w:rFonts w:ascii="Times New Roman" w:hAnsi="Times New Roman"/>
          <w:color w:val="4BACC6" w:themeColor="accent5"/>
          <w:sz w:val="24"/>
          <w:szCs w:val="24"/>
        </w:rPr>
      </w:pPr>
    </w:p>
    <w:p w14:paraId="6451CC5A" w14:textId="77777777" w:rsidR="000527BD" w:rsidRDefault="000527BD" w:rsidP="00931B0D">
      <w:pPr>
        <w:spacing w:line="360" w:lineRule="auto"/>
        <w:rPr>
          <w:rFonts w:ascii="Times New Roman" w:hAnsi="Times New Roman"/>
          <w:color w:val="4BACC6" w:themeColor="accent5"/>
          <w:sz w:val="24"/>
          <w:szCs w:val="24"/>
        </w:rPr>
      </w:pPr>
    </w:p>
    <w:p w14:paraId="2BAF450B" w14:textId="6722E886" w:rsidR="000527BD" w:rsidRDefault="000527BD" w:rsidP="00931B0D">
      <w:pPr>
        <w:spacing w:line="360" w:lineRule="auto"/>
        <w:rPr>
          <w:rFonts w:ascii="Times New Roman" w:hAnsi="Times New Roman"/>
          <w:color w:val="4BACC6" w:themeColor="accent5"/>
          <w:sz w:val="24"/>
          <w:szCs w:val="24"/>
        </w:rPr>
      </w:pPr>
      <w:r>
        <w:rPr>
          <w:noProof/>
          <w:sz w:val="72"/>
          <w:szCs w:val="48"/>
          <w:lang w:val="en-US"/>
        </w:rPr>
        <mc:AlternateContent>
          <mc:Choice Requires="wps">
            <w:drawing>
              <wp:anchor distT="0" distB="0" distL="114300" distR="114300" simplePos="0" relativeHeight="251697152" behindDoc="0" locked="0" layoutInCell="1" allowOverlap="1" wp14:anchorId="7D434003" wp14:editId="7A20C3D8">
                <wp:simplePos x="0" y="0"/>
                <wp:positionH relativeFrom="margin">
                  <wp:align>right</wp:align>
                </wp:positionH>
                <wp:positionV relativeFrom="paragraph">
                  <wp:posOffset>241859</wp:posOffset>
                </wp:positionV>
                <wp:extent cx="5982970" cy="3042564"/>
                <wp:effectExtent l="0" t="0" r="17780" b="24765"/>
                <wp:wrapNone/>
                <wp:docPr id="471" name="Rectangle 471"/>
                <wp:cNvGraphicFramePr/>
                <a:graphic xmlns:a="http://schemas.openxmlformats.org/drawingml/2006/main">
                  <a:graphicData uri="http://schemas.microsoft.com/office/word/2010/wordprocessingShape">
                    <wps:wsp>
                      <wps:cNvSpPr/>
                      <wps:spPr>
                        <a:xfrm>
                          <a:off x="0" y="0"/>
                          <a:ext cx="5982970" cy="3042564"/>
                        </a:xfrm>
                        <a:prstGeom prst="rect">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13EEDA3" id="Rectangle 471" o:spid="_x0000_s1026" style="position:absolute;margin-left:419.9pt;margin-top:19.05pt;width:471.1pt;height:239.55pt;z-index:2516971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" filled="f" strokecolor="#4f81bd [3204]">
                <v:stroke joinstyle="round"/>
                <w10:wrap anchorx="margin"/>
              </v:rect>
            </w:pict>
          </mc:Fallback>
        </mc:AlternateContent>
      </w:r>
    </w:p>
    <w:p w14:paraId="154BA39B" w14:textId="31961EA8" w:rsidR="000D6A6E" w:rsidRPr="000527BD" w:rsidRDefault="000D6A6E" w:rsidP="000D6A6E">
      <w:pPr>
        <w:pStyle w:val="Heading1"/>
        <w:jc w:val="center"/>
        <w:rPr>
          <w:sz w:val="144"/>
          <w:szCs w:val="144"/>
        </w:rPr>
      </w:pPr>
      <w:bookmarkStart w:id="3" w:name="_Toc28036248"/>
      <w:r w:rsidRPr="000527BD">
        <w:rPr>
          <w:sz w:val="144"/>
          <w:szCs w:val="144"/>
        </w:rPr>
        <w:t>Chapter 01: Introduction</w:t>
      </w:r>
      <w:bookmarkEnd w:id="3"/>
    </w:p>
    <w:p w14:paraId="406F7110" w14:textId="67AA4117" w:rsidR="00A859D9" w:rsidRDefault="00FB6383" w:rsidP="00FB6383">
      <w:pPr>
        <w:tabs>
          <w:tab w:val="left" w:pos="6097"/>
        </w:tabs>
        <w:spacing w:line="360" w:lineRule="auto"/>
        <w:rPr>
          <w:rFonts w:ascii="Times New Roman" w:hAnsi="Times New Roman"/>
          <w:color w:val="4BACC6" w:themeColor="accent5"/>
          <w:sz w:val="24"/>
          <w:szCs w:val="24"/>
        </w:rPr>
      </w:pPr>
      <w:r>
        <w:rPr>
          <w:rFonts w:ascii="Times New Roman" w:hAnsi="Times New Roman"/>
          <w:color w:val="4BACC6" w:themeColor="accent5"/>
          <w:sz w:val="24"/>
          <w:szCs w:val="24"/>
        </w:rPr>
        <w:tab/>
      </w:r>
    </w:p>
    <w:p w14:paraId="0E51569F" w14:textId="39A7E851" w:rsidR="00A859D9" w:rsidRDefault="00A859D9" w:rsidP="00A859D9">
      <w:pPr>
        <w:spacing w:line="360" w:lineRule="auto"/>
        <w:jc w:val="center"/>
        <w:rPr>
          <w:rFonts w:ascii="Times New Roman" w:hAnsi="Times New Roman"/>
          <w:color w:val="4BACC6" w:themeColor="accent5"/>
          <w:sz w:val="24"/>
          <w:szCs w:val="24"/>
        </w:rPr>
      </w:pPr>
    </w:p>
    <w:p w14:paraId="6174C323" w14:textId="5D9D8CD0" w:rsidR="00A859D9" w:rsidRDefault="00A859D9" w:rsidP="00A859D9">
      <w:pPr>
        <w:spacing w:line="360" w:lineRule="auto"/>
        <w:jc w:val="center"/>
        <w:rPr>
          <w:rFonts w:ascii="Times New Roman" w:hAnsi="Times New Roman"/>
          <w:color w:val="4BACC6" w:themeColor="accent5"/>
          <w:sz w:val="24"/>
          <w:szCs w:val="24"/>
        </w:rPr>
      </w:pPr>
    </w:p>
    <w:p w14:paraId="576F0A74" w14:textId="77777777" w:rsidR="00811C5B" w:rsidRDefault="00CE6800" w:rsidP="00CE6800">
      <w:pPr>
        <w:tabs>
          <w:tab w:val="left" w:pos="460"/>
        </w:tabs>
        <w:spacing w:line="360" w:lineRule="auto"/>
        <w:rPr>
          <w:rFonts w:ascii="Times New Roman" w:hAnsi="Times New Roman"/>
          <w:color w:val="4BACC6" w:themeColor="accent5"/>
          <w:sz w:val="24"/>
          <w:szCs w:val="24"/>
        </w:rPr>
      </w:pPr>
      <w:r>
        <w:rPr>
          <w:rFonts w:ascii="Times New Roman" w:hAnsi="Times New Roman"/>
          <w:color w:val="4BACC6" w:themeColor="accent5"/>
          <w:sz w:val="24"/>
          <w:szCs w:val="24"/>
        </w:rPr>
        <w:tab/>
      </w:r>
    </w:p>
    <w:p w14:paraId="59F0DDD4" w14:textId="77777777" w:rsidR="00EC5C56" w:rsidRPr="00EC5C56" w:rsidRDefault="00EC5C56" w:rsidP="00EC5C56"/>
    <w:p w14:paraId="201EA431" w14:textId="77777777" w:rsidR="00C53A9A" w:rsidRDefault="00C53A9A" w:rsidP="00C53A9A">
      <w:pPr>
        <w:spacing w:line="360" w:lineRule="auto"/>
        <w:jc w:val="both"/>
        <w:rPr>
          <w:rFonts w:ascii="Times New Roman" w:hAnsi="Times New Roman"/>
          <w:b/>
          <w:sz w:val="24"/>
          <w:szCs w:val="24"/>
        </w:rPr>
      </w:pPr>
    </w:p>
    <w:p w14:paraId="528DAEC9" w14:textId="77777777" w:rsidR="00C53A9A" w:rsidRDefault="00C53A9A" w:rsidP="00C53A9A">
      <w:pPr>
        <w:spacing w:line="360" w:lineRule="auto"/>
        <w:jc w:val="both"/>
        <w:rPr>
          <w:rFonts w:ascii="Times New Roman" w:hAnsi="Times New Roman"/>
          <w:b/>
          <w:sz w:val="24"/>
          <w:szCs w:val="24"/>
        </w:rPr>
      </w:pPr>
    </w:p>
    <w:p w14:paraId="20773DB2" w14:textId="77777777" w:rsidR="00C53A9A" w:rsidRDefault="00C53A9A" w:rsidP="00C53A9A">
      <w:pPr>
        <w:spacing w:line="360" w:lineRule="auto"/>
        <w:jc w:val="both"/>
        <w:rPr>
          <w:rFonts w:ascii="Times New Roman" w:hAnsi="Times New Roman"/>
          <w:b/>
          <w:sz w:val="24"/>
          <w:szCs w:val="24"/>
        </w:rPr>
      </w:pPr>
    </w:p>
    <w:p w14:paraId="1986A5FD" w14:textId="77777777" w:rsidR="00C53A9A" w:rsidRDefault="00C53A9A" w:rsidP="00C53A9A">
      <w:pPr>
        <w:spacing w:line="360" w:lineRule="auto"/>
        <w:jc w:val="both"/>
        <w:rPr>
          <w:rFonts w:ascii="Times New Roman" w:hAnsi="Times New Roman"/>
          <w:b/>
          <w:sz w:val="24"/>
          <w:szCs w:val="24"/>
        </w:rPr>
      </w:pPr>
    </w:p>
    <w:p w14:paraId="0115864C" w14:textId="1DC0E133" w:rsidR="000D6A6E" w:rsidRDefault="000D6A6E" w:rsidP="00C53A9A">
      <w:pPr>
        <w:spacing w:line="360" w:lineRule="auto"/>
        <w:jc w:val="both"/>
        <w:rPr>
          <w:rFonts w:ascii="Times New Roman" w:hAnsi="Times New Roman"/>
          <w:b/>
          <w:sz w:val="24"/>
          <w:szCs w:val="24"/>
        </w:rPr>
      </w:pPr>
    </w:p>
    <w:p w14:paraId="26BBA627" w14:textId="0BFCF218" w:rsidR="00C53A9A" w:rsidRDefault="00C53A9A" w:rsidP="000D6A6E">
      <w:pPr>
        <w:pStyle w:val="Heading2"/>
        <w:numPr>
          <w:ilvl w:val="1"/>
          <w:numId w:val="35"/>
        </w:numPr>
      </w:pPr>
      <w:bookmarkStart w:id="4" w:name="_Toc28036249"/>
      <w:r w:rsidRPr="009A17E9">
        <w:lastRenderedPageBreak/>
        <w:t>Introduction:</w:t>
      </w:r>
      <w:bookmarkEnd w:id="4"/>
    </w:p>
    <w:p w14:paraId="17CC198D" w14:textId="77777777" w:rsidR="000D6A6E" w:rsidRPr="000D6A6E" w:rsidRDefault="000D6A6E" w:rsidP="000D6A6E"/>
    <w:p w14:paraId="034CA83B" w14:textId="31AD6BBA" w:rsidR="00C53A9A" w:rsidRPr="009A17E9" w:rsidRDefault="00C53A9A" w:rsidP="00C53A9A">
      <w:pPr>
        <w:spacing w:line="360" w:lineRule="auto"/>
        <w:jc w:val="both"/>
        <w:rPr>
          <w:rFonts w:ascii="Times New Roman" w:hAnsi="Times New Roman"/>
          <w:sz w:val="24"/>
          <w:szCs w:val="24"/>
        </w:rPr>
      </w:pPr>
      <w:r w:rsidRPr="009A17E9">
        <w:rPr>
          <w:rFonts w:ascii="Times New Roman" w:hAnsi="Times New Roman"/>
          <w:sz w:val="24"/>
          <w:szCs w:val="24"/>
        </w:rPr>
        <w:t>Working Capital Management is a significant element of Corporate Financial Management. It shows us the relationship between Current Assets and Current Liabilities. The ultimate objective of any firm is profit and wealth maximization but at the same time preserving the liquidity of the firm is an important objective too, hence, proper balance between the short term assets and current liabilities helps us to minimize the working capital requirement of any firm and maximize its revenue. A firm need to be efficient in managing Working capital in order to increase its cash flows and eventually decreasing its dependency on external financing. The working capital determines the liquidity of a firm which is important for the day-to-day operations in order to meet demand and increase its profitability. A firm should effectively manage its working capital in order to maintain its risk and profitability and indeed help maximize shareholders value. Also, in-efficient management of the working capital may increase risk of indebtedness even if the company is maintaining its profitability. The profitability of a firm indicates the financial gains that a firm gives and the ability of the firm to earn profits. There are many variables that indicate the profitability of a firm like Return on Assets, Return on investment and Return on Equity. Therefore, it becomes essential to study the relation between working capital and profitability.</w:t>
      </w:r>
    </w:p>
    <w:p w14:paraId="621E4A78" w14:textId="398D1913" w:rsidR="000D6A6E" w:rsidRDefault="00C53A9A" w:rsidP="000D6A6E">
      <w:pPr>
        <w:pStyle w:val="Heading2"/>
        <w:numPr>
          <w:ilvl w:val="1"/>
          <w:numId w:val="35"/>
        </w:numPr>
      </w:pPr>
      <w:bookmarkStart w:id="5" w:name="_Toc28036250"/>
      <w:r w:rsidRPr="009A17E9">
        <w:t>Origin of the study:</w:t>
      </w:r>
      <w:bookmarkEnd w:id="5"/>
    </w:p>
    <w:p w14:paraId="7507D048" w14:textId="4F80BDAB" w:rsidR="004967E9" w:rsidRPr="00BA5A1D" w:rsidRDefault="00BA5A1D" w:rsidP="00BA5A1D">
      <w:pPr>
        <w:spacing w:line="360" w:lineRule="auto"/>
        <w:jc w:val="both"/>
        <w:rPr>
          <w:rFonts w:ascii="Times New Roman" w:hAnsi="Times New Roman"/>
          <w:sz w:val="24"/>
          <w:szCs w:val="24"/>
        </w:rPr>
      </w:pPr>
      <w:r w:rsidRPr="00BA5A1D">
        <w:rPr>
          <w:rFonts w:ascii="Times New Roman" w:hAnsi="Times New Roman"/>
          <w:sz w:val="24"/>
          <w:szCs w:val="24"/>
        </w:rPr>
        <w:t xml:space="preserve">I have done my internship at “Tosrifa Industries Limited (TIL),” </w:t>
      </w:r>
      <w:r w:rsidR="00195347" w:rsidRPr="00BA5A1D">
        <w:rPr>
          <w:rFonts w:ascii="Times New Roman" w:hAnsi="Times New Roman"/>
          <w:sz w:val="24"/>
          <w:szCs w:val="24"/>
        </w:rPr>
        <w:t>prepared my</w:t>
      </w:r>
      <w:r w:rsidRPr="00BA5A1D">
        <w:rPr>
          <w:rFonts w:ascii="Times New Roman" w:hAnsi="Times New Roman"/>
          <w:sz w:val="24"/>
          <w:szCs w:val="24"/>
        </w:rPr>
        <w:t xml:space="preserve"> report on “Working Capital Management of Tosrifa Industries Limited” I chose the topic by instruction of my supervisor Shakila Aziz mam. </w:t>
      </w:r>
      <w:proofErr w:type="gramStart"/>
      <w:r w:rsidRPr="00BA5A1D">
        <w:rPr>
          <w:rFonts w:ascii="Times New Roman" w:hAnsi="Times New Roman"/>
          <w:sz w:val="24"/>
          <w:szCs w:val="24"/>
        </w:rPr>
        <w:t>this</w:t>
      </w:r>
      <w:proofErr w:type="gramEnd"/>
      <w:r w:rsidRPr="00BA5A1D">
        <w:rPr>
          <w:rFonts w:ascii="Times New Roman" w:hAnsi="Times New Roman"/>
          <w:sz w:val="24"/>
          <w:szCs w:val="24"/>
        </w:rPr>
        <w:t xml:space="preserve"> internship is based on full working experience at Tosrifa Industries limited. I have prepared this report to fulfil the degree requirement of BBA program. While I was doing this report, I had got a great opportunity to learn about working capital management and operation system of Multinational </w:t>
      </w:r>
      <w:proofErr w:type="gramStart"/>
      <w:r w:rsidRPr="00BA5A1D">
        <w:rPr>
          <w:rFonts w:ascii="Times New Roman" w:hAnsi="Times New Roman"/>
          <w:sz w:val="24"/>
          <w:szCs w:val="24"/>
        </w:rPr>
        <w:t>company</w:t>
      </w:r>
      <w:proofErr w:type="gramEnd"/>
      <w:r w:rsidRPr="00BA5A1D">
        <w:rPr>
          <w:rFonts w:ascii="Times New Roman" w:hAnsi="Times New Roman"/>
          <w:sz w:val="24"/>
          <w:szCs w:val="24"/>
        </w:rPr>
        <w:t>.</w:t>
      </w:r>
    </w:p>
    <w:p w14:paraId="5E389922" w14:textId="14E1049F" w:rsidR="00C53A9A" w:rsidRPr="009A17E9" w:rsidRDefault="00C53A9A" w:rsidP="00BA5A1D">
      <w:pPr>
        <w:pStyle w:val="Heading2"/>
        <w:spacing w:line="360" w:lineRule="auto"/>
        <w:jc w:val="both"/>
      </w:pPr>
      <w:bookmarkStart w:id="6" w:name="_Toc28036251"/>
      <w:r>
        <w:t xml:space="preserve">1.3 </w:t>
      </w:r>
      <w:r w:rsidRPr="009A17E9">
        <w:t>Objective of the study:</w:t>
      </w:r>
      <w:bookmarkEnd w:id="6"/>
    </w:p>
    <w:p w14:paraId="092E8355" w14:textId="615B9EFA" w:rsidR="00C53A9A" w:rsidRDefault="00C53A9A" w:rsidP="00C53A9A">
      <w:pPr>
        <w:spacing w:line="360" w:lineRule="auto"/>
        <w:jc w:val="both"/>
        <w:rPr>
          <w:rFonts w:ascii="Times New Roman" w:hAnsi="Times New Roman"/>
          <w:sz w:val="24"/>
          <w:szCs w:val="24"/>
        </w:rPr>
      </w:pPr>
      <w:r w:rsidRPr="009A17E9">
        <w:rPr>
          <w:rFonts w:ascii="Times New Roman" w:hAnsi="Times New Roman"/>
          <w:sz w:val="24"/>
          <w:szCs w:val="24"/>
        </w:rPr>
        <w:t>The objective of preparing this report can be described under two categories. They are-</w:t>
      </w:r>
      <w:bookmarkStart w:id="7" w:name="_Toc529669596"/>
    </w:p>
    <w:p w14:paraId="12EEB5B0" w14:textId="3E656873" w:rsidR="004967E9" w:rsidRDefault="004967E9" w:rsidP="00C53A9A">
      <w:pPr>
        <w:spacing w:line="360" w:lineRule="auto"/>
        <w:jc w:val="both"/>
        <w:rPr>
          <w:rFonts w:ascii="Times New Roman" w:hAnsi="Times New Roman"/>
          <w:sz w:val="24"/>
          <w:szCs w:val="24"/>
        </w:rPr>
      </w:pPr>
    </w:p>
    <w:p w14:paraId="5364E003" w14:textId="77777777" w:rsidR="004967E9" w:rsidRPr="000D6A6E" w:rsidRDefault="004967E9" w:rsidP="00C53A9A">
      <w:pPr>
        <w:spacing w:line="360" w:lineRule="auto"/>
        <w:jc w:val="both"/>
        <w:rPr>
          <w:rFonts w:ascii="Times New Roman" w:hAnsi="Times New Roman"/>
          <w:sz w:val="24"/>
          <w:szCs w:val="24"/>
        </w:rPr>
      </w:pPr>
    </w:p>
    <w:p w14:paraId="58710DCC" w14:textId="4E045517" w:rsidR="00C53A9A" w:rsidRDefault="00C53A9A" w:rsidP="000D6A6E">
      <w:pPr>
        <w:pStyle w:val="Heading3"/>
      </w:pPr>
      <w:bookmarkStart w:id="8" w:name="_Toc28036252"/>
      <w:r>
        <w:lastRenderedPageBreak/>
        <w:t>1</w:t>
      </w:r>
      <w:r w:rsidR="000D6A6E">
        <w:t xml:space="preserve">.3.1 </w:t>
      </w:r>
      <w:r w:rsidRPr="009A17E9">
        <w:t>Broad Objective:</w:t>
      </w:r>
      <w:bookmarkEnd w:id="7"/>
      <w:bookmarkEnd w:id="8"/>
      <w:r w:rsidRPr="009A17E9">
        <w:t xml:space="preserve"> </w:t>
      </w:r>
    </w:p>
    <w:p w14:paraId="17413A16" w14:textId="77777777" w:rsidR="004967E9" w:rsidRPr="004967E9" w:rsidRDefault="004967E9" w:rsidP="004967E9"/>
    <w:p w14:paraId="088E14EC" w14:textId="182C0F4A" w:rsidR="00C53A9A" w:rsidRPr="000D6A6E" w:rsidRDefault="00C53A9A" w:rsidP="00C53A9A">
      <w:pPr>
        <w:spacing w:line="360" w:lineRule="auto"/>
        <w:jc w:val="both"/>
        <w:rPr>
          <w:rFonts w:ascii="Times New Roman" w:hAnsi="Times New Roman"/>
          <w:sz w:val="24"/>
          <w:szCs w:val="24"/>
        </w:rPr>
      </w:pPr>
      <w:r w:rsidRPr="009A17E9">
        <w:rPr>
          <w:rFonts w:ascii="Times New Roman" w:hAnsi="Times New Roman"/>
          <w:sz w:val="24"/>
          <w:szCs w:val="24"/>
        </w:rPr>
        <w:t>The objective of the study is to help an understanding into the idea of working capital management, how working capital is managed at a worldwide enterprise and how it impacts the general implementation of the organization.</w:t>
      </w:r>
      <w:bookmarkStart w:id="9" w:name="_Toc529669597"/>
    </w:p>
    <w:p w14:paraId="4DC569D1" w14:textId="4BA54290" w:rsidR="00C53A9A" w:rsidRPr="009A17E9" w:rsidRDefault="00C53A9A" w:rsidP="00931B0D">
      <w:pPr>
        <w:pStyle w:val="Heading3"/>
        <w:spacing w:after="240" w:line="360" w:lineRule="auto"/>
      </w:pPr>
      <w:bookmarkStart w:id="10" w:name="_Toc28036253"/>
      <w:r>
        <w:t>1.</w:t>
      </w:r>
      <w:r w:rsidR="000D6A6E">
        <w:t xml:space="preserve">3.2 </w:t>
      </w:r>
      <w:r w:rsidRPr="009A17E9">
        <w:t>Specific Objective:</w:t>
      </w:r>
      <w:bookmarkEnd w:id="9"/>
      <w:bookmarkEnd w:id="10"/>
    </w:p>
    <w:p w14:paraId="297946BA" w14:textId="77777777" w:rsidR="00C53A9A" w:rsidRPr="009A17E9" w:rsidRDefault="00C53A9A" w:rsidP="00C53A9A">
      <w:pPr>
        <w:pStyle w:val="ListParagraph"/>
        <w:numPr>
          <w:ilvl w:val="0"/>
          <w:numId w:val="11"/>
        </w:numPr>
        <w:spacing w:line="360" w:lineRule="auto"/>
        <w:jc w:val="both"/>
        <w:rPr>
          <w:rFonts w:ascii="Times New Roman" w:hAnsi="Times New Roman"/>
          <w:sz w:val="24"/>
          <w:szCs w:val="24"/>
        </w:rPr>
      </w:pPr>
      <w:r w:rsidRPr="009A17E9">
        <w:rPr>
          <w:rFonts w:ascii="Times New Roman" w:hAnsi="Times New Roman"/>
          <w:sz w:val="24"/>
          <w:szCs w:val="24"/>
        </w:rPr>
        <w:t xml:space="preserve">Evaluation of working capital management. </w:t>
      </w:r>
    </w:p>
    <w:p w14:paraId="2C9B1235" w14:textId="77777777" w:rsidR="00C53A9A" w:rsidRPr="009A17E9" w:rsidRDefault="00C53A9A" w:rsidP="00C53A9A">
      <w:pPr>
        <w:pStyle w:val="ListParagraph"/>
        <w:numPr>
          <w:ilvl w:val="0"/>
          <w:numId w:val="11"/>
        </w:numPr>
        <w:spacing w:line="360" w:lineRule="auto"/>
        <w:jc w:val="both"/>
        <w:rPr>
          <w:rFonts w:ascii="Times New Roman" w:hAnsi="Times New Roman"/>
          <w:sz w:val="24"/>
          <w:szCs w:val="24"/>
        </w:rPr>
      </w:pPr>
      <w:r w:rsidRPr="009A17E9">
        <w:rPr>
          <w:rFonts w:ascii="Times New Roman" w:hAnsi="Times New Roman"/>
          <w:sz w:val="24"/>
          <w:szCs w:val="24"/>
        </w:rPr>
        <w:t>Evaluation of receivables and accounts payable.</w:t>
      </w:r>
    </w:p>
    <w:p w14:paraId="54163D6A" w14:textId="77777777" w:rsidR="00C53A9A" w:rsidRPr="009A17E9" w:rsidRDefault="00C53A9A" w:rsidP="00C53A9A">
      <w:pPr>
        <w:pStyle w:val="ListParagraph"/>
        <w:numPr>
          <w:ilvl w:val="0"/>
          <w:numId w:val="11"/>
        </w:numPr>
        <w:spacing w:line="360" w:lineRule="auto"/>
        <w:jc w:val="both"/>
        <w:rPr>
          <w:rFonts w:ascii="Times New Roman" w:hAnsi="Times New Roman"/>
          <w:sz w:val="24"/>
          <w:szCs w:val="24"/>
        </w:rPr>
      </w:pPr>
      <w:r w:rsidRPr="009A17E9">
        <w:rPr>
          <w:rFonts w:ascii="Times New Roman" w:hAnsi="Times New Roman"/>
          <w:sz w:val="24"/>
          <w:szCs w:val="24"/>
        </w:rPr>
        <w:t xml:space="preserve">Evaluation of liquidity and inventory. </w:t>
      </w:r>
    </w:p>
    <w:p w14:paraId="743EF441" w14:textId="77777777" w:rsidR="00C53A9A" w:rsidRPr="009A17E9" w:rsidRDefault="00C53A9A" w:rsidP="00C53A9A">
      <w:pPr>
        <w:pStyle w:val="ListParagraph"/>
        <w:numPr>
          <w:ilvl w:val="0"/>
          <w:numId w:val="11"/>
        </w:numPr>
        <w:spacing w:line="360" w:lineRule="auto"/>
        <w:jc w:val="both"/>
        <w:rPr>
          <w:rFonts w:ascii="Times New Roman" w:hAnsi="Times New Roman"/>
          <w:sz w:val="24"/>
          <w:szCs w:val="24"/>
        </w:rPr>
      </w:pPr>
      <w:r w:rsidRPr="009A17E9">
        <w:rPr>
          <w:rFonts w:ascii="Times New Roman" w:hAnsi="Times New Roman"/>
          <w:sz w:val="24"/>
          <w:szCs w:val="24"/>
        </w:rPr>
        <w:t>Calculate different Financial Ratio.</w:t>
      </w:r>
    </w:p>
    <w:p w14:paraId="1DACA512" w14:textId="05DC4512" w:rsidR="00C53A9A" w:rsidRDefault="00C53A9A" w:rsidP="00C53A9A">
      <w:pPr>
        <w:pStyle w:val="ListParagraph"/>
        <w:numPr>
          <w:ilvl w:val="0"/>
          <w:numId w:val="11"/>
        </w:numPr>
        <w:spacing w:line="360" w:lineRule="auto"/>
        <w:jc w:val="both"/>
        <w:rPr>
          <w:rFonts w:ascii="Times New Roman" w:hAnsi="Times New Roman"/>
          <w:sz w:val="24"/>
          <w:szCs w:val="24"/>
        </w:rPr>
      </w:pPr>
      <w:r w:rsidRPr="009A17E9">
        <w:rPr>
          <w:rFonts w:ascii="Times New Roman" w:hAnsi="Times New Roman"/>
          <w:sz w:val="24"/>
          <w:szCs w:val="24"/>
        </w:rPr>
        <w:t xml:space="preserve">Identify the findings &amp; provide possible recommendations for </w:t>
      </w:r>
      <w:r w:rsidRPr="00AE48CA">
        <w:rPr>
          <w:rFonts w:ascii="Times New Roman" w:hAnsi="Times New Roman"/>
          <w:bCs/>
          <w:sz w:val="24"/>
          <w:szCs w:val="24"/>
        </w:rPr>
        <w:t>Tosrifa Industries Limited (TIL)</w:t>
      </w:r>
      <w:r w:rsidRPr="009A17E9">
        <w:rPr>
          <w:rFonts w:ascii="Times New Roman" w:hAnsi="Times New Roman"/>
          <w:sz w:val="24"/>
          <w:szCs w:val="24"/>
        </w:rPr>
        <w:t>.</w:t>
      </w:r>
    </w:p>
    <w:p w14:paraId="6E52701E" w14:textId="26C82704" w:rsidR="008F3163" w:rsidRDefault="008F3163" w:rsidP="00C53A9A">
      <w:pPr>
        <w:pStyle w:val="ListParagraph"/>
        <w:numPr>
          <w:ilvl w:val="0"/>
          <w:numId w:val="11"/>
        </w:numPr>
        <w:spacing w:line="360" w:lineRule="auto"/>
        <w:jc w:val="both"/>
        <w:rPr>
          <w:rFonts w:ascii="Times New Roman" w:hAnsi="Times New Roman"/>
          <w:sz w:val="24"/>
          <w:szCs w:val="24"/>
        </w:rPr>
      </w:pPr>
      <w:r>
        <w:rPr>
          <w:rFonts w:ascii="Times New Roman" w:hAnsi="Times New Roman"/>
          <w:sz w:val="24"/>
          <w:szCs w:val="24"/>
        </w:rPr>
        <w:t>To Build networks</w:t>
      </w:r>
    </w:p>
    <w:p w14:paraId="678D7ED2" w14:textId="12D88DF9" w:rsidR="008F3163" w:rsidRDefault="008F3163" w:rsidP="00C53A9A">
      <w:pPr>
        <w:pStyle w:val="ListParagraph"/>
        <w:numPr>
          <w:ilvl w:val="0"/>
          <w:numId w:val="11"/>
        </w:numPr>
        <w:spacing w:line="360" w:lineRule="auto"/>
        <w:jc w:val="both"/>
        <w:rPr>
          <w:rFonts w:ascii="Times New Roman" w:hAnsi="Times New Roman"/>
          <w:sz w:val="24"/>
          <w:szCs w:val="24"/>
        </w:rPr>
      </w:pPr>
      <w:r>
        <w:rPr>
          <w:rFonts w:ascii="Times New Roman" w:hAnsi="Times New Roman"/>
          <w:sz w:val="24"/>
          <w:szCs w:val="24"/>
        </w:rPr>
        <w:t>To learn make decision</w:t>
      </w:r>
    </w:p>
    <w:p w14:paraId="18CB3DC3" w14:textId="77777777" w:rsidR="008F3163" w:rsidRDefault="008F3163" w:rsidP="008F3163">
      <w:pPr>
        <w:pStyle w:val="ListParagraph"/>
        <w:spacing w:line="360" w:lineRule="auto"/>
        <w:jc w:val="both"/>
        <w:rPr>
          <w:rFonts w:ascii="Times New Roman" w:hAnsi="Times New Roman"/>
          <w:sz w:val="24"/>
          <w:szCs w:val="24"/>
        </w:rPr>
      </w:pPr>
    </w:p>
    <w:p w14:paraId="62DD7BF5" w14:textId="77777777" w:rsidR="00931B0D" w:rsidRPr="000D6A6E" w:rsidRDefault="00931B0D" w:rsidP="00931B0D">
      <w:pPr>
        <w:pStyle w:val="ListParagraph"/>
        <w:spacing w:line="360" w:lineRule="auto"/>
        <w:jc w:val="both"/>
        <w:rPr>
          <w:rFonts w:ascii="Times New Roman" w:hAnsi="Times New Roman"/>
          <w:sz w:val="24"/>
          <w:szCs w:val="24"/>
        </w:rPr>
      </w:pPr>
    </w:p>
    <w:p w14:paraId="0C7D17FC" w14:textId="41C803A8" w:rsidR="00B34542" w:rsidRPr="00B34542" w:rsidRDefault="00C53A9A" w:rsidP="00B34542">
      <w:pPr>
        <w:pStyle w:val="Heading2"/>
        <w:numPr>
          <w:ilvl w:val="1"/>
          <w:numId w:val="35"/>
        </w:numPr>
        <w:spacing w:after="240" w:line="360" w:lineRule="auto"/>
      </w:pPr>
      <w:bookmarkStart w:id="11" w:name="_Toc529669598"/>
      <w:bookmarkStart w:id="12" w:name="_Toc28036254"/>
      <w:r w:rsidRPr="009A17E9">
        <w:t>Methodology:</w:t>
      </w:r>
      <w:bookmarkEnd w:id="11"/>
      <w:bookmarkEnd w:id="12"/>
    </w:p>
    <w:p w14:paraId="57414119" w14:textId="77777777" w:rsidR="00B34542" w:rsidRDefault="00B34542" w:rsidP="00B34542">
      <w:pPr>
        <w:pStyle w:val="Default"/>
        <w:spacing w:line="360" w:lineRule="auto"/>
        <w:jc w:val="both"/>
        <w:rPr>
          <w:rFonts w:ascii="Times New Roman" w:hAnsi="Times New Roman" w:cs="Times New Roman"/>
          <w:bCs/>
        </w:rPr>
      </w:pPr>
      <w:bookmarkStart w:id="13" w:name="_Toc529669600"/>
      <w:r>
        <w:rPr>
          <w:rFonts w:ascii="Times New Roman" w:hAnsi="Times New Roman" w:cs="Times New Roman"/>
          <w:bCs/>
        </w:rPr>
        <w:t xml:space="preserve">This report is quantitative in nature. For preparing this report mainly two types of data are used one is primary data another is secondary data. </w:t>
      </w:r>
    </w:p>
    <w:p w14:paraId="7D6B3578" w14:textId="77777777" w:rsidR="00B34542" w:rsidRDefault="00B34542" w:rsidP="00B34542">
      <w:pPr>
        <w:pStyle w:val="Default"/>
        <w:spacing w:line="360" w:lineRule="auto"/>
        <w:jc w:val="both"/>
        <w:rPr>
          <w:rFonts w:ascii="Times New Roman" w:hAnsi="Times New Roman" w:cs="Times New Roman"/>
          <w:b/>
        </w:rPr>
      </w:pPr>
      <w:r w:rsidRPr="00FB50AD">
        <w:rPr>
          <w:rFonts w:ascii="Times New Roman" w:hAnsi="Times New Roman" w:cs="Times New Roman"/>
          <w:b/>
        </w:rPr>
        <w:t xml:space="preserve">Primary Data: </w:t>
      </w:r>
    </w:p>
    <w:p w14:paraId="14EF312F" w14:textId="77777777" w:rsidR="00B34542" w:rsidRPr="00EF7599" w:rsidRDefault="00B34542" w:rsidP="00B34542">
      <w:pPr>
        <w:pStyle w:val="Default"/>
        <w:numPr>
          <w:ilvl w:val="0"/>
          <w:numId w:val="37"/>
        </w:numPr>
        <w:spacing w:line="360" w:lineRule="auto"/>
        <w:jc w:val="both"/>
        <w:rPr>
          <w:rFonts w:ascii="Times New Roman" w:hAnsi="Times New Roman" w:cs="Times New Roman"/>
          <w:bCs/>
        </w:rPr>
      </w:pPr>
      <w:r w:rsidRPr="00EF7599">
        <w:rPr>
          <w:rFonts w:ascii="Times New Roman" w:hAnsi="Times New Roman" w:cs="Times New Roman"/>
          <w:bCs/>
        </w:rPr>
        <w:t>Clients</w:t>
      </w:r>
    </w:p>
    <w:p w14:paraId="373EA3D4" w14:textId="77777777" w:rsidR="00B34542" w:rsidRPr="00EF7599" w:rsidRDefault="00B34542" w:rsidP="00B34542">
      <w:pPr>
        <w:pStyle w:val="Default"/>
        <w:numPr>
          <w:ilvl w:val="0"/>
          <w:numId w:val="37"/>
        </w:numPr>
        <w:spacing w:line="360" w:lineRule="auto"/>
        <w:jc w:val="both"/>
        <w:rPr>
          <w:rFonts w:ascii="Times New Roman" w:hAnsi="Times New Roman" w:cs="Times New Roman"/>
          <w:bCs/>
        </w:rPr>
      </w:pPr>
      <w:r w:rsidRPr="00EF7599">
        <w:rPr>
          <w:rFonts w:ascii="Times New Roman" w:hAnsi="Times New Roman" w:cs="Times New Roman"/>
          <w:bCs/>
        </w:rPr>
        <w:t xml:space="preserve">Supervisor </w:t>
      </w:r>
    </w:p>
    <w:p w14:paraId="791FC7FD" w14:textId="77777777" w:rsidR="00B34542" w:rsidRPr="00EF7599" w:rsidRDefault="00B34542" w:rsidP="00B34542">
      <w:pPr>
        <w:pStyle w:val="Default"/>
        <w:numPr>
          <w:ilvl w:val="0"/>
          <w:numId w:val="37"/>
        </w:numPr>
        <w:spacing w:line="360" w:lineRule="auto"/>
        <w:jc w:val="both"/>
        <w:rPr>
          <w:rFonts w:ascii="Times New Roman" w:hAnsi="Times New Roman" w:cs="Times New Roman"/>
          <w:bCs/>
        </w:rPr>
      </w:pPr>
      <w:r w:rsidRPr="00EF7599">
        <w:rPr>
          <w:rFonts w:ascii="Times New Roman" w:hAnsi="Times New Roman" w:cs="Times New Roman"/>
          <w:bCs/>
        </w:rPr>
        <w:t>Customer</w:t>
      </w:r>
    </w:p>
    <w:p w14:paraId="53483C28" w14:textId="77777777" w:rsidR="00B34542" w:rsidRPr="00EF7599" w:rsidRDefault="00B34542" w:rsidP="00B34542">
      <w:pPr>
        <w:pStyle w:val="Default"/>
        <w:numPr>
          <w:ilvl w:val="0"/>
          <w:numId w:val="37"/>
        </w:numPr>
        <w:spacing w:line="360" w:lineRule="auto"/>
        <w:jc w:val="both"/>
        <w:rPr>
          <w:rFonts w:ascii="Times New Roman" w:hAnsi="Times New Roman" w:cs="Times New Roman"/>
          <w:bCs/>
        </w:rPr>
      </w:pPr>
      <w:r w:rsidRPr="00EF7599">
        <w:rPr>
          <w:rFonts w:ascii="Times New Roman" w:hAnsi="Times New Roman" w:cs="Times New Roman"/>
          <w:bCs/>
        </w:rPr>
        <w:t xml:space="preserve">Collogue </w:t>
      </w:r>
    </w:p>
    <w:p w14:paraId="15389F21" w14:textId="77777777" w:rsidR="00B34542" w:rsidRPr="00FB50AD" w:rsidRDefault="00B34542" w:rsidP="00B34542">
      <w:pPr>
        <w:pStyle w:val="Default"/>
        <w:spacing w:line="360" w:lineRule="auto"/>
        <w:jc w:val="both"/>
        <w:rPr>
          <w:rFonts w:ascii="Times New Roman" w:hAnsi="Times New Roman" w:cs="Times New Roman"/>
          <w:b/>
        </w:rPr>
      </w:pPr>
      <w:r>
        <w:rPr>
          <w:rFonts w:ascii="Times New Roman" w:hAnsi="Times New Roman" w:cs="Times New Roman"/>
          <w:b/>
        </w:rPr>
        <w:t>Secondary Data:</w:t>
      </w:r>
    </w:p>
    <w:p w14:paraId="383D6B3D" w14:textId="77777777" w:rsidR="00B34542" w:rsidRPr="009A17E9" w:rsidRDefault="00B34542" w:rsidP="00B34542">
      <w:pPr>
        <w:pStyle w:val="Default"/>
        <w:numPr>
          <w:ilvl w:val="0"/>
          <w:numId w:val="26"/>
        </w:numPr>
        <w:spacing w:line="360" w:lineRule="auto"/>
        <w:jc w:val="both"/>
        <w:rPr>
          <w:rFonts w:ascii="Times New Roman" w:hAnsi="Times New Roman" w:cs="Times New Roman"/>
          <w:bCs/>
        </w:rPr>
      </w:pPr>
      <w:r>
        <w:rPr>
          <w:rFonts w:ascii="Times New Roman" w:hAnsi="Times New Roman" w:cs="Times New Roman"/>
          <w:bCs/>
        </w:rPr>
        <w:t>Website of Tasrifa Industries limited</w:t>
      </w:r>
    </w:p>
    <w:p w14:paraId="2747CA1E" w14:textId="77777777" w:rsidR="00B34542" w:rsidRPr="009A17E9" w:rsidRDefault="00B34542" w:rsidP="00B34542">
      <w:pPr>
        <w:pStyle w:val="Default"/>
        <w:numPr>
          <w:ilvl w:val="0"/>
          <w:numId w:val="26"/>
        </w:numPr>
        <w:spacing w:line="360" w:lineRule="auto"/>
        <w:jc w:val="both"/>
        <w:rPr>
          <w:rFonts w:ascii="Times New Roman" w:hAnsi="Times New Roman" w:cs="Times New Roman"/>
          <w:bCs/>
        </w:rPr>
      </w:pPr>
      <w:r>
        <w:rPr>
          <w:rFonts w:ascii="Times New Roman" w:hAnsi="Times New Roman" w:cs="Times New Roman"/>
          <w:bCs/>
        </w:rPr>
        <w:t>Website Lanka Bangla Finance</w:t>
      </w:r>
    </w:p>
    <w:p w14:paraId="0821BB44" w14:textId="77777777" w:rsidR="00B34542" w:rsidRDefault="00B34542" w:rsidP="00B34542">
      <w:pPr>
        <w:pStyle w:val="Default"/>
        <w:numPr>
          <w:ilvl w:val="0"/>
          <w:numId w:val="26"/>
        </w:numPr>
        <w:spacing w:line="360" w:lineRule="auto"/>
        <w:jc w:val="both"/>
        <w:rPr>
          <w:rFonts w:ascii="Times New Roman" w:hAnsi="Times New Roman" w:cs="Times New Roman"/>
          <w:bCs/>
        </w:rPr>
      </w:pPr>
      <w:r>
        <w:rPr>
          <w:rFonts w:ascii="Times New Roman" w:hAnsi="Times New Roman" w:cs="Times New Roman"/>
          <w:bCs/>
        </w:rPr>
        <w:t>Modern WCM by Fedric.</w:t>
      </w:r>
    </w:p>
    <w:p w14:paraId="1119D56E" w14:textId="77777777" w:rsidR="00B34542" w:rsidRDefault="00B34542" w:rsidP="00B34542">
      <w:pPr>
        <w:pStyle w:val="Default"/>
        <w:numPr>
          <w:ilvl w:val="0"/>
          <w:numId w:val="26"/>
        </w:numPr>
        <w:spacing w:line="360" w:lineRule="auto"/>
        <w:jc w:val="both"/>
        <w:rPr>
          <w:rFonts w:ascii="Times New Roman" w:hAnsi="Times New Roman" w:cs="Times New Roman"/>
          <w:bCs/>
        </w:rPr>
      </w:pPr>
      <w:r>
        <w:rPr>
          <w:rFonts w:ascii="Times New Roman" w:hAnsi="Times New Roman" w:cs="Times New Roman"/>
          <w:bCs/>
        </w:rPr>
        <w:t>Annual Report of Tasrifa Industries Limited</w:t>
      </w:r>
    </w:p>
    <w:p w14:paraId="271D9981" w14:textId="77777777" w:rsidR="00B34542" w:rsidRDefault="00B34542" w:rsidP="00B34542">
      <w:pPr>
        <w:pStyle w:val="Default"/>
        <w:numPr>
          <w:ilvl w:val="0"/>
          <w:numId w:val="26"/>
        </w:numPr>
        <w:spacing w:line="360" w:lineRule="auto"/>
        <w:jc w:val="both"/>
        <w:rPr>
          <w:rFonts w:ascii="Times New Roman" w:hAnsi="Times New Roman" w:cs="Times New Roman"/>
          <w:bCs/>
        </w:rPr>
      </w:pPr>
      <w:r>
        <w:rPr>
          <w:rFonts w:ascii="Times New Roman" w:hAnsi="Times New Roman" w:cs="Times New Roman"/>
          <w:bCs/>
        </w:rPr>
        <w:lastRenderedPageBreak/>
        <w:t>Newspaper</w:t>
      </w:r>
    </w:p>
    <w:p w14:paraId="3596BAB6" w14:textId="77777777" w:rsidR="00B34542" w:rsidRDefault="00B34542" w:rsidP="00B34542">
      <w:pPr>
        <w:pStyle w:val="Default"/>
        <w:numPr>
          <w:ilvl w:val="0"/>
          <w:numId w:val="26"/>
        </w:numPr>
        <w:spacing w:line="360" w:lineRule="auto"/>
        <w:jc w:val="both"/>
        <w:rPr>
          <w:rFonts w:ascii="Times New Roman" w:hAnsi="Times New Roman" w:cs="Times New Roman"/>
          <w:bCs/>
        </w:rPr>
      </w:pPr>
      <w:r>
        <w:rPr>
          <w:rFonts w:ascii="Times New Roman" w:hAnsi="Times New Roman" w:cs="Times New Roman"/>
          <w:bCs/>
        </w:rPr>
        <w:t>Google</w:t>
      </w:r>
    </w:p>
    <w:p w14:paraId="0DFA7653" w14:textId="69949B99" w:rsidR="00B34542" w:rsidRDefault="00B34542" w:rsidP="00B34542">
      <w:pPr>
        <w:pStyle w:val="Default"/>
        <w:numPr>
          <w:ilvl w:val="0"/>
          <w:numId w:val="26"/>
        </w:numPr>
        <w:spacing w:line="360" w:lineRule="auto"/>
        <w:jc w:val="both"/>
        <w:rPr>
          <w:rFonts w:ascii="Times New Roman" w:hAnsi="Times New Roman" w:cs="Times New Roman"/>
          <w:bCs/>
        </w:rPr>
      </w:pPr>
      <w:r>
        <w:rPr>
          <w:rFonts w:ascii="Times New Roman" w:hAnsi="Times New Roman" w:cs="Times New Roman"/>
          <w:bCs/>
        </w:rPr>
        <w:t>Wikipedia</w:t>
      </w:r>
    </w:p>
    <w:p w14:paraId="0522239D" w14:textId="0023BC92" w:rsidR="008F3163" w:rsidRDefault="008F3163" w:rsidP="00B34542">
      <w:pPr>
        <w:pStyle w:val="Default"/>
        <w:numPr>
          <w:ilvl w:val="0"/>
          <w:numId w:val="26"/>
        </w:numPr>
        <w:spacing w:line="360" w:lineRule="auto"/>
        <w:jc w:val="both"/>
        <w:rPr>
          <w:rFonts w:ascii="Times New Roman" w:hAnsi="Times New Roman" w:cs="Times New Roman"/>
          <w:bCs/>
        </w:rPr>
      </w:pPr>
      <w:r>
        <w:rPr>
          <w:rFonts w:ascii="Times New Roman" w:hAnsi="Times New Roman" w:cs="Times New Roman"/>
          <w:bCs/>
        </w:rPr>
        <w:t>Different Text book</w:t>
      </w:r>
    </w:p>
    <w:p w14:paraId="58FFD217" w14:textId="62F64A66" w:rsidR="008F3163" w:rsidRDefault="008F3163" w:rsidP="008F3163">
      <w:pPr>
        <w:pStyle w:val="Default"/>
        <w:numPr>
          <w:ilvl w:val="0"/>
          <w:numId w:val="26"/>
        </w:numPr>
        <w:spacing w:line="360" w:lineRule="auto"/>
        <w:jc w:val="both"/>
        <w:rPr>
          <w:rFonts w:ascii="Times New Roman" w:hAnsi="Times New Roman" w:cs="Times New Roman"/>
          <w:bCs/>
        </w:rPr>
      </w:pPr>
      <w:r>
        <w:rPr>
          <w:rFonts w:ascii="Times New Roman" w:hAnsi="Times New Roman" w:cs="Times New Roman"/>
          <w:bCs/>
        </w:rPr>
        <w:t>Different publication &amp; journal</w:t>
      </w:r>
    </w:p>
    <w:p w14:paraId="1D912411" w14:textId="1DED0B42" w:rsidR="008F3163" w:rsidRDefault="008F3163" w:rsidP="008F3163">
      <w:pPr>
        <w:pStyle w:val="Default"/>
        <w:numPr>
          <w:ilvl w:val="0"/>
          <w:numId w:val="26"/>
        </w:numPr>
        <w:spacing w:line="360" w:lineRule="auto"/>
        <w:jc w:val="both"/>
        <w:rPr>
          <w:rFonts w:ascii="Times New Roman" w:hAnsi="Times New Roman" w:cs="Times New Roman"/>
          <w:bCs/>
        </w:rPr>
      </w:pPr>
      <w:r>
        <w:rPr>
          <w:rFonts w:ascii="Times New Roman" w:hAnsi="Times New Roman" w:cs="Times New Roman"/>
          <w:bCs/>
        </w:rPr>
        <w:t>Internal file and folder of Tasrifa Industries Limited</w:t>
      </w:r>
    </w:p>
    <w:p w14:paraId="29D5B061" w14:textId="77777777" w:rsidR="008F3163" w:rsidRPr="008F3163" w:rsidRDefault="008F3163" w:rsidP="008F3163">
      <w:pPr>
        <w:pStyle w:val="Default"/>
        <w:spacing w:line="360" w:lineRule="auto"/>
        <w:jc w:val="both"/>
        <w:rPr>
          <w:rFonts w:ascii="Times New Roman" w:hAnsi="Times New Roman" w:cs="Times New Roman"/>
          <w:bCs/>
        </w:rPr>
      </w:pPr>
    </w:p>
    <w:p w14:paraId="5C9A15DB" w14:textId="77777777" w:rsidR="00B34542" w:rsidRDefault="00B34542" w:rsidP="00B34542">
      <w:pPr>
        <w:pStyle w:val="Default"/>
        <w:spacing w:line="360" w:lineRule="auto"/>
        <w:jc w:val="both"/>
        <w:rPr>
          <w:rFonts w:ascii="Times New Roman" w:hAnsi="Times New Roman" w:cs="Times New Roman"/>
          <w:b/>
          <w:color w:val="auto"/>
          <w:sz w:val="26"/>
          <w:szCs w:val="26"/>
        </w:rPr>
      </w:pPr>
      <w:r w:rsidRPr="006B4D07">
        <w:rPr>
          <w:rFonts w:ascii="Times New Roman" w:hAnsi="Times New Roman" w:cs="Times New Roman"/>
          <w:b/>
          <w:color w:val="auto"/>
          <w:sz w:val="26"/>
          <w:szCs w:val="26"/>
        </w:rPr>
        <w:t>Data Analysis:</w:t>
      </w:r>
    </w:p>
    <w:p w14:paraId="69614D80" w14:textId="4AFA8FC5" w:rsidR="000D6A6E" w:rsidRPr="009A17E9" w:rsidRDefault="00B34542" w:rsidP="00C53A9A">
      <w:pPr>
        <w:pStyle w:val="Default"/>
        <w:spacing w:line="360" w:lineRule="auto"/>
        <w:jc w:val="both"/>
        <w:rPr>
          <w:rFonts w:ascii="Times New Roman" w:hAnsi="Times New Roman" w:cs="Times New Roman"/>
          <w:bCs/>
        </w:rPr>
      </w:pPr>
      <w:r>
        <w:rPr>
          <w:rFonts w:ascii="Times New Roman" w:hAnsi="Times New Roman" w:cs="Times New Roman"/>
          <w:bCs/>
        </w:rPr>
        <w:t>It is a Quantifiable data for analyzing, arranging, interpreting and for calculating different ratio most of task done by the Microsoft excel.</w:t>
      </w:r>
      <w:bookmarkEnd w:id="13"/>
    </w:p>
    <w:p w14:paraId="7B1292D0" w14:textId="59B02582" w:rsidR="008F3163" w:rsidRDefault="00C53A9A" w:rsidP="008F3163">
      <w:pPr>
        <w:pStyle w:val="Heading2"/>
        <w:numPr>
          <w:ilvl w:val="1"/>
          <w:numId w:val="35"/>
        </w:numPr>
      </w:pPr>
      <w:bookmarkStart w:id="14" w:name="_Toc529669601"/>
      <w:bookmarkStart w:id="15" w:name="_Toc28036255"/>
      <w:r w:rsidRPr="000D6A6E">
        <w:t>Limitation of the report:</w:t>
      </w:r>
      <w:bookmarkEnd w:id="14"/>
      <w:bookmarkEnd w:id="15"/>
    </w:p>
    <w:p w14:paraId="559BD38D" w14:textId="77777777" w:rsidR="00BA5A1D" w:rsidRPr="00BA5A1D" w:rsidRDefault="00BA5A1D" w:rsidP="00BA5A1D"/>
    <w:p w14:paraId="26DA1661" w14:textId="77777777" w:rsidR="008F3163" w:rsidRDefault="008F3163" w:rsidP="008F3163">
      <w:pPr>
        <w:spacing w:after="0" w:line="360" w:lineRule="auto"/>
        <w:jc w:val="both"/>
        <w:rPr>
          <w:rFonts w:ascii="Times New Roman" w:hAnsi="Times New Roman"/>
          <w:sz w:val="24"/>
          <w:szCs w:val="24"/>
          <w:lang w:val="en-US"/>
        </w:rPr>
      </w:pPr>
      <w:r>
        <w:rPr>
          <w:rFonts w:ascii="Times New Roman" w:hAnsi="Times New Roman"/>
          <w:sz w:val="24"/>
          <w:szCs w:val="24"/>
          <w:lang w:val="en-US"/>
        </w:rPr>
        <w:t>As I have less experience of working on such a big plan &amp; in the stage of learning, I did try my best with my heart &amp; soul for preparing this report professionally.</w:t>
      </w:r>
    </w:p>
    <w:p w14:paraId="5115016E" w14:textId="4DE1E074" w:rsidR="00C53A9A" w:rsidRPr="008F3163" w:rsidRDefault="008F3163" w:rsidP="008F3163">
      <w:pPr>
        <w:tabs>
          <w:tab w:val="left" w:pos="1740"/>
          <w:tab w:val="left" w:pos="2355"/>
        </w:tabs>
        <w:spacing w:after="0" w:line="360" w:lineRule="auto"/>
        <w:jc w:val="both"/>
        <w:rPr>
          <w:rFonts w:ascii="Times New Roman" w:hAnsi="Times New Roman"/>
          <w:color w:val="000000"/>
          <w:sz w:val="24"/>
          <w:szCs w:val="24"/>
          <w:lang w:val="en-US"/>
        </w:rPr>
      </w:pPr>
      <w:r>
        <w:rPr>
          <w:rFonts w:ascii="Times New Roman" w:hAnsi="Times New Roman"/>
          <w:color w:val="000000"/>
          <w:sz w:val="24"/>
          <w:szCs w:val="24"/>
          <w:lang w:val="en-US"/>
        </w:rPr>
        <w:t>In spite of enjoying these three months I faced some problems while preparing the report.</w:t>
      </w:r>
    </w:p>
    <w:p w14:paraId="3D5B09BA" w14:textId="53C81B64" w:rsidR="00C53A9A" w:rsidRPr="009A17E9" w:rsidRDefault="00C53A9A" w:rsidP="00C53A9A">
      <w:pPr>
        <w:pStyle w:val="Default"/>
        <w:numPr>
          <w:ilvl w:val="0"/>
          <w:numId w:val="15"/>
        </w:numPr>
        <w:spacing w:line="360" w:lineRule="auto"/>
        <w:jc w:val="both"/>
        <w:rPr>
          <w:rFonts w:ascii="Times New Roman" w:hAnsi="Times New Roman" w:cs="Times New Roman"/>
          <w:bCs/>
        </w:rPr>
      </w:pPr>
      <w:r w:rsidRPr="009A17E9">
        <w:rPr>
          <w:rFonts w:ascii="Times New Roman" w:eastAsia="SimSun" w:hAnsi="Times New Roman" w:cs="Times New Roman"/>
        </w:rPr>
        <w:t>The confidentiality of the information data availability becomes a big issue to maintain.</w:t>
      </w:r>
    </w:p>
    <w:p w14:paraId="6890F4F7" w14:textId="77777777" w:rsidR="00C53A9A" w:rsidRPr="009A17E9" w:rsidRDefault="00C53A9A" w:rsidP="00C53A9A">
      <w:pPr>
        <w:pStyle w:val="Default"/>
        <w:numPr>
          <w:ilvl w:val="0"/>
          <w:numId w:val="15"/>
        </w:numPr>
        <w:spacing w:line="360" w:lineRule="auto"/>
        <w:jc w:val="both"/>
        <w:rPr>
          <w:rFonts w:ascii="Times New Roman" w:hAnsi="Times New Roman" w:cs="Times New Roman"/>
          <w:bCs/>
        </w:rPr>
      </w:pPr>
      <w:r w:rsidRPr="009A17E9">
        <w:rPr>
          <w:rFonts w:ascii="Times New Roman" w:hAnsi="Times New Roman" w:cs="Times New Roman"/>
          <w:bCs/>
        </w:rPr>
        <w:t>Another important constraint is time provided for the conductivity of the study.</w:t>
      </w:r>
    </w:p>
    <w:p w14:paraId="1C12A41D" w14:textId="2CB6CD09" w:rsidR="00C53A9A" w:rsidRPr="008F3163" w:rsidRDefault="00C53A9A" w:rsidP="00C53A9A">
      <w:pPr>
        <w:numPr>
          <w:ilvl w:val="0"/>
          <w:numId w:val="15"/>
        </w:numPr>
        <w:spacing w:after="0" w:line="360" w:lineRule="auto"/>
        <w:jc w:val="both"/>
        <w:rPr>
          <w:rFonts w:ascii="Times New Roman" w:eastAsia="Times New Roman" w:hAnsi="Times New Roman"/>
          <w:spacing w:val="-12"/>
          <w:sz w:val="28"/>
          <w:shd w:val="clear" w:color="auto" w:fill="FFFFFF"/>
        </w:rPr>
      </w:pPr>
      <w:r w:rsidRPr="009A17E9">
        <w:rPr>
          <w:rFonts w:ascii="Times New Roman" w:eastAsia="Times New Roman" w:hAnsi="Times New Roman"/>
          <w:sz w:val="24"/>
        </w:rPr>
        <w:t xml:space="preserve"> Many useful data were not available because of policy restrictions.</w:t>
      </w:r>
    </w:p>
    <w:p w14:paraId="7BE49B3F" w14:textId="6D6CA618" w:rsidR="008F3163" w:rsidRPr="008F3163" w:rsidRDefault="008F3163" w:rsidP="00C53A9A">
      <w:pPr>
        <w:numPr>
          <w:ilvl w:val="0"/>
          <w:numId w:val="15"/>
        </w:numPr>
        <w:spacing w:after="0" w:line="360" w:lineRule="auto"/>
        <w:jc w:val="both"/>
        <w:rPr>
          <w:rFonts w:ascii="Times New Roman" w:eastAsia="Times New Roman" w:hAnsi="Times New Roman"/>
          <w:spacing w:val="-12"/>
          <w:sz w:val="28"/>
          <w:shd w:val="clear" w:color="auto" w:fill="FFFFFF"/>
        </w:rPr>
      </w:pPr>
      <w:r>
        <w:rPr>
          <w:rFonts w:ascii="Times New Roman" w:hAnsi="Times New Roman"/>
          <w:color w:val="000000"/>
          <w:sz w:val="24"/>
          <w:szCs w:val="24"/>
          <w:lang w:val="en-US"/>
        </w:rPr>
        <w:t>There were a lot of help I received from my colleagues but there were also some who wouldn’t be at all helpful with any information.</w:t>
      </w:r>
    </w:p>
    <w:p w14:paraId="24EE8B99" w14:textId="13254C4F" w:rsidR="008F3163" w:rsidRDefault="008F3163" w:rsidP="008F3163">
      <w:pPr>
        <w:pStyle w:val="ListParagraph"/>
        <w:numPr>
          <w:ilvl w:val="0"/>
          <w:numId w:val="15"/>
        </w:numPr>
        <w:tabs>
          <w:tab w:val="left" w:pos="1740"/>
          <w:tab w:val="left" w:pos="2355"/>
        </w:tabs>
        <w:spacing w:after="0" w:line="360" w:lineRule="auto"/>
        <w:jc w:val="both"/>
        <w:rPr>
          <w:rFonts w:ascii="Times New Roman" w:hAnsi="Times New Roman"/>
          <w:color w:val="000000"/>
          <w:sz w:val="24"/>
          <w:szCs w:val="24"/>
          <w:lang w:val="en-US"/>
        </w:rPr>
      </w:pPr>
      <w:r w:rsidRPr="008F3163">
        <w:rPr>
          <w:rFonts w:ascii="Times New Roman" w:hAnsi="Times New Roman"/>
          <w:color w:val="000000"/>
          <w:sz w:val="24"/>
          <w:szCs w:val="24"/>
          <w:lang w:val="en-US"/>
        </w:rPr>
        <w:t>I also faced some problems while collecting the secondary data.</w:t>
      </w:r>
    </w:p>
    <w:p w14:paraId="18ED2248" w14:textId="7C2CCC65" w:rsidR="008F3163" w:rsidRPr="008F3163" w:rsidRDefault="008F3163" w:rsidP="008F3163">
      <w:pPr>
        <w:pStyle w:val="ListParagraph"/>
        <w:numPr>
          <w:ilvl w:val="0"/>
          <w:numId w:val="15"/>
        </w:numPr>
        <w:tabs>
          <w:tab w:val="left" w:pos="1740"/>
          <w:tab w:val="left" w:pos="2355"/>
        </w:tabs>
        <w:spacing w:after="0" w:line="360" w:lineRule="auto"/>
        <w:jc w:val="both"/>
        <w:rPr>
          <w:rFonts w:ascii="Times New Roman" w:hAnsi="Times New Roman"/>
          <w:color w:val="000000"/>
          <w:sz w:val="24"/>
          <w:szCs w:val="24"/>
          <w:lang w:val="en-US"/>
        </w:rPr>
      </w:pPr>
      <w:r>
        <w:rPr>
          <w:rFonts w:ascii="Times New Roman" w:hAnsi="Times New Roman"/>
          <w:color w:val="000000"/>
          <w:sz w:val="24"/>
          <w:szCs w:val="24"/>
          <w:lang w:val="en-US"/>
        </w:rPr>
        <w:t>Being an intern there were some confidential data I wasn’t allowed to be given.</w:t>
      </w:r>
    </w:p>
    <w:p w14:paraId="76E75D2D" w14:textId="77777777" w:rsidR="008F3163" w:rsidRPr="009A17E9" w:rsidRDefault="008F3163" w:rsidP="008F3163">
      <w:pPr>
        <w:spacing w:after="0" w:line="360" w:lineRule="auto"/>
        <w:ind w:left="720"/>
        <w:jc w:val="both"/>
        <w:rPr>
          <w:rFonts w:ascii="Times New Roman" w:eastAsia="Times New Roman" w:hAnsi="Times New Roman"/>
          <w:spacing w:val="-12"/>
          <w:sz w:val="28"/>
          <w:shd w:val="clear" w:color="auto" w:fill="FFFFFF"/>
        </w:rPr>
      </w:pPr>
    </w:p>
    <w:p w14:paraId="43631C69" w14:textId="39E29387" w:rsidR="00931B0D" w:rsidRPr="00FC58DB" w:rsidRDefault="00931B0D" w:rsidP="008F3163">
      <w:pPr>
        <w:pStyle w:val="ListParagraph"/>
        <w:autoSpaceDE w:val="0"/>
        <w:autoSpaceDN w:val="0"/>
        <w:adjustRightInd w:val="0"/>
        <w:spacing w:after="0" w:line="276" w:lineRule="auto"/>
        <w:jc w:val="both"/>
        <w:rPr>
          <w:rFonts w:ascii="Times New Roman" w:hAnsi="Times New Roman"/>
          <w:sz w:val="24"/>
          <w:szCs w:val="24"/>
        </w:rPr>
      </w:pPr>
    </w:p>
    <w:p w14:paraId="68038AE3" w14:textId="77777777" w:rsidR="00931B0D" w:rsidRDefault="00931B0D" w:rsidP="000D6A6E">
      <w:pPr>
        <w:pStyle w:val="Heading1"/>
        <w:jc w:val="center"/>
        <w:rPr>
          <w:rFonts w:ascii="Times New Roman" w:hAnsi="Times New Roman" w:cs="Times New Roman"/>
          <w:sz w:val="48"/>
          <w:szCs w:val="48"/>
        </w:rPr>
      </w:pPr>
    </w:p>
    <w:p w14:paraId="19434B0B" w14:textId="399EEBE6" w:rsidR="00931B0D" w:rsidRDefault="00931B0D" w:rsidP="000D6A6E">
      <w:pPr>
        <w:pStyle w:val="Heading1"/>
        <w:jc w:val="center"/>
        <w:rPr>
          <w:rFonts w:ascii="Times New Roman" w:hAnsi="Times New Roman" w:cs="Times New Roman"/>
          <w:sz w:val="48"/>
          <w:szCs w:val="48"/>
        </w:rPr>
      </w:pPr>
    </w:p>
    <w:p w14:paraId="4EE7E50F" w14:textId="77777777" w:rsidR="00931B0D" w:rsidRDefault="00931B0D" w:rsidP="000D6A6E">
      <w:pPr>
        <w:pStyle w:val="Heading1"/>
        <w:jc w:val="center"/>
        <w:rPr>
          <w:rFonts w:ascii="Times New Roman" w:hAnsi="Times New Roman" w:cs="Times New Roman"/>
          <w:sz w:val="48"/>
          <w:szCs w:val="48"/>
        </w:rPr>
      </w:pPr>
    </w:p>
    <w:p w14:paraId="5443AEF8" w14:textId="77777777" w:rsidR="00931B0D" w:rsidRDefault="00931B0D" w:rsidP="000D6A6E">
      <w:pPr>
        <w:pStyle w:val="Heading1"/>
        <w:jc w:val="center"/>
        <w:rPr>
          <w:rFonts w:ascii="Times New Roman" w:hAnsi="Times New Roman" w:cs="Times New Roman"/>
          <w:sz w:val="48"/>
          <w:szCs w:val="48"/>
        </w:rPr>
      </w:pPr>
    </w:p>
    <w:bookmarkStart w:id="16" w:name="_Toc28036256"/>
    <w:p w14:paraId="2C66FFE3" w14:textId="11B4B991" w:rsidR="00C53A9A" w:rsidRPr="00E12606" w:rsidRDefault="00E12606" w:rsidP="000D6A6E">
      <w:pPr>
        <w:pStyle w:val="Heading1"/>
        <w:jc w:val="center"/>
        <w:rPr>
          <w:rFonts w:ascii="Times New Roman" w:hAnsi="Times New Roman" w:cs="Times New Roman"/>
          <w:sz w:val="96"/>
          <w:szCs w:val="48"/>
        </w:rPr>
      </w:pPr>
      <w:r>
        <w:rPr>
          <w:rFonts w:ascii="Times New Roman" w:hAnsi="Times New Roman" w:cs="Times New Roman"/>
          <w:noProof/>
          <w:sz w:val="96"/>
          <w:szCs w:val="48"/>
          <w:lang w:val="en-US"/>
        </w:rPr>
        <mc:AlternateContent>
          <mc:Choice Requires="wps">
            <w:drawing>
              <wp:anchor distT="0" distB="0" distL="114300" distR="114300" simplePos="0" relativeHeight="251698176" behindDoc="0" locked="0" layoutInCell="1" allowOverlap="1" wp14:anchorId="5D3FAB2B" wp14:editId="5B416CA8">
                <wp:simplePos x="0" y="0"/>
                <wp:positionH relativeFrom="margin">
                  <wp:align>right</wp:align>
                </wp:positionH>
                <wp:positionV relativeFrom="paragraph">
                  <wp:posOffset>7696</wp:posOffset>
                </wp:positionV>
                <wp:extent cx="5610759" cy="3064561"/>
                <wp:effectExtent l="0" t="0" r="28575" b="21590"/>
                <wp:wrapNone/>
                <wp:docPr id="500" name="Rectangle 500"/>
                <wp:cNvGraphicFramePr/>
                <a:graphic xmlns:a="http://schemas.openxmlformats.org/drawingml/2006/main">
                  <a:graphicData uri="http://schemas.microsoft.com/office/word/2010/wordprocessingShape">
                    <wps:wsp>
                      <wps:cNvSpPr/>
                      <wps:spPr>
                        <a:xfrm>
                          <a:off x="0" y="0"/>
                          <a:ext cx="5610759" cy="3064561"/>
                        </a:xfrm>
                        <a:prstGeom prst="rect">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59E7553" id="Rectangle 500" o:spid="_x0000_s1026" style="position:absolute;margin-left:390.6pt;margin-top:.6pt;width:441.8pt;height:241.3pt;z-index:251698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" filled="f" strokecolor="#4f81bd [3204]">
                <v:stroke joinstyle="round"/>
                <w10:wrap anchorx="margin"/>
              </v:rect>
            </w:pict>
          </mc:Fallback>
        </mc:AlternateContent>
      </w:r>
      <w:r w:rsidR="00195347" w:rsidRPr="00E12606">
        <w:rPr>
          <w:rFonts w:ascii="Times New Roman" w:hAnsi="Times New Roman" w:cs="Times New Roman"/>
          <w:sz w:val="96"/>
          <w:szCs w:val="48"/>
        </w:rPr>
        <w:t>Chapter Two</w:t>
      </w:r>
      <w:r w:rsidR="000D6A6E" w:rsidRPr="00E12606">
        <w:rPr>
          <w:rFonts w:ascii="Times New Roman" w:hAnsi="Times New Roman" w:cs="Times New Roman"/>
          <w:sz w:val="96"/>
          <w:szCs w:val="48"/>
        </w:rPr>
        <w:t>: Organizational Overview</w:t>
      </w:r>
      <w:bookmarkEnd w:id="16"/>
    </w:p>
    <w:p w14:paraId="06738222" w14:textId="77777777" w:rsidR="00C53A9A" w:rsidRPr="009A17E9" w:rsidRDefault="00C53A9A" w:rsidP="00C53A9A">
      <w:pPr>
        <w:spacing w:line="360" w:lineRule="auto"/>
        <w:jc w:val="both"/>
        <w:rPr>
          <w:rFonts w:ascii="Times New Roman" w:hAnsi="Times New Roman"/>
          <w:sz w:val="24"/>
          <w:szCs w:val="24"/>
        </w:rPr>
      </w:pPr>
    </w:p>
    <w:p w14:paraId="1853FD97" w14:textId="77777777" w:rsidR="00C53A9A" w:rsidRPr="009A17E9" w:rsidRDefault="00C53A9A" w:rsidP="00C53A9A">
      <w:pPr>
        <w:spacing w:line="360" w:lineRule="auto"/>
        <w:jc w:val="both"/>
        <w:rPr>
          <w:rFonts w:ascii="Times New Roman" w:hAnsi="Times New Roman"/>
          <w:sz w:val="24"/>
          <w:szCs w:val="24"/>
        </w:rPr>
      </w:pPr>
    </w:p>
    <w:p w14:paraId="693435E9" w14:textId="77777777" w:rsidR="00C53A9A" w:rsidRPr="009A17E9" w:rsidRDefault="00C53A9A" w:rsidP="00C53A9A">
      <w:pPr>
        <w:spacing w:line="360" w:lineRule="auto"/>
        <w:jc w:val="both"/>
        <w:rPr>
          <w:rFonts w:ascii="Times New Roman" w:hAnsi="Times New Roman"/>
          <w:sz w:val="24"/>
          <w:szCs w:val="24"/>
        </w:rPr>
      </w:pPr>
    </w:p>
    <w:p w14:paraId="1305245B" w14:textId="77777777" w:rsidR="00C53A9A" w:rsidRPr="009A17E9" w:rsidRDefault="00C53A9A" w:rsidP="00C53A9A">
      <w:pPr>
        <w:spacing w:line="360" w:lineRule="auto"/>
        <w:jc w:val="both"/>
        <w:rPr>
          <w:rFonts w:ascii="Times New Roman" w:hAnsi="Times New Roman"/>
          <w:sz w:val="24"/>
          <w:szCs w:val="24"/>
        </w:rPr>
      </w:pPr>
    </w:p>
    <w:p w14:paraId="47508270" w14:textId="77777777" w:rsidR="00C53A9A" w:rsidRPr="009A17E9" w:rsidRDefault="00C53A9A" w:rsidP="00C53A9A">
      <w:pPr>
        <w:spacing w:line="360" w:lineRule="auto"/>
        <w:jc w:val="both"/>
        <w:rPr>
          <w:rFonts w:ascii="Times New Roman" w:hAnsi="Times New Roman"/>
          <w:sz w:val="24"/>
          <w:szCs w:val="24"/>
        </w:rPr>
      </w:pPr>
    </w:p>
    <w:p w14:paraId="76A8D22F" w14:textId="77777777" w:rsidR="00C53A9A" w:rsidRDefault="00C53A9A" w:rsidP="00C53A9A">
      <w:pPr>
        <w:spacing w:line="360" w:lineRule="auto"/>
        <w:jc w:val="both"/>
        <w:rPr>
          <w:rFonts w:ascii="Times New Roman" w:hAnsi="Times New Roman"/>
          <w:sz w:val="24"/>
          <w:szCs w:val="24"/>
        </w:rPr>
      </w:pPr>
    </w:p>
    <w:p w14:paraId="45944A90" w14:textId="77777777" w:rsidR="00C53A9A" w:rsidRDefault="00C53A9A" w:rsidP="00C53A9A">
      <w:pPr>
        <w:spacing w:line="360" w:lineRule="auto"/>
        <w:jc w:val="both"/>
        <w:rPr>
          <w:rFonts w:ascii="Times New Roman" w:hAnsi="Times New Roman"/>
          <w:sz w:val="24"/>
          <w:szCs w:val="24"/>
        </w:rPr>
      </w:pPr>
    </w:p>
    <w:p w14:paraId="64FD48F5" w14:textId="77777777" w:rsidR="00C53A9A" w:rsidRDefault="00C53A9A" w:rsidP="00C53A9A">
      <w:pPr>
        <w:spacing w:line="360" w:lineRule="auto"/>
        <w:jc w:val="both"/>
        <w:rPr>
          <w:rFonts w:ascii="Times New Roman" w:hAnsi="Times New Roman"/>
          <w:sz w:val="24"/>
          <w:szCs w:val="24"/>
        </w:rPr>
      </w:pPr>
    </w:p>
    <w:p w14:paraId="261CFE91" w14:textId="05DCA2C5" w:rsidR="00C53A9A" w:rsidRDefault="00C53A9A" w:rsidP="00C53A9A">
      <w:pPr>
        <w:autoSpaceDE w:val="0"/>
        <w:autoSpaceDN w:val="0"/>
        <w:adjustRightInd w:val="0"/>
        <w:spacing w:after="0" w:line="360" w:lineRule="auto"/>
        <w:rPr>
          <w:rFonts w:ascii="Times New Roman" w:hAnsi="Times New Roman"/>
          <w:b/>
          <w:bCs/>
          <w:sz w:val="27"/>
          <w:szCs w:val="27"/>
        </w:rPr>
      </w:pPr>
    </w:p>
    <w:p w14:paraId="43BDD1BC" w14:textId="77777777" w:rsidR="000D6A6E" w:rsidRDefault="00C53A9A" w:rsidP="000D6A6E">
      <w:pPr>
        <w:pStyle w:val="Heading2"/>
      </w:pPr>
      <w:bookmarkStart w:id="17" w:name="_Toc28036257"/>
      <w:r>
        <w:lastRenderedPageBreak/>
        <w:t xml:space="preserve">2.1 </w:t>
      </w:r>
      <w:r w:rsidRPr="006B4D07">
        <w:t>HISTORICAL SCENERIO:</w:t>
      </w:r>
      <w:bookmarkEnd w:id="17"/>
    </w:p>
    <w:p w14:paraId="415EC6E2" w14:textId="4431C0CA" w:rsidR="00C53A9A" w:rsidRPr="006B4D07" w:rsidRDefault="00C53A9A" w:rsidP="00C53A9A">
      <w:pPr>
        <w:autoSpaceDE w:val="0"/>
        <w:autoSpaceDN w:val="0"/>
        <w:adjustRightInd w:val="0"/>
        <w:spacing w:after="0" w:line="360" w:lineRule="auto"/>
        <w:rPr>
          <w:rFonts w:ascii="Times New Roman" w:hAnsi="Times New Roman"/>
          <w:b/>
          <w:bCs/>
          <w:sz w:val="27"/>
          <w:szCs w:val="27"/>
        </w:rPr>
      </w:pPr>
      <w:r w:rsidRPr="009A17E9">
        <w:rPr>
          <w:noProof/>
          <w:lang w:val="en-US"/>
        </w:rPr>
        <w:drawing>
          <wp:anchor distT="0" distB="0" distL="114300" distR="114300" simplePos="0" relativeHeight="251673600" behindDoc="1" locked="0" layoutInCell="1" allowOverlap="1" wp14:anchorId="57935C74" wp14:editId="4B4EA8F4">
            <wp:simplePos x="0" y="0"/>
            <wp:positionH relativeFrom="margin">
              <wp:posOffset>19050</wp:posOffset>
            </wp:positionH>
            <wp:positionV relativeFrom="paragraph">
              <wp:posOffset>294640</wp:posOffset>
            </wp:positionV>
            <wp:extent cx="6065520" cy="6305550"/>
            <wp:effectExtent l="0" t="0" r="0" b="0"/>
            <wp:wrapNone/>
            <wp:docPr id="468" name="Picture 3" descr="C:\Users\cie\Desktop\FA.PIC\WP_20170307_11_03_54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ie\Desktop\FA.PIC\WP_20170307_11_03_54_Pro.jpg"/>
                    <pic:cNvPicPr>
                      <a:picLocks noChangeAspect="1" noChangeArrowheads="1"/>
                    </pic:cNvPicPr>
                  </pic:nvPicPr>
                  <pic:blipFill>
                    <a:blip r:embed="rId13" cstate="print"/>
                    <a:srcRect/>
                    <a:stretch>
                      <a:fillRect/>
                    </a:stretch>
                  </pic:blipFill>
                  <pic:spPr bwMode="auto">
                    <a:xfrm>
                      <a:off x="0" y="0"/>
                      <a:ext cx="6065520" cy="63055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C00AD82" w14:textId="77777777" w:rsidR="00C53A9A" w:rsidRPr="009A17E9" w:rsidRDefault="00C53A9A" w:rsidP="00C53A9A">
      <w:pPr>
        <w:spacing w:line="360" w:lineRule="auto"/>
        <w:jc w:val="both"/>
        <w:rPr>
          <w:rFonts w:ascii="Times New Roman" w:hAnsi="Times New Roman"/>
          <w:sz w:val="24"/>
          <w:szCs w:val="24"/>
        </w:rPr>
      </w:pPr>
    </w:p>
    <w:p w14:paraId="710D3328" w14:textId="77777777" w:rsidR="00C53A9A" w:rsidRPr="009A17E9" w:rsidRDefault="00C53A9A" w:rsidP="00C53A9A">
      <w:pPr>
        <w:spacing w:line="360" w:lineRule="auto"/>
        <w:jc w:val="both"/>
        <w:rPr>
          <w:rFonts w:ascii="Times New Roman" w:hAnsi="Times New Roman"/>
          <w:sz w:val="24"/>
          <w:szCs w:val="24"/>
        </w:rPr>
      </w:pPr>
    </w:p>
    <w:p w14:paraId="22708B21" w14:textId="77777777" w:rsidR="00C53A9A" w:rsidRPr="009A17E9" w:rsidRDefault="00C53A9A" w:rsidP="00C53A9A">
      <w:pPr>
        <w:spacing w:line="360" w:lineRule="auto"/>
        <w:jc w:val="both"/>
        <w:rPr>
          <w:rFonts w:ascii="Times New Roman" w:hAnsi="Times New Roman"/>
          <w:sz w:val="24"/>
          <w:szCs w:val="24"/>
        </w:rPr>
      </w:pPr>
    </w:p>
    <w:p w14:paraId="529645BB" w14:textId="77777777" w:rsidR="00C53A9A" w:rsidRPr="009A17E9" w:rsidRDefault="00C53A9A" w:rsidP="00C53A9A">
      <w:pPr>
        <w:spacing w:line="360" w:lineRule="auto"/>
        <w:jc w:val="both"/>
        <w:rPr>
          <w:rFonts w:ascii="Times New Roman" w:hAnsi="Times New Roman"/>
          <w:sz w:val="24"/>
          <w:szCs w:val="24"/>
        </w:rPr>
      </w:pPr>
    </w:p>
    <w:p w14:paraId="69FE017B" w14:textId="77777777" w:rsidR="00C53A9A" w:rsidRPr="009A17E9" w:rsidRDefault="00C53A9A" w:rsidP="00C53A9A">
      <w:pPr>
        <w:spacing w:line="360" w:lineRule="auto"/>
        <w:jc w:val="both"/>
        <w:rPr>
          <w:rFonts w:ascii="Times New Roman" w:hAnsi="Times New Roman"/>
          <w:sz w:val="24"/>
          <w:szCs w:val="24"/>
        </w:rPr>
      </w:pPr>
    </w:p>
    <w:p w14:paraId="508BB0C3" w14:textId="77777777" w:rsidR="00C53A9A" w:rsidRPr="009A17E9" w:rsidRDefault="00C53A9A" w:rsidP="00C53A9A">
      <w:pPr>
        <w:spacing w:line="360" w:lineRule="auto"/>
        <w:rPr>
          <w:rFonts w:ascii="Times New Roman" w:hAnsi="Times New Roman"/>
        </w:rPr>
      </w:pPr>
    </w:p>
    <w:p w14:paraId="1A0903F5" w14:textId="77777777" w:rsidR="00C53A9A" w:rsidRPr="009A17E9" w:rsidRDefault="00C53A9A" w:rsidP="00C53A9A">
      <w:pPr>
        <w:spacing w:line="360" w:lineRule="auto"/>
        <w:rPr>
          <w:rFonts w:ascii="Times New Roman" w:hAnsi="Times New Roman"/>
        </w:rPr>
      </w:pPr>
    </w:p>
    <w:p w14:paraId="66E97CAF" w14:textId="77777777" w:rsidR="00C53A9A" w:rsidRPr="009A17E9" w:rsidRDefault="00C53A9A" w:rsidP="00C53A9A">
      <w:pPr>
        <w:spacing w:line="360" w:lineRule="auto"/>
        <w:rPr>
          <w:rFonts w:ascii="Times New Roman" w:hAnsi="Times New Roman"/>
        </w:rPr>
      </w:pPr>
    </w:p>
    <w:p w14:paraId="266125A2" w14:textId="77777777" w:rsidR="00C53A9A" w:rsidRPr="009A17E9" w:rsidRDefault="00C53A9A" w:rsidP="00C53A9A">
      <w:pPr>
        <w:spacing w:line="360" w:lineRule="auto"/>
        <w:rPr>
          <w:rFonts w:ascii="Times New Roman" w:hAnsi="Times New Roman"/>
        </w:rPr>
      </w:pPr>
    </w:p>
    <w:p w14:paraId="77ED8C71" w14:textId="77777777" w:rsidR="00C53A9A" w:rsidRPr="009A17E9" w:rsidRDefault="00C53A9A" w:rsidP="00C53A9A">
      <w:pPr>
        <w:spacing w:line="360" w:lineRule="auto"/>
        <w:jc w:val="center"/>
        <w:rPr>
          <w:rFonts w:ascii="Times New Roman" w:hAnsi="Times New Roman"/>
          <w:sz w:val="56"/>
        </w:rPr>
      </w:pPr>
    </w:p>
    <w:p w14:paraId="6F31CE06" w14:textId="77777777" w:rsidR="00C53A9A" w:rsidRPr="009A17E9" w:rsidRDefault="00C53A9A" w:rsidP="00C53A9A">
      <w:pPr>
        <w:autoSpaceDE w:val="0"/>
        <w:autoSpaceDN w:val="0"/>
        <w:adjustRightInd w:val="0"/>
        <w:spacing w:after="0" w:line="360" w:lineRule="auto"/>
        <w:rPr>
          <w:rFonts w:ascii="Times New Roman" w:hAnsi="Times New Roman"/>
          <w:sz w:val="42"/>
          <w:szCs w:val="42"/>
        </w:rPr>
      </w:pPr>
    </w:p>
    <w:p w14:paraId="64B9A980" w14:textId="77777777" w:rsidR="00C53A9A" w:rsidRPr="009A17E9" w:rsidRDefault="00C53A9A" w:rsidP="00C53A9A">
      <w:pPr>
        <w:autoSpaceDE w:val="0"/>
        <w:autoSpaceDN w:val="0"/>
        <w:adjustRightInd w:val="0"/>
        <w:spacing w:after="0" w:line="360" w:lineRule="auto"/>
        <w:rPr>
          <w:rFonts w:ascii="Times New Roman" w:hAnsi="Times New Roman"/>
          <w:sz w:val="42"/>
          <w:szCs w:val="42"/>
        </w:rPr>
      </w:pPr>
    </w:p>
    <w:p w14:paraId="41A86DF0" w14:textId="77777777" w:rsidR="00C53A9A" w:rsidRPr="009A17E9" w:rsidRDefault="00C53A9A" w:rsidP="00C53A9A">
      <w:pPr>
        <w:autoSpaceDE w:val="0"/>
        <w:autoSpaceDN w:val="0"/>
        <w:adjustRightInd w:val="0"/>
        <w:spacing w:after="0" w:line="360" w:lineRule="auto"/>
        <w:rPr>
          <w:rFonts w:ascii="Times New Roman" w:hAnsi="Times New Roman"/>
          <w:sz w:val="42"/>
          <w:szCs w:val="42"/>
        </w:rPr>
      </w:pPr>
    </w:p>
    <w:p w14:paraId="758E733D" w14:textId="77777777" w:rsidR="00C53A9A" w:rsidRPr="009A17E9" w:rsidRDefault="00C53A9A" w:rsidP="00C53A9A">
      <w:pPr>
        <w:autoSpaceDE w:val="0"/>
        <w:autoSpaceDN w:val="0"/>
        <w:adjustRightInd w:val="0"/>
        <w:spacing w:after="0" w:line="360" w:lineRule="auto"/>
        <w:rPr>
          <w:rFonts w:ascii="Times New Roman" w:hAnsi="Times New Roman"/>
          <w:sz w:val="30"/>
          <w:szCs w:val="30"/>
        </w:rPr>
      </w:pPr>
    </w:p>
    <w:p w14:paraId="74E7F04E" w14:textId="77777777" w:rsidR="00C53A9A" w:rsidRPr="009A17E9" w:rsidRDefault="00C53A9A" w:rsidP="00C53A9A">
      <w:pPr>
        <w:autoSpaceDE w:val="0"/>
        <w:autoSpaceDN w:val="0"/>
        <w:adjustRightInd w:val="0"/>
        <w:spacing w:after="0" w:line="360" w:lineRule="auto"/>
        <w:rPr>
          <w:rFonts w:ascii="Times New Roman" w:hAnsi="Times New Roman"/>
          <w:sz w:val="27"/>
          <w:szCs w:val="27"/>
        </w:rPr>
      </w:pPr>
    </w:p>
    <w:p w14:paraId="00FAD800" w14:textId="77777777" w:rsidR="00C53A9A" w:rsidRPr="009A17E9" w:rsidRDefault="00C53A9A" w:rsidP="00C53A9A">
      <w:pPr>
        <w:autoSpaceDE w:val="0"/>
        <w:autoSpaceDN w:val="0"/>
        <w:adjustRightInd w:val="0"/>
        <w:spacing w:after="0" w:line="360" w:lineRule="auto"/>
        <w:rPr>
          <w:rFonts w:ascii="Times New Roman" w:hAnsi="Times New Roman"/>
          <w:sz w:val="27"/>
          <w:szCs w:val="27"/>
        </w:rPr>
      </w:pPr>
    </w:p>
    <w:p w14:paraId="323D2EA0" w14:textId="77777777" w:rsidR="00C53A9A" w:rsidRDefault="00C53A9A" w:rsidP="00C53A9A">
      <w:pPr>
        <w:autoSpaceDE w:val="0"/>
        <w:autoSpaceDN w:val="0"/>
        <w:adjustRightInd w:val="0"/>
        <w:spacing w:after="0" w:line="360" w:lineRule="auto"/>
        <w:rPr>
          <w:rFonts w:ascii="Times New Roman" w:hAnsi="Times New Roman"/>
          <w:sz w:val="27"/>
          <w:szCs w:val="27"/>
        </w:rPr>
      </w:pPr>
    </w:p>
    <w:p w14:paraId="7032738F" w14:textId="77777777" w:rsidR="00C53A9A" w:rsidRDefault="00C53A9A" w:rsidP="00C53A9A">
      <w:pPr>
        <w:autoSpaceDE w:val="0"/>
        <w:autoSpaceDN w:val="0"/>
        <w:adjustRightInd w:val="0"/>
        <w:spacing w:after="0" w:line="360" w:lineRule="auto"/>
        <w:rPr>
          <w:rFonts w:ascii="Times New Roman" w:hAnsi="Times New Roman"/>
          <w:b/>
          <w:sz w:val="27"/>
          <w:szCs w:val="27"/>
        </w:rPr>
      </w:pPr>
    </w:p>
    <w:p w14:paraId="5A882C92" w14:textId="5599BB37" w:rsidR="00C53A9A" w:rsidRDefault="00C53A9A" w:rsidP="00C53A9A">
      <w:pPr>
        <w:autoSpaceDE w:val="0"/>
        <w:autoSpaceDN w:val="0"/>
        <w:adjustRightInd w:val="0"/>
        <w:spacing w:after="0" w:line="360" w:lineRule="auto"/>
        <w:rPr>
          <w:rFonts w:ascii="Times New Roman" w:hAnsi="Times New Roman"/>
          <w:b/>
          <w:sz w:val="27"/>
          <w:szCs w:val="27"/>
        </w:rPr>
      </w:pPr>
    </w:p>
    <w:p w14:paraId="05B00CD1" w14:textId="4DE86D9D" w:rsidR="000D6A6E" w:rsidRDefault="000D6A6E" w:rsidP="00C53A9A">
      <w:pPr>
        <w:autoSpaceDE w:val="0"/>
        <w:autoSpaceDN w:val="0"/>
        <w:adjustRightInd w:val="0"/>
        <w:spacing w:after="0" w:line="360" w:lineRule="auto"/>
        <w:rPr>
          <w:rFonts w:ascii="Times New Roman" w:hAnsi="Times New Roman"/>
          <w:b/>
          <w:sz w:val="27"/>
          <w:szCs w:val="27"/>
        </w:rPr>
      </w:pPr>
    </w:p>
    <w:p w14:paraId="68C20902" w14:textId="77777777" w:rsidR="000D6A6E" w:rsidRDefault="000D6A6E" w:rsidP="00C53A9A">
      <w:pPr>
        <w:autoSpaceDE w:val="0"/>
        <w:autoSpaceDN w:val="0"/>
        <w:adjustRightInd w:val="0"/>
        <w:spacing w:after="0" w:line="360" w:lineRule="auto"/>
        <w:rPr>
          <w:rFonts w:ascii="Times New Roman" w:hAnsi="Times New Roman"/>
          <w:b/>
          <w:sz w:val="27"/>
          <w:szCs w:val="27"/>
        </w:rPr>
      </w:pPr>
    </w:p>
    <w:p w14:paraId="56ECCA76" w14:textId="0D3650DC" w:rsidR="00FB76C8" w:rsidRPr="00FB76C8" w:rsidRDefault="00C53A9A" w:rsidP="00FB76C8">
      <w:pPr>
        <w:pStyle w:val="Heading2"/>
        <w:spacing w:after="240" w:line="276" w:lineRule="auto"/>
      </w:pPr>
      <w:bookmarkStart w:id="18" w:name="_Toc28036258"/>
      <w:r w:rsidRPr="009A17E9">
        <w:rPr>
          <w:sz w:val="27"/>
          <w:szCs w:val="27"/>
        </w:rPr>
        <w:lastRenderedPageBreak/>
        <w:t>2.</w:t>
      </w:r>
      <w:r w:rsidR="000D6A6E">
        <w:rPr>
          <w:sz w:val="27"/>
          <w:szCs w:val="27"/>
        </w:rPr>
        <w:t>2</w:t>
      </w:r>
      <w:r w:rsidRPr="009A17E9">
        <w:rPr>
          <w:sz w:val="27"/>
          <w:szCs w:val="27"/>
        </w:rPr>
        <w:t xml:space="preserve"> </w:t>
      </w:r>
      <w:r w:rsidRPr="009A17E9">
        <w:t>NORTHERN TOSRIFA GROUP</w:t>
      </w:r>
      <w:r>
        <w:t>:</w:t>
      </w:r>
      <w:bookmarkEnd w:id="18"/>
    </w:p>
    <w:p w14:paraId="12A306D3" w14:textId="77777777" w:rsidR="00C53A9A" w:rsidRPr="009A17E9" w:rsidRDefault="00C53A9A" w:rsidP="00C53A9A">
      <w:pPr>
        <w:autoSpaceDE w:val="0"/>
        <w:autoSpaceDN w:val="0"/>
        <w:adjustRightInd w:val="0"/>
        <w:spacing w:after="0" w:line="360" w:lineRule="auto"/>
        <w:jc w:val="both"/>
        <w:rPr>
          <w:rFonts w:ascii="Times New Roman" w:hAnsi="Times New Roman"/>
          <w:sz w:val="24"/>
          <w:szCs w:val="24"/>
        </w:rPr>
      </w:pPr>
      <w:r w:rsidRPr="009A17E9">
        <w:rPr>
          <w:rFonts w:ascii="Times New Roman" w:hAnsi="Times New Roman"/>
          <w:b/>
          <w:sz w:val="24"/>
          <w:szCs w:val="24"/>
        </w:rPr>
        <w:t>Northern Tosrifa Group (NTG)</w:t>
      </w:r>
      <w:r>
        <w:rPr>
          <w:rFonts w:ascii="Times New Roman" w:hAnsi="Times New Roman"/>
          <w:b/>
          <w:sz w:val="24"/>
          <w:szCs w:val="24"/>
        </w:rPr>
        <w:t xml:space="preserve"> </w:t>
      </w:r>
      <w:r w:rsidRPr="009A17E9">
        <w:rPr>
          <w:rFonts w:ascii="Times New Roman" w:hAnsi="Times New Roman"/>
          <w:sz w:val="24"/>
          <w:szCs w:val="24"/>
        </w:rPr>
        <w:t>is a world class Knitwear Manufacturing Group of Company which has been involved in the RMG sector since its inception in 1987. NTG is a group of</w:t>
      </w:r>
      <w:r>
        <w:rPr>
          <w:rFonts w:ascii="Times New Roman" w:hAnsi="Times New Roman"/>
          <w:sz w:val="24"/>
          <w:szCs w:val="24"/>
        </w:rPr>
        <w:t xml:space="preserve"> </w:t>
      </w:r>
      <w:r w:rsidRPr="009A17E9">
        <w:rPr>
          <w:rFonts w:ascii="Times New Roman" w:hAnsi="Times New Roman"/>
          <w:sz w:val="24"/>
          <w:szCs w:val="24"/>
        </w:rPr>
        <w:t xml:space="preserve">companies; consist of knitting units, Dyeing &amp; Fabric Finishing units and several Garments &amp; Accessories manufacturing units, </w:t>
      </w:r>
    </w:p>
    <w:p w14:paraId="13497CFC" w14:textId="77777777" w:rsidR="00C53A9A" w:rsidRPr="009A17E9" w:rsidRDefault="00C53A9A" w:rsidP="00C53A9A">
      <w:pPr>
        <w:pStyle w:val="ListParagraph"/>
        <w:numPr>
          <w:ilvl w:val="0"/>
          <w:numId w:val="17"/>
        </w:numPr>
        <w:autoSpaceDE w:val="0"/>
        <w:autoSpaceDN w:val="0"/>
        <w:adjustRightInd w:val="0"/>
        <w:spacing w:after="0" w:line="360" w:lineRule="auto"/>
        <w:rPr>
          <w:rFonts w:ascii="Times New Roman" w:hAnsi="Times New Roman"/>
          <w:sz w:val="24"/>
          <w:szCs w:val="24"/>
        </w:rPr>
      </w:pPr>
      <w:r w:rsidRPr="009A17E9">
        <w:rPr>
          <w:rFonts w:ascii="Times New Roman" w:hAnsi="Times New Roman"/>
          <w:sz w:val="24"/>
          <w:szCs w:val="24"/>
        </w:rPr>
        <w:t>Tosrifa Industries Limited</w:t>
      </w:r>
    </w:p>
    <w:p w14:paraId="054C8919" w14:textId="77777777" w:rsidR="00C53A9A" w:rsidRPr="009A17E9" w:rsidRDefault="00C53A9A" w:rsidP="00C53A9A">
      <w:pPr>
        <w:pStyle w:val="ListParagraph"/>
        <w:numPr>
          <w:ilvl w:val="0"/>
          <w:numId w:val="17"/>
        </w:numPr>
        <w:autoSpaceDE w:val="0"/>
        <w:autoSpaceDN w:val="0"/>
        <w:adjustRightInd w:val="0"/>
        <w:spacing w:after="0" w:line="360" w:lineRule="auto"/>
        <w:rPr>
          <w:rFonts w:ascii="Times New Roman" w:hAnsi="Times New Roman"/>
          <w:sz w:val="24"/>
          <w:szCs w:val="24"/>
        </w:rPr>
      </w:pPr>
      <w:r w:rsidRPr="009A17E9">
        <w:rPr>
          <w:rFonts w:ascii="Times New Roman" w:hAnsi="Times New Roman"/>
          <w:sz w:val="24"/>
          <w:szCs w:val="24"/>
        </w:rPr>
        <w:t>Fashion Asia Limited</w:t>
      </w:r>
    </w:p>
    <w:p w14:paraId="64342460" w14:textId="77777777" w:rsidR="00C53A9A" w:rsidRPr="009A17E9" w:rsidRDefault="00C53A9A" w:rsidP="00C53A9A">
      <w:pPr>
        <w:pStyle w:val="ListParagraph"/>
        <w:numPr>
          <w:ilvl w:val="0"/>
          <w:numId w:val="17"/>
        </w:numPr>
        <w:autoSpaceDE w:val="0"/>
        <w:autoSpaceDN w:val="0"/>
        <w:adjustRightInd w:val="0"/>
        <w:spacing w:after="0" w:line="360" w:lineRule="auto"/>
        <w:rPr>
          <w:rFonts w:ascii="Times New Roman" w:hAnsi="Times New Roman"/>
          <w:sz w:val="24"/>
          <w:szCs w:val="24"/>
        </w:rPr>
      </w:pPr>
      <w:r w:rsidRPr="009A17E9">
        <w:rPr>
          <w:rFonts w:ascii="Times New Roman" w:hAnsi="Times New Roman"/>
          <w:sz w:val="24"/>
          <w:szCs w:val="24"/>
        </w:rPr>
        <w:t>Northern Corporation Limited</w:t>
      </w:r>
    </w:p>
    <w:p w14:paraId="3F645BBB" w14:textId="77777777" w:rsidR="00C53A9A" w:rsidRPr="009A17E9" w:rsidRDefault="00C53A9A" w:rsidP="00C53A9A">
      <w:pPr>
        <w:pStyle w:val="ListParagraph"/>
        <w:numPr>
          <w:ilvl w:val="0"/>
          <w:numId w:val="17"/>
        </w:numPr>
        <w:autoSpaceDE w:val="0"/>
        <w:autoSpaceDN w:val="0"/>
        <w:adjustRightInd w:val="0"/>
        <w:spacing w:after="0" w:line="360" w:lineRule="auto"/>
        <w:rPr>
          <w:rFonts w:ascii="Times New Roman" w:hAnsi="Times New Roman"/>
          <w:sz w:val="24"/>
          <w:szCs w:val="24"/>
        </w:rPr>
      </w:pPr>
      <w:r w:rsidRPr="009A17E9">
        <w:rPr>
          <w:rFonts w:ascii="Times New Roman" w:hAnsi="Times New Roman"/>
          <w:sz w:val="24"/>
          <w:szCs w:val="24"/>
        </w:rPr>
        <w:t>Northern Garments Limited</w:t>
      </w:r>
    </w:p>
    <w:p w14:paraId="081FDB25" w14:textId="77777777" w:rsidR="00C53A9A" w:rsidRPr="009A17E9" w:rsidRDefault="00C53A9A" w:rsidP="00C53A9A">
      <w:pPr>
        <w:pStyle w:val="ListParagraph"/>
        <w:numPr>
          <w:ilvl w:val="0"/>
          <w:numId w:val="17"/>
        </w:numPr>
        <w:autoSpaceDE w:val="0"/>
        <w:autoSpaceDN w:val="0"/>
        <w:adjustRightInd w:val="0"/>
        <w:spacing w:after="0" w:line="360" w:lineRule="auto"/>
        <w:rPr>
          <w:rFonts w:ascii="Times New Roman" w:hAnsi="Times New Roman"/>
          <w:sz w:val="24"/>
          <w:szCs w:val="24"/>
        </w:rPr>
      </w:pPr>
      <w:r w:rsidRPr="009A17E9">
        <w:rPr>
          <w:rFonts w:ascii="Times New Roman" w:hAnsi="Times New Roman"/>
          <w:sz w:val="24"/>
          <w:szCs w:val="24"/>
        </w:rPr>
        <w:t>Printers and Printers Limited</w:t>
      </w:r>
    </w:p>
    <w:p w14:paraId="4926D57C" w14:textId="77777777" w:rsidR="00C53A9A" w:rsidRPr="009A17E9" w:rsidRDefault="00C53A9A" w:rsidP="00C53A9A">
      <w:pPr>
        <w:pStyle w:val="ListParagraph"/>
        <w:numPr>
          <w:ilvl w:val="0"/>
          <w:numId w:val="17"/>
        </w:numPr>
        <w:autoSpaceDE w:val="0"/>
        <w:autoSpaceDN w:val="0"/>
        <w:adjustRightInd w:val="0"/>
        <w:spacing w:after="0" w:line="360" w:lineRule="auto"/>
        <w:rPr>
          <w:rFonts w:ascii="Times New Roman" w:hAnsi="Times New Roman"/>
          <w:sz w:val="24"/>
          <w:szCs w:val="24"/>
        </w:rPr>
      </w:pPr>
      <w:r w:rsidRPr="009A17E9">
        <w:rPr>
          <w:rFonts w:ascii="Times New Roman" w:hAnsi="Times New Roman"/>
          <w:sz w:val="24"/>
          <w:szCs w:val="24"/>
        </w:rPr>
        <w:t>Enviropack Limited</w:t>
      </w:r>
    </w:p>
    <w:p w14:paraId="71D8D4FA" w14:textId="77777777" w:rsidR="00C53A9A" w:rsidRPr="009A17E9" w:rsidRDefault="00C53A9A" w:rsidP="00C53A9A">
      <w:pPr>
        <w:autoSpaceDE w:val="0"/>
        <w:autoSpaceDN w:val="0"/>
        <w:adjustRightInd w:val="0"/>
        <w:spacing w:after="0" w:line="360" w:lineRule="auto"/>
        <w:rPr>
          <w:rFonts w:ascii="Times New Roman" w:hAnsi="Times New Roman"/>
          <w:sz w:val="24"/>
          <w:szCs w:val="24"/>
        </w:rPr>
      </w:pPr>
    </w:p>
    <w:p w14:paraId="266F8058" w14:textId="77777777" w:rsidR="00C53A9A" w:rsidRPr="009A17E9" w:rsidRDefault="00C53A9A" w:rsidP="00C53A9A">
      <w:pPr>
        <w:autoSpaceDE w:val="0"/>
        <w:autoSpaceDN w:val="0"/>
        <w:adjustRightInd w:val="0"/>
        <w:spacing w:after="0" w:line="360" w:lineRule="auto"/>
        <w:jc w:val="both"/>
        <w:rPr>
          <w:rFonts w:ascii="Times New Roman" w:hAnsi="Times New Roman"/>
          <w:sz w:val="24"/>
          <w:szCs w:val="24"/>
        </w:rPr>
      </w:pPr>
      <w:r w:rsidRPr="009A17E9">
        <w:rPr>
          <w:rFonts w:ascii="Times New Roman" w:hAnsi="Times New Roman"/>
          <w:sz w:val="24"/>
          <w:szCs w:val="24"/>
        </w:rPr>
        <w:t>Rather than the Company is building a world class Dying Unit in Gazipur. These companies are 100% export oriented, exporting the knit apparels all over the world, especially in the Europe market. The group is enlisted with BGMEA, BTMA &amp; EPB. It also has significant investments in the financial and real estate sectors of the country.</w:t>
      </w:r>
    </w:p>
    <w:p w14:paraId="4E36B090" w14:textId="77777777" w:rsidR="00C53A9A" w:rsidRPr="009A17E9" w:rsidRDefault="00C53A9A" w:rsidP="00C53A9A">
      <w:pPr>
        <w:autoSpaceDE w:val="0"/>
        <w:autoSpaceDN w:val="0"/>
        <w:adjustRightInd w:val="0"/>
        <w:spacing w:after="0" w:line="360" w:lineRule="auto"/>
        <w:rPr>
          <w:rFonts w:ascii="Times New Roman" w:hAnsi="Times New Roman"/>
          <w:bCs/>
          <w:sz w:val="24"/>
          <w:szCs w:val="24"/>
        </w:rPr>
      </w:pPr>
    </w:p>
    <w:p w14:paraId="7A3A25DA" w14:textId="18A7EB00" w:rsidR="00FB76C8" w:rsidRPr="00FB76C8" w:rsidRDefault="00C53A9A" w:rsidP="00FB76C8">
      <w:pPr>
        <w:pStyle w:val="Heading2"/>
        <w:spacing w:after="240"/>
      </w:pPr>
      <w:bookmarkStart w:id="19" w:name="_Toc28036259"/>
      <w:r w:rsidRPr="009A17E9">
        <w:t>2.</w:t>
      </w:r>
      <w:r w:rsidR="0081020A">
        <w:t>3</w:t>
      </w:r>
      <w:r w:rsidRPr="009A17E9">
        <w:t xml:space="preserve"> TOSRIFA INDUSTRIES LIMITED:</w:t>
      </w:r>
      <w:bookmarkEnd w:id="19"/>
    </w:p>
    <w:p w14:paraId="2CCB8434" w14:textId="77777777" w:rsidR="00C53A9A" w:rsidRPr="009A17E9" w:rsidRDefault="00C53A9A" w:rsidP="00C53A9A">
      <w:pPr>
        <w:autoSpaceDE w:val="0"/>
        <w:autoSpaceDN w:val="0"/>
        <w:adjustRightInd w:val="0"/>
        <w:spacing w:after="0" w:line="360" w:lineRule="auto"/>
        <w:jc w:val="both"/>
        <w:rPr>
          <w:rFonts w:ascii="Times New Roman" w:hAnsi="Times New Roman"/>
          <w:sz w:val="24"/>
          <w:szCs w:val="24"/>
        </w:rPr>
      </w:pPr>
      <w:r w:rsidRPr="009A17E9">
        <w:rPr>
          <w:rFonts w:ascii="Times New Roman" w:hAnsi="Times New Roman"/>
          <w:b/>
          <w:sz w:val="24"/>
          <w:szCs w:val="24"/>
        </w:rPr>
        <w:t xml:space="preserve">Tosrifa Industries Limited (TIL), </w:t>
      </w:r>
      <w:r w:rsidRPr="009A17E9">
        <w:rPr>
          <w:rFonts w:ascii="Times New Roman" w:hAnsi="Times New Roman"/>
          <w:sz w:val="24"/>
          <w:szCs w:val="24"/>
        </w:rPr>
        <w:t xml:space="preserve">Sister </w:t>
      </w:r>
      <w:proofErr w:type="gramStart"/>
      <w:r w:rsidRPr="009A17E9">
        <w:rPr>
          <w:rFonts w:ascii="Times New Roman" w:hAnsi="Times New Roman"/>
          <w:sz w:val="24"/>
          <w:szCs w:val="24"/>
        </w:rPr>
        <w:t>concern</w:t>
      </w:r>
      <w:proofErr w:type="gramEnd"/>
      <w:r w:rsidRPr="009A17E9">
        <w:rPr>
          <w:rFonts w:ascii="Times New Roman" w:hAnsi="Times New Roman"/>
          <w:sz w:val="24"/>
          <w:szCs w:val="24"/>
        </w:rPr>
        <w:t xml:space="preserve"> of Northern Tosrifa Group is a 100% export oriented readymade knit garments manufacturing Company. The Company was incorporated on August 27,</w:t>
      </w:r>
      <w:r>
        <w:rPr>
          <w:rFonts w:ascii="Times New Roman" w:hAnsi="Times New Roman"/>
          <w:sz w:val="24"/>
          <w:szCs w:val="24"/>
        </w:rPr>
        <w:t xml:space="preserve"> </w:t>
      </w:r>
      <w:r w:rsidRPr="009A17E9">
        <w:rPr>
          <w:rFonts w:ascii="Times New Roman" w:hAnsi="Times New Roman"/>
          <w:sz w:val="24"/>
          <w:szCs w:val="24"/>
        </w:rPr>
        <w:t>2002 as a private limited Company under the Companies Act 1994. It commenced commercial operation in 2005. In the Garments Industry, TIL is playing a vital role by exporting world class quality Products in different countries of the World. The details of the Company are given below.</w:t>
      </w:r>
    </w:p>
    <w:p w14:paraId="169B7EA8" w14:textId="77777777" w:rsidR="00C53A9A" w:rsidRPr="009A17E9" w:rsidRDefault="00C53A9A" w:rsidP="00C53A9A">
      <w:pPr>
        <w:autoSpaceDE w:val="0"/>
        <w:autoSpaceDN w:val="0"/>
        <w:adjustRightInd w:val="0"/>
        <w:spacing w:after="0" w:line="360" w:lineRule="auto"/>
        <w:rPr>
          <w:rFonts w:ascii="Times New Roman" w:hAnsi="Times New Roman"/>
          <w:sz w:val="10"/>
          <w:szCs w:val="10"/>
          <w:u w:val="single"/>
        </w:rPr>
      </w:pPr>
    </w:p>
    <w:p w14:paraId="6656BC9C" w14:textId="77777777" w:rsidR="00C53A9A" w:rsidRPr="009A17E9" w:rsidRDefault="00C53A9A" w:rsidP="00C53A9A">
      <w:pPr>
        <w:autoSpaceDE w:val="0"/>
        <w:autoSpaceDN w:val="0"/>
        <w:adjustRightInd w:val="0"/>
        <w:spacing w:after="0" w:line="360" w:lineRule="auto"/>
        <w:rPr>
          <w:rFonts w:ascii="Times New Roman" w:hAnsi="Times New Roman"/>
          <w:sz w:val="26"/>
          <w:szCs w:val="26"/>
        </w:rPr>
      </w:pPr>
    </w:p>
    <w:p w14:paraId="288E94C0" w14:textId="77777777" w:rsidR="00C53A9A" w:rsidRDefault="00C53A9A" w:rsidP="00C53A9A">
      <w:pPr>
        <w:autoSpaceDE w:val="0"/>
        <w:autoSpaceDN w:val="0"/>
        <w:adjustRightInd w:val="0"/>
        <w:spacing w:after="0" w:line="360" w:lineRule="auto"/>
        <w:rPr>
          <w:rFonts w:ascii="Times New Roman" w:hAnsi="Times New Roman"/>
          <w:b/>
          <w:sz w:val="26"/>
          <w:szCs w:val="26"/>
        </w:rPr>
      </w:pPr>
    </w:p>
    <w:p w14:paraId="5A0EB842" w14:textId="0CDFFD55" w:rsidR="00C53A9A" w:rsidRDefault="00C53A9A" w:rsidP="00C53A9A">
      <w:pPr>
        <w:autoSpaceDE w:val="0"/>
        <w:autoSpaceDN w:val="0"/>
        <w:adjustRightInd w:val="0"/>
        <w:spacing w:after="0" w:line="360" w:lineRule="auto"/>
        <w:rPr>
          <w:rFonts w:ascii="Times New Roman" w:hAnsi="Times New Roman"/>
          <w:b/>
          <w:sz w:val="26"/>
          <w:szCs w:val="26"/>
        </w:rPr>
      </w:pPr>
    </w:p>
    <w:p w14:paraId="080658C2" w14:textId="77777777" w:rsidR="00FC58DB" w:rsidRDefault="00FC58DB" w:rsidP="00C53A9A">
      <w:pPr>
        <w:autoSpaceDE w:val="0"/>
        <w:autoSpaceDN w:val="0"/>
        <w:adjustRightInd w:val="0"/>
        <w:spacing w:after="0" w:line="360" w:lineRule="auto"/>
        <w:rPr>
          <w:rFonts w:ascii="Times New Roman" w:hAnsi="Times New Roman"/>
          <w:b/>
          <w:sz w:val="26"/>
          <w:szCs w:val="26"/>
        </w:rPr>
      </w:pPr>
    </w:p>
    <w:p w14:paraId="01BF94C5" w14:textId="66882467" w:rsidR="00C53A9A" w:rsidRPr="009A17E9" w:rsidRDefault="00C53A9A" w:rsidP="0081020A">
      <w:pPr>
        <w:pStyle w:val="Heading3"/>
      </w:pPr>
      <w:bookmarkStart w:id="20" w:name="_Toc28036260"/>
      <w:r w:rsidRPr="009A17E9">
        <w:lastRenderedPageBreak/>
        <w:t>2.</w:t>
      </w:r>
      <w:r w:rsidR="0081020A">
        <w:t>3</w:t>
      </w:r>
      <w:r w:rsidRPr="009A17E9">
        <w:t>.1 COMPANY ADDRESS</w:t>
      </w:r>
      <w:bookmarkEnd w:id="20"/>
    </w:p>
    <w:p w14:paraId="2DBB0669" w14:textId="77777777" w:rsidR="00C53A9A" w:rsidRPr="009A17E9" w:rsidRDefault="00C53A9A" w:rsidP="00C53A9A">
      <w:pPr>
        <w:autoSpaceDE w:val="0"/>
        <w:autoSpaceDN w:val="0"/>
        <w:adjustRightInd w:val="0"/>
        <w:spacing w:after="0" w:line="360" w:lineRule="auto"/>
        <w:rPr>
          <w:rFonts w:ascii="Times New Roman" w:hAnsi="Times New Roman"/>
          <w:sz w:val="10"/>
          <w:szCs w:val="10"/>
        </w:rPr>
      </w:pPr>
    </w:p>
    <w:p w14:paraId="7AF1B080" w14:textId="77777777" w:rsidR="00C53A9A" w:rsidRPr="009A17E9" w:rsidRDefault="00C53A9A" w:rsidP="00C53A9A">
      <w:pPr>
        <w:autoSpaceDE w:val="0"/>
        <w:autoSpaceDN w:val="0"/>
        <w:adjustRightInd w:val="0"/>
        <w:spacing w:after="0" w:line="360" w:lineRule="auto"/>
        <w:rPr>
          <w:rFonts w:ascii="Times New Roman" w:hAnsi="Times New Roman"/>
          <w:sz w:val="30"/>
          <w:szCs w:val="30"/>
          <w:u w:val="single"/>
        </w:rPr>
      </w:pPr>
      <w:r w:rsidRPr="009A17E9">
        <w:rPr>
          <w:rFonts w:ascii="Times New Roman" w:hAnsi="Times New Roman"/>
          <w:sz w:val="30"/>
          <w:szCs w:val="30"/>
          <w:u w:val="single"/>
        </w:rPr>
        <w:t>Finance Office</w:t>
      </w:r>
    </w:p>
    <w:p w14:paraId="250D24D9" w14:textId="77777777" w:rsidR="00C53A9A" w:rsidRPr="009A17E9" w:rsidRDefault="00C53A9A" w:rsidP="00C53A9A">
      <w:pPr>
        <w:autoSpaceDE w:val="0"/>
        <w:autoSpaceDN w:val="0"/>
        <w:adjustRightInd w:val="0"/>
        <w:spacing w:after="0" w:line="360" w:lineRule="auto"/>
        <w:rPr>
          <w:rFonts w:ascii="Times New Roman" w:hAnsi="Times New Roman"/>
          <w:sz w:val="24"/>
          <w:szCs w:val="24"/>
        </w:rPr>
      </w:pPr>
      <w:r w:rsidRPr="009A17E9">
        <w:rPr>
          <w:rFonts w:ascii="Times New Roman" w:hAnsi="Times New Roman"/>
          <w:sz w:val="24"/>
          <w:szCs w:val="24"/>
        </w:rPr>
        <w:t>Ahmed Tower</w:t>
      </w:r>
    </w:p>
    <w:p w14:paraId="044B6689" w14:textId="77777777" w:rsidR="00C53A9A" w:rsidRPr="009A17E9" w:rsidRDefault="00C53A9A" w:rsidP="00C53A9A">
      <w:pPr>
        <w:autoSpaceDE w:val="0"/>
        <w:autoSpaceDN w:val="0"/>
        <w:adjustRightInd w:val="0"/>
        <w:spacing w:after="0" w:line="360" w:lineRule="auto"/>
        <w:rPr>
          <w:rFonts w:ascii="Times New Roman" w:hAnsi="Times New Roman"/>
          <w:sz w:val="24"/>
          <w:szCs w:val="24"/>
        </w:rPr>
      </w:pPr>
      <w:r w:rsidRPr="009A17E9">
        <w:rPr>
          <w:rFonts w:ascii="Times New Roman" w:hAnsi="Times New Roman"/>
          <w:sz w:val="24"/>
          <w:szCs w:val="24"/>
        </w:rPr>
        <w:t>17</w:t>
      </w:r>
      <w:r w:rsidRPr="009A17E9">
        <w:rPr>
          <w:rFonts w:ascii="Times New Roman" w:hAnsi="Times New Roman"/>
          <w:sz w:val="24"/>
          <w:szCs w:val="24"/>
          <w:vertAlign w:val="superscript"/>
        </w:rPr>
        <w:t>th</w:t>
      </w:r>
      <w:r w:rsidRPr="009A17E9">
        <w:rPr>
          <w:rFonts w:ascii="Times New Roman" w:hAnsi="Times New Roman"/>
          <w:sz w:val="24"/>
          <w:szCs w:val="24"/>
        </w:rPr>
        <w:t xml:space="preserve"> Floor (Lift 16)</w:t>
      </w:r>
    </w:p>
    <w:p w14:paraId="5BA9571B" w14:textId="77777777" w:rsidR="00C53A9A" w:rsidRPr="009A17E9" w:rsidRDefault="00C53A9A" w:rsidP="00C53A9A">
      <w:pPr>
        <w:autoSpaceDE w:val="0"/>
        <w:autoSpaceDN w:val="0"/>
        <w:adjustRightInd w:val="0"/>
        <w:spacing w:after="0" w:line="360" w:lineRule="auto"/>
        <w:rPr>
          <w:rFonts w:ascii="Times New Roman" w:hAnsi="Times New Roman"/>
          <w:b/>
          <w:bCs/>
          <w:sz w:val="24"/>
          <w:szCs w:val="24"/>
        </w:rPr>
      </w:pPr>
      <w:proofErr w:type="gramStart"/>
      <w:r w:rsidRPr="009A17E9">
        <w:rPr>
          <w:rFonts w:ascii="Times New Roman" w:hAnsi="Times New Roman"/>
          <w:sz w:val="24"/>
          <w:szCs w:val="24"/>
        </w:rPr>
        <w:t>28-30, Kamal Ataturk Avenue.</w:t>
      </w:r>
      <w:proofErr w:type="gramEnd"/>
    </w:p>
    <w:p w14:paraId="0A7F8FA3" w14:textId="77777777" w:rsidR="00C53A9A" w:rsidRPr="009A17E9" w:rsidRDefault="00C53A9A" w:rsidP="00C53A9A">
      <w:pPr>
        <w:autoSpaceDE w:val="0"/>
        <w:autoSpaceDN w:val="0"/>
        <w:adjustRightInd w:val="0"/>
        <w:spacing w:after="0" w:line="360" w:lineRule="auto"/>
        <w:rPr>
          <w:rFonts w:ascii="Times New Roman" w:hAnsi="Times New Roman"/>
          <w:sz w:val="24"/>
          <w:szCs w:val="24"/>
        </w:rPr>
      </w:pPr>
      <w:r w:rsidRPr="009A17E9">
        <w:rPr>
          <w:rFonts w:ascii="Times New Roman" w:hAnsi="Times New Roman"/>
          <w:sz w:val="24"/>
          <w:szCs w:val="24"/>
        </w:rPr>
        <w:t>Banani, Dhaka 1213, Bangladesh</w:t>
      </w:r>
    </w:p>
    <w:p w14:paraId="5AB6181C" w14:textId="77777777" w:rsidR="00C53A9A" w:rsidRDefault="00C53A9A" w:rsidP="00C53A9A">
      <w:pPr>
        <w:autoSpaceDE w:val="0"/>
        <w:autoSpaceDN w:val="0"/>
        <w:adjustRightInd w:val="0"/>
        <w:spacing w:after="0" w:line="360" w:lineRule="auto"/>
        <w:rPr>
          <w:rFonts w:ascii="Times New Roman" w:hAnsi="Times New Roman"/>
          <w:sz w:val="30"/>
          <w:szCs w:val="30"/>
          <w:u w:val="single"/>
        </w:rPr>
      </w:pPr>
    </w:p>
    <w:p w14:paraId="16C7D758" w14:textId="77777777" w:rsidR="00C53A9A" w:rsidRPr="009A17E9" w:rsidRDefault="00C53A9A" w:rsidP="00C53A9A">
      <w:pPr>
        <w:autoSpaceDE w:val="0"/>
        <w:autoSpaceDN w:val="0"/>
        <w:adjustRightInd w:val="0"/>
        <w:spacing w:after="0" w:line="360" w:lineRule="auto"/>
        <w:rPr>
          <w:rFonts w:ascii="Times New Roman" w:hAnsi="Times New Roman"/>
          <w:sz w:val="30"/>
          <w:szCs w:val="30"/>
          <w:u w:val="single"/>
        </w:rPr>
      </w:pPr>
      <w:r w:rsidRPr="009A17E9">
        <w:rPr>
          <w:rFonts w:ascii="Times New Roman" w:hAnsi="Times New Roman"/>
          <w:sz w:val="30"/>
          <w:szCs w:val="30"/>
          <w:u w:val="single"/>
        </w:rPr>
        <w:t>Corporate and Factory Office</w:t>
      </w:r>
    </w:p>
    <w:p w14:paraId="0B9D1766" w14:textId="77777777" w:rsidR="00C53A9A" w:rsidRPr="009A17E9" w:rsidRDefault="00C53A9A" w:rsidP="00C53A9A">
      <w:pPr>
        <w:autoSpaceDE w:val="0"/>
        <w:autoSpaceDN w:val="0"/>
        <w:adjustRightInd w:val="0"/>
        <w:spacing w:after="0" w:line="360" w:lineRule="auto"/>
        <w:rPr>
          <w:rFonts w:ascii="Times New Roman" w:hAnsi="Times New Roman"/>
          <w:sz w:val="24"/>
          <w:szCs w:val="24"/>
        </w:rPr>
      </w:pPr>
      <w:r w:rsidRPr="009A17E9">
        <w:rPr>
          <w:rFonts w:ascii="Times New Roman" w:hAnsi="Times New Roman"/>
          <w:sz w:val="24"/>
          <w:szCs w:val="24"/>
        </w:rPr>
        <w:t>Holding No 4/2 A, Plot – 49 &amp; 57 135 Gopalpur,</w:t>
      </w:r>
    </w:p>
    <w:p w14:paraId="24976206" w14:textId="77777777" w:rsidR="00C53A9A" w:rsidRPr="009A17E9" w:rsidRDefault="00C53A9A" w:rsidP="00C53A9A">
      <w:pPr>
        <w:autoSpaceDE w:val="0"/>
        <w:autoSpaceDN w:val="0"/>
        <w:adjustRightInd w:val="0"/>
        <w:spacing w:after="0" w:line="360" w:lineRule="auto"/>
        <w:rPr>
          <w:rFonts w:ascii="Times New Roman" w:hAnsi="Times New Roman"/>
          <w:sz w:val="24"/>
          <w:szCs w:val="24"/>
        </w:rPr>
      </w:pPr>
      <w:r w:rsidRPr="009A17E9">
        <w:rPr>
          <w:rFonts w:ascii="Times New Roman" w:hAnsi="Times New Roman"/>
          <w:sz w:val="24"/>
          <w:szCs w:val="24"/>
        </w:rPr>
        <w:t>Munnu Nagar, Tongi, Gazipur, Bangladesh</w:t>
      </w:r>
    </w:p>
    <w:p w14:paraId="5E983BF9" w14:textId="77777777" w:rsidR="00C53A9A" w:rsidRPr="009A17E9" w:rsidRDefault="00C53A9A" w:rsidP="00C53A9A">
      <w:pPr>
        <w:autoSpaceDE w:val="0"/>
        <w:autoSpaceDN w:val="0"/>
        <w:adjustRightInd w:val="0"/>
        <w:spacing w:after="0" w:line="360" w:lineRule="auto"/>
        <w:rPr>
          <w:rFonts w:ascii="Times New Roman" w:hAnsi="Times New Roman"/>
          <w:sz w:val="24"/>
          <w:szCs w:val="24"/>
        </w:rPr>
      </w:pPr>
      <w:r w:rsidRPr="009A17E9">
        <w:rPr>
          <w:rFonts w:ascii="Times New Roman" w:hAnsi="Times New Roman"/>
          <w:sz w:val="24"/>
          <w:szCs w:val="24"/>
        </w:rPr>
        <w:t>Phone: 880-2-9817461, 880-2-9817462, 880-2-9817463</w:t>
      </w:r>
    </w:p>
    <w:p w14:paraId="1141975A" w14:textId="77777777" w:rsidR="00C53A9A" w:rsidRPr="009A17E9" w:rsidRDefault="00C53A9A" w:rsidP="00C53A9A">
      <w:pPr>
        <w:autoSpaceDE w:val="0"/>
        <w:autoSpaceDN w:val="0"/>
        <w:adjustRightInd w:val="0"/>
        <w:spacing w:after="0" w:line="360" w:lineRule="auto"/>
        <w:rPr>
          <w:rFonts w:ascii="Times New Roman" w:hAnsi="Times New Roman"/>
          <w:sz w:val="24"/>
          <w:szCs w:val="24"/>
        </w:rPr>
      </w:pPr>
      <w:r w:rsidRPr="009A17E9">
        <w:rPr>
          <w:rFonts w:ascii="Times New Roman" w:hAnsi="Times New Roman"/>
          <w:sz w:val="24"/>
          <w:szCs w:val="24"/>
        </w:rPr>
        <w:t>FAX: 880-2-9817743</w:t>
      </w:r>
    </w:p>
    <w:p w14:paraId="1C580DA5" w14:textId="77777777" w:rsidR="00C53A9A" w:rsidRDefault="00C53A9A" w:rsidP="00C53A9A">
      <w:pPr>
        <w:autoSpaceDE w:val="0"/>
        <w:autoSpaceDN w:val="0"/>
        <w:adjustRightInd w:val="0"/>
        <w:spacing w:after="0" w:line="360" w:lineRule="auto"/>
        <w:rPr>
          <w:rFonts w:ascii="Times New Roman" w:hAnsi="Times New Roman"/>
          <w:sz w:val="24"/>
          <w:szCs w:val="24"/>
        </w:rPr>
      </w:pPr>
      <w:r w:rsidRPr="009A17E9">
        <w:rPr>
          <w:rFonts w:ascii="Times New Roman" w:hAnsi="Times New Roman"/>
          <w:sz w:val="24"/>
          <w:szCs w:val="24"/>
        </w:rPr>
        <w:t xml:space="preserve">Email: </w:t>
      </w:r>
      <w:hyperlink r:id="rId14" w:history="1">
        <w:r w:rsidRPr="003E2D13">
          <w:rPr>
            <w:rStyle w:val="Hyperlink"/>
            <w:rFonts w:ascii="Times New Roman" w:hAnsi="Times New Roman"/>
            <w:sz w:val="24"/>
            <w:szCs w:val="24"/>
          </w:rPr>
          <w:t>info@ntg.com.bd</w:t>
        </w:r>
      </w:hyperlink>
    </w:p>
    <w:p w14:paraId="79104463" w14:textId="77777777" w:rsidR="00C53A9A" w:rsidRDefault="00C53A9A" w:rsidP="00C53A9A">
      <w:pPr>
        <w:autoSpaceDE w:val="0"/>
        <w:autoSpaceDN w:val="0"/>
        <w:adjustRightInd w:val="0"/>
        <w:spacing w:after="0" w:line="360" w:lineRule="auto"/>
        <w:rPr>
          <w:rFonts w:ascii="Times New Roman" w:hAnsi="Times New Roman"/>
          <w:sz w:val="24"/>
          <w:szCs w:val="24"/>
        </w:rPr>
      </w:pPr>
    </w:p>
    <w:p w14:paraId="001C74D1" w14:textId="77777777" w:rsidR="00C53A9A" w:rsidRPr="009A17E9" w:rsidRDefault="00C53A9A" w:rsidP="00C53A9A">
      <w:pPr>
        <w:spacing w:line="360" w:lineRule="auto"/>
        <w:rPr>
          <w:rFonts w:ascii="Times New Roman" w:hAnsi="Times New Roman"/>
        </w:rPr>
      </w:pPr>
      <w:r w:rsidRPr="009A17E9">
        <w:rPr>
          <w:rFonts w:ascii="Times New Roman" w:hAnsi="Times New Roman"/>
          <w:noProof/>
          <w:lang w:val="en-US"/>
        </w:rPr>
        <w:drawing>
          <wp:inline distT="0" distB="0" distL="0" distR="0" wp14:anchorId="23B483A4" wp14:editId="5F2AECBD">
            <wp:extent cx="5647591" cy="398145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5684173" cy="4007240"/>
                    </a:xfrm>
                    <a:prstGeom prst="rect">
                      <a:avLst/>
                    </a:prstGeom>
                    <a:noFill/>
                    <a:ln w="9525">
                      <a:noFill/>
                      <a:miter lim="800000"/>
                      <a:headEnd/>
                      <a:tailEnd/>
                    </a:ln>
                  </pic:spPr>
                </pic:pic>
              </a:graphicData>
            </a:graphic>
          </wp:inline>
        </w:drawing>
      </w:r>
    </w:p>
    <w:p w14:paraId="5EBA2A4D" w14:textId="0B3A8A25" w:rsidR="00C53A9A" w:rsidRPr="009A17E9" w:rsidRDefault="00C53A9A" w:rsidP="0081020A">
      <w:pPr>
        <w:pStyle w:val="Heading2"/>
      </w:pPr>
      <w:bookmarkStart w:id="21" w:name="_Toc28036261"/>
      <w:r w:rsidRPr="009A17E9">
        <w:lastRenderedPageBreak/>
        <w:t>2.</w:t>
      </w:r>
      <w:r w:rsidR="0081020A">
        <w:t>4</w:t>
      </w:r>
      <w:r w:rsidRPr="009A17E9">
        <w:t xml:space="preserve"> VISION, MISSION&amp; VALUES</w:t>
      </w:r>
      <w:bookmarkEnd w:id="21"/>
    </w:p>
    <w:p w14:paraId="26F5A48B" w14:textId="77777777" w:rsidR="00C53A9A" w:rsidRPr="009A17E9" w:rsidRDefault="00C53A9A" w:rsidP="00C53A9A">
      <w:pPr>
        <w:autoSpaceDE w:val="0"/>
        <w:autoSpaceDN w:val="0"/>
        <w:adjustRightInd w:val="0"/>
        <w:spacing w:after="0" w:line="360" w:lineRule="auto"/>
        <w:rPr>
          <w:rFonts w:ascii="Times New Roman" w:hAnsi="Times New Roman"/>
          <w:b/>
          <w:sz w:val="26"/>
          <w:szCs w:val="26"/>
        </w:rPr>
      </w:pPr>
      <w:r w:rsidRPr="009A17E9">
        <w:rPr>
          <w:rFonts w:ascii="Times New Roman" w:hAnsi="Times New Roman"/>
          <w:noProof/>
          <w:sz w:val="38"/>
          <w:szCs w:val="38"/>
          <w:lang w:val="en-US"/>
        </w:rPr>
        <mc:AlternateContent>
          <mc:Choice Requires="wps">
            <w:drawing>
              <wp:anchor distT="0" distB="0" distL="114300" distR="114300" simplePos="0" relativeHeight="251666432" behindDoc="0" locked="0" layoutInCell="1" allowOverlap="1" wp14:anchorId="0CC8F76A" wp14:editId="14C84E70">
                <wp:simplePos x="0" y="0"/>
                <wp:positionH relativeFrom="column">
                  <wp:posOffset>3810</wp:posOffset>
                </wp:positionH>
                <wp:positionV relativeFrom="paragraph">
                  <wp:posOffset>38735</wp:posOffset>
                </wp:positionV>
                <wp:extent cx="3754755" cy="409575"/>
                <wp:effectExtent l="11430" t="5715" r="5715" b="13335"/>
                <wp:wrapNone/>
                <wp:docPr id="467" name="Text Box 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4755" cy="409575"/>
                        </a:xfrm>
                        <a:prstGeom prst="rect">
                          <a:avLst/>
                        </a:prstGeom>
                        <a:solidFill>
                          <a:srgbClr val="00A44A"/>
                        </a:solidFill>
                        <a:ln w="9525">
                          <a:solidFill>
                            <a:srgbClr val="000000"/>
                          </a:solidFill>
                          <a:miter lim="800000"/>
                          <a:headEnd/>
                          <a:tailEnd/>
                        </a:ln>
                      </wps:spPr>
                      <wps:txbx>
                        <w:txbxContent>
                          <w:p w14:paraId="30C733D6" w14:textId="77777777" w:rsidR="00195347" w:rsidRPr="004D068C" w:rsidRDefault="00195347" w:rsidP="00C53A9A">
                            <w:pPr>
                              <w:autoSpaceDE w:val="0"/>
                              <w:autoSpaceDN w:val="0"/>
                              <w:adjustRightInd w:val="0"/>
                              <w:spacing w:after="0"/>
                              <w:jc w:val="center"/>
                              <w:rPr>
                                <w:rFonts w:ascii="Kartika" w:hAnsi="Kartika" w:cs="Kartika"/>
                                <w:color w:val="FFFFFF" w:themeColor="background1"/>
                                <w:sz w:val="30"/>
                                <w:szCs w:val="30"/>
                              </w:rPr>
                            </w:pPr>
                            <w:r w:rsidRPr="004D068C">
                              <w:rPr>
                                <w:rFonts w:ascii="Kartika" w:hAnsi="Kartika" w:cs="Kartika"/>
                                <w:color w:val="FFFFFF" w:themeColor="background1"/>
                                <w:sz w:val="30"/>
                                <w:szCs w:val="30"/>
                              </w:rPr>
                              <w:t>VISION</w:t>
                            </w:r>
                          </w:p>
                          <w:p w14:paraId="651C591B" w14:textId="77777777" w:rsidR="00195347" w:rsidRPr="00431472" w:rsidRDefault="00195347" w:rsidP="00C53A9A">
                            <w:pPr>
                              <w:rPr>
                                <w:color w:val="1D1B11" w:themeColor="background2" w:themeShade="1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0CC8F76A" id="_x0000_t202" coordsize="21600,21600" o:spt="202" path="m,l,21600r21600,l21600,xe">
                <v:stroke joinstyle="miter"/>
                <v:path gradientshapeok="t" o:connecttype="rect"/>
              </v:shapetype>
              <v:shape id="Text Box 467" o:spid="_x0000_s1029" type="#_x0000_t202" style="position:absolute;margin-left:.3pt;margin-top:3.05pt;width:295.65pt;height:3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" fillcolor="#00a44a">
                <v:textbox>
                  <w:txbxContent>
                    <w:p w14:paraId="30C733D6" w14:textId="77777777" w:rsidR="00195347" w:rsidRPr="004D068C" w:rsidRDefault="00195347" w:rsidP="00C53A9A">
                      <w:pPr>
                        <w:autoSpaceDE w:val="0"/>
                        <w:autoSpaceDN w:val="0"/>
                        <w:adjustRightInd w:val="0"/>
                        <w:spacing w:after="0"/>
                        <w:jc w:val="center"/>
                        <w:rPr>
                          <w:rFonts w:ascii="Kartika" w:hAnsi="Kartika" w:cs="Kartika"/>
                          <w:color w:val="FFFFFF" w:themeColor="background1"/>
                          <w:sz w:val="30"/>
                          <w:szCs w:val="30"/>
                        </w:rPr>
                      </w:pPr>
                      <w:r w:rsidRPr="004D068C">
                        <w:rPr>
                          <w:rFonts w:ascii="Kartika" w:hAnsi="Kartika" w:cs="Kartika"/>
                          <w:color w:val="FFFFFF" w:themeColor="background1"/>
                          <w:sz w:val="30"/>
                          <w:szCs w:val="30"/>
                        </w:rPr>
                        <w:t>VISION</w:t>
                      </w:r>
                    </w:p>
                    <w:p w14:paraId="651C591B" w14:textId="77777777" w:rsidR="00195347" w:rsidRPr="00431472" w:rsidRDefault="00195347" w:rsidP="00C53A9A">
                      <w:pPr>
                        <w:rPr>
                          <w:color w:val="1D1B11" w:themeColor="background2" w:themeShade="1A"/>
                        </w:rPr>
                      </w:pPr>
                    </w:p>
                  </w:txbxContent>
                </v:textbox>
              </v:shape>
            </w:pict>
          </mc:Fallback>
        </mc:AlternateContent>
      </w:r>
    </w:p>
    <w:p w14:paraId="38B61ED2" w14:textId="77777777" w:rsidR="00C53A9A" w:rsidRPr="009A17E9" w:rsidRDefault="00C53A9A" w:rsidP="00C53A9A">
      <w:pPr>
        <w:autoSpaceDE w:val="0"/>
        <w:autoSpaceDN w:val="0"/>
        <w:adjustRightInd w:val="0"/>
        <w:spacing w:after="0" w:line="360" w:lineRule="auto"/>
        <w:rPr>
          <w:rFonts w:ascii="Times New Roman" w:hAnsi="Times New Roman"/>
          <w:b/>
          <w:sz w:val="26"/>
          <w:szCs w:val="26"/>
        </w:rPr>
      </w:pPr>
      <w:r w:rsidRPr="009A17E9">
        <w:rPr>
          <w:rFonts w:ascii="Times New Roman" w:hAnsi="Times New Roman"/>
          <w:b/>
          <w:noProof/>
          <w:sz w:val="26"/>
          <w:szCs w:val="26"/>
          <w:lang w:val="en-US"/>
        </w:rPr>
        <mc:AlternateContent>
          <mc:Choice Requires="wps">
            <w:drawing>
              <wp:anchor distT="0" distB="0" distL="114300" distR="114300" simplePos="0" relativeHeight="251665408" behindDoc="0" locked="0" layoutInCell="1" allowOverlap="1" wp14:anchorId="6375E99D" wp14:editId="3D901E73">
                <wp:simplePos x="0" y="0"/>
                <wp:positionH relativeFrom="column">
                  <wp:posOffset>5080</wp:posOffset>
                </wp:positionH>
                <wp:positionV relativeFrom="paragraph">
                  <wp:posOffset>212725</wp:posOffset>
                </wp:positionV>
                <wp:extent cx="3753485" cy="1664335"/>
                <wp:effectExtent l="0" t="0" r="18415" b="12065"/>
                <wp:wrapNone/>
                <wp:docPr id="466" name="Text 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3485" cy="1664335"/>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accent1">
                                  <a:lumMod val="20000"/>
                                  <a:lumOff val="80000"/>
                                </a:schemeClr>
                              </a:solidFill>
                            </a14:hiddenFill>
                          </a:ext>
                        </a:extLst>
                      </wps:spPr>
                      <wps:txbx>
                        <w:txbxContent>
                          <w:p w14:paraId="6DEB4EB0" w14:textId="77777777" w:rsidR="00195347" w:rsidRDefault="00195347" w:rsidP="00356E51">
                            <w:pPr>
                              <w:autoSpaceDE w:val="0"/>
                              <w:autoSpaceDN w:val="0"/>
                              <w:adjustRightInd w:val="0"/>
                              <w:spacing w:after="0"/>
                              <w:rPr>
                                <w:rFonts w:cstheme="minorHAnsi"/>
                                <w:color w:val="1D1B11" w:themeColor="background2" w:themeShade="1A"/>
                                <w:sz w:val="30"/>
                                <w:szCs w:val="30"/>
                              </w:rPr>
                            </w:pPr>
                          </w:p>
                          <w:p w14:paraId="0977AEEF" w14:textId="77777777" w:rsidR="00195347" w:rsidRDefault="00195347" w:rsidP="00356E51">
                            <w:pPr>
                              <w:autoSpaceDE w:val="0"/>
                              <w:autoSpaceDN w:val="0"/>
                              <w:adjustRightInd w:val="0"/>
                              <w:spacing w:after="0"/>
                              <w:rPr>
                                <w:rFonts w:cstheme="minorHAnsi"/>
                                <w:color w:val="1D1B11" w:themeColor="background2" w:themeShade="1A"/>
                                <w:sz w:val="30"/>
                                <w:szCs w:val="30"/>
                              </w:rPr>
                            </w:pPr>
                          </w:p>
                          <w:p w14:paraId="1C66BA35" w14:textId="7736B982" w:rsidR="00195347" w:rsidRPr="00676E3E" w:rsidRDefault="00195347" w:rsidP="00356E51">
                            <w:pPr>
                              <w:autoSpaceDE w:val="0"/>
                              <w:autoSpaceDN w:val="0"/>
                              <w:adjustRightInd w:val="0"/>
                              <w:spacing w:after="0"/>
                              <w:rPr>
                                <w:rFonts w:cstheme="minorHAnsi"/>
                                <w:color w:val="1D1B11" w:themeColor="background2" w:themeShade="1A"/>
                                <w:sz w:val="30"/>
                                <w:szCs w:val="30"/>
                              </w:rPr>
                            </w:pPr>
                            <w:r>
                              <w:rPr>
                                <w:rFonts w:cstheme="minorHAnsi"/>
                                <w:color w:val="1D1B11" w:themeColor="background2" w:themeShade="1A"/>
                                <w:sz w:val="30"/>
                                <w:szCs w:val="30"/>
                              </w:rPr>
                              <w:t>We are looking for the best renowned name to our stakeholders-consumer, employees, Shareholders and Society.</w:t>
                            </w:r>
                          </w:p>
                          <w:p w14:paraId="38B89631" w14:textId="77777777" w:rsidR="00195347" w:rsidRPr="00676E3E" w:rsidRDefault="00195347" w:rsidP="00C53A9A">
                            <w:pPr>
                              <w:autoSpaceDE w:val="0"/>
                              <w:autoSpaceDN w:val="0"/>
                              <w:adjustRightInd w:val="0"/>
                              <w:spacing w:after="0"/>
                              <w:jc w:val="both"/>
                              <w:rPr>
                                <w:rFonts w:cstheme="minorHAnsi"/>
                                <w:color w:val="1D1B11" w:themeColor="background2" w:themeShade="1A"/>
                                <w:sz w:val="30"/>
                                <w:szCs w:val="30"/>
                              </w:rPr>
                            </w:pPr>
                          </w:p>
                          <w:p w14:paraId="6B4C98C1" w14:textId="77777777" w:rsidR="00195347" w:rsidRPr="00431472" w:rsidRDefault="00195347" w:rsidP="00C53A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375E99D" id="Text Box 466" o:spid="_x0000_s1030" type="#_x0000_t202" style="position:absolute;margin-left:.4pt;margin-top:16.75pt;width:295.55pt;height:13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" filled="f" fillcolor="#dbe5f1 [660]">
                <v:textbox>
                  <w:txbxContent>
                    <w:p w14:paraId="6DEB4EB0" w14:textId="77777777" w:rsidR="00195347" w:rsidRDefault="00195347" w:rsidP="00356E51">
                      <w:pPr>
                        <w:autoSpaceDE w:val="0"/>
                        <w:autoSpaceDN w:val="0"/>
                        <w:adjustRightInd w:val="0"/>
                        <w:spacing w:after="0"/>
                        <w:rPr>
                          <w:rFonts w:cstheme="minorHAnsi"/>
                          <w:color w:val="1D1B11" w:themeColor="background2" w:themeShade="1A"/>
                          <w:sz w:val="30"/>
                          <w:szCs w:val="30"/>
                        </w:rPr>
                      </w:pPr>
                    </w:p>
                    <w:p w14:paraId="0977AEEF" w14:textId="77777777" w:rsidR="00195347" w:rsidRDefault="00195347" w:rsidP="00356E51">
                      <w:pPr>
                        <w:autoSpaceDE w:val="0"/>
                        <w:autoSpaceDN w:val="0"/>
                        <w:adjustRightInd w:val="0"/>
                        <w:spacing w:after="0"/>
                        <w:rPr>
                          <w:rFonts w:cstheme="minorHAnsi"/>
                          <w:color w:val="1D1B11" w:themeColor="background2" w:themeShade="1A"/>
                          <w:sz w:val="30"/>
                          <w:szCs w:val="30"/>
                        </w:rPr>
                      </w:pPr>
                    </w:p>
                    <w:p w14:paraId="1C66BA35" w14:textId="7736B982" w:rsidR="00195347" w:rsidRPr="00676E3E" w:rsidRDefault="00195347" w:rsidP="00356E51">
                      <w:pPr>
                        <w:autoSpaceDE w:val="0"/>
                        <w:autoSpaceDN w:val="0"/>
                        <w:adjustRightInd w:val="0"/>
                        <w:spacing w:after="0"/>
                        <w:rPr>
                          <w:rFonts w:cstheme="minorHAnsi"/>
                          <w:color w:val="1D1B11" w:themeColor="background2" w:themeShade="1A"/>
                          <w:sz w:val="30"/>
                          <w:szCs w:val="30"/>
                        </w:rPr>
                      </w:pPr>
                      <w:r>
                        <w:rPr>
                          <w:rFonts w:cstheme="minorHAnsi"/>
                          <w:color w:val="1D1B11" w:themeColor="background2" w:themeShade="1A"/>
                          <w:sz w:val="30"/>
                          <w:szCs w:val="30"/>
                        </w:rPr>
                        <w:t>We are looking for the best renowned name to our stakeholders-consumer, employees, Shareholders and Society.</w:t>
                      </w:r>
                    </w:p>
                    <w:p w14:paraId="38B89631" w14:textId="77777777" w:rsidR="00195347" w:rsidRPr="00676E3E" w:rsidRDefault="00195347" w:rsidP="00C53A9A">
                      <w:pPr>
                        <w:autoSpaceDE w:val="0"/>
                        <w:autoSpaceDN w:val="0"/>
                        <w:adjustRightInd w:val="0"/>
                        <w:spacing w:after="0"/>
                        <w:jc w:val="both"/>
                        <w:rPr>
                          <w:rFonts w:cstheme="minorHAnsi"/>
                          <w:color w:val="1D1B11" w:themeColor="background2" w:themeShade="1A"/>
                          <w:sz w:val="30"/>
                          <w:szCs w:val="30"/>
                        </w:rPr>
                      </w:pPr>
                    </w:p>
                    <w:p w14:paraId="6B4C98C1" w14:textId="77777777" w:rsidR="00195347" w:rsidRPr="00431472" w:rsidRDefault="00195347" w:rsidP="00C53A9A"/>
                  </w:txbxContent>
                </v:textbox>
              </v:shape>
            </w:pict>
          </mc:Fallback>
        </mc:AlternateContent>
      </w:r>
    </w:p>
    <w:p w14:paraId="3DC92C37" w14:textId="77777777" w:rsidR="00C53A9A" w:rsidRPr="009A17E9" w:rsidRDefault="00C53A9A" w:rsidP="00C53A9A">
      <w:pPr>
        <w:autoSpaceDE w:val="0"/>
        <w:autoSpaceDN w:val="0"/>
        <w:adjustRightInd w:val="0"/>
        <w:spacing w:after="0" w:line="360" w:lineRule="auto"/>
        <w:rPr>
          <w:rFonts w:ascii="Times New Roman" w:hAnsi="Times New Roman"/>
          <w:b/>
          <w:sz w:val="26"/>
          <w:szCs w:val="26"/>
        </w:rPr>
      </w:pPr>
    </w:p>
    <w:p w14:paraId="69B21039" w14:textId="77777777" w:rsidR="00C53A9A" w:rsidRPr="009A17E9" w:rsidRDefault="00C53A9A" w:rsidP="00C53A9A">
      <w:pPr>
        <w:autoSpaceDE w:val="0"/>
        <w:autoSpaceDN w:val="0"/>
        <w:adjustRightInd w:val="0"/>
        <w:spacing w:after="0" w:line="360" w:lineRule="auto"/>
        <w:rPr>
          <w:rFonts w:ascii="Times New Roman" w:hAnsi="Times New Roman"/>
          <w:b/>
          <w:sz w:val="26"/>
          <w:szCs w:val="26"/>
        </w:rPr>
      </w:pPr>
    </w:p>
    <w:p w14:paraId="6F25372A" w14:textId="77777777" w:rsidR="00C53A9A" w:rsidRPr="009A17E9" w:rsidRDefault="00C53A9A" w:rsidP="00C53A9A">
      <w:pPr>
        <w:autoSpaceDE w:val="0"/>
        <w:autoSpaceDN w:val="0"/>
        <w:adjustRightInd w:val="0"/>
        <w:spacing w:after="0" w:line="360" w:lineRule="auto"/>
        <w:rPr>
          <w:rFonts w:ascii="Times New Roman" w:hAnsi="Times New Roman"/>
          <w:b/>
          <w:sz w:val="26"/>
          <w:szCs w:val="26"/>
        </w:rPr>
      </w:pPr>
    </w:p>
    <w:p w14:paraId="01C24C02" w14:textId="77777777" w:rsidR="00C53A9A" w:rsidRPr="009A17E9" w:rsidRDefault="00C53A9A" w:rsidP="00C53A9A">
      <w:pPr>
        <w:autoSpaceDE w:val="0"/>
        <w:autoSpaceDN w:val="0"/>
        <w:adjustRightInd w:val="0"/>
        <w:spacing w:after="0" w:line="360" w:lineRule="auto"/>
        <w:rPr>
          <w:rFonts w:ascii="Times New Roman" w:hAnsi="Times New Roman"/>
          <w:b/>
          <w:sz w:val="26"/>
          <w:szCs w:val="26"/>
        </w:rPr>
      </w:pPr>
    </w:p>
    <w:p w14:paraId="15EAA50C" w14:textId="77777777" w:rsidR="00C53A9A" w:rsidRPr="009A17E9" w:rsidRDefault="00C53A9A" w:rsidP="00C53A9A">
      <w:pPr>
        <w:autoSpaceDE w:val="0"/>
        <w:autoSpaceDN w:val="0"/>
        <w:adjustRightInd w:val="0"/>
        <w:spacing w:after="0" w:line="360" w:lineRule="auto"/>
        <w:rPr>
          <w:rFonts w:ascii="Times New Roman" w:hAnsi="Times New Roman"/>
          <w:b/>
          <w:sz w:val="26"/>
          <w:szCs w:val="26"/>
        </w:rPr>
      </w:pPr>
    </w:p>
    <w:p w14:paraId="65CA794D" w14:textId="77777777" w:rsidR="00C53A9A" w:rsidRPr="009A17E9" w:rsidRDefault="00C53A9A" w:rsidP="00C53A9A">
      <w:pPr>
        <w:autoSpaceDE w:val="0"/>
        <w:autoSpaceDN w:val="0"/>
        <w:adjustRightInd w:val="0"/>
        <w:spacing w:after="0" w:line="360" w:lineRule="auto"/>
        <w:rPr>
          <w:rFonts w:ascii="Times New Roman" w:hAnsi="Times New Roman"/>
          <w:b/>
          <w:sz w:val="26"/>
          <w:szCs w:val="26"/>
        </w:rPr>
      </w:pPr>
    </w:p>
    <w:p w14:paraId="239C7BCE" w14:textId="77777777" w:rsidR="00C53A9A" w:rsidRPr="009A17E9" w:rsidRDefault="00C53A9A" w:rsidP="00C53A9A">
      <w:pPr>
        <w:autoSpaceDE w:val="0"/>
        <w:autoSpaceDN w:val="0"/>
        <w:adjustRightInd w:val="0"/>
        <w:spacing w:after="0" w:line="360" w:lineRule="auto"/>
        <w:rPr>
          <w:rFonts w:ascii="Times New Roman" w:hAnsi="Times New Roman"/>
          <w:b/>
          <w:sz w:val="26"/>
          <w:szCs w:val="26"/>
        </w:rPr>
      </w:pPr>
      <w:r w:rsidRPr="009A17E9">
        <w:rPr>
          <w:rFonts w:ascii="Times New Roman" w:hAnsi="Times New Roman"/>
          <w:b/>
          <w:noProof/>
          <w:sz w:val="26"/>
          <w:szCs w:val="26"/>
          <w:lang w:val="en-US"/>
        </w:rPr>
        <mc:AlternateContent>
          <mc:Choice Requires="wps">
            <w:drawing>
              <wp:anchor distT="0" distB="0" distL="114300" distR="114300" simplePos="0" relativeHeight="251671552" behindDoc="0" locked="0" layoutInCell="1" allowOverlap="1" wp14:anchorId="5CED09A0" wp14:editId="0C9735E4">
                <wp:simplePos x="0" y="0"/>
                <wp:positionH relativeFrom="column">
                  <wp:posOffset>-110490</wp:posOffset>
                </wp:positionH>
                <wp:positionV relativeFrom="paragraph">
                  <wp:posOffset>210820</wp:posOffset>
                </wp:positionV>
                <wp:extent cx="3724275" cy="1685925"/>
                <wp:effectExtent l="1905" t="0" r="0" b="0"/>
                <wp:wrapNone/>
                <wp:docPr id="465" name="Text Box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4275" cy="1685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4FE4D9" w14:textId="77777777" w:rsidR="00195347" w:rsidRDefault="00195347" w:rsidP="00C53A9A">
                            <w:r w:rsidRPr="009D2CEF">
                              <w:rPr>
                                <w:noProof/>
                                <w:lang w:val="en-US"/>
                              </w:rPr>
                              <w:drawing>
                                <wp:inline distT="0" distB="0" distL="0" distR="0" wp14:anchorId="488F778D" wp14:editId="42EA3CF5">
                                  <wp:extent cx="3319145" cy="1573530"/>
                                  <wp:effectExtent l="19050" t="19050" r="14605" b="2667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newly born tree"/>
                                          <pic:cNvPicPr>
                                            <a:picLocks noChangeAspect="1" noChangeArrowheads="1"/>
                                          </pic:cNvPicPr>
                                        </pic:nvPicPr>
                                        <pic:blipFill>
                                          <a:blip r:embed="rId16"/>
                                          <a:srcRect/>
                                          <a:stretch>
                                            <a:fillRect/>
                                          </a:stretch>
                                        </pic:blipFill>
                                        <pic:spPr bwMode="auto">
                                          <a:xfrm>
                                            <a:off x="0" y="0"/>
                                            <a:ext cx="3341095" cy="1583936"/>
                                          </a:xfrm>
                                          <a:prstGeom prst="rect">
                                            <a:avLst/>
                                          </a:prstGeom>
                                          <a:noFill/>
                                          <a:ln w="12700">
                                            <a:solidFill>
                                              <a:schemeClr val="tx1"/>
                                            </a:solid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CED09A0" id="Text Box 465" o:spid="_x0000_s1031" type="#_x0000_t202" style="position:absolute;margin-left:-8.7pt;margin-top:16.6pt;width:293.25pt;height:13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" stroked="f">
                <v:textbox>
                  <w:txbxContent>
                    <w:p w14:paraId="634FE4D9" w14:textId="77777777" w:rsidR="00195347" w:rsidRDefault="00195347" w:rsidP="00C53A9A">
                      <w:r w:rsidRPr="009D2CEF">
                        <w:rPr>
                          <w:noProof/>
                          <w:lang w:val="en-US"/>
                        </w:rPr>
                        <w:drawing>
                          <wp:inline distT="0" distB="0" distL="0" distR="0" wp14:anchorId="488F778D" wp14:editId="42EA3CF5">
                            <wp:extent cx="3319145" cy="1573530"/>
                            <wp:effectExtent l="19050" t="19050" r="14605" b="2667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newly born tree"/>
                                    <pic:cNvPicPr>
                                      <a:picLocks noChangeAspect="1" noChangeArrowheads="1"/>
                                    </pic:cNvPicPr>
                                  </pic:nvPicPr>
                                  <pic:blipFill>
                                    <a:blip r:embed="rId17"/>
                                    <a:srcRect/>
                                    <a:stretch>
                                      <a:fillRect/>
                                    </a:stretch>
                                  </pic:blipFill>
                                  <pic:spPr bwMode="auto">
                                    <a:xfrm>
                                      <a:off x="0" y="0"/>
                                      <a:ext cx="3341095" cy="1583936"/>
                                    </a:xfrm>
                                    <a:prstGeom prst="rect">
                                      <a:avLst/>
                                    </a:prstGeom>
                                    <a:noFill/>
                                    <a:ln w="12700">
                                      <a:solidFill>
                                        <a:schemeClr val="tx1"/>
                                      </a:solidFill>
                                      <a:miter lim="800000"/>
                                      <a:headEnd/>
                                      <a:tailEnd/>
                                    </a:ln>
                                  </pic:spPr>
                                </pic:pic>
                              </a:graphicData>
                            </a:graphic>
                          </wp:inline>
                        </w:drawing>
                      </w:r>
                    </w:p>
                  </w:txbxContent>
                </v:textbox>
              </v:shape>
            </w:pict>
          </mc:Fallback>
        </mc:AlternateContent>
      </w:r>
    </w:p>
    <w:p w14:paraId="454658D7" w14:textId="77777777" w:rsidR="00C53A9A" w:rsidRPr="009A17E9" w:rsidRDefault="00C53A9A" w:rsidP="00C53A9A">
      <w:pPr>
        <w:autoSpaceDE w:val="0"/>
        <w:autoSpaceDN w:val="0"/>
        <w:adjustRightInd w:val="0"/>
        <w:spacing w:after="0" w:line="360" w:lineRule="auto"/>
        <w:rPr>
          <w:rFonts w:ascii="Times New Roman" w:hAnsi="Times New Roman"/>
          <w:b/>
          <w:sz w:val="26"/>
          <w:szCs w:val="26"/>
        </w:rPr>
      </w:pPr>
      <w:r w:rsidRPr="009A17E9">
        <w:rPr>
          <w:rFonts w:ascii="Times New Roman" w:hAnsi="Times New Roman"/>
          <w:b/>
          <w:noProof/>
          <w:sz w:val="26"/>
          <w:szCs w:val="26"/>
          <w:lang w:val="en-US"/>
        </w:rPr>
        <mc:AlternateContent>
          <mc:Choice Requires="wps">
            <w:drawing>
              <wp:anchor distT="0" distB="0" distL="114300" distR="114300" simplePos="0" relativeHeight="251668480" behindDoc="0" locked="0" layoutInCell="1" allowOverlap="1" wp14:anchorId="1FFB1B7C" wp14:editId="7F5A2B9A">
                <wp:simplePos x="0" y="0"/>
                <wp:positionH relativeFrom="column">
                  <wp:posOffset>3670935</wp:posOffset>
                </wp:positionH>
                <wp:positionV relativeFrom="paragraph">
                  <wp:posOffset>15240</wp:posOffset>
                </wp:positionV>
                <wp:extent cx="2809875" cy="409575"/>
                <wp:effectExtent l="11430" t="7620" r="7620" b="11430"/>
                <wp:wrapNone/>
                <wp:docPr id="464"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409575"/>
                        </a:xfrm>
                        <a:prstGeom prst="rect">
                          <a:avLst/>
                        </a:prstGeom>
                        <a:solidFill>
                          <a:srgbClr val="00A44A"/>
                        </a:solidFill>
                        <a:ln w="9525">
                          <a:solidFill>
                            <a:srgbClr val="000000"/>
                          </a:solidFill>
                          <a:miter lim="800000"/>
                          <a:headEnd/>
                          <a:tailEnd/>
                        </a:ln>
                      </wps:spPr>
                      <wps:txbx>
                        <w:txbxContent>
                          <w:p w14:paraId="2F314996" w14:textId="77777777" w:rsidR="00195347" w:rsidRPr="004D068C" w:rsidRDefault="00195347" w:rsidP="00C53A9A">
                            <w:pPr>
                              <w:autoSpaceDE w:val="0"/>
                              <w:autoSpaceDN w:val="0"/>
                              <w:adjustRightInd w:val="0"/>
                              <w:spacing w:after="0"/>
                              <w:jc w:val="center"/>
                              <w:rPr>
                                <w:rFonts w:ascii="Kartika" w:hAnsi="Kartika" w:cs="Kartika"/>
                                <w:color w:val="FFFFFF" w:themeColor="background1"/>
                                <w:sz w:val="30"/>
                                <w:szCs w:val="30"/>
                              </w:rPr>
                            </w:pPr>
                            <w:r w:rsidRPr="004D068C">
                              <w:rPr>
                                <w:rFonts w:ascii="Kartika" w:hAnsi="Kartika" w:cs="Kartika"/>
                                <w:color w:val="FFFFFF" w:themeColor="background1"/>
                                <w:sz w:val="30"/>
                                <w:szCs w:val="30"/>
                              </w:rPr>
                              <w:t>MISSION</w:t>
                            </w:r>
                          </w:p>
                          <w:p w14:paraId="10E0DD61" w14:textId="77777777" w:rsidR="00195347" w:rsidRPr="00431472" w:rsidRDefault="00195347" w:rsidP="00C53A9A">
                            <w:pPr>
                              <w:rPr>
                                <w:color w:val="1D1B11" w:themeColor="background2" w:themeShade="1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FFB1B7C" id="Text Box 464" o:spid="_x0000_s1032" type="#_x0000_t202" style="position:absolute;margin-left:289.05pt;margin-top:1.2pt;width:221.25pt;height:3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" fillcolor="#00a44a">
                <v:textbox>
                  <w:txbxContent>
                    <w:p w14:paraId="2F314996" w14:textId="77777777" w:rsidR="00195347" w:rsidRPr="004D068C" w:rsidRDefault="00195347" w:rsidP="00C53A9A">
                      <w:pPr>
                        <w:autoSpaceDE w:val="0"/>
                        <w:autoSpaceDN w:val="0"/>
                        <w:adjustRightInd w:val="0"/>
                        <w:spacing w:after="0"/>
                        <w:jc w:val="center"/>
                        <w:rPr>
                          <w:rFonts w:ascii="Kartika" w:hAnsi="Kartika" w:cs="Kartika"/>
                          <w:color w:val="FFFFFF" w:themeColor="background1"/>
                          <w:sz w:val="30"/>
                          <w:szCs w:val="30"/>
                        </w:rPr>
                      </w:pPr>
                      <w:r w:rsidRPr="004D068C">
                        <w:rPr>
                          <w:rFonts w:ascii="Kartika" w:hAnsi="Kartika" w:cs="Kartika"/>
                          <w:color w:val="FFFFFF" w:themeColor="background1"/>
                          <w:sz w:val="30"/>
                          <w:szCs w:val="30"/>
                        </w:rPr>
                        <w:t>MISSION</w:t>
                      </w:r>
                    </w:p>
                    <w:p w14:paraId="10E0DD61" w14:textId="77777777" w:rsidR="00195347" w:rsidRPr="00431472" w:rsidRDefault="00195347" w:rsidP="00C53A9A">
                      <w:pPr>
                        <w:rPr>
                          <w:color w:val="1D1B11" w:themeColor="background2" w:themeShade="1A"/>
                        </w:rPr>
                      </w:pPr>
                    </w:p>
                  </w:txbxContent>
                </v:textbox>
              </v:shape>
            </w:pict>
          </mc:Fallback>
        </mc:AlternateContent>
      </w:r>
    </w:p>
    <w:p w14:paraId="36CB0320" w14:textId="77777777" w:rsidR="00C53A9A" w:rsidRPr="009A17E9" w:rsidRDefault="00C53A9A" w:rsidP="00C53A9A">
      <w:pPr>
        <w:autoSpaceDE w:val="0"/>
        <w:autoSpaceDN w:val="0"/>
        <w:adjustRightInd w:val="0"/>
        <w:spacing w:after="0" w:line="360" w:lineRule="auto"/>
        <w:rPr>
          <w:rFonts w:ascii="Times New Roman" w:hAnsi="Times New Roman"/>
          <w:b/>
          <w:sz w:val="26"/>
          <w:szCs w:val="26"/>
        </w:rPr>
      </w:pPr>
      <w:r w:rsidRPr="009A17E9">
        <w:rPr>
          <w:rFonts w:ascii="Times New Roman" w:hAnsi="Times New Roman"/>
          <w:b/>
          <w:noProof/>
          <w:sz w:val="26"/>
          <w:szCs w:val="26"/>
          <w:lang w:val="en-US"/>
        </w:rPr>
        <mc:AlternateContent>
          <mc:Choice Requires="wps">
            <w:drawing>
              <wp:anchor distT="0" distB="0" distL="114300" distR="114300" simplePos="0" relativeHeight="251667456" behindDoc="0" locked="0" layoutInCell="1" allowOverlap="1" wp14:anchorId="41479EB1" wp14:editId="739FCDEE">
                <wp:simplePos x="0" y="0"/>
                <wp:positionH relativeFrom="column">
                  <wp:posOffset>3665838</wp:posOffset>
                </wp:positionH>
                <wp:positionV relativeFrom="paragraph">
                  <wp:posOffset>190328</wp:posOffset>
                </wp:positionV>
                <wp:extent cx="2809875" cy="4473146"/>
                <wp:effectExtent l="0" t="0" r="28575" b="22860"/>
                <wp:wrapNone/>
                <wp:docPr id="463" name="Text 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4473146"/>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accent1">
                                  <a:lumMod val="20000"/>
                                  <a:lumOff val="80000"/>
                                </a:schemeClr>
                              </a:solidFill>
                            </a14:hiddenFill>
                          </a:ext>
                        </a:extLst>
                      </wps:spPr>
                      <wps:txbx>
                        <w:txbxContent>
                          <w:p w14:paraId="6B394291" w14:textId="77777777" w:rsidR="00195347" w:rsidRPr="00676E3E" w:rsidRDefault="00195347" w:rsidP="00356E51">
                            <w:pPr>
                              <w:autoSpaceDE w:val="0"/>
                              <w:autoSpaceDN w:val="0"/>
                              <w:adjustRightInd w:val="0"/>
                              <w:spacing w:after="0" w:line="360" w:lineRule="auto"/>
                              <w:jc w:val="both"/>
                              <w:rPr>
                                <w:rFonts w:cstheme="minorHAnsi"/>
                                <w:sz w:val="30"/>
                                <w:szCs w:val="30"/>
                              </w:rPr>
                            </w:pPr>
                            <w:r w:rsidRPr="00676E3E">
                              <w:rPr>
                                <w:rFonts w:cstheme="minorHAnsi"/>
                                <w:b/>
                                <w:sz w:val="30"/>
                                <w:szCs w:val="30"/>
                              </w:rPr>
                              <w:t>EXCEED</w:t>
                            </w:r>
                            <w:r w:rsidRPr="00676E3E">
                              <w:rPr>
                                <w:rFonts w:cstheme="minorHAnsi"/>
                                <w:sz w:val="30"/>
                                <w:szCs w:val="30"/>
                              </w:rPr>
                              <w:t xml:space="preserve"> our customer’s expectations</w:t>
                            </w:r>
                            <w:r>
                              <w:rPr>
                                <w:rFonts w:cstheme="minorHAnsi"/>
                                <w:sz w:val="30"/>
                                <w:szCs w:val="30"/>
                              </w:rPr>
                              <w:t xml:space="preserve"> </w:t>
                            </w:r>
                            <w:proofErr w:type="gramStart"/>
                            <w:r>
                              <w:rPr>
                                <w:rFonts w:cstheme="minorHAnsi"/>
                                <w:sz w:val="30"/>
                                <w:szCs w:val="30"/>
                              </w:rPr>
                              <w:t>Delivering</w:t>
                            </w:r>
                            <w:proofErr w:type="gramEnd"/>
                            <w:r>
                              <w:rPr>
                                <w:rFonts w:cstheme="minorHAnsi"/>
                                <w:sz w:val="30"/>
                                <w:szCs w:val="30"/>
                              </w:rPr>
                              <w:t xml:space="preserve"> appropriate product in the right time with right quality and customer service</w:t>
                            </w:r>
                          </w:p>
                          <w:p w14:paraId="4594E192" w14:textId="77777777" w:rsidR="00195347" w:rsidRDefault="00195347" w:rsidP="00C53A9A">
                            <w:pPr>
                              <w:autoSpaceDE w:val="0"/>
                              <w:autoSpaceDN w:val="0"/>
                              <w:adjustRightInd w:val="0"/>
                              <w:spacing w:after="0" w:line="360" w:lineRule="auto"/>
                              <w:jc w:val="both"/>
                              <w:rPr>
                                <w:rFonts w:cstheme="minorHAnsi"/>
                                <w:sz w:val="30"/>
                                <w:szCs w:val="30"/>
                              </w:rPr>
                            </w:pPr>
                            <w:r w:rsidRPr="00676E3E">
                              <w:rPr>
                                <w:rFonts w:cstheme="minorHAnsi"/>
                                <w:b/>
                                <w:sz w:val="30"/>
                                <w:szCs w:val="30"/>
                              </w:rPr>
                              <w:t>EMPOWER</w:t>
                            </w:r>
                            <w:r w:rsidRPr="00676E3E">
                              <w:rPr>
                                <w:rFonts w:cstheme="minorHAnsi"/>
                                <w:sz w:val="30"/>
                                <w:szCs w:val="30"/>
                              </w:rPr>
                              <w:t xml:space="preserve"> our </w:t>
                            </w:r>
                            <w:r>
                              <w:rPr>
                                <w:rFonts w:cstheme="minorHAnsi"/>
                                <w:sz w:val="30"/>
                                <w:szCs w:val="30"/>
                              </w:rPr>
                              <w:t>manpower moving</w:t>
                            </w:r>
                            <w:r w:rsidRPr="00676E3E">
                              <w:rPr>
                                <w:rFonts w:cstheme="minorHAnsi"/>
                                <w:sz w:val="30"/>
                                <w:szCs w:val="30"/>
                              </w:rPr>
                              <w:t xml:space="preserve"> them into our Best Asset.</w:t>
                            </w:r>
                          </w:p>
                          <w:p w14:paraId="37E3C266" w14:textId="37A58BF6" w:rsidR="00195347" w:rsidRPr="00356E51" w:rsidRDefault="00195347" w:rsidP="00C53A9A">
                            <w:pPr>
                              <w:autoSpaceDE w:val="0"/>
                              <w:autoSpaceDN w:val="0"/>
                              <w:adjustRightInd w:val="0"/>
                              <w:spacing w:after="0" w:line="360" w:lineRule="auto"/>
                              <w:jc w:val="both"/>
                              <w:rPr>
                                <w:rFonts w:cstheme="minorHAnsi"/>
                                <w:sz w:val="30"/>
                                <w:szCs w:val="30"/>
                              </w:rPr>
                            </w:pPr>
                            <w:r w:rsidRPr="00676E3E">
                              <w:rPr>
                                <w:rFonts w:cstheme="minorHAnsi"/>
                                <w:b/>
                                <w:sz w:val="30"/>
                                <w:szCs w:val="30"/>
                              </w:rPr>
                              <w:t>CONTRIBUTE</w:t>
                            </w:r>
                            <w:r>
                              <w:rPr>
                                <w:rFonts w:cstheme="minorHAnsi"/>
                                <w:sz w:val="30"/>
                                <w:szCs w:val="30"/>
                              </w:rPr>
                              <w:t xml:space="preserve"> </w:t>
                            </w:r>
                            <w:r w:rsidRPr="00676E3E">
                              <w:rPr>
                                <w:rFonts w:cstheme="minorHAnsi"/>
                                <w:sz w:val="30"/>
                                <w:szCs w:val="30"/>
                              </w:rPr>
                              <w:t>to the enhancement of our Society and Environment.</w:t>
                            </w:r>
                            <w:r>
                              <w:rPr>
                                <w:rFonts w:cstheme="minorHAnsi"/>
                                <w:sz w:val="30"/>
                                <w:szCs w:val="30"/>
                              </w:rPr>
                              <w:t xml:space="preserve"> </w:t>
                            </w:r>
                            <w:proofErr w:type="gramStart"/>
                            <w:r>
                              <w:rPr>
                                <w:rFonts w:cstheme="minorHAnsi"/>
                                <w:sz w:val="30"/>
                                <w:szCs w:val="30"/>
                              </w:rPr>
                              <w:t>for</w:t>
                            </w:r>
                            <w:proofErr w:type="gramEnd"/>
                            <w:r>
                              <w:rPr>
                                <w:rFonts w:cstheme="minorHAnsi"/>
                                <w:sz w:val="30"/>
                                <w:szCs w:val="30"/>
                              </w:rPr>
                              <w:t xml:space="preserve"> betterment for our society and safe environment.</w:t>
                            </w:r>
                          </w:p>
                          <w:p w14:paraId="3C41B63A" w14:textId="50F3E6A2" w:rsidR="00195347" w:rsidRPr="00676E3E" w:rsidRDefault="00195347" w:rsidP="00C53A9A">
                            <w:pPr>
                              <w:autoSpaceDE w:val="0"/>
                              <w:autoSpaceDN w:val="0"/>
                              <w:adjustRightInd w:val="0"/>
                              <w:spacing w:after="0" w:line="360" w:lineRule="auto"/>
                              <w:jc w:val="both"/>
                              <w:rPr>
                                <w:rFonts w:cstheme="minorHAnsi"/>
                                <w:sz w:val="30"/>
                                <w:szCs w:val="30"/>
                              </w:rPr>
                            </w:pPr>
                            <w:r w:rsidRPr="00676E3E">
                              <w:rPr>
                                <w:rFonts w:cstheme="minorHAnsi"/>
                                <w:b/>
                                <w:sz w:val="30"/>
                                <w:szCs w:val="30"/>
                              </w:rPr>
                              <w:t>MAXIMIZE</w:t>
                            </w:r>
                            <w:r w:rsidRPr="00676E3E">
                              <w:rPr>
                                <w:rFonts w:cstheme="minorHAnsi"/>
                                <w:sz w:val="30"/>
                                <w:szCs w:val="30"/>
                              </w:rPr>
                              <w:t xml:space="preserve"> Shareholder’s Value</w:t>
                            </w:r>
                          </w:p>
                          <w:p w14:paraId="3FF8A3F7" w14:textId="77777777" w:rsidR="00195347" w:rsidRPr="00917ED5" w:rsidRDefault="00195347" w:rsidP="00C53A9A">
                            <w:pPr>
                              <w:autoSpaceDE w:val="0"/>
                              <w:autoSpaceDN w:val="0"/>
                              <w:adjustRightInd w:val="0"/>
                              <w:spacing w:after="0"/>
                              <w:rPr>
                                <w:rFonts w:cstheme="minorHAnsi"/>
                                <w:color w:val="00B050"/>
                                <w:sz w:val="32"/>
                                <w:szCs w:val="32"/>
                              </w:rPr>
                            </w:pPr>
                          </w:p>
                          <w:p w14:paraId="40B70CDA" w14:textId="77777777" w:rsidR="00195347" w:rsidRPr="00431472" w:rsidRDefault="00195347" w:rsidP="00C53A9A">
                            <w:pPr>
                              <w:autoSpaceDE w:val="0"/>
                              <w:autoSpaceDN w:val="0"/>
                              <w:adjustRightInd w:val="0"/>
                              <w:spacing w:after="0"/>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1479EB1" id="Text Box 463" o:spid="_x0000_s1033" type="#_x0000_t202" style="position:absolute;margin-left:288.65pt;margin-top:15pt;width:221.25pt;height:35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" filled="f" fillcolor="#dbe5f1 [660]">
                <v:textbox>
                  <w:txbxContent>
                    <w:p w14:paraId="6B394291" w14:textId="77777777" w:rsidR="00195347" w:rsidRPr="00676E3E" w:rsidRDefault="00195347" w:rsidP="00356E51">
                      <w:pPr>
                        <w:autoSpaceDE w:val="0"/>
                        <w:autoSpaceDN w:val="0"/>
                        <w:adjustRightInd w:val="0"/>
                        <w:spacing w:after="0" w:line="360" w:lineRule="auto"/>
                        <w:jc w:val="both"/>
                        <w:rPr>
                          <w:rFonts w:cstheme="minorHAnsi"/>
                          <w:sz w:val="30"/>
                          <w:szCs w:val="30"/>
                        </w:rPr>
                      </w:pPr>
                      <w:r w:rsidRPr="00676E3E">
                        <w:rPr>
                          <w:rFonts w:cstheme="minorHAnsi"/>
                          <w:b/>
                          <w:sz w:val="30"/>
                          <w:szCs w:val="30"/>
                        </w:rPr>
                        <w:t>EXCEED</w:t>
                      </w:r>
                      <w:r w:rsidRPr="00676E3E">
                        <w:rPr>
                          <w:rFonts w:cstheme="minorHAnsi"/>
                          <w:sz w:val="30"/>
                          <w:szCs w:val="30"/>
                        </w:rPr>
                        <w:t xml:space="preserve"> our customer’s expectations</w:t>
                      </w:r>
                      <w:r>
                        <w:rPr>
                          <w:rFonts w:cstheme="minorHAnsi"/>
                          <w:sz w:val="30"/>
                          <w:szCs w:val="30"/>
                        </w:rPr>
                        <w:t xml:space="preserve"> Delivering appropriate product in the right time with right quality and customer service</w:t>
                      </w:r>
                    </w:p>
                    <w:p w14:paraId="4594E192" w14:textId="77777777" w:rsidR="00195347" w:rsidRDefault="00195347" w:rsidP="00C53A9A">
                      <w:pPr>
                        <w:autoSpaceDE w:val="0"/>
                        <w:autoSpaceDN w:val="0"/>
                        <w:adjustRightInd w:val="0"/>
                        <w:spacing w:after="0" w:line="360" w:lineRule="auto"/>
                        <w:jc w:val="both"/>
                        <w:rPr>
                          <w:rFonts w:cstheme="minorHAnsi"/>
                          <w:sz w:val="30"/>
                          <w:szCs w:val="30"/>
                        </w:rPr>
                      </w:pPr>
                      <w:r w:rsidRPr="00676E3E">
                        <w:rPr>
                          <w:rFonts w:cstheme="minorHAnsi"/>
                          <w:b/>
                          <w:sz w:val="30"/>
                          <w:szCs w:val="30"/>
                        </w:rPr>
                        <w:t>EMPOWER</w:t>
                      </w:r>
                      <w:r w:rsidRPr="00676E3E">
                        <w:rPr>
                          <w:rFonts w:cstheme="minorHAnsi"/>
                          <w:sz w:val="30"/>
                          <w:szCs w:val="30"/>
                        </w:rPr>
                        <w:t xml:space="preserve"> our </w:t>
                      </w:r>
                      <w:r>
                        <w:rPr>
                          <w:rFonts w:cstheme="minorHAnsi"/>
                          <w:sz w:val="30"/>
                          <w:szCs w:val="30"/>
                        </w:rPr>
                        <w:t>manpower moving</w:t>
                      </w:r>
                      <w:r w:rsidRPr="00676E3E">
                        <w:rPr>
                          <w:rFonts w:cstheme="minorHAnsi"/>
                          <w:sz w:val="30"/>
                          <w:szCs w:val="30"/>
                        </w:rPr>
                        <w:t xml:space="preserve"> them into our Best Asset.</w:t>
                      </w:r>
                    </w:p>
                    <w:p w14:paraId="37E3C266" w14:textId="37A58BF6" w:rsidR="00195347" w:rsidRPr="00356E51" w:rsidRDefault="00195347" w:rsidP="00C53A9A">
                      <w:pPr>
                        <w:autoSpaceDE w:val="0"/>
                        <w:autoSpaceDN w:val="0"/>
                        <w:adjustRightInd w:val="0"/>
                        <w:spacing w:after="0" w:line="360" w:lineRule="auto"/>
                        <w:jc w:val="both"/>
                        <w:rPr>
                          <w:rFonts w:cstheme="minorHAnsi"/>
                          <w:sz w:val="30"/>
                          <w:szCs w:val="30"/>
                        </w:rPr>
                      </w:pPr>
                      <w:r w:rsidRPr="00676E3E">
                        <w:rPr>
                          <w:rFonts w:cstheme="minorHAnsi"/>
                          <w:b/>
                          <w:sz w:val="30"/>
                          <w:szCs w:val="30"/>
                        </w:rPr>
                        <w:t>CONTRIBUTE</w:t>
                      </w:r>
                      <w:r>
                        <w:rPr>
                          <w:rFonts w:cstheme="minorHAnsi"/>
                          <w:sz w:val="30"/>
                          <w:szCs w:val="30"/>
                        </w:rPr>
                        <w:t xml:space="preserve"> </w:t>
                      </w:r>
                      <w:r w:rsidRPr="00676E3E">
                        <w:rPr>
                          <w:rFonts w:cstheme="minorHAnsi"/>
                          <w:sz w:val="30"/>
                          <w:szCs w:val="30"/>
                        </w:rPr>
                        <w:t>to the enhancement of our Society and Environment.</w:t>
                      </w:r>
                      <w:r>
                        <w:rPr>
                          <w:rFonts w:cstheme="minorHAnsi"/>
                          <w:sz w:val="30"/>
                          <w:szCs w:val="30"/>
                        </w:rPr>
                        <w:t xml:space="preserve"> for betterment for our society and safe environment.</w:t>
                      </w:r>
                    </w:p>
                    <w:p w14:paraId="3C41B63A" w14:textId="50F3E6A2" w:rsidR="00195347" w:rsidRPr="00676E3E" w:rsidRDefault="00195347" w:rsidP="00C53A9A">
                      <w:pPr>
                        <w:autoSpaceDE w:val="0"/>
                        <w:autoSpaceDN w:val="0"/>
                        <w:adjustRightInd w:val="0"/>
                        <w:spacing w:after="0" w:line="360" w:lineRule="auto"/>
                        <w:jc w:val="both"/>
                        <w:rPr>
                          <w:rFonts w:cstheme="minorHAnsi"/>
                          <w:sz w:val="30"/>
                          <w:szCs w:val="30"/>
                        </w:rPr>
                      </w:pPr>
                      <w:r w:rsidRPr="00676E3E">
                        <w:rPr>
                          <w:rFonts w:cstheme="minorHAnsi"/>
                          <w:b/>
                          <w:sz w:val="30"/>
                          <w:szCs w:val="30"/>
                        </w:rPr>
                        <w:t>MAXIMIZE</w:t>
                      </w:r>
                      <w:r w:rsidRPr="00676E3E">
                        <w:rPr>
                          <w:rFonts w:cstheme="minorHAnsi"/>
                          <w:sz w:val="30"/>
                          <w:szCs w:val="30"/>
                        </w:rPr>
                        <w:t xml:space="preserve"> Shareholder’s Value</w:t>
                      </w:r>
                    </w:p>
                    <w:p w14:paraId="3FF8A3F7" w14:textId="77777777" w:rsidR="00195347" w:rsidRPr="00917ED5" w:rsidRDefault="00195347" w:rsidP="00C53A9A">
                      <w:pPr>
                        <w:autoSpaceDE w:val="0"/>
                        <w:autoSpaceDN w:val="0"/>
                        <w:adjustRightInd w:val="0"/>
                        <w:spacing w:after="0"/>
                        <w:rPr>
                          <w:rFonts w:cstheme="minorHAnsi"/>
                          <w:color w:val="00B050"/>
                          <w:sz w:val="32"/>
                          <w:szCs w:val="32"/>
                        </w:rPr>
                      </w:pPr>
                    </w:p>
                    <w:p w14:paraId="40B70CDA" w14:textId="77777777" w:rsidR="00195347" w:rsidRPr="00431472" w:rsidRDefault="00195347" w:rsidP="00C53A9A">
                      <w:pPr>
                        <w:autoSpaceDE w:val="0"/>
                        <w:autoSpaceDN w:val="0"/>
                        <w:adjustRightInd w:val="0"/>
                        <w:spacing w:after="0"/>
                        <w:jc w:val="both"/>
                      </w:pPr>
                    </w:p>
                  </w:txbxContent>
                </v:textbox>
              </v:shape>
            </w:pict>
          </mc:Fallback>
        </mc:AlternateContent>
      </w:r>
    </w:p>
    <w:p w14:paraId="2543C65B" w14:textId="77777777" w:rsidR="00C53A9A" w:rsidRPr="009A17E9" w:rsidRDefault="00C53A9A" w:rsidP="00C53A9A">
      <w:pPr>
        <w:autoSpaceDE w:val="0"/>
        <w:autoSpaceDN w:val="0"/>
        <w:adjustRightInd w:val="0"/>
        <w:spacing w:after="0" w:line="360" w:lineRule="auto"/>
        <w:rPr>
          <w:rFonts w:ascii="Times New Roman" w:hAnsi="Times New Roman"/>
          <w:b/>
          <w:sz w:val="26"/>
          <w:szCs w:val="26"/>
        </w:rPr>
      </w:pPr>
    </w:p>
    <w:p w14:paraId="341D61D5" w14:textId="77777777" w:rsidR="00C53A9A" w:rsidRPr="009A17E9" w:rsidRDefault="00C53A9A" w:rsidP="00C53A9A">
      <w:pPr>
        <w:autoSpaceDE w:val="0"/>
        <w:autoSpaceDN w:val="0"/>
        <w:adjustRightInd w:val="0"/>
        <w:spacing w:after="0" w:line="360" w:lineRule="auto"/>
        <w:rPr>
          <w:rFonts w:ascii="Times New Roman" w:hAnsi="Times New Roman"/>
          <w:sz w:val="26"/>
          <w:szCs w:val="26"/>
        </w:rPr>
      </w:pPr>
    </w:p>
    <w:p w14:paraId="663EFADF" w14:textId="77777777" w:rsidR="00C53A9A" w:rsidRPr="009A17E9" w:rsidRDefault="00C53A9A" w:rsidP="00C53A9A">
      <w:pPr>
        <w:autoSpaceDE w:val="0"/>
        <w:autoSpaceDN w:val="0"/>
        <w:adjustRightInd w:val="0"/>
        <w:spacing w:after="0" w:line="360" w:lineRule="auto"/>
        <w:rPr>
          <w:rFonts w:ascii="Times New Roman" w:hAnsi="Times New Roman"/>
          <w:sz w:val="26"/>
          <w:szCs w:val="26"/>
        </w:rPr>
      </w:pPr>
    </w:p>
    <w:p w14:paraId="192B3CB1" w14:textId="77777777" w:rsidR="00C53A9A" w:rsidRPr="009A17E9" w:rsidRDefault="00C53A9A" w:rsidP="00C53A9A">
      <w:pPr>
        <w:spacing w:line="360" w:lineRule="auto"/>
        <w:rPr>
          <w:rFonts w:ascii="Times New Roman" w:hAnsi="Times New Roman"/>
        </w:rPr>
      </w:pPr>
    </w:p>
    <w:p w14:paraId="2AC4198F" w14:textId="77777777" w:rsidR="00C53A9A" w:rsidRPr="009A17E9" w:rsidRDefault="00C53A9A" w:rsidP="00C53A9A">
      <w:pPr>
        <w:spacing w:line="360" w:lineRule="auto"/>
        <w:rPr>
          <w:rFonts w:ascii="Times New Roman" w:hAnsi="Times New Roman"/>
        </w:rPr>
      </w:pPr>
      <w:r w:rsidRPr="009A17E9">
        <w:rPr>
          <w:rFonts w:ascii="Times New Roman" w:hAnsi="Times New Roman"/>
          <w:noProof/>
          <w:lang w:val="en-US"/>
        </w:rPr>
        <mc:AlternateContent>
          <mc:Choice Requires="wps">
            <w:drawing>
              <wp:anchor distT="0" distB="0" distL="114300" distR="114300" simplePos="0" relativeHeight="251670528" behindDoc="0" locked="0" layoutInCell="1" allowOverlap="1" wp14:anchorId="54AC174D" wp14:editId="6906B7EB">
                <wp:simplePos x="0" y="0"/>
                <wp:positionH relativeFrom="margin">
                  <wp:align>left</wp:align>
                </wp:positionH>
                <wp:positionV relativeFrom="paragraph">
                  <wp:posOffset>22225</wp:posOffset>
                </wp:positionV>
                <wp:extent cx="3295650" cy="409575"/>
                <wp:effectExtent l="0" t="0" r="19050" b="28575"/>
                <wp:wrapNone/>
                <wp:docPr id="462" name="Text 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409575"/>
                        </a:xfrm>
                        <a:prstGeom prst="rect">
                          <a:avLst/>
                        </a:prstGeom>
                        <a:solidFill>
                          <a:srgbClr val="00A44A"/>
                        </a:solidFill>
                        <a:ln w="9525">
                          <a:solidFill>
                            <a:srgbClr val="000000"/>
                          </a:solidFill>
                          <a:miter lim="800000"/>
                          <a:headEnd/>
                          <a:tailEnd/>
                        </a:ln>
                      </wps:spPr>
                      <wps:txbx>
                        <w:txbxContent>
                          <w:p w14:paraId="245CE2C5" w14:textId="77777777" w:rsidR="00195347" w:rsidRPr="004D068C" w:rsidRDefault="00195347" w:rsidP="00C53A9A">
                            <w:pPr>
                              <w:autoSpaceDE w:val="0"/>
                              <w:autoSpaceDN w:val="0"/>
                              <w:adjustRightInd w:val="0"/>
                              <w:spacing w:after="0"/>
                              <w:jc w:val="center"/>
                              <w:rPr>
                                <w:rFonts w:ascii="Kartika" w:hAnsi="Kartika" w:cs="Kartika"/>
                                <w:color w:val="FFFFFF" w:themeColor="background1"/>
                                <w:sz w:val="30"/>
                                <w:szCs w:val="30"/>
                              </w:rPr>
                            </w:pPr>
                            <w:r w:rsidRPr="004D068C">
                              <w:rPr>
                                <w:rFonts w:ascii="Kartika" w:hAnsi="Kartika" w:cs="Kartika"/>
                                <w:color w:val="FFFFFF" w:themeColor="background1"/>
                                <w:sz w:val="30"/>
                                <w:szCs w:val="30"/>
                              </w:rPr>
                              <w:t>VALUES</w:t>
                            </w:r>
                          </w:p>
                          <w:p w14:paraId="1A746D92" w14:textId="77777777" w:rsidR="00195347" w:rsidRPr="00431472" w:rsidRDefault="00195347" w:rsidP="00C53A9A">
                            <w:pPr>
                              <w:rPr>
                                <w:color w:val="1D1B11" w:themeColor="background2" w:themeShade="1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4AC174D" id="Text Box 462" o:spid="_x0000_s1034" type="#_x0000_t202" style="position:absolute;margin-left:0;margin-top:1.75pt;width:259.5pt;height:32.2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" fillcolor="#00a44a">
                <v:textbox>
                  <w:txbxContent>
                    <w:p w14:paraId="245CE2C5" w14:textId="77777777" w:rsidR="00195347" w:rsidRPr="004D068C" w:rsidRDefault="00195347" w:rsidP="00C53A9A">
                      <w:pPr>
                        <w:autoSpaceDE w:val="0"/>
                        <w:autoSpaceDN w:val="0"/>
                        <w:adjustRightInd w:val="0"/>
                        <w:spacing w:after="0"/>
                        <w:jc w:val="center"/>
                        <w:rPr>
                          <w:rFonts w:ascii="Kartika" w:hAnsi="Kartika" w:cs="Kartika"/>
                          <w:color w:val="FFFFFF" w:themeColor="background1"/>
                          <w:sz w:val="30"/>
                          <w:szCs w:val="30"/>
                        </w:rPr>
                      </w:pPr>
                      <w:r w:rsidRPr="004D068C">
                        <w:rPr>
                          <w:rFonts w:ascii="Kartika" w:hAnsi="Kartika" w:cs="Kartika"/>
                          <w:color w:val="FFFFFF" w:themeColor="background1"/>
                          <w:sz w:val="30"/>
                          <w:szCs w:val="30"/>
                        </w:rPr>
                        <w:t>VALUES</w:t>
                      </w:r>
                    </w:p>
                    <w:p w14:paraId="1A746D92" w14:textId="77777777" w:rsidR="00195347" w:rsidRPr="00431472" w:rsidRDefault="00195347" w:rsidP="00C53A9A">
                      <w:pPr>
                        <w:rPr>
                          <w:color w:val="1D1B11" w:themeColor="background2" w:themeShade="1A"/>
                        </w:rPr>
                      </w:pPr>
                    </w:p>
                  </w:txbxContent>
                </v:textbox>
                <w10:wrap anchorx="margin"/>
              </v:shape>
            </w:pict>
          </mc:Fallback>
        </mc:AlternateContent>
      </w:r>
    </w:p>
    <w:p w14:paraId="401552D3" w14:textId="77777777" w:rsidR="00C53A9A" w:rsidRPr="009A17E9" w:rsidRDefault="00C53A9A" w:rsidP="00C53A9A">
      <w:pPr>
        <w:spacing w:line="360" w:lineRule="auto"/>
        <w:rPr>
          <w:rFonts w:ascii="Times New Roman" w:hAnsi="Times New Roman"/>
        </w:rPr>
      </w:pPr>
      <w:r w:rsidRPr="009A17E9">
        <w:rPr>
          <w:rFonts w:ascii="Times New Roman" w:hAnsi="Times New Roman"/>
          <w:noProof/>
          <w:lang w:val="en-US"/>
        </w:rPr>
        <mc:AlternateContent>
          <mc:Choice Requires="wps">
            <w:drawing>
              <wp:anchor distT="0" distB="0" distL="114300" distR="114300" simplePos="0" relativeHeight="251669504" behindDoc="0" locked="0" layoutInCell="1" allowOverlap="1" wp14:anchorId="41CA8F22" wp14:editId="12E1E040">
                <wp:simplePos x="0" y="0"/>
                <wp:positionH relativeFrom="column">
                  <wp:posOffset>24714</wp:posOffset>
                </wp:positionH>
                <wp:positionV relativeFrom="paragraph">
                  <wp:posOffset>137109</wp:posOffset>
                </wp:positionV>
                <wp:extent cx="3295650" cy="2718486"/>
                <wp:effectExtent l="0" t="0" r="19050" b="24765"/>
                <wp:wrapNone/>
                <wp:docPr id="461" name="Text Box 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2718486"/>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accent1">
                                  <a:lumMod val="20000"/>
                                  <a:lumOff val="80000"/>
                                </a:schemeClr>
                              </a:solidFill>
                            </a14:hiddenFill>
                          </a:ext>
                        </a:extLst>
                      </wps:spPr>
                      <wps:txbx>
                        <w:txbxContent>
                          <w:p w14:paraId="260C4CCF" w14:textId="77777777" w:rsidR="00195347" w:rsidRPr="00672B82" w:rsidRDefault="00195347" w:rsidP="00C53A9A">
                            <w:pPr>
                              <w:autoSpaceDE w:val="0"/>
                              <w:autoSpaceDN w:val="0"/>
                              <w:adjustRightInd w:val="0"/>
                              <w:spacing w:after="0"/>
                              <w:rPr>
                                <w:rFonts w:cstheme="minorHAnsi"/>
                                <w:color w:val="00B050"/>
                                <w:sz w:val="32"/>
                                <w:szCs w:val="32"/>
                              </w:rPr>
                            </w:pPr>
                          </w:p>
                          <w:p w14:paraId="40EB5AAB" w14:textId="77777777" w:rsidR="00195347" w:rsidRPr="00676E3E" w:rsidRDefault="00195347" w:rsidP="00C53A9A">
                            <w:pPr>
                              <w:autoSpaceDE w:val="0"/>
                              <w:autoSpaceDN w:val="0"/>
                              <w:adjustRightInd w:val="0"/>
                              <w:spacing w:after="0" w:line="360" w:lineRule="auto"/>
                              <w:rPr>
                                <w:rFonts w:cstheme="minorHAnsi"/>
                                <w:sz w:val="30"/>
                                <w:szCs w:val="30"/>
                              </w:rPr>
                            </w:pPr>
                            <w:r w:rsidRPr="00676E3E">
                              <w:rPr>
                                <w:rFonts w:cstheme="minorHAnsi"/>
                                <w:sz w:val="30"/>
                                <w:szCs w:val="30"/>
                              </w:rPr>
                              <w:t>□ Highest Compliance Standard</w:t>
                            </w:r>
                          </w:p>
                          <w:p w14:paraId="2002382D" w14:textId="77777777" w:rsidR="00195347" w:rsidRPr="00676E3E" w:rsidRDefault="00195347" w:rsidP="00C53A9A">
                            <w:pPr>
                              <w:autoSpaceDE w:val="0"/>
                              <w:autoSpaceDN w:val="0"/>
                              <w:adjustRightInd w:val="0"/>
                              <w:spacing w:after="0" w:line="360" w:lineRule="auto"/>
                              <w:rPr>
                                <w:rFonts w:cstheme="minorHAnsi"/>
                                <w:sz w:val="30"/>
                                <w:szCs w:val="30"/>
                              </w:rPr>
                            </w:pPr>
                            <w:r w:rsidRPr="00676E3E">
                              <w:rPr>
                                <w:rFonts w:cstheme="minorHAnsi"/>
                                <w:sz w:val="30"/>
                                <w:szCs w:val="30"/>
                              </w:rPr>
                              <w:t>□ Safety First</w:t>
                            </w:r>
                          </w:p>
                          <w:p w14:paraId="1031D8F6" w14:textId="77777777" w:rsidR="00195347" w:rsidRPr="00676E3E" w:rsidRDefault="00195347" w:rsidP="00C53A9A">
                            <w:pPr>
                              <w:autoSpaceDE w:val="0"/>
                              <w:autoSpaceDN w:val="0"/>
                              <w:adjustRightInd w:val="0"/>
                              <w:spacing w:after="0" w:line="360" w:lineRule="auto"/>
                              <w:rPr>
                                <w:rFonts w:cstheme="minorHAnsi"/>
                                <w:sz w:val="30"/>
                                <w:szCs w:val="30"/>
                              </w:rPr>
                            </w:pPr>
                            <w:r w:rsidRPr="00676E3E">
                              <w:rPr>
                                <w:rFonts w:cstheme="minorHAnsi"/>
                                <w:sz w:val="30"/>
                                <w:szCs w:val="30"/>
                              </w:rPr>
                              <w:t>□ Continuous Improvement</w:t>
                            </w:r>
                          </w:p>
                          <w:p w14:paraId="635D1B33" w14:textId="77777777" w:rsidR="00195347" w:rsidRPr="00676E3E" w:rsidRDefault="00195347" w:rsidP="00C53A9A">
                            <w:pPr>
                              <w:spacing w:line="360" w:lineRule="auto"/>
                              <w:rPr>
                                <w:rFonts w:cstheme="minorHAnsi"/>
                                <w:sz w:val="30"/>
                                <w:szCs w:val="30"/>
                              </w:rPr>
                            </w:pPr>
                            <w:r w:rsidRPr="00676E3E">
                              <w:rPr>
                                <w:rFonts w:cstheme="minorHAnsi"/>
                                <w:sz w:val="30"/>
                                <w:szCs w:val="30"/>
                              </w:rPr>
                              <w:t>□ Customer Focus</w:t>
                            </w:r>
                          </w:p>
                          <w:p w14:paraId="05E95876" w14:textId="77777777" w:rsidR="00195347" w:rsidRPr="00676E3E" w:rsidRDefault="00195347" w:rsidP="00C53A9A">
                            <w:pPr>
                              <w:spacing w:line="360" w:lineRule="auto"/>
                              <w:rPr>
                                <w:rFonts w:cstheme="minorHAnsi"/>
                                <w:sz w:val="30"/>
                                <w:szCs w:val="30"/>
                              </w:rPr>
                            </w:pPr>
                            <w:r w:rsidRPr="00676E3E">
                              <w:rPr>
                                <w:rFonts w:cstheme="minorHAnsi"/>
                                <w:sz w:val="30"/>
                                <w:szCs w:val="30"/>
                              </w:rPr>
                              <w:t xml:space="preserve">□ </w:t>
                            </w:r>
                            <w:proofErr w:type="gramStart"/>
                            <w:r w:rsidRPr="00676E3E">
                              <w:rPr>
                                <w:rFonts w:cstheme="minorHAnsi"/>
                                <w:sz w:val="30"/>
                                <w:szCs w:val="30"/>
                              </w:rPr>
                              <w:t>Transparent</w:t>
                            </w:r>
                            <w:proofErr w:type="gramEnd"/>
                            <w:r w:rsidRPr="00676E3E">
                              <w:rPr>
                                <w:rFonts w:cstheme="minorHAnsi"/>
                                <w:sz w:val="30"/>
                                <w:szCs w:val="30"/>
                              </w:rPr>
                              <w:t xml:space="preserve"> business</w:t>
                            </w:r>
                          </w:p>
                          <w:p w14:paraId="63F34DAE" w14:textId="77777777" w:rsidR="00195347" w:rsidRPr="00676E3E" w:rsidRDefault="00195347" w:rsidP="00C53A9A">
                            <w:pPr>
                              <w:spacing w:line="360" w:lineRule="auto"/>
                              <w:rPr>
                                <w:rFonts w:cstheme="minorHAnsi"/>
                                <w:sz w:val="30"/>
                                <w:szCs w:val="30"/>
                              </w:rPr>
                            </w:pPr>
                            <w:r w:rsidRPr="00676E3E">
                              <w:rPr>
                                <w:rFonts w:cstheme="minorHAnsi"/>
                                <w:sz w:val="30"/>
                                <w:szCs w:val="30"/>
                              </w:rPr>
                              <w:t>□ Fairness</w:t>
                            </w:r>
                          </w:p>
                          <w:p w14:paraId="07F7E980" w14:textId="77777777" w:rsidR="00195347" w:rsidRPr="00917ED5" w:rsidRDefault="00195347" w:rsidP="00C53A9A">
                            <w:pPr>
                              <w:spacing w:line="360" w:lineRule="auto"/>
                              <w:rPr>
                                <w:rFonts w:cstheme="minorHAnsi"/>
                                <w:color w:val="00B050"/>
                                <w:sz w:val="32"/>
                                <w:szCs w:val="32"/>
                              </w:rPr>
                            </w:pPr>
                          </w:p>
                          <w:p w14:paraId="4CC58C72" w14:textId="77777777" w:rsidR="00195347" w:rsidRPr="002F543D" w:rsidRDefault="00195347" w:rsidP="00C53A9A">
                            <w:pPr>
                              <w:autoSpaceDE w:val="0"/>
                              <w:autoSpaceDN w:val="0"/>
                              <w:adjustRightInd w:val="0"/>
                              <w:spacing w:after="0"/>
                              <w:rPr>
                                <w:rFonts w:cstheme="minorHAnsi"/>
                                <w:color w:val="00B050"/>
                                <w:sz w:val="26"/>
                                <w:szCs w:val="26"/>
                              </w:rPr>
                            </w:pPr>
                          </w:p>
                          <w:p w14:paraId="51A9CD0D" w14:textId="77777777" w:rsidR="00195347" w:rsidRPr="00431472" w:rsidRDefault="00195347" w:rsidP="00C53A9A">
                            <w:pPr>
                              <w:autoSpaceDE w:val="0"/>
                              <w:autoSpaceDN w:val="0"/>
                              <w:adjustRightInd w:val="0"/>
                              <w:spacing w:after="0"/>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1CA8F22" id="Text Box 461" o:spid="_x0000_s1035" type="#_x0000_t202" style="position:absolute;margin-left:1.95pt;margin-top:10.8pt;width:259.5pt;height:214.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" filled="f" fillcolor="#dbe5f1 [660]">
                <v:textbox>
                  <w:txbxContent>
                    <w:p w14:paraId="260C4CCF" w14:textId="77777777" w:rsidR="00195347" w:rsidRPr="00672B82" w:rsidRDefault="00195347" w:rsidP="00C53A9A">
                      <w:pPr>
                        <w:autoSpaceDE w:val="0"/>
                        <w:autoSpaceDN w:val="0"/>
                        <w:adjustRightInd w:val="0"/>
                        <w:spacing w:after="0"/>
                        <w:rPr>
                          <w:rFonts w:cstheme="minorHAnsi"/>
                          <w:color w:val="00B050"/>
                          <w:sz w:val="32"/>
                          <w:szCs w:val="32"/>
                        </w:rPr>
                      </w:pPr>
                    </w:p>
                    <w:p w14:paraId="40EB5AAB" w14:textId="77777777" w:rsidR="00195347" w:rsidRPr="00676E3E" w:rsidRDefault="00195347" w:rsidP="00C53A9A">
                      <w:pPr>
                        <w:autoSpaceDE w:val="0"/>
                        <w:autoSpaceDN w:val="0"/>
                        <w:adjustRightInd w:val="0"/>
                        <w:spacing w:after="0" w:line="360" w:lineRule="auto"/>
                        <w:rPr>
                          <w:rFonts w:cstheme="minorHAnsi"/>
                          <w:sz w:val="30"/>
                          <w:szCs w:val="30"/>
                        </w:rPr>
                      </w:pPr>
                      <w:r w:rsidRPr="00676E3E">
                        <w:rPr>
                          <w:rFonts w:cstheme="minorHAnsi"/>
                          <w:sz w:val="30"/>
                          <w:szCs w:val="30"/>
                        </w:rPr>
                        <w:t>□ Highest Compliance Standard</w:t>
                      </w:r>
                    </w:p>
                    <w:p w14:paraId="2002382D" w14:textId="77777777" w:rsidR="00195347" w:rsidRPr="00676E3E" w:rsidRDefault="00195347" w:rsidP="00C53A9A">
                      <w:pPr>
                        <w:autoSpaceDE w:val="0"/>
                        <w:autoSpaceDN w:val="0"/>
                        <w:adjustRightInd w:val="0"/>
                        <w:spacing w:after="0" w:line="360" w:lineRule="auto"/>
                        <w:rPr>
                          <w:rFonts w:cstheme="minorHAnsi"/>
                          <w:sz w:val="30"/>
                          <w:szCs w:val="30"/>
                        </w:rPr>
                      </w:pPr>
                      <w:r w:rsidRPr="00676E3E">
                        <w:rPr>
                          <w:rFonts w:cstheme="minorHAnsi"/>
                          <w:sz w:val="30"/>
                          <w:szCs w:val="30"/>
                        </w:rPr>
                        <w:t>□ Safety First</w:t>
                      </w:r>
                    </w:p>
                    <w:p w14:paraId="1031D8F6" w14:textId="77777777" w:rsidR="00195347" w:rsidRPr="00676E3E" w:rsidRDefault="00195347" w:rsidP="00C53A9A">
                      <w:pPr>
                        <w:autoSpaceDE w:val="0"/>
                        <w:autoSpaceDN w:val="0"/>
                        <w:adjustRightInd w:val="0"/>
                        <w:spacing w:after="0" w:line="360" w:lineRule="auto"/>
                        <w:rPr>
                          <w:rFonts w:cstheme="minorHAnsi"/>
                          <w:sz w:val="30"/>
                          <w:szCs w:val="30"/>
                        </w:rPr>
                      </w:pPr>
                      <w:r w:rsidRPr="00676E3E">
                        <w:rPr>
                          <w:rFonts w:cstheme="minorHAnsi"/>
                          <w:sz w:val="30"/>
                          <w:szCs w:val="30"/>
                        </w:rPr>
                        <w:t>□ Continuous Improvement</w:t>
                      </w:r>
                    </w:p>
                    <w:p w14:paraId="635D1B33" w14:textId="77777777" w:rsidR="00195347" w:rsidRPr="00676E3E" w:rsidRDefault="00195347" w:rsidP="00C53A9A">
                      <w:pPr>
                        <w:spacing w:line="360" w:lineRule="auto"/>
                        <w:rPr>
                          <w:rFonts w:cstheme="minorHAnsi"/>
                          <w:sz w:val="30"/>
                          <w:szCs w:val="30"/>
                        </w:rPr>
                      </w:pPr>
                      <w:r w:rsidRPr="00676E3E">
                        <w:rPr>
                          <w:rFonts w:cstheme="minorHAnsi"/>
                          <w:sz w:val="30"/>
                          <w:szCs w:val="30"/>
                        </w:rPr>
                        <w:t>□ Customer Focus</w:t>
                      </w:r>
                    </w:p>
                    <w:p w14:paraId="05E95876" w14:textId="77777777" w:rsidR="00195347" w:rsidRPr="00676E3E" w:rsidRDefault="00195347" w:rsidP="00C53A9A">
                      <w:pPr>
                        <w:spacing w:line="360" w:lineRule="auto"/>
                        <w:rPr>
                          <w:rFonts w:cstheme="minorHAnsi"/>
                          <w:sz w:val="30"/>
                          <w:szCs w:val="30"/>
                        </w:rPr>
                      </w:pPr>
                      <w:r w:rsidRPr="00676E3E">
                        <w:rPr>
                          <w:rFonts w:cstheme="minorHAnsi"/>
                          <w:sz w:val="30"/>
                          <w:szCs w:val="30"/>
                        </w:rPr>
                        <w:t>□ Transparent business</w:t>
                      </w:r>
                    </w:p>
                    <w:p w14:paraId="63F34DAE" w14:textId="77777777" w:rsidR="00195347" w:rsidRPr="00676E3E" w:rsidRDefault="00195347" w:rsidP="00C53A9A">
                      <w:pPr>
                        <w:spacing w:line="360" w:lineRule="auto"/>
                        <w:rPr>
                          <w:rFonts w:cstheme="minorHAnsi"/>
                          <w:sz w:val="30"/>
                          <w:szCs w:val="30"/>
                        </w:rPr>
                      </w:pPr>
                      <w:r w:rsidRPr="00676E3E">
                        <w:rPr>
                          <w:rFonts w:cstheme="minorHAnsi"/>
                          <w:sz w:val="30"/>
                          <w:szCs w:val="30"/>
                        </w:rPr>
                        <w:t>□ Fairness</w:t>
                      </w:r>
                    </w:p>
                    <w:p w14:paraId="07F7E980" w14:textId="77777777" w:rsidR="00195347" w:rsidRPr="00917ED5" w:rsidRDefault="00195347" w:rsidP="00C53A9A">
                      <w:pPr>
                        <w:spacing w:line="360" w:lineRule="auto"/>
                        <w:rPr>
                          <w:rFonts w:cstheme="minorHAnsi"/>
                          <w:color w:val="00B050"/>
                          <w:sz w:val="32"/>
                          <w:szCs w:val="32"/>
                        </w:rPr>
                      </w:pPr>
                    </w:p>
                    <w:p w14:paraId="4CC58C72" w14:textId="77777777" w:rsidR="00195347" w:rsidRPr="002F543D" w:rsidRDefault="00195347" w:rsidP="00C53A9A">
                      <w:pPr>
                        <w:autoSpaceDE w:val="0"/>
                        <w:autoSpaceDN w:val="0"/>
                        <w:adjustRightInd w:val="0"/>
                        <w:spacing w:after="0"/>
                        <w:rPr>
                          <w:rFonts w:cstheme="minorHAnsi"/>
                          <w:color w:val="00B050"/>
                          <w:sz w:val="26"/>
                          <w:szCs w:val="26"/>
                        </w:rPr>
                      </w:pPr>
                    </w:p>
                    <w:p w14:paraId="51A9CD0D" w14:textId="77777777" w:rsidR="00195347" w:rsidRPr="00431472" w:rsidRDefault="00195347" w:rsidP="00C53A9A">
                      <w:pPr>
                        <w:autoSpaceDE w:val="0"/>
                        <w:autoSpaceDN w:val="0"/>
                        <w:adjustRightInd w:val="0"/>
                        <w:spacing w:after="0"/>
                        <w:jc w:val="both"/>
                      </w:pPr>
                    </w:p>
                  </w:txbxContent>
                </v:textbox>
              </v:shape>
            </w:pict>
          </mc:Fallback>
        </mc:AlternateContent>
      </w:r>
    </w:p>
    <w:p w14:paraId="0D173442" w14:textId="77777777" w:rsidR="00C53A9A" w:rsidRPr="009A17E9" w:rsidRDefault="00C53A9A" w:rsidP="00C53A9A">
      <w:pPr>
        <w:spacing w:line="360" w:lineRule="auto"/>
        <w:rPr>
          <w:rFonts w:ascii="Times New Roman" w:hAnsi="Times New Roman"/>
        </w:rPr>
      </w:pPr>
    </w:p>
    <w:p w14:paraId="4E3C8604" w14:textId="77777777" w:rsidR="00C53A9A" w:rsidRPr="009A17E9" w:rsidRDefault="00C53A9A" w:rsidP="00C53A9A">
      <w:pPr>
        <w:spacing w:line="360" w:lineRule="auto"/>
        <w:rPr>
          <w:rFonts w:ascii="Times New Roman" w:hAnsi="Times New Roman"/>
        </w:rPr>
      </w:pPr>
    </w:p>
    <w:p w14:paraId="02EE3095" w14:textId="77777777" w:rsidR="00C53A9A" w:rsidRPr="009A17E9" w:rsidRDefault="00C53A9A" w:rsidP="00C53A9A">
      <w:pPr>
        <w:spacing w:line="360" w:lineRule="auto"/>
        <w:rPr>
          <w:rFonts w:ascii="Times New Roman" w:hAnsi="Times New Roman"/>
        </w:rPr>
      </w:pPr>
    </w:p>
    <w:p w14:paraId="06CA718A" w14:textId="77777777" w:rsidR="00C53A9A" w:rsidRPr="009A17E9" w:rsidRDefault="00C53A9A" w:rsidP="00C53A9A">
      <w:pPr>
        <w:spacing w:line="360" w:lineRule="auto"/>
        <w:rPr>
          <w:rFonts w:ascii="Times New Roman" w:hAnsi="Times New Roman"/>
        </w:rPr>
      </w:pPr>
    </w:p>
    <w:p w14:paraId="1F727176" w14:textId="77777777" w:rsidR="00C53A9A" w:rsidRPr="009A17E9" w:rsidRDefault="00C53A9A" w:rsidP="00C53A9A">
      <w:pPr>
        <w:spacing w:line="360" w:lineRule="auto"/>
        <w:rPr>
          <w:rFonts w:ascii="Times New Roman" w:hAnsi="Times New Roman"/>
        </w:rPr>
      </w:pPr>
    </w:p>
    <w:p w14:paraId="04777A6D" w14:textId="77777777" w:rsidR="00C53A9A" w:rsidRPr="009A17E9" w:rsidRDefault="00C53A9A" w:rsidP="00C53A9A">
      <w:pPr>
        <w:spacing w:line="360" w:lineRule="auto"/>
        <w:rPr>
          <w:rFonts w:ascii="Times New Roman" w:hAnsi="Times New Roman"/>
        </w:rPr>
      </w:pPr>
    </w:p>
    <w:p w14:paraId="76A06586" w14:textId="77777777" w:rsidR="00C53A9A" w:rsidRPr="009A17E9" w:rsidRDefault="00C53A9A" w:rsidP="00C53A9A">
      <w:pPr>
        <w:spacing w:line="360" w:lineRule="auto"/>
        <w:rPr>
          <w:rFonts w:ascii="Times New Roman" w:hAnsi="Times New Roman"/>
          <w:sz w:val="27"/>
          <w:szCs w:val="27"/>
        </w:rPr>
      </w:pPr>
    </w:p>
    <w:p w14:paraId="0263B78A" w14:textId="77777777" w:rsidR="00C53A9A" w:rsidRDefault="00C53A9A" w:rsidP="00C53A9A">
      <w:pPr>
        <w:spacing w:line="360" w:lineRule="auto"/>
        <w:rPr>
          <w:rFonts w:ascii="Times New Roman" w:hAnsi="Times New Roman"/>
          <w:sz w:val="27"/>
          <w:szCs w:val="27"/>
        </w:rPr>
      </w:pPr>
    </w:p>
    <w:p w14:paraId="4684C994" w14:textId="69B870AC" w:rsidR="00C53A9A" w:rsidRPr="00E87CA3" w:rsidRDefault="00C53A9A" w:rsidP="0081020A">
      <w:pPr>
        <w:pStyle w:val="Heading2"/>
      </w:pPr>
      <w:bookmarkStart w:id="22" w:name="_Toc28036262"/>
      <w:r w:rsidRPr="00E87CA3">
        <w:lastRenderedPageBreak/>
        <w:t>2.</w:t>
      </w:r>
      <w:r w:rsidR="0081020A">
        <w:t xml:space="preserve">5 </w:t>
      </w:r>
      <w:r w:rsidRPr="00E87CA3">
        <w:t>BOARD OF DIRECTORS AND TOP MANAGEMENT</w:t>
      </w:r>
      <w:bookmarkEnd w:id="22"/>
    </w:p>
    <w:p w14:paraId="6F35FF31" w14:textId="77777777" w:rsidR="00C53A9A" w:rsidRPr="009A17E9" w:rsidRDefault="00C53A9A" w:rsidP="00C53A9A">
      <w:pPr>
        <w:spacing w:line="360" w:lineRule="auto"/>
        <w:rPr>
          <w:rFonts w:ascii="Times New Roman" w:hAnsi="Times New Roman"/>
          <w:sz w:val="42"/>
          <w:szCs w:val="42"/>
        </w:rPr>
      </w:pPr>
      <w:r w:rsidRPr="009A17E9">
        <w:rPr>
          <w:rFonts w:ascii="Times New Roman" w:hAnsi="Times New Roman"/>
          <w:noProof/>
          <w:sz w:val="42"/>
          <w:szCs w:val="42"/>
          <w:lang w:val="en-US"/>
        </w:rPr>
        <mc:AlternateContent>
          <mc:Choice Requires="wpg">
            <w:drawing>
              <wp:anchor distT="0" distB="0" distL="114300" distR="114300" simplePos="0" relativeHeight="251660288" behindDoc="0" locked="0" layoutInCell="1" allowOverlap="1" wp14:anchorId="7E64A301" wp14:editId="75CE608F">
                <wp:simplePos x="0" y="0"/>
                <wp:positionH relativeFrom="column">
                  <wp:posOffset>28575</wp:posOffset>
                </wp:positionH>
                <wp:positionV relativeFrom="paragraph">
                  <wp:posOffset>94615</wp:posOffset>
                </wp:positionV>
                <wp:extent cx="6762750" cy="714375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2750" cy="7143750"/>
                          <a:chOff x="1269" y="2365"/>
                          <a:chExt cx="10650" cy="11250"/>
                        </a:xfrm>
                      </wpg:grpSpPr>
                      <wps:wsp>
                        <wps:cNvPr id="47" name="Text Box 3"/>
                        <wps:cNvSpPr txBox="1">
                          <a:spLocks noChangeArrowheads="1"/>
                        </wps:cNvSpPr>
                        <wps:spPr bwMode="auto">
                          <a:xfrm>
                            <a:off x="1269" y="2365"/>
                            <a:ext cx="2509" cy="2754"/>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104D0D4A" w14:textId="77777777" w:rsidR="00195347" w:rsidRDefault="00195347" w:rsidP="00C53A9A">
                              <w:r>
                                <w:rPr>
                                  <w:noProof/>
                                  <w:lang w:val="en-US"/>
                                </w:rPr>
                                <w:drawing>
                                  <wp:inline distT="0" distB="0" distL="0" distR="0" wp14:anchorId="5C71767D" wp14:editId="07DB8BD4">
                                    <wp:extent cx="1381125" cy="1485900"/>
                                    <wp:effectExtent l="19050" t="0" r="9525" b="0"/>
                                    <wp:docPr id="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srcRect/>
                                            <a:stretch>
                                              <a:fillRect/>
                                            </a:stretch>
                                          </pic:blipFill>
                                          <pic:spPr bwMode="auto">
                                            <a:xfrm>
                                              <a:off x="0" y="0"/>
                                              <a:ext cx="1381125" cy="1485900"/>
                                            </a:xfrm>
                                            <a:prstGeom prst="rect">
                                              <a:avLst/>
                                            </a:prstGeom>
                                            <a:noFill/>
                                            <a:ln w="19050">
                                              <a:noFill/>
                                              <a:miter lim="800000"/>
                                              <a:headEnd/>
                                              <a:tailEnd/>
                                            </a:ln>
                                          </pic:spPr>
                                        </pic:pic>
                                      </a:graphicData>
                                    </a:graphic>
                                  </wp:inline>
                                </w:drawing>
                              </w:r>
                            </w:p>
                          </w:txbxContent>
                        </wps:txbx>
                        <wps:bodyPr rot="0" vert="horz" wrap="none" lIns="91440" tIns="45720" rIns="91440" bIns="45720" anchor="t" anchorCtr="0" upright="1">
                          <a:noAutofit/>
                        </wps:bodyPr>
                      </wps:wsp>
                      <wps:wsp>
                        <wps:cNvPr id="50" name="Text Box 4"/>
                        <wps:cNvSpPr txBox="1">
                          <a:spLocks noChangeArrowheads="1"/>
                        </wps:cNvSpPr>
                        <wps:spPr bwMode="auto">
                          <a:xfrm>
                            <a:off x="1419" y="4994"/>
                            <a:ext cx="2175" cy="69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0C900582" w14:textId="77777777" w:rsidR="00195347" w:rsidRDefault="00195347" w:rsidP="00C53A9A">
                              <w:r>
                                <w:t>RAFIQ HASAN       Chairman</w:t>
                              </w:r>
                            </w:p>
                          </w:txbxContent>
                        </wps:txbx>
                        <wps:bodyPr rot="0" vert="horz" wrap="square" lIns="91440" tIns="45720" rIns="91440" bIns="45720" anchor="t" anchorCtr="0" upright="1">
                          <a:noAutofit/>
                        </wps:bodyPr>
                      </wps:wsp>
                      <wps:wsp>
                        <wps:cNvPr id="55" name="Text Box 5"/>
                        <wps:cNvSpPr txBox="1">
                          <a:spLocks noChangeArrowheads="1"/>
                        </wps:cNvSpPr>
                        <wps:spPr bwMode="auto">
                          <a:xfrm>
                            <a:off x="3999" y="2365"/>
                            <a:ext cx="2509" cy="2665"/>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27073E5C" w14:textId="77777777" w:rsidR="00195347" w:rsidRDefault="00195347" w:rsidP="00C53A9A">
                              <w:r>
                                <w:rPr>
                                  <w:noProof/>
                                  <w:lang w:val="en-US"/>
                                </w:rPr>
                                <w:drawing>
                                  <wp:inline distT="0" distB="0" distL="0" distR="0" wp14:anchorId="24AE6092" wp14:editId="50BB7C28">
                                    <wp:extent cx="1381125" cy="1485900"/>
                                    <wp:effectExtent l="19050" t="0" r="9525" b="0"/>
                                    <wp:docPr id="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srcRect/>
                                            <a:stretch>
                                              <a:fillRect/>
                                            </a:stretch>
                                          </pic:blipFill>
                                          <pic:spPr bwMode="auto">
                                            <a:xfrm>
                                              <a:off x="0" y="0"/>
                                              <a:ext cx="1381125" cy="1485900"/>
                                            </a:xfrm>
                                            <a:prstGeom prst="rect">
                                              <a:avLst/>
                                            </a:prstGeom>
                                            <a:noFill/>
                                            <a:ln w="19050">
                                              <a:noFill/>
                                              <a:miter lim="800000"/>
                                              <a:headEnd/>
                                              <a:tailEnd/>
                                            </a:ln>
                                          </pic:spPr>
                                        </pic:pic>
                                      </a:graphicData>
                                    </a:graphic>
                                  </wp:inline>
                                </w:drawing>
                              </w:r>
                            </w:p>
                          </w:txbxContent>
                        </wps:txbx>
                        <wps:bodyPr rot="0" vert="horz" wrap="none" lIns="91440" tIns="45720" rIns="91440" bIns="45720" anchor="t" anchorCtr="0" upright="1">
                          <a:spAutoFit/>
                        </wps:bodyPr>
                      </wps:wsp>
                      <wps:wsp>
                        <wps:cNvPr id="56" name="Text Box 6"/>
                        <wps:cNvSpPr txBox="1">
                          <a:spLocks noChangeArrowheads="1"/>
                        </wps:cNvSpPr>
                        <wps:spPr bwMode="auto">
                          <a:xfrm>
                            <a:off x="4224" y="4994"/>
                            <a:ext cx="2070" cy="69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4396F06F" w14:textId="77777777" w:rsidR="00195347" w:rsidRDefault="00195347" w:rsidP="00C53A9A">
                              <w:r>
                                <w:t>MOHIM HASAN         Managing Director</w:t>
                              </w:r>
                            </w:p>
                          </w:txbxContent>
                        </wps:txbx>
                        <wps:bodyPr rot="0" vert="horz" wrap="square" lIns="91440" tIns="45720" rIns="91440" bIns="45720" anchor="t" anchorCtr="0" upright="1">
                          <a:noAutofit/>
                        </wps:bodyPr>
                      </wps:wsp>
                      <wps:wsp>
                        <wps:cNvPr id="60" name="Text Box 7"/>
                        <wps:cNvSpPr txBox="1">
                          <a:spLocks noChangeArrowheads="1"/>
                        </wps:cNvSpPr>
                        <wps:spPr bwMode="auto">
                          <a:xfrm>
                            <a:off x="6699" y="2365"/>
                            <a:ext cx="2430" cy="2754"/>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661196DC" w14:textId="77777777" w:rsidR="00195347" w:rsidRDefault="00195347" w:rsidP="00C53A9A">
                              <w:r>
                                <w:rPr>
                                  <w:noProof/>
                                  <w:lang w:val="en-US"/>
                                </w:rPr>
                                <w:drawing>
                                  <wp:inline distT="0" distB="0" distL="0" distR="0" wp14:anchorId="52EE6BAA" wp14:editId="1FA538E5">
                                    <wp:extent cx="1286173" cy="1485900"/>
                                    <wp:effectExtent l="19050" t="0" r="9227" b="0"/>
                                    <wp:docPr id="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srcRect/>
                                            <a:stretch>
                                              <a:fillRect/>
                                            </a:stretch>
                                          </pic:blipFill>
                                          <pic:spPr bwMode="auto">
                                            <a:xfrm>
                                              <a:off x="0" y="0"/>
                                              <a:ext cx="1289304" cy="1489517"/>
                                            </a:xfrm>
                                            <a:prstGeom prst="rect">
                                              <a:avLst/>
                                            </a:prstGeom>
                                            <a:noFill/>
                                            <a:ln w="19050">
                                              <a:noFill/>
                                              <a:miter lim="800000"/>
                                              <a:headEnd/>
                                              <a:tailEnd/>
                                            </a:ln>
                                          </pic:spPr>
                                        </pic:pic>
                                      </a:graphicData>
                                    </a:graphic>
                                  </wp:inline>
                                </w:drawing>
                              </w:r>
                            </w:p>
                          </w:txbxContent>
                        </wps:txbx>
                        <wps:bodyPr rot="0" vert="horz" wrap="square" lIns="91440" tIns="45720" rIns="91440" bIns="45720" anchor="t" anchorCtr="0" upright="1">
                          <a:noAutofit/>
                        </wps:bodyPr>
                      </wps:wsp>
                      <wps:wsp>
                        <wps:cNvPr id="62" name="Text Box 8"/>
                        <wps:cNvSpPr txBox="1">
                          <a:spLocks noChangeArrowheads="1"/>
                        </wps:cNvSpPr>
                        <wps:spPr bwMode="auto">
                          <a:xfrm>
                            <a:off x="6909" y="5009"/>
                            <a:ext cx="2070" cy="690"/>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20845E65" w14:textId="77777777" w:rsidR="00195347" w:rsidRDefault="00195347" w:rsidP="00C53A9A">
                              <w:r>
                                <w:t>NAIM HASAN         Managing Director</w:t>
                              </w:r>
                            </w:p>
                          </w:txbxContent>
                        </wps:txbx>
                        <wps:bodyPr rot="0" vert="horz" wrap="square" lIns="91440" tIns="45720" rIns="91440" bIns="45720" anchor="t" anchorCtr="0" upright="1">
                          <a:noAutofit/>
                        </wps:bodyPr>
                      </wps:wsp>
                      <wps:wsp>
                        <wps:cNvPr id="63" name="Text Box 9"/>
                        <wps:cNvSpPr txBox="1">
                          <a:spLocks noChangeArrowheads="1"/>
                        </wps:cNvSpPr>
                        <wps:spPr bwMode="auto">
                          <a:xfrm>
                            <a:off x="9264" y="2365"/>
                            <a:ext cx="2505" cy="2754"/>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7914119E" w14:textId="77777777" w:rsidR="00195347" w:rsidRDefault="00195347" w:rsidP="00C53A9A">
                              <w:r w:rsidRPr="00733CE1">
                                <w:rPr>
                                  <w:noProof/>
                                  <w:lang w:val="en-US"/>
                                </w:rPr>
                                <w:drawing>
                                  <wp:inline distT="0" distB="0" distL="0" distR="0" wp14:anchorId="79001CDD" wp14:editId="14603609">
                                    <wp:extent cx="1352550" cy="1485900"/>
                                    <wp:effectExtent l="19050" t="0" r="0" b="0"/>
                                    <wp:docPr id="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srcRect/>
                                            <a:stretch>
                                              <a:fillRect/>
                                            </a:stretch>
                                          </pic:blipFill>
                                          <pic:spPr bwMode="auto">
                                            <a:xfrm>
                                              <a:off x="0" y="0"/>
                                              <a:ext cx="1352550" cy="1485900"/>
                                            </a:xfrm>
                                            <a:prstGeom prst="rect">
                                              <a:avLst/>
                                            </a:prstGeom>
                                            <a:noFill/>
                                            <a:ln w="19050">
                                              <a:noFill/>
                                              <a:miter lim="800000"/>
                                              <a:headEnd/>
                                              <a:tailEnd/>
                                            </a:ln>
                                          </pic:spPr>
                                        </pic:pic>
                                      </a:graphicData>
                                    </a:graphic>
                                  </wp:inline>
                                </w:drawing>
                              </w:r>
                            </w:p>
                          </w:txbxContent>
                        </wps:txbx>
                        <wps:bodyPr rot="0" vert="horz" wrap="square" lIns="91440" tIns="45720" rIns="91440" bIns="45720" anchor="t" anchorCtr="0" upright="1">
                          <a:noAutofit/>
                        </wps:bodyPr>
                      </wps:wsp>
                      <wps:wsp>
                        <wps:cNvPr id="448" name="Text Box 10"/>
                        <wps:cNvSpPr txBox="1">
                          <a:spLocks noChangeArrowheads="1"/>
                        </wps:cNvSpPr>
                        <wps:spPr bwMode="auto">
                          <a:xfrm>
                            <a:off x="9264" y="5054"/>
                            <a:ext cx="2655" cy="69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4A05B28A" w14:textId="77777777" w:rsidR="00195347" w:rsidRPr="00E62C7B" w:rsidRDefault="00195347" w:rsidP="00C53A9A">
                              <w:r w:rsidRPr="00E62C7B">
                                <w:rPr>
                                  <w:rFonts w:cstheme="minorHAnsi"/>
                                  <w:color w:val="252525"/>
                                  <w:sz w:val="21"/>
                                  <w:szCs w:val="21"/>
                                </w:rPr>
                                <w:t>LYRA RIZWANA QUADER</w:t>
                              </w:r>
                              <w:r w:rsidRPr="00E62C7B">
                                <w:rPr>
                                  <w:rFonts w:cstheme="minorHAnsi"/>
                                  <w:sz w:val="21"/>
                                  <w:szCs w:val="21"/>
                                </w:rPr>
                                <w:t>M</w:t>
                              </w:r>
                              <w:r w:rsidRPr="00E62C7B">
                                <w:rPr>
                                  <w:rFonts w:cstheme="minorHAnsi"/>
                                </w:rPr>
                                <w:t xml:space="preserve">   Managing</w:t>
                              </w:r>
                              <w:r w:rsidRPr="00E62C7B">
                                <w:t xml:space="preserve"> Director</w:t>
                              </w:r>
                            </w:p>
                          </w:txbxContent>
                        </wps:txbx>
                        <wps:bodyPr rot="0" vert="horz" wrap="square" lIns="91440" tIns="45720" rIns="91440" bIns="45720" anchor="t" anchorCtr="0" upright="1">
                          <a:noAutofit/>
                        </wps:bodyPr>
                      </wps:wsp>
                      <wps:wsp>
                        <wps:cNvPr id="449" name="Text Box 11"/>
                        <wps:cNvSpPr txBox="1">
                          <a:spLocks noChangeArrowheads="1"/>
                        </wps:cNvSpPr>
                        <wps:spPr bwMode="auto">
                          <a:xfrm>
                            <a:off x="1269" y="6433"/>
                            <a:ext cx="2539" cy="2754"/>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0F72A479" w14:textId="77777777" w:rsidR="00195347" w:rsidRDefault="00195347" w:rsidP="00C53A9A">
                              <w:r>
                                <w:rPr>
                                  <w:rFonts w:ascii="Kartika" w:hAnsi="Kartika" w:cs="Kartika"/>
                                  <w:noProof/>
                                  <w:sz w:val="42"/>
                                  <w:szCs w:val="42"/>
                                  <w:lang w:val="en-US"/>
                                </w:rPr>
                                <w:drawing>
                                  <wp:inline distT="0" distB="0" distL="0" distR="0" wp14:anchorId="275F0C02" wp14:editId="045C7A1A">
                                    <wp:extent cx="1466850" cy="1600199"/>
                                    <wp:effectExtent l="19050" t="0" r="0" b="0"/>
                                    <wp:docPr id="7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lum contrast="20000"/>
                                            </a:blip>
                                            <a:srcRect/>
                                            <a:stretch>
                                              <a:fillRect/>
                                            </a:stretch>
                                          </pic:blipFill>
                                          <pic:spPr bwMode="auto">
                                            <a:xfrm>
                                              <a:off x="0" y="0"/>
                                              <a:ext cx="1467868" cy="1601310"/>
                                            </a:xfrm>
                                            <a:prstGeom prst="rect">
                                              <a:avLst/>
                                            </a:prstGeom>
                                            <a:noFill/>
                                            <a:ln w="19050">
                                              <a:noFill/>
                                              <a:miter lim="800000"/>
                                              <a:headEnd/>
                                              <a:tailEnd/>
                                            </a:ln>
                                          </pic:spPr>
                                        </pic:pic>
                                      </a:graphicData>
                                    </a:graphic>
                                  </wp:inline>
                                </w:drawing>
                              </w:r>
                            </w:p>
                          </w:txbxContent>
                        </wps:txbx>
                        <wps:bodyPr rot="0" vert="horz" wrap="square" lIns="91440" tIns="45720" rIns="91440" bIns="45720" anchor="t" anchorCtr="0" upright="1">
                          <a:noAutofit/>
                        </wps:bodyPr>
                      </wps:wsp>
                      <wps:wsp>
                        <wps:cNvPr id="450" name="Text Box 12"/>
                        <wps:cNvSpPr txBox="1">
                          <a:spLocks noChangeArrowheads="1"/>
                        </wps:cNvSpPr>
                        <wps:spPr bwMode="auto">
                          <a:xfrm>
                            <a:off x="1269" y="9343"/>
                            <a:ext cx="2539" cy="107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6AC4F4F6" w14:textId="77777777" w:rsidR="00195347" w:rsidRPr="00B15C41" w:rsidRDefault="00195347" w:rsidP="00C53A9A">
                              <w:pPr>
                                <w:rPr>
                                  <w:rFonts w:cstheme="minorHAnsi"/>
                                </w:rPr>
                              </w:pPr>
                              <w:r w:rsidRPr="00B15C41">
                                <w:rPr>
                                  <w:rFonts w:cstheme="minorHAnsi"/>
                                  <w:color w:val="252525"/>
                                </w:rPr>
                                <w:t>ANJUMAN ARA BEGUM Director</w:t>
                              </w:r>
                            </w:p>
                          </w:txbxContent>
                        </wps:txbx>
                        <wps:bodyPr rot="0" vert="horz" wrap="square" lIns="91440" tIns="45720" rIns="91440" bIns="45720" anchor="t" anchorCtr="0" upright="1">
                          <a:noAutofit/>
                        </wps:bodyPr>
                      </wps:wsp>
                      <wps:wsp>
                        <wps:cNvPr id="451" name="Text Box 13"/>
                        <wps:cNvSpPr txBox="1">
                          <a:spLocks noChangeArrowheads="1"/>
                        </wps:cNvSpPr>
                        <wps:spPr bwMode="auto">
                          <a:xfrm>
                            <a:off x="3999" y="6433"/>
                            <a:ext cx="2539" cy="2754"/>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26D0A985" w14:textId="77777777" w:rsidR="00195347" w:rsidRDefault="00195347" w:rsidP="00C53A9A">
                              <w:r>
                                <w:rPr>
                                  <w:noProof/>
                                  <w:lang w:val="en-US"/>
                                </w:rPr>
                                <w:drawing>
                                  <wp:inline distT="0" distB="0" distL="0" distR="0" wp14:anchorId="714DC8D0" wp14:editId="501DC6F4">
                                    <wp:extent cx="1419225" cy="1600200"/>
                                    <wp:effectExtent l="19050" t="0" r="9525"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lum contrast="40000"/>
                                            </a:blip>
                                            <a:srcRect/>
                                            <a:stretch>
                                              <a:fillRect/>
                                            </a:stretch>
                                          </pic:blipFill>
                                          <pic:spPr bwMode="auto">
                                            <a:xfrm>
                                              <a:off x="0" y="0"/>
                                              <a:ext cx="1419225" cy="1600200"/>
                                            </a:xfrm>
                                            <a:prstGeom prst="rect">
                                              <a:avLst/>
                                            </a:prstGeom>
                                            <a:noFill/>
                                            <a:ln w="19050">
                                              <a:noFill/>
                                              <a:miter lim="800000"/>
                                              <a:headEnd/>
                                              <a:tailEnd/>
                                            </a:ln>
                                          </pic:spPr>
                                        </pic:pic>
                                      </a:graphicData>
                                    </a:graphic>
                                  </wp:inline>
                                </w:drawing>
                              </w:r>
                            </w:p>
                          </w:txbxContent>
                        </wps:txbx>
                        <wps:bodyPr rot="0" vert="horz" wrap="square" lIns="91440" tIns="45720" rIns="91440" bIns="45720" anchor="t" anchorCtr="0" upright="1">
                          <a:noAutofit/>
                        </wps:bodyPr>
                      </wps:wsp>
                      <wps:wsp>
                        <wps:cNvPr id="452" name="Text Box 14"/>
                        <wps:cNvSpPr txBox="1">
                          <a:spLocks noChangeArrowheads="1"/>
                        </wps:cNvSpPr>
                        <wps:spPr bwMode="auto">
                          <a:xfrm>
                            <a:off x="6725" y="6433"/>
                            <a:ext cx="2404" cy="2754"/>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21664DFE" w14:textId="77777777" w:rsidR="00195347" w:rsidRDefault="00195347" w:rsidP="00C53A9A">
                              <w:r>
                                <w:rPr>
                                  <w:noProof/>
                                  <w:lang w:val="en-US"/>
                                </w:rPr>
                                <w:drawing>
                                  <wp:inline distT="0" distB="0" distL="0" distR="0" wp14:anchorId="3AC5EBC1" wp14:editId="55F231B0">
                                    <wp:extent cx="1409700" cy="1600200"/>
                                    <wp:effectExtent l="19050" t="0" r="0" b="0"/>
                                    <wp:docPr id="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lum contrast="10000"/>
                                            </a:blip>
                                            <a:srcRect/>
                                            <a:stretch>
                                              <a:fillRect/>
                                            </a:stretch>
                                          </pic:blipFill>
                                          <pic:spPr bwMode="auto">
                                            <a:xfrm>
                                              <a:off x="0" y="0"/>
                                              <a:ext cx="1409700" cy="1600200"/>
                                            </a:xfrm>
                                            <a:prstGeom prst="rect">
                                              <a:avLst/>
                                            </a:prstGeom>
                                            <a:noFill/>
                                            <a:ln w="19050">
                                              <a:noFill/>
                                              <a:miter lim="800000"/>
                                              <a:headEnd/>
                                              <a:tailEnd/>
                                            </a:ln>
                                          </pic:spPr>
                                        </pic:pic>
                                      </a:graphicData>
                                    </a:graphic>
                                  </wp:inline>
                                </w:drawing>
                              </w:r>
                            </w:p>
                          </w:txbxContent>
                        </wps:txbx>
                        <wps:bodyPr rot="0" vert="horz" wrap="square" lIns="91440" tIns="45720" rIns="91440" bIns="45720" anchor="t" anchorCtr="0" upright="1">
                          <a:noAutofit/>
                        </wps:bodyPr>
                      </wps:wsp>
                      <wps:wsp>
                        <wps:cNvPr id="453" name="Text Box 15"/>
                        <wps:cNvSpPr txBox="1">
                          <a:spLocks noChangeArrowheads="1"/>
                        </wps:cNvSpPr>
                        <wps:spPr bwMode="auto">
                          <a:xfrm>
                            <a:off x="9264" y="6433"/>
                            <a:ext cx="2505" cy="2754"/>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47692054" w14:textId="77777777" w:rsidR="00195347" w:rsidRDefault="00195347" w:rsidP="00C53A9A">
                              <w:r>
                                <w:rPr>
                                  <w:noProof/>
                                  <w:lang w:val="en-US"/>
                                </w:rPr>
                                <w:drawing>
                                  <wp:inline distT="0" distB="0" distL="0" distR="0" wp14:anchorId="468FD6D6" wp14:editId="1731AAA2">
                                    <wp:extent cx="1390650" cy="1600200"/>
                                    <wp:effectExtent l="19050" t="0" r="0" b="0"/>
                                    <wp:docPr id="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lum contrast="40000"/>
                                            </a:blip>
                                            <a:srcRect/>
                                            <a:stretch>
                                              <a:fillRect/>
                                            </a:stretch>
                                          </pic:blipFill>
                                          <pic:spPr bwMode="auto">
                                            <a:xfrm>
                                              <a:off x="0" y="0"/>
                                              <a:ext cx="1390650" cy="1600200"/>
                                            </a:xfrm>
                                            <a:prstGeom prst="rect">
                                              <a:avLst/>
                                            </a:prstGeom>
                                            <a:noFill/>
                                            <a:ln w="19050">
                                              <a:noFill/>
                                              <a:miter lim="800000"/>
                                              <a:headEnd/>
                                              <a:tailEnd/>
                                            </a:ln>
                                          </pic:spPr>
                                        </pic:pic>
                                      </a:graphicData>
                                    </a:graphic>
                                  </wp:inline>
                                </w:drawing>
                              </w:r>
                            </w:p>
                          </w:txbxContent>
                        </wps:txbx>
                        <wps:bodyPr rot="0" vert="horz" wrap="square" lIns="91440" tIns="45720" rIns="91440" bIns="45720" anchor="t" anchorCtr="0" upright="1">
                          <a:noAutofit/>
                        </wps:bodyPr>
                      </wps:wsp>
                      <wps:wsp>
                        <wps:cNvPr id="454" name="Text Box 16"/>
                        <wps:cNvSpPr txBox="1">
                          <a:spLocks noChangeArrowheads="1"/>
                        </wps:cNvSpPr>
                        <wps:spPr bwMode="auto">
                          <a:xfrm>
                            <a:off x="3954" y="9343"/>
                            <a:ext cx="2700" cy="1212"/>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676BC8FD" w14:textId="77777777" w:rsidR="00195347" w:rsidRPr="00A6131C" w:rsidRDefault="00195347" w:rsidP="00C53A9A">
                              <w:pPr>
                                <w:autoSpaceDE w:val="0"/>
                                <w:autoSpaceDN w:val="0"/>
                                <w:adjustRightInd w:val="0"/>
                                <w:spacing w:after="0" w:line="240" w:lineRule="auto"/>
                                <w:rPr>
                                  <w:rFonts w:cstheme="minorHAnsi"/>
                                </w:rPr>
                              </w:pPr>
                              <w:r w:rsidRPr="00A6131C">
                                <w:rPr>
                                  <w:rFonts w:cstheme="minorHAnsi"/>
                                </w:rPr>
                                <w:t>PROF. DR. KHONDAKAR</w:t>
                              </w:r>
                            </w:p>
                            <w:p w14:paraId="2D0A7E55" w14:textId="77777777" w:rsidR="00195347" w:rsidRPr="00A6131C" w:rsidRDefault="00195347" w:rsidP="00C53A9A">
                              <w:pPr>
                                <w:autoSpaceDE w:val="0"/>
                                <w:autoSpaceDN w:val="0"/>
                                <w:adjustRightInd w:val="0"/>
                                <w:spacing w:after="0" w:line="240" w:lineRule="auto"/>
                                <w:rPr>
                                  <w:rFonts w:cstheme="minorHAnsi"/>
                                </w:rPr>
                              </w:pPr>
                              <w:r w:rsidRPr="00A6131C">
                                <w:rPr>
                                  <w:rFonts w:cstheme="minorHAnsi"/>
                                </w:rPr>
                                <w:t>MOHAMMOD SHARIFUL</w:t>
                              </w:r>
                            </w:p>
                            <w:p w14:paraId="069D565A" w14:textId="77777777" w:rsidR="00195347" w:rsidRPr="00A6131C" w:rsidRDefault="00195347" w:rsidP="00C53A9A">
                              <w:pPr>
                                <w:autoSpaceDE w:val="0"/>
                                <w:autoSpaceDN w:val="0"/>
                                <w:adjustRightInd w:val="0"/>
                                <w:spacing w:after="0" w:line="240" w:lineRule="auto"/>
                                <w:rPr>
                                  <w:rFonts w:cstheme="minorHAnsi"/>
                                </w:rPr>
                              </w:pPr>
                              <w:r w:rsidRPr="00A6131C">
                                <w:rPr>
                                  <w:rFonts w:cstheme="minorHAnsi"/>
                                </w:rPr>
                                <w:t>HUDA</w:t>
                              </w:r>
                            </w:p>
                            <w:p w14:paraId="5D067B82" w14:textId="77777777" w:rsidR="00195347" w:rsidRPr="00A6131C" w:rsidRDefault="00195347" w:rsidP="00C53A9A">
                              <w:pPr>
                                <w:rPr>
                                  <w:rFonts w:cstheme="minorHAnsi"/>
                                </w:rPr>
                              </w:pPr>
                              <w:r w:rsidRPr="00A6131C">
                                <w:rPr>
                                  <w:rFonts w:cstheme="minorHAnsi"/>
                                </w:rPr>
                                <w:t>INDEPENDENT DIRECTOR</w:t>
                              </w:r>
                            </w:p>
                          </w:txbxContent>
                        </wps:txbx>
                        <wps:bodyPr rot="0" vert="horz" wrap="square" lIns="91440" tIns="45720" rIns="91440" bIns="45720" anchor="t" anchorCtr="0" upright="1">
                          <a:noAutofit/>
                        </wps:bodyPr>
                      </wps:wsp>
                      <wps:wsp>
                        <wps:cNvPr id="455" name="Text Box 17"/>
                        <wps:cNvSpPr txBox="1">
                          <a:spLocks noChangeArrowheads="1"/>
                        </wps:cNvSpPr>
                        <wps:spPr bwMode="auto">
                          <a:xfrm>
                            <a:off x="6624" y="9343"/>
                            <a:ext cx="2640" cy="107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5B0129F5" w14:textId="77777777" w:rsidR="00195347" w:rsidRPr="00A6131C" w:rsidRDefault="00195347" w:rsidP="00C53A9A">
                              <w:pPr>
                                <w:autoSpaceDE w:val="0"/>
                                <w:autoSpaceDN w:val="0"/>
                                <w:adjustRightInd w:val="0"/>
                                <w:spacing w:after="0" w:line="240" w:lineRule="auto"/>
                                <w:rPr>
                                  <w:rFonts w:cstheme="minorHAnsi"/>
                                </w:rPr>
                              </w:pPr>
                              <w:r w:rsidRPr="00A6131C">
                                <w:rPr>
                                  <w:rFonts w:cstheme="minorHAnsi"/>
                                </w:rPr>
                                <w:t>MD. NASIRUL ISLAM</w:t>
                              </w:r>
                            </w:p>
                            <w:p w14:paraId="56B3868D" w14:textId="77777777" w:rsidR="00195347" w:rsidRPr="00A6131C" w:rsidRDefault="00195347" w:rsidP="00C53A9A">
                              <w:pPr>
                                <w:rPr>
                                  <w:rFonts w:cstheme="minorHAnsi"/>
                                </w:rPr>
                              </w:pPr>
                              <w:r w:rsidRPr="00A6131C">
                                <w:rPr>
                                  <w:rFonts w:cstheme="minorHAnsi"/>
                                </w:rPr>
                                <w:t>INDEPENDENT DIRECTOR</w:t>
                              </w:r>
                            </w:p>
                          </w:txbxContent>
                        </wps:txbx>
                        <wps:bodyPr rot="0" vert="horz" wrap="square" lIns="91440" tIns="45720" rIns="91440" bIns="45720" anchor="t" anchorCtr="0" upright="1">
                          <a:noAutofit/>
                        </wps:bodyPr>
                      </wps:wsp>
                      <wps:wsp>
                        <wps:cNvPr id="456" name="Text Box 18"/>
                        <wps:cNvSpPr txBox="1">
                          <a:spLocks noChangeArrowheads="1"/>
                        </wps:cNvSpPr>
                        <wps:spPr bwMode="auto">
                          <a:xfrm>
                            <a:off x="9264" y="9343"/>
                            <a:ext cx="2505" cy="107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1A3AC917" w14:textId="77777777" w:rsidR="00195347" w:rsidRPr="00A6131C" w:rsidRDefault="00195347" w:rsidP="00C53A9A">
                              <w:pPr>
                                <w:autoSpaceDE w:val="0"/>
                                <w:autoSpaceDN w:val="0"/>
                                <w:adjustRightInd w:val="0"/>
                                <w:spacing w:after="0" w:line="240" w:lineRule="auto"/>
                                <w:rPr>
                                  <w:rFonts w:cstheme="minorHAnsi"/>
                                </w:rPr>
                              </w:pPr>
                              <w:r w:rsidRPr="00A6131C">
                                <w:rPr>
                                  <w:rFonts w:cstheme="minorHAnsi"/>
                                </w:rPr>
                                <w:t>HASIBUDDIN AHMED</w:t>
                              </w:r>
                            </w:p>
                            <w:p w14:paraId="5C412609" w14:textId="77777777" w:rsidR="00195347" w:rsidRPr="00A6131C" w:rsidRDefault="00195347" w:rsidP="00C53A9A">
                              <w:pPr>
                                <w:rPr>
                                  <w:rFonts w:cstheme="minorHAnsi"/>
                                </w:rPr>
                              </w:pPr>
                              <w:r w:rsidRPr="00A6131C">
                                <w:rPr>
                                  <w:rFonts w:cstheme="minorHAnsi"/>
                                </w:rPr>
                                <w:t>EXECUTIVE DIRECTOR</w:t>
                              </w:r>
                            </w:p>
                          </w:txbxContent>
                        </wps:txbx>
                        <wps:bodyPr rot="0" vert="horz" wrap="square" lIns="91440" tIns="45720" rIns="91440" bIns="45720" anchor="t" anchorCtr="0" upright="1">
                          <a:noAutofit/>
                        </wps:bodyPr>
                      </wps:wsp>
                      <wps:wsp>
                        <wps:cNvPr id="457" name="Text Box 19"/>
                        <wps:cNvSpPr txBox="1">
                          <a:spLocks noChangeArrowheads="1"/>
                        </wps:cNvSpPr>
                        <wps:spPr bwMode="auto">
                          <a:xfrm>
                            <a:off x="1269" y="10795"/>
                            <a:ext cx="2509" cy="2820"/>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6DEEF61B" w14:textId="77777777" w:rsidR="00195347" w:rsidRDefault="00195347" w:rsidP="00C53A9A">
                              <w:r>
                                <w:rPr>
                                  <w:noProof/>
                                  <w:lang w:val="en-US"/>
                                </w:rPr>
                                <w:drawing>
                                  <wp:inline distT="0" distB="0" distL="0" distR="0" wp14:anchorId="3EAE21FA" wp14:editId="395A4E2F">
                                    <wp:extent cx="1381125" cy="1809750"/>
                                    <wp:effectExtent l="19050" t="0" r="9525" b="0"/>
                                    <wp:docPr id="1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lum contrast="40000"/>
                                            </a:blip>
                                            <a:srcRect/>
                                            <a:stretch>
                                              <a:fillRect/>
                                            </a:stretch>
                                          </pic:blipFill>
                                          <pic:spPr bwMode="auto">
                                            <a:xfrm>
                                              <a:off x="0" y="0"/>
                                              <a:ext cx="1381125" cy="1809750"/>
                                            </a:xfrm>
                                            <a:prstGeom prst="rect">
                                              <a:avLst/>
                                            </a:prstGeom>
                                            <a:noFill/>
                                            <a:ln w="19050">
                                              <a:noFill/>
                                              <a:miter lim="800000"/>
                                              <a:headEnd/>
                                              <a:tailEnd/>
                                            </a:ln>
                                          </pic:spPr>
                                        </pic:pic>
                                      </a:graphicData>
                                    </a:graphic>
                                  </wp:inline>
                                </w:drawing>
                              </w:r>
                            </w:p>
                          </w:txbxContent>
                        </wps:txbx>
                        <wps:bodyPr rot="0" vert="horz" wrap="none" lIns="91440" tIns="45720" rIns="91440" bIns="45720" anchor="t" anchorCtr="0" upright="1">
                          <a:noAutofit/>
                        </wps:bodyPr>
                      </wps:wsp>
                      <wps:wsp>
                        <wps:cNvPr id="458" name="Text Box 20"/>
                        <wps:cNvSpPr txBox="1">
                          <a:spLocks noChangeArrowheads="1"/>
                        </wps:cNvSpPr>
                        <wps:spPr bwMode="auto">
                          <a:xfrm>
                            <a:off x="3924" y="11908"/>
                            <a:ext cx="2700" cy="1212"/>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58763D29" w14:textId="77777777" w:rsidR="00195347" w:rsidRPr="00A6131C" w:rsidRDefault="00195347" w:rsidP="00C53A9A">
                              <w:pPr>
                                <w:autoSpaceDE w:val="0"/>
                                <w:autoSpaceDN w:val="0"/>
                                <w:adjustRightInd w:val="0"/>
                                <w:spacing w:after="0" w:line="240" w:lineRule="auto"/>
                                <w:rPr>
                                  <w:rFonts w:cstheme="minorHAnsi"/>
                                  <w:color w:val="252525"/>
                                </w:rPr>
                              </w:pPr>
                              <w:r w:rsidRPr="00A6131C">
                                <w:rPr>
                                  <w:rFonts w:cstheme="minorHAnsi"/>
                                  <w:color w:val="252525"/>
                                </w:rPr>
                                <w:t>MD. ZILLUR RAHMAN,</w:t>
                              </w:r>
                            </w:p>
                            <w:p w14:paraId="4B1530CD" w14:textId="77777777" w:rsidR="00195347" w:rsidRPr="00A6131C" w:rsidRDefault="00195347" w:rsidP="00C53A9A">
                              <w:pPr>
                                <w:rPr>
                                  <w:rFonts w:cstheme="minorHAnsi"/>
                                </w:rPr>
                              </w:pPr>
                              <w:r w:rsidRPr="00A6131C">
                                <w:rPr>
                                  <w:rFonts w:cstheme="minorHAnsi"/>
                                  <w:color w:val="252525"/>
                                </w:rPr>
                                <w:t>FCMA</w:t>
                              </w:r>
                              <w:r w:rsidRPr="00A6131C">
                                <w:rPr>
                                  <w:rFonts w:cstheme="minorHAnsi"/>
                                </w:rPr>
                                <w:t>CHIEF FINANCIAL OFFICER</w:t>
                              </w:r>
                            </w:p>
                          </w:txbxContent>
                        </wps:txbx>
                        <wps:bodyPr rot="0" vert="horz" wrap="square" lIns="91440" tIns="45720" rIns="91440" bIns="45720" anchor="t" anchorCtr="0" upright="1">
                          <a:noAutofit/>
                        </wps:bodyPr>
                      </wps:wsp>
                      <wps:wsp>
                        <wps:cNvPr id="459" name="Text Box 21"/>
                        <wps:cNvSpPr txBox="1">
                          <a:spLocks noChangeArrowheads="1"/>
                        </wps:cNvSpPr>
                        <wps:spPr bwMode="auto">
                          <a:xfrm>
                            <a:off x="6744" y="10810"/>
                            <a:ext cx="2509" cy="2805"/>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58529841" w14:textId="77777777" w:rsidR="00195347" w:rsidRDefault="00195347" w:rsidP="00C53A9A">
                              <w:r>
                                <w:rPr>
                                  <w:noProof/>
                                  <w:lang w:val="en-US"/>
                                </w:rPr>
                                <w:drawing>
                                  <wp:inline distT="0" distB="0" distL="0" distR="0" wp14:anchorId="071C2ED6" wp14:editId="5F3D6DBB">
                                    <wp:extent cx="1390650" cy="1752600"/>
                                    <wp:effectExtent l="19050" t="0" r="0" b="0"/>
                                    <wp:docPr id="1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lum contrast="40000"/>
                                            </a:blip>
                                            <a:srcRect/>
                                            <a:stretch>
                                              <a:fillRect/>
                                            </a:stretch>
                                          </pic:blipFill>
                                          <pic:spPr bwMode="auto">
                                            <a:xfrm>
                                              <a:off x="0" y="0"/>
                                              <a:ext cx="1390650" cy="1752600"/>
                                            </a:xfrm>
                                            <a:prstGeom prst="rect">
                                              <a:avLst/>
                                            </a:prstGeom>
                                            <a:noFill/>
                                            <a:ln w="12700">
                                              <a:noFill/>
                                              <a:miter lim="800000"/>
                                              <a:headEnd/>
                                              <a:tailEnd/>
                                            </a:ln>
                                          </pic:spPr>
                                        </pic:pic>
                                      </a:graphicData>
                                    </a:graphic>
                                  </wp:inline>
                                </w:drawing>
                              </w:r>
                            </w:p>
                          </w:txbxContent>
                        </wps:txbx>
                        <wps:bodyPr rot="0" vert="horz" wrap="none" lIns="91440" tIns="45720" rIns="91440" bIns="45720" anchor="t" anchorCtr="0" upright="1">
                          <a:noAutofit/>
                        </wps:bodyPr>
                      </wps:wsp>
                      <wps:wsp>
                        <wps:cNvPr id="460" name="Text Box 22"/>
                        <wps:cNvSpPr txBox="1">
                          <a:spLocks noChangeArrowheads="1"/>
                        </wps:cNvSpPr>
                        <wps:spPr bwMode="auto">
                          <a:xfrm>
                            <a:off x="9369" y="11920"/>
                            <a:ext cx="2340" cy="1212"/>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52A77C4B" w14:textId="77777777" w:rsidR="00195347" w:rsidRPr="00A6131C" w:rsidRDefault="00195347" w:rsidP="00C53A9A">
                              <w:pPr>
                                <w:autoSpaceDE w:val="0"/>
                                <w:autoSpaceDN w:val="0"/>
                                <w:adjustRightInd w:val="0"/>
                                <w:spacing w:after="0" w:line="240" w:lineRule="auto"/>
                                <w:rPr>
                                  <w:rFonts w:cstheme="minorHAnsi"/>
                                </w:rPr>
                              </w:pPr>
                              <w:r w:rsidRPr="00A6131C">
                                <w:rPr>
                                  <w:rFonts w:cstheme="minorHAnsi"/>
                                </w:rPr>
                                <w:t>HAYDER ALI</w:t>
                              </w:r>
                            </w:p>
                            <w:p w14:paraId="7E582F85" w14:textId="77777777" w:rsidR="00195347" w:rsidRPr="00A6131C" w:rsidRDefault="00195347" w:rsidP="00C53A9A">
                              <w:pPr>
                                <w:rPr>
                                  <w:rFonts w:cstheme="minorHAnsi"/>
                                </w:rPr>
                              </w:pPr>
                              <w:r w:rsidRPr="00A6131C">
                                <w:rPr>
                                  <w:rFonts w:cstheme="minorHAnsi"/>
                                </w:rPr>
                                <w:t>COMPANY SECRETARY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7E64A301" id="Group 46" o:spid="_x0000_s1036" style="position:absolute;margin-left:2.25pt;margin-top:7.45pt;width:532.5pt;height:562.5pt;z-index:251660288" coordorigin="1269,2365" coordsize="10650,11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">
                <v:shape id="Text Box 3" o:spid="_x0000_s1037" type="#_x0000_t202" style="position:absolute;left:1269;top:2365;width:2509;height:27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" stroked="f" strokeweight="1.5pt">
                  <v:textbox>
                    <w:txbxContent>
                      <w:p w14:paraId="104D0D4A" w14:textId="77777777" w:rsidR="00195347" w:rsidRDefault="00195347" w:rsidP="00C53A9A">
                        <w:r>
                          <w:rPr>
                            <w:noProof/>
                            <w:lang w:val="en-US"/>
                          </w:rPr>
                          <w:drawing>
                            <wp:inline distT="0" distB="0" distL="0" distR="0" wp14:anchorId="5C71767D" wp14:editId="07DB8BD4">
                              <wp:extent cx="1381125" cy="1485900"/>
                              <wp:effectExtent l="19050" t="0" r="9525" b="0"/>
                              <wp:docPr id="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srcRect/>
                                      <a:stretch>
                                        <a:fillRect/>
                                      </a:stretch>
                                    </pic:blipFill>
                                    <pic:spPr bwMode="auto">
                                      <a:xfrm>
                                        <a:off x="0" y="0"/>
                                        <a:ext cx="1381125" cy="1485900"/>
                                      </a:xfrm>
                                      <a:prstGeom prst="rect">
                                        <a:avLst/>
                                      </a:prstGeom>
                                      <a:noFill/>
                                      <a:ln w="19050">
                                        <a:noFill/>
                                        <a:miter lim="800000"/>
                                        <a:headEnd/>
                                        <a:tailEnd/>
                                      </a:ln>
                                    </pic:spPr>
                                  </pic:pic>
                                </a:graphicData>
                              </a:graphic>
                            </wp:inline>
                          </w:drawing>
                        </w:r>
                      </w:p>
                    </w:txbxContent>
                  </v:textbox>
                </v:shape>
                <v:shape id="Text Box 4" o:spid="_x0000_s1038" type="#_x0000_t202" style="position:absolute;left:1419;top:4994;width:2175;height: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" stroked="f" strokeweight="1.5pt">
                  <v:textbox>
                    <w:txbxContent>
                      <w:p w14:paraId="0C900582" w14:textId="77777777" w:rsidR="00195347" w:rsidRDefault="00195347" w:rsidP="00C53A9A">
                        <w:r>
                          <w:t>RAFIQ HASAN       Chairman</w:t>
                        </w:r>
                      </w:p>
                    </w:txbxContent>
                  </v:textbox>
                </v:shape>
                <v:shape id="Text Box 5" o:spid="_x0000_s1039" type="#_x0000_t202" style="position:absolute;left:3999;top:2365;width:2509;height:26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" stroked="f" strokeweight="1.5pt">
                  <v:textbox style="mso-fit-shape-to-text:t">
                    <w:txbxContent>
                      <w:p w14:paraId="27073E5C" w14:textId="77777777" w:rsidR="00195347" w:rsidRDefault="00195347" w:rsidP="00C53A9A">
                        <w:r>
                          <w:rPr>
                            <w:noProof/>
                            <w:lang w:val="en-US"/>
                          </w:rPr>
                          <w:drawing>
                            <wp:inline distT="0" distB="0" distL="0" distR="0" wp14:anchorId="24AE6092" wp14:editId="50BB7C28">
                              <wp:extent cx="1381125" cy="1485900"/>
                              <wp:effectExtent l="19050" t="0" r="9525" b="0"/>
                              <wp:docPr id="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srcRect/>
                                      <a:stretch>
                                        <a:fillRect/>
                                      </a:stretch>
                                    </pic:blipFill>
                                    <pic:spPr bwMode="auto">
                                      <a:xfrm>
                                        <a:off x="0" y="0"/>
                                        <a:ext cx="1381125" cy="1485900"/>
                                      </a:xfrm>
                                      <a:prstGeom prst="rect">
                                        <a:avLst/>
                                      </a:prstGeom>
                                      <a:noFill/>
                                      <a:ln w="19050">
                                        <a:noFill/>
                                        <a:miter lim="800000"/>
                                        <a:headEnd/>
                                        <a:tailEnd/>
                                      </a:ln>
                                    </pic:spPr>
                                  </pic:pic>
                                </a:graphicData>
                              </a:graphic>
                            </wp:inline>
                          </w:drawing>
                        </w:r>
                      </w:p>
                    </w:txbxContent>
                  </v:textbox>
                </v:shape>
                <v:shape id="Text Box 6" o:spid="_x0000_s1040" type="#_x0000_t202" style="position:absolute;left:4224;top:4994;width:2070;height: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" stroked="f" strokeweight="1.5pt">
                  <v:textbox>
                    <w:txbxContent>
                      <w:p w14:paraId="4396F06F" w14:textId="77777777" w:rsidR="00195347" w:rsidRDefault="00195347" w:rsidP="00C53A9A">
                        <w:r>
                          <w:t>MOHIM HASAN         Managing Director</w:t>
                        </w:r>
                      </w:p>
                    </w:txbxContent>
                  </v:textbox>
                </v:shape>
                <v:shape id="Text Box 7" o:spid="_x0000_s1041" type="#_x0000_t202" style="position:absolute;left:6699;top:2365;width:2430;height:2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" stroked="f" strokeweight="1.5pt">
                  <v:textbox>
                    <w:txbxContent>
                      <w:p w14:paraId="661196DC" w14:textId="77777777" w:rsidR="00195347" w:rsidRDefault="00195347" w:rsidP="00C53A9A">
                        <w:r>
                          <w:rPr>
                            <w:noProof/>
                            <w:lang w:val="en-US"/>
                          </w:rPr>
                          <w:drawing>
                            <wp:inline distT="0" distB="0" distL="0" distR="0" wp14:anchorId="52EE6BAA" wp14:editId="1FA538E5">
                              <wp:extent cx="1286173" cy="1485900"/>
                              <wp:effectExtent l="19050" t="0" r="9227" b="0"/>
                              <wp:docPr id="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srcRect/>
                                      <a:stretch>
                                        <a:fillRect/>
                                      </a:stretch>
                                    </pic:blipFill>
                                    <pic:spPr bwMode="auto">
                                      <a:xfrm>
                                        <a:off x="0" y="0"/>
                                        <a:ext cx="1289304" cy="1489517"/>
                                      </a:xfrm>
                                      <a:prstGeom prst="rect">
                                        <a:avLst/>
                                      </a:prstGeom>
                                      <a:noFill/>
                                      <a:ln w="19050">
                                        <a:noFill/>
                                        <a:miter lim="800000"/>
                                        <a:headEnd/>
                                        <a:tailEnd/>
                                      </a:ln>
                                    </pic:spPr>
                                  </pic:pic>
                                </a:graphicData>
                              </a:graphic>
                            </wp:inline>
                          </w:drawing>
                        </w:r>
                      </w:p>
                    </w:txbxContent>
                  </v:textbox>
                </v:shape>
                <v:shape id="Text Box 8" o:spid="_x0000_s1042" type="#_x0000_t202" style="position:absolute;left:6909;top:5009;width:2070;height: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" stroked="f" strokeweight="1.5pt">
                  <v:textbox>
                    <w:txbxContent>
                      <w:p w14:paraId="20845E65" w14:textId="77777777" w:rsidR="00195347" w:rsidRDefault="00195347" w:rsidP="00C53A9A">
                        <w:r>
                          <w:t>NAIM HASAN         Managing Director</w:t>
                        </w:r>
                      </w:p>
                    </w:txbxContent>
                  </v:textbox>
                </v:shape>
                <v:shape id="Text Box 9" o:spid="_x0000_s1043" type="#_x0000_t202" style="position:absolute;left:9264;top:2365;width:2505;height:2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" stroked="f" strokeweight="1.5pt">
                  <v:textbox>
                    <w:txbxContent>
                      <w:p w14:paraId="7914119E" w14:textId="77777777" w:rsidR="00195347" w:rsidRDefault="00195347" w:rsidP="00C53A9A">
                        <w:r w:rsidRPr="00733CE1">
                          <w:rPr>
                            <w:noProof/>
                            <w:lang w:val="en-US"/>
                          </w:rPr>
                          <w:drawing>
                            <wp:inline distT="0" distB="0" distL="0" distR="0" wp14:anchorId="79001CDD" wp14:editId="14603609">
                              <wp:extent cx="1352550" cy="1485900"/>
                              <wp:effectExtent l="19050" t="0" r="0" b="0"/>
                              <wp:docPr id="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srcRect/>
                                      <a:stretch>
                                        <a:fillRect/>
                                      </a:stretch>
                                    </pic:blipFill>
                                    <pic:spPr bwMode="auto">
                                      <a:xfrm>
                                        <a:off x="0" y="0"/>
                                        <a:ext cx="1352550" cy="1485900"/>
                                      </a:xfrm>
                                      <a:prstGeom prst="rect">
                                        <a:avLst/>
                                      </a:prstGeom>
                                      <a:noFill/>
                                      <a:ln w="19050">
                                        <a:noFill/>
                                        <a:miter lim="800000"/>
                                        <a:headEnd/>
                                        <a:tailEnd/>
                                      </a:ln>
                                    </pic:spPr>
                                  </pic:pic>
                                </a:graphicData>
                              </a:graphic>
                            </wp:inline>
                          </w:drawing>
                        </w:r>
                      </w:p>
                    </w:txbxContent>
                  </v:textbox>
                </v:shape>
                <v:shape id="Text Box 10" o:spid="_x0000_s1044" type="#_x0000_t202" style="position:absolute;left:9264;top:5054;width:2655;height: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" stroked="f" strokeweight="1.5pt">
                  <v:textbox>
                    <w:txbxContent>
                      <w:p w14:paraId="4A05B28A" w14:textId="77777777" w:rsidR="00195347" w:rsidRPr="00E62C7B" w:rsidRDefault="00195347" w:rsidP="00C53A9A">
                        <w:r w:rsidRPr="00E62C7B">
                          <w:rPr>
                            <w:rFonts w:cstheme="minorHAnsi"/>
                            <w:color w:val="252525"/>
                            <w:sz w:val="21"/>
                            <w:szCs w:val="21"/>
                          </w:rPr>
                          <w:t>LYRA RIZWANA QUADER</w:t>
                        </w:r>
                        <w:r w:rsidRPr="00E62C7B">
                          <w:rPr>
                            <w:rFonts w:cstheme="minorHAnsi"/>
                            <w:sz w:val="21"/>
                            <w:szCs w:val="21"/>
                          </w:rPr>
                          <w:t>M</w:t>
                        </w:r>
                        <w:r w:rsidRPr="00E62C7B">
                          <w:rPr>
                            <w:rFonts w:cstheme="minorHAnsi"/>
                          </w:rPr>
                          <w:t xml:space="preserve">   Managing</w:t>
                        </w:r>
                        <w:r w:rsidRPr="00E62C7B">
                          <w:t xml:space="preserve"> Director</w:t>
                        </w:r>
                      </w:p>
                    </w:txbxContent>
                  </v:textbox>
                </v:shape>
                <v:shape id="Text Box 11" o:spid="_x0000_s1045" type="#_x0000_t202" style="position:absolute;left:1269;top:6433;width:2539;height:2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" stroked="f" strokeweight="1.5pt">
                  <v:textbox>
                    <w:txbxContent>
                      <w:p w14:paraId="0F72A479" w14:textId="77777777" w:rsidR="00195347" w:rsidRDefault="00195347" w:rsidP="00C53A9A">
                        <w:r>
                          <w:rPr>
                            <w:rFonts w:ascii="Kartika" w:hAnsi="Kartika" w:cs="Kartika"/>
                            <w:noProof/>
                            <w:sz w:val="42"/>
                            <w:szCs w:val="42"/>
                            <w:lang w:val="en-US"/>
                          </w:rPr>
                          <w:drawing>
                            <wp:inline distT="0" distB="0" distL="0" distR="0" wp14:anchorId="275F0C02" wp14:editId="045C7A1A">
                              <wp:extent cx="1466850" cy="1600199"/>
                              <wp:effectExtent l="19050" t="0" r="0" b="0"/>
                              <wp:docPr id="7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lum contrast="20000"/>
                                      </a:blip>
                                      <a:srcRect/>
                                      <a:stretch>
                                        <a:fillRect/>
                                      </a:stretch>
                                    </pic:blipFill>
                                    <pic:spPr bwMode="auto">
                                      <a:xfrm>
                                        <a:off x="0" y="0"/>
                                        <a:ext cx="1467868" cy="1601310"/>
                                      </a:xfrm>
                                      <a:prstGeom prst="rect">
                                        <a:avLst/>
                                      </a:prstGeom>
                                      <a:noFill/>
                                      <a:ln w="19050">
                                        <a:noFill/>
                                        <a:miter lim="800000"/>
                                        <a:headEnd/>
                                        <a:tailEnd/>
                                      </a:ln>
                                    </pic:spPr>
                                  </pic:pic>
                                </a:graphicData>
                              </a:graphic>
                            </wp:inline>
                          </w:drawing>
                        </w:r>
                      </w:p>
                    </w:txbxContent>
                  </v:textbox>
                </v:shape>
                <v:shape id="Text Box 12" o:spid="_x0000_s1046" type="#_x0000_t202" style="position:absolute;left:1269;top:9343;width:2539;height:1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" stroked="f" strokeweight="1.5pt">
                  <v:textbox>
                    <w:txbxContent>
                      <w:p w14:paraId="6AC4F4F6" w14:textId="77777777" w:rsidR="00195347" w:rsidRPr="00B15C41" w:rsidRDefault="00195347" w:rsidP="00C53A9A">
                        <w:pPr>
                          <w:rPr>
                            <w:rFonts w:cstheme="minorHAnsi"/>
                          </w:rPr>
                        </w:pPr>
                        <w:r w:rsidRPr="00B15C41">
                          <w:rPr>
                            <w:rFonts w:cstheme="minorHAnsi"/>
                            <w:color w:val="252525"/>
                          </w:rPr>
                          <w:t>ANJUMAN ARA BEGUM Director</w:t>
                        </w:r>
                      </w:p>
                    </w:txbxContent>
                  </v:textbox>
                </v:shape>
                <v:shape id="Text Box 13" o:spid="_x0000_s1047" type="#_x0000_t202" style="position:absolute;left:3999;top:6433;width:2539;height:2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" stroked="f" strokeweight="1.5pt">
                  <v:textbox>
                    <w:txbxContent>
                      <w:p w14:paraId="26D0A985" w14:textId="77777777" w:rsidR="00195347" w:rsidRDefault="00195347" w:rsidP="00C53A9A">
                        <w:r>
                          <w:rPr>
                            <w:noProof/>
                            <w:lang w:val="en-US"/>
                          </w:rPr>
                          <w:drawing>
                            <wp:inline distT="0" distB="0" distL="0" distR="0" wp14:anchorId="714DC8D0" wp14:editId="501DC6F4">
                              <wp:extent cx="1419225" cy="1600200"/>
                              <wp:effectExtent l="19050" t="0" r="9525"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lum contrast="40000"/>
                                      </a:blip>
                                      <a:srcRect/>
                                      <a:stretch>
                                        <a:fillRect/>
                                      </a:stretch>
                                    </pic:blipFill>
                                    <pic:spPr bwMode="auto">
                                      <a:xfrm>
                                        <a:off x="0" y="0"/>
                                        <a:ext cx="1419225" cy="1600200"/>
                                      </a:xfrm>
                                      <a:prstGeom prst="rect">
                                        <a:avLst/>
                                      </a:prstGeom>
                                      <a:noFill/>
                                      <a:ln w="19050">
                                        <a:noFill/>
                                        <a:miter lim="800000"/>
                                        <a:headEnd/>
                                        <a:tailEnd/>
                                      </a:ln>
                                    </pic:spPr>
                                  </pic:pic>
                                </a:graphicData>
                              </a:graphic>
                            </wp:inline>
                          </w:drawing>
                        </w:r>
                      </w:p>
                    </w:txbxContent>
                  </v:textbox>
                </v:shape>
                <v:shape id="Text Box 14" o:spid="_x0000_s1048" type="#_x0000_t202" style="position:absolute;left:6725;top:6433;width:2404;height:2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" stroked="f" strokeweight="1.5pt">
                  <v:textbox>
                    <w:txbxContent>
                      <w:p w14:paraId="21664DFE" w14:textId="77777777" w:rsidR="00195347" w:rsidRDefault="00195347" w:rsidP="00C53A9A">
                        <w:r>
                          <w:rPr>
                            <w:noProof/>
                            <w:lang w:val="en-US"/>
                          </w:rPr>
                          <w:drawing>
                            <wp:inline distT="0" distB="0" distL="0" distR="0" wp14:anchorId="3AC5EBC1" wp14:editId="55F231B0">
                              <wp:extent cx="1409700" cy="1600200"/>
                              <wp:effectExtent l="19050" t="0" r="0" b="0"/>
                              <wp:docPr id="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lum contrast="10000"/>
                                      </a:blip>
                                      <a:srcRect/>
                                      <a:stretch>
                                        <a:fillRect/>
                                      </a:stretch>
                                    </pic:blipFill>
                                    <pic:spPr bwMode="auto">
                                      <a:xfrm>
                                        <a:off x="0" y="0"/>
                                        <a:ext cx="1409700" cy="1600200"/>
                                      </a:xfrm>
                                      <a:prstGeom prst="rect">
                                        <a:avLst/>
                                      </a:prstGeom>
                                      <a:noFill/>
                                      <a:ln w="19050">
                                        <a:noFill/>
                                        <a:miter lim="800000"/>
                                        <a:headEnd/>
                                        <a:tailEnd/>
                                      </a:ln>
                                    </pic:spPr>
                                  </pic:pic>
                                </a:graphicData>
                              </a:graphic>
                            </wp:inline>
                          </w:drawing>
                        </w:r>
                      </w:p>
                    </w:txbxContent>
                  </v:textbox>
                </v:shape>
                <v:shape id="Text Box 15" o:spid="_x0000_s1049" type="#_x0000_t202" style="position:absolute;left:9264;top:6433;width:2505;height:2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" stroked="f" strokeweight="1.5pt">
                  <v:textbox>
                    <w:txbxContent>
                      <w:p w14:paraId="47692054" w14:textId="77777777" w:rsidR="00195347" w:rsidRDefault="00195347" w:rsidP="00C53A9A">
                        <w:r>
                          <w:rPr>
                            <w:noProof/>
                            <w:lang w:val="en-US"/>
                          </w:rPr>
                          <w:drawing>
                            <wp:inline distT="0" distB="0" distL="0" distR="0" wp14:anchorId="468FD6D6" wp14:editId="1731AAA2">
                              <wp:extent cx="1390650" cy="1600200"/>
                              <wp:effectExtent l="19050" t="0" r="0" b="0"/>
                              <wp:docPr id="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lum contrast="40000"/>
                                      </a:blip>
                                      <a:srcRect/>
                                      <a:stretch>
                                        <a:fillRect/>
                                      </a:stretch>
                                    </pic:blipFill>
                                    <pic:spPr bwMode="auto">
                                      <a:xfrm>
                                        <a:off x="0" y="0"/>
                                        <a:ext cx="1390650" cy="1600200"/>
                                      </a:xfrm>
                                      <a:prstGeom prst="rect">
                                        <a:avLst/>
                                      </a:prstGeom>
                                      <a:noFill/>
                                      <a:ln w="19050">
                                        <a:noFill/>
                                        <a:miter lim="800000"/>
                                        <a:headEnd/>
                                        <a:tailEnd/>
                                      </a:ln>
                                    </pic:spPr>
                                  </pic:pic>
                                </a:graphicData>
                              </a:graphic>
                            </wp:inline>
                          </w:drawing>
                        </w:r>
                      </w:p>
                    </w:txbxContent>
                  </v:textbox>
                </v:shape>
                <v:shape id="Text Box 16" o:spid="_x0000_s1050" type="#_x0000_t202" style="position:absolute;left:3954;top:9343;width:2700;height:1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" stroked="f" strokeweight="1.5pt">
                  <v:textbox>
                    <w:txbxContent>
                      <w:p w14:paraId="676BC8FD" w14:textId="77777777" w:rsidR="00195347" w:rsidRPr="00A6131C" w:rsidRDefault="00195347" w:rsidP="00C53A9A">
                        <w:pPr>
                          <w:autoSpaceDE w:val="0"/>
                          <w:autoSpaceDN w:val="0"/>
                          <w:adjustRightInd w:val="0"/>
                          <w:spacing w:after="0" w:line="240" w:lineRule="auto"/>
                          <w:rPr>
                            <w:rFonts w:cstheme="minorHAnsi"/>
                          </w:rPr>
                        </w:pPr>
                        <w:r w:rsidRPr="00A6131C">
                          <w:rPr>
                            <w:rFonts w:cstheme="minorHAnsi"/>
                          </w:rPr>
                          <w:t>PROF. DR. KHONDAKAR</w:t>
                        </w:r>
                      </w:p>
                      <w:p w14:paraId="2D0A7E55" w14:textId="77777777" w:rsidR="00195347" w:rsidRPr="00A6131C" w:rsidRDefault="00195347" w:rsidP="00C53A9A">
                        <w:pPr>
                          <w:autoSpaceDE w:val="0"/>
                          <w:autoSpaceDN w:val="0"/>
                          <w:adjustRightInd w:val="0"/>
                          <w:spacing w:after="0" w:line="240" w:lineRule="auto"/>
                          <w:rPr>
                            <w:rFonts w:cstheme="minorHAnsi"/>
                          </w:rPr>
                        </w:pPr>
                        <w:r w:rsidRPr="00A6131C">
                          <w:rPr>
                            <w:rFonts w:cstheme="minorHAnsi"/>
                          </w:rPr>
                          <w:t>MOHAMMOD SHARIFUL</w:t>
                        </w:r>
                      </w:p>
                      <w:p w14:paraId="069D565A" w14:textId="77777777" w:rsidR="00195347" w:rsidRPr="00A6131C" w:rsidRDefault="00195347" w:rsidP="00C53A9A">
                        <w:pPr>
                          <w:autoSpaceDE w:val="0"/>
                          <w:autoSpaceDN w:val="0"/>
                          <w:adjustRightInd w:val="0"/>
                          <w:spacing w:after="0" w:line="240" w:lineRule="auto"/>
                          <w:rPr>
                            <w:rFonts w:cstheme="minorHAnsi"/>
                          </w:rPr>
                        </w:pPr>
                        <w:r w:rsidRPr="00A6131C">
                          <w:rPr>
                            <w:rFonts w:cstheme="minorHAnsi"/>
                          </w:rPr>
                          <w:t>HUDA</w:t>
                        </w:r>
                      </w:p>
                      <w:p w14:paraId="5D067B82" w14:textId="77777777" w:rsidR="00195347" w:rsidRPr="00A6131C" w:rsidRDefault="00195347" w:rsidP="00C53A9A">
                        <w:pPr>
                          <w:rPr>
                            <w:rFonts w:cstheme="minorHAnsi"/>
                          </w:rPr>
                        </w:pPr>
                        <w:r w:rsidRPr="00A6131C">
                          <w:rPr>
                            <w:rFonts w:cstheme="minorHAnsi"/>
                          </w:rPr>
                          <w:t>INDEPENDENT DIRECTOR</w:t>
                        </w:r>
                      </w:p>
                    </w:txbxContent>
                  </v:textbox>
                </v:shape>
                <v:shape id="Text Box 17" o:spid="_x0000_s1051" type="#_x0000_t202" style="position:absolute;left:6624;top:9343;width:2640;height:1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" stroked="f" strokeweight="1.5pt">
                  <v:textbox>
                    <w:txbxContent>
                      <w:p w14:paraId="5B0129F5" w14:textId="77777777" w:rsidR="00195347" w:rsidRPr="00A6131C" w:rsidRDefault="00195347" w:rsidP="00C53A9A">
                        <w:pPr>
                          <w:autoSpaceDE w:val="0"/>
                          <w:autoSpaceDN w:val="0"/>
                          <w:adjustRightInd w:val="0"/>
                          <w:spacing w:after="0" w:line="240" w:lineRule="auto"/>
                          <w:rPr>
                            <w:rFonts w:cstheme="minorHAnsi"/>
                          </w:rPr>
                        </w:pPr>
                        <w:r w:rsidRPr="00A6131C">
                          <w:rPr>
                            <w:rFonts w:cstheme="minorHAnsi"/>
                          </w:rPr>
                          <w:t>MD. NASIRUL ISLAM</w:t>
                        </w:r>
                      </w:p>
                      <w:p w14:paraId="56B3868D" w14:textId="77777777" w:rsidR="00195347" w:rsidRPr="00A6131C" w:rsidRDefault="00195347" w:rsidP="00C53A9A">
                        <w:pPr>
                          <w:rPr>
                            <w:rFonts w:cstheme="minorHAnsi"/>
                          </w:rPr>
                        </w:pPr>
                        <w:r w:rsidRPr="00A6131C">
                          <w:rPr>
                            <w:rFonts w:cstheme="minorHAnsi"/>
                          </w:rPr>
                          <w:t>INDEPENDENT DIRECTOR</w:t>
                        </w:r>
                      </w:p>
                    </w:txbxContent>
                  </v:textbox>
                </v:shape>
                <v:shape id="Text Box 18" o:spid="_x0000_s1052" type="#_x0000_t202" style="position:absolute;left:9264;top:9343;width:2505;height:1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" stroked="f" strokeweight="1.5pt">
                  <v:textbox>
                    <w:txbxContent>
                      <w:p w14:paraId="1A3AC917" w14:textId="77777777" w:rsidR="00195347" w:rsidRPr="00A6131C" w:rsidRDefault="00195347" w:rsidP="00C53A9A">
                        <w:pPr>
                          <w:autoSpaceDE w:val="0"/>
                          <w:autoSpaceDN w:val="0"/>
                          <w:adjustRightInd w:val="0"/>
                          <w:spacing w:after="0" w:line="240" w:lineRule="auto"/>
                          <w:rPr>
                            <w:rFonts w:cstheme="minorHAnsi"/>
                          </w:rPr>
                        </w:pPr>
                        <w:r w:rsidRPr="00A6131C">
                          <w:rPr>
                            <w:rFonts w:cstheme="minorHAnsi"/>
                          </w:rPr>
                          <w:t>HASIBUDDIN AHMED</w:t>
                        </w:r>
                      </w:p>
                      <w:p w14:paraId="5C412609" w14:textId="77777777" w:rsidR="00195347" w:rsidRPr="00A6131C" w:rsidRDefault="00195347" w:rsidP="00C53A9A">
                        <w:pPr>
                          <w:rPr>
                            <w:rFonts w:cstheme="minorHAnsi"/>
                          </w:rPr>
                        </w:pPr>
                        <w:r w:rsidRPr="00A6131C">
                          <w:rPr>
                            <w:rFonts w:cstheme="minorHAnsi"/>
                          </w:rPr>
                          <w:t>EXECUTIVE DIRECTOR</w:t>
                        </w:r>
                      </w:p>
                    </w:txbxContent>
                  </v:textbox>
                </v:shape>
                <v:shape id="Text Box 19" o:spid="_x0000_s1053" type="#_x0000_t202" style="position:absolute;left:1269;top:10795;width:2509;height:28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" stroked="f" strokeweight="1.5pt">
                  <v:textbox>
                    <w:txbxContent>
                      <w:p w14:paraId="6DEEF61B" w14:textId="77777777" w:rsidR="00195347" w:rsidRDefault="00195347" w:rsidP="00C53A9A">
                        <w:r>
                          <w:rPr>
                            <w:noProof/>
                            <w:lang w:val="en-US"/>
                          </w:rPr>
                          <w:drawing>
                            <wp:inline distT="0" distB="0" distL="0" distR="0" wp14:anchorId="3EAE21FA" wp14:editId="395A4E2F">
                              <wp:extent cx="1381125" cy="1809750"/>
                              <wp:effectExtent l="19050" t="0" r="9525" b="0"/>
                              <wp:docPr id="1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lum contrast="40000"/>
                                      </a:blip>
                                      <a:srcRect/>
                                      <a:stretch>
                                        <a:fillRect/>
                                      </a:stretch>
                                    </pic:blipFill>
                                    <pic:spPr bwMode="auto">
                                      <a:xfrm>
                                        <a:off x="0" y="0"/>
                                        <a:ext cx="1381125" cy="1809750"/>
                                      </a:xfrm>
                                      <a:prstGeom prst="rect">
                                        <a:avLst/>
                                      </a:prstGeom>
                                      <a:noFill/>
                                      <a:ln w="19050">
                                        <a:noFill/>
                                        <a:miter lim="800000"/>
                                        <a:headEnd/>
                                        <a:tailEnd/>
                                      </a:ln>
                                    </pic:spPr>
                                  </pic:pic>
                                </a:graphicData>
                              </a:graphic>
                            </wp:inline>
                          </w:drawing>
                        </w:r>
                      </w:p>
                    </w:txbxContent>
                  </v:textbox>
                </v:shape>
                <v:shape id="Text Box 20" o:spid="_x0000_s1054" type="#_x0000_t202" style="position:absolute;left:3924;top:11908;width:2700;height:1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" stroked="f" strokeweight="1.5pt">
                  <v:textbox>
                    <w:txbxContent>
                      <w:p w14:paraId="58763D29" w14:textId="77777777" w:rsidR="00195347" w:rsidRPr="00A6131C" w:rsidRDefault="00195347" w:rsidP="00C53A9A">
                        <w:pPr>
                          <w:autoSpaceDE w:val="0"/>
                          <w:autoSpaceDN w:val="0"/>
                          <w:adjustRightInd w:val="0"/>
                          <w:spacing w:after="0" w:line="240" w:lineRule="auto"/>
                          <w:rPr>
                            <w:rFonts w:cstheme="minorHAnsi"/>
                            <w:color w:val="252525"/>
                          </w:rPr>
                        </w:pPr>
                        <w:r w:rsidRPr="00A6131C">
                          <w:rPr>
                            <w:rFonts w:cstheme="minorHAnsi"/>
                            <w:color w:val="252525"/>
                          </w:rPr>
                          <w:t>MD. ZILLUR RAHMAN,</w:t>
                        </w:r>
                      </w:p>
                      <w:p w14:paraId="4B1530CD" w14:textId="77777777" w:rsidR="00195347" w:rsidRPr="00A6131C" w:rsidRDefault="00195347" w:rsidP="00C53A9A">
                        <w:pPr>
                          <w:rPr>
                            <w:rFonts w:cstheme="minorHAnsi"/>
                          </w:rPr>
                        </w:pPr>
                        <w:r w:rsidRPr="00A6131C">
                          <w:rPr>
                            <w:rFonts w:cstheme="minorHAnsi"/>
                            <w:color w:val="252525"/>
                          </w:rPr>
                          <w:t>FCMA</w:t>
                        </w:r>
                        <w:r w:rsidRPr="00A6131C">
                          <w:rPr>
                            <w:rFonts w:cstheme="minorHAnsi"/>
                          </w:rPr>
                          <w:t>CHIEF FINANCIAL OFFICER</w:t>
                        </w:r>
                      </w:p>
                    </w:txbxContent>
                  </v:textbox>
                </v:shape>
                <v:shape id="Text Box 21" o:spid="_x0000_s1055" type="#_x0000_t202" style="position:absolute;left:6744;top:10810;width:2509;height:280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" stroked="f" strokeweight="1.5pt">
                  <v:textbox>
                    <w:txbxContent>
                      <w:p w14:paraId="58529841" w14:textId="77777777" w:rsidR="00195347" w:rsidRDefault="00195347" w:rsidP="00C53A9A">
                        <w:r>
                          <w:rPr>
                            <w:noProof/>
                            <w:lang w:val="en-US"/>
                          </w:rPr>
                          <w:drawing>
                            <wp:inline distT="0" distB="0" distL="0" distR="0" wp14:anchorId="071C2ED6" wp14:editId="5F3D6DBB">
                              <wp:extent cx="1390650" cy="1752600"/>
                              <wp:effectExtent l="19050" t="0" r="0" b="0"/>
                              <wp:docPr id="1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lum contrast="40000"/>
                                      </a:blip>
                                      <a:srcRect/>
                                      <a:stretch>
                                        <a:fillRect/>
                                      </a:stretch>
                                    </pic:blipFill>
                                    <pic:spPr bwMode="auto">
                                      <a:xfrm>
                                        <a:off x="0" y="0"/>
                                        <a:ext cx="1390650" cy="1752600"/>
                                      </a:xfrm>
                                      <a:prstGeom prst="rect">
                                        <a:avLst/>
                                      </a:prstGeom>
                                      <a:noFill/>
                                      <a:ln w="12700">
                                        <a:noFill/>
                                        <a:miter lim="800000"/>
                                        <a:headEnd/>
                                        <a:tailEnd/>
                                      </a:ln>
                                    </pic:spPr>
                                  </pic:pic>
                                </a:graphicData>
                              </a:graphic>
                            </wp:inline>
                          </w:drawing>
                        </w:r>
                      </w:p>
                    </w:txbxContent>
                  </v:textbox>
                </v:shape>
                <v:shape id="Text Box 22" o:spid="_x0000_s1056" type="#_x0000_t202" style="position:absolute;left:9369;top:11920;width:2340;height:1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" stroked="f" strokeweight="1.5pt">
                  <v:textbox>
                    <w:txbxContent>
                      <w:p w14:paraId="52A77C4B" w14:textId="77777777" w:rsidR="00195347" w:rsidRPr="00A6131C" w:rsidRDefault="00195347" w:rsidP="00C53A9A">
                        <w:pPr>
                          <w:autoSpaceDE w:val="0"/>
                          <w:autoSpaceDN w:val="0"/>
                          <w:adjustRightInd w:val="0"/>
                          <w:spacing w:after="0" w:line="240" w:lineRule="auto"/>
                          <w:rPr>
                            <w:rFonts w:cstheme="minorHAnsi"/>
                          </w:rPr>
                        </w:pPr>
                        <w:r w:rsidRPr="00A6131C">
                          <w:rPr>
                            <w:rFonts w:cstheme="minorHAnsi"/>
                          </w:rPr>
                          <w:t>HAYDER ALI</w:t>
                        </w:r>
                      </w:p>
                      <w:p w14:paraId="7E582F85" w14:textId="77777777" w:rsidR="00195347" w:rsidRPr="00A6131C" w:rsidRDefault="00195347" w:rsidP="00C53A9A">
                        <w:pPr>
                          <w:rPr>
                            <w:rFonts w:cstheme="minorHAnsi"/>
                          </w:rPr>
                        </w:pPr>
                        <w:r w:rsidRPr="00A6131C">
                          <w:rPr>
                            <w:rFonts w:cstheme="minorHAnsi"/>
                          </w:rPr>
                          <w:t>COMPANY SECRETARY</w:t>
                        </w:r>
                      </w:p>
                    </w:txbxContent>
                  </v:textbox>
                </v:shape>
              </v:group>
            </w:pict>
          </mc:Fallback>
        </mc:AlternateContent>
      </w:r>
    </w:p>
    <w:p w14:paraId="058BF623" w14:textId="77777777" w:rsidR="00C53A9A" w:rsidRPr="009A17E9" w:rsidRDefault="00C53A9A" w:rsidP="00C53A9A">
      <w:pPr>
        <w:spacing w:line="360" w:lineRule="auto"/>
        <w:rPr>
          <w:rFonts w:ascii="Times New Roman" w:hAnsi="Times New Roman"/>
          <w:sz w:val="42"/>
          <w:szCs w:val="42"/>
        </w:rPr>
      </w:pPr>
    </w:p>
    <w:p w14:paraId="656E4F97" w14:textId="77777777" w:rsidR="00C53A9A" w:rsidRPr="009A17E9" w:rsidRDefault="00C53A9A" w:rsidP="00C53A9A">
      <w:pPr>
        <w:spacing w:line="360" w:lineRule="auto"/>
        <w:rPr>
          <w:rFonts w:ascii="Times New Roman" w:hAnsi="Times New Roman"/>
          <w:sz w:val="42"/>
          <w:szCs w:val="42"/>
        </w:rPr>
      </w:pPr>
    </w:p>
    <w:p w14:paraId="53F03A82" w14:textId="77777777" w:rsidR="00C53A9A" w:rsidRPr="009A17E9" w:rsidRDefault="00C53A9A" w:rsidP="00C53A9A">
      <w:pPr>
        <w:spacing w:line="360" w:lineRule="auto"/>
        <w:rPr>
          <w:rFonts w:ascii="Times New Roman" w:hAnsi="Times New Roman"/>
          <w:sz w:val="20"/>
          <w:szCs w:val="42"/>
        </w:rPr>
      </w:pPr>
    </w:p>
    <w:p w14:paraId="42016139" w14:textId="77777777" w:rsidR="00C53A9A" w:rsidRPr="009A17E9" w:rsidRDefault="00C53A9A" w:rsidP="00C53A9A">
      <w:pPr>
        <w:spacing w:line="360" w:lineRule="auto"/>
        <w:rPr>
          <w:rFonts w:ascii="Times New Roman" w:hAnsi="Times New Roman"/>
          <w:sz w:val="42"/>
          <w:szCs w:val="42"/>
        </w:rPr>
      </w:pPr>
    </w:p>
    <w:p w14:paraId="49FB92EF" w14:textId="77777777" w:rsidR="00C53A9A" w:rsidRPr="009A17E9" w:rsidRDefault="00C53A9A" w:rsidP="00C53A9A">
      <w:pPr>
        <w:spacing w:line="360" w:lineRule="auto"/>
        <w:rPr>
          <w:rFonts w:ascii="Times New Roman" w:hAnsi="Times New Roman"/>
          <w:sz w:val="42"/>
          <w:szCs w:val="42"/>
        </w:rPr>
      </w:pPr>
    </w:p>
    <w:p w14:paraId="5340C2C0" w14:textId="77777777" w:rsidR="00C53A9A" w:rsidRPr="009A17E9" w:rsidRDefault="00C53A9A" w:rsidP="00C53A9A">
      <w:pPr>
        <w:spacing w:line="360" w:lineRule="auto"/>
        <w:rPr>
          <w:rFonts w:ascii="Times New Roman" w:hAnsi="Times New Roman"/>
          <w:sz w:val="42"/>
          <w:szCs w:val="42"/>
        </w:rPr>
      </w:pPr>
    </w:p>
    <w:p w14:paraId="767C171D" w14:textId="77777777" w:rsidR="00C53A9A" w:rsidRPr="009A17E9" w:rsidRDefault="00C53A9A" w:rsidP="00C53A9A">
      <w:pPr>
        <w:spacing w:line="360" w:lineRule="auto"/>
        <w:rPr>
          <w:rFonts w:ascii="Times New Roman" w:hAnsi="Times New Roman"/>
          <w:sz w:val="42"/>
          <w:szCs w:val="42"/>
        </w:rPr>
      </w:pPr>
    </w:p>
    <w:p w14:paraId="118FABCC" w14:textId="77777777" w:rsidR="00C53A9A" w:rsidRPr="009A17E9" w:rsidRDefault="00C53A9A" w:rsidP="00C53A9A">
      <w:pPr>
        <w:spacing w:line="360" w:lineRule="auto"/>
        <w:rPr>
          <w:rFonts w:ascii="Times New Roman" w:hAnsi="Times New Roman"/>
          <w:sz w:val="42"/>
          <w:szCs w:val="42"/>
        </w:rPr>
      </w:pPr>
    </w:p>
    <w:p w14:paraId="4FBE791D" w14:textId="77777777" w:rsidR="00C53A9A" w:rsidRPr="009A17E9" w:rsidRDefault="00C53A9A" w:rsidP="00C53A9A">
      <w:pPr>
        <w:spacing w:line="360" w:lineRule="auto"/>
        <w:rPr>
          <w:rFonts w:ascii="Times New Roman" w:hAnsi="Times New Roman"/>
          <w:sz w:val="42"/>
          <w:szCs w:val="42"/>
        </w:rPr>
      </w:pPr>
    </w:p>
    <w:p w14:paraId="59393CBA" w14:textId="77777777" w:rsidR="00C53A9A" w:rsidRPr="009A17E9" w:rsidRDefault="00C53A9A" w:rsidP="00C53A9A">
      <w:pPr>
        <w:spacing w:line="360" w:lineRule="auto"/>
        <w:rPr>
          <w:rFonts w:ascii="Times New Roman" w:hAnsi="Times New Roman"/>
          <w:sz w:val="42"/>
          <w:szCs w:val="42"/>
        </w:rPr>
      </w:pPr>
    </w:p>
    <w:p w14:paraId="03DB9AB1" w14:textId="77777777" w:rsidR="00C53A9A" w:rsidRPr="009A17E9" w:rsidRDefault="00C53A9A" w:rsidP="00C53A9A">
      <w:pPr>
        <w:spacing w:line="360" w:lineRule="auto"/>
        <w:rPr>
          <w:rFonts w:ascii="Times New Roman" w:hAnsi="Times New Roman"/>
          <w:sz w:val="42"/>
          <w:szCs w:val="42"/>
        </w:rPr>
      </w:pPr>
    </w:p>
    <w:p w14:paraId="1ACA3A17" w14:textId="77777777" w:rsidR="00C53A9A" w:rsidRPr="009A17E9" w:rsidRDefault="00C53A9A" w:rsidP="00C53A9A">
      <w:pPr>
        <w:spacing w:line="360" w:lineRule="auto"/>
        <w:rPr>
          <w:rFonts w:ascii="Times New Roman" w:hAnsi="Times New Roman"/>
          <w:sz w:val="42"/>
          <w:szCs w:val="42"/>
        </w:rPr>
      </w:pPr>
    </w:p>
    <w:p w14:paraId="5B234A43" w14:textId="77777777" w:rsidR="00C53A9A" w:rsidRPr="009A17E9" w:rsidRDefault="00C53A9A" w:rsidP="00C53A9A">
      <w:pPr>
        <w:spacing w:line="360" w:lineRule="auto"/>
        <w:rPr>
          <w:rFonts w:ascii="Times New Roman" w:hAnsi="Times New Roman"/>
          <w:sz w:val="42"/>
          <w:szCs w:val="42"/>
        </w:rPr>
      </w:pPr>
    </w:p>
    <w:p w14:paraId="73E4D83C" w14:textId="77777777" w:rsidR="00C53A9A" w:rsidRPr="009A17E9" w:rsidRDefault="00C53A9A" w:rsidP="00C53A9A">
      <w:pPr>
        <w:spacing w:line="360" w:lineRule="auto"/>
        <w:rPr>
          <w:rFonts w:ascii="Times New Roman" w:hAnsi="Times New Roman"/>
          <w:b/>
          <w:bCs/>
          <w:sz w:val="27"/>
          <w:szCs w:val="27"/>
        </w:rPr>
      </w:pPr>
    </w:p>
    <w:p w14:paraId="2D486537" w14:textId="77777777" w:rsidR="00C53A9A" w:rsidRPr="009A17E9" w:rsidRDefault="00C53A9A" w:rsidP="00FB76C8">
      <w:pPr>
        <w:pStyle w:val="Heading2"/>
        <w:spacing w:after="240"/>
      </w:pPr>
      <w:bookmarkStart w:id="23" w:name="_Toc28036263"/>
      <w:r w:rsidRPr="009A17E9">
        <w:lastRenderedPageBreak/>
        <w:t>2.6 MANPOWER STATUS OF TOSRIFA INDUSTRIES LIMITED:</w:t>
      </w:r>
      <w:bookmarkEnd w:id="23"/>
      <w:r w:rsidRPr="009A17E9">
        <w:t xml:space="preserve"> </w:t>
      </w:r>
    </w:p>
    <w:p w14:paraId="4D5FCCB7" w14:textId="77777777" w:rsidR="00C53A9A" w:rsidRPr="009A17E9" w:rsidRDefault="00C53A9A" w:rsidP="00C53A9A">
      <w:pPr>
        <w:spacing w:line="360" w:lineRule="auto"/>
        <w:rPr>
          <w:rFonts w:ascii="Times New Roman" w:hAnsi="Times New Roman"/>
          <w:sz w:val="24"/>
          <w:szCs w:val="24"/>
        </w:rPr>
      </w:pPr>
      <w:r w:rsidRPr="009A17E9">
        <w:rPr>
          <w:rFonts w:ascii="Times New Roman" w:hAnsi="Times New Roman"/>
          <w:sz w:val="24"/>
          <w:szCs w:val="24"/>
        </w:rPr>
        <w:t>Tosrifa Industries Limited has created an immense opportunity for qualified employees as well as workers to work under country’s one of the leading RMG Sector.</w:t>
      </w:r>
    </w:p>
    <w:p w14:paraId="6F3D6B3C" w14:textId="77777777" w:rsidR="00C53A9A" w:rsidRPr="009A17E9" w:rsidRDefault="00C53A9A" w:rsidP="0081020A">
      <w:pPr>
        <w:pStyle w:val="Heading3"/>
      </w:pPr>
      <w:bookmarkStart w:id="24" w:name="_Toc28036264"/>
      <w:r w:rsidRPr="009A17E9">
        <w:t>2.6.1 Ratio of Male and Female Workers</w:t>
      </w:r>
      <w:bookmarkEnd w:id="24"/>
    </w:p>
    <w:p w14:paraId="2247C613" w14:textId="77777777" w:rsidR="00C53A9A" w:rsidRPr="009A17E9" w:rsidRDefault="00C53A9A" w:rsidP="00C53A9A">
      <w:pPr>
        <w:spacing w:line="360" w:lineRule="auto"/>
        <w:rPr>
          <w:rFonts w:ascii="Times New Roman" w:hAnsi="Times New Roman"/>
          <w:b/>
          <w:sz w:val="30"/>
          <w:szCs w:val="30"/>
        </w:rPr>
      </w:pPr>
      <w:r w:rsidRPr="009A17E9">
        <w:rPr>
          <w:rFonts w:ascii="Times New Roman" w:hAnsi="Times New Roman"/>
          <w:b/>
          <w:noProof/>
          <w:sz w:val="30"/>
          <w:szCs w:val="30"/>
          <w:lang w:val="en-US"/>
        </w:rPr>
        <w:drawing>
          <wp:anchor distT="0" distB="0" distL="114300" distR="114300" simplePos="0" relativeHeight="251664384" behindDoc="0" locked="0" layoutInCell="1" allowOverlap="1" wp14:anchorId="095B5041" wp14:editId="0F227C4C">
            <wp:simplePos x="0" y="0"/>
            <wp:positionH relativeFrom="column">
              <wp:posOffset>765810</wp:posOffset>
            </wp:positionH>
            <wp:positionV relativeFrom="paragraph">
              <wp:posOffset>82550</wp:posOffset>
            </wp:positionV>
            <wp:extent cx="5200650" cy="2697480"/>
            <wp:effectExtent l="0" t="0" r="0" b="7620"/>
            <wp:wrapNone/>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V relativeFrom="margin">
              <wp14:pctHeight>0</wp14:pctHeight>
            </wp14:sizeRelV>
          </wp:anchor>
        </w:drawing>
      </w:r>
    </w:p>
    <w:p w14:paraId="36868252" w14:textId="77777777" w:rsidR="00C53A9A" w:rsidRPr="009A17E9" w:rsidRDefault="00C53A9A" w:rsidP="00C53A9A">
      <w:pPr>
        <w:spacing w:line="360" w:lineRule="auto"/>
        <w:rPr>
          <w:rFonts w:ascii="Times New Roman" w:hAnsi="Times New Roman"/>
          <w:b/>
          <w:sz w:val="30"/>
          <w:szCs w:val="30"/>
        </w:rPr>
      </w:pPr>
    </w:p>
    <w:p w14:paraId="61425F33" w14:textId="77777777" w:rsidR="00C53A9A" w:rsidRPr="009A17E9" w:rsidRDefault="00C53A9A" w:rsidP="00C53A9A">
      <w:pPr>
        <w:spacing w:line="360" w:lineRule="auto"/>
        <w:rPr>
          <w:rFonts w:ascii="Times New Roman" w:hAnsi="Times New Roman"/>
          <w:b/>
          <w:sz w:val="30"/>
          <w:szCs w:val="30"/>
        </w:rPr>
      </w:pPr>
    </w:p>
    <w:p w14:paraId="4A4B1872" w14:textId="77777777" w:rsidR="00C53A9A" w:rsidRPr="009A17E9" w:rsidRDefault="00C53A9A" w:rsidP="00C53A9A">
      <w:pPr>
        <w:spacing w:line="360" w:lineRule="auto"/>
        <w:rPr>
          <w:rFonts w:ascii="Times New Roman" w:hAnsi="Times New Roman"/>
          <w:b/>
          <w:sz w:val="30"/>
          <w:szCs w:val="30"/>
        </w:rPr>
      </w:pPr>
    </w:p>
    <w:p w14:paraId="3DF59CFD" w14:textId="77777777" w:rsidR="00C53A9A" w:rsidRPr="009A17E9" w:rsidRDefault="00C53A9A" w:rsidP="00C53A9A">
      <w:pPr>
        <w:spacing w:line="360" w:lineRule="auto"/>
        <w:rPr>
          <w:rFonts w:ascii="Times New Roman" w:hAnsi="Times New Roman"/>
          <w:b/>
          <w:sz w:val="30"/>
          <w:szCs w:val="30"/>
        </w:rPr>
      </w:pPr>
    </w:p>
    <w:p w14:paraId="12946C02" w14:textId="77777777" w:rsidR="00C53A9A" w:rsidRPr="009A17E9" w:rsidRDefault="00C53A9A" w:rsidP="00C53A9A">
      <w:pPr>
        <w:spacing w:line="360" w:lineRule="auto"/>
        <w:rPr>
          <w:rFonts w:ascii="Times New Roman" w:hAnsi="Times New Roman"/>
          <w:b/>
          <w:sz w:val="30"/>
          <w:szCs w:val="30"/>
        </w:rPr>
      </w:pPr>
    </w:p>
    <w:p w14:paraId="630030E3" w14:textId="77777777" w:rsidR="00C53A9A" w:rsidRPr="009A17E9" w:rsidRDefault="00C53A9A" w:rsidP="00C53A9A">
      <w:pPr>
        <w:spacing w:line="360" w:lineRule="auto"/>
        <w:rPr>
          <w:rFonts w:ascii="Times New Roman" w:hAnsi="Times New Roman"/>
          <w:sz w:val="34"/>
          <w:szCs w:val="34"/>
        </w:rPr>
      </w:pPr>
    </w:p>
    <w:p w14:paraId="19605C18" w14:textId="77777777" w:rsidR="00C53A9A" w:rsidRPr="009A17E9" w:rsidRDefault="00C53A9A" w:rsidP="00FB76C8">
      <w:pPr>
        <w:pStyle w:val="Heading3"/>
        <w:spacing w:after="240" w:line="360" w:lineRule="auto"/>
      </w:pPr>
      <w:bookmarkStart w:id="25" w:name="_Toc28036265"/>
      <w:r w:rsidRPr="009A17E9">
        <w:t>2.6.2 DEPARTMENT WISE MANPOWER</w:t>
      </w:r>
      <w:bookmarkEnd w:id="25"/>
    </w:p>
    <w:p w14:paraId="20B9C037" w14:textId="77777777" w:rsidR="00C53A9A" w:rsidRPr="009A17E9" w:rsidRDefault="00C53A9A" w:rsidP="00C53A9A">
      <w:pPr>
        <w:spacing w:line="360" w:lineRule="auto"/>
        <w:rPr>
          <w:rFonts w:ascii="Times New Roman" w:hAnsi="Times New Roman"/>
          <w:sz w:val="26"/>
          <w:szCs w:val="26"/>
        </w:rPr>
      </w:pPr>
      <w:r w:rsidRPr="009A17E9">
        <w:rPr>
          <w:rFonts w:ascii="Times New Roman" w:hAnsi="Times New Roman"/>
          <w:sz w:val="24"/>
          <w:szCs w:val="24"/>
        </w:rPr>
        <w:t>The number of Manpower according to its Department is given below,</w:t>
      </w:r>
    </w:p>
    <w:p w14:paraId="110FBA00" w14:textId="77777777" w:rsidR="00C53A9A" w:rsidRPr="00E87CA3" w:rsidRDefault="00C53A9A" w:rsidP="00C53A9A">
      <w:pPr>
        <w:pStyle w:val="ListParagraph"/>
        <w:numPr>
          <w:ilvl w:val="0"/>
          <w:numId w:val="23"/>
        </w:numPr>
        <w:spacing w:line="360" w:lineRule="auto"/>
        <w:rPr>
          <w:rFonts w:ascii="Times New Roman" w:hAnsi="Times New Roman"/>
          <w:sz w:val="26"/>
          <w:szCs w:val="26"/>
        </w:rPr>
      </w:pPr>
      <w:r w:rsidRPr="00E87CA3">
        <w:rPr>
          <w:rFonts w:ascii="Times New Roman" w:hAnsi="Times New Roman"/>
          <w:b/>
          <w:sz w:val="26"/>
          <w:szCs w:val="26"/>
        </w:rPr>
        <w:t>Common Departments</w:t>
      </w:r>
    </w:p>
    <w:tbl>
      <w:tblPr>
        <w:tblW w:w="9740" w:type="dxa"/>
        <w:tblInd w:w="103" w:type="dxa"/>
        <w:tblLook w:val="04A0" w:firstRow="1" w:lastRow="0" w:firstColumn="1" w:lastColumn="0" w:noHBand="0" w:noVBand="1"/>
      </w:tblPr>
      <w:tblGrid>
        <w:gridCol w:w="1060"/>
        <w:gridCol w:w="5320"/>
        <w:gridCol w:w="1880"/>
        <w:gridCol w:w="1480"/>
      </w:tblGrid>
      <w:tr w:rsidR="00C53A9A" w:rsidRPr="009A17E9" w14:paraId="3F44F5A8" w14:textId="77777777" w:rsidTr="00F83B9B">
        <w:trPr>
          <w:trHeight w:val="435"/>
        </w:trPr>
        <w:tc>
          <w:tcPr>
            <w:tcW w:w="1060"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235F586F"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Sl No.</w:t>
            </w:r>
          </w:p>
        </w:tc>
        <w:tc>
          <w:tcPr>
            <w:tcW w:w="5320" w:type="dxa"/>
            <w:tcBorders>
              <w:top w:val="single" w:sz="4" w:space="0" w:color="auto"/>
              <w:left w:val="nil"/>
              <w:bottom w:val="single" w:sz="4" w:space="0" w:color="auto"/>
              <w:right w:val="single" w:sz="4" w:space="0" w:color="auto"/>
            </w:tcBorders>
            <w:shd w:val="clear" w:color="000000" w:fill="auto"/>
            <w:vAlign w:val="center"/>
            <w:hideMark/>
          </w:tcPr>
          <w:p w14:paraId="1BD06A46"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Department</w:t>
            </w:r>
          </w:p>
        </w:tc>
        <w:tc>
          <w:tcPr>
            <w:tcW w:w="1880" w:type="dxa"/>
            <w:tcBorders>
              <w:top w:val="single" w:sz="4" w:space="0" w:color="auto"/>
              <w:left w:val="nil"/>
              <w:bottom w:val="single" w:sz="4" w:space="0" w:color="auto"/>
              <w:right w:val="single" w:sz="4" w:space="0" w:color="auto"/>
            </w:tcBorders>
            <w:shd w:val="clear" w:color="000000" w:fill="auto"/>
            <w:vAlign w:val="center"/>
            <w:hideMark/>
          </w:tcPr>
          <w:p w14:paraId="2589D201"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No. of Employee</w:t>
            </w:r>
          </w:p>
        </w:tc>
        <w:tc>
          <w:tcPr>
            <w:tcW w:w="1480" w:type="dxa"/>
            <w:tcBorders>
              <w:top w:val="single" w:sz="4" w:space="0" w:color="auto"/>
              <w:left w:val="nil"/>
              <w:bottom w:val="single" w:sz="4" w:space="0" w:color="auto"/>
              <w:right w:val="single" w:sz="4" w:space="0" w:color="auto"/>
            </w:tcBorders>
            <w:shd w:val="clear" w:color="000000" w:fill="auto"/>
            <w:vAlign w:val="center"/>
            <w:hideMark/>
          </w:tcPr>
          <w:p w14:paraId="334A2A49"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Remarks</w:t>
            </w:r>
          </w:p>
        </w:tc>
      </w:tr>
      <w:tr w:rsidR="00C53A9A" w:rsidRPr="009A17E9" w14:paraId="36DDA566" w14:textId="77777777" w:rsidTr="00F83B9B">
        <w:trPr>
          <w:trHeight w:val="435"/>
        </w:trPr>
        <w:tc>
          <w:tcPr>
            <w:tcW w:w="1060" w:type="dxa"/>
            <w:tcBorders>
              <w:top w:val="nil"/>
              <w:left w:val="single" w:sz="4" w:space="0" w:color="auto"/>
              <w:bottom w:val="single" w:sz="4" w:space="0" w:color="auto"/>
              <w:right w:val="single" w:sz="4" w:space="0" w:color="auto"/>
            </w:tcBorders>
            <w:shd w:val="clear" w:color="000000" w:fill="auto"/>
            <w:vAlign w:val="center"/>
            <w:hideMark/>
          </w:tcPr>
          <w:p w14:paraId="5390FE47"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w:t>
            </w:r>
          </w:p>
        </w:tc>
        <w:tc>
          <w:tcPr>
            <w:tcW w:w="5320" w:type="dxa"/>
            <w:tcBorders>
              <w:top w:val="nil"/>
              <w:left w:val="nil"/>
              <w:bottom w:val="single" w:sz="4" w:space="0" w:color="auto"/>
              <w:right w:val="single" w:sz="4" w:space="0" w:color="auto"/>
            </w:tcBorders>
            <w:shd w:val="clear" w:color="000000" w:fill="auto"/>
            <w:vAlign w:val="center"/>
            <w:hideMark/>
          </w:tcPr>
          <w:p w14:paraId="7C77D83C"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Human Resource, Administration &amp; Compliance</w:t>
            </w:r>
          </w:p>
        </w:tc>
        <w:tc>
          <w:tcPr>
            <w:tcW w:w="1880" w:type="dxa"/>
            <w:tcBorders>
              <w:top w:val="nil"/>
              <w:left w:val="nil"/>
              <w:bottom w:val="single" w:sz="4" w:space="0" w:color="auto"/>
              <w:right w:val="single" w:sz="4" w:space="0" w:color="auto"/>
            </w:tcBorders>
            <w:shd w:val="clear" w:color="000000" w:fill="auto"/>
            <w:vAlign w:val="center"/>
            <w:hideMark/>
          </w:tcPr>
          <w:p w14:paraId="1CAF6BF6"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59</w:t>
            </w:r>
          </w:p>
        </w:tc>
        <w:tc>
          <w:tcPr>
            <w:tcW w:w="1480" w:type="dxa"/>
            <w:tcBorders>
              <w:top w:val="nil"/>
              <w:left w:val="nil"/>
              <w:bottom w:val="single" w:sz="4" w:space="0" w:color="auto"/>
              <w:right w:val="single" w:sz="4" w:space="0" w:color="auto"/>
            </w:tcBorders>
            <w:shd w:val="clear" w:color="000000" w:fill="auto"/>
            <w:vAlign w:val="center"/>
            <w:hideMark/>
          </w:tcPr>
          <w:p w14:paraId="10CD8114"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672ECB84" w14:textId="77777777" w:rsidTr="00F83B9B">
        <w:trPr>
          <w:trHeight w:val="435"/>
        </w:trPr>
        <w:tc>
          <w:tcPr>
            <w:tcW w:w="1060" w:type="dxa"/>
            <w:tcBorders>
              <w:top w:val="nil"/>
              <w:left w:val="single" w:sz="4" w:space="0" w:color="auto"/>
              <w:bottom w:val="single" w:sz="4" w:space="0" w:color="auto"/>
              <w:right w:val="single" w:sz="4" w:space="0" w:color="auto"/>
            </w:tcBorders>
            <w:shd w:val="clear" w:color="000000" w:fill="auto"/>
            <w:vAlign w:val="center"/>
            <w:hideMark/>
          </w:tcPr>
          <w:p w14:paraId="701EF851"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2</w:t>
            </w:r>
          </w:p>
        </w:tc>
        <w:tc>
          <w:tcPr>
            <w:tcW w:w="5320" w:type="dxa"/>
            <w:tcBorders>
              <w:top w:val="nil"/>
              <w:left w:val="nil"/>
              <w:bottom w:val="single" w:sz="4" w:space="0" w:color="auto"/>
              <w:right w:val="single" w:sz="4" w:space="0" w:color="auto"/>
            </w:tcBorders>
            <w:shd w:val="clear" w:color="000000" w:fill="auto"/>
            <w:vAlign w:val="center"/>
            <w:hideMark/>
          </w:tcPr>
          <w:p w14:paraId="6F293974"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Marketing and Merchandising</w:t>
            </w:r>
          </w:p>
        </w:tc>
        <w:tc>
          <w:tcPr>
            <w:tcW w:w="1880" w:type="dxa"/>
            <w:tcBorders>
              <w:top w:val="nil"/>
              <w:left w:val="nil"/>
              <w:bottom w:val="single" w:sz="4" w:space="0" w:color="auto"/>
              <w:right w:val="single" w:sz="4" w:space="0" w:color="auto"/>
            </w:tcBorders>
            <w:shd w:val="clear" w:color="000000" w:fill="auto"/>
            <w:vAlign w:val="center"/>
            <w:hideMark/>
          </w:tcPr>
          <w:p w14:paraId="1B8E0510"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25</w:t>
            </w:r>
          </w:p>
        </w:tc>
        <w:tc>
          <w:tcPr>
            <w:tcW w:w="1480" w:type="dxa"/>
            <w:tcBorders>
              <w:top w:val="nil"/>
              <w:left w:val="nil"/>
              <w:bottom w:val="single" w:sz="4" w:space="0" w:color="auto"/>
              <w:right w:val="single" w:sz="4" w:space="0" w:color="auto"/>
            </w:tcBorders>
            <w:shd w:val="clear" w:color="000000" w:fill="auto"/>
            <w:vAlign w:val="center"/>
            <w:hideMark/>
          </w:tcPr>
          <w:p w14:paraId="3264FC46"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29F02EB1" w14:textId="77777777" w:rsidTr="00F83B9B">
        <w:trPr>
          <w:trHeight w:val="435"/>
        </w:trPr>
        <w:tc>
          <w:tcPr>
            <w:tcW w:w="1060" w:type="dxa"/>
            <w:tcBorders>
              <w:top w:val="nil"/>
              <w:left w:val="single" w:sz="4" w:space="0" w:color="auto"/>
              <w:bottom w:val="single" w:sz="4" w:space="0" w:color="auto"/>
              <w:right w:val="single" w:sz="4" w:space="0" w:color="auto"/>
            </w:tcBorders>
            <w:shd w:val="clear" w:color="000000" w:fill="auto"/>
            <w:vAlign w:val="center"/>
            <w:hideMark/>
          </w:tcPr>
          <w:p w14:paraId="094268BD"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3</w:t>
            </w:r>
          </w:p>
        </w:tc>
        <w:tc>
          <w:tcPr>
            <w:tcW w:w="5320" w:type="dxa"/>
            <w:tcBorders>
              <w:top w:val="nil"/>
              <w:left w:val="nil"/>
              <w:bottom w:val="single" w:sz="4" w:space="0" w:color="auto"/>
              <w:right w:val="single" w:sz="4" w:space="0" w:color="auto"/>
            </w:tcBorders>
            <w:shd w:val="clear" w:color="000000" w:fill="auto"/>
            <w:vAlign w:val="center"/>
            <w:hideMark/>
          </w:tcPr>
          <w:p w14:paraId="53B8CFB5"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Planning and Coordination</w:t>
            </w:r>
          </w:p>
        </w:tc>
        <w:tc>
          <w:tcPr>
            <w:tcW w:w="1880" w:type="dxa"/>
            <w:tcBorders>
              <w:top w:val="nil"/>
              <w:left w:val="nil"/>
              <w:bottom w:val="single" w:sz="4" w:space="0" w:color="auto"/>
              <w:right w:val="single" w:sz="4" w:space="0" w:color="auto"/>
            </w:tcBorders>
            <w:shd w:val="clear" w:color="000000" w:fill="auto"/>
            <w:vAlign w:val="center"/>
            <w:hideMark/>
          </w:tcPr>
          <w:p w14:paraId="740543AB"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16</w:t>
            </w:r>
          </w:p>
        </w:tc>
        <w:tc>
          <w:tcPr>
            <w:tcW w:w="1480" w:type="dxa"/>
            <w:tcBorders>
              <w:top w:val="nil"/>
              <w:left w:val="nil"/>
              <w:bottom w:val="single" w:sz="4" w:space="0" w:color="auto"/>
              <w:right w:val="single" w:sz="4" w:space="0" w:color="auto"/>
            </w:tcBorders>
            <w:shd w:val="clear" w:color="000000" w:fill="auto"/>
            <w:vAlign w:val="center"/>
            <w:hideMark/>
          </w:tcPr>
          <w:p w14:paraId="0901ED10"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690EB9E4" w14:textId="77777777" w:rsidTr="00F83B9B">
        <w:trPr>
          <w:trHeight w:val="435"/>
        </w:trPr>
        <w:tc>
          <w:tcPr>
            <w:tcW w:w="1060" w:type="dxa"/>
            <w:tcBorders>
              <w:top w:val="nil"/>
              <w:left w:val="single" w:sz="4" w:space="0" w:color="auto"/>
              <w:bottom w:val="single" w:sz="4" w:space="0" w:color="auto"/>
              <w:right w:val="single" w:sz="4" w:space="0" w:color="auto"/>
            </w:tcBorders>
            <w:shd w:val="clear" w:color="000000" w:fill="auto"/>
            <w:vAlign w:val="center"/>
            <w:hideMark/>
          </w:tcPr>
          <w:p w14:paraId="7E3C18C2"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4</w:t>
            </w:r>
          </w:p>
        </w:tc>
        <w:tc>
          <w:tcPr>
            <w:tcW w:w="5320" w:type="dxa"/>
            <w:tcBorders>
              <w:top w:val="nil"/>
              <w:left w:val="nil"/>
              <w:bottom w:val="single" w:sz="4" w:space="0" w:color="auto"/>
              <w:right w:val="single" w:sz="4" w:space="0" w:color="auto"/>
            </w:tcBorders>
            <w:shd w:val="clear" w:color="000000" w:fill="auto"/>
            <w:vAlign w:val="center"/>
            <w:hideMark/>
          </w:tcPr>
          <w:p w14:paraId="628ED039"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Store</w:t>
            </w:r>
          </w:p>
        </w:tc>
        <w:tc>
          <w:tcPr>
            <w:tcW w:w="1880" w:type="dxa"/>
            <w:tcBorders>
              <w:top w:val="nil"/>
              <w:left w:val="nil"/>
              <w:bottom w:val="single" w:sz="4" w:space="0" w:color="auto"/>
              <w:right w:val="single" w:sz="4" w:space="0" w:color="auto"/>
            </w:tcBorders>
            <w:shd w:val="clear" w:color="000000" w:fill="auto"/>
            <w:vAlign w:val="center"/>
            <w:hideMark/>
          </w:tcPr>
          <w:p w14:paraId="1BD6FD64"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9</w:t>
            </w:r>
          </w:p>
        </w:tc>
        <w:tc>
          <w:tcPr>
            <w:tcW w:w="1480" w:type="dxa"/>
            <w:tcBorders>
              <w:top w:val="nil"/>
              <w:left w:val="nil"/>
              <w:bottom w:val="single" w:sz="4" w:space="0" w:color="auto"/>
              <w:right w:val="single" w:sz="4" w:space="0" w:color="auto"/>
            </w:tcBorders>
            <w:shd w:val="clear" w:color="000000" w:fill="auto"/>
            <w:vAlign w:val="center"/>
            <w:hideMark/>
          </w:tcPr>
          <w:p w14:paraId="21C3A146"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31898FB5" w14:textId="77777777" w:rsidTr="00F83B9B">
        <w:trPr>
          <w:trHeight w:val="435"/>
        </w:trPr>
        <w:tc>
          <w:tcPr>
            <w:tcW w:w="1060" w:type="dxa"/>
            <w:tcBorders>
              <w:top w:val="nil"/>
              <w:left w:val="single" w:sz="4" w:space="0" w:color="auto"/>
              <w:bottom w:val="single" w:sz="4" w:space="0" w:color="auto"/>
              <w:right w:val="single" w:sz="4" w:space="0" w:color="auto"/>
            </w:tcBorders>
            <w:shd w:val="clear" w:color="000000" w:fill="auto"/>
            <w:vAlign w:val="center"/>
            <w:hideMark/>
          </w:tcPr>
          <w:p w14:paraId="74FE5A42"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5</w:t>
            </w:r>
          </w:p>
        </w:tc>
        <w:tc>
          <w:tcPr>
            <w:tcW w:w="5320" w:type="dxa"/>
            <w:tcBorders>
              <w:top w:val="nil"/>
              <w:left w:val="nil"/>
              <w:bottom w:val="single" w:sz="4" w:space="0" w:color="auto"/>
              <w:right w:val="single" w:sz="4" w:space="0" w:color="auto"/>
            </w:tcBorders>
            <w:shd w:val="clear" w:color="000000" w:fill="auto"/>
            <w:vAlign w:val="center"/>
            <w:hideMark/>
          </w:tcPr>
          <w:p w14:paraId="5CD98E89"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Supply chain and Purchase</w:t>
            </w:r>
          </w:p>
        </w:tc>
        <w:tc>
          <w:tcPr>
            <w:tcW w:w="1880" w:type="dxa"/>
            <w:tcBorders>
              <w:top w:val="nil"/>
              <w:left w:val="nil"/>
              <w:bottom w:val="single" w:sz="4" w:space="0" w:color="auto"/>
              <w:right w:val="single" w:sz="4" w:space="0" w:color="auto"/>
            </w:tcBorders>
            <w:shd w:val="clear" w:color="000000" w:fill="auto"/>
            <w:vAlign w:val="center"/>
            <w:hideMark/>
          </w:tcPr>
          <w:p w14:paraId="213E01A7"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4</w:t>
            </w:r>
          </w:p>
        </w:tc>
        <w:tc>
          <w:tcPr>
            <w:tcW w:w="1480" w:type="dxa"/>
            <w:tcBorders>
              <w:top w:val="nil"/>
              <w:left w:val="nil"/>
              <w:bottom w:val="single" w:sz="4" w:space="0" w:color="auto"/>
              <w:right w:val="single" w:sz="4" w:space="0" w:color="auto"/>
            </w:tcBorders>
            <w:shd w:val="clear" w:color="000000" w:fill="auto"/>
            <w:vAlign w:val="center"/>
            <w:hideMark/>
          </w:tcPr>
          <w:p w14:paraId="62D21C03"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47A324F9" w14:textId="77777777" w:rsidTr="00F83B9B">
        <w:trPr>
          <w:trHeight w:val="435"/>
        </w:trPr>
        <w:tc>
          <w:tcPr>
            <w:tcW w:w="1060" w:type="dxa"/>
            <w:tcBorders>
              <w:top w:val="nil"/>
              <w:left w:val="single" w:sz="4" w:space="0" w:color="auto"/>
              <w:bottom w:val="single" w:sz="4" w:space="0" w:color="auto"/>
              <w:right w:val="single" w:sz="4" w:space="0" w:color="auto"/>
            </w:tcBorders>
            <w:shd w:val="clear" w:color="000000" w:fill="auto"/>
            <w:vAlign w:val="center"/>
            <w:hideMark/>
          </w:tcPr>
          <w:p w14:paraId="055AECD2"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6</w:t>
            </w:r>
          </w:p>
        </w:tc>
        <w:tc>
          <w:tcPr>
            <w:tcW w:w="5320" w:type="dxa"/>
            <w:tcBorders>
              <w:top w:val="nil"/>
              <w:left w:val="nil"/>
              <w:bottom w:val="single" w:sz="4" w:space="0" w:color="auto"/>
              <w:right w:val="single" w:sz="4" w:space="0" w:color="auto"/>
            </w:tcBorders>
            <w:shd w:val="clear" w:color="000000" w:fill="auto"/>
            <w:vAlign w:val="center"/>
            <w:hideMark/>
          </w:tcPr>
          <w:p w14:paraId="0C3BF482"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Electrical and Maintenance</w:t>
            </w:r>
          </w:p>
        </w:tc>
        <w:tc>
          <w:tcPr>
            <w:tcW w:w="1880" w:type="dxa"/>
            <w:tcBorders>
              <w:top w:val="nil"/>
              <w:left w:val="nil"/>
              <w:bottom w:val="single" w:sz="4" w:space="0" w:color="auto"/>
              <w:right w:val="single" w:sz="4" w:space="0" w:color="auto"/>
            </w:tcBorders>
            <w:shd w:val="clear" w:color="000000" w:fill="auto"/>
            <w:vAlign w:val="center"/>
            <w:hideMark/>
          </w:tcPr>
          <w:p w14:paraId="731FC5E3"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18</w:t>
            </w:r>
          </w:p>
        </w:tc>
        <w:tc>
          <w:tcPr>
            <w:tcW w:w="1480" w:type="dxa"/>
            <w:tcBorders>
              <w:top w:val="nil"/>
              <w:left w:val="nil"/>
              <w:bottom w:val="single" w:sz="4" w:space="0" w:color="auto"/>
              <w:right w:val="single" w:sz="4" w:space="0" w:color="auto"/>
            </w:tcBorders>
            <w:shd w:val="clear" w:color="000000" w:fill="auto"/>
            <w:vAlign w:val="center"/>
            <w:hideMark/>
          </w:tcPr>
          <w:p w14:paraId="24F78B2E"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7C6958C7" w14:textId="77777777" w:rsidTr="00F83B9B">
        <w:trPr>
          <w:trHeight w:val="435"/>
        </w:trPr>
        <w:tc>
          <w:tcPr>
            <w:tcW w:w="6380" w:type="dxa"/>
            <w:gridSpan w:val="2"/>
            <w:tcBorders>
              <w:top w:val="single" w:sz="4" w:space="0" w:color="auto"/>
              <w:left w:val="single" w:sz="4" w:space="0" w:color="auto"/>
              <w:bottom w:val="single" w:sz="4" w:space="0" w:color="auto"/>
              <w:right w:val="single" w:sz="4" w:space="0" w:color="auto"/>
            </w:tcBorders>
            <w:shd w:val="clear" w:color="000000" w:fill="auto"/>
            <w:vAlign w:val="center"/>
            <w:hideMark/>
          </w:tcPr>
          <w:p w14:paraId="58CE4650"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Total</w:t>
            </w:r>
          </w:p>
        </w:tc>
        <w:tc>
          <w:tcPr>
            <w:tcW w:w="1880" w:type="dxa"/>
            <w:tcBorders>
              <w:top w:val="nil"/>
              <w:left w:val="nil"/>
              <w:bottom w:val="single" w:sz="4" w:space="0" w:color="auto"/>
              <w:right w:val="single" w:sz="4" w:space="0" w:color="auto"/>
            </w:tcBorders>
            <w:shd w:val="clear" w:color="000000" w:fill="auto"/>
            <w:vAlign w:val="center"/>
            <w:hideMark/>
          </w:tcPr>
          <w:p w14:paraId="7C6C4D71"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131</w:t>
            </w:r>
          </w:p>
        </w:tc>
        <w:tc>
          <w:tcPr>
            <w:tcW w:w="1480" w:type="dxa"/>
            <w:tcBorders>
              <w:top w:val="nil"/>
              <w:left w:val="nil"/>
              <w:bottom w:val="single" w:sz="4" w:space="0" w:color="auto"/>
              <w:right w:val="single" w:sz="4" w:space="0" w:color="auto"/>
            </w:tcBorders>
            <w:shd w:val="clear" w:color="000000" w:fill="auto"/>
            <w:vAlign w:val="center"/>
            <w:hideMark/>
          </w:tcPr>
          <w:p w14:paraId="61E3D4D8"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bl>
    <w:p w14:paraId="084017CF" w14:textId="50092041" w:rsidR="0081020A" w:rsidRPr="009A17E9" w:rsidRDefault="0081020A" w:rsidP="00C53A9A">
      <w:pPr>
        <w:spacing w:line="360" w:lineRule="auto"/>
        <w:rPr>
          <w:rFonts w:ascii="Times New Roman" w:hAnsi="Times New Roman"/>
          <w:sz w:val="26"/>
          <w:szCs w:val="26"/>
        </w:rPr>
      </w:pPr>
    </w:p>
    <w:p w14:paraId="70716880" w14:textId="77777777" w:rsidR="00C53A9A" w:rsidRPr="00E87CA3" w:rsidRDefault="00C53A9A" w:rsidP="00C53A9A">
      <w:pPr>
        <w:pStyle w:val="ListParagraph"/>
        <w:numPr>
          <w:ilvl w:val="0"/>
          <w:numId w:val="23"/>
        </w:numPr>
        <w:spacing w:line="360" w:lineRule="auto"/>
        <w:rPr>
          <w:rFonts w:ascii="Times New Roman" w:hAnsi="Times New Roman"/>
          <w:sz w:val="26"/>
          <w:szCs w:val="26"/>
        </w:rPr>
      </w:pPr>
      <w:r w:rsidRPr="00E87CA3">
        <w:rPr>
          <w:rFonts w:ascii="Times New Roman" w:hAnsi="Times New Roman"/>
          <w:b/>
          <w:sz w:val="26"/>
          <w:szCs w:val="26"/>
        </w:rPr>
        <w:lastRenderedPageBreak/>
        <w:t>Lab</w:t>
      </w:r>
    </w:p>
    <w:tbl>
      <w:tblPr>
        <w:tblW w:w="9740" w:type="dxa"/>
        <w:tblInd w:w="103" w:type="dxa"/>
        <w:tblLook w:val="04A0" w:firstRow="1" w:lastRow="0" w:firstColumn="1" w:lastColumn="0" w:noHBand="0" w:noVBand="1"/>
      </w:tblPr>
      <w:tblGrid>
        <w:gridCol w:w="1060"/>
        <w:gridCol w:w="5320"/>
        <w:gridCol w:w="1880"/>
        <w:gridCol w:w="1480"/>
      </w:tblGrid>
      <w:tr w:rsidR="00C53A9A" w:rsidRPr="009A17E9" w14:paraId="5CACDD0C" w14:textId="77777777" w:rsidTr="00F83B9B">
        <w:trPr>
          <w:trHeight w:val="435"/>
        </w:trPr>
        <w:tc>
          <w:tcPr>
            <w:tcW w:w="1060"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49C2EE03"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w:t>
            </w:r>
          </w:p>
        </w:tc>
        <w:tc>
          <w:tcPr>
            <w:tcW w:w="5320" w:type="dxa"/>
            <w:tcBorders>
              <w:top w:val="single" w:sz="4" w:space="0" w:color="auto"/>
              <w:left w:val="nil"/>
              <w:bottom w:val="single" w:sz="4" w:space="0" w:color="auto"/>
              <w:right w:val="single" w:sz="4" w:space="0" w:color="auto"/>
            </w:tcBorders>
            <w:shd w:val="clear" w:color="000000" w:fill="auto"/>
            <w:vAlign w:val="center"/>
            <w:hideMark/>
          </w:tcPr>
          <w:p w14:paraId="5631B823"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Lab and Research</w:t>
            </w:r>
          </w:p>
        </w:tc>
        <w:tc>
          <w:tcPr>
            <w:tcW w:w="1880" w:type="dxa"/>
            <w:tcBorders>
              <w:top w:val="single" w:sz="4" w:space="0" w:color="auto"/>
              <w:left w:val="nil"/>
              <w:bottom w:val="single" w:sz="4" w:space="0" w:color="auto"/>
              <w:right w:val="single" w:sz="4" w:space="0" w:color="auto"/>
            </w:tcBorders>
            <w:shd w:val="clear" w:color="000000" w:fill="auto"/>
            <w:vAlign w:val="center"/>
            <w:hideMark/>
          </w:tcPr>
          <w:p w14:paraId="4C7208C1"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6</w:t>
            </w:r>
          </w:p>
        </w:tc>
        <w:tc>
          <w:tcPr>
            <w:tcW w:w="1480" w:type="dxa"/>
            <w:tcBorders>
              <w:top w:val="single" w:sz="4" w:space="0" w:color="auto"/>
              <w:left w:val="nil"/>
              <w:bottom w:val="single" w:sz="4" w:space="0" w:color="auto"/>
              <w:right w:val="single" w:sz="4" w:space="0" w:color="auto"/>
            </w:tcBorders>
            <w:shd w:val="clear" w:color="000000" w:fill="auto"/>
            <w:vAlign w:val="center"/>
            <w:hideMark/>
          </w:tcPr>
          <w:p w14:paraId="4DC6BF7C"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bl>
    <w:p w14:paraId="6EA90FDD" w14:textId="77777777" w:rsidR="00C53A9A" w:rsidRPr="009A17E9" w:rsidRDefault="00C53A9A" w:rsidP="00C53A9A">
      <w:pPr>
        <w:spacing w:line="360" w:lineRule="auto"/>
        <w:rPr>
          <w:rFonts w:ascii="Times New Roman" w:hAnsi="Times New Roman"/>
          <w:sz w:val="2"/>
          <w:szCs w:val="34"/>
        </w:rPr>
      </w:pPr>
    </w:p>
    <w:p w14:paraId="66D290D0" w14:textId="77777777" w:rsidR="00C53A9A" w:rsidRPr="00E87CA3" w:rsidRDefault="00C53A9A" w:rsidP="00C53A9A">
      <w:pPr>
        <w:pStyle w:val="ListParagraph"/>
        <w:numPr>
          <w:ilvl w:val="0"/>
          <w:numId w:val="23"/>
        </w:numPr>
        <w:spacing w:line="360" w:lineRule="auto"/>
        <w:rPr>
          <w:rFonts w:ascii="Times New Roman" w:hAnsi="Times New Roman"/>
          <w:sz w:val="26"/>
          <w:szCs w:val="26"/>
        </w:rPr>
      </w:pPr>
      <w:r w:rsidRPr="00E87CA3">
        <w:rPr>
          <w:rFonts w:ascii="Times New Roman" w:hAnsi="Times New Roman"/>
          <w:b/>
          <w:sz w:val="26"/>
          <w:szCs w:val="26"/>
        </w:rPr>
        <w:t>Sample &amp; CAD Section</w:t>
      </w:r>
    </w:p>
    <w:tbl>
      <w:tblPr>
        <w:tblW w:w="9740" w:type="dxa"/>
        <w:tblInd w:w="103" w:type="dxa"/>
        <w:tblLook w:val="04A0" w:firstRow="1" w:lastRow="0" w:firstColumn="1" w:lastColumn="0" w:noHBand="0" w:noVBand="1"/>
      </w:tblPr>
      <w:tblGrid>
        <w:gridCol w:w="1060"/>
        <w:gridCol w:w="5320"/>
        <w:gridCol w:w="1880"/>
        <w:gridCol w:w="1480"/>
      </w:tblGrid>
      <w:tr w:rsidR="00C53A9A" w:rsidRPr="009A17E9" w14:paraId="52C3C64E" w14:textId="77777777" w:rsidTr="00F83B9B">
        <w:trPr>
          <w:trHeight w:val="435"/>
        </w:trPr>
        <w:tc>
          <w:tcPr>
            <w:tcW w:w="1060"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370A5B66"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w:t>
            </w:r>
          </w:p>
        </w:tc>
        <w:tc>
          <w:tcPr>
            <w:tcW w:w="5320" w:type="dxa"/>
            <w:tcBorders>
              <w:top w:val="single" w:sz="4" w:space="0" w:color="auto"/>
              <w:left w:val="nil"/>
              <w:bottom w:val="single" w:sz="4" w:space="0" w:color="auto"/>
              <w:right w:val="single" w:sz="4" w:space="0" w:color="auto"/>
            </w:tcBorders>
            <w:shd w:val="clear" w:color="000000" w:fill="auto"/>
            <w:vAlign w:val="center"/>
            <w:hideMark/>
          </w:tcPr>
          <w:p w14:paraId="236117BF"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Sample and CAD</w:t>
            </w:r>
          </w:p>
        </w:tc>
        <w:tc>
          <w:tcPr>
            <w:tcW w:w="1880" w:type="dxa"/>
            <w:tcBorders>
              <w:top w:val="single" w:sz="4" w:space="0" w:color="auto"/>
              <w:left w:val="nil"/>
              <w:bottom w:val="single" w:sz="4" w:space="0" w:color="auto"/>
              <w:right w:val="single" w:sz="4" w:space="0" w:color="auto"/>
            </w:tcBorders>
            <w:shd w:val="clear" w:color="000000" w:fill="auto"/>
            <w:vAlign w:val="center"/>
            <w:hideMark/>
          </w:tcPr>
          <w:p w14:paraId="5ED8BCFF"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47</w:t>
            </w:r>
          </w:p>
        </w:tc>
        <w:tc>
          <w:tcPr>
            <w:tcW w:w="1480" w:type="dxa"/>
            <w:tcBorders>
              <w:top w:val="single" w:sz="4" w:space="0" w:color="auto"/>
              <w:left w:val="nil"/>
              <w:bottom w:val="single" w:sz="4" w:space="0" w:color="auto"/>
              <w:right w:val="single" w:sz="4" w:space="0" w:color="auto"/>
            </w:tcBorders>
            <w:shd w:val="clear" w:color="000000" w:fill="auto"/>
            <w:vAlign w:val="center"/>
            <w:hideMark/>
          </w:tcPr>
          <w:p w14:paraId="3BD76ED5"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bl>
    <w:p w14:paraId="3B9B91E0" w14:textId="77777777" w:rsidR="00C53A9A" w:rsidRPr="009A17E9" w:rsidRDefault="00C53A9A" w:rsidP="00C53A9A">
      <w:pPr>
        <w:spacing w:line="360" w:lineRule="auto"/>
        <w:rPr>
          <w:rFonts w:ascii="Times New Roman" w:hAnsi="Times New Roman"/>
          <w:sz w:val="2"/>
          <w:szCs w:val="34"/>
        </w:rPr>
      </w:pPr>
    </w:p>
    <w:p w14:paraId="5A381BA9" w14:textId="77777777" w:rsidR="00C53A9A" w:rsidRPr="00E87CA3" w:rsidRDefault="00C53A9A" w:rsidP="00C53A9A">
      <w:pPr>
        <w:pStyle w:val="ListParagraph"/>
        <w:numPr>
          <w:ilvl w:val="0"/>
          <w:numId w:val="24"/>
        </w:numPr>
        <w:spacing w:line="360" w:lineRule="auto"/>
        <w:rPr>
          <w:rFonts w:ascii="Times New Roman" w:hAnsi="Times New Roman"/>
          <w:sz w:val="26"/>
          <w:szCs w:val="26"/>
        </w:rPr>
      </w:pPr>
      <w:r w:rsidRPr="00E87CA3">
        <w:rPr>
          <w:rFonts w:ascii="Times New Roman" w:hAnsi="Times New Roman"/>
          <w:b/>
          <w:sz w:val="26"/>
          <w:szCs w:val="26"/>
        </w:rPr>
        <w:t>Cutting Section</w:t>
      </w:r>
    </w:p>
    <w:tbl>
      <w:tblPr>
        <w:tblW w:w="9740" w:type="dxa"/>
        <w:tblInd w:w="103" w:type="dxa"/>
        <w:tblLook w:val="04A0" w:firstRow="1" w:lastRow="0" w:firstColumn="1" w:lastColumn="0" w:noHBand="0" w:noVBand="1"/>
      </w:tblPr>
      <w:tblGrid>
        <w:gridCol w:w="1060"/>
        <w:gridCol w:w="5320"/>
        <w:gridCol w:w="1880"/>
        <w:gridCol w:w="1480"/>
      </w:tblGrid>
      <w:tr w:rsidR="00C53A9A" w:rsidRPr="009A17E9" w14:paraId="03D4C99F" w14:textId="77777777" w:rsidTr="00F83B9B">
        <w:trPr>
          <w:trHeight w:val="435"/>
        </w:trPr>
        <w:tc>
          <w:tcPr>
            <w:tcW w:w="1060"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358A01B4"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w:t>
            </w:r>
          </w:p>
        </w:tc>
        <w:tc>
          <w:tcPr>
            <w:tcW w:w="5320" w:type="dxa"/>
            <w:tcBorders>
              <w:top w:val="single" w:sz="4" w:space="0" w:color="auto"/>
              <w:left w:val="nil"/>
              <w:bottom w:val="single" w:sz="4" w:space="0" w:color="auto"/>
              <w:right w:val="single" w:sz="4" w:space="0" w:color="auto"/>
            </w:tcBorders>
            <w:shd w:val="clear" w:color="000000" w:fill="auto"/>
            <w:vAlign w:val="center"/>
            <w:hideMark/>
          </w:tcPr>
          <w:p w14:paraId="0A703208"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Industrial Engineering</w:t>
            </w:r>
          </w:p>
        </w:tc>
        <w:tc>
          <w:tcPr>
            <w:tcW w:w="1880" w:type="dxa"/>
            <w:tcBorders>
              <w:top w:val="single" w:sz="4" w:space="0" w:color="auto"/>
              <w:left w:val="nil"/>
              <w:bottom w:val="single" w:sz="4" w:space="0" w:color="auto"/>
              <w:right w:val="single" w:sz="4" w:space="0" w:color="auto"/>
            </w:tcBorders>
            <w:shd w:val="clear" w:color="000000" w:fill="auto"/>
            <w:vAlign w:val="center"/>
            <w:hideMark/>
          </w:tcPr>
          <w:p w14:paraId="0D3C1601"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w:t>
            </w:r>
          </w:p>
        </w:tc>
        <w:tc>
          <w:tcPr>
            <w:tcW w:w="1480" w:type="dxa"/>
            <w:tcBorders>
              <w:top w:val="single" w:sz="4" w:space="0" w:color="auto"/>
              <w:left w:val="nil"/>
              <w:bottom w:val="single" w:sz="4" w:space="0" w:color="auto"/>
              <w:right w:val="single" w:sz="4" w:space="0" w:color="auto"/>
            </w:tcBorders>
            <w:shd w:val="clear" w:color="000000" w:fill="auto"/>
            <w:vAlign w:val="center"/>
            <w:hideMark/>
          </w:tcPr>
          <w:p w14:paraId="5524E793"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59864C9F" w14:textId="77777777" w:rsidTr="00F83B9B">
        <w:trPr>
          <w:trHeight w:val="435"/>
        </w:trPr>
        <w:tc>
          <w:tcPr>
            <w:tcW w:w="1060" w:type="dxa"/>
            <w:tcBorders>
              <w:top w:val="nil"/>
              <w:left w:val="single" w:sz="4" w:space="0" w:color="auto"/>
              <w:bottom w:val="single" w:sz="4" w:space="0" w:color="auto"/>
              <w:right w:val="single" w:sz="4" w:space="0" w:color="auto"/>
            </w:tcBorders>
            <w:shd w:val="clear" w:color="000000" w:fill="auto"/>
            <w:vAlign w:val="center"/>
            <w:hideMark/>
          </w:tcPr>
          <w:p w14:paraId="15479CBA"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2</w:t>
            </w:r>
          </w:p>
        </w:tc>
        <w:tc>
          <w:tcPr>
            <w:tcW w:w="5320" w:type="dxa"/>
            <w:tcBorders>
              <w:top w:val="nil"/>
              <w:left w:val="nil"/>
              <w:bottom w:val="single" w:sz="4" w:space="0" w:color="auto"/>
              <w:right w:val="single" w:sz="4" w:space="0" w:color="auto"/>
            </w:tcBorders>
            <w:shd w:val="clear" w:color="000000" w:fill="auto"/>
            <w:vAlign w:val="center"/>
            <w:hideMark/>
          </w:tcPr>
          <w:p w14:paraId="77543561"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Production</w:t>
            </w:r>
          </w:p>
        </w:tc>
        <w:tc>
          <w:tcPr>
            <w:tcW w:w="1880" w:type="dxa"/>
            <w:tcBorders>
              <w:top w:val="nil"/>
              <w:left w:val="nil"/>
              <w:bottom w:val="single" w:sz="4" w:space="0" w:color="auto"/>
              <w:right w:val="single" w:sz="4" w:space="0" w:color="auto"/>
            </w:tcBorders>
            <w:shd w:val="clear" w:color="000000" w:fill="auto"/>
            <w:vAlign w:val="center"/>
            <w:hideMark/>
          </w:tcPr>
          <w:p w14:paraId="7490B1B6"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196</w:t>
            </w:r>
          </w:p>
        </w:tc>
        <w:tc>
          <w:tcPr>
            <w:tcW w:w="1480" w:type="dxa"/>
            <w:tcBorders>
              <w:top w:val="nil"/>
              <w:left w:val="nil"/>
              <w:bottom w:val="single" w:sz="4" w:space="0" w:color="auto"/>
              <w:right w:val="single" w:sz="4" w:space="0" w:color="auto"/>
            </w:tcBorders>
            <w:shd w:val="clear" w:color="000000" w:fill="auto"/>
            <w:vAlign w:val="center"/>
            <w:hideMark/>
          </w:tcPr>
          <w:p w14:paraId="6DFE8D79"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71B0997A" w14:textId="77777777" w:rsidTr="00F83B9B">
        <w:trPr>
          <w:trHeight w:val="435"/>
        </w:trPr>
        <w:tc>
          <w:tcPr>
            <w:tcW w:w="1060" w:type="dxa"/>
            <w:tcBorders>
              <w:top w:val="nil"/>
              <w:left w:val="single" w:sz="4" w:space="0" w:color="auto"/>
              <w:bottom w:val="single" w:sz="4" w:space="0" w:color="auto"/>
              <w:right w:val="single" w:sz="4" w:space="0" w:color="auto"/>
            </w:tcBorders>
            <w:shd w:val="clear" w:color="000000" w:fill="auto"/>
            <w:vAlign w:val="center"/>
            <w:hideMark/>
          </w:tcPr>
          <w:p w14:paraId="10365EBC"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3</w:t>
            </w:r>
          </w:p>
        </w:tc>
        <w:tc>
          <w:tcPr>
            <w:tcW w:w="5320" w:type="dxa"/>
            <w:tcBorders>
              <w:top w:val="nil"/>
              <w:left w:val="nil"/>
              <w:bottom w:val="single" w:sz="4" w:space="0" w:color="auto"/>
              <w:right w:val="single" w:sz="4" w:space="0" w:color="auto"/>
            </w:tcBorders>
            <w:shd w:val="clear" w:color="000000" w:fill="auto"/>
            <w:vAlign w:val="center"/>
            <w:hideMark/>
          </w:tcPr>
          <w:p w14:paraId="10DD0627"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Quality</w:t>
            </w:r>
          </w:p>
        </w:tc>
        <w:tc>
          <w:tcPr>
            <w:tcW w:w="1880" w:type="dxa"/>
            <w:tcBorders>
              <w:top w:val="nil"/>
              <w:left w:val="nil"/>
              <w:bottom w:val="single" w:sz="4" w:space="0" w:color="auto"/>
              <w:right w:val="single" w:sz="4" w:space="0" w:color="auto"/>
            </w:tcBorders>
            <w:shd w:val="clear" w:color="000000" w:fill="auto"/>
            <w:vAlign w:val="center"/>
            <w:hideMark/>
          </w:tcPr>
          <w:p w14:paraId="0A41ADF5"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41</w:t>
            </w:r>
          </w:p>
        </w:tc>
        <w:tc>
          <w:tcPr>
            <w:tcW w:w="1480" w:type="dxa"/>
            <w:tcBorders>
              <w:top w:val="nil"/>
              <w:left w:val="nil"/>
              <w:bottom w:val="single" w:sz="4" w:space="0" w:color="auto"/>
              <w:right w:val="single" w:sz="4" w:space="0" w:color="auto"/>
            </w:tcBorders>
            <w:shd w:val="clear" w:color="000000" w:fill="auto"/>
            <w:vAlign w:val="center"/>
            <w:hideMark/>
          </w:tcPr>
          <w:p w14:paraId="14BB54CB"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7B90F2EF" w14:textId="77777777" w:rsidTr="00F83B9B">
        <w:trPr>
          <w:trHeight w:val="435"/>
        </w:trPr>
        <w:tc>
          <w:tcPr>
            <w:tcW w:w="1060" w:type="dxa"/>
            <w:tcBorders>
              <w:top w:val="nil"/>
              <w:left w:val="single" w:sz="4" w:space="0" w:color="auto"/>
              <w:bottom w:val="single" w:sz="4" w:space="0" w:color="auto"/>
              <w:right w:val="single" w:sz="4" w:space="0" w:color="auto"/>
            </w:tcBorders>
            <w:shd w:val="clear" w:color="000000" w:fill="auto"/>
            <w:vAlign w:val="center"/>
            <w:hideMark/>
          </w:tcPr>
          <w:p w14:paraId="1EFCE432"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4</w:t>
            </w:r>
          </w:p>
        </w:tc>
        <w:tc>
          <w:tcPr>
            <w:tcW w:w="5320" w:type="dxa"/>
            <w:tcBorders>
              <w:top w:val="nil"/>
              <w:left w:val="nil"/>
              <w:bottom w:val="single" w:sz="4" w:space="0" w:color="auto"/>
              <w:right w:val="single" w:sz="4" w:space="0" w:color="auto"/>
            </w:tcBorders>
            <w:shd w:val="clear" w:color="000000" w:fill="auto"/>
            <w:vAlign w:val="center"/>
            <w:hideMark/>
          </w:tcPr>
          <w:p w14:paraId="66CB03D7"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Maintenance</w:t>
            </w:r>
          </w:p>
        </w:tc>
        <w:tc>
          <w:tcPr>
            <w:tcW w:w="1880" w:type="dxa"/>
            <w:tcBorders>
              <w:top w:val="nil"/>
              <w:left w:val="nil"/>
              <w:bottom w:val="single" w:sz="4" w:space="0" w:color="auto"/>
              <w:right w:val="single" w:sz="4" w:space="0" w:color="auto"/>
            </w:tcBorders>
            <w:shd w:val="clear" w:color="000000" w:fill="auto"/>
            <w:vAlign w:val="center"/>
            <w:hideMark/>
          </w:tcPr>
          <w:p w14:paraId="155F395B"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2</w:t>
            </w:r>
          </w:p>
        </w:tc>
        <w:tc>
          <w:tcPr>
            <w:tcW w:w="1480" w:type="dxa"/>
            <w:tcBorders>
              <w:top w:val="nil"/>
              <w:left w:val="nil"/>
              <w:bottom w:val="single" w:sz="4" w:space="0" w:color="auto"/>
              <w:right w:val="single" w:sz="4" w:space="0" w:color="auto"/>
            </w:tcBorders>
            <w:shd w:val="clear" w:color="000000" w:fill="auto"/>
            <w:vAlign w:val="center"/>
            <w:hideMark/>
          </w:tcPr>
          <w:p w14:paraId="01282145"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407F3DC3" w14:textId="77777777" w:rsidTr="00F83B9B">
        <w:trPr>
          <w:trHeight w:val="435"/>
        </w:trPr>
        <w:tc>
          <w:tcPr>
            <w:tcW w:w="6380" w:type="dxa"/>
            <w:gridSpan w:val="2"/>
            <w:tcBorders>
              <w:top w:val="single" w:sz="4" w:space="0" w:color="auto"/>
              <w:left w:val="single" w:sz="4" w:space="0" w:color="auto"/>
              <w:bottom w:val="single" w:sz="4" w:space="0" w:color="auto"/>
              <w:right w:val="single" w:sz="4" w:space="0" w:color="auto"/>
            </w:tcBorders>
            <w:shd w:val="clear" w:color="000000" w:fill="auto"/>
            <w:vAlign w:val="center"/>
            <w:hideMark/>
          </w:tcPr>
          <w:p w14:paraId="02C4B4BD"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Total</w:t>
            </w:r>
          </w:p>
        </w:tc>
        <w:tc>
          <w:tcPr>
            <w:tcW w:w="1880" w:type="dxa"/>
            <w:tcBorders>
              <w:top w:val="nil"/>
              <w:left w:val="nil"/>
              <w:bottom w:val="single" w:sz="4" w:space="0" w:color="auto"/>
              <w:right w:val="single" w:sz="4" w:space="0" w:color="auto"/>
            </w:tcBorders>
            <w:shd w:val="clear" w:color="000000" w:fill="auto"/>
            <w:vAlign w:val="center"/>
            <w:hideMark/>
          </w:tcPr>
          <w:p w14:paraId="4F5663B1"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240</w:t>
            </w:r>
          </w:p>
        </w:tc>
        <w:tc>
          <w:tcPr>
            <w:tcW w:w="1480" w:type="dxa"/>
            <w:tcBorders>
              <w:top w:val="nil"/>
              <w:left w:val="nil"/>
              <w:bottom w:val="single" w:sz="4" w:space="0" w:color="auto"/>
              <w:right w:val="single" w:sz="4" w:space="0" w:color="auto"/>
            </w:tcBorders>
            <w:shd w:val="clear" w:color="000000" w:fill="auto"/>
            <w:vAlign w:val="center"/>
            <w:hideMark/>
          </w:tcPr>
          <w:p w14:paraId="403B5D83"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bl>
    <w:p w14:paraId="6C712D24" w14:textId="77777777" w:rsidR="00C53A9A" w:rsidRPr="009A17E9" w:rsidRDefault="00C53A9A" w:rsidP="00C53A9A">
      <w:pPr>
        <w:spacing w:line="360" w:lineRule="auto"/>
        <w:rPr>
          <w:rFonts w:ascii="Times New Roman" w:hAnsi="Times New Roman"/>
          <w:sz w:val="2"/>
          <w:szCs w:val="34"/>
        </w:rPr>
      </w:pPr>
    </w:p>
    <w:p w14:paraId="4CDDACF9" w14:textId="77777777" w:rsidR="00C53A9A" w:rsidRPr="00E87CA3" w:rsidRDefault="00C53A9A" w:rsidP="00C53A9A">
      <w:pPr>
        <w:pStyle w:val="ListParagraph"/>
        <w:numPr>
          <w:ilvl w:val="0"/>
          <w:numId w:val="24"/>
        </w:numPr>
        <w:spacing w:line="360" w:lineRule="auto"/>
        <w:rPr>
          <w:rFonts w:ascii="Times New Roman" w:hAnsi="Times New Roman"/>
          <w:sz w:val="26"/>
          <w:szCs w:val="26"/>
        </w:rPr>
      </w:pPr>
      <w:r w:rsidRPr="00E87CA3">
        <w:rPr>
          <w:rFonts w:ascii="Times New Roman" w:hAnsi="Times New Roman"/>
          <w:b/>
          <w:sz w:val="26"/>
          <w:szCs w:val="26"/>
        </w:rPr>
        <w:t>Sewing Section</w:t>
      </w:r>
    </w:p>
    <w:tbl>
      <w:tblPr>
        <w:tblW w:w="9740" w:type="dxa"/>
        <w:tblInd w:w="103" w:type="dxa"/>
        <w:tblLook w:val="04A0" w:firstRow="1" w:lastRow="0" w:firstColumn="1" w:lastColumn="0" w:noHBand="0" w:noVBand="1"/>
      </w:tblPr>
      <w:tblGrid>
        <w:gridCol w:w="1060"/>
        <w:gridCol w:w="5320"/>
        <w:gridCol w:w="1880"/>
        <w:gridCol w:w="1480"/>
      </w:tblGrid>
      <w:tr w:rsidR="00C53A9A" w:rsidRPr="009A17E9" w14:paraId="0398720F" w14:textId="77777777" w:rsidTr="00F83B9B">
        <w:trPr>
          <w:trHeight w:val="435"/>
        </w:trPr>
        <w:tc>
          <w:tcPr>
            <w:tcW w:w="1060"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6F419FB3"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w:t>
            </w:r>
          </w:p>
        </w:tc>
        <w:tc>
          <w:tcPr>
            <w:tcW w:w="5320" w:type="dxa"/>
            <w:tcBorders>
              <w:top w:val="single" w:sz="4" w:space="0" w:color="auto"/>
              <w:left w:val="nil"/>
              <w:bottom w:val="single" w:sz="4" w:space="0" w:color="auto"/>
              <w:right w:val="single" w:sz="4" w:space="0" w:color="auto"/>
            </w:tcBorders>
            <w:shd w:val="clear" w:color="000000" w:fill="auto"/>
            <w:vAlign w:val="center"/>
            <w:hideMark/>
          </w:tcPr>
          <w:p w14:paraId="43988EA9"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Industrial Engineering</w:t>
            </w:r>
          </w:p>
        </w:tc>
        <w:tc>
          <w:tcPr>
            <w:tcW w:w="1880" w:type="dxa"/>
            <w:tcBorders>
              <w:top w:val="single" w:sz="4" w:space="0" w:color="auto"/>
              <w:left w:val="nil"/>
              <w:bottom w:val="single" w:sz="4" w:space="0" w:color="auto"/>
              <w:right w:val="single" w:sz="4" w:space="0" w:color="auto"/>
            </w:tcBorders>
            <w:shd w:val="clear" w:color="000000" w:fill="auto"/>
            <w:vAlign w:val="center"/>
            <w:hideMark/>
          </w:tcPr>
          <w:p w14:paraId="4EA5D451"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7</w:t>
            </w:r>
          </w:p>
        </w:tc>
        <w:tc>
          <w:tcPr>
            <w:tcW w:w="1480" w:type="dxa"/>
            <w:tcBorders>
              <w:top w:val="single" w:sz="4" w:space="0" w:color="auto"/>
              <w:left w:val="nil"/>
              <w:bottom w:val="single" w:sz="4" w:space="0" w:color="auto"/>
              <w:right w:val="single" w:sz="4" w:space="0" w:color="auto"/>
            </w:tcBorders>
            <w:shd w:val="clear" w:color="000000" w:fill="auto"/>
            <w:vAlign w:val="center"/>
            <w:hideMark/>
          </w:tcPr>
          <w:p w14:paraId="4ACF08FB"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08BEB7CD" w14:textId="77777777" w:rsidTr="00F83B9B">
        <w:trPr>
          <w:trHeight w:val="435"/>
        </w:trPr>
        <w:tc>
          <w:tcPr>
            <w:tcW w:w="1060" w:type="dxa"/>
            <w:tcBorders>
              <w:top w:val="nil"/>
              <w:left w:val="single" w:sz="4" w:space="0" w:color="auto"/>
              <w:bottom w:val="single" w:sz="4" w:space="0" w:color="auto"/>
              <w:right w:val="single" w:sz="4" w:space="0" w:color="auto"/>
            </w:tcBorders>
            <w:shd w:val="clear" w:color="000000" w:fill="auto"/>
            <w:vAlign w:val="center"/>
            <w:hideMark/>
          </w:tcPr>
          <w:p w14:paraId="0A5C5A02"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2</w:t>
            </w:r>
          </w:p>
        </w:tc>
        <w:tc>
          <w:tcPr>
            <w:tcW w:w="5320" w:type="dxa"/>
            <w:tcBorders>
              <w:top w:val="nil"/>
              <w:left w:val="nil"/>
              <w:bottom w:val="single" w:sz="4" w:space="0" w:color="auto"/>
              <w:right w:val="single" w:sz="4" w:space="0" w:color="auto"/>
            </w:tcBorders>
            <w:shd w:val="clear" w:color="000000" w:fill="auto"/>
            <w:vAlign w:val="center"/>
            <w:hideMark/>
          </w:tcPr>
          <w:p w14:paraId="13F5A6D1"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Production</w:t>
            </w:r>
          </w:p>
        </w:tc>
        <w:tc>
          <w:tcPr>
            <w:tcW w:w="1880" w:type="dxa"/>
            <w:tcBorders>
              <w:top w:val="nil"/>
              <w:left w:val="nil"/>
              <w:bottom w:val="single" w:sz="4" w:space="0" w:color="auto"/>
              <w:right w:val="single" w:sz="4" w:space="0" w:color="auto"/>
            </w:tcBorders>
            <w:shd w:val="clear" w:color="000000" w:fill="auto"/>
            <w:vAlign w:val="center"/>
            <w:hideMark/>
          </w:tcPr>
          <w:p w14:paraId="520D5A38"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956</w:t>
            </w:r>
          </w:p>
        </w:tc>
        <w:tc>
          <w:tcPr>
            <w:tcW w:w="1480" w:type="dxa"/>
            <w:tcBorders>
              <w:top w:val="nil"/>
              <w:left w:val="nil"/>
              <w:bottom w:val="single" w:sz="4" w:space="0" w:color="auto"/>
              <w:right w:val="single" w:sz="4" w:space="0" w:color="auto"/>
            </w:tcBorders>
            <w:shd w:val="clear" w:color="000000" w:fill="auto"/>
            <w:vAlign w:val="center"/>
            <w:hideMark/>
          </w:tcPr>
          <w:p w14:paraId="654AFC52"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12D745DC" w14:textId="77777777" w:rsidTr="00F83B9B">
        <w:trPr>
          <w:trHeight w:val="435"/>
        </w:trPr>
        <w:tc>
          <w:tcPr>
            <w:tcW w:w="1060" w:type="dxa"/>
            <w:tcBorders>
              <w:top w:val="nil"/>
              <w:left w:val="single" w:sz="4" w:space="0" w:color="auto"/>
              <w:bottom w:val="single" w:sz="4" w:space="0" w:color="auto"/>
              <w:right w:val="single" w:sz="4" w:space="0" w:color="auto"/>
            </w:tcBorders>
            <w:shd w:val="clear" w:color="000000" w:fill="auto"/>
            <w:vAlign w:val="center"/>
            <w:hideMark/>
          </w:tcPr>
          <w:p w14:paraId="179DD711"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3</w:t>
            </w:r>
          </w:p>
        </w:tc>
        <w:tc>
          <w:tcPr>
            <w:tcW w:w="5320" w:type="dxa"/>
            <w:tcBorders>
              <w:top w:val="nil"/>
              <w:left w:val="nil"/>
              <w:bottom w:val="single" w:sz="4" w:space="0" w:color="auto"/>
              <w:right w:val="single" w:sz="4" w:space="0" w:color="auto"/>
            </w:tcBorders>
            <w:shd w:val="clear" w:color="000000" w:fill="auto"/>
            <w:vAlign w:val="center"/>
            <w:hideMark/>
          </w:tcPr>
          <w:p w14:paraId="1D50655E"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Quality</w:t>
            </w:r>
          </w:p>
        </w:tc>
        <w:tc>
          <w:tcPr>
            <w:tcW w:w="1880" w:type="dxa"/>
            <w:tcBorders>
              <w:top w:val="nil"/>
              <w:left w:val="nil"/>
              <w:bottom w:val="single" w:sz="4" w:space="0" w:color="auto"/>
              <w:right w:val="single" w:sz="4" w:space="0" w:color="auto"/>
            </w:tcBorders>
            <w:shd w:val="clear" w:color="000000" w:fill="auto"/>
            <w:vAlign w:val="center"/>
            <w:hideMark/>
          </w:tcPr>
          <w:p w14:paraId="304D97D9"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159</w:t>
            </w:r>
          </w:p>
        </w:tc>
        <w:tc>
          <w:tcPr>
            <w:tcW w:w="1480" w:type="dxa"/>
            <w:tcBorders>
              <w:top w:val="nil"/>
              <w:left w:val="nil"/>
              <w:bottom w:val="single" w:sz="4" w:space="0" w:color="auto"/>
              <w:right w:val="single" w:sz="4" w:space="0" w:color="auto"/>
            </w:tcBorders>
            <w:shd w:val="clear" w:color="000000" w:fill="auto"/>
            <w:vAlign w:val="center"/>
            <w:hideMark/>
          </w:tcPr>
          <w:p w14:paraId="2BC72B5C"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03040C8C" w14:textId="77777777" w:rsidTr="00F83B9B">
        <w:trPr>
          <w:trHeight w:val="435"/>
        </w:trPr>
        <w:tc>
          <w:tcPr>
            <w:tcW w:w="1060" w:type="dxa"/>
            <w:tcBorders>
              <w:top w:val="nil"/>
              <w:left w:val="single" w:sz="4" w:space="0" w:color="auto"/>
              <w:bottom w:val="single" w:sz="4" w:space="0" w:color="auto"/>
              <w:right w:val="single" w:sz="4" w:space="0" w:color="auto"/>
            </w:tcBorders>
            <w:shd w:val="clear" w:color="000000" w:fill="auto"/>
            <w:vAlign w:val="center"/>
            <w:hideMark/>
          </w:tcPr>
          <w:p w14:paraId="679FCFCD"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4</w:t>
            </w:r>
          </w:p>
        </w:tc>
        <w:tc>
          <w:tcPr>
            <w:tcW w:w="5320" w:type="dxa"/>
            <w:tcBorders>
              <w:top w:val="nil"/>
              <w:left w:val="nil"/>
              <w:bottom w:val="single" w:sz="4" w:space="0" w:color="auto"/>
              <w:right w:val="single" w:sz="4" w:space="0" w:color="auto"/>
            </w:tcBorders>
            <w:shd w:val="clear" w:color="000000" w:fill="auto"/>
            <w:vAlign w:val="center"/>
            <w:hideMark/>
          </w:tcPr>
          <w:p w14:paraId="78F3E53A"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Maintenance</w:t>
            </w:r>
          </w:p>
        </w:tc>
        <w:tc>
          <w:tcPr>
            <w:tcW w:w="1880" w:type="dxa"/>
            <w:tcBorders>
              <w:top w:val="nil"/>
              <w:left w:val="nil"/>
              <w:bottom w:val="single" w:sz="4" w:space="0" w:color="auto"/>
              <w:right w:val="single" w:sz="4" w:space="0" w:color="auto"/>
            </w:tcBorders>
            <w:shd w:val="clear" w:color="000000" w:fill="auto"/>
            <w:vAlign w:val="center"/>
            <w:hideMark/>
          </w:tcPr>
          <w:p w14:paraId="3FADE8A4"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14</w:t>
            </w:r>
          </w:p>
        </w:tc>
        <w:tc>
          <w:tcPr>
            <w:tcW w:w="1480" w:type="dxa"/>
            <w:tcBorders>
              <w:top w:val="nil"/>
              <w:left w:val="nil"/>
              <w:bottom w:val="single" w:sz="4" w:space="0" w:color="auto"/>
              <w:right w:val="single" w:sz="4" w:space="0" w:color="auto"/>
            </w:tcBorders>
            <w:shd w:val="clear" w:color="000000" w:fill="auto"/>
            <w:vAlign w:val="center"/>
            <w:hideMark/>
          </w:tcPr>
          <w:p w14:paraId="0DC2BE1D"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635B4681" w14:textId="77777777" w:rsidTr="00F83B9B">
        <w:trPr>
          <w:trHeight w:val="435"/>
        </w:trPr>
        <w:tc>
          <w:tcPr>
            <w:tcW w:w="6380" w:type="dxa"/>
            <w:gridSpan w:val="2"/>
            <w:tcBorders>
              <w:top w:val="single" w:sz="4" w:space="0" w:color="auto"/>
              <w:left w:val="single" w:sz="4" w:space="0" w:color="auto"/>
              <w:bottom w:val="single" w:sz="4" w:space="0" w:color="auto"/>
              <w:right w:val="single" w:sz="4" w:space="0" w:color="auto"/>
            </w:tcBorders>
            <w:shd w:val="clear" w:color="000000" w:fill="auto"/>
            <w:vAlign w:val="center"/>
            <w:hideMark/>
          </w:tcPr>
          <w:p w14:paraId="4D61F834"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Total</w:t>
            </w:r>
          </w:p>
        </w:tc>
        <w:tc>
          <w:tcPr>
            <w:tcW w:w="1880" w:type="dxa"/>
            <w:tcBorders>
              <w:top w:val="nil"/>
              <w:left w:val="nil"/>
              <w:bottom w:val="single" w:sz="4" w:space="0" w:color="auto"/>
              <w:right w:val="single" w:sz="4" w:space="0" w:color="auto"/>
            </w:tcBorders>
            <w:shd w:val="clear" w:color="000000" w:fill="auto"/>
            <w:vAlign w:val="center"/>
            <w:hideMark/>
          </w:tcPr>
          <w:p w14:paraId="427BB637"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1136</w:t>
            </w:r>
          </w:p>
        </w:tc>
        <w:tc>
          <w:tcPr>
            <w:tcW w:w="1480" w:type="dxa"/>
            <w:tcBorders>
              <w:top w:val="nil"/>
              <w:left w:val="nil"/>
              <w:bottom w:val="single" w:sz="4" w:space="0" w:color="auto"/>
              <w:right w:val="single" w:sz="4" w:space="0" w:color="auto"/>
            </w:tcBorders>
            <w:shd w:val="clear" w:color="000000" w:fill="auto"/>
            <w:vAlign w:val="center"/>
            <w:hideMark/>
          </w:tcPr>
          <w:p w14:paraId="1F0A25DD"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bl>
    <w:p w14:paraId="3FACBE0C" w14:textId="77777777" w:rsidR="00C53A9A" w:rsidRPr="009A17E9" w:rsidRDefault="00C53A9A" w:rsidP="00C53A9A">
      <w:pPr>
        <w:spacing w:line="360" w:lineRule="auto"/>
        <w:rPr>
          <w:rFonts w:ascii="Times New Roman" w:hAnsi="Times New Roman"/>
          <w:sz w:val="6"/>
          <w:szCs w:val="6"/>
        </w:rPr>
      </w:pPr>
    </w:p>
    <w:p w14:paraId="61039D83" w14:textId="77777777" w:rsidR="00C53A9A" w:rsidRPr="00E87CA3" w:rsidRDefault="00C53A9A" w:rsidP="00C53A9A">
      <w:pPr>
        <w:pStyle w:val="ListParagraph"/>
        <w:numPr>
          <w:ilvl w:val="0"/>
          <w:numId w:val="24"/>
        </w:numPr>
        <w:spacing w:line="360" w:lineRule="auto"/>
        <w:rPr>
          <w:rFonts w:ascii="Times New Roman" w:hAnsi="Times New Roman"/>
          <w:sz w:val="26"/>
          <w:szCs w:val="26"/>
        </w:rPr>
      </w:pPr>
      <w:r w:rsidRPr="00E87CA3">
        <w:rPr>
          <w:rFonts w:ascii="Times New Roman" w:hAnsi="Times New Roman"/>
          <w:b/>
          <w:sz w:val="26"/>
          <w:szCs w:val="26"/>
        </w:rPr>
        <w:t>Finishing Section</w:t>
      </w:r>
    </w:p>
    <w:tbl>
      <w:tblPr>
        <w:tblW w:w="9932" w:type="dxa"/>
        <w:tblInd w:w="103" w:type="dxa"/>
        <w:tblLook w:val="04A0" w:firstRow="1" w:lastRow="0" w:firstColumn="1" w:lastColumn="0" w:noHBand="0" w:noVBand="1"/>
      </w:tblPr>
      <w:tblGrid>
        <w:gridCol w:w="1080"/>
        <w:gridCol w:w="5427"/>
        <w:gridCol w:w="1917"/>
        <w:gridCol w:w="1508"/>
      </w:tblGrid>
      <w:tr w:rsidR="00C53A9A" w:rsidRPr="009A17E9" w14:paraId="6F969A8E" w14:textId="77777777" w:rsidTr="00F83B9B">
        <w:trPr>
          <w:trHeight w:val="437"/>
        </w:trPr>
        <w:tc>
          <w:tcPr>
            <w:tcW w:w="1080"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62BE8B8C"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w:t>
            </w:r>
          </w:p>
        </w:tc>
        <w:tc>
          <w:tcPr>
            <w:tcW w:w="5427" w:type="dxa"/>
            <w:tcBorders>
              <w:top w:val="single" w:sz="4" w:space="0" w:color="auto"/>
              <w:left w:val="nil"/>
              <w:bottom w:val="single" w:sz="4" w:space="0" w:color="auto"/>
              <w:right w:val="single" w:sz="4" w:space="0" w:color="auto"/>
            </w:tcBorders>
            <w:shd w:val="clear" w:color="000000" w:fill="auto"/>
            <w:vAlign w:val="center"/>
            <w:hideMark/>
          </w:tcPr>
          <w:p w14:paraId="42FC5559"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Industrial Engineering</w:t>
            </w:r>
          </w:p>
        </w:tc>
        <w:tc>
          <w:tcPr>
            <w:tcW w:w="1917" w:type="dxa"/>
            <w:tcBorders>
              <w:top w:val="single" w:sz="4" w:space="0" w:color="auto"/>
              <w:left w:val="nil"/>
              <w:bottom w:val="single" w:sz="4" w:space="0" w:color="auto"/>
              <w:right w:val="single" w:sz="4" w:space="0" w:color="auto"/>
            </w:tcBorders>
            <w:shd w:val="clear" w:color="000000" w:fill="auto"/>
            <w:vAlign w:val="center"/>
            <w:hideMark/>
          </w:tcPr>
          <w:p w14:paraId="656308DA"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w:t>
            </w:r>
          </w:p>
        </w:tc>
        <w:tc>
          <w:tcPr>
            <w:tcW w:w="1508" w:type="dxa"/>
            <w:tcBorders>
              <w:top w:val="single" w:sz="4" w:space="0" w:color="auto"/>
              <w:left w:val="nil"/>
              <w:bottom w:val="single" w:sz="4" w:space="0" w:color="auto"/>
              <w:right w:val="single" w:sz="4" w:space="0" w:color="auto"/>
            </w:tcBorders>
            <w:shd w:val="clear" w:color="000000" w:fill="auto"/>
            <w:vAlign w:val="center"/>
            <w:hideMark/>
          </w:tcPr>
          <w:p w14:paraId="23578503"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4523E9A5" w14:textId="77777777" w:rsidTr="00F83B9B">
        <w:trPr>
          <w:trHeight w:val="437"/>
        </w:trPr>
        <w:tc>
          <w:tcPr>
            <w:tcW w:w="1080" w:type="dxa"/>
            <w:tcBorders>
              <w:top w:val="nil"/>
              <w:left w:val="single" w:sz="4" w:space="0" w:color="auto"/>
              <w:bottom w:val="single" w:sz="4" w:space="0" w:color="auto"/>
              <w:right w:val="single" w:sz="4" w:space="0" w:color="auto"/>
            </w:tcBorders>
            <w:shd w:val="clear" w:color="000000" w:fill="auto"/>
            <w:vAlign w:val="center"/>
            <w:hideMark/>
          </w:tcPr>
          <w:p w14:paraId="7FB42AF3"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2</w:t>
            </w:r>
          </w:p>
        </w:tc>
        <w:tc>
          <w:tcPr>
            <w:tcW w:w="5427" w:type="dxa"/>
            <w:tcBorders>
              <w:top w:val="nil"/>
              <w:left w:val="nil"/>
              <w:bottom w:val="single" w:sz="4" w:space="0" w:color="auto"/>
              <w:right w:val="single" w:sz="4" w:space="0" w:color="auto"/>
            </w:tcBorders>
            <w:shd w:val="clear" w:color="000000" w:fill="auto"/>
            <w:vAlign w:val="center"/>
            <w:hideMark/>
          </w:tcPr>
          <w:p w14:paraId="3DE0A5BD"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Production</w:t>
            </w:r>
          </w:p>
        </w:tc>
        <w:tc>
          <w:tcPr>
            <w:tcW w:w="1917" w:type="dxa"/>
            <w:tcBorders>
              <w:top w:val="nil"/>
              <w:left w:val="nil"/>
              <w:bottom w:val="single" w:sz="4" w:space="0" w:color="auto"/>
              <w:right w:val="single" w:sz="4" w:space="0" w:color="auto"/>
            </w:tcBorders>
            <w:shd w:val="clear" w:color="000000" w:fill="auto"/>
            <w:vAlign w:val="center"/>
            <w:hideMark/>
          </w:tcPr>
          <w:p w14:paraId="6E430811"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204</w:t>
            </w:r>
          </w:p>
        </w:tc>
        <w:tc>
          <w:tcPr>
            <w:tcW w:w="1508" w:type="dxa"/>
            <w:tcBorders>
              <w:top w:val="nil"/>
              <w:left w:val="nil"/>
              <w:bottom w:val="single" w:sz="4" w:space="0" w:color="auto"/>
              <w:right w:val="single" w:sz="4" w:space="0" w:color="auto"/>
            </w:tcBorders>
            <w:shd w:val="clear" w:color="000000" w:fill="auto"/>
            <w:vAlign w:val="center"/>
            <w:hideMark/>
          </w:tcPr>
          <w:p w14:paraId="1C996E29"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0008E8E7" w14:textId="77777777" w:rsidTr="00F83B9B">
        <w:trPr>
          <w:trHeight w:val="437"/>
        </w:trPr>
        <w:tc>
          <w:tcPr>
            <w:tcW w:w="1080" w:type="dxa"/>
            <w:tcBorders>
              <w:top w:val="nil"/>
              <w:left w:val="single" w:sz="4" w:space="0" w:color="auto"/>
              <w:bottom w:val="single" w:sz="4" w:space="0" w:color="auto"/>
              <w:right w:val="single" w:sz="4" w:space="0" w:color="auto"/>
            </w:tcBorders>
            <w:shd w:val="clear" w:color="000000" w:fill="auto"/>
            <w:vAlign w:val="center"/>
            <w:hideMark/>
          </w:tcPr>
          <w:p w14:paraId="0DC7351D"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3</w:t>
            </w:r>
          </w:p>
        </w:tc>
        <w:tc>
          <w:tcPr>
            <w:tcW w:w="5427" w:type="dxa"/>
            <w:tcBorders>
              <w:top w:val="nil"/>
              <w:left w:val="nil"/>
              <w:bottom w:val="single" w:sz="4" w:space="0" w:color="auto"/>
              <w:right w:val="single" w:sz="4" w:space="0" w:color="auto"/>
            </w:tcBorders>
            <w:shd w:val="clear" w:color="000000" w:fill="auto"/>
            <w:vAlign w:val="center"/>
            <w:hideMark/>
          </w:tcPr>
          <w:p w14:paraId="2E4D48AB"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Quality</w:t>
            </w:r>
          </w:p>
        </w:tc>
        <w:tc>
          <w:tcPr>
            <w:tcW w:w="1917" w:type="dxa"/>
            <w:tcBorders>
              <w:top w:val="nil"/>
              <w:left w:val="nil"/>
              <w:bottom w:val="single" w:sz="4" w:space="0" w:color="auto"/>
              <w:right w:val="single" w:sz="4" w:space="0" w:color="auto"/>
            </w:tcBorders>
            <w:shd w:val="clear" w:color="000000" w:fill="auto"/>
            <w:vAlign w:val="center"/>
            <w:hideMark/>
          </w:tcPr>
          <w:p w14:paraId="65E98543"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84</w:t>
            </w:r>
          </w:p>
        </w:tc>
        <w:tc>
          <w:tcPr>
            <w:tcW w:w="1508" w:type="dxa"/>
            <w:tcBorders>
              <w:top w:val="nil"/>
              <w:left w:val="nil"/>
              <w:bottom w:val="single" w:sz="4" w:space="0" w:color="auto"/>
              <w:right w:val="single" w:sz="4" w:space="0" w:color="auto"/>
            </w:tcBorders>
            <w:shd w:val="clear" w:color="000000" w:fill="auto"/>
            <w:vAlign w:val="center"/>
            <w:hideMark/>
          </w:tcPr>
          <w:p w14:paraId="4AAA3D92"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263DC6EC" w14:textId="77777777" w:rsidTr="00F83B9B">
        <w:trPr>
          <w:trHeight w:val="437"/>
        </w:trPr>
        <w:tc>
          <w:tcPr>
            <w:tcW w:w="1080" w:type="dxa"/>
            <w:tcBorders>
              <w:top w:val="nil"/>
              <w:left w:val="single" w:sz="4" w:space="0" w:color="auto"/>
              <w:bottom w:val="single" w:sz="4" w:space="0" w:color="auto"/>
              <w:right w:val="single" w:sz="4" w:space="0" w:color="auto"/>
            </w:tcBorders>
            <w:shd w:val="clear" w:color="000000" w:fill="auto"/>
            <w:vAlign w:val="center"/>
            <w:hideMark/>
          </w:tcPr>
          <w:p w14:paraId="70DB97BE"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4</w:t>
            </w:r>
          </w:p>
        </w:tc>
        <w:tc>
          <w:tcPr>
            <w:tcW w:w="5427" w:type="dxa"/>
            <w:tcBorders>
              <w:top w:val="nil"/>
              <w:left w:val="nil"/>
              <w:bottom w:val="single" w:sz="4" w:space="0" w:color="auto"/>
              <w:right w:val="single" w:sz="4" w:space="0" w:color="auto"/>
            </w:tcBorders>
            <w:shd w:val="clear" w:color="000000" w:fill="auto"/>
            <w:vAlign w:val="center"/>
            <w:hideMark/>
          </w:tcPr>
          <w:p w14:paraId="33594C36"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Maintenance</w:t>
            </w:r>
          </w:p>
        </w:tc>
        <w:tc>
          <w:tcPr>
            <w:tcW w:w="1917" w:type="dxa"/>
            <w:tcBorders>
              <w:top w:val="nil"/>
              <w:left w:val="nil"/>
              <w:bottom w:val="single" w:sz="4" w:space="0" w:color="auto"/>
              <w:right w:val="single" w:sz="4" w:space="0" w:color="auto"/>
            </w:tcBorders>
            <w:shd w:val="clear" w:color="000000" w:fill="auto"/>
            <w:vAlign w:val="center"/>
            <w:hideMark/>
          </w:tcPr>
          <w:p w14:paraId="03CD825F"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4</w:t>
            </w:r>
          </w:p>
        </w:tc>
        <w:tc>
          <w:tcPr>
            <w:tcW w:w="1508" w:type="dxa"/>
            <w:tcBorders>
              <w:top w:val="nil"/>
              <w:left w:val="nil"/>
              <w:bottom w:val="single" w:sz="4" w:space="0" w:color="auto"/>
              <w:right w:val="single" w:sz="4" w:space="0" w:color="auto"/>
            </w:tcBorders>
            <w:shd w:val="clear" w:color="000000" w:fill="auto"/>
            <w:vAlign w:val="center"/>
            <w:hideMark/>
          </w:tcPr>
          <w:p w14:paraId="7E0F2650"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22EB2217" w14:textId="77777777" w:rsidTr="00F83B9B">
        <w:trPr>
          <w:trHeight w:val="437"/>
        </w:trPr>
        <w:tc>
          <w:tcPr>
            <w:tcW w:w="6507" w:type="dxa"/>
            <w:gridSpan w:val="2"/>
            <w:tcBorders>
              <w:top w:val="single" w:sz="4" w:space="0" w:color="auto"/>
              <w:left w:val="single" w:sz="4" w:space="0" w:color="auto"/>
              <w:bottom w:val="single" w:sz="4" w:space="0" w:color="auto"/>
              <w:right w:val="single" w:sz="4" w:space="0" w:color="auto"/>
            </w:tcBorders>
            <w:shd w:val="clear" w:color="000000" w:fill="auto"/>
            <w:vAlign w:val="center"/>
            <w:hideMark/>
          </w:tcPr>
          <w:p w14:paraId="2B0508F4"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Total</w:t>
            </w:r>
          </w:p>
        </w:tc>
        <w:tc>
          <w:tcPr>
            <w:tcW w:w="1917" w:type="dxa"/>
            <w:tcBorders>
              <w:top w:val="nil"/>
              <w:left w:val="nil"/>
              <w:bottom w:val="single" w:sz="4" w:space="0" w:color="auto"/>
              <w:right w:val="single" w:sz="4" w:space="0" w:color="auto"/>
            </w:tcBorders>
            <w:shd w:val="clear" w:color="000000" w:fill="auto"/>
            <w:vAlign w:val="center"/>
            <w:hideMark/>
          </w:tcPr>
          <w:p w14:paraId="7B353B79"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293</w:t>
            </w:r>
          </w:p>
        </w:tc>
        <w:tc>
          <w:tcPr>
            <w:tcW w:w="1508" w:type="dxa"/>
            <w:tcBorders>
              <w:top w:val="nil"/>
              <w:left w:val="nil"/>
              <w:bottom w:val="single" w:sz="4" w:space="0" w:color="auto"/>
              <w:right w:val="single" w:sz="4" w:space="0" w:color="auto"/>
            </w:tcBorders>
            <w:shd w:val="clear" w:color="000000" w:fill="auto"/>
            <w:vAlign w:val="center"/>
            <w:hideMark/>
          </w:tcPr>
          <w:p w14:paraId="4437920F"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1EDDCA03" w14:textId="77777777" w:rsidTr="00F83B9B">
        <w:trPr>
          <w:trHeight w:val="287"/>
        </w:trPr>
        <w:tc>
          <w:tcPr>
            <w:tcW w:w="1080" w:type="dxa"/>
            <w:tcBorders>
              <w:top w:val="nil"/>
              <w:left w:val="nil"/>
              <w:bottom w:val="nil"/>
              <w:right w:val="nil"/>
            </w:tcBorders>
            <w:shd w:val="clear" w:color="000000" w:fill="auto"/>
            <w:vAlign w:val="center"/>
            <w:hideMark/>
          </w:tcPr>
          <w:p w14:paraId="3187A1A0" w14:textId="77777777" w:rsidR="00C53A9A" w:rsidRPr="009A17E9" w:rsidRDefault="00C53A9A" w:rsidP="00F83B9B">
            <w:pPr>
              <w:spacing w:after="0" w:line="360" w:lineRule="auto"/>
              <w:jc w:val="center"/>
              <w:rPr>
                <w:rFonts w:ascii="Times New Roman" w:eastAsia="Times New Roman" w:hAnsi="Times New Roman"/>
                <w:sz w:val="25"/>
                <w:szCs w:val="25"/>
              </w:rPr>
            </w:pPr>
          </w:p>
        </w:tc>
        <w:tc>
          <w:tcPr>
            <w:tcW w:w="5427" w:type="dxa"/>
            <w:tcBorders>
              <w:top w:val="nil"/>
              <w:left w:val="nil"/>
              <w:bottom w:val="nil"/>
              <w:right w:val="nil"/>
            </w:tcBorders>
            <w:shd w:val="clear" w:color="000000" w:fill="auto"/>
            <w:vAlign w:val="center"/>
            <w:hideMark/>
          </w:tcPr>
          <w:p w14:paraId="3B5045BA" w14:textId="77777777" w:rsidR="00C53A9A" w:rsidRPr="009A17E9" w:rsidRDefault="00C53A9A" w:rsidP="00F83B9B">
            <w:pPr>
              <w:spacing w:after="0" w:line="360" w:lineRule="auto"/>
              <w:jc w:val="center"/>
              <w:rPr>
                <w:rFonts w:ascii="Times New Roman" w:eastAsia="Times New Roman" w:hAnsi="Times New Roman"/>
                <w:sz w:val="24"/>
                <w:szCs w:val="24"/>
              </w:rPr>
            </w:pPr>
          </w:p>
        </w:tc>
        <w:tc>
          <w:tcPr>
            <w:tcW w:w="1917" w:type="dxa"/>
            <w:tcBorders>
              <w:top w:val="nil"/>
              <w:left w:val="nil"/>
              <w:bottom w:val="nil"/>
              <w:right w:val="nil"/>
            </w:tcBorders>
            <w:shd w:val="clear" w:color="000000" w:fill="auto"/>
            <w:vAlign w:val="center"/>
            <w:hideMark/>
          </w:tcPr>
          <w:p w14:paraId="118FB8CE" w14:textId="77777777" w:rsidR="00C53A9A" w:rsidRPr="009A17E9" w:rsidRDefault="00C53A9A" w:rsidP="00F83B9B">
            <w:pPr>
              <w:spacing w:after="0" w:line="360" w:lineRule="auto"/>
              <w:jc w:val="center"/>
              <w:rPr>
                <w:rFonts w:ascii="Times New Roman" w:eastAsia="Times New Roman" w:hAnsi="Times New Roman"/>
                <w:sz w:val="24"/>
                <w:szCs w:val="24"/>
              </w:rPr>
            </w:pPr>
          </w:p>
        </w:tc>
        <w:tc>
          <w:tcPr>
            <w:tcW w:w="1508" w:type="dxa"/>
            <w:tcBorders>
              <w:top w:val="nil"/>
              <w:left w:val="nil"/>
              <w:bottom w:val="nil"/>
              <w:right w:val="nil"/>
            </w:tcBorders>
            <w:shd w:val="clear" w:color="000000" w:fill="auto"/>
            <w:vAlign w:val="center"/>
            <w:hideMark/>
          </w:tcPr>
          <w:p w14:paraId="51B16E35" w14:textId="77777777" w:rsidR="00C53A9A" w:rsidRPr="009A17E9" w:rsidRDefault="00C53A9A" w:rsidP="00F83B9B">
            <w:pPr>
              <w:spacing w:after="0" w:line="360" w:lineRule="auto"/>
              <w:jc w:val="center"/>
              <w:rPr>
                <w:rFonts w:ascii="Times New Roman" w:eastAsia="Times New Roman" w:hAnsi="Times New Roman"/>
                <w:sz w:val="24"/>
                <w:szCs w:val="24"/>
              </w:rPr>
            </w:pPr>
          </w:p>
        </w:tc>
      </w:tr>
      <w:tr w:rsidR="00C53A9A" w:rsidRPr="009A17E9" w14:paraId="0FD3B835" w14:textId="77777777" w:rsidTr="00F83B9B">
        <w:trPr>
          <w:trHeight w:val="437"/>
        </w:trPr>
        <w:tc>
          <w:tcPr>
            <w:tcW w:w="6507" w:type="dxa"/>
            <w:gridSpan w:val="2"/>
            <w:tcBorders>
              <w:top w:val="single" w:sz="4" w:space="0" w:color="auto"/>
              <w:left w:val="single" w:sz="4" w:space="0" w:color="auto"/>
              <w:bottom w:val="single" w:sz="4" w:space="0" w:color="auto"/>
              <w:right w:val="single" w:sz="4" w:space="0" w:color="auto"/>
            </w:tcBorders>
            <w:shd w:val="clear" w:color="000000" w:fill="auto"/>
            <w:vAlign w:val="center"/>
            <w:hideMark/>
          </w:tcPr>
          <w:p w14:paraId="3D9B9800"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Grand Total</w:t>
            </w:r>
          </w:p>
        </w:tc>
        <w:tc>
          <w:tcPr>
            <w:tcW w:w="1917" w:type="dxa"/>
            <w:tcBorders>
              <w:top w:val="single" w:sz="4" w:space="0" w:color="auto"/>
              <w:left w:val="nil"/>
              <w:bottom w:val="single" w:sz="4" w:space="0" w:color="auto"/>
              <w:right w:val="single" w:sz="4" w:space="0" w:color="auto"/>
            </w:tcBorders>
            <w:shd w:val="clear" w:color="000000" w:fill="auto"/>
            <w:vAlign w:val="center"/>
            <w:hideMark/>
          </w:tcPr>
          <w:p w14:paraId="152319B6"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1853</w:t>
            </w:r>
          </w:p>
        </w:tc>
        <w:tc>
          <w:tcPr>
            <w:tcW w:w="1508" w:type="dxa"/>
            <w:tcBorders>
              <w:top w:val="single" w:sz="4" w:space="0" w:color="auto"/>
              <w:left w:val="nil"/>
              <w:bottom w:val="single" w:sz="4" w:space="0" w:color="auto"/>
              <w:right w:val="single" w:sz="4" w:space="0" w:color="auto"/>
            </w:tcBorders>
            <w:shd w:val="clear" w:color="000000" w:fill="auto"/>
            <w:vAlign w:val="center"/>
            <w:hideMark/>
          </w:tcPr>
          <w:p w14:paraId="7E9E0932"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bl>
    <w:p w14:paraId="758DA201" w14:textId="74247461" w:rsidR="00C53A9A" w:rsidRPr="009A17E9" w:rsidRDefault="00C53A9A" w:rsidP="00EE60A8">
      <w:pPr>
        <w:pStyle w:val="Heading2"/>
        <w:spacing w:after="240" w:line="360" w:lineRule="auto"/>
        <w:jc w:val="both"/>
      </w:pPr>
      <w:bookmarkStart w:id="26" w:name="_Toc28036266"/>
      <w:r w:rsidRPr="009A17E9">
        <w:lastRenderedPageBreak/>
        <w:t>2.7 Machineries Available in Tosrifa Industries Limited:</w:t>
      </w:r>
      <w:bookmarkEnd w:id="26"/>
    </w:p>
    <w:p w14:paraId="558CE6DD" w14:textId="77777777" w:rsidR="00C53A9A" w:rsidRPr="009A17E9" w:rsidRDefault="00C53A9A" w:rsidP="00C53A9A">
      <w:pPr>
        <w:spacing w:line="360" w:lineRule="auto"/>
        <w:rPr>
          <w:rFonts w:ascii="Times New Roman" w:hAnsi="Times New Roman"/>
          <w:sz w:val="24"/>
          <w:szCs w:val="24"/>
        </w:rPr>
      </w:pPr>
      <w:r w:rsidRPr="009A17E9">
        <w:rPr>
          <w:rFonts w:ascii="Times New Roman" w:hAnsi="Times New Roman"/>
          <w:sz w:val="24"/>
          <w:szCs w:val="24"/>
        </w:rPr>
        <w:t>To operate the Production efficiently Tosrifa Industries Limited uses modern and updated machineries in all of the Production Units, The Machineries uses are given below,</w:t>
      </w:r>
    </w:p>
    <w:tbl>
      <w:tblPr>
        <w:tblW w:w="9135" w:type="dxa"/>
        <w:tblInd w:w="93" w:type="dxa"/>
        <w:tblLook w:val="04A0" w:firstRow="1" w:lastRow="0" w:firstColumn="1" w:lastColumn="0" w:noHBand="0" w:noVBand="1"/>
      </w:tblPr>
      <w:tblGrid>
        <w:gridCol w:w="912"/>
        <w:gridCol w:w="4589"/>
        <w:gridCol w:w="1181"/>
        <w:gridCol w:w="937"/>
        <w:gridCol w:w="1516"/>
      </w:tblGrid>
      <w:tr w:rsidR="00C53A9A" w:rsidRPr="009A17E9" w14:paraId="1BCC2B3A" w14:textId="77777777" w:rsidTr="00F83B9B">
        <w:trPr>
          <w:trHeight w:val="488"/>
        </w:trPr>
        <w:tc>
          <w:tcPr>
            <w:tcW w:w="9134" w:type="dxa"/>
            <w:gridSpan w:val="5"/>
            <w:tcBorders>
              <w:top w:val="nil"/>
              <w:left w:val="nil"/>
              <w:bottom w:val="single" w:sz="4" w:space="0" w:color="auto"/>
              <w:right w:val="nil"/>
            </w:tcBorders>
            <w:shd w:val="clear" w:color="000000" w:fill="auto"/>
            <w:vAlign w:val="center"/>
            <w:hideMark/>
          </w:tcPr>
          <w:p w14:paraId="198198B6" w14:textId="77777777" w:rsidR="00C53A9A" w:rsidRPr="009A17E9" w:rsidRDefault="00C53A9A" w:rsidP="00F83B9B">
            <w:pPr>
              <w:spacing w:after="0" w:line="360" w:lineRule="auto"/>
              <w:rPr>
                <w:rFonts w:ascii="Times New Roman" w:eastAsia="Times New Roman" w:hAnsi="Times New Roman"/>
                <w:b/>
                <w:bCs/>
                <w:sz w:val="26"/>
                <w:szCs w:val="26"/>
              </w:rPr>
            </w:pPr>
            <w:r w:rsidRPr="009A17E9">
              <w:rPr>
                <w:rFonts w:ascii="Times New Roman" w:eastAsia="Times New Roman" w:hAnsi="Times New Roman"/>
                <w:b/>
                <w:bCs/>
                <w:sz w:val="26"/>
                <w:szCs w:val="26"/>
              </w:rPr>
              <w:t>Cutting Section</w:t>
            </w:r>
          </w:p>
        </w:tc>
      </w:tr>
      <w:tr w:rsidR="00C53A9A" w:rsidRPr="009A17E9" w14:paraId="549FBFF9" w14:textId="77777777" w:rsidTr="00F83B9B">
        <w:trPr>
          <w:trHeight w:val="488"/>
        </w:trPr>
        <w:tc>
          <w:tcPr>
            <w:tcW w:w="912" w:type="dxa"/>
            <w:tcBorders>
              <w:top w:val="nil"/>
              <w:left w:val="single" w:sz="4" w:space="0" w:color="auto"/>
              <w:bottom w:val="single" w:sz="4" w:space="0" w:color="auto"/>
              <w:right w:val="single" w:sz="4" w:space="0" w:color="auto"/>
            </w:tcBorders>
            <w:shd w:val="clear" w:color="000000" w:fill="auto"/>
            <w:vAlign w:val="center"/>
            <w:hideMark/>
          </w:tcPr>
          <w:p w14:paraId="02A310E3" w14:textId="77777777" w:rsidR="00C53A9A" w:rsidRPr="009A17E9" w:rsidRDefault="00C53A9A" w:rsidP="00F83B9B">
            <w:pPr>
              <w:spacing w:after="0" w:line="360" w:lineRule="auto"/>
              <w:jc w:val="center"/>
              <w:rPr>
                <w:rFonts w:ascii="Times New Roman" w:eastAsia="Times New Roman" w:hAnsi="Times New Roman"/>
                <w:b/>
                <w:bCs/>
                <w:sz w:val="24"/>
                <w:szCs w:val="24"/>
              </w:rPr>
            </w:pPr>
            <w:r w:rsidRPr="009A17E9">
              <w:rPr>
                <w:rFonts w:ascii="Times New Roman" w:eastAsia="Times New Roman" w:hAnsi="Times New Roman"/>
                <w:b/>
                <w:bCs/>
                <w:sz w:val="24"/>
                <w:szCs w:val="24"/>
              </w:rPr>
              <w:t>Sl No.</w:t>
            </w:r>
          </w:p>
        </w:tc>
        <w:tc>
          <w:tcPr>
            <w:tcW w:w="4589" w:type="dxa"/>
            <w:tcBorders>
              <w:top w:val="nil"/>
              <w:left w:val="nil"/>
              <w:bottom w:val="single" w:sz="4" w:space="0" w:color="auto"/>
              <w:right w:val="single" w:sz="4" w:space="0" w:color="auto"/>
            </w:tcBorders>
            <w:shd w:val="clear" w:color="000000" w:fill="auto"/>
            <w:vAlign w:val="center"/>
            <w:hideMark/>
          </w:tcPr>
          <w:p w14:paraId="44CB8C83" w14:textId="77777777" w:rsidR="00C53A9A" w:rsidRPr="009A17E9" w:rsidRDefault="00C53A9A" w:rsidP="00F83B9B">
            <w:pPr>
              <w:spacing w:after="0" w:line="360" w:lineRule="auto"/>
              <w:jc w:val="center"/>
              <w:rPr>
                <w:rFonts w:ascii="Times New Roman" w:eastAsia="Times New Roman" w:hAnsi="Times New Roman"/>
                <w:b/>
                <w:bCs/>
                <w:sz w:val="24"/>
                <w:szCs w:val="24"/>
              </w:rPr>
            </w:pPr>
            <w:r w:rsidRPr="009A17E9">
              <w:rPr>
                <w:rFonts w:ascii="Times New Roman" w:eastAsia="Times New Roman" w:hAnsi="Times New Roman"/>
                <w:b/>
                <w:bCs/>
                <w:sz w:val="24"/>
                <w:szCs w:val="24"/>
              </w:rPr>
              <w:t>Machine Name</w:t>
            </w:r>
          </w:p>
        </w:tc>
        <w:tc>
          <w:tcPr>
            <w:tcW w:w="2117" w:type="dxa"/>
            <w:gridSpan w:val="2"/>
            <w:tcBorders>
              <w:top w:val="single" w:sz="4" w:space="0" w:color="auto"/>
              <w:left w:val="nil"/>
              <w:bottom w:val="nil"/>
              <w:right w:val="single" w:sz="4" w:space="0" w:color="auto"/>
            </w:tcBorders>
            <w:shd w:val="clear" w:color="000000" w:fill="auto"/>
            <w:vAlign w:val="center"/>
            <w:hideMark/>
          </w:tcPr>
          <w:p w14:paraId="4FDA5256" w14:textId="77777777" w:rsidR="00C53A9A" w:rsidRPr="009A17E9" w:rsidRDefault="00C53A9A" w:rsidP="00F83B9B">
            <w:pPr>
              <w:spacing w:after="0" w:line="360" w:lineRule="auto"/>
              <w:jc w:val="center"/>
              <w:rPr>
                <w:rFonts w:ascii="Times New Roman" w:eastAsia="Times New Roman" w:hAnsi="Times New Roman"/>
                <w:b/>
                <w:bCs/>
                <w:sz w:val="24"/>
                <w:szCs w:val="24"/>
              </w:rPr>
            </w:pPr>
            <w:r w:rsidRPr="009A17E9">
              <w:rPr>
                <w:rFonts w:ascii="Times New Roman" w:eastAsia="Times New Roman" w:hAnsi="Times New Roman"/>
                <w:b/>
                <w:bCs/>
                <w:sz w:val="24"/>
                <w:szCs w:val="24"/>
              </w:rPr>
              <w:t>Quantity</w:t>
            </w:r>
          </w:p>
        </w:tc>
        <w:tc>
          <w:tcPr>
            <w:tcW w:w="1516" w:type="dxa"/>
            <w:tcBorders>
              <w:top w:val="nil"/>
              <w:left w:val="nil"/>
              <w:bottom w:val="single" w:sz="4" w:space="0" w:color="auto"/>
              <w:right w:val="single" w:sz="4" w:space="0" w:color="auto"/>
            </w:tcBorders>
            <w:shd w:val="clear" w:color="000000" w:fill="auto"/>
            <w:vAlign w:val="center"/>
            <w:hideMark/>
          </w:tcPr>
          <w:p w14:paraId="0595886F" w14:textId="77777777" w:rsidR="00C53A9A" w:rsidRPr="009A17E9" w:rsidRDefault="00C53A9A" w:rsidP="00F83B9B">
            <w:pPr>
              <w:spacing w:after="0" w:line="360" w:lineRule="auto"/>
              <w:jc w:val="center"/>
              <w:rPr>
                <w:rFonts w:ascii="Times New Roman" w:eastAsia="Times New Roman" w:hAnsi="Times New Roman"/>
                <w:b/>
                <w:bCs/>
                <w:sz w:val="24"/>
                <w:szCs w:val="24"/>
              </w:rPr>
            </w:pPr>
            <w:r w:rsidRPr="009A17E9">
              <w:rPr>
                <w:rFonts w:ascii="Times New Roman" w:eastAsia="Times New Roman" w:hAnsi="Times New Roman"/>
                <w:b/>
                <w:bCs/>
                <w:sz w:val="24"/>
                <w:szCs w:val="24"/>
              </w:rPr>
              <w:t>Remarks</w:t>
            </w:r>
          </w:p>
        </w:tc>
      </w:tr>
      <w:tr w:rsidR="00C53A9A" w:rsidRPr="009A17E9" w14:paraId="227DE5BF" w14:textId="77777777" w:rsidTr="00F83B9B">
        <w:trPr>
          <w:trHeight w:val="488"/>
        </w:trPr>
        <w:tc>
          <w:tcPr>
            <w:tcW w:w="912" w:type="dxa"/>
            <w:tcBorders>
              <w:top w:val="nil"/>
              <w:left w:val="single" w:sz="4" w:space="0" w:color="auto"/>
              <w:bottom w:val="single" w:sz="4" w:space="0" w:color="auto"/>
              <w:right w:val="single" w:sz="4" w:space="0" w:color="auto"/>
            </w:tcBorders>
            <w:shd w:val="clear" w:color="000000" w:fill="auto"/>
            <w:vAlign w:val="center"/>
            <w:hideMark/>
          </w:tcPr>
          <w:p w14:paraId="0F948F66"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w:t>
            </w:r>
          </w:p>
        </w:tc>
        <w:tc>
          <w:tcPr>
            <w:tcW w:w="4589" w:type="dxa"/>
            <w:tcBorders>
              <w:top w:val="nil"/>
              <w:left w:val="nil"/>
              <w:bottom w:val="single" w:sz="4" w:space="0" w:color="auto"/>
              <w:right w:val="single" w:sz="4" w:space="0" w:color="auto"/>
            </w:tcBorders>
            <w:shd w:val="clear" w:color="000000" w:fill="auto"/>
            <w:vAlign w:val="center"/>
            <w:hideMark/>
          </w:tcPr>
          <w:p w14:paraId="514DEAA9"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Fabric Cutter (Auto)</w:t>
            </w:r>
          </w:p>
        </w:tc>
        <w:tc>
          <w:tcPr>
            <w:tcW w:w="1181" w:type="dxa"/>
            <w:tcBorders>
              <w:top w:val="single" w:sz="4" w:space="0" w:color="auto"/>
              <w:left w:val="nil"/>
              <w:bottom w:val="single" w:sz="4" w:space="0" w:color="auto"/>
              <w:right w:val="nil"/>
            </w:tcBorders>
            <w:shd w:val="clear" w:color="000000" w:fill="auto"/>
            <w:vAlign w:val="center"/>
            <w:hideMark/>
          </w:tcPr>
          <w:p w14:paraId="35302E7C"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w:t>
            </w:r>
          </w:p>
        </w:tc>
        <w:tc>
          <w:tcPr>
            <w:tcW w:w="937" w:type="dxa"/>
            <w:tcBorders>
              <w:top w:val="single" w:sz="4" w:space="0" w:color="auto"/>
              <w:left w:val="nil"/>
              <w:bottom w:val="single" w:sz="4" w:space="0" w:color="auto"/>
              <w:right w:val="single" w:sz="4" w:space="0" w:color="auto"/>
            </w:tcBorders>
            <w:shd w:val="clear" w:color="000000" w:fill="auto"/>
            <w:vAlign w:val="center"/>
            <w:hideMark/>
          </w:tcPr>
          <w:p w14:paraId="147423C4"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468CCC14"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2E684468" w14:textId="77777777" w:rsidTr="00F83B9B">
        <w:trPr>
          <w:trHeight w:val="488"/>
        </w:trPr>
        <w:tc>
          <w:tcPr>
            <w:tcW w:w="912" w:type="dxa"/>
            <w:tcBorders>
              <w:top w:val="nil"/>
              <w:left w:val="single" w:sz="4" w:space="0" w:color="auto"/>
              <w:bottom w:val="single" w:sz="4" w:space="0" w:color="auto"/>
              <w:right w:val="single" w:sz="4" w:space="0" w:color="auto"/>
            </w:tcBorders>
            <w:shd w:val="clear" w:color="000000" w:fill="auto"/>
            <w:vAlign w:val="center"/>
            <w:hideMark/>
          </w:tcPr>
          <w:p w14:paraId="52E398FE"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2</w:t>
            </w:r>
          </w:p>
        </w:tc>
        <w:tc>
          <w:tcPr>
            <w:tcW w:w="4589" w:type="dxa"/>
            <w:tcBorders>
              <w:top w:val="nil"/>
              <w:left w:val="nil"/>
              <w:bottom w:val="single" w:sz="4" w:space="0" w:color="auto"/>
              <w:right w:val="single" w:sz="4" w:space="0" w:color="auto"/>
            </w:tcBorders>
            <w:shd w:val="clear" w:color="000000" w:fill="auto"/>
            <w:vAlign w:val="center"/>
            <w:hideMark/>
          </w:tcPr>
          <w:p w14:paraId="0071227E"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Fabric Cutter (Manual)</w:t>
            </w:r>
          </w:p>
        </w:tc>
        <w:tc>
          <w:tcPr>
            <w:tcW w:w="1181" w:type="dxa"/>
            <w:tcBorders>
              <w:top w:val="nil"/>
              <w:left w:val="nil"/>
              <w:bottom w:val="single" w:sz="4" w:space="0" w:color="auto"/>
              <w:right w:val="nil"/>
            </w:tcBorders>
            <w:shd w:val="clear" w:color="000000" w:fill="auto"/>
            <w:vAlign w:val="center"/>
            <w:hideMark/>
          </w:tcPr>
          <w:p w14:paraId="0F44E390"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17</w:t>
            </w:r>
          </w:p>
        </w:tc>
        <w:tc>
          <w:tcPr>
            <w:tcW w:w="937" w:type="dxa"/>
            <w:tcBorders>
              <w:top w:val="nil"/>
              <w:left w:val="nil"/>
              <w:bottom w:val="single" w:sz="4" w:space="0" w:color="auto"/>
              <w:right w:val="single" w:sz="4" w:space="0" w:color="auto"/>
            </w:tcBorders>
            <w:shd w:val="clear" w:color="000000" w:fill="auto"/>
            <w:vAlign w:val="center"/>
            <w:hideMark/>
          </w:tcPr>
          <w:p w14:paraId="60DAD019"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456E2AAF"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34ADBD04" w14:textId="77777777" w:rsidTr="00F83B9B">
        <w:trPr>
          <w:trHeight w:val="488"/>
        </w:trPr>
        <w:tc>
          <w:tcPr>
            <w:tcW w:w="912" w:type="dxa"/>
            <w:tcBorders>
              <w:top w:val="nil"/>
              <w:left w:val="single" w:sz="4" w:space="0" w:color="auto"/>
              <w:bottom w:val="single" w:sz="4" w:space="0" w:color="auto"/>
              <w:right w:val="single" w:sz="4" w:space="0" w:color="auto"/>
            </w:tcBorders>
            <w:shd w:val="clear" w:color="000000" w:fill="auto"/>
            <w:vAlign w:val="center"/>
            <w:hideMark/>
          </w:tcPr>
          <w:p w14:paraId="71151289"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3</w:t>
            </w:r>
          </w:p>
        </w:tc>
        <w:tc>
          <w:tcPr>
            <w:tcW w:w="4589" w:type="dxa"/>
            <w:tcBorders>
              <w:top w:val="nil"/>
              <w:left w:val="nil"/>
              <w:bottom w:val="single" w:sz="4" w:space="0" w:color="auto"/>
              <w:right w:val="single" w:sz="4" w:space="0" w:color="auto"/>
            </w:tcBorders>
            <w:shd w:val="clear" w:color="000000" w:fill="auto"/>
            <w:vAlign w:val="center"/>
            <w:hideMark/>
          </w:tcPr>
          <w:p w14:paraId="5074F9EB"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Fabric Spreader</w:t>
            </w:r>
          </w:p>
        </w:tc>
        <w:tc>
          <w:tcPr>
            <w:tcW w:w="1181" w:type="dxa"/>
            <w:tcBorders>
              <w:top w:val="nil"/>
              <w:left w:val="nil"/>
              <w:bottom w:val="single" w:sz="4" w:space="0" w:color="auto"/>
              <w:right w:val="nil"/>
            </w:tcBorders>
            <w:shd w:val="clear" w:color="000000" w:fill="auto"/>
            <w:vAlign w:val="center"/>
            <w:hideMark/>
          </w:tcPr>
          <w:p w14:paraId="32A498CB"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5</w:t>
            </w:r>
          </w:p>
        </w:tc>
        <w:tc>
          <w:tcPr>
            <w:tcW w:w="937" w:type="dxa"/>
            <w:tcBorders>
              <w:top w:val="nil"/>
              <w:left w:val="nil"/>
              <w:bottom w:val="single" w:sz="4" w:space="0" w:color="auto"/>
              <w:right w:val="single" w:sz="4" w:space="0" w:color="auto"/>
            </w:tcBorders>
            <w:shd w:val="clear" w:color="000000" w:fill="auto"/>
            <w:vAlign w:val="center"/>
            <w:hideMark/>
          </w:tcPr>
          <w:p w14:paraId="6F867737"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14986029"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42F8C319" w14:textId="77777777" w:rsidTr="00F83B9B">
        <w:trPr>
          <w:trHeight w:val="488"/>
        </w:trPr>
        <w:tc>
          <w:tcPr>
            <w:tcW w:w="912" w:type="dxa"/>
            <w:tcBorders>
              <w:top w:val="nil"/>
              <w:left w:val="single" w:sz="4" w:space="0" w:color="auto"/>
              <w:bottom w:val="single" w:sz="4" w:space="0" w:color="auto"/>
              <w:right w:val="single" w:sz="4" w:space="0" w:color="auto"/>
            </w:tcBorders>
            <w:shd w:val="clear" w:color="000000" w:fill="auto"/>
            <w:vAlign w:val="center"/>
            <w:hideMark/>
          </w:tcPr>
          <w:p w14:paraId="08391E2B"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4</w:t>
            </w:r>
          </w:p>
        </w:tc>
        <w:tc>
          <w:tcPr>
            <w:tcW w:w="4589" w:type="dxa"/>
            <w:tcBorders>
              <w:top w:val="nil"/>
              <w:left w:val="nil"/>
              <w:bottom w:val="single" w:sz="4" w:space="0" w:color="auto"/>
              <w:right w:val="single" w:sz="4" w:space="0" w:color="auto"/>
            </w:tcBorders>
            <w:shd w:val="clear" w:color="000000" w:fill="auto"/>
            <w:vAlign w:val="center"/>
            <w:hideMark/>
          </w:tcPr>
          <w:p w14:paraId="124717B0"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Numbering</w:t>
            </w:r>
          </w:p>
        </w:tc>
        <w:tc>
          <w:tcPr>
            <w:tcW w:w="1181" w:type="dxa"/>
            <w:tcBorders>
              <w:top w:val="nil"/>
              <w:left w:val="nil"/>
              <w:bottom w:val="single" w:sz="4" w:space="0" w:color="auto"/>
              <w:right w:val="nil"/>
            </w:tcBorders>
            <w:shd w:val="clear" w:color="000000" w:fill="auto"/>
            <w:vAlign w:val="center"/>
            <w:hideMark/>
          </w:tcPr>
          <w:p w14:paraId="4C647A07"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15</w:t>
            </w:r>
          </w:p>
        </w:tc>
        <w:tc>
          <w:tcPr>
            <w:tcW w:w="937" w:type="dxa"/>
            <w:tcBorders>
              <w:top w:val="nil"/>
              <w:left w:val="nil"/>
              <w:bottom w:val="single" w:sz="4" w:space="0" w:color="auto"/>
              <w:right w:val="single" w:sz="4" w:space="0" w:color="auto"/>
            </w:tcBorders>
            <w:shd w:val="clear" w:color="000000" w:fill="auto"/>
            <w:vAlign w:val="center"/>
            <w:hideMark/>
          </w:tcPr>
          <w:p w14:paraId="45AA3622"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2DEB9D28"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2F76C7C1" w14:textId="77777777" w:rsidTr="00F83B9B">
        <w:trPr>
          <w:trHeight w:val="488"/>
        </w:trPr>
        <w:tc>
          <w:tcPr>
            <w:tcW w:w="5501" w:type="dxa"/>
            <w:gridSpan w:val="2"/>
            <w:tcBorders>
              <w:top w:val="single" w:sz="4" w:space="0" w:color="auto"/>
              <w:left w:val="single" w:sz="4" w:space="0" w:color="auto"/>
              <w:bottom w:val="single" w:sz="4" w:space="0" w:color="auto"/>
              <w:right w:val="single" w:sz="4" w:space="0" w:color="auto"/>
            </w:tcBorders>
            <w:shd w:val="clear" w:color="000000" w:fill="auto"/>
            <w:vAlign w:val="center"/>
            <w:hideMark/>
          </w:tcPr>
          <w:p w14:paraId="5C617F6E"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Total</w:t>
            </w:r>
          </w:p>
        </w:tc>
        <w:tc>
          <w:tcPr>
            <w:tcW w:w="1181" w:type="dxa"/>
            <w:tcBorders>
              <w:top w:val="nil"/>
              <w:left w:val="nil"/>
              <w:bottom w:val="single" w:sz="4" w:space="0" w:color="auto"/>
              <w:right w:val="nil"/>
            </w:tcBorders>
            <w:shd w:val="clear" w:color="000000" w:fill="auto"/>
            <w:vAlign w:val="center"/>
            <w:hideMark/>
          </w:tcPr>
          <w:p w14:paraId="236287A3"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31</w:t>
            </w:r>
          </w:p>
        </w:tc>
        <w:tc>
          <w:tcPr>
            <w:tcW w:w="937" w:type="dxa"/>
            <w:tcBorders>
              <w:top w:val="nil"/>
              <w:left w:val="nil"/>
              <w:bottom w:val="single" w:sz="4" w:space="0" w:color="auto"/>
              <w:right w:val="single" w:sz="4" w:space="0" w:color="auto"/>
            </w:tcBorders>
            <w:shd w:val="clear" w:color="000000" w:fill="auto"/>
            <w:vAlign w:val="center"/>
            <w:hideMark/>
          </w:tcPr>
          <w:p w14:paraId="15FA488A"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3DBDA52F"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17AA1645" w14:textId="77777777" w:rsidTr="00F83B9B">
        <w:trPr>
          <w:trHeight w:val="488"/>
        </w:trPr>
        <w:tc>
          <w:tcPr>
            <w:tcW w:w="9134" w:type="dxa"/>
            <w:gridSpan w:val="5"/>
            <w:tcBorders>
              <w:top w:val="single" w:sz="4" w:space="0" w:color="auto"/>
              <w:left w:val="nil"/>
              <w:bottom w:val="single" w:sz="4" w:space="0" w:color="auto"/>
              <w:right w:val="nil"/>
            </w:tcBorders>
            <w:shd w:val="clear" w:color="000000" w:fill="auto"/>
            <w:vAlign w:val="center"/>
            <w:hideMark/>
          </w:tcPr>
          <w:p w14:paraId="7AD9FC1E" w14:textId="77777777" w:rsidR="00C53A9A" w:rsidRPr="009A17E9" w:rsidRDefault="00C53A9A" w:rsidP="00F83B9B">
            <w:pPr>
              <w:spacing w:after="0" w:line="360" w:lineRule="auto"/>
              <w:rPr>
                <w:rFonts w:ascii="Times New Roman" w:eastAsia="Times New Roman" w:hAnsi="Times New Roman"/>
                <w:b/>
                <w:bCs/>
                <w:sz w:val="26"/>
                <w:szCs w:val="26"/>
              </w:rPr>
            </w:pPr>
            <w:r w:rsidRPr="009A17E9">
              <w:rPr>
                <w:rFonts w:ascii="Times New Roman" w:eastAsia="Times New Roman" w:hAnsi="Times New Roman"/>
                <w:b/>
                <w:bCs/>
                <w:sz w:val="26"/>
                <w:szCs w:val="26"/>
              </w:rPr>
              <w:t>Sewing Section</w:t>
            </w:r>
          </w:p>
        </w:tc>
      </w:tr>
      <w:tr w:rsidR="00C53A9A" w:rsidRPr="009A17E9" w14:paraId="38EAFEF7" w14:textId="77777777" w:rsidTr="00F83B9B">
        <w:trPr>
          <w:trHeight w:val="488"/>
        </w:trPr>
        <w:tc>
          <w:tcPr>
            <w:tcW w:w="912" w:type="dxa"/>
            <w:tcBorders>
              <w:top w:val="nil"/>
              <w:left w:val="single" w:sz="4" w:space="0" w:color="auto"/>
              <w:bottom w:val="single" w:sz="4" w:space="0" w:color="auto"/>
              <w:right w:val="single" w:sz="4" w:space="0" w:color="auto"/>
            </w:tcBorders>
            <w:shd w:val="clear" w:color="000000" w:fill="auto"/>
            <w:vAlign w:val="center"/>
            <w:hideMark/>
          </w:tcPr>
          <w:p w14:paraId="732502D8"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w:t>
            </w:r>
          </w:p>
        </w:tc>
        <w:tc>
          <w:tcPr>
            <w:tcW w:w="4589" w:type="dxa"/>
            <w:tcBorders>
              <w:top w:val="nil"/>
              <w:left w:val="nil"/>
              <w:bottom w:val="single" w:sz="4" w:space="0" w:color="auto"/>
              <w:right w:val="single" w:sz="4" w:space="0" w:color="auto"/>
            </w:tcBorders>
            <w:shd w:val="clear" w:color="000000" w:fill="auto"/>
            <w:vAlign w:val="center"/>
            <w:hideMark/>
          </w:tcPr>
          <w:p w14:paraId="6DEB17FF"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Single Needle Lock Stitch</w:t>
            </w:r>
          </w:p>
        </w:tc>
        <w:tc>
          <w:tcPr>
            <w:tcW w:w="1181" w:type="dxa"/>
            <w:tcBorders>
              <w:top w:val="nil"/>
              <w:left w:val="nil"/>
              <w:bottom w:val="single" w:sz="4" w:space="0" w:color="auto"/>
              <w:right w:val="nil"/>
            </w:tcBorders>
            <w:shd w:val="clear" w:color="000000" w:fill="auto"/>
            <w:vAlign w:val="center"/>
            <w:hideMark/>
          </w:tcPr>
          <w:p w14:paraId="6F047178"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305</w:t>
            </w:r>
          </w:p>
        </w:tc>
        <w:tc>
          <w:tcPr>
            <w:tcW w:w="937" w:type="dxa"/>
            <w:tcBorders>
              <w:top w:val="nil"/>
              <w:left w:val="nil"/>
              <w:bottom w:val="single" w:sz="4" w:space="0" w:color="auto"/>
              <w:right w:val="single" w:sz="4" w:space="0" w:color="auto"/>
            </w:tcBorders>
            <w:shd w:val="clear" w:color="000000" w:fill="auto"/>
            <w:vAlign w:val="center"/>
            <w:hideMark/>
          </w:tcPr>
          <w:p w14:paraId="1881EEB9"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4BAFF8DC"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7EF777BD" w14:textId="77777777" w:rsidTr="00F83B9B">
        <w:trPr>
          <w:trHeight w:val="488"/>
        </w:trPr>
        <w:tc>
          <w:tcPr>
            <w:tcW w:w="912" w:type="dxa"/>
            <w:tcBorders>
              <w:top w:val="nil"/>
              <w:left w:val="single" w:sz="4" w:space="0" w:color="auto"/>
              <w:bottom w:val="single" w:sz="4" w:space="0" w:color="auto"/>
              <w:right w:val="single" w:sz="4" w:space="0" w:color="auto"/>
            </w:tcBorders>
            <w:shd w:val="clear" w:color="000000" w:fill="auto"/>
            <w:vAlign w:val="center"/>
            <w:hideMark/>
          </w:tcPr>
          <w:p w14:paraId="2A442AEA"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2</w:t>
            </w:r>
          </w:p>
        </w:tc>
        <w:tc>
          <w:tcPr>
            <w:tcW w:w="4589" w:type="dxa"/>
            <w:tcBorders>
              <w:top w:val="nil"/>
              <w:left w:val="nil"/>
              <w:bottom w:val="single" w:sz="4" w:space="0" w:color="auto"/>
              <w:right w:val="single" w:sz="4" w:space="0" w:color="auto"/>
            </w:tcBorders>
            <w:shd w:val="clear" w:color="000000" w:fill="auto"/>
            <w:vAlign w:val="center"/>
            <w:hideMark/>
          </w:tcPr>
          <w:p w14:paraId="142F1D0A"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Single Needle Lock Stitch (Vertical)</w:t>
            </w:r>
          </w:p>
        </w:tc>
        <w:tc>
          <w:tcPr>
            <w:tcW w:w="1181" w:type="dxa"/>
            <w:tcBorders>
              <w:top w:val="nil"/>
              <w:left w:val="nil"/>
              <w:bottom w:val="single" w:sz="4" w:space="0" w:color="auto"/>
              <w:right w:val="nil"/>
            </w:tcBorders>
            <w:shd w:val="clear" w:color="000000" w:fill="auto"/>
            <w:vAlign w:val="center"/>
            <w:hideMark/>
          </w:tcPr>
          <w:p w14:paraId="6E79CDCA"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11</w:t>
            </w:r>
          </w:p>
        </w:tc>
        <w:tc>
          <w:tcPr>
            <w:tcW w:w="937" w:type="dxa"/>
            <w:tcBorders>
              <w:top w:val="nil"/>
              <w:left w:val="nil"/>
              <w:bottom w:val="single" w:sz="4" w:space="0" w:color="auto"/>
              <w:right w:val="single" w:sz="4" w:space="0" w:color="auto"/>
            </w:tcBorders>
            <w:shd w:val="clear" w:color="000000" w:fill="auto"/>
            <w:vAlign w:val="center"/>
            <w:hideMark/>
          </w:tcPr>
          <w:p w14:paraId="51D8B152"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01178935"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78E81E87" w14:textId="77777777" w:rsidTr="00F83B9B">
        <w:trPr>
          <w:trHeight w:val="488"/>
        </w:trPr>
        <w:tc>
          <w:tcPr>
            <w:tcW w:w="912" w:type="dxa"/>
            <w:tcBorders>
              <w:top w:val="nil"/>
              <w:left w:val="single" w:sz="4" w:space="0" w:color="auto"/>
              <w:bottom w:val="single" w:sz="4" w:space="0" w:color="auto"/>
              <w:right w:val="single" w:sz="4" w:space="0" w:color="auto"/>
            </w:tcBorders>
            <w:shd w:val="clear" w:color="000000" w:fill="auto"/>
            <w:vAlign w:val="center"/>
            <w:hideMark/>
          </w:tcPr>
          <w:p w14:paraId="76B9846B"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3</w:t>
            </w:r>
          </w:p>
        </w:tc>
        <w:tc>
          <w:tcPr>
            <w:tcW w:w="4589" w:type="dxa"/>
            <w:tcBorders>
              <w:top w:val="nil"/>
              <w:left w:val="nil"/>
              <w:bottom w:val="single" w:sz="4" w:space="0" w:color="auto"/>
              <w:right w:val="single" w:sz="4" w:space="0" w:color="auto"/>
            </w:tcBorders>
            <w:shd w:val="clear" w:color="000000" w:fill="auto"/>
            <w:vAlign w:val="center"/>
            <w:hideMark/>
          </w:tcPr>
          <w:p w14:paraId="461A04DE"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Overlock</w:t>
            </w:r>
          </w:p>
        </w:tc>
        <w:tc>
          <w:tcPr>
            <w:tcW w:w="1181" w:type="dxa"/>
            <w:tcBorders>
              <w:top w:val="nil"/>
              <w:left w:val="nil"/>
              <w:bottom w:val="single" w:sz="4" w:space="0" w:color="auto"/>
              <w:right w:val="nil"/>
            </w:tcBorders>
            <w:shd w:val="clear" w:color="000000" w:fill="auto"/>
            <w:vAlign w:val="center"/>
            <w:hideMark/>
          </w:tcPr>
          <w:p w14:paraId="6F398632"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244</w:t>
            </w:r>
          </w:p>
        </w:tc>
        <w:tc>
          <w:tcPr>
            <w:tcW w:w="937" w:type="dxa"/>
            <w:tcBorders>
              <w:top w:val="nil"/>
              <w:left w:val="nil"/>
              <w:bottom w:val="single" w:sz="4" w:space="0" w:color="auto"/>
              <w:right w:val="single" w:sz="4" w:space="0" w:color="auto"/>
            </w:tcBorders>
            <w:shd w:val="clear" w:color="000000" w:fill="auto"/>
            <w:vAlign w:val="center"/>
            <w:hideMark/>
          </w:tcPr>
          <w:p w14:paraId="0CDE2C4B"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4256041A"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51919729" w14:textId="77777777" w:rsidTr="00F83B9B">
        <w:trPr>
          <w:trHeight w:val="488"/>
        </w:trPr>
        <w:tc>
          <w:tcPr>
            <w:tcW w:w="912" w:type="dxa"/>
            <w:tcBorders>
              <w:top w:val="nil"/>
              <w:left w:val="single" w:sz="4" w:space="0" w:color="auto"/>
              <w:bottom w:val="single" w:sz="4" w:space="0" w:color="auto"/>
              <w:right w:val="single" w:sz="4" w:space="0" w:color="auto"/>
            </w:tcBorders>
            <w:shd w:val="clear" w:color="000000" w:fill="auto"/>
            <w:vAlign w:val="center"/>
            <w:hideMark/>
          </w:tcPr>
          <w:p w14:paraId="7BE80D03"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4</w:t>
            </w:r>
          </w:p>
        </w:tc>
        <w:tc>
          <w:tcPr>
            <w:tcW w:w="4589" w:type="dxa"/>
            <w:tcBorders>
              <w:top w:val="nil"/>
              <w:left w:val="nil"/>
              <w:bottom w:val="single" w:sz="4" w:space="0" w:color="auto"/>
              <w:right w:val="single" w:sz="4" w:space="0" w:color="auto"/>
            </w:tcBorders>
            <w:shd w:val="clear" w:color="000000" w:fill="auto"/>
            <w:vAlign w:val="center"/>
            <w:hideMark/>
          </w:tcPr>
          <w:p w14:paraId="1048228E"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Flatlock</w:t>
            </w:r>
          </w:p>
        </w:tc>
        <w:tc>
          <w:tcPr>
            <w:tcW w:w="1181" w:type="dxa"/>
            <w:tcBorders>
              <w:top w:val="nil"/>
              <w:left w:val="nil"/>
              <w:bottom w:val="single" w:sz="4" w:space="0" w:color="auto"/>
              <w:right w:val="nil"/>
            </w:tcBorders>
            <w:shd w:val="clear" w:color="000000" w:fill="auto"/>
            <w:vAlign w:val="center"/>
            <w:hideMark/>
          </w:tcPr>
          <w:p w14:paraId="3A625BCE"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107</w:t>
            </w:r>
          </w:p>
        </w:tc>
        <w:tc>
          <w:tcPr>
            <w:tcW w:w="937" w:type="dxa"/>
            <w:tcBorders>
              <w:top w:val="nil"/>
              <w:left w:val="nil"/>
              <w:bottom w:val="single" w:sz="4" w:space="0" w:color="auto"/>
              <w:right w:val="single" w:sz="4" w:space="0" w:color="auto"/>
            </w:tcBorders>
            <w:shd w:val="clear" w:color="000000" w:fill="auto"/>
            <w:vAlign w:val="center"/>
            <w:hideMark/>
          </w:tcPr>
          <w:p w14:paraId="6A68CCD8"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51876098"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1FE28A1D" w14:textId="77777777" w:rsidTr="00F83B9B">
        <w:trPr>
          <w:trHeight w:val="488"/>
        </w:trPr>
        <w:tc>
          <w:tcPr>
            <w:tcW w:w="912" w:type="dxa"/>
            <w:tcBorders>
              <w:top w:val="nil"/>
              <w:left w:val="single" w:sz="4" w:space="0" w:color="auto"/>
              <w:bottom w:val="single" w:sz="4" w:space="0" w:color="auto"/>
              <w:right w:val="single" w:sz="4" w:space="0" w:color="auto"/>
            </w:tcBorders>
            <w:shd w:val="clear" w:color="000000" w:fill="auto"/>
            <w:vAlign w:val="center"/>
            <w:hideMark/>
          </w:tcPr>
          <w:p w14:paraId="5960E7F8"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5</w:t>
            </w:r>
          </w:p>
        </w:tc>
        <w:tc>
          <w:tcPr>
            <w:tcW w:w="4589" w:type="dxa"/>
            <w:tcBorders>
              <w:top w:val="nil"/>
              <w:left w:val="nil"/>
              <w:bottom w:val="single" w:sz="4" w:space="0" w:color="auto"/>
              <w:right w:val="single" w:sz="4" w:space="0" w:color="auto"/>
            </w:tcBorders>
            <w:shd w:val="clear" w:color="000000" w:fill="auto"/>
            <w:vAlign w:val="center"/>
            <w:hideMark/>
          </w:tcPr>
          <w:p w14:paraId="75AFFA65"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Button Hole</w:t>
            </w:r>
          </w:p>
        </w:tc>
        <w:tc>
          <w:tcPr>
            <w:tcW w:w="1181" w:type="dxa"/>
            <w:tcBorders>
              <w:top w:val="nil"/>
              <w:left w:val="nil"/>
              <w:bottom w:val="single" w:sz="4" w:space="0" w:color="auto"/>
              <w:right w:val="nil"/>
            </w:tcBorders>
            <w:shd w:val="clear" w:color="000000" w:fill="auto"/>
            <w:vAlign w:val="center"/>
            <w:hideMark/>
          </w:tcPr>
          <w:p w14:paraId="7B25E4B5"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10</w:t>
            </w:r>
          </w:p>
        </w:tc>
        <w:tc>
          <w:tcPr>
            <w:tcW w:w="937" w:type="dxa"/>
            <w:tcBorders>
              <w:top w:val="nil"/>
              <w:left w:val="nil"/>
              <w:bottom w:val="single" w:sz="4" w:space="0" w:color="auto"/>
              <w:right w:val="single" w:sz="4" w:space="0" w:color="auto"/>
            </w:tcBorders>
            <w:shd w:val="clear" w:color="000000" w:fill="auto"/>
            <w:vAlign w:val="center"/>
            <w:hideMark/>
          </w:tcPr>
          <w:p w14:paraId="77C3E2DF"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30E36D3D"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24B2ACAE" w14:textId="77777777" w:rsidTr="00F83B9B">
        <w:trPr>
          <w:trHeight w:val="488"/>
        </w:trPr>
        <w:tc>
          <w:tcPr>
            <w:tcW w:w="912" w:type="dxa"/>
            <w:tcBorders>
              <w:top w:val="nil"/>
              <w:left w:val="single" w:sz="4" w:space="0" w:color="auto"/>
              <w:bottom w:val="single" w:sz="4" w:space="0" w:color="auto"/>
              <w:right w:val="single" w:sz="4" w:space="0" w:color="auto"/>
            </w:tcBorders>
            <w:shd w:val="clear" w:color="000000" w:fill="auto"/>
            <w:vAlign w:val="center"/>
            <w:hideMark/>
          </w:tcPr>
          <w:p w14:paraId="50D942EA"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6</w:t>
            </w:r>
          </w:p>
        </w:tc>
        <w:tc>
          <w:tcPr>
            <w:tcW w:w="4589" w:type="dxa"/>
            <w:tcBorders>
              <w:top w:val="nil"/>
              <w:left w:val="nil"/>
              <w:bottom w:val="single" w:sz="4" w:space="0" w:color="auto"/>
              <w:right w:val="single" w:sz="4" w:space="0" w:color="auto"/>
            </w:tcBorders>
            <w:shd w:val="clear" w:color="000000" w:fill="auto"/>
            <w:vAlign w:val="center"/>
            <w:hideMark/>
          </w:tcPr>
          <w:p w14:paraId="39E8F6AE"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Button Stitch</w:t>
            </w:r>
          </w:p>
        </w:tc>
        <w:tc>
          <w:tcPr>
            <w:tcW w:w="1181" w:type="dxa"/>
            <w:tcBorders>
              <w:top w:val="nil"/>
              <w:left w:val="nil"/>
              <w:bottom w:val="single" w:sz="4" w:space="0" w:color="auto"/>
              <w:right w:val="nil"/>
            </w:tcBorders>
            <w:shd w:val="clear" w:color="000000" w:fill="auto"/>
            <w:vAlign w:val="center"/>
            <w:hideMark/>
          </w:tcPr>
          <w:p w14:paraId="394C4BBA"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10</w:t>
            </w:r>
          </w:p>
        </w:tc>
        <w:tc>
          <w:tcPr>
            <w:tcW w:w="937" w:type="dxa"/>
            <w:tcBorders>
              <w:top w:val="nil"/>
              <w:left w:val="nil"/>
              <w:bottom w:val="single" w:sz="4" w:space="0" w:color="auto"/>
              <w:right w:val="single" w:sz="4" w:space="0" w:color="auto"/>
            </w:tcBorders>
            <w:shd w:val="clear" w:color="000000" w:fill="auto"/>
            <w:vAlign w:val="center"/>
            <w:hideMark/>
          </w:tcPr>
          <w:p w14:paraId="3F01E23B"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4650CC19"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2349F240" w14:textId="77777777" w:rsidTr="00F83B9B">
        <w:trPr>
          <w:trHeight w:val="488"/>
        </w:trPr>
        <w:tc>
          <w:tcPr>
            <w:tcW w:w="912" w:type="dxa"/>
            <w:tcBorders>
              <w:top w:val="nil"/>
              <w:left w:val="single" w:sz="4" w:space="0" w:color="auto"/>
              <w:bottom w:val="single" w:sz="4" w:space="0" w:color="auto"/>
              <w:right w:val="single" w:sz="4" w:space="0" w:color="auto"/>
            </w:tcBorders>
            <w:shd w:val="clear" w:color="000000" w:fill="auto"/>
            <w:vAlign w:val="center"/>
            <w:hideMark/>
          </w:tcPr>
          <w:p w14:paraId="759761A1"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7</w:t>
            </w:r>
          </w:p>
        </w:tc>
        <w:tc>
          <w:tcPr>
            <w:tcW w:w="4589" w:type="dxa"/>
            <w:tcBorders>
              <w:top w:val="nil"/>
              <w:left w:val="nil"/>
              <w:bottom w:val="single" w:sz="4" w:space="0" w:color="auto"/>
              <w:right w:val="single" w:sz="4" w:space="0" w:color="auto"/>
            </w:tcBorders>
            <w:shd w:val="clear" w:color="000000" w:fill="auto"/>
            <w:vAlign w:val="center"/>
            <w:hideMark/>
          </w:tcPr>
          <w:p w14:paraId="4B895633"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Snap Button</w:t>
            </w:r>
          </w:p>
        </w:tc>
        <w:tc>
          <w:tcPr>
            <w:tcW w:w="1181" w:type="dxa"/>
            <w:tcBorders>
              <w:top w:val="nil"/>
              <w:left w:val="nil"/>
              <w:bottom w:val="single" w:sz="4" w:space="0" w:color="auto"/>
              <w:right w:val="nil"/>
            </w:tcBorders>
            <w:shd w:val="clear" w:color="000000" w:fill="auto"/>
            <w:vAlign w:val="center"/>
            <w:hideMark/>
          </w:tcPr>
          <w:p w14:paraId="6EBCADFA"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2</w:t>
            </w:r>
          </w:p>
        </w:tc>
        <w:tc>
          <w:tcPr>
            <w:tcW w:w="937" w:type="dxa"/>
            <w:tcBorders>
              <w:top w:val="nil"/>
              <w:left w:val="nil"/>
              <w:bottom w:val="single" w:sz="4" w:space="0" w:color="auto"/>
              <w:right w:val="single" w:sz="4" w:space="0" w:color="auto"/>
            </w:tcBorders>
            <w:shd w:val="clear" w:color="000000" w:fill="auto"/>
            <w:vAlign w:val="center"/>
            <w:hideMark/>
          </w:tcPr>
          <w:p w14:paraId="576B4CA6"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4A686DD2"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4DEE1D24" w14:textId="77777777" w:rsidTr="00F83B9B">
        <w:trPr>
          <w:trHeight w:val="488"/>
        </w:trPr>
        <w:tc>
          <w:tcPr>
            <w:tcW w:w="912" w:type="dxa"/>
            <w:tcBorders>
              <w:top w:val="nil"/>
              <w:left w:val="single" w:sz="4" w:space="0" w:color="auto"/>
              <w:bottom w:val="single" w:sz="4" w:space="0" w:color="auto"/>
              <w:right w:val="single" w:sz="4" w:space="0" w:color="auto"/>
            </w:tcBorders>
            <w:shd w:val="clear" w:color="000000" w:fill="auto"/>
            <w:vAlign w:val="center"/>
            <w:hideMark/>
          </w:tcPr>
          <w:p w14:paraId="66DF365F"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8</w:t>
            </w:r>
          </w:p>
        </w:tc>
        <w:tc>
          <w:tcPr>
            <w:tcW w:w="4589" w:type="dxa"/>
            <w:tcBorders>
              <w:top w:val="nil"/>
              <w:left w:val="nil"/>
              <w:bottom w:val="single" w:sz="4" w:space="0" w:color="auto"/>
              <w:right w:val="single" w:sz="4" w:space="0" w:color="auto"/>
            </w:tcBorders>
            <w:shd w:val="clear" w:color="000000" w:fill="auto"/>
            <w:vAlign w:val="center"/>
            <w:hideMark/>
          </w:tcPr>
          <w:p w14:paraId="1C35D266"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Back Tape</w:t>
            </w:r>
          </w:p>
        </w:tc>
        <w:tc>
          <w:tcPr>
            <w:tcW w:w="1181" w:type="dxa"/>
            <w:tcBorders>
              <w:top w:val="nil"/>
              <w:left w:val="nil"/>
              <w:bottom w:val="single" w:sz="4" w:space="0" w:color="auto"/>
              <w:right w:val="nil"/>
            </w:tcBorders>
            <w:shd w:val="clear" w:color="000000" w:fill="auto"/>
            <w:vAlign w:val="center"/>
            <w:hideMark/>
          </w:tcPr>
          <w:p w14:paraId="57D55E82"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4</w:t>
            </w:r>
          </w:p>
        </w:tc>
        <w:tc>
          <w:tcPr>
            <w:tcW w:w="937" w:type="dxa"/>
            <w:tcBorders>
              <w:top w:val="nil"/>
              <w:left w:val="nil"/>
              <w:bottom w:val="single" w:sz="4" w:space="0" w:color="auto"/>
              <w:right w:val="single" w:sz="4" w:space="0" w:color="auto"/>
            </w:tcBorders>
            <w:shd w:val="clear" w:color="000000" w:fill="auto"/>
            <w:vAlign w:val="center"/>
            <w:hideMark/>
          </w:tcPr>
          <w:p w14:paraId="2F9777B2"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60D7B2AA"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3BBA1D37" w14:textId="77777777" w:rsidTr="00F83B9B">
        <w:trPr>
          <w:trHeight w:val="488"/>
        </w:trPr>
        <w:tc>
          <w:tcPr>
            <w:tcW w:w="912" w:type="dxa"/>
            <w:tcBorders>
              <w:top w:val="nil"/>
              <w:left w:val="single" w:sz="4" w:space="0" w:color="auto"/>
              <w:bottom w:val="single" w:sz="4" w:space="0" w:color="auto"/>
              <w:right w:val="single" w:sz="4" w:space="0" w:color="auto"/>
            </w:tcBorders>
            <w:shd w:val="clear" w:color="000000" w:fill="auto"/>
            <w:vAlign w:val="center"/>
            <w:hideMark/>
          </w:tcPr>
          <w:p w14:paraId="42E0D1CF"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9</w:t>
            </w:r>
          </w:p>
        </w:tc>
        <w:tc>
          <w:tcPr>
            <w:tcW w:w="4589" w:type="dxa"/>
            <w:tcBorders>
              <w:top w:val="nil"/>
              <w:left w:val="nil"/>
              <w:bottom w:val="single" w:sz="4" w:space="0" w:color="auto"/>
              <w:right w:val="single" w:sz="4" w:space="0" w:color="auto"/>
            </w:tcBorders>
            <w:shd w:val="clear" w:color="000000" w:fill="auto"/>
            <w:vAlign w:val="center"/>
            <w:hideMark/>
          </w:tcPr>
          <w:p w14:paraId="45DDC2F9"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Top Centre Multi Needle Chain Stitch</w:t>
            </w:r>
          </w:p>
        </w:tc>
        <w:tc>
          <w:tcPr>
            <w:tcW w:w="1181" w:type="dxa"/>
            <w:tcBorders>
              <w:top w:val="nil"/>
              <w:left w:val="nil"/>
              <w:bottom w:val="single" w:sz="4" w:space="0" w:color="auto"/>
              <w:right w:val="nil"/>
            </w:tcBorders>
            <w:shd w:val="clear" w:color="000000" w:fill="auto"/>
            <w:vAlign w:val="center"/>
            <w:hideMark/>
          </w:tcPr>
          <w:p w14:paraId="678D9CF3"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4</w:t>
            </w:r>
          </w:p>
        </w:tc>
        <w:tc>
          <w:tcPr>
            <w:tcW w:w="937" w:type="dxa"/>
            <w:tcBorders>
              <w:top w:val="nil"/>
              <w:left w:val="nil"/>
              <w:bottom w:val="single" w:sz="4" w:space="0" w:color="auto"/>
              <w:right w:val="single" w:sz="4" w:space="0" w:color="auto"/>
            </w:tcBorders>
            <w:shd w:val="clear" w:color="000000" w:fill="auto"/>
            <w:vAlign w:val="center"/>
            <w:hideMark/>
          </w:tcPr>
          <w:p w14:paraId="3ECB15F5"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10161F44"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53ADA358" w14:textId="77777777" w:rsidTr="00F83B9B">
        <w:trPr>
          <w:trHeight w:val="488"/>
        </w:trPr>
        <w:tc>
          <w:tcPr>
            <w:tcW w:w="912" w:type="dxa"/>
            <w:tcBorders>
              <w:top w:val="nil"/>
              <w:left w:val="single" w:sz="4" w:space="0" w:color="auto"/>
              <w:bottom w:val="single" w:sz="4" w:space="0" w:color="auto"/>
              <w:right w:val="single" w:sz="4" w:space="0" w:color="auto"/>
            </w:tcBorders>
            <w:shd w:val="clear" w:color="000000" w:fill="auto"/>
            <w:vAlign w:val="center"/>
            <w:hideMark/>
          </w:tcPr>
          <w:p w14:paraId="6DFF9295"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10</w:t>
            </w:r>
          </w:p>
        </w:tc>
        <w:tc>
          <w:tcPr>
            <w:tcW w:w="4589" w:type="dxa"/>
            <w:tcBorders>
              <w:top w:val="nil"/>
              <w:left w:val="nil"/>
              <w:bottom w:val="single" w:sz="4" w:space="0" w:color="auto"/>
              <w:right w:val="single" w:sz="4" w:space="0" w:color="auto"/>
            </w:tcBorders>
            <w:shd w:val="clear" w:color="000000" w:fill="auto"/>
            <w:vAlign w:val="center"/>
            <w:hideMark/>
          </w:tcPr>
          <w:p w14:paraId="00A74289"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Bar tacking</w:t>
            </w:r>
          </w:p>
        </w:tc>
        <w:tc>
          <w:tcPr>
            <w:tcW w:w="1181" w:type="dxa"/>
            <w:tcBorders>
              <w:top w:val="nil"/>
              <w:left w:val="nil"/>
              <w:bottom w:val="single" w:sz="4" w:space="0" w:color="auto"/>
              <w:right w:val="nil"/>
            </w:tcBorders>
            <w:shd w:val="clear" w:color="000000" w:fill="auto"/>
            <w:vAlign w:val="center"/>
            <w:hideMark/>
          </w:tcPr>
          <w:p w14:paraId="2BB04488"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14</w:t>
            </w:r>
          </w:p>
        </w:tc>
        <w:tc>
          <w:tcPr>
            <w:tcW w:w="937" w:type="dxa"/>
            <w:tcBorders>
              <w:top w:val="nil"/>
              <w:left w:val="nil"/>
              <w:bottom w:val="single" w:sz="4" w:space="0" w:color="auto"/>
              <w:right w:val="single" w:sz="4" w:space="0" w:color="auto"/>
            </w:tcBorders>
            <w:shd w:val="clear" w:color="000000" w:fill="auto"/>
            <w:vAlign w:val="center"/>
            <w:hideMark/>
          </w:tcPr>
          <w:p w14:paraId="2441E92E"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0F9B4B8A"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3B1848E1" w14:textId="77777777" w:rsidTr="00F83B9B">
        <w:trPr>
          <w:trHeight w:val="488"/>
        </w:trPr>
        <w:tc>
          <w:tcPr>
            <w:tcW w:w="912" w:type="dxa"/>
            <w:tcBorders>
              <w:top w:val="nil"/>
              <w:left w:val="single" w:sz="4" w:space="0" w:color="auto"/>
              <w:bottom w:val="single" w:sz="4" w:space="0" w:color="auto"/>
              <w:right w:val="single" w:sz="4" w:space="0" w:color="auto"/>
            </w:tcBorders>
            <w:shd w:val="clear" w:color="000000" w:fill="auto"/>
            <w:vAlign w:val="center"/>
            <w:hideMark/>
          </w:tcPr>
          <w:p w14:paraId="47603DA0"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11</w:t>
            </w:r>
          </w:p>
        </w:tc>
        <w:tc>
          <w:tcPr>
            <w:tcW w:w="4589" w:type="dxa"/>
            <w:tcBorders>
              <w:top w:val="nil"/>
              <w:left w:val="nil"/>
              <w:bottom w:val="single" w:sz="4" w:space="0" w:color="auto"/>
              <w:right w:val="single" w:sz="4" w:space="0" w:color="auto"/>
            </w:tcBorders>
            <w:shd w:val="clear" w:color="000000" w:fill="auto"/>
            <w:vAlign w:val="center"/>
            <w:hideMark/>
          </w:tcPr>
          <w:p w14:paraId="5228EC67"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Rib Cutter</w:t>
            </w:r>
          </w:p>
        </w:tc>
        <w:tc>
          <w:tcPr>
            <w:tcW w:w="1181" w:type="dxa"/>
            <w:tcBorders>
              <w:top w:val="nil"/>
              <w:left w:val="nil"/>
              <w:bottom w:val="single" w:sz="4" w:space="0" w:color="auto"/>
              <w:right w:val="nil"/>
            </w:tcBorders>
            <w:shd w:val="clear" w:color="000000" w:fill="auto"/>
            <w:vAlign w:val="center"/>
            <w:hideMark/>
          </w:tcPr>
          <w:p w14:paraId="07021DFD"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4</w:t>
            </w:r>
          </w:p>
        </w:tc>
        <w:tc>
          <w:tcPr>
            <w:tcW w:w="937" w:type="dxa"/>
            <w:tcBorders>
              <w:top w:val="nil"/>
              <w:left w:val="nil"/>
              <w:bottom w:val="single" w:sz="4" w:space="0" w:color="auto"/>
              <w:right w:val="single" w:sz="4" w:space="0" w:color="auto"/>
            </w:tcBorders>
            <w:shd w:val="clear" w:color="000000" w:fill="auto"/>
            <w:vAlign w:val="center"/>
            <w:hideMark/>
          </w:tcPr>
          <w:p w14:paraId="77451BF8"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314EE79D"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5EFD4AD0" w14:textId="77777777" w:rsidTr="00F83B9B">
        <w:trPr>
          <w:trHeight w:val="488"/>
        </w:trPr>
        <w:tc>
          <w:tcPr>
            <w:tcW w:w="912" w:type="dxa"/>
            <w:tcBorders>
              <w:top w:val="nil"/>
              <w:left w:val="single" w:sz="4" w:space="0" w:color="auto"/>
              <w:bottom w:val="single" w:sz="4" w:space="0" w:color="auto"/>
              <w:right w:val="single" w:sz="4" w:space="0" w:color="auto"/>
            </w:tcBorders>
            <w:shd w:val="clear" w:color="000000" w:fill="auto"/>
            <w:vAlign w:val="center"/>
            <w:hideMark/>
          </w:tcPr>
          <w:p w14:paraId="2DB0A739"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12</w:t>
            </w:r>
          </w:p>
        </w:tc>
        <w:tc>
          <w:tcPr>
            <w:tcW w:w="4589" w:type="dxa"/>
            <w:tcBorders>
              <w:top w:val="nil"/>
              <w:left w:val="nil"/>
              <w:bottom w:val="single" w:sz="4" w:space="0" w:color="auto"/>
              <w:right w:val="single" w:sz="4" w:space="0" w:color="auto"/>
            </w:tcBorders>
            <w:shd w:val="clear" w:color="000000" w:fill="auto"/>
            <w:vAlign w:val="center"/>
            <w:hideMark/>
          </w:tcPr>
          <w:p w14:paraId="6D0BF41F"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Thread Recon</w:t>
            </w:r>
          </w:p>
        </w:tc>
        <w:tc>
          <w:tcPr>
            <w:tcW w:w="1181" w:type="dxa"/>
            <w:tcBorders>
              <w:top w:val="nil"/>
              <w:left w:val="nil"/>
              <w:bottom w:val="single" w:sz="4" w:space="0" w:color="auto"/>
              <w:right w:val="nil"/>
            </w:tcBorders>
            <w:shd w:val="clear" w:color="000000" w:fill="auto"/>
            <w:vAlign w:val="center"/>
            <w:hideMark/>
          </w:tcPr>
          <w:p w14:paraId="7EA12EDC"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3</w:t>
            </w:r>
          </w:p>
        </w:tc>
        <w:tc>
          <w:tcPr>
            <w:tcW w:w="937" w:type="dxa"/>
            <w:tcBorders>
              <w:top w:val="nil"/>
              <w:left w:val="nil"/>
              <w:bottom w:val="single" w:sz="4" w:space="0" w:color="auto"/>
              <w:right w:val="single" w:sz="4" w:space="0" w:color="auto"/>
            </w:tcBorders>
            <w:shd w:val="clear" w:color="000000" w:fill="auto"/>
            <w:vAlign w:val="center"/>
            <w:hideMark/>
          </w:tcPr>
          <w:p w14:paraId="088FB9D1"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0CD83F33"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4D177657" w14:textId="77777777" w:rsidTr="00F83B9B">
        <w:trPr>
          <w:trHeight w:val="488"/>
        </w:trPr>
        <w:tc>
          <w:tcPr>
            <w:tcW w:w="5501" w:type="dxa"/>
            <w:gridSpan w:val="2"/>
            <w:tcBorders>
              <w:top w:val="single" w:sz="4" w:space="0" w:color="auto"/>
              <w:left w:val="single" w:sz="4" w:space="0" w:color="auto"/>
              <w:bottom w:val="single" w:sz="4" w:space="0" w:color="auto"/>
              <w:right w:val="single" w:sz="4" w:space="0" w:color="auto"/>
            </w:tcBorders>
            <w:shd w:val="clear" w:color="000000" w:fill="auto"/>
            <w:vAlign w:val="center"/>
            <w:hideMark/>
          </w:tcPr>
          <w:p w14:paraId="362BEBC0"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Total</w:t>
            </w:r>
          </w:p>
        </w:tc>
        <w:tc>
          <w:tcPr>
            <w:tcW w:w="1181" w:type="dxa"/>
            <w:tcBorders>
              <w:top w:val="nil"/>
              <w:left w:val="nil"/>
              <w:bottom w:val="single" w:sz="4" w:space="0" w:color="auto"/>
              <w:right w:val="nil"/>
            </w:tcBorders>
            <w:shd w:val="clear" w:color="000000" w:fill="auto"/>
            <w:vAlign w:val="center"/>
            <w:hideMark/>
          </w:tcPr>
          <w:p w14:paraId="4DFFE497"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718</w:t>
            </w:r>
          </w:p>
        </w:tc>
        <w:tc>
          <w:tcPr>
            <w:tcW w:w="937" w:type="dxa"/>
            <w:tcBorders>
              <w:top w:val="nil"/>
              <w:left w:val="nil"/>
              <w:bottom w:val="single" w:sz="4" w:space="0" w:color="auto"/>
              <w:right w:val="single" w:sz="4" w:space="0" w:color="auto"/>
            </w:tcBorders>
            <w:shd w:val="clear" w:color="000000" w:fill="auto"/>
            <w:vAlign w:val="center"/>
            <w:hideMark/>
          </w:tcPr>
          <w:p w14:paraId="6CF14567"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7F00645E"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00DF29B2" w14:textId="77777777" w:rsidTr="00F83B9B">
        <w:trPr>
          <w:trHeight w:val="488"/>
        </w:trPr>
        <w:tc>
          <w:tcPr>
            <w:tcW w:w="9134" w:type="dxa"/>
            <w:gridSpan w:val="5"/>
            <w:tcBorders>
              <w:top w:val="nil"/>
              <w:left w:val="nil"/>
              <w:bottom w:val="nil"/>
              <w:right w:val="nil"/>
            </w:tcBorders>
            <w:shd w:val="clear" w:color="000000" w:fill="auto"/>
            <w:vAlign w:val="center"/>
            <w:hideMark/>
          </w:tcPr>
          <w:p w14:paraId="1823BBC1" w14:textId="3591AC18" w:rsidR="00C53A9A" w:rsidRDefault="00C53A9A" w:rsidP="00F83B9B">
            <w:pPr>
              <w:spacing w:after="0" w:line="360" w:lineRule="auto"/>
              <w:rPr>
                <w:rFonts w:ascii="Times New Roman" w:eastAsia="Times New Roman" w:hAnsi="Times New Roman"/>
                <w:b/>
                <w:bCs/>
                <w:sz w:val="26"/>
                <w:szCs w:val="26"/>
              </w:rPr>
            </w:pPr>
          </w:p>
          <w:p w14:paraId="2DE68DEB" w14:textId="4D0B34FB" w:rsidR="00C53A9A" w:rsidRPr="009A17E9" w:rsidRDefault="00C53A9A" w:rsidP="00F83B9B">
            <w:pPr>
              <w:spacing w:after="0" w:line="360" w:lineRule="auto"/>
              <w:rPr>
                <w:rFonts w:ascii="Times New Roman" w:eastAsia="Times New Roman" w:hAnsi="Times New Roman"/>
                <w:b/>
                <w:bCs/>
                <w:sz w:val="26"/>
                <w:szCs w:val="26"/>
              </w:rPr>
            </w:pPr>
            <w:r w:rsidRPr="009A17E9">
              <w:rPr>
                <w:rFonts w:ascii="Times New Roman" w:eastAsia="Times New Roman" w:hAnsi="Times New Roman"/>
                <w:b/>
                <w:bCs/>
                <w:sz w:val="26"/>
                <w:szCs w:val="26"/>
              </w:rPr>
              <w:lastRenderedPageBreak/>
              <w:t>Finishing Section</w:t>
            </w:r>
          </w:p>
        </w:tc>
      </w:tr>
      <w:tr w:rsidR="00C53A9A" w:rsidRPr="009A17E9" w14:paraId="1DEC46AB" w14:textId="77777777" w:rsidTr="00F83B9B">
        <w:trPr>
          <w:trHeight w:val="488"/>
        </w:trPr>
        <w:tc>
          <w:tcPr>
            <w:tcW w:w="912"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0C4F436C"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lastRenderedPageBreak/>
              <w:t>1</w:t>
            </w:r>
          </w:p>
        </w:tc>
        <w:tc>
          <w:tcPr>
            <w:tcW w:w="4589" w:type="dxa"/>
            <w:tcBorders>
              <w:top w:val="single" w:sz="4" w:space="0" w:color="auto"/>
              <w:left w:val="nil"/>
              <w:bottom w:val="single" w:sz="4" w:space="0" w:color="auto"/>
              <w:right w:val="single" w:sz="4" w:space="0" w:color="auto"/>
            </w:tcBorders>
            <w:shd w:val="clear" w:color="000000" w:fill="auto"/>
            <w:vAlign w:val="center"/>
            <w:hideMark/>
          </w:tcPr>
          <w:p w14:paraId="57DA2AB9"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Iron</w:t>
            </w:r>
          </w:p>
        </w:tc>
        <w:tc>
          <w:tcPr>
            <w:tcW w:w="1181" w:type="dxa"/>
            <w:tcBorders>
              <w:top w:val="single" w:sz="4" w:space="0" w:color="auto"/>
              <w:left w:val="nil"/>
              <w:bottom w:val="single" w:sz="4" w:space="0" w:color="auto"/>
              <w:right w:val="nil"/>
            </w:tcBorders>
            <w:shd w:val="clear" w:color="000000" w:fill="auto"/>
            <w:vAlign w:val="center"/>
            <w:hideMark/>
          </w:tcPr>
          <w:p w14:paraId="67A5F227"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65</w:t>
            </w:r>
          </w:p>
        </w:tc>
        <w:tc>
          <w:tcPr>
            <w:tcW w:w="937" w:type="dxa"/>
            <w:tcBorders>
              <w:top w:val="single" w:sz="4" w:space="0" w:color="auto"/>
              <w:left w:val="nil"/>
              <w:bottom w:val="single" w:sz="4" w:space="0" w:color="auto"/>
              <w:right w:val="single" w:sz="4" w:space="0" w:color="auto"/>
            </w:tcBorders>
            <w:shd w:val="clear" w:color="000000" w:fill="auto"/>
            <w:vAlign w:val="center"/>
            <w:hideMark/>
          </w:tcPr>
          <w:p w14:paraId="6447BCC0"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single" w:sz="4" w:space="0" w:color="auto"/>
              <w:left w:val="nil"/>
              <w:bottom w:val="single" w:sz="4" w:space="0" w:color="auto"/>
              <w:right w:val="single" w:sz="4" w:space="0" w:color="auto"/>
            </w:tcBorders>
            <w:shd w:val="clear" w:color="000000" w:fill="auto"/>
            <w:vAlign w:val="center"/>
            <w:hideMark/>
          </w:tcPr>
          <w:p w14:paraId="2F20F1E2"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7C019712" w14:textId="77777777" w:rsidTr="00F83B9B">
        <w:trPr>
          <w:trHeight w:val="488"/>
        </w:trPr>
        <w:tc>
          <w:tcPr>
            <w:tcW w:w="912" w:type="dxa"/>
            <w:tcBorders>
              <w:top w:val="nil"/>
              <w:left w:val="single" w:sz="4" w:space="0" w:color="auto"/>
              <w:bottom w:val="single" w:sz="4" w:space="0" w:color="auto"/>
              <w:right w:val="single" w:sz="4" w:space="0" w:color="auto"/>
            </w:tcBorders>
            <w:shd w:val="clear" w:color="000000" w:fill="auto"/>
            <w:vAlign w:val="center"/>
            <w:hideMark/>
          </w:tcPr>
          <w:p w14:paraId="0C5FC040"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2</w:t>
            </w:r>
          </w:p>
        </w:tc>
        <w:tc>
          <w:tcPr>
            <w:tcW w:w="4589" w:type="dxa"/>
            <w:tcBorders>
              <w:top w:val="nil"/>
              <w:left w:val="nil"/>
              <w:bottom w:val="single" w:sz="4" w:space="0" w:color="auto"/>
              <w:right w:val="single" w:sz="4" w:space="0" w:color="auto"/>
            </w:tcBorders>
            <w:shd w:val="clear" w:color="000000" w:fill="auto"/>
            <w:vAlign w:val="center"/>
            <w:hideMark/>
          </w:tcPr>
          <w:p w14:paraId="505F1E95"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Thread Sucker</w:t>
            </w:r>
          </w:p>
        </w:tc>
        <w:tc>
          <w:tcPr>
            <w:tcW w:w="1181" w:type="dxa"/>
            <w:tcBorders>
              <w:top w:val="nil"/>
              <w:left w:val="nil"/>
              <w:bottom w:val="single" w:sz="4" w:space="0" w:color="auto"/>
              <w:right w:val="nil"/>
            </w:tcBorders>
            <w:shd w:val="clear" w:color="000000" w:fill="auto"/>
            <w:vAlign w:val="center"/>
            <w:hideMark/>
          </w:tcPr>
          <w:p w14:paraId="6C2510F8"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2</w:t>
            </w:r>
          </w:p>
        </w:tc>
        <w:tc>
          <w:tcPr>
            <w:tcW w:w="937" w:type="dxa"/>
            <w:tcBorders>
              <w:top w:val="nil"/>
              <w:left w:val="nil"/>
              <w:bottom w:val="single" w:sz="4" w:space="0" w:color="auto"/>
              <w:right w:val="single" w:sz="4" w:space="0" w:color="auto"/>
            </w:tcBorders>
            <w:shd w:val="clear" w:color="000000" w:fill="auto"/>
            <w:vAlign w:val="center"/>
            <w:hideMark/>
          </w:tcPr>
          <w:p w14:paraId="6508E7F0"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21B6C71E"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102492F9" w14:textId="77777777" w:rsidTr="00F83B9B">
        <w:trPr>
          <w:trHeight w:val="488"/>
        </w:trPr>
        <w:tc>
          <w:tcPr>
            <w:tcW w:w="912" w:type="dxa"/>
            <w:tcBorders>
              <w:top w:val="nil"/>
              <w:left w:val="single" w:sz="4" w:space="0" w:color="auto"/>
              <w:bottom w:val="single" w:sz="4" w:space="0" w:color="auto"/>
              <w:right w:val="single" w:sz="4" w:space="0" w:color="auto"/>
            </w:tcBorders>
            <w:shd w:val="clear" w:color="000000" w:fill="auto"/>
            <w:vAlign w:val="center"/>
            <w:hideMark/>
          </w:tcPr>
          <w:p w14:paraId="640D9130"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3</w:t>
            </w:r>
          </w:p>
        </w:tc>
        <w:tc>
          <w:tcPr>
            <w:tcW w:w="4589" w:type="dxa"/>
            <w:tcBorders>
              <w:top w:val="nil"/>
              <w:left w:val="nil"/>
              <w:bottom w:val="single" w:sz="4" w:space="0" w:color="auto"/>
              <w:right w:val="single" w:sz="4" w:space="0" w:color="auto"/>
            </w:tcBorders>
            <w:shd w:val="clear" w:color="000000" w:fill="auto"/>
            <w:vAlign w:val="center"/>
            <w:hideMark/>
          </w:tcPr>
          <w:p w14:paraId="7787BDD1"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Tag Gun</w:t>
            </w:r>
          </w:p>
        </w:tc>
        <w:tc>
          <w:tcPr>
            <w:tcW w:w="1181" w:type="dxa"/>
            <w:tcBorders>
              <w:top w:val="nil"/>
              <w:left w:val="nil"/>
              <w:bottom w:val="single" w:sz="4" w:space="0" w:color="auto"/>
              <w:right w:val="nil"/>
            </w:tcBorders>
            <w:shd w:val="clear" w:color="000000" w:fill="auto"/>
            <w:vAlign w:val="center"/>
            <w:hideMark/>
          </w:tcPr>
          <w:p w14:paraId="2D8A03E5"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9</w:t>
            </w:r>
          </w:p>
        </w:tc>
        <w:tc>
          <w:tcPr>
            <w:tcW w:w="937" w:type="dxa"/>
            <w:tcBorders>
              <w:top w:val="nil"/>
              <w:left w:val="nil"/>
              <w:bottom w:val="single" w:sz="4" w:space="0" w:color="auto"/>
              <w:right w:val="single" w:sz="4" w:space="0" w:color="auto"/>
            </w:tcBorders>
            <w:shd w:val="clear" w:color="000000" w:fill="auto"/>
            <w:vAlign w:val="center"/>
            <w:hideMark/>
          </w:tcPr>
          <w:p w14:paraId="22C44388"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5E5F7BFD"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3AAB77B6" w14:textId="77777777" w:rsidTr="00F83B9B">
        <w:trPr>
          <w:trHeight w:val="488"/>
        </w:trPr>
        <w:tc>
          <w:tcPr>
            <w:tcW w:w="912" w:type="dxa"/>
            <w:tcBorders>
              <w:top w:val="nil"/>
              <w:left w:val="single" w:sz="4" w:space="0" w:color="auto"/>
              <w:bottom w:val="single" w:sz="4" w:space="0" w:color="auto"/>
              <w:right w:val="single" w:sz="4" w:space="0" w:color="auto"/>
            </w:tcBorders>
            <w:shd w:val="clear" w:color="000000" w:fill="auto"/>
            <w:vAlign w:val="center"/>
            <w:hideMark/>
          </w:tcPr>
          <w:p w14:paraId="662709CF"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4</w:t>
            </w:r>
          </w:p>
        </w:tc>
        <w:tc>
          <w:tcPr>
            <w:tcW w:w="4589" w:type="dxa"/>
            <w:tcBorders>
              <w:top w:val="nil"/>
              <w:left w:val="nil"/>
              <w:bottom w:val="single" w:sz="4" w:space="0" w:color="auto"/>
              <w:right w:val="single" w:sz="4" w:space="0" w:color="auto"/>
            </w:tcBorders>
            <w:shd w:val="clear" w:color="000000" w:fill="auto"/>
            <w:vAlign w:val="center"/>
            <w:hideMark/>
          </w:tcPr>
          <w:p w14:paraId="02B0429D" w14:textId="77777777" w:rsidR="00C53A9A" w:rsidRPr="009A17E9" w:rsidRDefault="00C53A9A" w:rsidP="00F83B9B">
            <w:pPr>
              <w:spacing w:after="0" w:line="360" w:lineRule="auto"/>
              <w:rPr>
                <w:rFonts w:ascii="Times New Roman" w:eastAsia="Times New Roman" w:hAnsi="Times New Roman"/>
                <w:sz w:val="24"/>
                <w:szCs w:val="24"/>
              </w:rPr>
            </w:pPr>
            <w:r w:rsidRPr="009A17E9">
              <w:rPr>
                <w:rFonts w:ascii="Times New Roman" w:eastAsia="Times New Roman" w:hAnsi="Times New Roman"/>
                <w:sz w:val="24"/>
                <w:szCs w:val="24"/>
              </w:rPr>
              <w:t>Metal Detector</w:t>
            </w:r>
          </w:p>
        </w:tc>
        <w:tc>
          <w:tcPr>
            <w:tcW w:w="1181" w:type="dxa"/>
            <w:tcBorders>
              <w:top w:val="nil"/>
              <w:left w:val="nil"/>
              <w:bottom w:val="single" w:sz="4" w:space="0" w:color="auto"/>
              <w:right w:val="nil"/>
            </w:tcBorders>
            <w:shd w:val="clear" w:color="000000" w:fill="auto"/>
            <w:vAlign w:val="center"/>
            <w:hideMark/>
          </w:tcPr>
          <w:p w14:paraId="3EF8308A"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2</w:t>
            </w:r>
          </w:p>
        </w:tc>
        <w:tc>
          <w:tcPr>
            <w:tcW w:w="937" w:type="dxa"/>
            <w:tcBorders>
              <w:top w:val="nil"/>
              <w:left w:val="nil"/>
              <w:bottom w:val="single" w:sz="4" w:space="0" w:color="auto"/>
              <w:right w:val="single" w:sz="4" w:space="0" w:color="auto"/>
            </w:tcBorders>
            <w:shd w:val="clear" w:color="000000" w:fill="auto"/>
            <w:vAlign w:val="center"/>
            <w:hideMark/>
          </w:tcPr>
          <w:p w14:paraId="526AFE1E"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6DA3A986"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2EE5DDAF" w14:textId="77777777" w:rsidTr="00F83B9B">
        <w:trPr>
          <w:trHeight w:val="488"/>
        </w:trPr>
        <w:tc>
          <w:tcPr>
            <w:tcW w:w="5501" w:type="dxa"/>
            <w:gridSpan w:val="2"/>
            <w:tcBorders>
              <w:top w:val="single" w:sz="4" w:space="0" w:color="auto"/>
              <w:left w:val="single" w:sz="4" w:space="0" w:color="auto"/>
              <w:bottom w:val="single" w:sz="4" w:space="0" w:color="auto"/>
              <w:right w:val="nil"/>
            </w:tcBorders>
            <w:shd w:val="clear" w:color="000000" w:fill="auto"/>
            <w:vAlign w:val="center"/>
            <w:hideMark/>
          </w:tcPr>
          <w:p w14:paraId="5F1C48AC"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Total</w:t>
            </w:r>
          </w:p>
        </w:tc>
        <w:tc>
          <w:tcPr>
            <w:tcW w:w="1181" w:type="dxa"/>
            <w:tcBorders>
              <w:top w:val="nil"/>
              <w:left w:val="single" w:sz="4" w:space="0" w:color="auto"/>
              <w:bottom w:val="single" w:sz="4" w:space="0" w:color="auto"/>
              <w:right w:val="nil"/>
            </w:tcBorders>
            <w:shd w:val="clear" w:color="000000" w:fill="auto"/>
            <w:vAlign w:val="center"/>
            <w:hideMark/>
          </w:tcPr>
          <w:p w14:paraId="5B1CDA3B"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78</w:t>
            </w:r>
          </w:p>
        </w:tc>
        <w:tc>
          <w:tcPr>
            <w:tcW w:w="937" w:type="dxa"/>
            <w:tcBorders>
              <w:top w:val="nil"/>
              <w:left w:val="nil"/>
              <w:bottom w:val="single" w:sz="4" w:space="0" w:color="auto"/>
              <w:right w:val="single" w:sz="4" w:space="0" w:color="auto"/>
            </w:tcBorders>
            <w:shd w:val="clear" w:color="000000" w:fill="auto"/>
            <w:vAlign w:val="center"/>
            <w:hideMark/>
          </w:tcPr>
          <w:p w14:paraId="7CECEAE9"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nil"/>
              <w:left w:val="nil"/>
              <w:bottom w:val="single" w:sz="4" w:space="0" w:color="auto"/>
              <w:right w:val="single" w:sz="4" w:space="0" w:color="auto"/>
            </w:tcBorders>
            <w:shd w:val="clear" w:color="000000" w:fill="auto"/>
            <w:vAlign w:val="center"/>
            <w:hideMark/>
          </w:tcPr>
          <w:p w14:paraId="27FCF8E9"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r w:rsidR="00C53A9A" w:rsidRPr="009A17E9" w14:paraId="112252D4" w14:textId="77777777" w:rsidTr="00F83B9B">
        <w:trPr>
          <w:trHeight w:val="488"/>
        </w:trPr>
        <w:tc>
          <w:tcPr>
            <w:tcW w:w="912" w:type="dxa"/>
            <w:tcBorders>
              <w:top w:val="nil"/>
              <w:left w:val="nil"/>
              <w:bottom w:val="nil"/>
              <w:right w:val="nil"/>
            </w:tcBorders>
            <w:shd w:val="clear" w:color="000000" w:fill="auto"/>
            <w:vAlign w:val="center"/>
            <w:hideMark/>
          </w:tcPr>
          <w:p w14:paraId="437650A6" w14:textId="77777777" w:rsidR="00C53A9A" w:rsidRPr="009A17E9" w:rsidRDefault="00C53A9A" w:rsidP="00F83B9B">
            <w:pPr>
              <w:spacing w:after="0" w:line="360" w:lineRule="auto"/>
              <w:jc w:val="center"/>
              <w:rPr>
                <w:rFonts w:ascii="Times New Roman" w:eastAsia="Times New Roman" w:hAnsi="Times New Roman"/>
                <w:sz w:val="24"/>
                <w:szCs w:val="24"/>
              </w:rPr>
            </w:pPr>
          </w:p>
        </w:tc>
        <w:tc>
          <w:tcPr>
            <w:tcW w:w="4589" w:type="dxa"/>
            <w:tcBorders>
              <w:top w:val="nil"/>
              <w:left w:val="nil"/>
              <w:bottom w:val="nil"/>
              <w:right w:val="nil"/>
            </w:tcBorders>
            <w:shd w:val="clear" w:color="000000" w:fill="auto"/>
            <w:vAlign w:val="center"/>
            <w:hideMark/>
          </w:tcPr>
          <w:p w14:paraId="2D00D47C" w14:textId="77777777" w:rsidR="00C53A9A" w:rsidRPr="009A17E9" w:rsidRDefault="00C53A9A" w:rsidP="00F83B9B">
            <w:pPr>
              <w:spacing w:after="0" w:line="360" w:lineRule="auto"/>
              <w:jc w:val="center"/>
              <w:rPr>
                <w:rFonts w:ascii="Times New Roman" w:eastAsia="Times New Roman" w:hAnsi="Times New Roman"/>
                <w:sz w:val="24"/>
                <w:szCs w:val="24"/>
              </w:rPr>
            </w:pPr>
          </w:p>
        </w:tc>
        <w:tc>
          <w:tcPr>
            <w:tcW w:w="1181" w:type="dxa"/>
            <w:tcBorders>
              <w:top w:val="nil"/>
              <w:left w:val="nil"/>
              <w:bottom w:val="nil"/>
              <w:right w:val="nil"/>
            </w:tcBorders>
            <w:shd w:val="clear" w:color="000000" w:fill="auto"/>
            <w:vAlign w:val="center"/>
            <w:hideMark/>
          </w:tcPr>
          <w:p w14:paraId="13E46D45" w14:textId="77777777" w:rsidR="00C53A9A" w:rsidRPr="009A17E9" w:rsidRDefault="00C53A9A" w:rsidP="00F83B9B">
            <w:pPr>
              <w:spacing w:after="0" w:line="360" w:lineRule="auto"/>
              <w:jc w:val="center"/>
              <w:rPr>
                <w:rFonts w:ascii="Times New Roman" w:eastAsia="Times New Roman" w:hAnsi="Times New Roman"/>
                <w:sz w:val="24"/>
                <w:szCs w:val="24"/>
              </w:rPr>
            </w:pPr>
          </w:p>
        </w:tc>
        <w:tc>
          <w:tcPr>
            <w:tcW w:w="937" w:type="dxa"/>
            <w:tcBorders>
              <w:top w:val="nil"/>
              <w:left w:val="nil"/>
              <w:bottom w:val="nil"/>
              <w:right w:val="nil"/>
            </w:tcBorders>
            <w:shd w:val="clear" w:color="000000" w:fill="auto"/>
            <w:vAlign w:val="center"/>
            <w:hideMark/>
          </w:tcPr>
          <w:p w14:paraId="3D40A9D6" w14:textId="77777777" w:rsidR="00C53A9A" w:rsidRPr="009A17E9" w:rsidRDefault="00C53A9A" w:rsidP="00F83B9B">
            <w:pPr>
              <w:spacing w:after="0" w:line="360" w:lineRule="auto"/>
              <w:jc w:val="center"/>
              <w:rPr>
                <w:rFonts w:ascii="Times New Roman" w:eastAsia="Times New Roman" w:hAnsi="Times New Roman"/>
                <w:sz w:val="24"/>
                <w:szCs w:val="24"/>
              </w:rPr>
            </w:pPr>
          </w:p>
        </w:tc>
        <w:tc>
          <w:tcPr>
            <w:tcW w:w="1516" w:type="dxa"/>
            <w:tcBorders>
              <w:top w:val="nil"/>
              <w:left w:val="nil"/>
              <w:bottom w:val="nil"/>
              <w:right w:val="nil"/>
            </w:tcBorders>
            <w:shd w:val="clear" w:color="000000" w:fill="auto"/>
            <w:vAlign w:val="center"/>
            <w:hideMark/>
          </w:tcPr>
          <w:p w14:paraId="74C0524D" w14:textId="77777777" w:rsidR="00C53A9A" w:rsidRPr="009A17E9" w:rsidRDefault="00C53A9A" w:rsidP="00F83B9B">
            <w:pPr>
              <w:spacing w:after="0" w:line="360" w:lineRule="auto"/>
              <w:jc w:val="center"/>
              <w:rPr>
                <w:rFonts w:ascii="Times New Roman" w:eastAsia="Times New Roman" w:hAnsi="Times New Roman"/>
                <w:sz w:val="24"/>
                <w:szCs w:val="24"/>
              </w:rPr>
            </w:pPr>
          </w:p>
        </w:tc>
      </w:tr>
      <w:tr w:rsidR="00C53A9A" w:rsidRPr="009A17E9" w14:paraId="02FB11B9" w14:textId="77777777" w:rsidTr="00F83B9B">
        <w:trPr>
          <w:trHeight w:val="488"/>
        </w:trPr>
        <w:tc>
          <w:tcPr>
            <w:tcW w:w="5501" w:type="dxa"/>
            <w:gridSpan w:val="2"/>
            <w:tcBorders>
              <w:top w:val="single" w:sz="4" w:space="0" w:color="auto"/>
              <w:left w:val="single" w:sz="4" w:space="0" w:color="auto"/>
              <w:bottom w:val="single" w:sz="4" w:space="0" w:color="auto"/>
              <w:right w:val="nil"/>
            </w:tcBorders>
            <w:shd w:val="clear" w:color="000000" w:fill="auto"/>
            <w:vAlign w:val="center"/>
            <w:hideMark/>
          </w:tcPr>
          <w:p w14:paraId="6CD0566B"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Grand Total</w:t>
            </w:r>
          </w:p>
        </w:tc>
        <w:tc>
          <w:tcPr>
            <w:tcW w:w="1181" w:type="dxa"/>
            <w:tcBorders>
              <w:top w:val="single" w:sz="4" w:space="0" w:color="auto"/>
              <w:left w:val="single" w:sz="4" w:space="0" w:color="auto"/>
              <w:bottom w:val="single" w:sz="4" w:space="0" w:color="auto"/>
              <w:right w:val="nil"/>
            </w:tcBorders>
            <w:shd w:val="clear" w:color="000000" w:fill="auto"/>
            <w:vAlign w:val="center"/>
            <w:hideMark/>
          </w:tcPr>
          <w:p w14:paraId="0F904B0C"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827</w:t>
            </w:r>
          </w:p>
        </w:tc>
        <w:tc>
          <w:tcPr>
            <w:tcW w:w="937" w:type="dxa"/>
            <w:tcBorders>
              <w:top w:val="single" w:sz="4" w:space="0" w:color="auto"/>
              <w:left w:val="nil"/>
              <w:bottom w:val="single" w:sz="4" w:space="0" w:color="auto"/>
              <w:right w:val="single" w:sz="4" w:space="0" w:color="auto"/>
            </w:tcBorders>
            <w:shd w:val="clear" w:color="000000" w:fill="auto"/>
            <w:vAlign w:val="center"/>
            <w:hideMark/>
          </w:tcPr>
          <w:p w14:paraId="2D9BCEB9"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Set</w:t>
            </w:r>
          </w:p>
        </w:tc>
        <w:tc>
          <w:tcPr>
            <w:tcW w:w="1516" w:type="dxa"/>
            <w:tcBorders>
              <w:top w:val="single" w:sz="4" w:space="0" w:color="auto"/>
              <w:left w:val="nil"/>
              <w:bottom w:val="single" w:sz="4" w:space="0" w:color="auto"/>
              <w:right w:val="single" w:sz="4" w:space="0" w:color="auto"/>
            </w:tcBorders>
            <w:shd w:val="clear" w:color="000000" w:fill="auto"/>
            <w:vAlign w:val="center"/>
            <w:hideMark/>
          </w:tcPr>
          <w:p w14:paraId="4D564DFF" w14:textId="77777777" w:rsidR="00C53A9A" w:rsidRPr="009A17E9" w:rsidRDefault="00C53A9A" w:rsidP="00F83B9B">
            <w:pPr>
              <w:spacing w:after="0" w:line="360" w:lineRule="auto"/>
              <w:jc w:val="center"/>
              <w:rPr>
                <w:rFonts w:ascii="Times New Roman" w:eastAsia="Times New Roman" w:hAnsi="Times New Roman"/>
                <w:sz w:val="24"/>
                <w:szCs w:val="24"/>
              </w:rPr>
            </w:pPr>
            <w:r w:rsidRPr="009A17E9">
              <w:rPr>
                <w:rFonts w:ascii="Times New Roman" w:eastAsia="Times New Roman" w:hAnsi="Times New Roman"/>
                <w:sz w:val="24"/>
                <w:szCs w:val="24"/>
              </w:rPr>
              <w:t> </w:t>
            </w:r>
          </w:p>
        </w:tc>
      </w:tr>
    </w:tbl>
    <w:p w14:paraId="74E390C3" w14:textId="77777777" w:rsidR="00C53A9A" w:rsidRPr="009A17E9" w:rsidRDefault="00C53A9A" w:rsidP="00C53A9A">
      <w:pPr>
        <w:spacing w:line="360" w:lineRule="auto"/>
        <w:rPr>
          <w:rFonts w:ascii="Times New Roman" w:hAnsi="Times New Roman"/>
          <w:sz w:val="42"/>
          <w:szCs w:val="42"/>
        </w:rPr>
      </w:pPr>
    </w:p>
    <w:p w14:paraId="59358FA3" w14:textId="77777777" w:rsidR="00C53A9A" w:rsidRPr="009A17E9" w:rsidRDefault="00C53A9A" w:rsidP="00C53A9A">
      <w:pPr>
        <w:spacing w:line="360" w:lineRule="auto"/>
        <w:rPr>
          <w:rFonts w:ascii="Times New Roman" w:hAnsi="Times New Roman"/>
          <w:sz w:val="42"/>
          <w:szCs w:val="42"/>
        </w:rPr>
      </w:pPr>
      <w:r w:rsidRPr="009A17E9">
        <w:rPr>
          <w:rFonts w:ascii="Times New Roman" w:hAnsi="Times New Roman"/>
          <w:noProof/>
          <w:sz w:val="42"/>
          <w:szCs w:val="42"/>
          <w:lang w:val="en-US"/>
        </w:rPr>
        <w:drawing>
          <wp:anchor distT="0" distB="0" distL="114300" distR="114300" simplePos="0" relativeHeight="251659264" behindDoc="0" locked="0" layoutInCell="1" allowOverlap="1" wp14:anchorId="3907294E" wp14:editId="62C869EE">
            <wp:simplePos x="0" y="0"/>
            <wp:positionH relativeFrom="margin">
              <wp:align>center</wp:align>
            </wp:positionH>
            <wp:positionV relativeFrom="paragraph">
              <wp:posOffset>77470</wp:posOffset>
            </wp:positionV>
            <wp:extent cx="5372459" cy="3114136"/>
            <wp:effectExtent l="0" t="0" r="0" b="10160"/>
            <wp:wrapNone/>
            <wp:docPr id="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anchor>
        </w:drawing>
      </w:r>
    </w:p>
    <w:p w14:paraId="76D4484A" w14:textId="77777777" w:rsidR="00C53A9A" w:rsidRPr="009A17E9" w:rsidRDefault="00C53A9A" w:rsidP="00C53A9A">
      <w:pPr>
        <w:spacing w:line="360" w:lineRule="auto"/>
        <w:rPr>
          <w:rFonts w:ascii="Times New Roman" w:hAnsi="Times New Roman"/>
          <w:sz w:val="42"/>
          <w:szCs w:val="42"/>
        </w:rPr>
      </w:pPr>
    </w:p>
    <w:p w14:paraId="48E62430" w14:textId="77777777" w:rsidR="00C53A9A" w:rsidRPr="009A17E9" w:rsidRDefault="00C53A9A" w:rsidP="00C53A9A">
      <w:pPr>
        <w:spacing w:line="360" w:lineRule="auto"/>
        <w:rPr>
          <w:rFonts w:ascii="Times New Roman" w:hAnsi="Times New Roman"/>
          <w:sz w:val="42"/>
          <w:szCs w:val="42"/>
        </w:rPr>
      </w:pPr>
    </w:p>
    <w:p w14:paraId="40070F18" w14:textId="77777777" w:rsidR="00C53A9A" w:rsidRPr="009A17E9" w:rsidRDefault="00C53A9A" w:rsidP="00C53A9A">
      <w:pPr>
        <w:spacing w:line="360" w:lineRule="auto"/>
        <w:rPr>
          <w:rFonts w:ascii="Times New Roman" w:hAnsi="Times New Roman"/>
          <w:sz w:val="42"/>
          <w:szCs w:val="42"/>
        </w:rPr>
      </w:pPr>
    </w:p>
    <w:p w14:paraId="69DAD466" w14:textId="77777777" w:rsidR="00C53A9A" w:rsidRPr="009A17E9" w:rsidRDefault="00C53A9A" w:rsidP="00C53A9A">
      <w:pPr>
        <w:spacing w:line="360" w:lineRule="auto"/>
        <w:rPr>
          <w:rFonts w:ascii="Times New Roman" w:hAnsi="Times New Roman"/>
          <w:sz w:val="42"/>
          <w:szCs w:val="42"/>
        </w:rPr>
      </w:pPr>
    </w:p>
    <w:p w14:paraId="0B132E3E" w14:textId="77777777" w:rsidR="00C53A9A" w:rsidRPr="009A17E9" w:rsidRDefault="00C53A9A" w:rsidP="00C53A9A">
      <w:pPr>
        <w:spacing w:line="360" w:lineRule="auto"/>
        <w:rPr>
          <w:rFonts w:ascii="Times New Roman" w:hAnsi="Times New Roman"/>
          <w:sz w:val="42"/>
          <w:szCs w:val="42"/>
        </w:rPr>
      </w:pPr>
    </w:p>
    <w:p w14:paraId="79E1A430" w14:textId="77777777" w:rsidR="00C53A9A" w:rsidRPr="009A17E9" w:rsidRDefault="00C53A9A" w:rsidP="00C53A9A">
      <w:pPr>
        <w:spacing w:line="360" w:lineRule="auto"/>
        <w:rPr>
          <w:rFonts w:ascii="Times New Roman" w:hAnsi="Times New Roman"/>
          <w:sz w:val="42"/>
          <w:szCs w:val="42"/>
        </w:rPr>
      </w:pPr>
    </w:p>
    <w:p w14:paraId="6064B0F5" w14:textId="77777777" w:rsidR="00C53A9A" w:rsidRPr="009A17E9" w:rsidRDefault="00C53A9A" w:rsidP="00C53A9A">
      <w:pPr>
        <w:spacing w:line="360" w:lineRule="auto"/>
        <w:rPr>
          <w:rFonts w:ascii="Times New Roman" w:hAnsi="Times New Roman"/>
          <w:sz w:val="27"/>
          <w:szCs w:val="27"/>
        </w:rPr>
      </w:pPr>
    </w:p>
    <w:p w14:paraId="11E59A06" w14:textId="77777777" w:rsidR="00C53A9A" w:rsidRPr="009A17E9" w:rsidRDefault="00C53A9A" w:rsidP="00C53A9A">
      <w:pPr>
        <w:spacing w:line="360" w:lineRule="auto"/>
        <w:rPr>
          <w:rFonts w:ascii="Times New Roman" w:hAnsi="Times New Roman"/>
          <w:sz w:val="27"/>
          <w:szCs w:val="27"/>
        </w:rPr>
      </w:pPr>
    </w:p>
    <w:p w14:paraId="305284B0" w14:textId="77777777" w:rsidR="00C53A9A" w:rsidRPr="009A17E9" w:rsidRDefault="00C53A9A" w:rsidP="00C53A9A">
      <w:pPr>
        <w:spacing w:line="360" w:lineRule="auto"/>
        <w:rPr>
          <w:rFonts w:ascii="Times New Roman" w:hAnsi="Times New Roman"/>
          <w:sz w:val="27"/>
          <w:szCs w:val="27"/>
        </w:rPr>
      </w:pPr>
    </w:p>
    <w:p w14:paraId="68B929BA" w14:textId="77777777" w:rsidR="00C53A9A" w:rsidRPr="009A17E9" w:rsidRDefault="00C53A9A" w:rsidP="00EE60A8">
      <w:pPr>
        <w:pStyle w:val="Heading2"/>
        <w:spacing w:line="360" w:lineRule="auto"/>
      </w:pPr>
      <w:bookmarkStart w:id="27" w:name="_Toc28036267"/>
      <w:r w:rsidRPr="009A17E9">
        <w:lastRenderedPageBreak/>
        <w:t>2.8 PRODUCTS AND PRODUCTION CAPACITY</w:t>
      </w:r>
      <w:bookmarkEnd w:id="27"/>
    </w:p>
    <w:p w14:paraId="2282C3F3" w14:textId="77777777" w:rsidR="00C53A9A" w:rsidRPr="009A17E9" w:rsidRDefault="00C53A9A" w:rsidP="00EE60A8">
      <w:pPr>
        <w:pStyle w:val="Heading3"/>
        <w:spacing w:line="360" w:lineRule="auto"/>
      </w:pPr>
      <w:bookmarkStart w:id="28" w:name="_Toc28036268"/>
      <w:r w:rsidRPr="009A17E9">
        <w:t>2.8.1 Key Products</w:t>
      </w:r>
      <w:bookmarkEnd w:id="28"/>
    </w:p>
    <w:p w14:paraId="0DA41307" w14:textId="77777777" w:rsidR="00C53A9A" w:rsidRPr="009A17E9" w:rsidRDefault="00C53A9A" w:rsidP="00C53A9A">
      <w:pPr>
        <w:spacing w:line="360" w:lineRule="auto"/>
        <w:rPr>
          <w:rFonts w:ascii="Times New Roman" w:hAnsi="Times New Roman"/>
          <w:sz w:val="24"/>
          <w:szCs w:val="24"/>
        </w:rPr>
      </w:pPr>
      <w:r w:rsidRPr="009A17E9">
        <w:rPr>
          <w:rFonts w:ascii="Times New Roman" w:hAnsi="Times New Roman"/>
          <w:b/>
          <w:bCs/>
          <w:noProof/>
          <w:sz w:val="27"/>
          <w:szCs w:val="27"/>
          <w:lang w:val="en-US"/>
        </w:rPr>
        <w:drawing>
          <wp:anchor distT="0" distB="0" distL="114300" distR="114300" simplePos="0" relativeHeight="251662336" behindDoc="0" locked="0" layoutInCell="1" allowOverlap="1" wp14:anchorId="3D94AC13" wp14:editId="0B9A1BDD">
            <wp:simplePos x="0" y="0"/>
            <wp:positionH relativeFrom="column">
              <wp:posOffset>1821180</wp:posOffset>
            </wp:positionH>
            <wp:positionV relativeFrom="paragraph">
              <wp:posOffset>306070</wp:posOffset>
            </wp:positionV>
            <wp:extent cx="4240530" cy="2667000"/>
            <wp:effectExtent l="0" t="0" r="7620" b="0"/>
            <wp:wrapNone/>
            <wp:docPr id="5" name="Picture 3" descr="D:\Sufiya\Buyers &amp; Logo\brochure-design-3-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ufiya\Buyers &amp; Logo\brochure-design-3-728.jpg"/>
                    <pic:cNvPicPr>
                      <a:picLocks noChangeAspect="1" noChangeArrowheads="1"/>
                    </pic:cNvPicPr>
                  </pic:nvPicPr>
                  <pic:blipFill>
                    <a:blip r:embed="rId40">
                      <a:lum bright="10000"/>
                    </a:blip>
                    <a:srcRect/>
                    <a:stretch>
                      <a:fillRect/>
                    </a:stretch>
                  </pic:blipFill>
                  <pic:spPr bwMode="auto">
                    <a:xfrm>
                      <a:off x="0" y="0"/>
                      <a:ext cx="4240530" cy="2667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A17E9">
        <w:rPr>
          <w:rFonts w:ascii="Times New Roman" w:hAnsi="Times New Roman"/>
          <w:sz w:val="24"/>
          <w:szCs w:val="24"/>
        </w:rPr>
        <w:t>The key products, produces in Tosrifa Industries Limited are given below,</w:t>
      </w:r>
    </w:p>
    <w:p w14:paraId="6A7AAD89" w14:textId="77777777" w:rsidR="00C53A9A" w:rsidRPr="00381E56" w:rsidRDefault="00C53A9A" w:rsidP="00C53A9A">
      <w:pPr>
        <w:pStyle w:val="ListParagraph"/>
        <w:numPr>
          <w:ilvl w:val="0"/>
          <w:numId w:val="25"/>
        </w:numPr>
        <w:spacing w:after="200" w:line="360" w:lineRule="auto"/>
        <w:rPr>
          <w:rFonts w:ascii="Times New Roman" w:hAnsi="Times New Roman"/>
          <w:sz w:val="24"/>
          <w:szCs w:val="24"/>
        </w:rPr>
      </w:pPr>
      <w:r w:rsidRPr="00381E56">
        <w:rPr>
          <w:rFonts w:ascii="Times New Roman" w:hAnsi="Times New Roman"/>
          <w:sz w:val="24"/>
          <w:szCs w:val="24"/>
        </w:rPr>
        <w:t>T-Shirt</w:t>
      </w:r>
    </w:p>
    <w:p w14:paraId="7F60513C" w14:textId="77777777" w:rsidR="00C53A9A" w:rsidRPr="00381E56" w:rsidRDefault="00C53A9A" w:rsidP="00C53A9A">
      <w:pPr>
        <w:pStyle w:val="ListParagraph"/>
        <w:numPr>
          <w:ilvl w:val="0"/>
          <w:numId w:val="25"/>
        </w:numPr>
        <w:spacing w:after="200" w:line="360" w:lineRule="auto"/>
        <w:rPr>
          <w:rFonts w:ascii="Times New Roman" w:hAnsi="Times New Roman"/>
          <w:sz w:val="24"/>
          <w:szCs w:val="24"/>
        </w:rPr>
      </w:pPr>
      <w:r w:rsidRPr="00381E56">
        <w:rPr>
          <w:rFonts w:ascii="Times New Roman" w:hAnsi="Times New Roman"/>
          <w:sz w:val="24"/>
          <w:szCs w:val="24"/>
        </w:rPr>
        <w:t>Polo Shirt</w:t>
      </w:r>
    </w:p>
    <w:p w14:paraId="2D195D4A" w14:textId="77777777" w:rsidR="00C53A9A" w:rsidRPr="00381E56" w:rsidRDefault="00C53A9A" w:rsidP="00C53A9A">
      <w:pPr>
        <w:pStyle w:val="ListParagraph"/>
        <w:numPr>
          <w:ilvl w:val="0"/>
          <w:numId w:val="25"/>
        </w:numPr>
        <w:spacing w:after="200" w:line="360" w:lineRule="auto"/>
        <w:rPr>
          <w:rFonts w:ascii="Times New Roman" w:hAnsi="Times New Roman"/>
          <w:sz w:val="24"/>
          <w:szCs w:val="24"/>
        </w:rPr>
      </w:pPr>
      <w:r w:rsidRPr="00381E56">
        <w:rPr>
          <w:rFonts w:ascii="Times New Roman" w:hAnsi="Times New Roman"/>
          <w:sz w:val="24"/>
          <w:szCs w:val="24"/>
        </w:rPr>
        <w:t>Jacket</w:t>
      </w:r>
    </w:p>
    <w:p w14:paraId="411CA857" w14:textId="77777777" w:rsidR="00C53A9A" w:rsidRPr="00381E56" w:rsidRDefault="00C53A9A" w:rsidP="00C53A9A">
      <w:pPr>
        <w:pStyle w:val="ListParagraph"/>
        <w:numPr>
          <w:ilvl w:val="0"/>
          <w:numId w:val="25"/>
        </w:numPr>
        <w:spacing w:after="200" w:line="360" w:lineRule="auto"/>
        <w:rPr>
          <w:rFonts w:ascii="Times New Roman" w:hAnsi="Times New Roman"/>
          <w:sz w:val="24"/>
          <w:szCs w:val="24"/>
        </w:rPr>
      </w:pPr>
      <w:r w:rsidRPr="00381E56">
        <w:rPr>
          <w:rFonts w:ascii="Times New Roman" w:hAnsi="Times New Roman"/>
          <w:sz w:val="24"/>
          <w:szCs w:val="24"/>
        </w:rPr>
        <w:t>Short and long Pant</w:t>
      </w:r>
    </w:p>
    <w:p w14:paraId="0372DDE3" w14:textId="77777777" w:rsidR="00C53A9A" w:rsidRPr="00381E56" w:rsidRDefault="00C53A9A" w:rsidP="00C53A9A">
      <w:pPr>
        <w:pStyle w:val="ListParagraph"/>
        <w:numPr>
          <w:ilvl w:val="0"/>
          <w:numId w:val="25"/>
        </w:numPr>
        <w:spacing w:after="200" w:line="360" w:lineRule="auto"/>
        <w:rPr>
          <w:rFonts w:ascii="Times New Roman" w:hAnsi="Times New Roman"/>
          <w:sz w:val="24"/>
          <w:szCs w:val="24"/>
        </w:rPr>
      </w:pPr>
      <w:r w:rsidRPr="00381E56">
        <w:rPr>
          <w:rFonts w:ascii="Times New Roman" w:hAnsi="Times New Roman"/>
          <w:sz w:val="24"/>
          <w:szCs w:val="24"/>
        </w:rPr>
        <w:t>Leggings</w:t>
      </w:r>
    </w:p>
    <w:p w14:paraId="68B6FD7E" w14:textId="77777777" w:rsidR="00C53A9A" w:rsidRPr="00381E56" w:rsidRDefault="00C53A9A" w:rsidP="00C53A9A">
      <w:pPr>
        <w:pStyle w:val="ListParagraph"/>
        <w:numPr>
          <w:ilvl w:val="0"/>
          <w:numId w:val="25"/>
        </w:numPr>
        <w:spacing w:after="200" w:line="360" w:lineRule="auto"/>
        <w:rPr>
          <w:rFonts w:ascii="Times New Roman" w:hAnsi="Times New Roman"/>
          <w:sz w:val="24"/>
          <w:szCs w:val="24"/>
        </w:rPr>
      </w:pPr>
      <w:r w:rsidRPr="00381E56">
        <w:rPr>
          <w:rFonts w:ascii="Times New Roman" w:hAnsi="Times New Roman"/>
          <w:sz w:val="24"/>
          <w:szCs w:val="24"/>
        </w:rPr>
        <w:t>Romper</w:t>
      </w:r>
    </w:p>
    <w:p w14:paraId="4F27B52C" w14:textId="77777777" w:rsidR="00C53A9A" w:rsidRPr="00381E56" w:rsidRDefault="00C53A9A" w:rsidP="00C53A9A">
      <w:pPr>
        <w:pStyle w:val="ListParagraph"/>
        <w:numPr>
          <w:ilvl w:val="0"/>
          <w:numId w:val="25"/>
        </w:numPr>
        <w:spacing w:after="200" w:line="360" w:lineRule="auto"/>
        <w:rPr>
          <w:rFonts w:ascii="Times New Roman" w:hAnsi="Times New Roman"/>
          <w:sz w:val="24"/>
          <w:szCs w:val="24"/>
        </w:rPr>
      </w:pPr>
      <w:r w:rsidRPr="00381E56">
        <w:rPr>
          <w:rFonts w:ascii="Times New Roman" w:hAnsi="Times New Roman"/>
          <w:sz w:val="24"/>
          <w:szCs w:val="24"/>
        </w:rPr>
        <w:t>Ladies night dress</w:t>
      </w:r>
    </w:p>
    <w:p w14:paraId="415E3020" w14:textId="77777777" w:rsidR="00C53A9A" w:rsidRPr="00381E56" w:rsidRDefault="00C53A9A" w:rsidP="00C53A9A">
      <w:pPr>
        <w:pStyle w:val="ListParagraph"/>
        <w:numPr>
          <w:ilvl w:val="0"/>
          <w:numId w:val="25"/>
        </w:numPr>
        <w:spacing w:after="200" w:line="360" w:lineRule="auto"/>
        <w:rPr>
          <w:rFonts w:ascii="Times New Roman" w:hAnsi="Times New Roman"/>
          <w:sz w:val="24"/>
          <w:szCs w:val="24"/>
        </w:rPr>
      </w:pPr>
      <w:r>
        <w:rPr>
          <w:rFonts w:ascii="Times New Roman" w:hAnsi="Times New Roman"/>
          <w:sz w:val="24"/>
          <w:szCs w:val="24"/>
        </w:rPr>
        <w:t xml:space="preserve"> </w:t>
      </w:r>
      <w:r w:rsidRPr="00381E56">
        <w:rPr>
          <w:rFonts w:ascii="Times New Roman" w:hAnsi="Times New Roman"/>
          <w:sz w:val="24"/>
          <w:szCs w:val="24"/>
        </w:rPr>
        <w:t>Frock</w:t>
      </w:r>
    </w:p>
    <w:p w14:paraId="55691EFB" w14:textId="77777777" w:rsidR="00C53A9A" w:rsidRPr="00381E56" w:rsidRDefault="00C53A9A" w:rsidP="00C53A9A">
      <w:pPr>
        <w:pStyle w:val="ListParagraph"/>
        <w:numPr>
          <w:ilvl w:val="0"/>
          <w:numId w:val="25"/>
        </w:numPr>
        <w:spacing w:after="200" w:line="360" w:lineRule="auto"/>
        <w:rPr>
          <w:rFonts w:ascii="Times New Roman" w:hAnsi="Times New Roman"/>
          <w:sz w:val="24"/>
          <w:szCs w:val="24"/>
        </w:rPr>
      </w:pPr>
      <w:r w:rsidRPr="00381E56">
        <w:rPr>
          <w:rFonts w:ascii="Times New Roman" w:hAnsi="Times New Roman"/>
          <w:sz w:val="24"/>
          <w:szCs w:val="24"/>
        </w:rPr>
        <w:t>Tank Top</w:t>
      </w:r>
    </w:p>
    <w:p w14:paraId="3CD6577A" w14:textId="77777777" w:rsidR="00C53A9A" w:rsidRPr="009A17E9" w:rsidRDefault="00C53A9A" w:rsidP="00C53A9A">
      <w:pPr>
        <w:autoSpaceDE w:val="0"/>
        <w:autoSpaceDN w:val="0"/>
        <w:adjustRightInd w:val="0"/>
        <w:spacing w:after="0" w:line="360" w:lineRule="auto"/>
        <w:rPr>
          <w:rFonts w:ascii="Times New Roman" w:hAnsi="Times New Roman"/>
          <w:sz w:val="12"/>
          <w:szCs w:val="26"/>
        </w:rPr>
      </w:pPr>
    </w:p>
    <w:p w14:paraId="05E6CA6D" w14:textId="77777777" w:rsidR="00C53A9A" w:rsidRDefault="00C53A9A" w:rsidP="00C53A9A">
      <w:pPr>
        <w:autoSpaceDE w:val="0"/>
        <w:autoSpaceDN w:val="0"/>
        <w:adjustRightInd w:val="0"/>
        <w:spacing w:after="0" w:line="360" w:lineRule="auto"/>
        <w:rPr>
          <w:rFonts w:ascii="Times New Roman" w:hAnsi="Times New Roman"/>
          <w:b/>
          <w:bCs/>
          <w:sz w:val="26"/>
          <w:szCs w:val="26"/>
        </w:rPr>
      </w:pPr>
    </w:p>
    <w:p w14:paraId="01F068AE" w14:textId="77777777" w:rsidR="00C53A9A" w:rsidRDefault="00C53A9A" w:rsidP="00C53A9A">
      <w:pPr>
        <w:autoSpaceDE w:val="0"/>
        <w:autoSpaceDN w:val="0"/>
        <w:adjustRightInd w:val="0"/>
        <w:spacing w:after="0" w:line="360" w:lineRule="auto"/>
        <w:rPr>
          <w:rFonts w:ascii="Times New Roman" w:hAnsi="Times New Roman"/>
          <w:b/>
          <w:bCs/>
          <w:sz w:val="26"/>
          <w:szCs w:val="26"/>
        </w:rPr>
      </w:pPr>
    </w:p>
    <w:p w14:paraId="7EEC8DB6" w14:textId="77777777" w:rsidR="00C53A9A" w:rsidRPr="009A17E9" w:rsidRDefault="00C53A9A" w:rsidP="0081020A">
      <w:pPr>
        <w:pStyle w:val="Heading3"/>
      </w:pPr>
      <w:bookmarkStart w:id="29" w:name="_Toc28036269"/>
      <w:r w:rsidRPr="009A17E9">
        <w:t>2.8.2 Gender wise Products Percentage</w:t>
      </w:r>
      <w:bookmarkEnd w:id="29"/>
    </w:p>
    <w:p w14:paraId="5405694B" w14:textId="77777777" w:rsidR="00C53A9A" w:rsidRPr="009A17E9" w:rsidRDefault="00C53A9A" w:rsidP="00C53A9A">
      <w:pPr>
        <w:autoSpaceDE w:val="0"/>
        <w:autoSpaceDN w:val="0"/>
        <w:adjustRightInd w:val="0"/>
        <w:spacing w:after="0" w:line="360" w:lineRule="auto"/>
        <w:rPr>
          <w:rFonts w:ascii="Times New Roman" w:hAnsi="Times New Roman"/>
          <w:b/>
          <w:sz w:val="18"/>
          <w:szCs w:val="30"/>
        </w:rPr>
      </w:pPr>
    </w:p>
    <w:p w14:paraId="6EA53B7C" w14:textId="77777777" w:rsidR="00C53A9A" w:rsidRPr="009A17E9" w:rsidRDefault="00C53A9A" w:rsidP="00C53A9A">
      <w:pPr>
        <w:autoSpaceDE w:val="0"/>
        <w:autoSpaceDN w:val="0"/>
        <w:adjustRightInd w:val="0"/>
        <w:spacing w:after="0" w:line="360" w:lineRule="auto"/>
        <w:rPr>
          <w:rFonts w:ascii="Times New Roman" w:hAnsi="Times New Roman"/>
          <w:b/>
          <w:sz w:val="30"/>
          <w:szCs w:val="30"/>
        </w:rPr>
      </w:pPr>
      <w:r w:rsidRPr="009A17E9">
        <w:rPr>
          <w:rFonts w:ascii="Times New Roman" w:hAnsi="Times New Roman"/>
          <w:b/>
          <w:noProof/>
          <w:sz w:val="30"/>
          <w:szCs w:val="30"/>
          <w:lang w:val="en-US"/>
        </w:rPr>
        <w:drawing>
          <wp:anchor distT="0" distB="0" distL="114300" distR="114300" simplePos="0" relativeHeight="251663360" behindDoc="0" locked="0" layoutInCell="1" allowOverlap="1" wp14:anchorId="322BA149" wp14:editId="4ED7499B">
            <wp:simplePos x="0" y="0"/>
            <wp:positionH relativeFrom="column">
              <wp:posOffset>563880</wp:posOffset>
            </wp:positionH>
            <wp:positionV relativeFrom="paragraph">
              <wp:posOffset>8255</wp:posOffset>
            </wp:positionV>
            <wp:extent cx="5158740" cy="2865120"/>
            <wp:effectExtent l="0" t="0" r="3810" b="11430"/>
            <wp:wrapNone/>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margin">
              <wp14:pctWidth>0</wp14:pctWidth>
            </wp14:sizeRelH>
            <wp14:sizeRelV relativeFrom="margin">
              <wp14:pctHeight>0</wp14:pctHeight>
            </wp14:sizeRelV>
          </wp:anchor>
        </w:drawing>
      </w:r>
    </w:p>
    <w:p w14:paraId="53E7EAB3" w14:textId="77777777" w:rsidR="00C53A9A" w:rsidRPr="009A17E9" w:rsidRDefault="00C53A9A" w:rsidP="00C53A9A">
      <w:pPr>
        <w:autoSpaceDE w:val="0"/>
        <w:autoSpaceDN w:val="0"/>
        <w:adjustRightInd w:val="0"/>
        <w:spacing w:after="0" w:line="360" w:lineRule="auto"/>
        <w:rPr>
          <w:rFonts w:ascii="Times New Roman" w:hAnsi="Times New Roman"/>
          <w:sz w:val="26"/>
          <w:szCs w:val="26"/>
        </w:rPr>
      </w:pPr>
    </w:p>
    <w:p w14:paraId="0323A92D" w14:textId="77777777" w:rsidR="00C53A9A" w:rsidRPr="009A17E9" w:rsidRDefault="00C53A9A" w:rsidP="00C53A9A">
      <w:pPr>
        <w:spacing w:line="360" w:lineRule="auto"/>
        <w:rPr>
          <w:rFonts w:ascii="Times New Roman" w:hAnsi="Times New Roman"/>
          <w:sz w:val="38"/>
        </w:rPr>
      </w:pPr>
    </w:p>
    <w:p w14:paraId="0A1DD627" w14:textId="77777777" w:rsidR="00C53A9A" w:rsidRPr="009A17E9" w:rsidRDefault="00C53A9A" w:rsidP="00C53A9A">
      <w:pPr>
        <w:spacing w:line="360" w:lineRule="auto"/>
        <w:rPr>
          <w:rFonts w:ascii="Times New Roman" w:hAnsi="Times New Roman"/>
          <w:sz w:val="38"/>
        </w:rPr>
      </w:pPr>
    </w:p>
    <w:p w14:paraId="35AD4F7E" w14:textId="77777777" w:rsidR="00C53A9A" w:rsidRPr="009A17E9" w:rsidRDefault="00C53A9A" w:rsidP="00C53A9A">
      <w:pPr>
        <w:spacing w:line="360" w:lineRule="auto"/>
        <w:rPr>
          <w:rFonts w:ascii="Times New Roman" w:hAnsi="Times New Roman"/>
          <w:sz w:val="38"/>
        </w:rPr>
      </w:pPr>
    </w:p>
    <w:p w14:paraId="54CF5D85" w14:textId="77777777" w:rsidR="00C53A9A" w:rsidRPr="009A17E9" w:rsidRDefault="00C53A9A" w:rsidP="00C53A9A">
      <w:pPr>
        <w:spacing w:line="360" w:lineRule="auto"/>
        <w:rPr>
          <w:rFonts w:ascii="Times New Roman" w:hAnsi="Times New Roman"/>
          <w:sz w:val="38"/>
        </w:rPr>
      </w:pPr>
    </w:p>
    <w:p w14:paraId="3243902F" w14:textId="77777777" w:rsidR="00C53A9A" w:rsidRDefault="00C53A9A" w:rsidP="00C53A9A">
      <w:pPr>
        <w:spacing w:line="360" w:lineRule="auto"/>
        <w:rPr>
          <w:rFonts w:ascii="Times New Roman" w:hAnsi="Times New Roman"/>
          <w:sz w:val="26"/>
          <w:szCs w:val="26"/>
        </w:rPr>
      </w:pPr>
    </w:p>
    <w:p w14:paraId="64FF1EE2" w14:textId="77777777" w:rsidR="00C53A9A" w:rsidRPr="009A17E9" w:rsidRDefault="00C53A9A" w:rsidP="00C53A9A">
      <w:pPr>
        <w:spacing w:line="360" w:lineRule="auto"/>
        <w:rPr>
          <w:rFonts w:ascii="Times New Roman" w:hAnsi="Times New Roman"/>
          <w:b/>
          <w:bCs/>
          <w:sz w:val="26"/>
          <w:szCs w:val="26"/>
        </w:rPr>
      </w:pPr>
    </w:p>
    <w:p w14:paraId="2A50ACB4" w14:textId="0A7985A2" w:rsidR="00C53A9A" w:rsidRPr="009A17E9" w:rsidRDefault="00C53A9A" w:rsidP="0081020A">
      <w:pPr>
        <w:pStyle w:val="Heading3"/>
      </w:pPr>
      <w:bookmarkStart w:id="30" w:name="_Toc28036270"/>
      <w:r w:rsidRPr="009A17E9">
        <w:lastRenderedPageBreak/>
        <w:t>2.8.3 Production Capacity</w:t>
      </w:r>
      <w:r w:rsidR="0081020A">
        <w:t>:</w:t>
      </w:r>
      <w:bookmarkEnd w:id="30"/>
    </w:p>
    <w:p w14:paraId="73FE3EBE" w14:textId="77777777" w:rsidR="00C53A9A" w:rsidRPr="009A17E9" w:rsidRDefault="00C53A9A" w:rsidP="00C53A9A">
      <w:pPr>
        <w:spacing w:line="360" w:lineRule="auto"/>
        <w:rPr>
          <w:rFonts w:ascii="Times New Roman" w:hAnsi="Times New Roman"/>
          <w:sz w:val="24"/>
          <w:szCs w:val="24"/>
        </w:rPr>
      </w:pPr>
      <w:r w:rsidRPr="009A17E9">
        <w:rPr>
          <w:rFonts w:ascii="Times New Roman" w:hAnsi="Times New Roman"/>
          <w:sz w:val="24"/>
          <w:szCs w:val="24"/>
        </w:rPr>
        <w:t>The Monthly production capacity of</w:t>
      </w:r>
      <w:r>
        <w:rPr>
          <w:rFonts w:ascii="Times New Roman" w:hAnsi="Times New Roman"/>
          <w:sz w:val="24"/>
          <w:szCs w:val="24"/>
        </w:rPr>
        <w:t xml:space="preserve"> </w:t>
      </w:r>
      <w:r w:rsidRPr="009A17E9">
        <w:rPr>
          <w:rFonts w:ascii="Times New Roman" w:hAnsi="Times New Roman"/>
          <w:sz w:val="24"/>
          <w:szCs w:val="24"/>
        </w:rPr>
        <w:t>Tosrifa Industries Limited is 399,180 pieces or 3,897,929 Minutes.</w:t>
      </w:r>
    </w:p>
    <w:p w14:paraId="7BB9F88E" w14:textId="1539EBFD" w:rsidR="00C53A9A" w:rsidRDefault="00C53A9A" w:rsidP="0081020A">
      <w:pPr>
        <w:pStyle w:val="Heading2"/>
      </w:pPr>
      <w:bookmarkStart w:id="31" w:name="_Toc28036271"/>
      <w:r w:rsidRPr="006B2CF5">
        <w:t>2.9 EXPORT VALUE AND EXPORT GROWTH</w:t>
      </w:r>
      <w:bookmarkEnd w:id="31"/>
    </w:p>
    <w:p w14:paraId="6A1F0633" w14:textId="77777777" w:rsidR="0081020A" w:rsidRPr="00EE60A8" w:rsidRDefault="0081020A" w:rsidP="0081020A">
      <w:pPr>
        <w:rPr>
          <w:sz w:val="24"/>
          <w:szCs w:val="24"/>
        </w:rPr>
      </w:pPr>
    </w:p>
    <w:p w14:paraId="28815167" w14:textId="77777777" w:rsidR="00C53A9A" w:rsidRDefault="00C53A9A" w:rsidP="00C53A9A">
      <w:pPr>
        <w:spacing w:line="360" w:lineRule="auto"/>
        <w:rPr>
          <w:rFonts w:ascii="Times New Roman" w:hAnsi="Times New Roman"/>
          <w:sz w:val="38"/>
        </w:rPr>
      </w:pPr>
      <w:r w:rsidRPr="009A17E9">
        <w:rPr>
          <w:rFonts w:ascii="Times New Roman" w:hAnsi="Times New Roman"/>
          <w:noProof/>
          <w:sz w:val="38"/>
          <w:lang w:val="en-US"/>
        </w:rPr>
        <w:drawing>
          <wp:inline distT="0" distB="0" distL="0" distR="0" wp14:anchorId="342FA237" wp14:editId="226EE8D5">
            <wp:extent cx="6426835" cy="3047932"/>
            <wp:effectExtent l="0" t="0" r="12065" b="635"/>
            <wp:docPr id="22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41CB2F7" w14:textId="77777777" w:rsidR="00C53A9A" w:rsidRDefault="00C53A9A" w:rsidP="00C53A9A">
      <w:pPr>
        <w:spacing w:line="360" w:lineRule="auto"/>
        <w:rPr>
          <w:rFonts w:ascii="Times New Roman" w:hAnsi="Times New Roman"/>
          <w:sz w:val="38"/>
        </w:rPr>
      </w:pPr>
    </w:p>
    <w:p w14:paraId="5C0A5956" w14:textId="77777777" w:rsidR="00C53A9A" w:rsidRPr="00994014" w:rsidRDefault="00C53A9A" w:rsidP="0081020A">
      <w:pPr>
        <w:pStyle w:val="Heading2"/>
        <w:rPr>
          <w:sz w:val="38"/>
        </w:rPr>
      </w:pPr>
      <w:bookmarkStart w:id="32" w:name="_Toc28036272"/>
      <w:r w:rsidRPr="00994014">
        <w:t>2.10 VALUED CUSTOMERS / BUYERS</w:t>
      </w:r>
      <w:bookmarkEnd w:id="32"/>
    </w:p>
    <w:p w14:paraId="14122D82" w14:textId="77777777" w:rsidR="00C53A9A" w:rsidRPr="009A17E9" w:rsidRDefault="00C53A9A" w:rsidP="00C53A9A">
      <w:pPr>
        <w:spacing w:line="360" w:lineRule="auto"/>
        <w:rPr>
          <w:rFonts w:ascii="Times New Roman" w:hAnsi="Times New Roman"/>
          <w:sz w:val="25"/>
          <w:szCs w:val="25"/>
        </w:rPr>
      </w:pPr>
      <w:r w:rsidRPr="009A17E9">
        <w:rPr>
          <w:rFonts w:ascii="Times New Roman" w:hAnsi="Times New Roman"/>
          <w:noProof/>
          <w:sz w:val="38"/>
          <w:szCs w:val="38"/>
          <w:lang w:val="en-US"/>
        </w:rPr>
        <mc:AlternateContent>
          <mc:Choice Requires="wpg">
            <w:drawing>
              <wp:anchor distT="0" distB="0" distL="114300" distR="114300" simplePos="0" relativeHeight="251672576" behindDoc="0" locked="0" layoutInCell="1" allowOverlap="1" wp14:anchorId="13E6E67C" wp14:editId="1C24D1E1">
                <wp:simplePos x="0" y="0"/>
                <wp:positionH relativeFrom="column">
                  <wp:posOffset>8238</wp:posOffset>
                </wp:positionH>
                <wp:positionV relativeFrom="paragraph">
                  <wp:posOffset>135907</wp:posOffset>
                </wp:positionV>
                <wp:extent cx="6544310" cy="2413687"/>
                <wp:effectExtent l="0" t="0" r="27940" b="24765"/>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4310" cy="2413687"/>
                          <a:chOff x="1245" y="2302"/>
                          <a:chExt cx="10306" cy="3213"/>
                        </a:xfrm>
                      </wpg:grpSpPr>
                      <wps:wsp>
                        <wps:cNvPr id="37" name="Text Box 59"/>
                        <wps:cNvSpPr txBox="1">
                          <a:spLocks noChangeArrowheads="1"/>
                        </wps:cNvSpPr>
                        <wps:spPr bwMode="auto">
                          <a:xfrm>
                            <a:off x="4917" y="2842"/>
                            <a:ext cx="1483" cy="510"/>
                          </a:xfrm>
                          <a:prstGeom prst="rect">
                            <a:avLst/>
                          </a:prstGeom>
                          <a:solidFill>
                            <a:srgbClr val="FFFFFF"/>
                          </a:solidFill>
                          <a:ln w="12700">
                            <a:solidFill>
                              <a:srgbClr val="000000"/>
                            </a:solidFill>
                            <a:miter lim="800000"/>
                            <a:headEnd/>
                            <a:tailEnd/>
                          </a:ln>
                        </wps:spPr>
                        <wps:txbx>
                          <w:txbxContent>
                            <w:p w14:paraId="38020100" w14:textId="77777777" w:rsidR="00195347" w:rsidRPr="005266B1" w:rsidRDefault="00195347" w:rsidP="00C53A9A">
                              <w:pPr>
                                <w:jc w:val="center"/>
                                <w:rPr>
                                  <w:sz w:val="25"/>
                                  <w:szCs w:val="25"/>
                                </w:rPr>
                              </w:pPr>
                              <w:r>
                                <w:rPr>
                                  <w:sz w:val="25"/>
                                  <w:szCs w:val="25"/>
                                </w:rPr>
                                <w:t>ITALY</w:t>
                              </w:r>
                            </w:p>
                          </w:txbxContent>
                        </wps:txbx>
                        <wps:bodyPr rot="0" vert="horz" wrap="square" lIns="91440" tIns="45720" rIns="91440" bIns="45720" anchor="t" anchorCtr="0" upright="1">
                          <a:noAutofit/>
                        </wps:bodyPr>
                      </wps:wsp>
                      <wps:wsp>
                        <wps:cNvPr id="38" name="Text Box 60"/>
                        <wps:cNvSpPr txBox="1">
                          <a:spLocks noChangeArrowheads="1"/>
                        </wps:cNvSpPr>
                        <wps:spPr bwMode="auto">
                          <a:xfrm>
                            <a:off x="1245" y="2312"/>
                            <a:ext cx="3672" cy="1598"/>
                          </a:xfrm>
                          <a:prstGeom prst="rect">
                            <a:avLst/>
                          </a:prstGeom>
                          <a:solidFill>
                            <a:srgbClr val="FFFFFF"/>
                          </a:solidFill>
                          <a:ln w="9525">
                            <a:solidFill>
                              <a:srgbClr val="000000"/>
                            </a:solidFill>
                            <a:miter lim="800000"/>
                            <a:headEnd/>
                            <a:tailEnd/>
                          </a:ln>
                        </wps:spPr>
                        <wps:txbx>
                          <w:txbxContent>
                            <w:p w14:paraId="067274EA" w14:textId="77777777" w:rsidR="00195347" w:rsidRPr="001B4BE7" w:rsidRDefault="00195347" w:rsidP="00C53A9A">
                              <w:r w:rsidRPr="001B4BE7">
                                <w:rPr>
                                  <w:noProof/>
                                  <w:lang w:val="en-US"/>
                                </w:rPr>
                                <w:drawing>
                                  <wp:inline distT="0" distB="0" distL="0" distR="0" wp14:anchorId="30D2EF09" wp14:editId="2728F986">
                                    <wp:extent cx="2095500" cy="971550"/>
                                    <wp:effectExtent l="19050" t="0" r="0" b="0"/>
                                    <wp:docPr id="51" name="Picture 2" descr="D:\Sufiya\NTG\Buyers &amp; Log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ufiya\NTG\Buyers &amp; Logo\O.M.jpg"/>
                                            <pic:cNvPicPr>
                                              <a:picLocks noChangeAspect="1" noChangeArrowheads="1"/>
                                            </pic:cNvPicPr>
                                          </pic:nvPicPr>
                                          <pic:blipFill>
                                            <a:blip r:embed="rId43" cstate="print"/>
                                            <a:srcRect/>
                                            <a:stretch>
                                              <a:fillRect/>
                                            </a:stretch>
                                          </pic:blipFill>
                                          <pic:spPr bwMode="auto">
                                            <a:xfrm>
                                              <a:off x="0" y="0"/>
                                              <a:ext cx="2095500" cy="9715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s:wsp>
                        <wps:cNvPr id="39" name="Text Box 61"/>
                        <wps:cNvSpPr txBox="1">
                          <a:spLocks noChangeArrowheads="1"/>
                        </wps:cNvSpPr>
                        <wps:spPr bwMode="auto">
                          <a:xfrm>
                            <a:off x="1254" y="3917"/>
                            <a:ext cx="3658" cy="1598"/>
                          </a:xfrm>
                          <a:prstGeom prst="rect">
                            <a:avLst/>
                          </a:prstGeom>
                          <a:solidFill>
                            <a:srgbClr val="FFFFFF"/>
                          </a:solidFill>
                          <a:ln w="9525">
                            <a:solidFill>
                              <a:srgbClr val="000000"/>
                            </a:solidFill>
                            <a:miter lim="800000"/>
                            <a:headEnd/>
                            <a:tailEnd/>
                          </a:ln>
                        </wps:spPr>
                        <wps:txbx>
                          <w:txbxContent>
                            <w:p w14:paraId="69F94791" w14:textId="77777777" w:rsidR="00195347" w:rsidRPr="001B4BE7" w:rsidRDefault="00195347" w:rsidP="00C53A9A">
                              <w:r w:rsidRPr="001B4BE7">
                                <w:rPr>
                                  <w:noProof/>
                                  <w:lang w:val="en-US"/>
                                </w:rPr>
                                <w:drawing>
                                  <wp:inline distT="0" distB="0" distL="0" distR="0" wp14:anchorId="55BF9815" wp14:editId="323A3991">
                                    <wp:extent cx="2095500" cy="923925"/>
                                    <wp:effectExtent l="19050" t="0" r="0" b="0"/>
                                    <wp:docPr id="52" name="Picture 1" descr="D:\Sufiya\NTG\Buyers &amp; Logo\M.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ufiya\NTG\Buyers &amp; Logo\M.Q.png"/>
                                            <pic:cNvPicPr>
                                              <a:picLocks noChangeAspect="1" noChangeArrowheads="1"/>
                                            </pic:cNvPicPr>
                                          </pic:nvPicPr>
                                          <pic:blipFill>
                                            <a:blip r:embed="rId44"/>
                                            <a:srcRect/>
                                            <a:stretch>
                                              <a:fillRect/>
                                            </a:stretch>
                                          </pic:blipFill>
                                          <pic:spPr bwMode="auto">
                                            <a:xfrm>
                                              <a:off x="0" y="0"/>
                                              <a:ext cx="2095500" cy="9239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s:wsp>
                        <wps:cNvPr id="40" name="Text Box 62"/>
                        <wps:cNvSpPr txBox="1">
                          <a:spLocks noChangeArrowheads="1"/>
                        </wps:cNvSpPr>
                        <wps:spPr bwMode="auto">
                          <a:xfrm>
                            <a:off x="7879" y="2302"/>
                            <a:ext cx="3672" cy="1598"/>
                          </a:xfrm>
                          <a:prstGeom prst="rect">
                            <a:avLst/>
                          </a:prstGeom>
                          <a:solidFill>
                            <a:srgbClr val="FFFFFF"/>
                          </a:solidFill>
                          <a:ln w="9525">
                            <a:solidFill>
                              <a:srgbClr val="000000"/>
                            </a:solidFill>
                            <a:miter lim="800000"/>
                            <a:headEnd/>
                            <a:tailEnd/>
                          </a:ln>
                        </wps:spPr>
                        <wps:txbx>
                          <w:txbxContent>
                            <w:p w14:paraId="0AB94709" w14:textId="77777777" w:rsidR="00195347" w:rsidRPr="001B4BE7" w:rsidRDefault="00195347" w:rsidP="00C53A9A">
                              <w:r>
                                <w:object w:dxaOrig="3780" w:dyaOrig="870" w14:anchorId="7EBF44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9.9pt;height:46.1pt" o:ole="">
                                    <v:imagedata r:id="rId45" o:title=""/>
                                  </v:shape>
                                  <o:OLEObject Type="Embed" ProgID="Word.Picture.8" ShapeID="_x0000_i1025" DrawAspect="Content" ObjectID="_1639728466" r:id="rId46"/>
                                </w:object>
                              </w:r>
                            </w:p>
                          </w:txbxContent>
                        </wps:txbx>
                        <wps:bodyPr rot="0" vert="horz" wrap="square" lIns="91440" tIns="45720" rIns="91440" bIns="45720" anchor="t" anchorCtr="0" upright="1">
                          <a:noAutofit/>
                        </wps:bodyPr>
                      </wps:wsp>
                      <wps:wsp>
                        <wps:cNvPr id="42" name="Text Box 63"/>
                        <wps:cNvSpPr txBox="1">
                          <a:spLocks noChangeArrowheads="1"/>
                        </wps:cNvSpPr>
                        <wps:spPr bwMode="auto">
                          <a:xfrm>
                            <a:off x="7873" y="3906"/>
                            <a:ext cx="3672" cy="1598"/>
                          </a:xfrm>
                          <a:prstGeom prst="rect">
                            <a:avLst/>
                          </a:prstGeom>
                          <a:solidFill>
                            <a:srgbClr val="FFFFFF"/>
                          </a:solidFill>
                          <a:ln w="9525">
                            <a:solidFill>
                              <a:srgbClr val="000000"/>
                            </a:solidFill>
                            <a:miter lim="800000"/>
                            <a:headEnd/>
                            <a:tailEnd/>
                          </a:ln>
                        </wps:spPr>
                        <wps:txbx>
                          <w:txbxContent>
                            <w:p w14:paraId="32C74DDF" w14:textId="77777777" w:rsidR="00195347" w:rsidRPr="001B4BE7" w:rsidRDefault="00195347" w:rsidP="00C53A9A">
                              <w:r w:rsidRPr="001B4BE7">
                                <w:rPr>
                                  <w:noProof/>
                                  <w:lang w:val="en-US"/>
                                </w:rPr>
                                <w:drawing>
                                  <wp:inline distT="0" distB="0" distL="0" distR="0" wp14:anchorId="4B7D52FE" wp14:editId="21E5BF9E">
                                    <wp:extent cx="2190750" cy="857249"/>
                                    <wp:effectExtent l="19050" t="0" r="0" b="0"/>
                                    <wp:docPr id="53" name="Picture 3" descr="D:\Sufiya\NTG\Buyers &amp; Logo\Daib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ufiya\NTG\Buyers &amp; Logo\Daiber.png"/>
                                            <pic:cNvPicPr>
                                              <a:picLocks noChangeAspect="1" noChangeArrowheads="1"/>
                                            </pic:cNvPicPr>
                                          </pic:nvPicPr>
                                          <pic:blipFill>
                                            <a:blip r:embed="rId47"/>
                                            <a:srcRect/>
                                            <a:stretch>
                                              <a:fillRect/>
                                            </a:stretch>
                                          </pic:blipFill>
                                          <pic:spPr bwMode="auto">
                                            <a:xfrm>
                                              <a:off x="0" y="0"/>
                                              <a:ext cx="2190491" cy="857148"/>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s:wsp>
                        <wps:cNvPr id="43" name="Text Box 64"/>
                        <wps:cNvSpPr txBox="1">
                          <a:spLocks noChangeArrowheads="1"/>
                        </wps:cNvSpPr>
                        <wps:spPr bwMode="auto">
                          <a:xfrm>
                            <a:off x="4912" y="4432"/>
                            <a:ext cx="1483" cy="510"/>
                          </a:xfrm>
                          <a:prstGeom prst="rect">
                            <a:avLst/>
                          </a:prstGeom>
                          <a:solidFill>
                            <a:srgbClr val="FFFFFF"/>
                          </a:solidFill>
                          <a:ln w="12700">
                            <a:solidFill>
                              <a:srgbClr val="000000"/>
                            </a:solidFill>
                            <a:miter lim="800000"/>
                            <a:headEnd/>
                            <a:tailEnd/>
                          </a:ln>
                        </wps:spPr>
                        <wps:txbx>
                          <w:txbxContent>
                            <w:p w14:paraId="05F4CA66" w14:textId="77777777" w:rsidR="00195347" w:rsidRPr="005266B1" w:rsidRDefault="00195347" w:rsidP="00C53A9A">
                              <w:pPr>
                                <w:jc w:val="center"/>
                                <w:rPr>
                                  <w:sz w:val="25"/>
                                  <w:szCs w:val="25"/>
                                </w:rPr>
                              </w:pPr>
                              <w:r>
                                <w:rPr>
                                  <w:sz w:val="25"/>
                                  <w:szCs w:val="25"/>
                                </w:rPr>
                                <w:t>SWEDEN</w:t>
                              </w:r>
                            </w:p>
                          </w:txbxContent>
                        </wps:txbx>
                        <wps:bodyPr rot="0" vert="horz" wrap="square" lIns="91440" tIns="45720" rIns="91440" bIns="45720" anchor="t" anchorCtr="0" upright="1">
                          <a:noAutofit/>
                        </wps:bodyPr>
                      </wps:wsp>
                      <wps:wsp>
                        <wps:cNvPr id="44" name="Text Box 65"/>
                        <wps:cNvSpPr txBox="1">
                          <a:spLocks noChangeArrowheads="1"/>
                        </wps:cNvSpPr>
                        <wps:spPr bwMode="auto">
                          <a:xfrm>
                            <a:off x="6386" y="2842"/>
                            <a:ext cx="1483" cy="510"/>
                          </a:xfrm>
                          <a:prstGeom prst="rect">
                            <a:avLst/>
                          </a:prstGeom>
                          <a:solidFill>
                            <a:srgbClr val="FFFFFF"/>
                          </a:solidFill>
                          <a:ln w="12700">
                            <a:solidFill>
                              <a:srgbClr val="000000"/>
                            </a:solidFill>
                            <a:miter lim="800000"/>
                            <a:headEnd/>
                            <a:tailEnd/>
                          </a:ln>
                        </wps:spPr>
                        <wps:txbx>
                          <w:txbxContent>
                            <w:p w14:paraId="35ACB43D" w14:textId="77777777" w:rsidR="00195347" w:rsidRPr="005266B1" w:rsidRDefault="00195347" w:rsidP="00C53A9A">
                              <w:pPr>
                                <w:jc w:val="center"/>
                                <w:rPr>
                                  <w:sz w:val="25"/>
                                  <w:szCs w:val="25"/>
                                </w:rPr>
                              </w:pPr>
                              <w:r>
                                <w:rPr>
                                  <w:sz w:val="25"/>
                                  <w:szCs w:val="25"/>
                                </w:rPr>
                                <w:t>RUSSIAN</w:t>
                              </w:r>
                            </w:p>
                          </w:txbxContent>
                        </wps:txbx>
                        <wps:bodyPr rot="0" vert="horz" wrap="square" lIns="91440" tIns="45720" rIns="91440" bIns="45720" anchor="t" anchorCtr="0" upright="1">
                          <a:noAutofit/>
                        </wps:bodyPr>
                      </wps:wsp>
                      <wps:wsp>
                        <wps:cNvPr id="45" name="Text Box 66"/>
                        <wps:cNvSpPr txBox="1">
                          <a:spLocks noChangeArrowheads="1"/>
                        </wps:cNvSpPr>
                        <wps:spPr bwMode="auto">
                          <a:xfrm>
                            <a:off x="6386" y="4432"/>
                            <a:ext cx="1483" cy="510"/>
                          </a:xfrm>
                          <a:prstGeom prst="rect">
                            <a:avLst/>
                          </a:prstGeom>
                          <a:solidFill>
                            <a:srgbClr val="FFFFFF"/>
                          </a:solidFill>
                          <a:ln w="12700">
                            <a:solidFill>
                              <a:srgbClr val="000000"/>
                            </a:solidFill>
                            <a:miter lim="800000"/>
                            <a:headEnd/>
                            <a:tailEnd/>
                          </a:ln>
                        </wps:spPr>
                        <wps:txbx>
                          <w:txbxContent>
                            <w:p w14:paraId="24A089AD" w14:textId="77777777" w:rsidR="00195347" w:rsidRPr="005266B1" w:rsidRDefault="00195347" w:rsidP="00C53A9A">
                              <w:pPr>
                                <w:jc w:val="center"/>
                                <w:rPr>
                                  <w:sz w:val="25"/>
                                  <w:szCs w:val="25"/>
                                </w:rPr>
                              </w:pPr>
                              <w:r>
                                <w:rPr>
                                  <w:sz w:val="25"/>
                                  <w:szCs w:val="25"/>
                                </w:rPr>
                                <w:t>GERMANY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13E6E67C" id="Group 36" o:spid="_x0000_s1057" style="position:absolute;margin-left:.65pt;margin-top:10.7pt;width:515.3pt;height:190.05pt;z-index:251672576" coordorigin="1245,2302" coordsize="10306,3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">
                <v:shape id="Text Box 59" o:spid="_x0000_s1058" type="#_x0000_t202" style="position:absolute;left:4917;top:2842;width:1483;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" strokeweight="1pt">
                  <v:textbox>
                    <w:txbxContent>
                      <w:p w14:paraId="38020100" w14:textId="77777777" w:rsidR="00195347" w:rsidRPr="005266B1" w:rsidRDefault="00195347" w:rsidP="00C53A9A">
                        <w:pPr>
                          <w:jc w:val="center"/>
                          <w:rPr>
                            <w:sz w:val="25"/>
                            <w:szCs w:val="25"/>
                          </w:rPr>
                        </w:pPr>
                        <w:r>
                          <w:rPr>
                            <w:sz w:val="25"/>
                            <w:szCs w:val="25"/>
                          </w:rPr>
                          <w:t>ITALY</w:t>
                        </w:r>
                      </w:p>
                    </w:txbxContent>
                  </v:textbox>
                </v:shape>
                <v:shape id="Text Box 60" o:spid="_x0000_s1059" type="#_x0000_t202" style="position:absolute;left:1245;top:2312;width:3672;height:1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">
                  <v:textbox>
                    <w:txbxContent>
                      <w:p w14:paraId="067274EA" w14:textId="77777777" w:rsidR="00195347" w:rsidRPr="001B4BE7" w:rsidRDefault="00195347" w:rsidP="00C53A9A">
                        <w:r w:rsidRPr="001B4BE7">
                          <w:rPr>
                            <w:noProof/>
                            <w:lang w:val="en-US"/>
                          </w:rPr>
                          <w:drawing>
                            <wp:inline distT="0" distB="0" distL="0" distR="0" wp14:anchorId="30D2EF09" wp14:editId="2728F986">
                              <wp:extent cx="2095500" cy="971550"/>
                              <wp:effectExtent l="19050" t="0" r="0" b="0"/>
                              <wp:docPr id="51" name="Picture 2" descr="D:\Sufiya\NTG\Buyers &amp; Log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ufiya\NTG\Buyers &amp; Logo\O.M.jpg"/>
                                      <pic:cNvPicPr>
                                        <a:picLocks noChangeAspect="1" noChangeArrowheads="1"/>
                                      </pic:cNvPicPr>
                                    </pic:nvPicPr>
                                    <pic:blipFill>
                                      <a:blip r:embed="rId48" cstate="print"/>
                                      <a:srcRect/>
                                      <a:stretch>
                                        <a:fillRect/>
                                      </a:stretch>
                                    </pic:blipFill>
                                    <pic:spPr bwMode="auto">
                                      <a:xfrm>
                                        <a:off x="0" y="0"/>
                                        <a:ext cx="2095500" cy="971550"/>
                                      </a:xfrm>
                                      <a:prstGeom prst="rect">
                                        <a:avLst/>
                                      </a:prstGeom>
                                      <a:noFill/>
                                      <a:ln w="9525">
                                        <a:noFill/>
                                        <a:miter lim="800000"/>
                                        <a:headEnd/>
                                        <a:tailEnd/>
                                      </a:ln>
                                    </pic:spPr>
                                  </pic:pic>
                                </a:graphicData>
                              </a:graphic>
                            </wp:inline>
                          </w:drawing>
                        </w:r>
                      </w:p>
                    </w:txbxContent>
                  </v:textbox>
                </v:shape>
                <v:shape id="Text Box 61" o:spid="_x0000_s1060" type="#_x0000_t202" style="position:absolute;left:1254;top:3917;width:3658;height:1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">
                  <v:textbox>
                    <w:txbxContent>
                      <w:p w14:paraId="69F94791" w14:textId="77777777" w:rsidR="00195347" w:rsidRPr="001B4BE7" w:rsidRDefault="00195347" w:rsidP="00C53A9A">
                        <w:r w:rsidRPr="001B4BE7">
                          <w:rPr>
                            <w:noProof/>
                            <w:lang w:val="en-US"/>
                          </w:rPr>
                          <w:drawing>
                            <wp:inline distT="0" distB="0" distL="0" distR="0" wp14:anchorId="55BF9815" wp14:editId="323A3991">
                              <wp:extent cx="2095500" cy="923925"/>
                              <wp:effectExtent l="19050" t="0" r="0" b="0"/>
                              <wp:docPr id="52" name="Picture 1" descr="D:\Sufiya\NTG\Buyers &amp; Logo\M.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ufiya\NTG\Buyers &amp; Logo\M.Q.png"/>
                                      <pic:cNvPicPr>
                                        <a:picLocks noChangeAspect="1" noChangeArrowheads="1"/>
                                      </pic:cNvPicPr>
                                    </pic:nvPicPr>
                                    <pic:blipFill>
                                      <a:blip r:embed="rId49"/>
                                      <a:srcRect/>
                                      <a:stretch>
                                        <a:fillRect/>
                                      </a:stretch>
                                    </pic:blipFill>
                                    <pic:spPr bwMode="auto">
                                      <a:xfrm>
                                        <a:off x="0" y="0"/>
                                        <a:ext cx="2095500" cy="923925"/>
                                      </a:xfrm>
                                      <a:prstGeom prst="rect">
                                        <a:avLst/>
                                      </a:prstGeom>
                                      <a:noFill/>
                                      <a:ln w="9525">
                                        <a:noFill/>
                                        <a:miter lim="800000"/>
                                        <a:headEnd/>
                                        <a:tailEnd/>
                                      </a:ln>
                                    </pic:spPr>
                                  </pic:pic>
                                </a:graphicData>
                              </a:graphic>
                            </wp:inline>
                          </w:drawing>
                        </w:r>
                      </w:p>
                    </w:txbxContent>
                  </v:textbox>
                </v:shape>
                <v:shape id="Text Box 62" o:spid="_x0000_s1061" type="#_x0000_t202" style="position:absolute;left:7879;top:2302;width:3672;height:1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">
                  <v:textbox>
                    <w:txbxContent>
                      <w:p w14:paraId="0AB94709" w14:textId="77777777" w:rsidR="00195347" w:rsidRPr="001B4BE7" w:rsidRDefault="00195347" w:rsidP="00C53A9A">
                        <w:r>
                          <w:object w:dxaOrig="3780" w:dyaOrig="870" w14:anchorId="7EBF44A4">
                            <v:shape id="_x0000_i1026" type="#_x0000_t75" style="width:169.9pt;height:46.1pt">
                              <v:imagedata r:id="rId50" o:title=""/>
                            </v:shape>
                            <o:OLEObject Type="Embed" ProgID="Word.Picture.8" ShapeID="_x0000_i1026" DrawAspect="Content" ObjectID="_1638689538" r:id="rId51"/>
                          </w:object>
                        </w:r>
                      </w:p>
                    </w:txbxContent>
                  </v:textbox>
                </v:shape>
                <v:shape id="Text Box 63" o:spid="_x0000_s1062" type="#_x0000_t202" style="position:absolute;left:7873;top:3906;width:3672;height:1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">
                  <v:textbox>
                    <w:txbxContent>
                      <w:p w14:paraId="32C74DDF" w14:textId="77777777" w:rsidR="00195347" w:rsidRPr="001B4BE7" w:rsidRDefault="00195347" w:rsidP="00C53A9A">
                        <w:r w:rsidRPr="001B4BE7">
                          <w:rPr>
                            <w:noProof/>
                            <w:lang w:val="en-US"/>
                          </w:rPr>
                          <w:drawing>
                            <wp:inline distT="0" distB="0" distL="0" distR="0" wp14:anchorId="4B7D52FE" wp14:editId="21E5BF9E">
                              <wp:extent cx="2190750" cy="857249"/>
                              <wp:effectExtent l="19050" t="0" r="0" b="0"/>
                              <wp:docPr id="53" name="Picture 3" descr="D:\Sufiya\NTG\Buyers &amp; Logo\Daib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ufiya\NTG\Buyers &amp; Logo\Daiber.png"/>
                                      <pic:cNvPicPr>
                                        <a:picLocks noChangeAspect="1" noChangeArrowheads="1"/>
                                      </pic:cNvPicPr>
                                    </pic:nvPicPr>
                                    <pic:blipFill>
                                      <a:blip r:embed="rId52"/>
                                      <a:srcRect/>
                                      <a:stretch>
                                        <a:fillRect/>
                                      </a:stretch>
                                    </pic:blipFill>
                                    <pic:spPr bwMode="auto">
                                      <a:xfrm>
                                        <a:off x="0" y="0"/>
                                        <a:ext cx="2190491" cy="857148"/>
                                      </a:xfrm>
                                      <a:prstGeom prst="rect">
                                        <a:avLst/>
                                      </a:prstGeom>
                                      <a:noFill/>
                                      <a:ln w="9525">
                                        <a:noFill/>
                                        <a:miter lim="800000"/>
                                        <a:headEnd/>
                                        <a:tailEnd/>
                                      </a:ln>
                                    </pic:spPr>
                                  </pic:pic>
                                </a:graphicData>
                              </a:graphic>
                            </wp:inline>
                          </w:drawing>
                        </w:r>
                      </w:p>
                    </w:txbxContent>
                  </v:textbox>
                </v:shape>
                <v:shape id="Text Box 64" o:spid="_x0000_s1063" type="#_x0000_t202" style="position:absolute;left:4912;top:4432;width:1483;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" strokeweight="1pt">
                  <v:textbox>
                    <w:txbxContent>
                      <w:p w14:paraId="05F4CA66" w14:textId="77777777" w:rsidR="00195347" w:rsidRPr="005266B1" w:rsidRDefault="00195347" w:rsidP="00C53A9A">
                        <w:pPr>
                          <w:jc w:val="center"/>
                          <w:rPr>
                            <w:sz w:val="25"/>
                            <w:szCs w:val="25"/>
                          </w:rPr>
                        </w:pPr>
                        <w:r>
                          <w:rPr>
                            <w:sz w:val="25"/>
                            <w:szCs w:val="25"/>
                          </w:rPr>
                          <w:t>SWEDEN</w:t>
                        </w:r>
                      </w:p>
                    </w:txbxContent>
                  </v:textbox>
                </v:shape>
                <v:shape id="Text Box 65" o:spid="_x0000_s1064" type="#_x0000_t202" style="position:absolute;left:6386;top:2842;width:1483;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" strokeweight="1pt">
                  <v:textbox>
                    <w:txbxContent>
                      <w:p w14:paraId="35ACB43D" w14:textId="77777777" w:rsidR="00195347" w:rsidRPr="005266B1" w:rsidRDefault="00195347" w:rsidP="00C53A9A">
                        <w:pPr>
                          <w:jc w:val="center"/>
                          <w:rPr>
                            <w:sz w:val="25"/>
                            <w:szCs w:val="25"/>
                          </w:rPr>
                        </w:pPr>
                        <w:r>
                          <w:rPr>
                            <w:sz w:val="25"/>
                            <w:szCs w:val="25"/>
                          </w:rPr>
                          <w:t>RUSSIAN</w:t>
                        </w:r>
                      </w:p>
                    </w:txbxContent>
                  </v:textbox>
                </v:shape>
                <v:shape id="Text Box 66" o:spid="_x0000_s1065" type="#_x0000_t202" style="position:absolute;left:6386;top:4432;width:1483;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" strokeweight="1pt">
                  <v:textbox>
                    <w:txbxContent>
                      <w:p w14:paraId="24A089AD" w14:textId="77777777" w:rsidR="00195347" w:rsidRPr="005266B1" w:rsidRDefault="00195347" w:rsidP="00C53A9A">
                        <w:pPr>
                          <w:jc w:val="center"/>
                          <w:rPr>
                            <w:sz w:val="25"/>
                            <w:szCs w:val="25"/>
                          </w:rPr>
                        </w:pPr>
                        <w:r>
                          <w:rPr>
                            <w:sz w:val="25"/>
                            <w:szCs w:val="25"/>
                          </w:rPr>
                          <w:t>GERMANY</w:t>
                        </w:r>
                      </w:p>
                    </w:txbxContent>
                  </v:textbox>
                </v:shape>
              </v:group>
            </w:pict>
          </mc:Fallback>
        </mc:AlternateContent>
      </w:r>
    </w:p>
    <w:p w14:paraId="186891F8" w14:textId="77777777" w:rsidR="00C53A9A" w:rsidRPr="009A17E9" w:rsidRDefault="00C53A9A" w:rsidP="00C53A9A">
      <w:pPr>
        <w:spacing w:line="360" w:lineRule="auto"/>
        <w:rPr>
          <w:rFonts w:ascii="Times New Roman" w:hAnsi="Times New Roman"/>
          <w:sz w:val="38"/>
          <w:szCs w:val="38"/>
        </w:rPr>
      </w:pPr>
    </w:p>
    <w:p w14:paraId="7EB4A457" w14:textId="77777777" w:rsidR="00C53A9A" w:rsidRPr="009A17E9" w:rsidRDefault="00C53A9A" w:rsidP="00C53A9A">
      <w:pPr>
        <w:spacing w:line="360" w:lineRule="auto"/>
        <w:rPr>
          <w:rFonts w:ascii="Times New Roman" w:hAnsi="Times New Roman"/>
          <w:sz w:val="38"/>
          <w:szCs w:val="38"/>
        </w:rPr>
      </w:pPr>
    </w:p>
    <w:p w14:paraId="7311A838" w14:textId="77777777" w:rsidR="00C53A9A" w:rsidRDefault="00C53A9A" w:rsidP="00C53A9A">
      <w:pPr>
        <w:spacing w:line="360" w:lineRule="auto"/>
        <w:rPr>
          <w:rFonts w:ascii="Times New Roman" w:hAnsi="Times New Roman"/>
          <w:sz w:val="38"/>
          <w:szCs w:val="38"/>
        </w:rPr>
      </w:pPr>
    </w:p>
    <w:p w14:paraId="076F6E0C" w14:textId="77777777" w:rsidR="00C53A9A" w:rsidRPr="009A17E9" w:rsidRDefault="00C53A9A" w:rsidP="00C53A9A">
      <w:pPr>
        <w:spacing w:line="360" w:lineRule="auto"/>
        <w:rPr>
          <w:rFonts w:ascii="Times New Roman" w:hAnsi="Times New Roman"/>
          <w:sz w:val="27"/>
          <w:szCs w:val="27"/>
        </w:rPr>
      </w:pPr>
    </w:p>
    <w:p w14:paraId="58DD8605" w14:textId="77777777" w:rsidR="00C53A9A" w:rsidRDefault="00C53A9A" w:rsidP="00C53A9A">
      <w:pPr>
        <w:spacing w:line="360" w:lineRule="auto"/>
        <w:rPr>
          <w:rFonts w:ascii="Times New Roman" w:hAnsi="Times New Roman"/>
          <w:sz w:val="27"/>
          <w:szCs w:val="27"/>
        </w:rPr>
      </w:pPr>
    </w:p>
    <w:p w14:paraId="456B487B" w14:textId="7956AA07" w:rsidR="00C53A9A" w:rsidRPr="00927E0C" w:rsidRDefault="00C53A9A" w:rsidP="00EE60A8">
      <w:pPr>
        <w:pStyle w:val="Heading2"/>
        <w:spacing w:after="240" w:line="360" w:lineRule="auto"/>
      </w:pPr>
      <w:bookmarkStart w:id="33" w:name="_Toc28036273"/>
      <w:r w:rsidRPr="00927E0C">
        <w:lastRenderedPageBreak/>
        <w:t>2.11 CERTIFIED OR APPROVED BY</w:t>
      </w:r>
      <w:r w:rsidR="0081020A">
        <w:t>:</w:t>
      </w:r>
      <w:bookmarkEnd w:id="33"/>
    </w:p>
    <w:p w14:paraId="3FC86848" w14:textId="77777777" w:rsidR="00C53A9A" w:rsidRPr="009A17E9" w:rsidRDefault="00C53A9A" w:rsidP="00C53A9A">
      <w:pPr>
        <w:spacing w:line="360" w:lineRule="auto"/>
        <w:rPr>
          <w:rFonts w:ascii="Times New Roman" w:hAnsi="Times New Roman"/>
          <w:sz w:val="24"/>
          <w:szCs w:val="24"/>
        </w:rPr>
      </w:pPr>
      <w:r w:rsidRPr="009A17E9">
        <w:rPr>
          <w:rFonts w:ascii="Times New Roman" w:hAnsi="Times New Roman"/>
          <w:sz w:val="24"/>
          <w:szCs w:val="24"/>
        </w:rPr>
        <w:t>Tosrifa Industries Limited is certified and approved by the below International and National Organizations,</w:t>
      </w:r>
    </w:p>
    <w:p w14:paraId="06556495" w14:textId="77777777" w:rsidR="00C53A9A" w:rsidRPr="009A17E9" w:rsidRDefault="00C53A9A" w:rsidP="00C53A9A">
      <w:pPr>
        <w:spacing w:line="360" w:lineRule="auto"/>
        <w:rPr>
          <w:rFonts w:ascii="Times New Roman" w:hAnsi="Times New Roman"/>
          <w:sz w:val="26"/>
          <w:szCs w:val="26"/>
        </w:rPr>
      </w:pPr>
      <w:r w:rsidRPr="009A17E9">
        <w:rPr>
          <w:rFonts w:ascii="Times New Roman" w:hAnsi="Times New Roman"/>
          <w:noProof/>
          <w:sz w:val="38"/>
          <w:szCs w:val="38"/>
          <w:lang w:val="en-US"/>
        </w:rPr>
        <mc:AlternateContent>
          <mc:Choice Requires="wpg">
            <w:drawing>
              <wp:anchor distT="0" distB="0" distL="114300" distR="114300" simplePos="0" relativeHeight="251661312" behindDoc="0" locked="0" layoutInCell="1" allowOverlap="1" wp14:anchorId="4B946C5F" wp14:editId="0F1019BB">
                <wp:simplePos x="0" y="0"/>
                <wp:positionH relativeFrom="column">
                  <wp:posOffset>-53340</wp:posOffset>
                </wp:positionH>
                <wp:positionV relativeFrom="paragraph">
                  <wp:posOffset>88265</wp:posOffset>
                </wp:positionV>
                <wp:extent cx="6877050" cy="7257415"/>
                <wp:effectExtent l="1905" t="1270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7050" cy="7257415"/>
                          <a:chOff x="1140" y="3285"/>
                          <a:chExt cx="10830" cy="11429"/>
                        </a:xfrm>
                      </wpg:grpSpPr>
                      <wps:wsp>
                        <wps:cNvPr id="4" name="Text Box 24"/>
                        <wps:cNvSpPr txBox="1">
                          <a:spLocks noChangeArrowheads="1"/>
                        </wps:cNvSpPr>
                        <wps:spPr bwMode="auto">
                          <a:xfrm>
                            <a:off x="1770" y="5124"/>
                            <a:ext cx="3870" cy="540"/>
                          </a:xfrm>
                          <a:prstGeom prst="rect">
                            <a:avLst/>
                          </a:prstGeom>
                          <a:solidFill>
                            <a:srgbClr val="FFFFFF"/>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374D768F" w14:textId="77777777" w:rsidR="00195347" w:rsidRPr="00F75FAD" w:rsidRDefault="00195347" w:rsidP="00C53A9A">
                              <w:pPr>
                                <w:jc w:val="center"/>
                                <w:rPr>
                                  <w:sz w:val="26"/>
                                  <w:szCs w:val="26"/>
                                </w:rPr>
                              </w:pPr>
                              <w:r w:rsidRPr="00F75FAD">
                                <w:rPr>
                                  <w:sz w:val="26"/>
                                  <w:szCs w:val="26"/>
                                </w:rPr>
                                <w:t>World Wide Accredit Product</w:t>
                              </w:r>
                            </w:p>
                          </w:txbxContent>
                        </wps:txbx>
                        <wps:bodyPr rot="0" vert="horz" wrap="square" lIns="91440" tIns="45720" rIns="91440" bIns="45720" anchor="t" anchorCtr="0" upright="1">
                          <a:noAutofit/>
                        </wps:bodyPr>
                      </wps:wsp>
                      <wps:wsp>
                        <wps:cNvPr id="6" name="Text Box 25"/>
                        <wps:cNvSpPr txBox="1">
                          <a:spLocks noChangeArrowheads="1"/>
                        </wps:cNvSpPr>
                        <wps:spPr bwMode="auto">
                          <a:xfrm>
                            <a:off x="6825" y="4809"/>
                            <a:ext cx="4170" cy="816"/>
                          </a:xfrm>
                          <a:prstGeom prst="rect">
                            <a:avLst/>
                          </a:prstGeom>
                          <a:solidFill>
                            <a:srgbClr val="FFFFFF"/>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32B10CB6" w14:textId="77777777" w:rsidR="00195347" w:rsidRPr="0084325E" w:rsidRDefault="00195347" w:rsidP="00C53A9A">
                              <w:pPr>
                                <w:jc w:val="center"/>
                                <w:rPr>
                                  <w:sz w:val="26"/>
                                  <w:szCs w:val="26"/>
                                </w:rPr>
                              </w:pPr>
                              <w:r w:rsidRPr="0084325E">
                                <w:rPr>
                                  <w:sz w:val="26"/>
                                  <w:szCs w:val="26"/>
                                </w:rPr>
                                <w:t xml:space="preserve">C-TPAT (Customs-Trade Partnership </w:t>
                              </w:r>
                              <w:proofErr w:type="gramStart"/>
                              <w:r w:rsidRPr="0084325E">
                                <w:rPr>
                                  <w:sz w:val="26"/>
                                  <w:szCs w:val="26"/>
                                </w:rPr>
                                <w:t>Against</w:t>
                              </w:r>
                              <w:proofErr w:type="gramEnd"/>
                              <w:r w:rsidRPr="0084325E">
                                <w:rPr>
                                  <w:sz w:val="26"/>
                                  <w:szCs w:val="26"/>
                                </w:rPr>
                                <w:t xml:space="preserve"> Terrorism</w:t>
                              </w:r>
                            </w:p>
                          </w:txbxContent>
                        </wps:txbx>
                        <wps:bodyPr rot="0" vert="horz" wrap="square" lIns="91440" tIns="45720" rIns="91440" bIns="45720" anchor="t" anchorCtr="0" upright="1">
                          <a:noAutofit/>
                        </wps:bodyPr>
                      </wps:wsp>
                      <wps:wsp>
                        <wps:cNvPr id="8" name="Text Box 26"/>
                        <wps:cNvSpPr txBox="1">
                          <a:spLocks noChangeArrowheads="1"/>
                        </wps:cNvSpPr>
                        <wps:spPr bwMode="auto">
                          <a:xfrm>
                            <a:off x="1770" y="7209"/>
                            <a:ext cx="3870"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14:paraId="6368813E" w14:textId="77777777" w:rsidR="00195347" w:rsidRPr="00F75FAD" w:rsidRDefault="00195347" w:rsidP="00C53A9A">
                              <w:pPr>
                                <w:jc w:val="center"/>
                                <w:rPr>
                                  <w:sz w:val="26"/>
                                  <w:szCs w:val="26"/>
                                </w:rPr>
                              </w:pPr>
                              <w:r>
                                <w:rPr>
                                  <w:sz w:val="26"/>
                                  <w:szCs w:val="26"/>
                                </w:rPr>
                                <w:t>Oeko-tex 100</w:t>
                              </w:r>
                            </w:p>
                          </w:txbxContent>
                        </wps:txbx>
                        <wps:bodyPr rot="0" vert="horz" wrap="square" lIns="91440" tIns="45720" rIns="91440" bIns="45720" anchor="t" anchorCtr="0" upright="1">
                          <a:noAutofit/>
                        </wps:bodyPr>
                      </wps:wsp>
                      <wps:wsp>
                        <wps:cNvPr id="9" name="Text Box 27"/>
                        <wps:cNvSpPr txBox="1">
                          <a:spLocks noChangeArrowheads="1"/>
                        </wps:cNvSpPr>
                        <wps:spPr bwMode="auto">
                          <a:xfrm>
                            <a:off x="6825" y="7044"/>
                            <a:ext cx="4290" cy="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14:paraId="342BE062" w14:textId="77777777" w:rsidR="00195347" w:rsidRPr="00F75FAD" w:rsidRDefault="00195347" w:rsidP="00C53A9A">
                              <w:pPr>
                                <w:jc w:val="center"/>
                                <w:rPr>
                                  <w:sz w:val="26"/>
                                  <w:szCs w:val="26"/>
                                </w:rPr>
                              </w:pPr>
                              <w:r>
                                <w:rPr>
                                  <w:sz w:val="26"/>
                                  <w:szCs w:val="26"/>
                                </w:rPr>
                                <w:t>International Standard Organization (ISO 14001-2004)</w:t>
                              </w:r>
                            </w:p>
                          </w:txbxContent>
                        </wps:txbx>
                        <wps:bodyPr rot="0" vert="horz" wrap="square" lIns="91440" tIns="45720" rIns="91440" bIns="45720" anchor="t" anchorCtr="0" upright="1">
                          <a:noAutofit/>
                        </wps:bodyPr>
                      </wps:wsp>
                      <wps:wsp>
                        <wps:cNvPr id="10" name="Text Box 28"/>
                        <wps:cNvSpPr txBox="1">
                          <a:spLocks noChangeArrowheads="1"/>
                        </wps:cNvSpPr>
                        <wps:spPr bwMode="auto">
                          <a:xfrm>
                            <a:off x="2025" y="9288"/>
                            <a:ext cx="3975" cy="780"/>
                          </a:xfrm>
                          <a:prstGeom prst="rect">
                            <a:avLst/>
                          </a:prstGeom>
                          <a:solidFill>
                            <a:srgbClr val="FFFFFF"/>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01FA4BC0" w14:textId="77777777" w:rsidR="00195347" w:rsidRPr="003A5619" w:rsidRDefault="00195347" w:rsidP="00C53A9A">
                              <w:pPr>
                                <w:jc w:val="center"/>
                                <w:rPr>
                                  <w:szCs w:val="26"/>
                                </w:rPr>
                              </w:pPr>
                              <w:r w:rsidRPr="00410E02">
                                <w:rPr>
                                  <w:rFonts w:cstheme="minorHAnsi"/>
                                  <w:sz w:val="26"/>
                                  <w:szCs w:val="26"/>
                                </w:rPr>
                                <w:t>Leadership in Energy &amp; Environmental Design (LEED)</w:t>
                              </w:r>
                            </w:p>
                          </w:txbxContent>
                        </wps:txbx>
                        <wps:bodyPr rot="0" vert="horz" wrap="square" lIns="91440" tIns="45720" rIns="91440" bIns="45720" anchor="t" anchorCtr="0" upright="1">
                          <a:noAutofit/>
                        </wps:bodyPr>
                      </wps:wsp>
                      <wps:wsp>
                        <wps:cNvPr id="12" name="Text Box 29"/>
                        <wps:cNvSpPr txBox="1">
                          <a:spLocks noChangeArrowheads="1"/>
                        </wps:cNvSpPr>
                        <wps:spPr bwMode="auto">
                          <a:xfrm>
                            <a:off x="7020" y="9294"/>
                            <a:ext cx="3975" cy="7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14:paraId="6A87F732" w14:textId="77777777" w:rsidR="00195347" w:rsidRPr="003A5619" w:rsidRDefault="00195347" w:rsidP="00C53A9A">
                              <w:pPr>
                                <w:jc w:val="center"/>
                                <w:rPr>
                                  <w:szCs w:val="26"/>
                                </w:rPr>
                              </w:pPr>
                              <w:r w:rsidRPr="00410E02">
                                <w:rPr>
                                  <w:rFonts w:cstheme="minorHAnsi"/>
                                  <w:sz w:val="26"/>
                                  <w:szCs w:val="26"/>
                                </w:rPr>
                                <w:t>Business Social Compliance Initiative (BSCI)</w:t>
                              </w:r>
                            </w:p>
                          </w:txbxContent>
                        </wps:txbx>
                        <wps:bodyPr rot="0" vert="horz" wrap="square" lIns="91440" tIns="45720" rIns="91440" bIns="45720" anchor="t" anchorCtr="0" upright="1">
                          <a:noAutofit/>
                        </wps:bodyPr>
                      </wps:wsp>
                      <wps:wsp>
                        <wps:cNvPr id="13" name="Text Box 30"/>
                        <wps:cNvSpPr txBox="1">
                          <a:spLocks noChangeArrowheads="1"/>
                        </wps:cNvSpPr>
                        <wps:spPr bwMode="auto">
                          <a:xfrm>
                            <a:off x="1860" y="11874"/>
                            <a:ext cx="3975" cy="525"/>
                          </a:xfrm>
                          <a:prstGeom prst="rect">
                            <a:avLst/>
                          </a:prstGeom>
                          <a:solidFill>
                            <a:srgbClr val="FFFFFF"/>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46E4904B" w14:textId="77777777" w:rsidR="00195347" w:rsidRPr="003A5619" w:rsidRDefault="00195347" w:rsidP="00C53A9A">
                              <w:pPr>
                                <w:jc w:val="center"/>
                                <w:rPr>
                                  <w:szCs w:val="26"/>
                                </w:rPr>
                              </w:pPr>
                              <w:r>
                                <w:rPr>
                                  <w:rFonts w:cstheme="minorHAnsi"/>
                                  <w:sz w:val="26"/>
                                  <w:szCs w:val="26"/>
                                </w:rPr>
                                <w:t>Accord</w:t>
                              </w:r>
                            </w:p>
                          </w:txbxContent>
                        </wps:txbx>
                        <wps:bodyPr rot="0" vert="horz" wrap="square" lIns="91440" tIns="45720" rIns="91440" bIns="45720" anchor="t" anchorCtr="0" upright="1">
                          <a:noAutofit/>
                        </wps:bodyPr>
                      </wps:wsp>
                      <wps:wsp>
                        <wps:cNvPr id="15" name="Text Box 31"/>
                        <wps:cNvSpPr txBox="1">
                          <a:spLocks noChangeArrowheads="1"/>
                        </wps:cNvSpPr>
                        <wps:spPr bwMode="auto">
                          <a:xfrm>
                            <a:off x="7561" y="11859"/>
                            <a:ext cx="3548" cy="570"/>
                          </a:xfrm>
                          <a:prstGeom prst="rect">
                            <a:avLst/>
                          </a:prstGeom>
                          <a:solidFill>
                            <a:srgbClr val="FFFFFF"/>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5C8419BC" w14:textId="77777777" w:rsidR="00195347" w:rsidRPr="003A5619" w:rsidRDefault="00195347" w:rsidP="00C53A9A">
                              <w:pPr>
                                <w:jc w:val="center"/>
                                <w:rPr>
                                  <w:szCs w:val="26"/>
                                </w:rPr>
                              </w:pPr>
                              <w:r>
                                <w:rPr>
                                  <w:rFonts w:cstheme="minorHAnsi"/>
                                  <w:sz w:val="26"/>
                                  <w:szCs w:val="26"/>
                                </w:rPr>
                                <w:t>Alliance</w:t>
                              </w:r>
                            </w:p>
                          </w:txbxContent>
                        </wps:txbx>
                        <wps:bodyPr rot="0" vert="horz" wrap="square" lIns="91440" tIns="45720" rIns="91440" bIns="45720" anchor="t" anchorCtr="0" upright="1">
                          <a:noAutofit/>
                        </wps:bodyPr>
                      </wps:wsp>
                      <wps:wsp>
                        <wps:cNvPr id="16" name="Text Box 32"/>
                        <wps:cNvSpPr txBox="1">
                          <a:spLocks noChangeArrowheads="1"/>
                        </wps:cNvSpPr>
                        <wps:spPr bwMode="auto">
                          <a:xfrm>
                            <a:off x="1987" y="14144"/>
                            <a:ext cx="3548"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14:paraId="62011443" w14:textId="77777777" w:rsidR="00195347" w:rsidRPr="003A5619" w:rsidRDefault="00195347" w:rsidP="00C53A9A">
                              <w:pPr>
                                <w:jc w:val="center"/>
                                <w:rPr>
                                  <w:szCs w:val="26"/>
                                </w:rPr>
                              </w:pPr>
                              <w:r>
                                <w:rPr>
                                  <w:rFonts w:cstheme="minorHAnsi"/>
                                  <w:sz w:val="26"/>
                                  <w:szCs w:val="26"/>
                                </w:rPr>
                                <w:t>OE 100</w:t>
                              </w:r>
                            </w:p>
                          </w:txbxContent>
                        </wps:txbx>
                        <wps:bodyPr rot="0" vert="horz" wrap="square" lIns="91440" tIns="45720" rIns="91440" bIns="45720" anchor="t" anchorCtr="0" upright="1">
                          <a:noAutofit/>
                        </wps:bodyPr>
                      </wps:wsp>
                      <wps:wsp>
                        <wps:cNvPr id="17" name="Text Box 33"/>
                        <wps:cNvSpPr txBox="1">
                          <a:spLocks noChangeArrowheads="1"/>
                        </wps:cNvSpPr>
                        <wps:spPr bwMode="auto">
                          <a:xfrm>
                            <a:off x="2130" y="3300"/>
                            <a:ext cx="3270" cy="1824"/>
                          </a:xfrm>
                          <a:prstGeom prst="rect">
                            <a:avLst/>
                          </a:prstGeom>
                          <a:solidFill>
                            <a:srgbClr val="FFFFFF"/>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07290CBA" w14:textId="77777777" w:rsidR="00195347" w:rsidRDefault="00195347" w:rsidP="00C53A9A">
                              <w:r w:rsidRPr="00562211">
                                <w:rPr>
                                  <w:noProof/>
                                  <w:lang w:val="en-US"/>
                                </w:rPr>
                                <w:drawing>
                                  <wp:inline distT="0" distB="0" distL="0" distR="0" wp14:anchorId="5E33425C" wp14:editId="6F85ABF2">
                                    <wp:extent cx="1876425" cy="1171575"/>
                                    <wp:effectExtent l="19050" t="0" r="9525"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ufiya\NTG\Buyers &amp; Logo\WRAP.jpg"/>
                                            <pic:cNvPicPr>
                                              <a:picLocks noChangeAspect="1" noChangeArrowheads="1"/>
                                            </pic:cNvPicPr>
                                          </pic:nvPicPr>
                                          <pic:blipFill>
                                            <a:blip r:embed="rId53" cstate="print"/>
                                            <a:srcRect/>
                                            <a:stretch>
                                              <a:fillRect/>
                                            </a:stretch>
                                          </pic:blipFill>
                                          <pic:spPr bwMode="auto">
                                            <a:xfrm>
                                              <a:off x="0" y="0"/>
                                              <a:ext cx="1885350" cy="1177147"/>
                                            </a:xfrm>
                                            <a:prstGeom prst="rect">
                                              <a:avLst/>
                                            </a:prstGeom>
                                            <a:noFill/>
                                            <a:ln w="19050">
                                              <a:noFill/>
                                              <a:miter lim="800000"/>
                                              <a:headEnd/>
                                              <a:tailEnd/>
                                            </a:ln>
                                          </pic:spPr>
                                        </pic:pic>
                                      </a:graphicData>
                                    </a:graphic>
                                  </wp:inline>
                                </w:drawing>
                              </w:r>
                            </w:p>
                          </w:txbxContent>
                        </wps:txbx>
                        <wps:bodyPr rot="0" vert="horz" wrap="square" lIns="91440" tIns="45720" rIns="91440" bIns="45720" anchor="t" anchorCtr="0" upright="1">
                          <a:noAutofit/>
                        </wps:bodyPr>
                      </wps:wsp>
                      <wps:wsp>
                        <wps:cNvPr id="18" name="AutoShape 34"/>
                        <wps:cNvCnPr>
                          <a:cxnSpLocks noChangeShapeType="1"/>
                        </wps:cNvCnPr>
                        <wps:spPr bwMode="auto">
                          <a:xfrm>
                            <a:off x="1245" y="3300"/>
                            <a:ext cx="1015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 name="Text Box 35"/>
                        <wps:cNvSpPr txBox="1">
                          <a:spLocks noChangeArrowheads="1"/>
                        </wps:cNvSpPr>
                        <wps:spPr bwMode="auto">
                          <a:xfrm>
                            <a:off x="6360" y="3375"/>
                            <a:ext cx="5037" cy="1515"/>
                          </a:xfrm>
                          <a:prstGeom prst="rect">
                            <a:avLst/>
                          </a:prstGeom>
                          <a:solidFill>
                            <a:srgbClr val="FFFFFF"/>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76224BA9" w14:textId="77777777" w:rsidR="00195347" w:rsidRDefault="00195347" w:rsidP="00C53A9A">
                              <w:r w:rsidRPr="00562211">
                                <w:rPr>
                                  <w:noProof/>
                                  <w:lang w:val="en-US"/>
                                </w:rPr>
                                <w:drawing>
                                  <wp:inline distT="0" distB="0" distL="0" distR="0" wp14:anchorId="2F51CD78" wp14:editId="70443F5F">
                                    <wp:extent cx="3019425" cy="962025"/>
                                    <wp:effectExtent l="19050" t="0" r="9525"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ufiya\NTG\Buyers &amp; Logo\ctpat_logo.jpg"/>
                                            <pic:cNvPicPr>
                                              <a:picLocks noChangeAspect="1" noChangeArrowheads="1"/>
                                            </pic:cNvPicPr>
                                          </pic:nvPicPr>
                                          <pic:blipFill>
                                            <a:blip r:embed="rId54" cstate="print"/>
                                            <a:srcRect l="3020" t="4464"/>
                                            <a:stretch>
                                              <a:fillRect/>
                                            </a:stretch>
                                          </pic:blipFill>
                                          <pic:spPr bwMode="auto">
                                            <a:xfrm>
                                              <a:off x="0" y="0"/>
                                              <a:ext cx="3019425" cy="962025"/>
                                            </a:xfrm>
                                            <a:prstGeom prst="rect">
                                              <a:avLst/>
                                            </a:prstGeom>
                                            <a:noFill/>
                                            <a:ln w="19050">
                                              <a:noFill/>
                                              <a:miter lim="800000"/>
                                              <a:headEnd/>
                                              <a:tailEnd/>
                                            </a:ln>
                                          </pic:spPr>
                                        </pic:pic>
                                      </a:graphicData>
                                    </a:graphic>
                                  </wp:inline>
                                </w:drawing>
                              </w:r>
                            </w:p>
                          </w:txbxContent>
                        </wps:txbx>
                        <wps:bodyPr rot="0" vert="horz" wrap="square" lIns="91440" tIns="45720" rIns="91440" bIns="45720" anchor="t" anchorCtr="0" upright="1">
                          <a:noAutofit/>
                        </wps:bodyPr>
                      </wps:wsp>
                      <wps:wsp>
                        <wps:cNvPr id="20" name="AutoShape 36"/>
                        <wps:cNvCnPr>
                          <a:cxnSpLocks noChangeShapeType="1"/>
                        </wps:cNvCnPr>
                        <wps:spPr bwMode="auto">
                          <a:xfrm flipH="1">
                            <a:off x="6360" y="3300"/>
                            <a:ext cx="0" cy="1123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 name="AutoShape 37"/>
                        <wps:cNvCnPr>
                          <a:cxnSpLocks noChangeShapeType="1"/>
                        </wps:cNvCnPr>
                        <wps:spPr bwMode="auto">
                          <a:xfrm flipH="1">
                            <a:off x="1245" y="3297"/>
                            <a:ext cx="0" cy="1123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38"/>
                        <wps:cNvCnPr>
                          <a:cxnSpLocks noChangeShapeType="1"/>
                        </wps:cNvCnPr>
                        <wps:spPr bwMode="auto">
                          <a:xfrm flipH="1">
                            <a:off x="11400" y="3285"/>
                            <a:ext cx="0" cy="897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39"/>
                        <wps:cNvCnPr>
                          <a:cxnSpLocks noChangeShapeType="1"/>
                        </wps:cNvCnPr>
                        <wps:spPr bwMode="auto">
                          <a:xfrm>
                            <a:off x="1245" y="5544"/>
                            <a:ext cx="1015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 name="AutoShape 40"/>
                        <wps:cNvCnPr>
                          <a:cxnSpLocks noChangeShapeType="1"/>
                        </wps:cNvCnPr>
                        <wps:spPr bwMode="auto">
                          <a:xfrm>
                            <a:off x="1245" y="7782"/>
                            <a:ext cx="1015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6" name="Text Box 41"/>
                        <wps:cNvSpPr txBox="1">
                          <a:spLocks noChangeArrowheads="1"/>
                        </wps:cNvSpPr>
                        <wps:spPr bwMode="auto">
                          <a:xfrm>
                            <a:off x="1335" y="5625"/>
                            <a:ext cx="4935" cy="1599"/>
                          </a:xfrm>
                          <a:prstGeom prst="rect">
                            <a:avLst/>
                          </a:prstGeom>
                          <a:solidFill>
                            <a:srgbClr val="FFFFFF"/>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054003FF" w14:textId="77777777" w:rsidR="00195347" w:rsidRDefault="00195347" w:rsidP="00C53A9A">
                              <w:r w:rsidRPr="00562211">
                                <w:rPr>
                                  <w:noProof/>
                                  <w:lang w:val="en-US"/>
                                </w:rPr>
                                <w:drawing>
                                  <wp:inline distT="0" distB="0" distL="0" distR="0" wp14:anchorId="275E62E2" wp14:editId="6B04510A">
                                    <wp:extent cx="3162295" cy="914400"/>
                                    <wp:effectExtent l="19050" t="0" r="5"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ufiya\NTG\Buyers &amp; Logo\00ef8e3.jpg"/>
                                            <pic:cNvPicPr>
                                              <a:picLocks noChangeAspect="1" noChangeArrowheads="1"/>
                                            </pic:cNvPicPr>
                                          </pic:nvPicPr>
                                          <pic:blipFill>
                                            <a:blip r:embed="rId55"/>
                                            <a:srcRect l="1894" t="3906" r="3030" b="4271"/>
                                            <a:stretch>
                                              <a:fillRect/>
                                            </a:stretch>
                                          </pic:blipFill>
                                          <pic:spPr bwMode="auto">
                                            <a:xfrm>
                                              <a:off x="0" y="0"/>
                                              <a:ext cx="3187699" cy="921746"/>
                                            </a:xfrm>
                                            <a:prstGeom prst="rect">
                                              <a:avLst/>
                                            </a:prstGeom>
                                            <a:noFill/>
                                            <a:ln w="19050">
                                              <a:noFill/>
                                              <a:miter lim="800000"/>
                                              <a:headEnd/>
                                              <a:tailEnd/>
                                            </a:ln>
                                          </pic:spPr>
                                        </pic:pic>
                                      </a:graphicData>
                                    </a:graphic>
                                  </wp:inline>
                                </w:drawing>
                              </w:r>
                            </w:p>
                          </w:txbxContent>
                        </wps:txbx>
                        <wps:bodyPr rot="0" vert="horz" wrap="square" lIns="91440" tIns="45720" rIns="91440" bIns="45720" anchor="t" anchorCtr="0" upright="1">
                          <a:noAutofit/>
                        </wps:bodyPr>
                      </wps:wsp>
                      <wps:wsp>
                        <wps:cNvPr id="27" name="Text Box 42"/>
                        <wps:cNvSpPr txBox="1">
                          <a:spLocks noChangeArrowheads="1"/>
                        </wps:cNvSpPr>
                        <wps:spPr bwMode="auto">
                          <a:xfrm>
                            <a:off x="7875" y="5532"/>
                            <a:ext cx="3465" cy="1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14:paraId="1FA5DDC7" w14:textId="77777777" w:rsidR="00195347" w:rsidRDefault="00195347" w:rsidP="00C53A9A">
                              <w:r w:rsidRPr="00A8792A">
                                <w:rPr>
                                  <w:noProof/>
                                  <w:lang w:val="en-US"/>
                                </w:rPr>
                                <w:drawing>
                                  <wp:inline distT="0" distB="0" distL="0" distR="0" wp14:anchorId="7B5C1A9D" wp14:editId="1775E6CF">
                                    <wp:extent cx="1466850" cy="1019175"/>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ufiya\NTG\Buyers &amp; Logo\ISO-14001.png"/>
                                            <pic:cNvPicPr>
                                              <a:picLocks noChangeAspect="1" noChangeArrowheads="1"/>
                                            </pic:cNvPicPr>
                                          </pic:nvPicPr>
                                          <pic:blipFill>
                                            <a:blip r:embed="rId56" cstate="print"/>
                                            <a:srcRect/>
                                            <a:stretch>
                                              <a:fillRect/>
                                            </a:stretch>
                                          </pic:blipFill>
                                          <pic:spPr bwMode="auto">
                                            <a:xfrm>
                                              <a:off x="0" y="0"/>
                                              <a:ext cx="1466850" cy="1019175"/>
                                            </a:xfrm>
                                            <a:prstGeom prst="rect">
                                              <a:avLst/>
                                            </a:prstGeom>
                                            <a:noFill/>
                                            <a:ln w="19050">
                                              <a:noFill/>
                                              <a:miter lim="800000"/>
                                              <a:headEnd/>
                                              <a:tailEnd/>
                                            </a:ln>
                                          </pic:spPr>
                                        </pic:pic>
                                      </a:graphicData>
                                    </a:graphic>
                                  </wp:inline>
                                </w:drawing>
                              </w:r>
                            </w:p>
                          </w:txbxContent>
                        </wps:txbx>
                        <wps:bodyPr rot="0" vert="horz" wrap="square" lIns="91440" tIns="45720" rIns="91440" bIns="45720" anchor="t" anchorCtr="0" upright="1">
                          <a:noAutofit/>
                        </wps:bodyPr>
                      </wps:wsp>
                      <wps:wsp>
                        <wps:cNvPr id="28" name="AutoShape 43"/>
                        <wps:cNvCnPr>
                          <a:cxnSpLocks noChangeShapeType="1"/>
                        </wps:cNvCnPr>
                        <wps:spPr bwMode="auto">
                          <a:xfrm>
                            <a:off x="1233" y="10020"/>
                            <a:ext cx="1015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 name="Text Box 44"/>
                        <wps:cNvSpPr txBox="1">
                          <a:spLocks noChangeArrowheads="1"/>
                        </wps:cNvSpPr>
                        <wps:spPr bwMode="auto">
                          <a:xfrm>
                            <a:off x="2430" y="7512"/>
                            <a:ext cx="2970" cy="20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14:paraId="21244AB9" w14:textId="77777777" w:rsidR="00195347" w:rsidRDefault="00195347" w:rsidP="00C53A9A">
                              <w:r w:rsidRPr="00A8792A">
                                <w:rPr>
                                  <w:noProof/>
                                  <w:lang w:val="en-US"/>
                                </w:rPr>
                                <w:drawing>
                                  <wp:inline distT="0" distB="0" distL="0" distR="0" wp14:anchorId="026B19CE" wp14:editId="61C9AFED">
                                    <wp:extent cx="1666875" cy="1323975"/>
                                    <wp:effectExtent l="0" t="0" r="0"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ufiya\NTG\Buyers &amp; Logo\leed.png"/>
                                            <pic:cNvPicPr>
                                              <a:picLocks noChangeAspect="1" noChangeArrowheads="1"/>
                                            </pic:cNvPicPr>
                                          </pic:nvPicPr>
                                          <pic:blipFill>
                                            <a:blip r:embed="rId57" cstate="print"/>
                                            <a:srcRect/>
                                            <a:stretch>
                                              <a:fillRect/>
                                            </a:stretch>
                                          </pic:blipFill>
                                          <pic:spPr bwMode="auto">
                                            <a:xfrm>
                                              <a:off x="0" y="0"/>
                                              <a:ext cx="1671224" cy="1327429"/>
                                            </a:xfrm>
                                            <a:prstGeom prst="rect">
                                              <a:avLst/>
                                            </a:prstGeom>
                                            <a:noFill/>
                                            <a:ln w="19050">
                                              <a:noFill/>
                                              <a:miter lim="800000"/>
                                              <a:headEnd/>
                                              <a:tailEnd/>
                                            </a:ln>
                                          </pic:spPr>
                                        </pic:pic>
                                      </a:graphicData>
                                    </a:graphic>
                                  </wp:inline>
                                </w:drawing>
                              </w:r>
                            </w:p>
                          </w:txbxContent>
                        </wps:txbx>
                        <wps:bodyPr rot="0" vert="horz" wrap="square" lIns="91440" tIns="45720" rIns="91440" bIns="45720" anchor="t" anchorCtr="0" upright="1">
                          <a:noAutofit/>
                        </wps:bodyPr>
                      </wps:wsp>
                      <wps:wsp>
                        <wps:cNvPr id="30" name="Text Box 45"/>
                        <wps:cNvSpPr txBox="1">
                          <a:spLocks noChangeArrowheads="1"/>
                        </wps:cNvSpPr>
                        <wps:spPr bwMode="auto">
                          <a:xfrm>
                            <a:off x="6195" y="7767"/>
                            <a:ext cx="5775" cy="17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14:paraId="116F0ADE" w14:textId="77777777" w:rsidR="00195347" w:rsidRDefault="00195347" w:rsidP="00C53A9A">
                              <w:r w:rsidRPr="00A8792A">
                                <w:rPr>
                                  <w:noProof/>
                                  <w:lang w:val="en-US"/>
                                </w:rPr>
                                <w:drawing>
                                  <wp:inline distT="0" distB="0" distL="0" distR="0" wp14:anchorId="6F7E7FC6" wp14:editId="62F8D307">
                                    <wp:extent cx="3171825" cy="1133475"/>
                                    <wp:effectExtent l="19050" t="0" r="9525"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ufiya\NTG\Buyers &amp; Logo\BSCI.jpg"/>
                                            <pic:cNvPicPr>
                                              <a:picLocks noChangeAspect="1" noChangeArrowheads="1"/>
                                            </pic:cNvPicPr>
                                          </pic:nvPicPr>
                                          <pic:blipFill>
                                            <a:blip r:embed="rId58"/>
                                            <a:srcRect/>
                                            <a:stretch>
                                              <a:fillRect/>
                                            </a:stretch>
                                          </pic:blipFill>
                                          <pic:spPr bwMode="auto">
                                            <a:xfrm>
                                              <a:off x="0" y="0"/>
                                              <a:ext cx="3171825" cy="1133475"/>
                                            </a:xfrm>
                                            <a:prstGeom prst="rect">
                                              <a:avLst/>
                                            </a:prstGeom>
                                            <a:noFill/>
                                            <a:ln w="19050">
                                              <a:noFill/>
                                              <a:miter lim="800000"/>
                                              <a:headEnd/>
                                              <a:tailEnd/>
                                            </a:ln>
                                          </pic:spPr>
                                        </pic:pic>
                                      </a:graphicData>
                                    </a:graphic>
                                  </wp:inline>
                                </w:drawing>
                              </w:r>
                            </w:p>
                          </w:txbxContent>
                        </wps:txbx>
                        <wps:bodyPr rot="0" vert="horz" wrap="square" lIns="91440" tIns="45720" rIns="91440" bIns="45720" anchor="t" anchorCtr="0" upright="1">
                          <a:noAutofit/>
                        </wps:bodyPr>
                      </wps:wsp>
                      <wps:wsp>
                        <wps:cNvPr id="31" name="AutoShape 46"/>
                        <wps:cNvCnPr>
                          <a:cxnSpLocks noChangeShapeType="1"/>
                        </wps:cNvCnPr>
                        <wps:spPr bwMode="auto">
                          <a:xfrm>
                            <a:off x="1248" y="12255"/>
                            <a:ext cx="1015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 name="Text Box 47"/>
                        <wps:cNvSpPr txBox="1">
                          <a:spLocks noChangeArrowheads="1"/>
                        </wps:cNvSpPr>
                        <wps:spPr bwMode="auto">
                          <a:xfrm>
                            <a:off x="1140" y="10072"/>
                            <a:ext cx="5400" cy="1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14:paraId="7EC4965F" w14:textId="77777777" w:rsidR="00195347" w:rsidRDefault="00195347" w:rsidP="00C53A9A">
                              <w:r w:rsidRPr="00625382">
                                <w:rPr>
                                  <w:noProof/>
                                  <w:lang w:val="en-US"/>
                                </w:rPr>
                                <w:drawing>
                                  <wp:inline distT="0" distB="0" distL="0" distR="0" wp14:anchorId="11A88BDA" wp14:editId="0A09E697">
                                    <wp:extent cx="3162300" cy="1219200"/>
                                    <wp:effectExtent l="1905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ufiya\NTG\Buyers &amp; Logo\Accord-Alliance_2015-01-21_1421843095.jpg"/>
                                            <pic:cNvPicPr>
                                              <a:picLocks noChangeAspect="1" noChangeArrowheads="1"/>
                                            </pic:cNvPicPr>
                                          </pic:nvPicPr>
                                          <pic:blipFill>
                                            <a:blip r:embed="rId59"/>
                                            <a:srcRect/>
                                            <a:stretch>
                                              <a:fillRect/>
                                            </a:stretch>
                                          </pic:blipFill>
                                          <pic:spPr bwMode="auto">
                                            <a:xfrm>
                                              <a:off x="0" y="0"/>
                                              <a:ext cx="3171622" cy="1222794"/>
                                            </a:xfrm>
                                            <a:prstGeom prst="rect">
                                              <a:avLst/>
                                            </a:prstGeom>
                                            <a:noFill/>
                                            <a:ln w="19050">
                                              <a:noFill/>
                                              <a:miter lim="800000"/>
                                              <a:headEnd/>
                                              <a:tailEnd/>
                                            </a:ln>
                                          </pic:spPr>
                                        </pic:pic>
                                      </a:graphicData>
                                    </a:graphic>
                                  </wp:inline>
                                </w:drawing>
                              </w:r>
                            </w:p>
                          </w:txbxContent>
                        </wps:txbx>
                        <wps:bodyPr rot="0" vert="horz" wrap="square" lIns="91440" tIns="45720" rIns="91440" bIns="45720" anchor="t" anchorCtr="0" upright="1">
                          <a:noAutofit/>
                        </wps:bodyPr>
                      </wps:wsp>
                      <wps:wsp>
                        <wps:cNvPr id="33" name="Text Box 48"/>
                        <wps:cNvSpPr txBox="1">
                          <a:spLocks noChangeArrowheads="1"/>
                        </wps:cNvSpPr>
                        <wps:spPr bwMode="auto">
                          <a:xfrm>
                            <a:off x="7425" y="10035"/>
                            <a:ext cx="3780" cy="1755"/>
                          </a:xfrm>
                          <a:prstGeom prst="rect">
                            <a:avLst/>
                          </a:prstGeom>
                          <a:solidFill>
                            <a:srgbClr val="FFFFFF"/>
                          </a:solidFill>
                          <a:ln>
                            <a:noFill/>
                          </a:ln>
                          <a:extLst>
                            <a:ext uri="{91240B29-F687-4F45-9708-019B960494DF}">
                              <a14:hiddenLine xmlns:a14="http://schemas.microsoft.com/office/drawing/2010/main" w="28575">
                                <a:solidFill>
                                  <a:srgbClr val="000000"/>
                                </a:solidFill>
                                <a:miter lim="800000"/>
                                <a:headEnd/>
                                <a:tailEnd/>
                              </a14:hiddenLine>
                            </a:ext>
                          </a:extLst>
                        </wps:spPr>
                        <wps:txbx>
                          <w:txbxContent>
                            <w:p w14:paraId="38DFF1C4" w14:textId="77777777" w:rsidR="00195347" w:rsidRDefault="00195347" w:rsidP="00C53A9A">
                              <w:r w:rsidRPr="00625382">
                                <w:rPr>
                                  <w:noProof/>
                                  <w:lang w:val="en-US"/>
                                </w:rPr>
                                <w:drawing>
                                  <wp:inline distT="0" distB="0" distL="0" distR="0" wp14:anchorId="0ACA3818" wp14:editId="0AD69909">
                                    <wp:extent cx="1624160" cy="1000125"/>
                                    <wp:effectExtent l="1905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ufiya\Buyers &amp; Logo\alliance.jpg"/>
                                            <pic:cNvPicPr>
                                              <a:picLocks noChangeAspect="1" noChangeArrowheads="1"/>
                                            </pic:cNvPicPr>
                                          </pic:nvPicPr>
                                          <pic:blipFill>
                                            <a:blip r:embed="rId60"/>
                                            <a:srcRect/>
                                            <a:stretch>
                                              <a:fillRect/>
                                            </a:stretch>
                                          </pic:blipFill>
                                          <pic:spPr bwMode="auto">
                                            <a:xfrm>
                                              <a:off x="0" y="0"/>
                                              <a:ext cx="1633312" cy="1005760"/>
                                            </a:xfrm>
                                            <a:prstGeom prst="rect">
                                              <a:avLst/>
                                            </a:prstGeom>
                                            <a:noFill/>
                                            <a:ln w="19050">
                                              <a:noFill/>
                                              <a:miter lim="800000"/>
                                              <a:headEnd/>
                                              <a:tailEnd/>
                                            </a:ln>
                                          </pic:spPr>
                                        </pic:pic>
                                      </a:graphicData>
                                    </a:graphic>
                                  </wp:inline>
                                </w:drawing>
                              </w:r>
                            </w:p>
                          </w:txbxContent>
                        </wps:txbx>
                        <wps:bodyPr rot="0" vert="horz" wrap="square" lIns="91440" tIns="45720" rIns="91440" bIns="45720" anchor="t" anchorCtr="0" upright="1">
                          <a:noAutofit/>
                        </wps:bodyPr>
                      </wps:wsp>
                      <wps:wsp>
                        <wps:cNvPr id="34" name="AutoShape 49"/>
                        <wps:cNvCnPr>
                          <a:cxnSpLocks noChangeShapeType="1"/>
                        </wps:cNvCnPr>
                        <wps:spPr bwMode="auto">
                          <a:xfrm>
                            <a:off x="1248" y="14520"/>
                            <a:ext cx="511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50"/>
                        <wps:cNvSpPr txBox="1">
                          <a:spLocks noChangeArrowheads="1"/>
                        </wps:cNvSpPr>
                        <wps:spPr bwMode="auto">
                          <a:xfrm>
                            <a:off x="2640" y="12252"/>
                            <a:ext cx="2760" cy="20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14:paraId="65B9AE19" w14:textId="77777777" w:rsidR="00195347" w:rsidRDefault="00195347" w:rsidP="00C53A9A">
                              <w:r w:rsidRPr="00625382">
                                <w:rPr>
                                  <w:noProof/>
                                  <w:lang w:val="en-US"/>
                                </w:rPr>
                                <w:drawing>
                                  <wp:inline distT="0" distB="0" distL="0" distR="0" wp14:anchorId="2F190193" wp14:editId="6D5E1FBE">
                                    <wp:extent cx="1381125" cy="1066800"/>
                                    <wp:effectExtent l="19050" t="0" r="9525"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logo of OE 100"/>
                                            <pic:cNvPicPr>
                                              <a:picLocks noChangeAspect="1" noChangeArrowheads="1"/>
                                            </pic:cNvPicPr>
                                          </pic:nvPicPr>
                                          <pic:blipFill>
                                            <a:blip r:embed="rId61" cstate="print"/>
                                            <a:srcRect l="4911" t="4861"/>
                                            <a:stretch>
                                              <a:fillRect/>
                                            </a:stretch>
                                          </pic:blipFill>
                                          <pic:spPr bwMode="auto">
                                            <a:xfrm>
                                              <a:off x="0" y="0"/>
                                              <a:ext cx="1381125" cy="1066800"/>
                                            </a:xfrm>
                                            <a:prstGeom prst="rect">
                                              <a:avLst/>
                                            </a:prstGeom>
                                            <a:noFill/>
                                            <a:ln w="19050">
                                              <a:noFill/>
                                              <a:miter lim="800000"/>
                                              <a:headEnd/>
                                              <a:tailEnd/>
                                            </a:ln>
                                          </pic:spPr>
                                        </pic:pic>
                                      </a:graphicData>
                                    </a:graphic>
                                  </wp:inline>
                                </w:drawing>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4B946C5F" id="Group 1" o:spid="_x0000_s1066" style="position:absolute;margin-left:-4.2pt;margin-top:6.95pt;width:541.5pt;height:571.45pt;z-index:251661312" coordorigin="1140,3285" coordsize="10830,11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">
                <v:shape id="Text Box 24" o:spid="_x0000_s1067" type="#_x0000_t202" style="position:absolute;left:1770;top:5124;width:38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" stroked="f" strokeweight="2.25pt">
                  <v:textbox>
                    <w:txbxContent>
                      <w:p w14:paraId="374D768F" w14:textId="77777777" w:rsidR="00195347" w:rsidRPr="00F75FAD" w:rsidRDefault="00195347" w:rsidP="00C53A9A">
                        <w:pPr>
                          <w:jc w:val="center"/>
                          <w:rPr>
                            <w:sz w:val="26"/>
                            <w:szCs w:val="26"/>
                          </w:rPr>
                        </w:pPr>
                        <w:r w:rsidRPr="00F75FAD">
                          <w:rPr>
                            <w:sz w:val="26"/>
                            <w:szCs w:val="26"/>
                          </w:rPr>
                          <w:t>World Wide Accredit Product</w:t>
                        </w:r>
                      </w:p>
                    </w:txbxContent>
                  </v:textbox>
                </v:shape>
                <v:shape id="Text Box 25" o:spid="_x0000_s1068" type="#_x0000_t202" style="position:absolute;left:6825;top:4809;width:4170;height: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" stroked="f" strokeweight="2.25pt">
                  <v:textbox>
                    <w:txbxContent>
                      <w:p w14:paraId="32B10CB6" w14:textId="77777777" w:rsidR="00195347" w:rsidRPr="0084325E" w:rsidRDefault="00195347" w:rsidP="00C53A9A">
                        <w:pPr>
                          <w:jc w:val="center"/>
                          <w:rPr>
                            <w:sz w:val="26"/>
                            <w:szCs w:val="26"/>
                          </w:rPr>
                        </w:pPr>
                        <w:r w:rsidRPr="0084325E">
                          <w:rPr>
                            <w:sz w:val="26"/>
                            <w:szCs w:val="26"/>
                          </w:rPr>
                          <w:t>C-TPAT (Customs-Trade Partnership Against Terrorism</w:t>
                        </w:r>
                      </w:p>
                    </w:txbxContent>
                  </v:textbox>
                </v:shape>
                <v:shape id="Text Box 26" o:spid="_x0000_s1069" type="#_x0000_t202" style="position:absolute;left:1770;top:7209;width:3870;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" filled="f" stroked="f" strokeweight="2.25pt">
                  <v:textbox>
                    <w:txbxContent>
                      <w:p w14:paraId="6368813E" w14:textId="77777777" w:rsidR="00195347" w:rsidRPr="00F75FAD" w:rsidRDefault="00195347" w:rsidP="00C53A9A">
                        <w:pPr>
                          <w:jc w:val="center"/>
                          <w:rPr>
                            <w:sz w:val="26"/>
                            <w:szCs w:val="26"/>
                          </w:rPr>
                        </w:pPr>
                        <w:r>
                          <w:rPr>
                            <w:sz w:val="26"/>
                            <w:szCs w:val="26"/>
                          </w:rPr>
                          <w:t>Oeko-tex 100</w:t>
                        </w:r>
                      </w:p>
                    </w:txbxContent>
                  </v:textbox>
                </v:shape>
                <v:shape id="Text Box 27" o:spid="_x0000_s1070" type="#_x0000_t202" style="position:absolute;left:6825;top:7044;width:4290;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" filled="f" stroked="f" strokeweight="2.25pt">
                  <v:textbox>
                    <w:txbxContent>
                      <w:p w14:paraId="342BE062" w14:textId="77777777" w:rsidR="00195347" w:rsidRPr="00F75FAD" w:rsidRDefault="00195347" w:rsidP="00C53A9A">
                        <w:pPr>
                          <w:jc w:val="center"/>
                          <w:rPr>
                            <w:sz w:val="26"/>
                            <w:szCs w:val="26"/>
                          </w:rPr>
                        </w:pPr>
                        <w:r>
                          <w:rPr>
                            <w:sz w:val="26"/>
                            <w:szCs w:val="26"/>
                          </w:rPr>
                          <w:t>International Standard Organization (ISO 14001-2004)</w:t>
                        </w:r>
                      </w:p>
                    </w:txbxContent>
                  </v:textbox>
                </v:shape>
                <v:shape id="Text Box 28" o:spid="_x0000_s1071" type="#_x0000_t202" style="position:absolute;left:2025;top:9288;width:3975;height: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" stroked="f" strokeweight="2.25pt">
                  <v:textbox>
                    <w:txbxContent>
                      <w:p w14:paraId="01FA4BC0" w14:textId="77777777" w:rsidR="00195347" w:rsidRPr="003A5619" w:rsidRDefault="00195347" w:rsidP="00C53A9A">
                        <w:pPr>
                          <w:jc w:val="center"/>
                          <w:rPr>
                            <w:szCs w:val="26"/>
                          </w:rPr>
                        </w:pPr>
                        <w:r w:rsidRPr="00410E02">
                          <w:rPr>
                            <w:rFonts w:cstheme="minorHAnsi"/>
                            <w:sz w:val="26"/>
                            <w:szCs w:val="26"/>
                          </w:rPr>
                          <w:t>Leadership in Energy &amp; Environmental Design (LEED)</w:t>
                        </w:r>
                      </w:p>
                    </w:txbxContent>
                  </v:textbox>
                </v:shape>
                <v:shape id="Text Box 29" o:spid="_x0000_s1072" type="#_x0000_t202" style="position:absolute;left:7020;top:9294;width:3975;height: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" filled="f" stroked="f" strokeweight="2.25pt">
                  <v:textbox>
                    <w:txbxContent>
                      <w:p w14:paraId="6A87F732" w14:textId="77777777" w:rsidR="00195347" w:rsidRPr="003A5619" w:rsidRDefault="00195347" w:rsidP="00C53A9A">
                        <w:pPr>
                          <w:jc w:val="center"/>
                          <w:rPr>
                            <w:szCs w:val="26"/>
                          </w:rPr>
                        </w:pPr>
                        <w:r w:rsidRPr="00410E02">
                          <w:rPr>
                            <w:rFonts w:cstheme="minorHAnsi"/>
                            <w:sz w:val="26"/>
                            <w:szCs w:val="26"/>
                          </w:rPr>
                          <w:t>Business Social Compliance Initiative (BSCI)</w:t>
                        </w:r>
                      </w:p>
                    </w:txbxContent>
                  </v:textbox>
                </v:shape>
                <v:shape id="Text Box 30" o:spid="_x0000_s1073" type="#_x0000_t202" style="position:absolute;left:1860;top:11874;width:3975;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" stroked="f" strokeweight="2.25pt">
                  <v:textbox>
                    <w:txbxContent>
                      <w:p w14:paraId="46E4904B" w14:textId="77777777" w:rsidR="00195347" w:rsidRPr="003A5619" w:rsidRDefault="00195347" w:rsidP="00C53A9A">
                        <w:pPr>
                          <w:jc w:val="center"/>
                          <w:rPr>
                            <w:szCs w:val="26"/>
                          </w:rPr>
                        </w:pPr>
                        <w:r>
                          <w:rPr>
                            <w:rFonts w:cstheme="minorHAnsi"/>
                            <w:sz w:val="26"/>
                            <w:szCs w:val="26"/>
                          </w:rPr>
                          <w:t>Accord</w:t>
                        </w:r>
                      </w:p>
                    </w:txbxContent>
                  </v:textbox>
                </v:shape>
                <v:shape id="Text Box 31" o:spid="_x0000_s1074" type="#_x0000_t202" style="position:absolute;left:7561;top:11859;width:3548;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" stroked="f" strokeweight="2.25pt">
                  <v:textbox>
                    <w:txbxContent>
                      <w:p w14:paraId="5C8419BC" w14:textId="77777777" w:rsidR="00195347" w:rsidRPr="003A5619" w:rsidRDefault="00195347" w:rsidP="00C53A9A">
                        <w:pPr>
                          <w:jc w:val="center"/>
                          <w:rPr>
                            <w:szCs w:val="26"/>
                          </w:rPr>
                        </w:pPr>
                        <w:r>
                          <w:rPr>
                            <w:rFonts w:cstheme="minorHAnsi"/>
                            <w:sz w:val="26"/>
                            <w:szCs w:val="26"/>
                          </w:rPr>
                          <w:t>Alliance</w:t>
                        </w:r>
                      </w:p>
                    </w:txbxContent>
                  </v:textbox>
                </v:shape>
                <v:shape id="Text Box 32" o:spid="_x0000_s1075" type="#_x0000_t202" style="position:absolute;left:1987;top:14144;width:3548;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" filled="f" stroked="f" strokeweight="2.25pt">
                  <v:textbox>
                    <w:txbxContent>
                      <w:p w14:paraId="62011443" w14:textId="77777777" w:rsidR="00195347" w:rsidRPr="003A5619" w:rsidRDefault="00195347" w:rsidP="00C53A9A">
                        <w:pPr>
                          <w:jc w:val="center"/>
                          <w:rPr>
                            <w:szCs w:val="26"/>
                          </w:rPr>
                        </w:pPr>
                        <w:r>
                          <w:rPr>
                            <w:rFonts w:cstheme="minorHAnsi"/>
                            <w:sz w:val="26"/>
                            <w:szCs w:val="26"/>
                          </w:rPr>
                          <w:t>OE 100</w:t>
                        </w:r>
                      </w:p>
                    </w:txbxContent>
                  </v:textbox>
                </v:shape>
                <v:shape id="Text Box 33" o:spid="_x0000_s1076" type="#_x0000_t202" style="position:absolute;left:2130;top:3300;width:3270;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" stroked="f" strokeweight="2.25pt">
                  <v:textbox>
                    <w:txbxContent>
                      <w:p w14:paraId="07290CBA" w14:textId="77777777" w:rsidR="00195347" w:rsidRDefault="00195347" w:rsidP="00C53A9A">
                        <w:r w:rsidRPr="00562211">
                          <w:rPr>
                            <w:noProof/>
                            <w:lang w:val="en-US"/>
                          </w:rPr>
                          <w:drawing>
                            <wp:inline distT="0" distB="0" distL="0" distR="0" wp14:anchorId="5E33425C" wp14:editId="6F85ABF2">
                              <wp:extent cx="1876425" cy="1171575"/>
                              <wp:effectExtent l="19050" t="0" r="9525"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ufiya\NTG\Buyers &amp; Logo\WRAP.jpg"/>
                                      <pic:cNvPicPr>
                                        <a:picLocks noChangeAspect="1" noChangeArrowheads="1"/>
                                      </pic:cNvPicPr>
                                    </pic:nvPicPr>
                                    <pic:blipFill>
                                      <a:blip r:embed="rId62" cstate="print"/>
                                      <a:srcRect/>
                                      <a:stretch>
                                        <a:fillRect/>
                                      </a:stretch>
                                    </pic:blipFill>
                                    <pic:spPr bwMode="auto">
                                      <a:xfrm>
                                        <a:off x="0" y="0"/>
                                        <a:ext cx="1885350" cy="1177147"/>
                                      </a:xfrm>
                                      <a:prstGeom prst="rect">
                                        <a:avLst/>
                                      </a:prstGeom>
                                      <a:noFill/>
                                      <a:ln w="19050">
                                        <a:noFill/>
                                        <a:miter lim="800000"/>
                                        <a:headEnd/>
                                        <a:tailEnd/>
                                      </a:ln>
                                    </pic:spPr>
                                  </pic:pic>
                                </a:graphicData>
                              </a:graphic>
                            </wp:inline>
                          </w:drawing>
                        </w:r>
                      </w:p>
                    </w:txbxContent>
                  </v:textbox>
                </v:shape>
                <v:shapetype id="_x0000_t32" coordsize="21600,21600" o:spt="32" o:oned="t" path="m,l21600,21600e" filled="f">
                  <v:path arrowok="t" fillok="f" o:connecttype="none"/>
                  <o:lock v:ext="edit" shapetype="t"/>
                </v:shapetype>
                <v:shape id="AutoShape 34" o:spid="_x0000_s1077" type="#_x0000_t32" style="position:absolute;left:1245;top:3300;width:101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" strokeweight="1.5pt"/>
                <v:shape id="Text Box 35" o:spid="_x0000_s1078" type="#_x0000_t202" style="position:absolute;left:6360;top:3375;width:5037;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" stroked="f" strokeweight="2.25pt">
                  <v:textbox>
                    <w:txbxContent>
                      <w:p w14:paraId="76224BA9" w14:textId="77777777" w:rsidR="00195347" w:rsidRDefault="00195347" w:rsidP="00C53A9A">
                        <w:r w:rsidRPr="00562211">
                          <w:rPr>
                            <w:noProof/>
                            <w:lang w:val="en-US"/>
                          </w:rPr>
                          <w:drawing>
                            <wp:inline distT="0" distB="0" distL="0" distR="0" wp14:anchorId="2F51CD78" wp14:editId="70443F5F">
                              <wp:extent cx="3019425" cy="962025"/>
                              <wp:effectExtent l="19050" t="0" r="9525"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ufiya\NTG\Buyers &amp; Logo\ctpat_logo.jpg"/>
                                      <pic:cNvPicPr>
                                        <a:picLocks noChangeAspect="1" noChangeArrowheads="1"/>
                                      </pic:cNvPicPr>
                                    </pic:nvPicPr>
                                    <pic:blipFill>
                                      <a:blip r:embed="rId63" cstate="print"/>
                                      <a:srcRect l="3020" t="4464"/>
                                      <a:stretch>
                                        <a:fillRect/>
                                      </a:stretch>
                                    </pic:blipFill>
                                    <pic:spPr bwMode="auto">
                                      <a:xfrm>
                                        <a:off x="0" y="0"/>
                                        <a:ext cx="3019425" cy="962025"/>
                                      </a:xfrm>
                                      <a:prstGeom prst="rect">
                                        <a:avLst/>
                                      </a:prstGeom>
                                      <a:noFill/>
                                      <a:ln w="19050">
                                        <a:noFill/>
                                        <a:miter lim="800000"/>
                                        <a:headEnd/>
                                        <a:tailEnd/>
                                      </a:ln>
                                    </pic:spPr>
                                  </pic:pic>
                                </a:graphicData>
                              </a:graphic>
                            </wp:inline>
                          </w:drawing>
                        </w:r>
                      </w:p>
                    </w:txbxContent>
                  </v:textbox>
                </v:shape>
                <v:shape id="AutoShape 36" o:spid="_x0000_s1079" type="#_x0000_t32" style="position:absolute;left:6360;top:3300;width:0;height:112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" strokeweight="1.5pt"/>
                <v:shape id="AutoShape 37" o:spid="_x0000_s1080" type="#_x0000_t32" style="position:absolute;left:1245;top:3297;width:0;height:112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" strokeweight="1.5pt"/>
                <v:shape id="AutoShape 38" o:spid="_x0000_s1081" type="#_x0000_t32" style="position:absolute;left:11400;top:3285;width:0;height:897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" strokeweight="1.5pt"/>
                <v:shape id="AutoShape 39" o:spid="_x0000_s1082" type="#_x0000_t32" style="position:absolute;left:1245;top:5544;width:101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" strokeweight="1.5pt"/>
                <v:shape id="AutoShape 40" o:spid="_x0000_s1083" type="#_x0000_t32" style="position:absolute;left:1245;top:7782;width:101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" strokeweight="1.5pt"/>
                <v:shape id="Text Box 41" o:spid="_x0000_s1084" type="#_x0000_t202" style="position:absolute;left:1335;top:5625;width:4935;height:1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" stroked="f" strokeweight="2.25pt">
                  <v:textbox>
                    <w:txbxContent>
                      <w:p w14:paraId="054003FF" w14:textId="77777777" w:rsidR="00195347" w:rsidRDefault="00195347" w:rsidP="00C53A9A">
                        <w:r w:rsidRPr="00562211">
                          <w:rPr>
                            <w:noProof/>
                            <w:lang w:val="en-US"/>
                          </w:rPr>
                          <w:drawing>
                            <wp:inline distT="0" distB="0" distL="0" distR="0" wp14:anchorId="275E62E2" wp14:editId="6B04510A">
                              <wp:extent cx="3162295" cy="914400"/>
                              <wp:effectExtent l="19050" t="0" r="5"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ufiya\NTG\Buyers &amp; Logo\00ef8e3.jpg"/>
                                      <pic:cNvPicPr>
                                        <a:picLocks noChangeAspect="1" noChangeArrowheads="1"/>
                                      </pic:cNvPicPr>
                                    </pic:nvPicPr>
                                    <pic:blipFill>
                                      <a:blip r:embed="rId64"/>
                                      <a:srcRect l="1894" t="3906" r="3030" b="4271"/>
                                      <a:stretch>
                                        <a:fillRect/>
                                      </a:stretch>
                                    </pic:blipFill>
                                    <pic:spPr bwMode="auto">
                                      <a:xfrm>
                                        <a:off x="0" y="0"/>
                                        <a:ext cx="3187699" cy="921746"/>
                                      </a:xfrm>
                                      <a:prstGeom prst="rect">
                                        <a:avLst/>
                                      </a:prstGeom>
                                      <a:noFill/>
                                      <a:ln w="19050">
                                        <a:noFill/>
                                        <a:miter lim="800000"/>
                                        <a:headEnd/>
                                        <a:tailEnd/>
                                      </a:ln>
                                    </pic:spPr>
                                  </pic:pic>
                                </a:graphicData>
                              </a:graphic>
                            </wp:inline>
                          </w:drawing>
                        </w:r>
                      </w:p>
                    </w:txbxContent>
                  </v:textbox>
                </v:shape>
                <v:shape id="Text Box 42" o:spid="_x0000_s1085" type="#_x0000_t202" style="position:absolute;left:7875;top:5532;width:3465;height:1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" filled="f" stroked="f" strokeweight="2.25pt">
                  <v:textbox>
                    <w:txbxContent>
                      <w:p w14:paraId="1FA5DDC7" w14:textId="77777777" w:rsidR="00195347" w:rsidRDefault="00195347" w:rsidP="00C53A9A">
                        <w:r w:rsidRPr="00A8792A">
                          <w:rPr>
                            <w:noProof/>
                            <w:lang w:val="en-US"/>
                          </w:rPr>
                          <w:drawing>
                            <wp:inline distT="0" distB="0" distL="0" distR="0" wp14:anchorId="7B5C1A9D" wp14:editId="1775E6CF">
                              <wp:extent cx="1466850" cy="1019175"/>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ufiya\NTG\Buyers &amp; Logo\ISO-14001.png"/>
                                      <pic:cNvPicPr>
                                        <a:picLocks noChangeAspect="1" noChangeArrowheads="1"/>
                                      </pic:cNvPicPr>
                                    </pic:nvPicPr>
                                    <pic:blipFill>
                                      <a:blip r:embed="rId65" cstate="print"/>
                                      <a:srcRect/>
                                      <a:stretch>
                                        <a:fillRect/>
                                      </a:stretch>
                                    </pic:blipFill>
                                    <pic:spPr bwMode="auto">
                                      <a:xfrm>
                                        <a:off x="0" y="0"/>
                                        <a:ext cx="1466850" cy="1019175"/>
                                      </a:xfrm>
                                      <a:prstGeom prst="rect">
                                        <a:avLst/>
                                      </a:prstGeom>
                                      <a:noFill/>
                                      <a:ln w="19050">
                                        <a:noFill/>
                                        <a:miter lim="800000"/>
                                        <a:headEnd/>
                                        <a:tailEnd/>
                                      </a:ln>
                                    </pic:spPr>
                                  </pic:pic>
                                </a:graphicData>
                              </a:graphic>
                            </wp:inline>
                          </w:drawing>
                        </w:r>
                      </w:p>
                    </w:txbxContent>
                  </v:textbox>
                </v:shape>
                <v:shape id="AutoShape 43" o:spid="_x0000_s1086" type="#_x0000_t32" style="position:absolute;left:1233;top:10020;width:101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" strokeweight="1.5pt"/>
                <v:shape id="Text Box 44" o:spid="_x0000_s1087" type="#_x0000_t202" style="position:absolute;left:2430;top:7512;width:2970;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" filled="f" stroked="f" strokeweight="2.25pt">
                  <v:textbox>
                    <w:txbxContent>
                      <w:p w14:paraId="21244AB9" w14:textId="77777777" w:rsidR="00195347" w:rsidRDefault="00195347" w:rsidP="00C53A9A">
                        <w:r w:rsidRPr="00A8792A">
                          <w:rPr>
                            <w:noProof/>
                            <w:lang w:val="en-US"/>
                          </w:rPr>
                          <w:drawing>
                            <wp:inline distT="0" distB="0" distL="0" distR="0" wp14:anchorId="026B19CE" wp14:editId="61C9AFED">
                              <wp:extent cx="1666875" cy="1323975"/>
                              <wp:effectExtent l="0" t="0" r="0"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ufiya\NTG\Buyers &amp; Logo\leed.png"/>
                                      <pic:cNvPicPr>
                                        <a:picLocks noChangeAspect="1" noChangeArrowheads="1"/>
                                      </pic:cNvPicPr>
                                    </pic:nvPicPr>
                                    <pic:blipFill>
                                      <a:blip r:embed="rId66" cstate="print"/>
                                      <a:srcRect/>
                                      <a:stretch>
                                        <a:fillRect/>
                                      </a:stretch>
                                    </pic:blipFill>
                                    <pic:spPr bwMode="auto">
                                      <a:xfrm>
                                        <a:off x="0" y="0"/>
                                        <a:ext cx="1671224" cy="1327429"/>
                                      </a:xfrm>
                                      <a:prstGeom prst="rect">
                                        <a:avLst/>
                                      </a:prstGeom>
                                      <a:noFill/>
                                      <a:ln w="19050">
                                        <a:noFill/>
                                        <a:miter lim="800000"/>
                                        <a:headEnd/>
                                        <a:tailEnd/>
                                      </a:ln>
                                    </pic:spPr>
                                  </pic:pic>
                                </a:graphicData>
                              </a:graphic>
                            </wp:inline>
                          </w:drawing>
                        </w:r>
                      </w:p>
                    </w:txbxContent>
                  </v:textbox>
                </v:shape>
                <v:shape id="Text Box 45" o:spid="_x0000_s1088" type="#_x0000_t202" style="position:absolute;left:6195;top:7767;width:5775;height:1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" filled="f" stroked="f" strokeweight="2.25pt">
                  <v:textbox>
                    <w:txbxContent>
                      <w:p w14:paraId="116F0ADE" w14:textId="77777777" w:rsidR="00195347" w:rsidRDefault="00195347" w:rsidP="00C53A9A">
                        <w:r w:rsidRPr="00A8792A">
                          <w:rPr>
                            <w:noProof/>
                            <w:lang w:val="en-US"/>
                          </w:rPr>
                          <w:drawing>
                            <wp:inline distT="0" distB="0" distL="0" distR="0" wp14:anchorId="6F7E7FC6" wp14:editId="62F8D307">
                              <wp:extent cx="3171825" cy="1133475"/>
                              <wp:effectExtent l="19050" t="0" r="9525"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ufiya\NTG\Buyers &amp; Logo\BSCI.jpg"/>
                                      <pic:cNvPicPr>
                                        <a:picLocks noChangeAspect="1" noChangeArrowheads="1"/>
                                      </pic:cNvPicPr>
                                    </pic:nvPicPr>
                                    <pic:blipFill>
                                      <a:blip r:embed="rId67"/>
                                      <a:srcRect/>
                                      <a:stretch>
                                        <a:fillRect/>
                                      </a:stretch>
                                    </pic:blipFill>
                                    <pic:spPr bwMode="auto">
                                      <a:xfrm>
                                        <a:off x="0" y="0"/>
                                        <a:ext cx="3171825" cy="1133475"/>
                                      </a:xfrm>
                                      <a:prstGeom prst="rect">
                                        <a:avLst/>
                                      </a:prstGeom>
                                      <a:noFill/>
                                      <a:ln w="19050">
                                        <a:noFill/>
                                        <a:miter lim="800000"/>
                                        <a:headEnd/>
                                        <a:tailEnd/>
                                      </a:ln>
                                    </pic:spPr>
                                  </pic:pic>
                                </a:graphicData>
                              </a:graphic>
                            </wp:inline>
                          </w:drawing>
                        </w:r>
                      </w:p>
                    </w:txbxContent>
                  </v:textbox>
                </v:shape>
                <v:shape id="AutoShape 46" o:spid="_x0000_s1089" type="#_x0000_t32" style="position:absolute;left:1248;top:12255;width:101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" strokeweight="1.5pt"/>
                <v:shape id="Text Box 47" o:spid="_x0000_s1090" type="#_x0000_t202" style="position:absolute;left:1140;top:10072;width:5400;height:1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" filled="f" stroked="f" strokeweight="2.25pt">
                  <v:textbox>
                    <w:txbxContent>
                      <w:p w14:paraId="7EC4965F" w14:textId="77777777" w:rsidR="00195347" w:rsidRDefault="00195347" w:rsidP="00C53A9A">
                        <w:r w:rsidRPr="00625382">
                          <w:rPr>
                            <w:noProof/>
                            <w:lang w:val="en-US"/>
                          </w:rPr>
                          <w:drawing>
                            <wp:inline distT="0" distB="0" distL="0" distR="0" wp14:anchorId="11A88BDA" wp14:editId="0A09E697">
                              <wp:extent cx="3162300" cy="1219200"/>
                              <wp:effectExtent l="1905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ufiya\NTG\Buyers &amp; Logo\Accord-Alliance_2015-01-21_1421843095.jpg"/>
                                      <pic:cNvPicPr>
                                        <a:picLocks noChangeAspect="1" noChangeArrowheads="1"/>
                                      </pic:cNvPicPr>
                                    </pic:nvPicPr>
                                    <pic:blipFill>
                                      <a:blip r:embed="rId68"/>
                                      <a:srcRect/>
                                      <a:stretch>
                                        <a:fillRect/>
                                      </a:stretch>
                                    </pic:blipFill>
                                    <pic:spPr bwMode="auto">
                                      <a:xfrm>
                                        <a:off x="0" y="0"/>
                                        <a:ext cx="3171622" cy="1222794"/>
                                      </a:xfrm>
                                      <a:prstGeom prst="rect">
                                        <a:avLst/>
                                      </a:prstGeom>
                                      <a:noFill/>
                                      <a:ln w="19050">
                                        <a:noFill/>
                                        <a:miter lim="800000"/>
                                        <a:headEnd/>
                                        <a:tailEnd/>
                                      </a:ln>
                                    </pic:spPr>
                                  </pic:pic>
                                </a:graphicData>
                              </a:graphic>
                            </wp:inline>
                          </w:drawing>
                        </w:r>
                      </w:p>
                    </w:txbxContent>
                  </v:textbox>
                </v:shape>
                <v:shape id="Text Box 48" o:spid="_x0000_s1091" type="#_x0000_t202" style="position:absolute;left:7425;top:10035;width:3780;height:1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" stroked="f" strokeweight="2.25pt">
                  <v:textbox>
                    <w:txbxContent>
                      <w:p w14:paraId="38DFF1C4" w14:textId="77777777" w:rsidR="00195347" w:rsidRDefault="00195347" w:rsidP="00C53A9A">
                        <w:r w:rsidRPr="00625382">
                          <w:rPr>
                            <w:noProof/>
                            <w:lang w:val="en-US"/>
                          </w:rPr>
                          <w:drawing>
                            <wp:inline distT="0" distB="0" distL="0" distR="0" wp14:anchorId="0ACA3818" wp14:editId="0AD69909">
                              <wp:extent cx="1624160" cy="1000125"/>
                              <wp:effectExtent l="1905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ufiya\Buyers &amp; Logo\alliance.jpg"/>
                                      <pic:cNvPicPr>
                                        <a:picLocks noChangeAspect="1" noChangeArrowheads="1"/>
                                      </pic:cNvPicPr>
                                    </pic:nvPicPr>
                                    <pic:blipFill>
                                      <a:blip r:embed="rId69"/>
                                      <a:srcRect/>
                                      <a:stretch>
                                        <a:fillRect/>
                                      </a:stretch>
                                    </pic:blipFill>
                                    <pic:spPr bwMode="auto">
                                      <a:xfrm>
                                        <a:off x="0" y="0"/>
                                        <a:ext cx="1633312" cy="1005760"/>
                                      </a:xfrm>
                                      <a:prstGeom prst="rect">
                                        <a:avLst/>
                                      </a:prstGeom>
                                      <a:noFill/>
                                      <a:ln w="19050">
                                        <a:noFill/>
                                        <a:miter lim="800000"/>
                                        <a:headEnd/>
                                        <a:tailEnd/>
                                      </a:ln>
                                    </pic:spPr>
                                  </pic:pic>
                                </a:graphicData>
                              </a:graphic>
                            </wp:inline>
                          </w:drawing>
                        </w:r>
                      </w:p>
                    </w:txbxContent>
                  </v:textbox>
                </v:shape>
                <v:shape id="AutoShape 49" o:spid="_x0000_s1092" type="#_x0000_t32" style="position:absolute;left:1248;top:14520;width:51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" strokeweight="1.5pt"/>
                <v:shape id="Text Box 50" o:spid="_x0000_s1093" type="#_x0000_t202" style="position:absolute;left:2640;top:12252;width:2760;height:2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" filled="f" stroked="f" strokeweight="2.25pt">
                  <v:textbox>
                    <w:txbxContent>
                      <w:p w14:paraId="65B9AE19" w14:textId="77777777" w:rsidR="00195347" w:rsidRDefault="00195347" w:rsidP="00C53A9A">
                        <w:r w:rsidRPr="00625382">
                          <w:rPr>
                            <w:noProof/>
                            <w:lang w:val="en-US"/>
                          </w:rPr>
                          <w:drawing>
                            <wp:inline distT="0" distB="0" distL="0" distR="0" wp14:anchorId="2F190193" wp14:editId="6D5E1FBE">
                              <wp:extent cx="1381125" cy="1066800"/>
                              <wp:effectExtent l="19050" t="0" r="9525"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logo of OE 100"/>
                                      <pic:cNvPicPr>
                                        <a:picLocks noChangeAspect="1" noChangeArrowheads="1"/>
                                      </pic:cNvPicPr>
                                    </pic:nvPicPr>
                                    <pic:blipFill>
                                      <a:blip r:embed="rId70" cstate="print"/>
                                      <a:srcRect l="4911" t="4861"/>
                                      <a:stretch>
                                        <a:fillRect/>
                                      </a:stretch>
                                    </pic:blipFill>
                                    <pic:spPr bwMode="auto">
                                      <a:xfrm>
                                        <a:off x="0" y="0"/>
                                        <a:ext cx="1381125" cy="1066800"/>
                                      </a:xfrm>
                                      <a:prstGeom prst="rect">
                                        <a:avLst/>
                                      </a:prstGeom>
                                      <a:noFill/>
                                      <a:ln w="19050">
                                        <a:noFill/>
                                        <a:miter lim="800000"/>
                                        <a:headEnd/>
                                        <a:tailEnd/>
                                      </a:ln>
                                    </pic:spPr>
                                  </pic:pic>
                                </a:graphicData>
                              </a:graphic>
                            </wp:inline>
                          </w:drawing>
                        </w:r>
                      </w:p>
                    </w:txbxContent>
                  </v:textbox>
                </v:shape>
              </v:group>
            </w:pict>
          </mc:Fallback>
        </mc:AlternateContent>
      </w:r>
    </w:p>
    <w:p w14:paraId="1500541D" w14:textId="77777777" w:rsidR="00C53A9A" w:rsidRPr="009A17E9" w:rsidRDefault="00C53A9A" w:rsidP="00C53A9A">
      <w:pPr>
        <w:spacing w:line="360" w:lineRule="auto"/>
        <w:rPr>
          <w:rFonts w:ascii="Times New Roman" w:hAnsi="Times New Roman"/>
          <w:sz w:val="38"/>
          <w:szCs w:val="38"/>
        </w:rPr>
      </w:pPr>
    </w:p>
    <w:p w14:paraId="48A7A7EA" w14:textId="77777777" w:rsidR="00C53A9A" w:rsidRPr="009A17E9" w:rsidRDefault="00C53A9A" w:rsidP="00C53A9A">
      <w:pPr>
        <w:spacing w:line="360" w:lineRule="auto"/>
        <w:rPr>
          <w:rFonts w:ascii="Times New Roman" w:hAnsi="Times New Roman"/>
          <w:sz w:val="38"/>
          <w:szCs w:val="38"/>
        </w:rPr>
      </w:pPr>
    </w:p>
    <w:p w14:paraId="62E18B81" w14:textId="77777777" w:rsidR="00C53A9A" w:rsidRPr="009A17E9" w:rsidRDefault="00C53A9A" w:rsidP="00C53A9A">
      <w:pPr>
        <w:spacing w:line="360" w:lineRule="auto"/>
        <w:rPr>
          <w:rFonts w:ascii="Times New Roman" w:hAnsi="Times New Roman"/>
          <w:sz w:val="38"/>
          <w:szCs w:val="38"/>
        </w:rPr>
      </w:pPr>
    </w:p>
    <w:p w14:paraId="01B1C95B" w14:textId="77777777" w:rsidR="00C53A9A" w:rsidRPr="009A17E9" w:rsidRDefault="00C53A9A" w:rsidP="00C53A9A">
      <w:pPr>
        <w:spacing w:line="360" w:lineRule="auto"/>
        <w:rPr>
          <w:rFonts w:ascii="Times New Roman" w:hAnsi="Times New Roman"/>
          <w:sz w:val="38"/>
          <w:szCs w:val="38"/>
        </w:rPr>
      </w:pPr>
    </w:p>
    <w:p w14:paraId="1C865458" w14:textId="77777777" w:rsidR="00C53A9A" w:rsidRPr="009A17E9" w:rsidRDefault="00C53A9A" w:rsidP="00C53A9A">
      <w:pPr>
        <w:spacing w:line="360" w:lineRule="auto"/>
        <w:rPr>
          <w:rFonts w:ascii="Times New Roman" w:hAnsi="Times New Roman"/>
          <w:sz w:val="38"/>
          <w:szCs w:val="38"/>
        </w:rPr>
      </w:pPr>
    </w:p>
    <w:p w14:paraId="685E74DB" w14:textId="77777777" w:rsidR="00C53A9A" w:rsidRPr="009A17E9" w:rsidRDefault="00C53A9A" w:rsidP="00C53A9A">
      <w:pPr>
        <w:spacing w:line="360" w:lineRule="auto"/>
        <w:rPr>
          <w:rFonts w:ascii="Times New Roman" w:hAnsi="Times New Roman"/>
          <w:sz w:val="38"/>
          <w:szCs w:val="38"/>
        </w:rPr>
      </w:pPr>
    </w:p>
    <w:p w14:paraId="0AB5F1F1" w14:textId="77777777" w:rsidR="00C53A9A" w:rsidRPr="009A17E9" w:rsidRDefault="00C53A9A" w:rsidP="00C53A9A">
      <w:pPr>
        <w:spacing w:line="360" w:lineRule="auto"/>
        <w:rPr>
          <w:rFonts w:ascii="Times New Roman" w:hAnsi="Times New Roman"/>
          <w:sz w:val="38"/>
          <w:szCs w:val="38"/>
        </w:rPr>
      </w:pPr>
    </w:p>
    <w:p w14:paraId="010F721D" w14:textId="77777777" w:rsidR="00C53A9A" w:rsidRPr="009A17E9" w:rsidRDefault="00C53A9A" w:rsidP="00C53A9A">
      <w:pPr>
        <w:spacing w:line="360" w:lineRule="auto"/>
        <w:rPr>
          <w:rFonts w:ascii="Times New Roman" w:hAnsi="Times New Roman"/>
          <w:sz w:val="38"/>
          <w:szCs w:val="38"/>
        </w:rPr>
      </w:pPr>
    </w:p>
    <w:p w14:paraId="4899618E" w14:textId="77777777" w:rsidR="00C53A9A" w:rsidRPr="009A17E9" w:rsidRDefault="00C53A9A" w:rsidP="00C53A9A">
      <w:pPr>
        <w:spacing w:line="360" w:lineRule="auto"/>
        <w:rPr>
          <w:rFonts w:ascii="Times New Roman" w:hAnsi="Times New Roman"/>
          <w:sz w:val="38"/>
          <w:szCs w:val="38"/>
        </w:rPr>
      </w:pPr>
    </w:p>
    <w:p w14:paraId="3F406612" w14:textId="77777777" w:rsidR="00C53A9A" w:rsidRPr="009A17E9" w:rsidRDefault="00C53A9A" w:rsidP="00C53A9A">
      <w:pPr>
        <w:spacing w:line="360" w:lineRule="auto"/>
        <w:rPr>
          <w:rFonts w:ascii="Times New Roman" w:hAnsi="Times New Roman"/>
          <w:sz w:val="38"/>
          <w:szCs w:val="38"/>
        </w:rPr>
      </w:pPr>
    </w:p>
    <w:p w14:paraId="24988B8B" w14:textId="77777777" w:rsidR="00C53A9A" w:rsidRPr="009A17E9" w:rsidRDefault="00C53A9A" w:rsidP="00C53A9A">
      <w:pPr>
        <w:spacing w:line="360" w:lineRule="auto"/>
        <w:rPr>
          <w:rFonts w:ascii="Times New Roman" w:hAnsi="Times New Roman"/>
          <w:sz w:val="38"/>
          <w:szCs w:val="38"/>
        </w:rPr>
      </w:pPr>
    </w:p>
    <w:p w14:paraId="0B2E2685" w14:textId="77777777" w:rsidR="00C53A9A" w:rsidRPr="009A17E9" w:rsidRDefault="00C53A9A" w:rsidP="00C53A9A">
      <w:pPr>
        <w:spacing w:line="360" w:lineRule="auto"/>
        <w:rPr>
          <w:rFonts w:ascii="Times New Roman" w:hAnsi="Times New Roman"/>
          <w:sz w:val="38"/>
          <w:szCs w:val="38"/>
        </w:rPr>
      </w:pPr>
    </w:p>
    <w:p w14:paraId="048879B0" w14:textId="77777777" w:rsidR="00C53A9A" w:rsidRPr="009A17E9" w:rsidRDefault="00C53A9A" w:rsidP="00C53A9A">
      <w:pPr>
        <w:spacing w:line="360" w:lineRule="auto"/>
        <w:rPr>
          <w:rFonts w:ascii="Times New Roman" w:hAnsi="Times New Roman"/>
          <w:sz w:val="38"/>
          <w:szCs w:val="38"/>
        </w:rPr>
      </w:pPr>
    </w:p>
    <w:p w14:paraId="02B0FF5A" w14:textId="77777777" w:rsidR="00C53A9A" w:rsidRDefault="00C53A9A" w:rsidP="00C53A9A">
      <w:pPr>
        <w:pStyle w:val="Heading1"/>
        <w:spacing w:line="360" w:lineRule="auto"/>
        <w:jc w:val="center"/>
        <w:rPr>
          <w:rFonts w:ascii="Times New Roman" w:hAnsi="Times New Roman" w:cs="Times New Roman"/>
          <w:color w:val="auto"/>
          <w:sz w:val="48"/>
          <w:u w:val="single"/>
        </w:rPr>
      </w:pPr>
      <w:bookmarkStart w:id="34" w:name="_Toc529669612"/>
    </w:p>
    <w:p w14:paraId="5B40CBD4" w14:textId="77777777" w:rsidR="00C53A9A" w:rsidRDefault="00C53A9A" w:rsidP="00C53A9A">
      <w:pPr>
        <w:pStyle w:val="Heading1"/>
        <w:spacing w:line="360" w:lineRule="auto"/>
        <w:jc w:val="center"/>
        <w:rPr>
          <w:rFonts w:ascii="Times New Roman" w:hAnsi="Times New Roman" w:cs="Times New Roman"/>
          <w:color w:val="auto"/>
          <w:sz w:val="48"/>
          <w:u w:val="single"/>
        </w:rPr>
      </w:pPr>
    </w:p>
    <w:p w14:paraId="5FD85D55" w14:textId="77777777" w:rsidR="00C53A9A" w:rsidRPr="00E73AC3" w:rsidRDefault="00C53A9A" w:rsidP="00C53A9A">
      <w:pPr>
        <w:spacing w:line="360" w:lineRule="auto"/>
      </w:pPr>
    </w:p>
    <w:bookmarkEnd w:id="34"/>
    <w:p w14:paraId="0595F3E5" w14:textId="734ECBB9" w:rsidR="00C53A9A" w:rsidRDefault="00926F6E" w:rsidP="00C53A9A">
      <w:pPr>
        <w:spacing w:line="360" w:lineRule="auto"/>
        <w:rPr>
          <w:rFonts w:ascii="Times New Roman" w:hAnsi="Times New Roman"/>
          <w:sz w:val="70"/>
        </w:rPr>
      </w:pPr>
      <w:r>
        <w:rPr>
          <w:rFonts w:ascii="Times New Roman" w:hAnsi="Times New Roman"/>
          <w:noProof/>
          <w:sz w:val="96"/>
          <w:szCs w:val="48"/>
          <w:lang w:val="en-US"/>
        </w:rPr>
        <mc:AlternateContent>
          <mc:Choice Requires="wps">
            <w:drawing>
              <wp:anchor distT="0" distB="0" distL="114300" distR="114300" simplePos="0" relativeHeight="251699200" behindDoc="0" locked="0" layoutInCell="1" allowOverlap="1" wp14:anchorId="5C168500" wp14:editId="3B532F4B">
                <wp:simplePos x="0" y="0"/>
                <wp:positionH relativeFrom="column">
                  <wp:posOffset>277978</wp:posOffset>
                </wp:positionH>
                <wp:positionV relativeFrom="paragraph">
                  <wp:posOffset>557352</wp:posOffset>
                </wp:positionV>
                <wp:extent cx="5946775" cy="2757831"/>
                <wp:effectExtent l="0" t="0" r="15875" b="23495"/>
                <wp:wrapNone/>
                <wp:docPr id="501" name="Rectangle 501"/>
                <wp:cNvGraphicFramePr/>
                <a:graphic xmlns:a="http://schemas.openxmlformats.org/drawingml/2006/main">
                  <a:graphicData uri="http://schemas.microsoft.com/office/word/2010/wordprocessingShape">
                    <wps:wsp>
                      <wps:cNvSpPr/>
                      <wps:spPr>
                        <a:xfrm>
                          <a:off x="0" y="0"/>
                          <a:ext cx="5946775" cy="2757831"/>
                        </a:xfrm>
                        <a:prstGeom prst="rect">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CD3C271" id="Rectangle 501" o:spid="_x0000_s1026" style="position:absolute;margin-left:21.9pt;margin-top:43.9pt;width:468.25pt;height:217.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" filled="f" strokecolor="#4f81bd [3204]">
                <v:stroke joinstyle="round"/>
              </v:rect>
            </w:pict>
          </mc:Fallback>
        </mc:AlternateContent>
      </w:r>
    </w:p>
    <w:p w14:paraId="64BA5628" w14:textId="0CDC1CF0" w:rsidR="00C53A9A" w:rsidRPr="00926F6E" w:rsidRDefault="0081020A" w:rsidP="0081020A">
      <w:pPr>
        <w:pStyle w:val="Heading1"/>
        <w:jc w:val="center"/>
        <w:rPr>
          <w:rFonts w:ascii="Times New Roman" w:hAnsi="Times New Roman" w:cs="Times New Roman"/>
          <w:sz w:val="96"/>
          <w:szCs w:val="48"/>
        </w:rPr>
      </w:pPr>
      <w:bookmarkStart w:id="35" w:name="_Toc28036274"/>
      <w:r w:rsidRPr="00926F6E">
        <w:rPr>
          <w:rFonts w:ascii="Times New Roman" w:hAnsi="Times New Roman" w:cs="Times New Roman"/>
          <w:sz w:val="96"/>
          <w:szCs w:val="48"/>
        </w:rPr>
        <w:t>Chapter Three: Literature Review</w:t>
      </w:r>
      <w:bookmarkEnd w:id="35"/>
    </w:p>
    <w:p w14:paraId="5B881EB0" w14:textId="77777777" w:rsidR="00C53A9A" w:rsidRDefault="00C53A9A" w:rsidP="00C53A9A">
      <w:pPr>
        <w:spacing w:line="360" w:lineRule="auto"/>
        <w:rPr>
          <w:rFonts w:ascii="Times New Roman" w:hAnsi="Times New Roman"/>
          <w:sz w:val="70"/>
        </w:rPr>
      </w:pPr>
    </w:p>
    <w:p w14:paraId="100E1DD5" w14:textId="77777777" w:rsidR="00C53A9A" w:rsidRDefault="00C53A9A" w:rsidP="00C53A9A">
      <w:pPr>
        <w:spacing w:line="360" w:lineRule="auto"/>
        <w:rPr>
          <w:rFonts w:ascii="Times New Roman" w:hAnsi="Times New Roman"/>
          <w:sz w:val="70"/>
        </w:rPr>
      </w:pPr>
    </w:p>
    <w:p w14:paraId="089B2A55" w14:textId="77777777" w:rsidR="00C53A9A" w:rsidRDefault="00C53A9A" w:rsidP="00C53A9A">
      <w:pPr>
        <w:spacing w:line="360" w:lineRule="auto"/>
        <w:rPr>
          <w:rFonts w:ascii="Times New Roman" w:hAnsi="Times New Roman"/>
          <w:sz w:val="70"/>
        </w:rPr>
      </w:pPr>
    </w:p>
    <w:p w14:paraId="7B2B35D8" w14:textId="4551071B" w:rsidR="00EE60A8" w:rsidRDefault="00EE60A8" w:rsidP="00C53A9A">
      <w:pPr>
        <w:spacing w:line="360" w:lineRule="auto"/>
        <w:rPr>
          <w:rFonts w:ascii="Times New Roman" w:hAnsi="Times New Roman"/>
          <w:sz w:val="70"/>
        </w:rPr>
      </w:pPr>
    </w:p>
    <w:p w14:paraId="5B660BBC" w14:textId="74DCFF24" w:rsidR="007945BA" w:rsidRPr="007945BA" w:rsidRDefault="0081020A" w:rsidP="007945BA">
      <w:pPr>
        <w:pStyle w:val="Heading2"/>
        <w:spacing w:after="240" w:line="360" w:lineRule="auto"/>
      </w:pPr>
      <w:bookmarkStart w:id="36" w:name="_Toc28036275"/>
      <w:r>
        <w:lastRenderedPageBreak/>
        <w:t>3.1 Literature Review:</w:t>
      </w:r>
      <w:bookmarkEnd w:id="36"/>
    </w:p>
    <w:p w14:paraId="68122FEA" w14:textId="4CB71F9A" w:rsidR="00623D32" w:rsidRPr="002B2F13" w:rsidRDefault="00C53A9A" w:rsidP="00436420">
      <w:pPr>
        <w:autoSpaceDE w:val="0"/>
        <w:autoSpaceDN w:val="0"/>
        <w:adjustRightInd w:val="0"/>
        <w:spacing w:after="0" w:line="360" w:lineRule="auto"/>
        <w:jc w:val="both"/>
        <w:rPr>
          <w:rFonts w:ascii="Times New Roman" w:hAnsi="Times New Roman"/>
          <w:b/>
          <w:bCs/>
          <w:sz w:val="24"/>
          <w:szCs w:val="24"/>
        </w:rPr>
      </w:pPr>
      <w:r w:rsidRPr="00436420">
        <w:rPr>
          <w:rFonts w:ascii="Times New Roman" w:hAnsi="Times New Roman"/>
          <w:b/>
          <w:bCs/>
          <w:sz w:val="24"/>
          <w:szCs w:val="24"/>
        </w:rPr>
        <w:t xml:space="preserve">Gilbert and Reichert </w:t>
      </w:r>
      <w:r w:rsidRPr="00436420">
        <w:rPr>
          <w:rFonts w:ascii="Times New Roman" w:eastAsia="TimesNewRomanPSMT" w:hAnsi="Times New Roman"/>
          <w:sz w:val="24"/>
          <w:szCs w:val="24"/>
        </w:rPr>
        <w:t xml:space="preserve">(1995) </w:t>
      </w:r>
      <w:r w:rsidR="00436420" w:rsidRPr="00436420">
        <w:rPr>
          <w:rFonts w:ascii="Times New Roman" w:eastAsia="TimesNewRomanPSMT" w:hAnsi="Times New Roman"/>
          <w:sz w:val="24"/>
          <w:szCs w:val="24"/>
        </w:rPr>
        <w:t>analysed</w:t>
      </w:r>
      <w:r w:rsidRPr="00436420">
        <w:rPr>
          <w:rFonts w:ascii="Times New Roman" w:eastAsia="TimesNewRomanPSMT" w:hAnsi="Times New Roman"/>
          <w:sz w:val="24"/>
          <w:szCs w:val="24"/>
        </w:rPr>
        <w:t xml:space="preserve"> that time value of money cash flow analysis is used to select projects in 91 percent of the firms.</w:t>
      </w:r>
      <w:r w:rsidR="007945BA" w:rsidRPr="00436420">
        <w:rPr>
          <w:rFonts w:ascii="Times New Roman" w:eastAsia="TimesNewRomanPSMT" w:hAnsi="Times New Roman"/>
          <w:sz w:val="24"/>
          <w:szCs w:val="24"/>
        </w:rPr>
        <w:t xml:space="preserve"> 59 percent of firm used accounting </w:t>
      </w:r>
      <w:r w:rsidR="00436420" w:rsidRPr="00436420">
        <w:rPr>
          <w:rFonts w:ascii="Times New Roman" w:eastAsia="TimesNewRomanPSMT" w:hAnsi="Times New Roman"/>
          <w:sz w:val="24"/>
          <w:szCs w:val="24"/>
        </w:rPr>
        <w:t>receivable</w:t>
      </w:r>
      <w:r w:rsidR="007945BA" w:rsidRPr="00436420">
        <w:rPr>
          <w:rFonts w:ascii="Times New Roman" w:eastAsia="TimesNewRomanPSMT" w:hAnsi="Times New Roman"/>
          <w:sz w:val="24"/>
          <w:szCs w:val="24"/>
        </w:rPr>
        <w:t xml:space="preserve"> model while 60 percent company use inventory management model</w:t>
      </w:r>
      <w:sdt>
        <w:sdtPr>
          <w:rPr>
            <w:rFonts w:ascii="Times New Roman" w:eastAsia="TimesNewRomanPSMT" w:hAnsi="Times New Roman"/>
            <w:sz w:val="24"/>
            <w:szCs w:val="24"/>
          </w:rPr>
          <w:id w:val="466707784"/>
          <w:citation/>
        </w:sdtPr>
        <w:sdtEndPr/>
        <w:sdtContent>
          <w:r w:rsidRPr="00436420">
            <w:rPr>
              <w:rFonts w:ascii="Times New Roman" w:eastAsia="TimesNewRomanPSMT" w:hAnsi="Times New Roman"/>
              <w:sz w:val="24"/>
              <w:szCs w:val="24"/>
            </w:rPr>
            <w:fldChar w:fldCharType="begin"/>
          </w:r>
          <w:r w:rsidRPr="00436420">
            <w:rPr>
              <w:rFonts w:ascii="Times New Roman" w:eastAsia="TimesNewRomanPSMT" w:hAnsi="Times New Roman"/>
              <w:sz w:val="24"/>
              <w:szCs w:val="24"/>
            </w:rPr>
            <w:instrText xml:space="preserve"> CITATION Kan151 \l 1033 </w:instrText>
          </w:r>
          <w:r w:rsidRPr="00436420">
            <w:rPr>
              <w:rFonts w:ascii="Times New Roman" w:eastAsia="TimesNewRomanPSMT" w:hAnsi="Times New Roman"/>
              <w:sz w:val="24"/>
              <w:szCs w:val="24"/>
            </w:rPr>
            <w:fldChar w:fldCharType="separate"/>
          </w:r>
          <w:r w:rsidR="00BC35CF">
            <w:rPr>
              <w:rFonts w:ascii="Times New Roman" w:eastAsia="TimesNewRomanPSMT" w:hAnsi="Times New Roman"/>
              <w:noProof/>
              <w:sz w:val="24"/>
              <w:szCs w:val="24"/>
            </w:rPr>
            <w:t xml:space="preserve"> </w:t>
          </w:r>
          <w:r w:rsidR="00BC35CF" w:rsidRPr="00BC35CF">
            <w:rPr>
              <w:rFonts w:ascii="Times New Roman" w:eastAsia="TimesNewRomanPSMT" w:hAnsi="Times New Roman"/>
              <w:noProof/>
              <w:sz w:val="24"/>
              <w:szCs w:val="24"/>
            </w:rPr>
            <w:t>(Kandpal, An Analysis of Working Capital, 2015)</w:t>
          </w:r>
          <w:r w:rsidRPr="00436420">
            <w:rPr>
              <w:rFonts w:ascii="Times New Roman" w:eastAsia="TimesNewRomanPSMT" w:hAnsi="Times New Roman"/>
              <w:sz w:val="24"/>
              <w:szCs w:val="24"/>
            </w:rPr>
            <w:fldChar w:fldCharType="end"/>
          </w:r>
        </w:sdtContent>
      </w:sdt>
      <w:r w:rsidRPr="00436420">
        <w:rPr>
          <w:rFonts w:ascii="Times New Roman" w:eastAsia="TimesNewRomanPSMT" w:hAnsi="Times New Roman"/>
          <w:sz w:val="24"/>
          <w:szCs w:val="24"/>
        </w:rPr>
        <w:t>.</w:t>
      </w:r>
      <w:r w:rsidRPr="00436420">
        <w:rPr>
          <w:rFonts w:ascii="Times New Roman" w:hAnsi="Times New Roman"/>
          <w:b/>
          <w:bCs/>
          <w:sz w:val="24"/>
          <w:szCs w:val="24"/>
        </w:rPr>
        <w:t xml:space="preserve"> Satori’s, and Ferguson’s </w:t>
      </w:r>
      <w:r w:rsidRPr="00436420">
        <w:rPr>
          <w:rFonts w:ascii="Times New Roman" w:eastAsia="TimesNewRomanPSMT" w:hAnsi="Times New Roman"/>
          <w:sz w:val="24"/>
          <w:szCs w:val="24"/>
        </w:rPr>
        <w:t xml:space="preserve">(1984) </w:t>
      </w:r>
      <w:r w:rsidR="007945BA" w:rsidRPr="00436420">
        <w:rPr>
          <w:rFonts w:ascii="Times New Roman" w:eastAsia="TimesNewRomanPSMT" w:hAnsi="Times New Roman"/>
          <w:sz w:val="24"/>
          <w:szCs w:val="24"/>
        </w:rPr>
        <w:t xml:space="preserve">Found that the date of payment as the date of payment received means payees while, payment in postmark date means </w:t>
      </w:r>
      <w:proofErr w:type="gramStart"/>
      <w:r w:rsidR="007945BA" w:rsidRPr="00436420">
        <w:rPr>
          <w:rFonts w:ascii="Times New Roman" w:eastAsia="TimesNewRomanPSMT" w:hAnsi="Times New Roman"/>
          <w:sz w:val="24"/>
          <w:szCs w:val="24"/>
        </w:rPr>
        <w:t xml:space="preserve">payers </w:t>
      </w:r>
      <w:r w:rsidRPr="00436420">
        <w:rPr>
          <w:rFonts w:ascii="Times New Roman" w:eastAsia="TimesNewRomanPSMT" w:hAnsi="Times New Roman"/>
          <w:sz w:val="24"/>
          <w:szCs w:val="24"/>
        </w:rPr>
        <w:t xml:space="preserve"> </w:t>
      </w:r>
      <w:proofErr w:type="gramEnd"/>
      <w:sdt>
        <w:sdtPr>
          <w:rPr>
            <w:rFonts w:ascii="Times New Roman" w:eastAsia="TimesNewRomanPSMT" w:hAnsi="Times New Roman"/>
            <w:sz w:val="24"/>
            <w:szCs w:val="24"/>
          </w:rPr>
          <w:id w:val="1875879164"/>
          <w:citation/>
        </w:sdtPr>
        <w:sdtEndPr/>
        <w:sdtContent>
          <w:r w:rsidRPr="00436420">
            <w:rPr>
              <w:rFonts w:ascii="Times New Roman" w:eastAsia="TimesNewRomanPSMT" w:hAnsi="Times New Roman"/>
              <w:sz w:val="24"/>
              <w:szCs w:val="24"/>
            </w:rPr>
            <w:fldChar w:fldCharType="begin"/>
          </w:r>
          <w:r w:rsidRPr="00436420">
            <w:rPr>
              <w:rFonts w:ascii="Times New Roman" w:eastAsia="TimesNewRomanPSMT" w:hAnsi="Times New Roman"/>
              <w:sz w:val="24"/>
              <w:szCs w:val="24"/>
            </w:rPr>
            <w:instrText xml:space="preserve"> CITATION Kan152 \l 1033 </w:instrText>
          </w:r>
          <w:r w:rsidRPr="00436420">
            <w:rPr>
              <w:rFonts w:ascii="Times New Roman" w:eastAsia="TimesNewRomanPSMT" w:hAnsi="Times New Roman"/>
              <w:sz w:val="24"/>
              <w:szCs w:val="24"/>
            </w:rPr>
            <w:fldChar w:fldCharType="separate"/>
          </w:r>
          <w:r w:rsidR="00BC35CF" w:rsidRPr="00BC35CF">
            <w:rPr>
              <w:rFonts w:ascii="Times New Roman" w:eastAsia="TimesNewRomanPSMT" w:hAnsi="Times New Roman"/>
              <w:noProof/>
              <w:sz w:val="24"/>
              <w:szCs w:val="24"/>
            </w:rPr>
            <w:t>(Kandpal, An Analysis of Working Capital, 2015)</w:t>
          </w:r>
          <w:r w:rsidRPr="00436420">
            <w:rPr>
              <w:rFonts w:ascii="Times New Roman" w:eastAsia="TimesNewRomanPSMT" w:hAnsi="Times New Roman"/>
              <w:sz w:val="24"/>
              <w:szCs w:val="24"/>
            </w:rPr>
            <w:fldChar w:fldCharType="end"/>
          </w:r>
        </w:sdtContent>
      </w:sdt>
      <w:r w:rsidRPr="00436420">
        <w:rPr>
          <w:rFonts w:ascii="Times New Roman" w:eastAsia="TimesNewRomanPSMT" w:hAnsi="Times New Roman"/>
          <w:sz w:val="24"/>
          <w:szCs w:val="24"/>
        </w:rPr>
        <w:t>.</w:t>
      </w:r>
      <w:r w:rsidR="002B2F13">
        <w:rPr>
          <w:rFonts w:ascii="Times New Roman" w:hAnsi="Times New Roman"/>
          <w:b/>
          <w:bCs/>
          <w:sz w:val="24"/>
          <w:szCs w:val="24"/>
        </w:rPr>
        <w:t xml:space="preserve"> </w:t>
      </w:r>
      <w:proofErr w:type="gramStart"/>
      <w:r w:rsidR="0071551A" w:rsidRPr="00436420">
        <w:rPr>
          <w:rFonts w:ascii="Times New Roman" w:hAnsi="Times New Roman"/>
          <w:sz w:val="24"/>
          <w:szCs w:val="24"/>
        </w:rPr>
        <w:t xml:space="preserve">According to </w:t>
      </w:r>
      <w:r w:rsidRPr="00436420">
        <w:rPr>
          <w:rFonts w:ascii="Times New Roman" w:hAnsi="Times New Roman"/>
          <w:sz w:val="24"/>
          <w:szCs w:val="24"/>
        </w:rPr>
        <w:t xml:space="preserve">Anvar </w:t>
      </w:r>
      <w:r w:rsidR="0071551A" w:rsidRPr="00436420">
        <w:rPr>
          <w:rFonts w:ascii="Times New Roman" w:hAnsi="Times New Roman"/>
          <w:sz w:val="24"/>
          <w:szCs w:val="24"/>
        </w:rPr>
        <w:t xml:space="preserve">investigation </w:t>
      </w:r>
      <w:r w:rsidR="00436420" w:rsidRPr="00436420">
        <w:rPr>
          <w:rFonts w:ascii="Times New Roman" w:hAnsi="Times New Roman"/>
          <w:sz w:val="24"/>
          <w:szCs w:val="24"/>
        </w:rPr>
        <w:t>the</w:t>
      </w:r>
      <w:r w:rsidR="0071551A" w:rsidRPr="00436420">
        <w:rPr>
          <w:rFonts w:ascii="Times New Roman" w:hAnsi="Times New Roman"/>
          <w:sz w:val="24"/>
          <w:szCs w:val="24"/>
        </w:rPr>
        <w:t xml:space="preserve"> comparism and relationship of WCP and corporate performance.</w:t>
      </w:r>
      <w:proofErr w:type="gramEnd"/>
      <w:r w:rsidR="0071551A" w:rsidRPr="00436420">
        <w:rPr>
          <w:rFonts w:ascii="Times New Roman" w:hAnsi="Times New Roman"/>
          <w:sz w:val="24"/>
          <w:szCs w:val="24"/>
        </w:rPr>
        <w:t xml:space="preserve"> For investigation they use Malaya Stock and corporate stock exchange for 1996-2006. They use CCC as </w:t>
      </w:r>
      <w:proofErr w:type="gramStart"/>
      <w:r w:rsidR="0071551A" w:rsidRPr="00436420">
        <w:rPr>
          <w:rFonts w:ascii="Times New Roman" w:hAnsi="Times New Roman"/>
          <w:sz w:val="24"/>
          <w:szCs w:val="24"/>
        </w:rPr>
        <w:t>a</w:t>
      </w:r>
      <w:proofErr w:type="gramEnd"/>
      <w:r w:rsidR="0071551A" w:rsidRPr="00436420">
        <w:rPr>
          <w:rFonts w:ascii="Times New Roman" w:hAnsi="Times New Roman"/>
          <w:sz w:val="24"/>
          <w:szCs w:val="24"/>
        </w:rPr>
        <w:t xml:space="preserve"> evaluating criterion of WCM. Findings or this this research is they get meaningful relationship between WCM and corporate profitability.</w:t>
      </w:r>
      <w:sdt>
        <w:sdtPr>
          <w:rPr>
            <w:rFonts w:ascii="Times New Roman" w:hAnsi="Times New Roman"/>
            <w:sz w:val="24"/>
            <w:szCs w:val="24"/>
          </w:rPr>
          <w:id w:val="-1866600692"/>
          <w:citation/>
        </w:sdtPr>
        <w:sdtEndPr/>
        <w:sdtContent>
          <w:r w:rsidRPr="00436420">
            <w:rPr>
              <w:rFonts w:ascii="Times New Roman" w:hAnsi="Times New Roman"/>
              <w:sz w:val="24"/>
              <w:szCs w:val="24"/>
            </w:rPr>
            <w:fldChar w:fldCharType="begin"/>
          </w:r>
          <w:r w:rsidRPr="00436420">
            <w:rPr>
              <w:rFonts w:ascii="Times New Roman" w:hAnsi="Times New Roman"/>
              <w:sz w:val="24"/>
              <w:szCs w:val="24"/>
            </w:rPr>
            <w:instrText xml:space="preserve"> CITATION Zah12 \l 1033 </w:instrText>
          </w:r>
          <w:r w:rsidRPr="00436420">
            <w:rPr>
              <w:rFonts w:ascii="Times New Roman" w:hAnsi="Times New Roman"/>
              <w:sz w:val="24"/>
              <w:szCs w:val="24"/>
            </w:rPr>
            <w:fldChar w:fldCharType="separate"/>
          </w:r>
          <w:r w:rsidR="00BC35CF">
            <w:rPr>
              <w:rFonts w:ascii="Times New Roman" w:hAnsi="Times New Roman"/>
              <w:noProof/>
              <w:sz w:val="24"/>
              <w:szCs w:val="24"/>
            </w:rPr>
            <w:t xml:space="preserve"> </w:t>
          </w:r>
          <w:r w:rsidR="00BC35CF" w:rsidRPr="00BC35CF">
            <w:rPr>
              <w:rFonts w:ascii="Times New Roman" w:hAnsi="Times New Roman"/>
              <w:noProof/>
              <w:sz w:val="24"/>
              <w:szCs w:val="24"/>
            </w:rPr>
            <w:t>(Zahra Mousavi, The Relationship between Working Capital Management and Firm Performance: Evidence from Iran, January 2012)</w:t>
          </w:r>
          <w:r w:rsidRPr="00436420">
            <w:rPr>
              <w:rFonts w:ascii="Times New Roman" w:hAnsi="Times New Roman"/>
              <w:sz w:val="24"/>
              <w:szCs w:val="24"/>
            </w:rPr>
            <w:fldChar w:fldCharType="end"/>
          </w:r>
        </w:sdtContent>
      </w:sdt>
      <w:r w:rsidRPr="00436420">
        <w:rPr>
          <w:rFonts w:ascii="Times New Roman" w:hAnsi="Times New Roman"/>
          <w:sz w:val="24"/>
          <w:szCs w:val="24"/>
        </w:rPr>
        <w:t>.</w:t>
      </w:r>
      <w:r w:rsidR="0081020A" w:rsidRPr="00436420">
        <w:rPr>
          <w:rFonts w:ascii="Times New Roman" w:hAnsi="Times New Roman"/>
          <w:b/>
          <w:bCs/>
          <w:sz w:val="24"/>
          <w:szCs w:val="24"/>
        </w:rPr>
        <w:t xml:space="preserve"> </w:t>
      </w:r>
      <w:r w:rsidRPr="00436420">
        <w:rPr>
          <w:rFonts w:ascii="Times New Roman" w:hAnsi="Times New Roman"/>
          <w:sz w:val="24"/>
          <w:szCs w:val="24"/>
        </w:rPr>
        <w:t xml:space="preserve">Chiou and cheng (2006) examined the effect some factors on working capital management for a period of 2000-2005. In this study, it is stated that different factors like firm scale, the effect of industry, operating cash flow, growth opportunities, firm size and firm performance can have effect on working capital management. Results show that leverage and operating cash flow has significant relationship with net liquidity balance and working capital requirement. </w:t>
      </w:r>
      <w:r w:rsidR="0045486B" w:rsidRPr="00436420">
        <w:rPr>
          <w:rFonts w:ascii="Times New Roman" w:hAnsi="Times New Roman"/>
          <w:sz w:val="24"/>
          <w:szCs w:val="24"/>
        </w:rPr>
        <w:t xml:space="preserve">Cheng and </w:t>
      </w:r>
      <w:proofErr w:type="gramStart"/>
      <w:r w:rsidR="0045486B" w:rsidRPr="00436420">
        <w:rPr>
          <w:rFonts w:ascii="Times New Roman" w:hAnsi="Times New Roman"/>
          <w:sz w:val="24"/>
          <w:szCs w:val="24"/>
        </w:rPr>
        <w:t>Chiou(</w:t>
      </w:r>
      <w:proofErr w:type="gramEnd"/>
      <w:r w:rsidR="0045486B" w:rsidRPr="00436420">
        <w:rPr>
          <w:rFonts w:ascii="Times New Roman" w:hAnsi="Times New Roman"/>
          <w:sz w:val="24"/>
          <w:szCs w:val="24"/>
        </w:rPr>
        <w:t xml:space="preserve">2006) research the effect some factors on WCM for a period 200-2005. In this </w:t>
      </w:r>
      <w:r w:rsidR="002B2F13" w:rsidRPr="00436420">
        <w:rPr>
          <w:rFonts w:ascii="Times New Roman" w:hAnsi="Times New Roman"/>
          <w:sz w:val="24"/>
          <w:szCs w:val="24"/>
        </w:rPr>
        <w:t>research,</w:t>
      </w:r>
      <w:r w:rsidR="0045486B" w:rsidRPr="00436420">
        <w:rPr>
          <w:rFonts w:ascii="Times New Roman" w:hAnsi="Times New Roman"/>
          <w:sz w:val="24"/>
          <w:szCs w:val="24"/>
        </w:rPr>
        <w:t xml:space="preserve"> </w:t>
      </w:r>
      <w:r w:rsidR="002B2F13" w:rsidRPr="00436420">
        <w:rPr>
          <w:rFonts w:ascii="Times New Roman" w:hAnsi="Times New Roman"/>
          <w:sz w:val="24"/>
          <w:szCs w:val="24"/>
        </w:rPr>
        <w:t>it’s</w:t>
      </w:r>
      <w:r w:rsidR="0045486B" w:rsidRPr="00436420">
        <w:rPr>
          <w:rFonts w:ascii="Times New Roman" w:hAnsi="Times New Roman"/>
          <w:sz w:val="24"/>
          <w:szCs w:val="24"/>
        </w:rPr>
        <w:t xml:space="preserve"> found that WCP is influenced by growth opportunities, Operating cash flow, firm </w:t>
      </w:r>
      <w:r w:rsidR="002B2F13" w:rsidRPr="00436420">
        <w:rPr>
          <w:rFonts w:ascii="Times New Roman" w:hAnsi="Times New Roman"/>
          <w:sz w:val="24"/>
          <w:szCs w:val="24"/>
        </w:rPr>
        <w:t>scale,</w:t>
      </w:r>
      <w:r w:rsidR="0045486B" w:rsidRPr="00436420">
        <w:rPr>
          <w:rFonts w:ascii="Times New Roman" w:hAnsi="Times New Roman"/>
          <w:sz w:val="24"/>
          <w:szCs w:val="24"/>
        </w:rPr>
        <w:t xml:space="preserve"> firm size, the effect of industry, firm performance. Result show that there </w:t>
      </w:r>
      <w:r w:rsidR="002B2F13" w:rsidRPr="00436420">
        <w:rPr>
          <w:rFonts w:ascii="Times New Roman" w:hAnsi="Times New Roman"/>
          <w:sz w:val="24"/>
          <w:szCs w:val="24"/>
        </w:rPr>
        <w:t>is</w:t>
      </w:r>
      <w:r w:rsidR="0045486B" w:rsidRPr="00436420">
        <w:rPr>
          <w:rFonts w:ascii="Times New Roman" w:hAnsi="Times New Roman"/>
          <w:sz w:val="24"/>
          <w:szCs w:val="24"/>
        </w:rPr>
        <w:t xml:space="preserve"> significant relationship between leverage and operating cash flow and Net liquidity and WC requirement. In the other side scale, the effect industry, growth opportunities, firm performance and firm size can provide compatible results for</w:t>
      </w:r>
      <w:r w:rsidR="002F488D" w:rsidRPr="00436420">
        <w:rPr>
          <w:rFonts w:ascii="Times New Roman" w:hAnsi="Times New Roman"/>
          <w:sz w:val="24"/>
          <w:szCs w:val="24"/>
        </w:rPr>
        <w:t xml:space="preserve"> </w:t>
      </w:r>
      <w:r w:rsidRPr="00436420">
        <w:rPr>
          <w:rFonts w:ascii="Times New Roman" w:hAnsi="Times New Roman"/>
          <w:sz w:val="24"/>
          <w:szCs w:val="24"/>
        </w:rPr>
        <w:t xml:space="preserve">WCR and NLB </w:t>
      </w:r>
      <w:sdt>
        <w:sdtPr>
          <w:rPr>
            <w:rFonts w:ascii="Times New Roman" w:hAnsi="Times New Roman"/>
            <w:sz w:val="24"/>
            <w:szCs w:val="24"/>
          </w:rPr>
          <w:id w:val="-348106136"/>
          <w:citation/>
        </w:sdtPr>
        <w:sdtEndPr/>
        <w:sdtContent>
          <w:r w:rsidRPr="00436420">
            <w:rPr>
              <w:rFonts w:ascii="Times New Roman" w:hAnsi="Times New Roman"/>
              <w:sz w:val="24"/>
              <w:szCs w:val="24"/>
            </w:rPr>
            <w:fldChar w:fldCharType="begin"/>
          </w:r>
          <w:r w:rsidRPr="00436420">
            <w:rPr>
              <w:rFonts w:ascii="Times New Roman" w:hAnsi="Times New Roman"/>
              <w:sz w:val="24"/>
              <w:szCs w:val="24"/>
            </w:rPr>
            <w:instrText xml:space="preserve"> CITATION Zah121 \l 1033 </w:instrText>
          </w:r>
          <w:r w:rsidRPr="00436420">
            <w:rPr>
              <w:rFonts w:ascii="Times New Roman" w:hAnsi="Times New Roman"/>
              <w:sz w:val="24"/>
              <w:szCs w:val="24"/>
            </w:rPr>
            <w:fldChar w:fldCharType="separate"/>
          </w:r>
          <w:r w:rsidR="00BC35CF" w:rsidRPr="00BC35CF">
            <w:rPr>
              <w:rFonts w:ascii="Times New Roman" w:hAnsi="Times New Roman"/>
              <w:noProof/>
              <w:sz w:val="24"/>
              <w:szCs w:val="24"/>
            </w:rPr>
            <w:t>(Zahra Mousavi, The Relationship between Working Capital Management and Firm Performance: Evidence from Iran, January 2012)</w:t>
          </w:r>
          <w:r w:rsidRPr="00436420">
            <w:rPr>
              <w:rFonts w:ascii="Times New Roman" w:hAnsi="Times New Roman"/>
              <w:sz w:val="24"/>
              <w:szCs w:val="24"/>
            </w:rPr>
            <w:fldChar w:fldCharType="end"/>
          </w:r>
        </w:sdtContent>
      </w:sdt>
      <w:r w:rsidRPr="00436420">
        <w:rPr>
          <w:rFonts w:ascii="Times New Roman" w:hAnsi="Times New Roman"/>
          <w:sz w:val="24"/>
          <w:szCs w:val="24"/>
        </w:rPr>
        <w:t>.</w:t>
      </w:r>
      <w:r w:rsidR="0081020A" w:rsidRPr="00436420">
        <w:rPr>
          <w:rFonts w:ascii="Times New Roman" w:hAnsi="Times New Roman"/>
          <w:b/>
          <w:bCs/>
          <w:sz w:val="24"/>
          <w:szCs w:val="24"/>
        </w:rPr>
        <w:t xml:space="preserve"> </w:t>
      </w:r>
      <w:r w:rsidR="002B2F13">
        <w:rPr>
          <w:rFonts w:ascii="Times New Roman" w:hAnsi="Times New Roman"/>
          <w:b/>
          <w:bCs/>
          <w:sz w:val="24"/>
          <w:szCs w:val="24"/>
        </w:rPr>
        <w:t xml:space="preserve"> </w:t>
      </w:r>
      <w:r w:rsidRPr="00436420">
        <w:rPr>
          <w:rFonts w:ascii="Times New Roman" w:hAnsi="Times New Roman"/>
          <w:sz w:val="24"/>
          <w:szCs w:val="24"/>
        </w:rPr>
        <w:t>Working capital management is important for textile industries and that is the reason researchers undertaken various studies to know the liquidity position of companies like Nusrat and Assoc ham</w:t>
      </w:r>
      <w:r w:rsidR="002B2F13">
        <w:rPr>
          <w:rFonts w:ascii="Times New Roman" w:hAnsi="Times New Roman"/>
          <w:sz w:val="24"/>
          <w:szCs w:val="24"/>
        </w:rPr>
        <w:t xml:space="preserve"> (</w:t>
      </w:r>
      <w:r w:rsidRPr="00436420">
        <w:rPr>
          <w:rFonts w:ascii="Times New Roman" w:hAnsi="Times New Roman"/>
          <w:sz w:val="24"/>
          <w:szCs w:val="24"/>
        </w:rPr>
        <w:t xml:space="preserve">2008) </w:t>
      </w:r>
      <w:r w:rsidR="002F488D" w:rsidRPr="00436420">
        <w:rPr>
          <w:rFonts w:ascii="Times New Roman" w:hAnsi="Times New Roman"/>
          <w:sz w:val="24"/>
          <w:szCs w:val="24"/>
        </w:rPr>
        <w:t>analysed</w:t>
      </w:r>
      <w:r w:rsidRPr="00436420">
        <w:rPr>
          <w:rFonts w:ascii="Times New Roman" w:hAnsi="Times New Roman"/>
          <w:sz w:val="24"/>
          <w:szCs w:val="24"/>
        </w:rPr>
        <w:t xml:space="preserve"> the performance of sector analysis on 28 textile companies from Mumbai Stock Exchange with the attributes of net sales, net profit, interest cost, raw material, power and fuel cost </w:t>
      </w:r>
      <w:sdt>
        <w:sdtPr>
          <w:rPr>
            <w:rFonts w:ascii="Times New Roman" w:hAnsi="Times New Roman"/>
            <w:sz w:val="24"/>
            <w:szCs w:val="24"/>
          </w:rPr>
          <w:id w:val="1718001259"/>
          <w:citation/>
        </w:sdtPr>
        <w:sdtEndPr/>
        <w:sdtContent>
          <w:r w:rsidRPr="00436420">
            <w:rPr>
              <w:rFonts w:ascii="Times New Roman" w:hAnsi="Times New Roman"/>
              <w:sz w:val="24"/>
              <w:szCs w:val="24"/>
            </w:rPr>
            <w:fldChar w:fldCharType="begin"/>
          </w:r>
          <w:r w:rsidRPr="00436420">
            <w:rPr>
              <w:rFonts w:ascii="Times New Roman" w:hAnsi="Times New Roman"/>
              <w:sz w:val="24"/>
              <w:szCs w:val="24"/>
            </w:rPr>
            <w:instrText xml:space="preserve">CITATION Swa13 \l 1033 </w:instrText>
          </w:r>
          <w:r w:rsidRPr="00436420">
            <w:rPr>
              <w:rFonts w:ascii="Times New Roman" w:hAnsi="Times New Roman"/>
              <w:sz w:val="24"/>
              <w:szCs w:val="24"/>
            </w:rPr>
            <w:fldChar w:fldCharType="separate"/>
          </w:r>
          <w:r w:rsidR="00BC35CF" w:rsidRPr="00BC35CF">
            <w:rPr>
              <w:rFonts w:ascii="Times New Roman" w:hAnsi="Times New Roman"/>
              <w:noProof/>
              <w:sz w:val="24"/>
              <w:szCs w:val="24"/>
            </w:rPr>
            <w:t>(Swarnkar, WORKING CAPITAL MANAGEMENT IN TEXTILE INDUSTRIES, April 2013)</w:t>
          </w:r>
          <w:r w:rsidRPr="00436420">
            <w:rPr>
              <w:rFonts w:ascii="Times New Roman" w:hAnsi="Times New Roman"/>
              <w:sz w:val="24"/>
              <w:szCs w:val="24"/>
            </w:rPr>
            <w:fldChar w:fldCharType="end"/>
          </w:r>
        </w:sdtContent>
      </w:sdt>
      <w:r w:rsidRPr="00436420">
        <w:rPr>
          <w:rFonts w:ascii="Times New Roman" w:hAnsi="Times New Roman"/>
          <w:sz w:val="24"/>
          <w:szCs w:val="24"/>
        </w:rPr>
        <w:t>.</w:t>
      </w:r>
    </w:p>
    <w:p w14:paraId="04DA0F58" w14:textId="43C374C2" w:rsidR="00C53A9A" w:rsidRPr="00436420" w:rsidRDefault="002B2F13" w:rsidP="00436420">
      <w:pPr>
        <w:autoSpaceDE w:val="0"/>
        <w:autoSpaceDN w:val="0"/>
        <w:adjustRightInd w:val="0"/>
        <w:spacing w:after="0" w:line="360" w:lineRule="auto"/>
        <w:jc w:val="both"/>
        <w:rPr>
          <w:rFonts w:ascii="Times New Roman" w:hAnsi="Times New Roman"/>
          <w:sz w:val="24"/>
          <w:szCs w:val="24"/>
        </w:rPr>
      </w:pPr>
      <w:r w:rsidRPr="00436420">
        <w:rPr>
          <w:rFonts w:ascii="Times New Roman" w:hAnsi="Times New Roman"/>
          <w:sz w:val="24"/>
          <w:szCs w:val="24"/>
        </w:rPr>
        <w:lastRenderedPageBreak/>
        <w:t>Bansal (</w:t>
      </w:r>
      <w:r w:rsidR="00623D32" w:rsidRPr="00436420">
        <w:rPr>
          <w:rFonts w:ascii="Times New Roman" w:hAnsi="Times New Roman"/>
          <w:sz w:val="24"/>
          <w:szCs w:val="24"/>
        </w:rPr>
        <w:t xml:space="preserve">2010) did evaluation on </w:t>
      </w:r>
      <w:r w:rsidR="00CF044F" w:rsidRPr="00436420">
        <w:rPr>
          <w:rFonts w:ascii="Times New Roman" w:hAnsi="Times New Roman"/>
          <w:sz w:val="24"/>
          <w:szCs w:val="24"/>
        </w:rPr>
        <w:t>cooperative</w:t>
      </w:r>
      <w:r w:rsidR="00623D32" w:rsidRPr="00436420">
        <w:rPr>
          <w:rFonts w:ascii="Times New Roman" w:hAnsi="Times New Roman"/>
          <w:sz w:val="24"/>
          <w:szCs w:val="24"/>
        </w:rPr>
        <w:t xml:space="preserve"> sector and perform WCM and Used ratio, operating cycle analysis and t-test etc. It was concluded that current asset and liquidity is concern sector for both. And WCM </w:t>
      </w:r>
      <w:r w:rsidR="00436420" w:rsidRPr="00436420">
        <w:rPr>
          <w:rFonts w:ascii="Times New Roman" w:hAnsi="Times New Roman"/>
          <w:sz w:val="24"/>
          <w:szCs w:val="24"/>
        </w:rPr>
        <w:t>technique,</w:t>
      </w:r>
      <w:r w:rsidR="00623D32" w:rsidRPr="00436420">
        <w:rPr>
          <w:rFonts w:ascii="Times New Roman" w:hAnsi="Times New Roman"/>
          <w:sz w:val="24"/>
          <w:szCs w:val="24"/>
        </w:rPr>
        <w:t xml:space="preserve"> profitability </w:t>
      </w:r>
      <w:r w:rsidR="00436420" w:rsidRPr="00436420">
        <w:rPr>
          <w:rFonts w:ascii="Times New Roman" w:hAnsi="Times New Roman"/>
          <w:sz w:val="24"/>
          <w:szCs w:val="24"/>
        </w:rPr>
        <w:t>measure</w:t>
      </w:r>
      <w:r w:rsidR="00623D32" w:rsidRPr="00436420">
        <w:rPr>
          <w:rFonts w:ascii="Times New Roman" w:hAnsi="Times New Roman"/>
          <w:sz w:val="24"/>
          <w:szCs w:val="24"/>
        </w:rPr>
        <w:t xml:space="preserve"> implementation should be </w:t>
      </w:r>
      <w:r w:rsidR="00436420" w:rsidRPr="00436420">
        <w:rPr>
          <w:rFonts w:ascii="Times New Roman" w:hAnsi="Times New Roman"/>
          <w:sz w:val="24"/>
          <w:szCs w:val="24"/>
        </w:rPr>
        <w:t>concern able</w:t>
      </w:r>
      <w:r w:rsidR="00623D32" w:rsidRPr="00436420">
        <w:rPr>
          <w:rFonts w:ascii="Times New Roman" w:hAnsi="Times New Roman"/>
          <w:sz w:val="24"/>
          <w:szCs w:val="24"/>
        </w:rPr>
        <w:t xml:space="preserve"> </w:t>
      </w:r>
      <w:r w:rsidR="00436420" w:rsidRPr="00436420">
        <w:rPr>
          <w:rFonts w:ascii="Times New Roman" w:hAnsi="Times New Roman"/>
          <w:sz w:val="24"/>
          <w:szCs w:val="24"/>
        </w:rPr>
        <w:t>factor</w:t>
      </w:r>
      <w:sdt>
        <w:sdtPr>
          <w:rPr>
            <w:rFonts w:ascii="Times New Roman" w:hAnsi="Times New Roman"/>
            <w:sz w:val="24"/>
            <w:szCs w:val="24"/>
          </w:rPr>
          <w:id w:val="1078018960"/>
          <w:citation/>
        </w:sdtPr>
        <w:sdtEndPr/>
        <w:sdtContent>
          <w:r w:rsidR="00C53A9A" w:rsidRPr="00436420">
            <w:rPr>
              <w:rFonts w:ascii="Times New Roman" w:hAnsi="Times New Roman"/>
              <w:sz w:val="24"/>
              <w:szCs w:val="24"/>
            </w:rPr>
            <w:fldChar w:fldCharType="begin"/>
          </w:r>
          <w:r w:rsidR="00C53A9A" w:rsidRPr="00436420">
            <w:rPr>
              <w:rFonts w:ascii="Times New Roman" w:hAnsi="Times New Roman"/>
              <w:sz w:val="24"/>
              <w:szCs w:val="24"/>
            </w:rPr>
            <w:instrText xml:space="preserve"> CITATION Rek13 \l 1033 </w:instrText>
          </w:r>
          <w:r w:rsidR="00C53A9A" w:rsidRPr="00436420">
            <w:rPr>
              <w:rFonts w:ascii="Times New Roman" w:hAnsi="Times New Roman"/>
              <w:sz w:val="24"/>
              <w:szCs w:val="24"/>
            </w:rPr>
            <w:fldChar w:fldCharType="separate"/>
          </w:r>
          <w:r w:rsidR="00BC35CF">
            <w:rPr>
              <w:rFonts w:ascii="Times New Roman" w:hAnsi="Times New Roman"/>
              <w:noProof/>
              <w:sz w:val="24"/>
              <w:szCs w:val="24"/>
            </w:rPr>
            <w:t xml:space="preserve"> </w:t>
          </w:r>
          <w:r w:rsidR="00BC35CF" w:rsidRPr="00BC35CF">
            <w:rPr>
              <w:rFonts w:ascii="Times New Roman" w:hAnsi="Times New Roman"/>
              <w:noProof/>
              <w:sz w:val="24"/>
              <w:szCs w:val="24"/>
            </w:rPr>
            <w:t>(Swarnkar, WORKING CAPITAL MANAGEMENT IN TEXTILE INDUSTRIES , April 2013 )</w:t>
          </w:r>
          <w:r w:rsidR="00C53A9A" w:rsidRPr="00436420">
            <w:rPr>
              <w:rFonts w:ascii="Times New Roman" w:hAnsi="Times New Roman"/>
              <w:sz w:val="24"/>
              <w:szCs w:val="24"/>
            </w:rPr>
            <w:fldChar w:fldCharType="end"/>
          </w:r>
        </w:sdtContent>
      </w:sdt>
      <w:r w:rsidR="00C53A9A" w:rsidRPr="00436420">
        <w:rPr>
          <w:rFonts w:ascii="Times New Roman" w:hAnsi="Times New Roman"/>
          <w:sz w:val="24"/>
          <w:szCs w:val="24"/>
        </w:rPr>
        <w:t xml:space="preserve">. Kamran Ahmed examines the working capital management efficiency of the textile companies of Pakistan for the period of 2004 to 2009 study also tests the pace of accomplishing that target level of efficiency by an individual firm during the period of study. Finding of the study suggests that overall performance of textile industry was satisfactory, but contrary to this the performance of individual firms fluctuated very much during the considered time span </w:t>
      </w:r>
      <w:sdt>
        <w:sdtPr>
          <w:rPr>
            <w:rFonts w:ascii="Times New Roman" w:hAnsi="Times New Roman"/>
            <w:sz w:val="24"/>
            <w:szCs w:val="24"/>
          </w:rPr>
          <w:id w:val="-1592381239"/>
          <w:citation/>
        </w:sdtPr>
        <w:sdtEndPr/>
        <w:sdtContent>
          <w:r w:rsidR="00C53A9A" w:rsidRPr="00436420">
            <w:rPr>
              <w:rFonts w:ascii="Times New Roman" w:hAnsi="Times New Roman"/>
              <w:sz w:val="24"/>
              <w:szCs w:val="24"/>
            </w:rPr>
            <w:fldChar w:fldCharType="begin"/>
          </w:r>
          <w:r w:rsidR="00C53A9A" w:rsidRPr="00436420">
            <w:rPr>
              <w:rFonts w:ascii="Times New Roman" w:hAnsi="Times New Roman"/>
              <w:sz w:val="24"/>
              <w:szCs w:val="24"/>
            </w:rPr>
            <w:instrText xml:space="preserve"> CITATION Rek131 \l 1033 </w:instrText>
          </w:r>
          <w:r w:rsidR="00C53A9A" w:rsidRPr="00436420">
            <w:rPr>
              <w:rFonts w:ascii="Times New Roman" w:hAnsi="Times New Roman"/>
              <w:sz w:val="24"/>
              <w:szCs w:val="24"/>
            </w:rPr>
            <w:fldChar w:fldCharType="separate"/>
          </w:r>
          <w:r w:rsidR="00BC35CF" w:rsidRPr="00BC35CF">
            <w:rPr>
              <w:rFonts w:ascii="Times New Roman" w:hAnsi="Times New Roman"/>
              <w:noProof/>
              <w:sz w:val="24"/>
              <w:szCs w:val="24"/>
            </w:rPr>
            <w:t>(Swarnkar, WORKING CAPITAL MANAGEMENT IN TEXTILE INDUSTRIES , April 2013 )</w:t>
          </w:r>
          <w:r w:rsidR="00C53A9A" w:rsidRPr="00436420">
            <w:rPr>
              <w:rFonts w:ascii="Times New Roman" w:hAnsi="Times New Roman"/>
              <w:sz w:val="24"/>
              <w:szCs w:val="24"/>
            </w:rPr>
            <w:fldChar w:fldCharType="end"/>
          </w:r>
        </w:sdtContent>
      </w:sdt>
      <w:r w:rsidR="00C53A9A" w:rsidRPr="00436420">
        <w:rPr>
          <w:rFonts w:ascii="Times New Roman" w:hAnsi="Times New Roman"/>
          <w:sz w:val="24"/>
          <w:szCs w:val="24"/>
        </w:rPr>
        <w:t xml:space="preserve">.Md. Asaduzzaman and Tabassum Chowdhary (2014) have examined the nature and extent of the relationship between Working Capital Management and profitability of Bangladeshi Textile Companies, alongside exploring the joint impact of different components of working capital management on profitability. For this study and quantitative analysis along with multiple regressions has been done to </w:t>
      </w:r>
      <w:r w:rsidR="00436420" w:rsidRPr="00436420">
        <w:rPr>
          <w:rFonts w:ascii="Times New Roman" w:hAnsi="Times New Roman"/>
          <w:sz w:val="24"/>
          <w:szCs w:val="24"/>
        </w:rPr>
        <w:t>analyse</w:t>
      </w:r>
      <w:r w:rsidR="00C53A9A" w:rsidRPr="00436420">
        <w:rPr>
          <w:rFonts w:ascii="Times New Roman" w:hAnsi="Times New Roman"/>
          <w:sz w:val="24"/>
          <w:szCs w:val="24"/>
        </w:rPr>
        <w:t xml:space="preserve"> the data using deductive approach. The data was collected from Chittagong Stock Exchange (CSE) in Bangladesh for 21 companies for a period of 5 years (2008-2012). It was found that working capital management and profitability is positively correlated in the Bangladeshi textile companies. It was further found that inventory of number of days, number of day’s accounts receivables and conversion period are positively correlated with a firm’s profitability but the numbers of day’s accounts payable are negatively correlated </w:t>
      </w:r>
      <w:sdt>
        <w:sdtPr>
          <w:rPr>
            <w:rFonts w:ascii="Times New Roman" w:hAnsi="Times New Roman"/>
            <w:sz w:val="24"/>
            <w:szCs w:val="24"/>
          </w:rPr>
          <w:id w:val="1299492773"/>
          <w:citation/>
        </w:sdtPr>
        <w:sdtEndPr/>
        <w:sdtContent>
          <w:r w:rsidR="00C53A9A" w:rsidRPr="00436420">
            <w:rPr>
              <w:rFonts w:ascii="Times New Roman" w:hAnsi="Times New Roman"/>
              <w:sz w:val="24"/>
              <w:szCs w:val="24"/>
            </w:rPr>
            <w:fldChar w:fldCharType="begin"/>
          </w:r>
          <w:r w:rsidR="00C53A9A" w:rsidRPr="00436420">
            <w:rPr>
              <w:rFonts w:ascii="Times New Roman" w:hAnsi="Times New Roman"/>
              <w:sz w:val="24"/>
              <w:szCs w:val="24"/>
            </w:rPr>
            <w:instrText xml:space="preserve"> CITATION Pro17 \l 1033 </w:instrText>
          </w:r>
          <w:r w:rsidR="00C53A9A" w:rsidRPr="00436420">
            <w:rPr>
              <w:rFonts w:ascii="Times New Roman" w:hAnsi="Times New Roman"/>
              <w:sz w:val="24"/>
              <w:szCs w:val="24"/>
            </w:rPr>
            <w:fldChar w:fldCharType="separate"/>
          </w:r>
          <w:r w:rsidR="00BC35CF" w:rsidRPr="00BC35CF">
            <w:rPr>
              <w:rFonts w:ascii="Times New Roman" w:hAnsi="Times New Roman"/>
              <w:noProof/>
              <w:sz w:val="24"/>
              <w:szCs w:val="24"/>
            </w:rPr>
            <w:t>(Prof. Kushagra Goel, IMPACT OF WORKING CAPITAL MANAGEMENT ON PROFITABILITY: EMPIRICAL EVIDENCE FROM INDIAN TEXTILE INDUSTRY, November 2017)</w:t>
          </w:r>
          <w:r w:rsidR="00C53A9A" w:rsidRPr="00436420">
            <w:rPr>
              <w:rFonts w:ascii="Times New Roman" w:hAnsi="Times New Roman"/>
              <w:sz w:val="24"/>
              <w:szCs w:val="24"/>
            </w:rPr>
            <w:fldChar w:fldCharType="end"/>
          </w:r>
        </w:sdtContent>
      </w:sdt>
      <w:r w:rsidR="00C53A9A" w:rsidRPr="00436420">
        <w:rPr>
          <w:rFonts w:ascii="Times New Roman" w:hAnsi="Times New Roman"/>
          <w:sz w:val="24"/>
          <w:szCs w:val="24"/>
        </w:rPr>
        <w:t xml:space="preserve">.Dr. K. Senthikumar and Dr. A. Sengottaiyan (2015) studied the trends of efficiency of Working Capital utilization of the various selected textile companies in India. 20 Companies were selected out of a total of 750 companies which were listed at Centre for Monitoring Indian Economy (CMIE) database on the basis of Net Asset Value exceeding Rs 1,000 crore. The study covers a period of 15 years from 1997to 2011. The study was based on secondary data; data was collected from published annual reports from CMIE PROWESS database and other publications such as Stock exchange official directory, Economic times, Financial Times, RBI Bulletin and other periodical journals. Three different indices Performance Index (PI), Utilization Index (UI) and Efficiency Index (EI) were calculated for analysis and alongside ratio techniques and simple statistical tools </w:t>
      </w:r>
      <w:r w:rsidR="00C53A9A" w:rsidRPr="00436420">
        <w:rPr>
          <w:rFonts w:ascii="Times New Roman" w:hAnsi="Times New Roman"/>
          <w:sz w:val="24"/>
          <w:szCs w:val="24"/>
        </w:rPr>
        <w:lastRenderedPageBreak/>
        <w:t xml:space="preserve">were also used. The study has strongly concluded that profitability in terms of profit margin is significantly affected by decline in days in accounts receivables, days in accounts payable and cash conversion cycle in textile industry, therefore, concluding that working capital variables have considerable impact on return on assets of textile firms </w:t>
      </w:r>
      <w:sdt>
        <w:sdtPr>
          <w:rPr>
            <w:rFonts w:ascii="Times New Roman" w:hAnsi="Times New Roman"/>
            <w:sz w:val="24"/>
            <w:szCs w:val="24"/>
          </w:rPr>
          <w:id w:val="1330486439"/>
          <w:citation/>
        </w:sdtPr>
        <w:sdtEndPr/>
        <w:sdtContent>
          <w:r w:rsidR="00C53A9A" w:rsidRPr="00436420">
            <w:rPr>
              <w:rFonts w:ascii="Times New Roman" w:hAnsi="Times New Roman"/>
              <w:sz w:val="24"/>
              <w:szCs w:val="24"/>
            </w:rPr>
            <w:fldChar w:fldCharType="begin"/>
          </w:r>
          <w:r w:rsidR="00C53A9A" w:rsidRPr="00436420">
            <w:rPr>
              <w:rFonts w:ascii="Times New Roman" w:hAnsi="Times New Roman"/>
              <w:sz w:val="24"/>
              <w:szCs w:val="24"/>
            </w:rPr>
            <w:instrText xml:space="preserve"> CITATION Pro171 \l 1033 </w:instrText>
          </w:r>
          <w:r w:rsidR="00C53A9A" w:rsidRPr="00436420">
            <w:rPr>
              <w:rFonts w:ascii="Times New Roman" w:hAnsi="Times New Roman"/>
              <w:sz w:val="24"/>
              <w:szCs w:val="24"/>
            </w:rPr>
            <w:fldChar w:fldCharType="separate"/>
          </w:r>
          <w:r w:rsidR="00BC35CF" w:rsidRPr="00BC35CF">
            <w:rPr>
              <w:rFonts w:ascii="Times New Roman" w:hAnsi="Times New Roman"/>
              <w:noProof/>
              <w:sz w:val="24"/>
              <w:szCs w:val="24"/>
            </w:rPr>
            <w:t>(Prof. Kushagra Goel, IMPACT OF WORKING CAPITAL MANAGEMENT ON PROFITABILITY: EMPIRICAL EVIDENCE FROM INDIAN TEXTILE INDUSTRY , November 2017 )</w:t>
          </w:r>
          <w:r w:rsidR="00C53A9A" w:rsidRPr="00436420">
            <w:rPr>
              <w:rFonts w:ascii="Times New Roman" w:hAnsi="Times New Roman"/>
              <w:sz w:val="24"/>
              <w:szCs w:val="24"/>
            </w:rPr>
            <w:fldChar w:fldCharType="end"/>
          </w:r>
        </w:sdtContent>
      </w:sdt>
      <w:r w:rsidR="00C53A9A" w:rsidRPr="00436420">
        <w:rPr>
          <w:rFonts w:ascii="Times New Roman" w:hAnsi="Times New Roman"/>
          <w:sz w:val="24"/>
          <w:szCs w:val="24"/>
        </w:rPr>
        <w:t>.</w:t>
      </w:r>
    </w:p>
    <w:p w14:paraId="283BC696" w14:textId="4535BB97" w:rsidR="00C53A9A" w:rsidRPr="00436420" w:rsidRDefault="00B71892" w:rsidP="00436420">
      <w:pPr>
        <w:autoSpaceDE w:val="0"/>
        <w:autoSpaceDN w:val="0"/>
        <w:adjustRightInd w:val="0"/>
        <w:spacing w:after="0" w:line="360" w:lineRule="auto"/>
        <w:jc w:val="both"/>
        <w:rPr>
          <w:rFonts w:ascii="Times New Roman" w:hAnsi="Times New Roman"/>
          <w:sz w:val="24"/>
          <w:szCs w:val="24"/>
        </w:rPr>
      </w:pPr>
      <w:r w:rsidRPr="00436420">
        <w:rPr>
          <w:rFonts w:ascii="Times New Roman" w:hAnsi="Times New Roman"/>
          <w:sz w:val="24"/>
          <w:szCs w:val="24"/>
        </w:rPr>
        <w:t xml:space="preserve">For increasing the shareholders’ value WCM management of CA and CL is most </w:t>
      </w:r>
      <w:r w:rsidR="00436420" w:rsidRPr="00436420">
        <w:rPr>
          <w:rFonts w:ascii="Times New Roman" w:hAnsi="Times New Roman"/>
          <w:sz w:val="24"/>
          <w:szCs w:val="24"/>
        </w:rPr>
        <w:t xml:space="preserve">optimal </w:t>
      </w:r>
      <w:r w:rsidR="002B2F13" w:rsidRPr="00436420">
        <w:rPr>
          <w:rFonts w:ascii="Times New Roman" w:hAnsi="Times New Roman"/>
          <w:sz w:val="24"/>
          <w:szCs w:val="24"/>
        </w:rPr>
        <w:t>way. (Demirgunes</w:t>
      </w:r>
      <w:r w:rsidR="00436420" w:rsidRPr="00436420">
        <w:rPr>
          <w:rFonts w:ascii="Times New Roman" w:hAnsi="Times New Roman"/>
          <w:sz w:val="24"/>
          <w:szCs w:val="24"/>
        </w:rPr>
        <w:t>, 2008) WCM affect Liquidity position and future profit so it is necessary.  Nowadays majority of company face problems for mismanagement WC and they are trying to cope up with new policy and course of action that will lead to more efficient working capital management.</w:t>
      </w:r>
      <w:sdt>
        <w:sdtPr>
          <w:rPr>
            <w:rFonts w:ascii="Times New Roman" w:hAnsi="Times New Roman"/>
            <w:sz w:val="24"/>
            <w:szCs w:val="24"/>
          </w:rPr>
          <w:id w:val="-968272266"/>
          <w:citation/>
        </w:sdtPr>
        <w:sdtEndPr/>
        <w:sdtContent>
          <w:r w:rsidR="00C53A9A" w:rsidRPr="00436420">
            <w:rPr>
              <w:rFonts w:ascii="Times New Roman" w:hAnsi="Times New Roman"/>
              <w:sz w:val="24"/>
              <w:szCs w:val="24"/>
            </w:rPr>
            <w:fldChar w:fldCharType="begin"/>
          </w:r>
          <w:r w:rsidR="00C53A9A" w:rsidRPr="00436420">
            <w:rPr>
              <w:rFonts w:ascii="Times New Roman" w:hAnsi="Times New Roman"/>
              <w:sz w:val="24"/>
              <w:szCs w:val="24"/>
            </w:rPr>
            <w:instrText xml:space="preserve"> CITATION Ami \l 1033 </w:instrText>
          </w:r>
          <w:r w:rsidR="00C53A9A" w:rsidRPr="00436420">
            <w:rPr>
              <w:rFonts w:ascii="Times New Roman" w:hAnsi="Times New Roman"/>
              <w:sz w:val="24"/>
              <w:szCs w:val="24"/>
            </w:rPr>
            <w:fldChar w:fldCharType="separate"/>
          </w:r>
          <w:r w:rsidR="00BC35CF">
            <w:rPr>
              <w:rFonts w:ascii="Times New Roman" w:hAnsi="Times New Roman"/>
              <w:noProof/>
              <w:sz w:val="24"/>
              <w:szCs w:val="24"/>
            </w:rPr>
            <w:t xml:space="preserve"> </w:t>
          </w:r>
          <w:r w:rsidR="00BC35CF" w:rsidRPr="00BC35CF">
            <w:rPr>
              <w:rFonts w:ascii="Times New Roman" w:hAnsi="Times New Roman"/>
              <w:noProof/>
              <w:sz w:val="24"/>
              <w:szCs w:val="24"/>
            </w:rPr>
            <w:t>(Chowdhury)</w:t>
          </w:r>
          <w:r w:rsidR="00C53A9A" w:rsidRPr="00436420">
            <w:rPr>
              <w:rFonts w:ascii="Times New Roman" w:hAnsi="Times New Roman"/>
              <w:sz w:val="24"/>
              <w:szCs w:val="24"/>
            </w:rPr>
            <w:fldChar w:fldCharType="end"/>
          </w:r>
        </w:sdtContent>
      </w:sdt>
      <w:bookmarkStart w:id="37" w:name="_Toc529669613"/>
      <w:r w:rsidR="00436420" w:rsidRPr="00436420">
        <w:rPr>
          <w:rFonts w:ascii="Times New Roman" w:hAnsi="Times New Roman"/>
          <w:sz w:val="24"/>
          <w:szCs w:val="24"/>
        </w:rPr>
        <w:t>.</w:t>
      </w:r>
    </w:p>
    <w:p w14:paraId="183E2F14" w14:textId="0F5283C8" w:rsidR="00C53A9A" w:rsidRDefault="00C53A9A" w:rsidP="00B71892">
      <w:pPr>
        <w:pStyle w:val="Heading1"/>
        <w:spacing w:line="360" w:lineRule="auto"/>
        <w:rPr>
          <w:rFonts w:ascii="Times New Roman" w:hAnsi="Times New Roman" w:cs="Times New Roman"/>
          <w:color w:val="auto"/>
          <w:sz w:val="48"/>
          <w:u w:val="single"/>
        </w:rPr>
      </w:pPr>
    </w:p>
    <w:p w14:paraId="24A0C9CA" w14:textId="28CCC9B9" w:rsidR="00C53A9A" w:rsidRDefault="00C53A9A" w:rsidP="00C53A9A">
      <w:pPr>
        <w:pStyle w:val="Heading1"/>
        <w:spacing w:line="360" w:lineRule="auto"/>
        <w:jc w:val="center"/>
        <w:rPr>
          <w:rFonts w:ascii="Times New Roman" w:hAnsi="Times New Roman" w:cs="Times New Roman"/>
          <w:color w:val="auto"/>
          <w:sz w:val="48"/>
          <w:u w:val="single"/>
        </w:rPr>
      </w:pPr>
    </w:p>
    <w:p w14:paraId="53638FBA" w14:textId="10CE6D6C" w:rsidR="00EE60A8" w:rsidRDefault="00EE60A8" w:rsidP="00EE60A8"/>
    <w:p w14:paraId="5A48762A" w14:textId="1C0A58B0" w:rsidR="00EE60A8" w:rsidRDefault="00EE60A8" w:rsidP="00EE60A8"/>
    <w:p w14:paraId="53F91860" w14:textId="736355E1" w:rsidR="00EE60A8" w:rsidRDefault="00EE60A8" w:rsidP="00EE60A8"/>
    <w:p w14:paraId="44E2A03F" w14:textId="16DFCFD6" w:rsidR="00EE60A8" w:rsidRDefault="00EE60A8" w:rsidP="00EE60A8"/>
    <w:p w14:paraId="23350FBF" w14:textId="1A5D954D" w:rsidR="00EE60A8" w:rsidRDefault="00EE60A8" w:rsidP="00EE60A8"/>
    <w:p w14:paraId="13356DBD" w14:textId="40E015B4" w:rsidR="00EE60A8" w:rsidRDefault="00EE60A8" w:rsidP="00EE60A8"/>
    <w:p w14:paraId="6FAD6E75" w14:textId="7DA6E9D3" w:rsidR="00EE60A8" w:rsidRDefault="00EE60A8" w:rsidP="00EE60A8"/>
    <w:p w14:paraId="07652F2E" w14:textId="34718CE0" w:rsidR="00EE60A8" w:rsidRDefault="00EE60A8" w:rsidP="00EE60A8"/>
    <w:p w14:paraId="03362E44" w14:textId="267E37A4" w:rsidR="00EE60A8" w:rsidRDefault="00EE60A8" w:rsidP="00EE60A8"/>
    <w:p w14:paraId="53294DBE" w14:textId="60EDBABA" w:rsidR="00EE60A8" w:rsidRDefault="00EE60A8" w:rsidP="00EE60A8"/>
    <w:p w14:paraId="1B215AB3" w14:textId="652FA196" w:rsidR="00EE60A8" w:rsidRDefault="00EE60A8" w:rsidP="00EE60A8"/>
    <w:p w14:paraId="6F56EBDA" w14:textId="20BD7EB7" w:rsidR="00EE60A8" w:rsidRDefault="00EE60A8" w:rsidP="00EE60A8"/>
    <w:p w14:paraId="20B30295" w14:textId="3DC6DD35" w:rsidR="00EE60A8" w:rsidRDefault="00EE60A8" w:rsidP="00EE60A8"/>
    <w:p w14:paraId="112117EB" w14:textId="085F53E5" w:rsidR="00EE60A8" w:rsidRDefault="00EE60A8" w:rsidP="00EE60A8"/>
    <w:p w14:paraId="4C2239E7" w14:textId="4F13FAB0" w:rsidR="00EE60A8" w:rsidRDefault="00EE60A8" w:rsidP="00EE60A8"/>
    <w:p w14:paraId="2A912049" w14:textId="486CA37D" w:rsidR="00EE60A8" w:rsidRDefault="00EE60A8" w:rsidP="00EE60A8"/>
    <w:p w14:paraId="0AC8DC4A" w14:textId="645CE0B2" w:rsidR="00CF044F" w:rsidRDefault="00CF044F" w:rsidP="00EE60A8"/>
    <w:p w14:paraId="0A41386B" w14:textId="4790822A" w:rsidR="00371A71" w:rsidRDefault="00371A71" w:rsidP="00EE60A8"/>
    <w:p w14:paraId="06B1BBBC" w14:textId="02883F67" w:rsidR="00CF044F" w:rsidRDefault="00CF044F" w:rsidP="00EE60A8"/>
    <w:p w14:paraId="3FF5169A" w14:textId="0E0806D4" w:rsidR="00CF044F" w:rsidRDefault="00926F6E" w:rsidP="00EE60A8">
      <w:r>
        <w:rPr>
          <w:noProof/>
          <w:lang w:val="en-US"/>
        </w:rPr>
        <mc:AlternateContent>
          <mc:Choice Requires="wps">
            <w:drawing>
              <wp:anchor distT="0" distB="0" distL="114300" distR="114300" simplePos="0" relativeHeight="251700224" behindDoc="0" locked="0" layoutInCell="1" allowOverlap="1" wp14:anchorId="7B15E8F3" wp14:editId="15AE4957">
                <wp:simplePos x="0" y="0"/>
                <wp:positionH relativeFrom="margin">
                  <wp:align>left</wp:align>
                </wp:positionH>
                <wp:positionV relativeFrom="paragraph">
                  <wp:posOffset>49225</wp:posOffset>
                </wp:positionV>
                <wp:extent cx="6027191" cy="3160167"/>
                <wp:effectExtent l="0" t="0" r="12065" b="21590"/>
                <wp:wrapNone/>
                <wp:docPr id="502" name="Rectangle 502"/>
                <wp:cNvGraphicFramePr/>
                <a:graphic xmlns:a="http://schemas.openxmlformats.org/drawingml/2006/main">
                  <a:graphicData uri="http://schemas.microsoft.com/office/word/2010/wordprocessingShape">
                    <wps:wsp>
                      <wps:cNvSpPr/>
                      <wps:spPr>
                        <a:xfrm>
                          <a:off x="0" y="0"/>
                          <a:ext cx="6027191" cy="3160167"/>
                        </a:xfrm>
                        <a:prstGeom prst="rect">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4B034AA" id="Rectangle 502" o:spid="_x0000_s1026" style="position:absolute;margin-left:0;margin-top:3.9pt;width:474.6pt;height:248.85pt;z-index:2517002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" filled="f" strokecolor="#4f81bd [3204]">
                <v:stroke joinstyle="round"/>
                <w10:wrap anchorx="margin"/>
              </v:rect>
            </w:pict>
          </mc:Fallback>
        </mc:AlternateContent>
      </w:r>
    </w:p>
    <w:p w14:paraId="4BFE9228" w14:textId="6CB59AFF" w:rsidR="00CF044F" w:rsidRDefault="00CF044F" w:rsidP="00EE60A8"/>
    <w:p w14:paraId="476A14B6" w14:textId="74684DA8" w:rsidR="00C53A9A" w:rsidRPr="00926F6E" w:rsidRDefault="00294835" w:rsidP="00926F6E">
      <w:pPr>
        <w:pStyle w:val="Heading1"/>
        <w:jc w:val="center"/>
        <w:rPr>
          <w:rFonts w:ascii="Times New Roman" w:hAnsi="Times New Roman" w:cs="Times New Roman"/>
          <w:sz w:val="72"/>
          <w:szCs w:val="36"/>
        </w:rPr>
      </w:pPr>
      <w:bookmarkStart w:id="38" w:name="_Toc28036276"/>
      <w:r w:rsidRPr="00926F6E">
        <w:rPr>
          <w:rFonts w:ascii="Times New Roman" w:hAnsi="Times New Roman" w:cs="Times New Roman"/>
          <w:sz w:val="72"/>
          <w:szCs w:val="36"/>
        </w:rPr>
        <w:t>Chapter Four: Theoretical framework and Ratio Analysis</w:t>
      </w:r>
      <w:bookmarkEnd w:id="38"/>
    </w:p>
    <w:p w14:paraId="4BA96B26" w14:textId="77777777" w:rsidR="00C53A9A" w:rsidRDefault="00C53A9A" w:rsidP="00C53A9A">
      <w:pPr>
        <w:pStyle w:val="Heading1"/>
        <w:spacing w:line="360" w:lineRule="auto"/>
        <w:jc w:val="center"/>
        <w:rPr>
          <w:rFonts w:ascii="Times New Roman" w:hAnsi="Times New Roman" w:cs="Times New Roman"/>
          <w:color w:val="auto"/>
          <w:sz w:val="48"/>
          <w:u w:val="single"/>
        </w:rPr>
      </w:pPr>
    </w:p>
    <w:p w14:paraId="3D807343" w14:textId="77777777" w:rsidR="00C53A9A" w:rsidRDefault="00C53A9A" w:rsidP="00C53A9A">
      <w:pPr>
        <w:pStyle w:val="Heading1"/>
        <w:spacing w:line="360" w:lineRule="auto"/>
        <w:jc w:val="center"/>
        <w:rPr>
          <w:rFonts w:ascii="Times New Roman" w:hAnsi="Times New Roman" w:cs="Times New Roman"/>
          <w:color w:val="auto"/>
          <w:sz w:val="48"/>
          <w:u w:val="single"/>
        </w:rPr>
      </w:pPr>
    </w:p>
    <w:p w14:paraId="03D29EBF" w14:textId="00F954A1" w:rsidR="00C53A9A" w:rsidRDefault="00C53A9A" w:rsidP="00C53A9A">
      <w:pPr>
        <w:pStyle w:val="Heading1"/>
        <w:spacing w:line="360" w:lineRule="auto"/>
        <w:jc w:val="center"/>
        <w:rPr>
          <w:rFonts w:ascii="Times New Roman" w:hAnsi="Times New Roman" w:cs="Times New Roman"/>
          <w:color w:val="auto"/>
          <w:sz w:val="48"/>
          <w:u w:val="single"/>
        </w:rPr>
      </w:pPr>
    </w:p>
    <w:p w14:paraId="78305C02" w14:textId="50734D04" w:rsidR="00926F6E" w:rsidRDefault="00926F6E" w:rsidP="00926F6E"/>
    <w:p w14:paraId="725E67F2" w14:textId="77777777" w:rsidR="00926F6E" w:rsidRPr="00926F6E" w:rsidRDefault="00926F6E" w:rsidP="00926F6E"/>
    <w:bookmarkEnd w:id="37"/>
    <w:p w14:paraId="6E9BC24C" w14:textId="67A63FA8" w:rsidR="002B2F13" w:rsidRDefault="002B2F13" w:rsidP="00C53A9A">
      <w:pPr>
        <w:spacing w:line="360" w:lineRule="auto"/>
        <w:rPr>
          <w:rFonts w:ascii="Times New Roman" w:hAnsi="Times New Roman"/>
          <w:b/>
          <w:sz w:val="32"/>
          <w:szCs w:val="24"/>
        </w:rPr>
      </w:pPr>
    </w:p>
    <w:p w14:paraId="16E44CF3" w14:textId="09B285E5" w:rsidR="00294835" w:rsidRPr="00294835" w:rsidRDefault="00C53A9A" w:rsidP="00EE60A8">
      <w:pPr>
        <w:pStyle w:val="Heading2"/>
        <w:spacing w:after="240" w:line="360" w:lineRule="auto"/>
        <w:jc w:val="both"/>
      </w:pPr>
      <w:bookmarkStart w:id="39" w:name="_Toc28036277"/>
      <w:r w:rsidRPr="006B4D07">
        <w:lastRenderedPageBreak/>
        <w:t>4.1 Working Capital Management</w:t>
      </w:r>
      <w:bookmarkEnd w:id="39"/>
    </w:p>
    <w:p w14:paraId="6F6C60F2" w14:textId="0EE5AED5" w:rsidR="00C53A9A" w:rsidRDefault="00C53A9A" w:rsidP="00294835">
      <w:pPr>
        <w:spacing w:line="360" w:lineRule="auto"/>
        <w:jc w:val="both"/>
        <w:rPr>
          <w:rFonts w:ascii="Times New Roman" w:hAnsi="Times New Roman"/>
          <w:sz w:val="24"/>
          <w:szCs w:val="24"/>
        </w:rPr>
      </w:pPr>
      <w:r w:rsidRPr="00BE079C">
        <w:rPr>
          <w:rFonts w:ascii="Times New Roman" w:hAnsi="Times New Roman"/>
          <w:sz w:val="24"/>
          <w:szCs w:val="24"/>
        </w:rPr>
        <w:t>Every business demands finance to continue its operations successfully and to achieve its goal. Without sufficient finance no organization can perform and achieve its target and objectives. So this section will deal with several aspects of Working Capital Management of Tosrifa Industries Limited (TIL)</w:t>
      </w:r>
      <w:r w:rsidR="00294835">
        <w:rPr>
          <w:rFonts w:ascii="Times New Roman" w:hAnsi="Times New Roman"/>
          <w:sz w:val="24"/>
          <w:szCs w:val="24"/>
        </w:rPr>
        <w:t xml:space="preserve"> </w:t>
      </w:r>
      <w:r w:rsidRPr="00E274A7">
        <w:rPr>
          <w:rFonts w:ascii="Times New Roman" w:hAnsi="Times New Roman"/>
          <w:sz w:val="24"/>
          <w:szCs w:val="24"/>
        </w:rPr>
        <w:t xml:space="preserve">Working Capital Management is an important element of Corporate Financial Management. </w:t>
      </w:r>
      <w:r w:rsidRPr="006B4D07">
        <w:rPr>
          <w:rFonts w:ascii="Times New Roman" w:hAnsi="Times New Roman"/>
          <w:sz w:val="24"/>
          <w:szCs w:val="24"/>
        </w:rPr>
        <w:t>In Simple sound working capital can be described as current assets less currents liabilities</w:t>
      </w:r>
      <w:r w:rsidRPr="00E274A7">
        <w:rPr>
          <w:rFonts w:ascii="Times New Roman" w:hAnsi="Times New Roman"/>
          <w:sz w:val="24"/>
          <w:szCs w:val="24"/>
        </w:rPr>
        <w:t>. Management of working c</w:t>
      </w:r>
      <w:r>
        <w:rPr>
          <w:rFonts w:ascii="Times New Roman" w:hAnsi="Times New Roman"/>
          <w:sz w:val="24"/>
          <w:szCs w:val="24"/>
        </w:rPr>
        <w:t>apital is important to carry</w:t>
      </w:r>
      <w:r w:rsidRPr="00E274A7">
        <w:rPr>
          <w:rFonts w:ascii="Times New Roman" w:hAnsi="Times New Roman"/>
          <w:sz w:val="24"/>
          <w:szCs w:val="24"/>
        </w:rPr>
        <w:t xml:space="preserve"> the daily round activities of a firm. The objective behind working capital management is to confirm continuity in the operations of a firm and that it has enough funds to satisfy both develop short-term debt and upcoming operational expenses. It mainly involves management of inventories, accounts receivables, accounts payable and cash. The basic theme of working capital management is to provide sufficient support for sleek and proficient functioning of day to day business operations by striking a trade between the three proportions of working capital. They are liquidity, profitability and risk.</w:t>
      </w:r>
    </w:p>
    <w:p w14:paraId="6B3FE20E" w14:textId="3167722E" w:rsidR="00C53A9A" w:rsidRDefault="00C53A9A" w:rsidP="00EE60A8">
      <w:pPr>
        <w:spacing w:line="360" w:lineRule="auto"/>
        <w:jc w:val="both"/>
        <w:rPr>
          <w:rFonts w:ascii="Times New Roman" w:hAnsi="Times New Roman"/>
          <w:sz w:val="24"/>
          <w:szCs w:val="24"/>
        </w:rPr>
      </w:pPr>
      <w:r w:rsidRPr="002D6854">
        <w:rPr>
          <w:rFonts w:ascii="Times New Roman" w:hAnsi="Times New Roman"/>
          <w:sz w:val="24"/>
          <w:szCs w:val="24"/>
        </w:rPr>
        <w:t xml:space="preserve">A firm need to be </w:t>
      </w:r>
      <w:r w:rsidR="00EE60A8" w:rsidRPr="002D6854">
        <w:rPr>
          <w:rFonts w:ascii="Times New Roman" w:hAnsi="Times New Roman"/>
          <w:sz w:val="24"/>
          <w:szCs w:val="24"/>
        </w:rPr>
        <w:t>skilful</w:t>
      </w:r>
      <w:r w:rsidRPr="002D6854">
        <w:rPr>
          <w:rFonts w:ascii="Times New Roman" w:hAnsi="Times New Roman"/>
          <w:sz w:val="24"/>
          <w:szCs w:val="24"/>
        </w:rPr>
        <w:t xml:space="preserve"> in managing Working capital in order to increase its cash flows and ultimately decreasing its servitude on external financing. The working capital determines the liquidity of a firm which is significant for the day-to-day operations in order to meet needs and increase its profitability. A firm should effectively manage its working capital in order to maintain its risk and profitability and actually help maximize shareholders value. Also, in-efficient management of the working capital may increase risk of liability even if the company is maintaining its profitability. </w:t>
      </w:r>
      <w:proofErr w:type="gramStart"/>
      <w:r w:rsidRPr="002D6854">
        <w:rPr>
          <w:rFonts w:ascii="Times New Roman" w:hAnsi="Times New Roman"/>
          <w:sz w:val="24"/>
          <w:szCs w:val="24"/>
        </w:rPr>
        <w:t>The profitability of a firm point out the financial gains that a firm gives and the ability of the firm to earn profits.</w:t>
      </w:r>
      <w:proofErr w:type="gramEnd"/>
      <w:r w:rsidRPr="002D6854">
        <w:rPr>
          <w:rFonts w:ascii="Times New Roman" w:hAnsi="Times New Roman"/>
          <w:sz w:val="24"/>
          <w:szCs w:val="24"/>
        </w:rPr>
        <w:t xml:space="preserve"> There are many components that indicate the profitability of a firm like Return on Assets, Return on investment and Return on Equity. Therefore, it becomes necessity to study the relation between working capital and profitability.</w:t>
      </w:r>
    </w:p>
    <w:p w14:paraId="0CD0341E" w14:textId="5183E2F9" w:rsidR="00C53A9A" w:rsidRDefault="00C53A9A" w:rsidP="00EE60A8">
      <w:pPr>
        <w:spacing w:line="360" w:lineRule="auto"/>
        <w:jc w:val="both"/>
        <w:rPr>
          <w:rFonts w:ascii="Times New Roman" w:hAnsi="Times New Roman"/>
          <w:sz w:val="24"/>
          <w:szCs w:val="24"/>
        </w:rPr>
      </w:pPr>
      <w:r>
        <w:rPr>
          <w:rFonts w:ascii="Times New Roman" w:hAnsi="Times New Roman"/>
          <w:sz w:val="24"/>
          <w:szCs w:val="24"/>
        </w:rPr>
        <w:t xml:space="preserve">In Working Capital Management, the following aspects should be </w:t>
      </w:r>
      <w:r w:rsidR="00EE60A8">
        <w:rPr>
          <w:rFonts w:ascii="Times New Roman" w:hAnsi="Times New Roman"/>
          <w:sz w:val="24"/>
          <w:szCs w:val="24"/>
        </w:rPr>
        <w:t>effective</w:t>
      </w:r>
      <w:r>
        <w:rPr>
          <w:rFonts w:ascii="Times New Roman" w:hAnsi="Times New Roman"/>
          <w:sz w:val="24"/>
          <w:szCs w:val="24"/>
        </w:rPr>
        <w:t>:</w:t>
      </w:r>
    </w:p>
    <w:p w14:paraId="0E6CC084" w14:textId="373276DD" w:rsidR="00C53A9A" w:rsidRDefault="00C53A9A" w:rsidP="00C53A9A">
      <w:pPr>
        <w:spacing w:line="360" w:lineRule="auto"/>
        <w:jc w:val="both"/>
        <w:rPr>
          <w:rFonts w:ascii="Times New Roman" w:hAnsi="Times New Roman"/>
          <w:sz w:val="24"/>
          <w:szCs w:val="24"/>
        </w:rPr>
      </w:pPr>
      <w:r>
        <w:rPr>
          <w:rFonts w:ascii="Times New Roman" w:hAnsi="Times New Roman"/>
          <w:b/>
          <w:bCs/>
          <w:color w:val="000000"/>
          <w:sz w:val="24"/>
          <w:szCs w:val="24"/>
          <w:shd w:val="clear" w:color="auto" w:fill="FFFFFF"/>
        </w:rPr>
        <w:t xml:space="preserve">Cash Management: </w:t>
      </w:r>
      <w:r w:rsidRPr="0038538F">
        <w:rPr>
          <w:rFonts w:ascii="Times New Roman" w:hAnsi="Times New Roman"/>
          <w:bCs/>
          <w:color w:val="000000"/>
          <w:sz w:val="24"/>
          <w:szCs w:val="24"/>
          <w:shd w:val="clear" w:color="auto" w:fill="FFFFFF"/>
        </w:rPr>
        <w:t xml:space="preserve">Cash is the significant current asset for the operations of the business. Cash is the basic input needed to keep the business running on a continuous basis and </w:t>
      </w:r>
      <w:proofErr w:type="gramStart"/>
      <w:r w:rsidRPr="0038538F">
        <w:rPr>
          <w:rFonts w:ascii="Times New Roman" w:hAnsi="Times New Roman"/>
          <w:bCs/>
          <w:color w:val="000000"/>
          <w:sz w:val="24"/>
          <w:szCs w:val="24"/>
          <w:shd w:val="clear" w:color="auto" w:fill="FFFFFF"/>
        </w:rPr>
        <w:t>It</w:t>
      </w:r>
      <w:proofErr w:type="gramEnd"/>
      <w:r w:rsidRPr="0038538F">
        <w:rPr>
          <w:rFonts w:ascii="Times New Roman" w:hAnsi="Times New Roman"/>
          <w:bCs/>
          <w:color w:val="000000"/>
          <w:sz w:val="24"/>
          <w:szCs w:val="24"/>
          <w:shd w:val="clear" w:color="auto" w:fill="FFFFFF"/>
        </w:rPr>
        <w:t xml:space="preserve"> is also the final output expected to be realized by selling the service or product manufactured by the firm. The firm should keep enough cash, neither more nor less. Cash shortage will crumble up the </w:t>
      </w:r>
      <w:r w:rsidRPr="0038538F">
        <w:rPr>
          <w:rFonts w:ascii="Times New Roman" w:hAnsi="Times New Roman"/>
          <w:bCs/>
          <w:color w:val="000000"/>
          <w:sz w:val="24"/>
          <w:szCs w:val="24"/>
          <w:shd w:val="clear" w:color="auto" w:fill="FFFFFF"/>
        </w:rPr>
        <w:lastRenderedPageBreak/>
        <w:t>firm’s operations while obsessive cash will simply remain idle, without contributing anything towards the firm’s profitability. Thus a major function of the Financial Manager is to maintain a good cash position.</w:t>
      </w:r>
    </w:p>
    <w:p w14:paraId="1B6F901F" w14:textId="235B216A" w:rsidR="00EE60A8" w:rsidRPr="00EE60A8" w:rsidRDefault="00C53A9A" w:rsidP="00C53A9A">
      <w:pPr>
        <w:spacing w:line="360" w:lineRule="auto"/>
        <w:jc w:val="both"/>
        <w:rPr>
          <w:rFonts w:ascii="Times New Roman" w:eastAsia="Times New Roman" w:hAnsi="Times New Roman"/>
          <w:color w:val="000000"/>
          <w:sz w:val="24"/>
          <w:shd w:val="clear" w:color="auto" w:fill="FFFFFF"/>
        </w:rPr>
      </w:pPr>
      <w:r>
        <w:rPr>
          <w:rFonts w:ascii="Times New Roman" w:hAnsi="Times New Roman"/>
          <w:b/>
          <w:bCs/>
          <w:color w:val="000000"/>
          <w:sz w:val="24"/>
          <w:szCs w:val="24"/>
          <w:shd w:val="clear" w:color="auto" w:fill="FFFFFF"/>
        </w:rPr>
        <w:t>Inventory Management</w:t>
      </w:r>
      <w:r>
        <w:rPr>
          <w:rFonts w:ascii="Times New Roman" w:hAnsi="Times New Roman"/>
          <w:color w:val="000000"/>
          <w:sz w:val="24"/>
          <w:szCs w:val="24"/>
          <w:shd w:val="clear" w:color="auto" w:fill="FFFFFF"/>
        </w:rPr>
        <w:t xml:space="preserve">: </w:t>
      </w:r>
      <w:r>
        <w:rPr>
          <w:rFonts w:ascii="Times New Roman" w:eastAsia="Times New Roman" w:hAnsi="Times New Roman"/>
          <w:color w:val="000000"/>
          <w:sz w:val="24"/>
          <w:shd w:val="clear" w:color="auto" w:fill="FFFFFF"/>
        </w:rPr>
        <w:t xml:space="preserve">Identify inventory level is important for proper production cycle </w:t>
      </w:r>
      <w:proofErr w:type="gramStart"/>
      <w:r>
        <w:rPr>
          <w:rFonts w:ascii="Times New Roman" w:eastAsia="Times New Roman" w:hAnsi="Times New Roman"/>
          <w:color w:val="000000"/>
          <w:sz w:val="24"/>
          <w:shd w:val="clear" w:color="auto" w:fill="FFFFFF"/>
        </w:rPr>
        <w:t>its</w:t>
      </w:r>
      <w:proofErr w:type="gramEnd"/>
      <w:r>
        <w:rPr>
          <w:rFonts w:ascii="Times New Roman" w:eastAsia="Times New Roman" w:hAnsi="Times New Roman"/>
          <w:color w:val="000000"/>
          <w:sz w:val="24"/>
          <w:shd w:val="clear" w:color="auto" w:fill="FFFFFF"/>
        </w:rPr>
        <w:t xml:space="preserve"> reduce the investment of raw materials and minimize recording cost and increase cash flow. It’s necessary to reduce the work in progress for this the lead time of production should be lower.to avoid over production we should keep finished good as low level as much as possible.</w:t>
      </w:r>
    </w:p>
    <w:p w14:paraId="55AE2717" w14:textId="6D1DF4A4" w:rsidR="00C53A9A" w:rsidRPr="00294835" w:rsidRDefault="00C53A9A" w:rsidP="00C53A9A">
      <w:pPr>
        <w:spacing w:line="360" w:lineRule="auto"/>
        <w:jc w:val="both"/>
        <w:rPr>
          <w:rFonts w:ascii="Times New Roman" w:eastAsia="Times New Roman" w:hAnsi="Times New Roman"/>
          <w:color w:val="000000"/>
          <w:sz w:val="24"/>
          <w:shd w:val="clear" w:color="auto" w:fill="FFFFFF"/>
        </w:rPr>
      </w:pPr>
      <w:r>
        <w:rPr>
          <w:rFonts w:ascii="Times New Roman" w:hAnsi="Times New Roman"/>
          <w:b/>
          <w:bCs/>
          <w:color w:val="000000"/>
          <w:sz w:val="24"/>
          <w:szCs w:val="24"/>
          <w:shd w:val="clear" w:color="auto" w:fill="FFFFFF"/>
        </w:rPr>
        <w:t xml:space="preserve">Debtors Management: </w:t>
      </w:r>
      <w:r w:rsidRPr="00460005">
        <w:rPr>
          <w:rFonts w:ascii="Times New Roman" w:eastAsia="Times New Roman" w:hAnsi="Times New Roman"/>
          <w:color w:val="000000"/>
          <w:sz w:val="24"/>
          <w:shd w:val="clear" w:color="auto" w:fill="FFFFFF"/>
        </w:rPr>
        <w:t xml:space="preserve">like inventory management, cash management, debtor’s management is important for identifying the appropriate credit policy, credit terms which will attain customer. </w:t>
      </w:r>
      <w:proofErr w:type="gramStart"/>
      <w:r w:rsidRPr="00460005">
        <w:rPr>
          <w:rFonts w:ascii="Times New Roman" w:eastAsia="Times New Roman" w:hAnsi="Times New Roman"/>
          <w:color w:val="000000"/>
          <w:sz w:val="24"/>
          <w:shd w:val="clear" w:color="auto" w:fill="FFFFFF"/>
        </w:rPr>
        <w:t>debtors</w:t>
      </w:r>
      <w:proofErr w:type="gramEnd"/>
      <w:r w:rsidRPr="00460005">
        <w:rPr>
          <w:rFonts w:ascii="Times New Roman" w:eastAsia="Times New Roman" w:hAnsi="Times New Roman"/>
          <w:color w:val="000000"/>
          <w:sz w:val="24"/>
          <w:shd w:val="clear" w:color="auto" w:fill="FFFFFF"/>
        </w:rPr>
        <w:t xml:space="preserve"> credit period must be less than 90 days for achieving best working capital ratio and the position of the company</w:t>
      </w:r>
    </w:p>
    <w:p w14:paraId="151E6F54" w14:textId="77777777" w:rsidR="00C53A9A" w:rsidRPr="00C957F1" w:rsidRDefault="00C53A9A" w:rsidP="00AA6BCF">
      <w:pPr>
        <w:pStyle w:val="Heading2"/>
        <w:spacing w:line="360" w:lineRule="auto"/>
      </w:pPr>
      <w:bookmarkStart w:id="40" w:name="_Toc28036278"/>
      <w:r w:rsidRPr="00C957F1">
        <w:t>4.2 The Importance of Working Capital Management:</w:t>
      </w:r>
      <w:bookmarkEnd w:id="40"/>
    </w:p>
    <w:p w14:paraId="4BA1B86A" w14:textId="2F7EEDE8" w:rsidR="00C53A9A" w:rsidRPr="00C957F1" w:rsidRDefault="00896FBC" w:rsidP="00C53A9A">
      <w:pPr>
        <w:pStyle w:val="ListParagraph"/>
        <w:numPr>
          <w:ilvl w:val="0"/>
          <w:numId w:val="28"/>
        </w:numPr>
        <w:spacing w:line="360" w:lineRule="auto"/>
        <w:jc w:val="both"/>
        <w:rPr>
          <w:rFonts w:ascii="Times New Roman" w:hAnsi="Times New Roman"/>
          <w:sz w:val="24"/>
          <w:szCs w:val="24"/>
        </w:rPr>
      </w:pPr>
      <w:r>
        <w:rPr>
          <w:rFonts w:ascii="Times New Roman" w:hAnsi="Times New Roman"/>
          <w:sz w:val="24"/>
          <w:szCs w:val="24"/>
        </w:rPr>
        <w:t>To maintain day to day operation.</w:t>
      </w:r>
    </w:p>
    <w:p w14:paraId="48CDBA49" w14:textId="14FF6283" w:rsidR="00C53A9A" w:rsidRPr="00896FBC" w:rsidRDefault="00896FBC" w:rsidP="00896FBC">
      <w:pPr>
        <w:pStyle w:val="ListParagraph"/>
        <w:numPr>
          <w:ilvl w:val="0"/>
          <w:numId w:val="28"/>
        </w:numPr>
        <w:spacing w:line="360" w:lineRule="auto"/>
        <w:jc w:val="both"/>
        <w:rPr>
          <w:rFonts w:ascii="Times New Roman" w:hAnsi="Times New Roman"/>
          <w:sz w:val="24"/>
          <w:szCs w:val="24"/>
        </w:rPr>
      </w:pPr>
      <w:r>
        <w:rPr>
          <w:rFonts w:ascii="Times New Roman" w:hAnsi="Times New Roman"/>
          <w:sz w:val="24"/>
          <w:szCs w:val="24"/>
        </w:rPr>
        <w:t>To control current asset and liabilities.</w:t>
      </w:r>
    </w:p>
    <w:p w14:paraId="177066C7" w14:textId="3AFD3896" w:rsidR="00C53A9A" w:rsidRPr="00C957F1" w:rsidRDefault="00896FBC" w:rsidP="00C53A9A">
      <w:pPr>
        <w:pStyle w:val="ListParagraph"/>
        <w:numPr>
          <w:ilvl w:val="0"/>
          <w:numId w:val="28"/>
        </w:numPr>
        <w:spacing w:line="360" w:lineRule="auto"/>
        <w:jc w:val="both"/>
        <w:rPr>
          <w:rFonts w:ascii="Times New Roman" w:hAnsi="Times New Roman"/>
          <w:sz w:val="24"/>
          <w:szCs w:val="24"/>
        </w:rPr>
      </w:pPr>
      <w:r>
        <w:rPr>
          <w:rFonts w:ascii="Times New Roman" w:hAnsi="Times New Roman"/>
          <w:sz w:val="24"/>
          <w:szCs w:val="24"/>
        </w:rPr>
        <w:t xml:space="preserve">To enjoy good discount on payment </w:t>
      </w:r>
    </w:p>
    <w:p w14:paraId="4E23951E" w14:textId="172D7BDF" w:rsidR="00C53A9A" w:rsidRPr="00C957F1" w:rsidRDefault="00C53A9A" w:rsidP="00C53A9A">
      <w:pPr>
        <w:pStyle w:val="ListParagraph"/>
        <w:numPr>
          <w:ilvl w:val="0"/>
          <w:numId w:val="28"/>
        </w:numPr>
        <w:spacing w:line="360" w:lineRule="auto"/>
        <w:jc w:val="both"/>
        <w:rPr>
          <w:rFonts w:ascii="Times New Roman" w:hAnsi="Times New Roman"/>
          <w:sz w:val="24"/>
          <w:szCs w:val="24"/>
        </w:rPr>
      </w:pPr>
      <w:r w:rsidRPr="00C957F1">
        <w:rPr>
          <w:rFonts w:ascii="Times New Roman" w:hAnsi="Times New Roman"/>
          <w:sz w:val="24"/>
          <w:szCs w:val="24"/>
        </w:rPr>
        <w:t>To</w:t>
      </w:r>
      <w:r w:rsidR="00896FBC">
        <w:rPr>
          <w:rFonts w:ascii="Times New Roman" w:hAnsi="Times New Roman"/>
          <w:sz w:val="24"/>
          <w:szCs w:val="24"/>
        </w:rPr>
        <w:t xml:space="preserve"> get salary, wage and raw materials without delay.</w:t>
      </w:r>
    </w:p>
    <w:p w14:paraId="461C7BE9" w14:textId="77777777" w:rsidR="00C53A9A" w:rsidRPr="00C957F1" w:rsidRDefault="00C53A9A" w:rsidP="00C53A9A">
      <w:pPr>
        <w:pStyle w:val="ListParagraph"/>
        <w:numPr>
          <w:ilvl w:val="0"/>
          <w:numId w:val="28"/>
        </w:numPr>
        <w:spacing w:line="360" w:lineRule="auto"/>
        <w:jc w:val="both"/>
        <w:rPr>
          <w:rFonts w:ascii="Times New Roman" w:hAnsi="Times New Roman"/>
          <w:sz w:val="24"/>
          <w:szCs w:val="24"/>
        </w:rPr>
      </w:pPr>
      <w:r w:rsidRPr="00C957F1">
        <w:rPr>
          <w:rFonts w:ascii="Times New Roman" w:hAnsi="Times New Roman"/>
          <w:sz w:val="24"/>
          <w:szCs w:val="24"/>
        </w:rPr>
        <w:t>To maintain the level of various working capital accounts.</w:t>
      </w:r>
    </w:p>
    <w:p w14:paraId="4DCA7595" w14:textId="77777777" w:rsidR="00C53A9A" w:rsidRPr="00C957F1" w:rsidRDefault="00C53A9A" w:rsidP="00C53A9A">
      <w:pPr>
        <w:pStyle w:val="ListParagraph"/>
        <w:numPr>
          <w:ilvl w:val="0"/>
          <w:numId w:val="28"/>
        </w:numPr>
        <w:spacing w:line="360" w:lineRule="auto"/>
        <w:jc w:val="both"/>
        <w:rPr>
          <w:rFonts w:ascii="Times New Roman" w:hAnsi="Times New Roman"/>
          <w:sz w:val="24"/>
          <w:szCs w:val="24"/>
        </w:rPr>
      </w:pPr>
      <w:r w:rsidRPr="00C957F1">
        <w:rPr>
          <w:rFonts w:ascii="Times New Roman" w:hAnsi="Times New Roman"/>
          <w:sz w:val="24"/>
          <w:szCs w:val="24"/>
        </w:rPr>
        <w:t xml:space="preserve">To identify the specific area </w:t>
      </w:r>
      <w:proofErr w:type="gramStart"/>
      <w:r w:rsidRPr="00C957F1">
        <w:rPr>
          <w:rFonts w:ascii="Times New Roman" w:hAnsi="Times New Roman"/>
          <w:sz w:val="24"/>
          <w:szCs w:val="24"/>
        </w:rPr>
        <w:t>which should be under consideration that needs focus to maintain liquidity and profitability.</w:t>
      </w:r>
      <w:proofErr w:type="gramEnd"/>
      <w:r w:rsidRPr="00C957F1">
        <w:rPr>
          <w:rFonts w:ascii="Times New Roman" w:hAnsi="Times New Roman"/>
          <w:sz w:val="24"/>
          <w:szCs w:val="24"/>
        </w:rPr>
        <w:t xml:space="preserve"> </w:t>
      </w:r>
    </w:p>
    <w:p w14:paraId="6B0DAA18" w14:textId="62DF97D7" w:rsidR="00C53A9A" w:rsidRPr="00C957F1" w:rsidRDefault="00C53A9A" w:rsidP="00C53A9A">
      <w:pPr>
        <w:pStyle w:val="ListParagraph"/>
        <w:numPr>
          <w:ilvl w:val="0"/>
          <w:numId w:val="28"/>
        </w:numPr>
        <w:spacing w:line="360" w:lineRule="auto"/>
        <w:jc w:val="both"/>
        <w:rPr>
          <w:rFonts w:ascii="Times New Roman" w:hAnsi="Times New Roman"/>
          <w:sz w:val="24"/>
          <w:szCs w:val="24"/>
        </w:rPr>
      </w:pPr>
      <w:r w:rsidRPr="00C957F1">
        <w:rPr>
          <w:rFonts w:ascii="Times New Roman" w:hAnsi="Times New Roman"/>
          <w:sz w:val="24"/>
          <w:szCs w:val="24"/>
        </w:rPr>
        <w:t>To</w:t>
      </w:r>
      <w:r w:rsidR="00896FBC">
        <w:rPr>
          <w:rFonts w:ascii="Times New Roman" w:hAnsi="Times New Roman"/>
          <w:sz w:val="24"/>
          <w:szCs w:val="24"/>
        </w:rPr>
        <w:t xml:space="preserve"> cooperate on management on cash.</w:t>
      </w:r>
    </w:p>
    <w:p w14:paraId="1E2DE923" w14:textId="414ABB2D" w:rsidR="00C53A9A" w:rsidRPr="00896FBC" w:rsidRDefault="00C53A9A" w:rsidP="00896FBC">
      <w:pPr>
        <w:pStyle w:val="ListParagraph"/>
        <w:numPr>
          <w:ilvl w:val="0"/>
          <w:numId w:val="28"/>
        </w:numPr>
        <w:spacing w:line="360" w:lineRule="auto"/>
        <w:jc w:val="both"/>
        <w:rPr>
          <w:rFonts w:ascii="Times New Roman" w:hAnsi="Times New Roman"/>
          <w:sz w:val="24"/>
          <w:szCs w:val="24"/>
        </w:rPr>
      </w:pPr>
      <w:r w:rsidRPr="00C957F1">
        <w:rPr>
          <w:rFonts w:ascii="Times New Roman" w:hAnsi="Times New Roman"/>
          <w:sz w:val="24"/>
          <w:szCs w:val="24"/>
        </w:rPr>
        <w:t xml:space="preserve">To overcome financial insolvency, mismanagement, bankruptcy, obligation, business failure, legal troubles. </w:t>
      </w:r>
    </w:p>
    <w:p w14:paraId="40AAE0DC" w14:textId="77777777" w:rsidR="00294835" w:rsidRDefault="00C53A9A" w:rsidP="00294835">
      <w:pPr>
        <w:pStyle w:val="ListParagraph"/>
        <w:spacing w:line="360" w:lineRule="auto"/>
        <w:jc w:val="center"/>
        <w:rPr>
          <w:rFonts w:ascii="Times New Roman" w:hAnsi="Times New Roman"/>
          <w:b/>
          <w:sz w:val="32"/>
          <w:szCs w:val="24"/>
        </w:rPr>
      </w:pPr>
      <w:r>
        <w:rPr>
          <w:rFonts w:ascii="Times New Roman" w:hAnsi="Times New Roman"/>
          <w:noProof/>
          <w:color w:val="000000"/>
          <w:sz w:val="24"/>
          <w:szCs w:val="24"/>
          <w:shd w:val="clear" w:color="auto" w:fill="FFFFFF"/>
          <w:lang w:val="en-US"/>
        </w:rPr>
        <w:drawing>
          <wp:inline distT="0" distB="0" distL="0" distR="0" wp14:anchorId="14FAD52A" wp14:editId="75D0625A">
            <wp:extent cx="4657725" cy="1819275"/>
            <wp:effectExtent l="0" t="0" r="9525" b="9525"/>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rces-of-Short-Term-and-Long-Term-Financing-for-Working-Capital-Invensis.jpg"/>
                    <pic:cNvPicPr/>
                  </pic:nvPicPr>
                  <pic:blipFill>
                    <a:blip r:embed="rId71">
                      <a:extLst>
                        <a:ext uri="{28A0092B-C50C-407E-A947-70E740481C1C}">
                          <a14:useLocalDpi xmlns:a14="http://schemas.microsoft.com/office/drawing/2010/main" val="0"/>
                        </a:ext>
                      </a:extLst>
                    </a:blip>
                    <a:stretch>
                      <a:fillRect/>
                    </a:stretch>
                  </pic:blipFill>
                  <pic:spPr>
                    <a:xfrm>
                      <a:off x="0" y="0"/>
                      <a:ext cx="4665109" cy="1822159"/>
                    </a:xfrm>
                    <a:prstGeom prst="rect">
                      <a:avLst/>
                    </a:prstGeom>
                  </pic:spPr>
                </pic:pic>
              </a:graphicData>
            </a:graphic>
          </wp:inline>
        </w:drawing>
      </w:r>
    </w:p>
    <w:p w14:paraId="0B86ABCC" w14:textId="2CEDFA5F" w:rsidR="00C53A9A" w:rsidRPr="00294835" w:rsidRDefault="00C53A9A" w:rsidP="00EE60A8">
      <w:pPr>
        <w:pStyle w:val="Heading2"/>
        <w:spacing w:line="360" w:lineRule="auto"/>
        <w:rPr>
          <w:rFonts w:ascii="Calibri" w:hAnsi="Calibri"/>
          <w:sz w:val="24"/>
          <w:szCs w:val="22"/>
        </w:rPr>
      </w:pPr>
      <w:bookmarkStart w:id="41" w:name="_Toc28036279"/>
      <w:r w:rsidRPr="00465264">
        <w:lastRenderedPageBreak/>
        <w:t>4.3 Working Capital Policy:</w:t>
      </w:r>
      <w:bookmarkEnd w:id="41"/>
    </w:p>
    <w:p w14:paraId="48796AA7" w14:textId="77777777" w:rsidR="00C53A9A" w:rsidRDefault="00C53A9A" w:rsidP="00C53A9A">
      <w:pPr>
        <w:spacing w:line="360" w:lineRule="auto"/>
        <w:jc w:val="both"/>
        <w:rPr>
          <w:rFonts w:ascii="Times New Roman" w:hAnsi="Times New Roman"/>
          <w:sz w:val="24"/>
          <w:szCs w:val="24"/>
        </w:rPr>
      </w:pPr>
      <w:r>
        <w:rPr>
          <w:rFonts w:ascii="Times New Roman" w:hAnsi="Times New Roman"/>
          <w:sz w:val="24"/>
          <w:szCs w:val="24"/>
        </w:rPr>
        <w:t xml:space="preserve">Working capital can be calculated as Current Asset minus Liabilities. </w:t>
      </w:r>
      <w:proofErr w:type="gramStart"/>
      <w:r>
        <w:rPr>
          <w:rFonts w:ascii="Times New Roman" w:hAnsi="Times New Roman"/>
          <w:sz w:val="24"/>
          <w:szCs w:val="24"/>
        </w:rPr>
        <w:t>When a company unable to manage its current liabilities through its current assets than the company faces Liquidity problems.</w:t>
      </w:r>
      <w:proofErr w:type="gramEnd"/>
      <w:r>
        <w:rPr>
          <w:rFonts w:ascii="Times New Roman" w:hAnsi="Times New Roman"/>
          <w:sz w:val="24"/>
          <w:szCs w:val="24"/>
        </w:rPr>
        <w:t xml:space="preserve"> </w:t>
      </w:r>
      <w:proofErr w:type="gramStart"/>
      <w:r w:rsidRPr="002E314F">
        <w:rPr>
          <w:rFonts w:ascii="Times New Roman" w:hAnsi="Times New Roman"/>
          <w:sz w:val="24"/>
          <w:szCs w:val="24"/>
        </w:rPr>
        <w:t>In this cause serious threat for the company</w:t>
      </w:r>
      <w:r>
        <w:rPr>
          <w:rFonts w:ascii="Times New Roman" w:hAnsi="Times New Roman"/>
          <w:sz w:val="24"/>
          <w:szCs w:val="24"/>
        </w:rPr>
        <w:t>.</w:t>
      </w:r>
      <w:proofErr w:type="gramEnd"/>
      <w:r>
        <w:rPr>
          <w:rFonts w:ascii="Times New Roman" w:hAnsi="Times New Roman"/>
          <w:sz w:val="24"/>
          <w:szCs w:val="24"/>
        </w:rPr>
        <w:t xml:space="preserve"> If there is </w:t>
      </w:r>
      <w:r w:rsidRPr="002E314F">
        <w:rPr>
          <w:rFonts w:ascii="Times New Roman" w:hAnsi="Times New Roman"/>
          <w:sz w:val="24"/>
          <w:szCs w:val="24"/>
        </w:rPr>
        <w:t>over plus</w:t>
      </w:r>
      <w:r>
        <w:rPr>
          <w:rFonts w:ascii="Times New Roman" w:hAnsi="Times New Roman"/>
          <w:sz w:val="24"/>
          <w:szCs w:val="24"/>
        </w:rPr>
        <w:t xml:space="preserve"> cash the company, then can use those funds for the further investments.</w:t>
      </w:r>
    </w:p>
    <w:p w14:paraId="74FD75B0" w14:textId="77777777" w:rsidR="00C53A9A" w:rsidRDefault="00C53A9A" w:rsidP="00C53A9A">
      <w:pPr>
        <w:spacing w:line="360" w:lineRule="auto"/>
        <w:jc w:val="both"/>
        <w:rPr>
          <w:rFonts w:ascii="Times New Roman" w:hAnsi="Times New Roman"/>
          <w:sz w:val="24"/>
          <w:szCs w:val="24"/>
        </w:rPr>
      </w:pPr>
      <w:r>
        <w:rPr>
          <w:rFonts w:ascii="Times New Roman" w:hAnsi="Times New Roman"/>
          <w:sz w:val="24"/>
          <w:szCs w:val="24"/>
        </w:rPr>
        <w:t>The working capital policy can be mainly classified in three categories. They are: --</w:t>
      </w:r>
    </w:p>
    <w:p w14:paraId="3A98C5CB" w14:textId="77777777" w:rsidR="00C53A9A" w:rsidRDefault="00C53A9A" w:rsidP="00C53A9A">
      <w:pPr>
        <w:pStyle w:val="ListParagraph"/>
        <w:numPr>
          <w:ilvl w:val="0"/>
          <w:numId w:val="30"/>
        </w:numPr>
        <w:spacing w:line="360" w:lineRule="auto"/>
        <w:jc w:val="both"/>
        <w:rPr>
          <w:rFonts w:ascii="Times New Roman" w:hAnsi="Times New Roman"/>
          <w:sz w:val="24"/>
          <w:szCs w:val="24"/>
        </w:rPr>
      </w:pPr>
      <w:r>
        <w:rPr>
          <w:rFonts w:ascii="Times New Roman" w:hAnsi="Times New Roman"/>
          <w:sz w:val="24"/>
          <w:szCs w:val="24"/>
        </w:rPr>
        <w:t>Defensive Policy</w:t>
      </w:r>
    </w:p>
    <w:p w14:paraId="11E8C31B" w14:textId="77777777" w:rsidR="00C53A9A" w:rsidRDefault="00C53A9A" w:rsidP="00C53A9A">
      <w:pPr>
        <w:pStyle w:val="ListParagraph"/>
        <w:numPr>
          <w:ilvl w:val="0"/>
          <w:numId w:val="30"/>
        </w:numPr>
        <w:spacing w:line="360" w:lineRule="auto"/>
        <w:jc w:val="both"/>
        <w:rPr>
          <w:rFonts w:ascii="Times New Roman" w:hAnsi="Times New Roman"/>
          <w:sz w:val="24"/>
          <w:szCs w:val="24"/>
        </w:rPr>
      </w:pPr>
      <w:r>
        <w:rPr>
          <w:rFonts w:ascii="Times New Roman" w:hAnsi="Times New Roman"/>
          <w:sz w:val="24"/>
          <w:szCs w:val="24"/>
        </w:rPr>
        <w:t>Aggressive Policy</w:t>
      </w:r>
    </w:p>
    <w:p w14:paraId="2991ABCA" w14:textId="77777777" w:rsidR="00C53A9A" w:rsidRPr="006529DC" w:rsidRDefault="00C53A9A" w:rsidP="00C53A9A">
      <w:pPr>
        <w:pStyle w:val="ListParagraph"/>
        <w:numPr>
          <w:ilvl w:val="0"/>
          <w:numId w:val="30"/>
        </w:numPr>
        <w:spacing w:line="360" w:lineRule="auto"/>
        <w:jc w:val="both"/>
        <w:rPr>
          <w:rFonts w:ascii="Times New Roman" w:hAnsi="Times New Roman"/>
          <w:sz w:val="24"/>
          <w:szCs w:val="24"/>
        </w:rPr>
      </w:pPr>
      <w:r>
        <w:rPr>
          <w:rFonts w:ascii="Times New Roman" w:hAnsi="Times New Roman"/>
          <w:sz w:val="24"/>
          <w:szCs w:val="24"/>
        </w:rPr>
        <w:t>Conservative Policy</w:t>
      </w:r>
      <w:r>
        <w:rPr>
          <w:noProof/>
          <w:lang w:val="en-US"/>
        </w:rPr>
        <mc:AlternateContent>
          <mc:Choice Requires="wps">
            <w:drawing>
              <wp:anchor distT="0" distB="0" distL="114300" distR="114300" simplePos="0" relativeHeight="251684864" behindDoc="0" locked="0" layoutInCell="1" allowOverlap="1" wp14:anchorId="565A1C71" wp14:editId="5A01FDBB">
                <wp:simplePos x="0" y="0"/>
                <wp:positionH relativeFrom="column">
                  <wp:posOffset>2847975</wp:posOffset>
                </wp:positionH>
                <wp:positionV relativeFrom="paragraph">
                  <wp:posOffset>288290</wp:posOffset>
                </wp:positionV>
                <wp:extent cx="2505075" cy="533400"/>
                <wp:effectExtent l="0" t="0" r="28575" b="19050"/>
                <wp:wrapNone/>
                <wp:docPr id="242" name="Rectangle 242"/>
                <wp:cNvGraphicFramePr/>
                <a:graphic xmlns:a="http://schemas.openxmlformats.org/drawingml/2006/main">
                  <a:graphicData uri="http://schemas.microsoft.com/office/word/2010/wordprocessingShape">
                    <wps:wsp>
                      <wps:cNvSpPr/>
                      <wps:spPr>
                        <a:xfrm>
                          <a:off x="0" y="0"/>
                          <a:ext cx="2505075" cy="533400"/>
                        </a:xfrm>
                        <a:prstGeom prst="rect">
                          <a:avLst/>
                        </a:prstGeom>
                        <a:solidFill>
                          <a:srgbClr val="002060"/>
                        </a:solidFill>
                      </wps:spPr>
                      <wps:style>
                        <a:lnRef idx="1">
                          <a:schemeClr val="accent1"/>
                        </a:lnRef>
                        <a:fillRef idx="3">
                          <a:schemeClr val="accent1"/>
                        </a:fillRef>
                        <a:effectRef idx="2">
                          <a:schemeClr val="accent1"/>
                        </a:effectRef>
                        <a:fontRef idx="minor">
                          <a:schemeClr val="lt1"/>
                        </a:fontRef>
                      </wps:style>
                      <wps:txbx>
                        <w:txbxContent>
                          <w:p w14:paraId="7BDF2061" w14:textId="77777777" w:rsidR="00195347" w:rsidRDefault="00195347" w:rsidP="00C53A9A">
                            <w:pPr>
                              <w:jc w:val="center"/>
                            </w:pPr>
                            <w:r>
                              <w:t>Current Assets = Sales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565A1C71" id="Rectangle 242" o:spid="_x0000_s1094" style="position:absolute;left:0;text-align:left;margin-left:224.25pt;margin-top:22.7pt;width:197.25pt;height:42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" fillcolor="#002060" strokecolor="#4579b8 [3044]">
                <v:shadow on="t" color="black" opacity="22937f" origin=",.5" offset="0,.63889mm"/>
                <v:textbox>
                  <w:txbxContent>
                    <w:p w14:paraId="7BDF2061" w14:textId="77777777" w:rsidR="00195347" w:rsidRDefault="00195347" w:rsidP="00C53A9A">
                      <w:pPr>
                        <w:jc w:val="center"/>
                      </w:pPr>
                      <w:r>
                        <w:t>Current Assets = Sales</w:t>
                      </w:r>
                    </w:p>
                  </w:txbxContent>
                </v:textbox>
              </v:rect>
            </w:pict>
          </mc:Fallback>
        </mc:AlternateContent>
      </w:r>
    </w:p>
    <w:p w14:paraId="54783B13" w14:textId="77777777" w:rsidR="00C53A9A" w:rsidRDefault="00C53A9A" w:rsidP="00C53A9A">
      <w:pPr>
        <w:spacing w:line="360" w:lineRule="auto"/>
        <w:jc w:val="both"/>
        <w:rPr>
          <w:rFonts w:ascii="Times New Roman" w:hAnsi="Times New Roman"/>
          <w:sz w:val="24"/>
          <w:szCs w:val="24"/>
        </w:rPr>
      </w:pPr>
      <w:r>
        <w:rPr>
          <w:rFonts w:ascii="Times New Roman" w:hAnsi="Times New Roman"/>
          <w:noProof/>
          <w:sz w:val="24"/>
          <w:lang w:val="en-US"/>
        </w:rPr>
        <mc:AlternateContent>
          <mc:Choice Requires="wps">
            <w:drawing>
              <wp:anchor distT="0" distB="0" distL="114300" distR="114300" simplePos="0" relativeHeight="251683840" behindDoc="0" locked="0" layoutInCell="1" allowOverlap="1" wp14:anchorId="196FD13E" wp14:editId="71BAF6FC">
                <wp:simplePos x="0" y="0"/>
                <wp:positionH relativeFrom="column">
                  <wp:posOffset>2143125</wp:posOffset>
                </wp:positionH>
                <wp:positionV relativeFrom="paragraph">
                  <wp:posOffset>147955</wp:posOffset>
                </wp:positionV>
                <wp:extent cx="552450" cy="142875"/>
                <wp:effectExtent l="6350" t="15240" r="12700" b="32385"/>
                <wp:wrapNone/>
                <wp:docPr id="237" name="Right Arrow 237"/>
                <wp:cNvGraphicFramePr/>
                <a:graphic xmlns:a="http://schemas.openxmlformats.org/drawingml/2006/main">
                  <a:graphicData uri="http://schemas.microsoft.com/office/word/2010/wordprocessingShape">
                    <wps:wsp>
                      <wps:cNvSpPr/>
                      <wps:spPr>
                        <a:xfrm>
                          <a:off x="0" y="0"/>
                          <a:ext cx="552450" cy="1428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1="http://schemas.microsoft.com/office/drawing/2015/9/8/chartex" xmlns:cx="http://schemas.microsoft.com/office/drawing/2014/chartex">
            <w:pict>
              <v:shapetype w14:anchorId="167ECEF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37" o:spid="_x0000_s1026" type="#_x0000_t13" style="position:absolute;margin-left:168.75pt;margin-top:11.65pt;width:43.5pt;height:11.2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" adj="18807" fillcolor="#4f81bd [3204]" strokecolor="#243f60 [1604]" strokeweight="2pt"/>
            </w:pict>
          </mc:Fallback>
        </mc:AlternateContent>
      </w:r>
      <w:r>
        <w:rPr>
          <w:rFonts w:ascii="Times New Roman" w:hAnsi="Times New Roman"/>
          <w:noProof/>
          <w:sz w:val="24"/>
          <w:lang w:val="en-US"/>
        </w:rPr>
        <mc:AlternateContent>
          <mc:Choice Requires="wps">
            <w:drawing>
              <wp:anchor distT="0" distB="0" distL="114300" distR="114300" simplePos="0" relativeHeight="251682816" behindDoc="0" locked="0" layoutInCell="1" allowOverlap="1" wp14:anchorId="2CA21BFB" wp14:editId="62183E87">
                <wp:simplePos x="0" y="0"/>
                <wp:positionH relativeFrom="column">
                  <wp:posOffset>0</wp:posOffset>
                </wp:positionH>
                <wp:positionV relativeFrom="paragraph">
                  <wp:posOffset>3810</wp:posOffset>
                </wp:positionV>
                <wp:extent cx="1981200" cy="381000"/>
                <wp:effectExtent l="5080" t="4445" r="13970" b="14605"/>
                <wp:wrapNone/>
                <wp:docPr id="73" name="Rectangle 73"/>
                <wp:cNvGraphicFramePr/>
                <a:graphic xmlns:a="http://schemas.openxmlformats.org/drawingml/2006/main">
                  <a:graphicData uri="http://schemas.microsoft.com/office/word/2010/wordprocessingShape">
                    <wps:wsp>
                      <wps:cNvSpPr/>
                      <wps:spPr>
                        <a:xfrm>
                          <a:off x="914400" y="5501640"/>
                          <a:ext cx="1981200" cy="381000"/>
                        </a:xfrm>
                        <a:prstGeom prst="rect">
                          <a:avLst/>
                        </a:prstGeom>
                        <a:solidFill>
                          <a:srgbClr val="002060"/>
                        </a:solidFill>
                      </wps:spPr>
                      <wps:style>
                        <a:lnRef idx="1">
                          <a:schemeClr val="accent1"/>
                        </a:lnRef>
                        <a:fillRef idx="3">
                          <a:schemeClr val="accent1"/>
                        </a:fillRef>
                        <a:effectRef idx="2">
                          <a:schemeClr val="accent1"/>
                        </a:effectRef>
                        <a:fontRef idx="minor">
                          <a:schemeClr val="lt1"/>
                        </a:fontRef>
                      </wps:style>
                      <wps:txbx>
                        <w:txbxContent>
                          <w:p w14:paraId="638A50BB" w14:textId="77777777" w:rsidR="00195347" w:rsidRDefault="00195347" w:rsidP="00C53A9A">
                            <w:pPr>
                              <w:jc w:val="center"/>
                              <w:rPr>
                                <w:rFonts w:ascii="Times New Roman" w:hAnsi="Times New Roman"/>
                              </w:rPr>
                            </w:pPr>
                            <w:r>
                              <w:rPr>
                                <w:rFonts w:ascii="Times New Roman" w:hAnsi="Times New Roman"/>
                              </w:rPr>
                              <w:t>Defensive Policy</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2CA21BFB" id="Rectangle 73" o:spid="_x0000_s1095" style="position:absolute;left:0;text-align:left;margin-left:0;margin-top:.3pt;width:156pt;height:30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" fillcolor="#002060" strokecolor="#4579b8 [3044]">
                <v:shadow on="t" color="black" opacity="22937f" origin=",.5" offset="0,.63889mm"/>
                <v:textbox>
                  <w:txbxContent>
                    <w:p w14:paraId="638A50BB" w14:textId="77777777" w:rsidR="00195347" w:rsidRDefault="00195347" w:rsidP="00C53A9A">
                      <w:pPr>
                        <w:jc w:val="center"/>
                        <w:rPr>
                          <w:rFonts w:ascii="Times New Roman" w:hAnsi="Times New Roman"/>
                        </w:rPr>
                      </w:pPr>
                      <w:r>
                        <w:rPr>
                          <w:rFonts w:ascii="Times New Roman" w:hAnsi="Times New Roman"/>
                        </w:rPr>
                        <w:t>Defensive Policy</w:t>
                      </w:r>
                    </w:p>
                  </w:txbxContent>
                </v:textbox>
              </v:rect>
            </w:pict>
          </mc:Fallback>
        </mc:AlternateContent>
      </w:r>
    </w:p>
    <w:p w14:paraId="237F27D0" w14:textId="77777777" w:rsidR="00C53A9A" w:rsidRPr="006529DC" w:rsidRDefault="00C53A9A" w:rsidP="00C53A9A">
      <w:pPr>
        <w:spacing w:line="360" w:lineRule="auto"/>
        <w:jc w:val="both"/>
        <w:rPr>
          <w:rFonts w:ascii="Times New Roman" w:hAnsi="Times New Roman"/>
          <w:sz w:val="24"/>
          <w:szCs w:val="24"/>
        </w:rPr>
      </w:pPr>
      <w:r>
        <w:rPr>
          <w:rFonts w:ascii="Times New Roman" w:hAnsi="Times New Roman"/>
          <w:noProof/>
          <w:sz w:val="24"/>
          <w:lang w:val="en-US"/>
        </w:rPr>
        <mc:AlternateContent>
          <mc:Choice Requires="wps">
            <w:drawing>
              <wp:anchor distT="0" distB="0" distL="114300" distR="114300" simplePos="0" relativeHeight="251687936" behindDoc="0" locked="0" layoutInCell="1" allowOverlap="1" wp14:anchorId="5723B2C8" wp14:editId="0F8E9886">
                <wp:simplePos x="0" y="0"/>
                <wp:positionH relativeFrom="column">
                  <wp:posOffset>2838450</wp:posOffset>
                </wp:positionH>
                <wp:positionV relativeFrom="paragraph">
                  <wp:posOffset>330835</wp:posOffset>
                </wp:positionV>
                <wp:extent cx="2505075" cy="514350"/>
                <wp:effectExtent l="0" t="0" r="28575" b="19050"/>
                <wp:wrapNone/>
                <wp:docPr id="243" name="Rectangle 243"/>
                <wp:cNvGraphicFramePr/>
                <a:graphic xmlns:a="http://schemas.openxmlformats.org/drawingml/2006/main">
                  <a:graphicData uri="http://schemas.microsoft.com/office/word/2010/wordprocessingShape">
                    <wps:wsp>
                      <wps:cNvSpPr/>
                      <wps:spPr>
                        <a:xfrm>
                          <a:off x="0" y="0"/>
                          <a:ext cx="2505075" cy="514350"/>
                        </a:xfrm>
                        <a:prstGeom prst="rect">
                          <a:avLst/>
                        </a:prstGeom>
                        <a:solidFill>
                          <a:srgbClr val="002060"/>
                        </a:solidFill>
                      </wps:spPr>
                      <wps:style>
                        <a:lnRef idx="1">
                          <a:schemeClr val="accent1"/>
                        </a:lnRef>
                        <a:fillRef idx="3">
                          <a:schemeClr val="accent1"/>
                        </a:fillRef>
                        <a:effectRef idx="2">
                          <a:schemeClr val="accent1"/>
                        </a:effectRef>
                        <a:fontRef idx="minor">
                          <a:schemeClr val="lt1"/>
                        </a:fontRef>
                      </wps:style>
                      <wps:txbx>
                        <w:txbxContent>
                          <w:p w14:paraId="0391B962" w14:textId="77777777" w:rsidR="00195347" w:rsidRDefault="00195347" w:rsidP="00C53A9A">
                            <w:pPr>
                              <w:jc w:val="center"/>
                            </w:pPr>
                            <w:r>
                              <w:t>Current Assets &lt; Sales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5723B2C8" id="Rectangle 243" o:spid="_x0000_s1096" style="position:absolute;left:0;text-align:left;margin-left:223.5pt;margin-top:26.05pt;width:197.25pt;height:40.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" fillcolor="#002060" strokecolor="#4579b8 [3044]">
                <v:shadow on="t" color="black" opacity="22937f" origin=",.5" offset="0,.63889mm"/>
                <v:textbox>
                  <w:txbxContent>
                    <w:p w14:paraId="0391B962" w14:textId="77777777" w:rsidR="00195347" w:rsidRDefault="00195347" w:rsidP="00C53A9A">
                      <w:pPr>
                        <w:jc w:val="center"/>
                      </w:pPr>
                      <w:r>
                        <w:t>Current Assets &lt; Sales</w:t>
                      </w:r>
                    </w:p>
                  </w:txbxContent>
                </v:textbox>
              </v:rect>
            </w:pict>
          </mc:Fallback>
        </mc:AlternateContent>
      </w:r>
    </w:p>
    <w:p w14:paraId="60271D38" w14:textId="77777777" w:rsidR="00C53A9A" w:rsidRPr="00F61949" w:rsidRDefault="00C53A9A" w:rsidP="00C53A9A">
      <w:pPr>
        <w:tabs>
          <w:tab w:val="left" w:pos="5385"/>
        </w:tabs>
        <w:spacing w:line="360" w:lineRule="auto"/>
        <w:jc w:val="both"/>
        <w:rPr>
          <w:rFonts w:ascii="Times New Roman" w:hAnsi="Times New Roman"/>
          <w:sz w:val="24"/>
          <w:szCs w:val="24"/>
        </w:rPr>
      </w:pPr>
      <w:r>
        <w:rPr>
          <w:rFonts w:ascii="Times New Roman" w:hAnsi="Times New Roman"/>
          <w:noProof/>
          <w:sz w:val="24"/>
          <w:lang w:val="en-US"/>
        </w:rPr>
        <mc:AlternateContent>
          <mc:Choice Requires="wps">
            <w:drawing>
              <wp:anchor distT="0" distB="0" distL="114300" distR="114300" simplePos="0" relativeHeight="251686912" behindDoc="0" locked="0" layoutInCell="1" allowOverlap="1" wp14:anchorId="6C7DF570" wp14:editId="373DC2B3">
                <wp:simplePos x="0" y="0"/>
                <wp:positionH relativeFrom="column">
                  <wp:posOffset>2124075</wp:posOffset>
                </wp:positionH>
                <wp:positionV relativeFrom="paragraph">
                  <wp:posOffset>100330</wp:posOffset>
                </wp:positionV>
                <wp:extent cx="552450" cy="142875"/>
                <wp:effectExtent l="6350" t="15240" r="12700" b="32385"/>
                <wp:wrapNone/>
                <wp:docPr id="240" name="Right Arrow 240"/>
                <wp:cNvGraphicFramePr/>
                <a:graphic xmlns:a="http://schemas.openxmlformats.org/drawingml/2006/main">
                  <a:graphicData uri="http://schemas.microsoft.com/office/word/2010/wordprocessingShape">
                    <wps:wsp>
                      <wps:cNvSpPr/>
                      <wps:spPr>
                        <a:xfrm>
                          <a:off x="0" y="0"/>
                          <a:ext cx="552450" cy="1428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1="http://schemas.microsoft.com/office/drawing/2015/9/8/chartex" xmlns:cx="http://schemas.microsoft.com/office/drawing/2014/chartex">
            <w:pict>
              <v:shape w14:anchorId="26B32CAC" id="Right Arrow 240" o:spid="_x0000_s1026" type="#_x0000_t13" style="position:absolute;margin-left:167.25pt;margin-top:7.9pt;width:43.5pt;height:11.2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" adj="18807" fillcolor="#4f81bd [3204]" strokecolor="#243f60 [1604]" strokeweight="2pt"/>
            </w:pict>
          </mc:Fallback>
        </mc:AlternateContent>
      </w:r>
      <w:r>
        <w:rPr>
          <w:rFonts w:ascii="Times New Roman" w:hAnsi="Times New Roman"/>
          <w:noProof/>
          <w:sz w:val="24"/>
          <w:lang w:val="en-US"/>
        </w:rPr>
        <mc:AlternateContent>
          <mc:Choice Requires="wps">
            <w:drawing>
              <wp:anchor distT="0" distB="0" distL="114300" distR="114300" simplePos="0" relativeHeight="251685888" behindDoc="0" locked="0" layoutInCell="1" allowOverlap="1" wp14:anchorId="57630DFD" wp14:editId="0E1C8F43">
                <wp:simplePos x="0" y="0"/>
                <wp:positionH relativeFrom="column">
                  <wp:posOffset>0</wp:posOffset>
                </wp:positionH>
                <wp:positionV relativeFrom="paragraph">
                  <wp:posOffset>3810</wp:posOffset>
                </wp:positionV>
                <wp:extent cx="1981200" cy="381000"/>
                <wp:effectExtent l="5080" t="4445" r="13970" b="14605"/>
                <wp:wrapNone/>
                <wp:docPr id="483" name="Rectangle 483"/>
                <wp:cNvGraphicFramePr/>
                <a:graphic xmlns:a="http://schemas.openxmlformats.org/drawingml/2006/main">
                  <a:graphicData uri="http://schemas.microsoft.com/office/word/2010/wordprocessingShape">
                    <wps:wsp>
                      <wps:cNvSpPr/>
                      <wps:spPr>
                        <a:xfrm>
                          <a:off x="0" y="0"/>
                          <a:ext cx="1981200" cy="381000"/>
                        </a:xfrm>
                        <a:prstGeom prst="rect">
                          <a:avLst/>
                        </a:prstGeom>
                        <a:solidFill>
                          <a:srgbClr val="002060"/>
                        </a:solidFill>
                      </wps:spPr>
                      <wps:style>
                        <a:lnRef idx="1">
                          <a:schemeClr val="accent1"/>
                        </a:lnRef>
                        <a:fillRef idx="3">
                          <a:schemeClr val="accent1"/>
                        </a:fillRef>
                        <a:effectRef idx="2">
                          <a:schemeClr val="accent1"/>
                        </a:effectRef>
                        <a:fontRef idx="minor">
                          <a:schemeClr val="lt1"/>
                        </a:fontRef>
                      </wps:style>
                      <wps:txbx>
                        <w:txbxContent>
                          <w:p w14:paraId="6F63610C" w14:textId="77777777" w:rsidR="00195347" w:rsidRDefault="00195347" w:rsidP="00C53A9A">
                            <w:pPr>
                              <w:jc w:val="center"/>
                              <w:rPr>
                                <w:rFonts w:ascii="Times New Roman" w:hAnsi="Times New Roman"/>
                              </w:rPr>
                            </w:pPr>
                            <w:r>
                              <w:rPr>
                                <w:rFonts w:ascii="Times New Roman" w:hAnsi="Times New Roman"/>
                              </w:rPr>
                              <w:t>Aggressive Policy</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57630DFD" id="Rectangle 483" o:spid="_x0000_s1097" style="position:absolute;left:0;text-align:left;margin-left:0;margin-top:.3pt;width:156pt;height:30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" fillcolor="#002060" strokecolor="#4579b8 [3044]">
                <v:shadow on="t" color="black" opacity="22937f" origin=",.5" offset="0,.63889mm"/>
                <v:textbox>
                  <w:txbxContent>
                    <w:p w14:paraId="6F63610C" w14:textId="77777777" w:rsidR="00195347" w:rsidRDefault="00195347" w:rsidP="00C53A9A">
                      <w:pPr>
                        <w:jc w:val="center"/>
                        <w:rPr>
                          <w:rFonts w:ascii="Times New Roman" w:hAnsi="Times New Roman"/>
                        </w:rPr>
                      </w:pPr>
                      <w:r>
                        <w:rPr>
                          <w:rFonts w:ascii="Times New Roman" w:hAnsi="Times New Roman"/>
                        </w:rPr>
                        <w:t>Aggressive Policy</w:t>
                      </w:r>
                    </w:p>
                  </w:txbxContent>
                </v:textbox>
              </v:rect>
            </w:pict>
          </mc:Fallback>
        </mc:AlternateContent>
      </w:r>
      <w:r>
        <w:rPr>
          <w:rFonts w:ascii="Times New Roman" w:hAnsi="Times New Roman"/>
          <w:sz w:val="24"/>
          <w:szCs w:val="24"/>
        </w:rPr>
        <w:tab/>
      </w:r>
    </w:p>
    <w:p w14:paraId="5798D232" w14:textId="77777777" w:rsidR="00C53A9A" w:rsidRDefault="00C53A9A" w:rsidP="00C53A9A">
      <w:pPr>
        <w:tabs>
          <w:tab w:val="left" w:pos="5850"/>
        </w:tabs>
        <w:spacing w:line="360" w:lineRule="auto"/>
        <w:rPr>
          <w:rFonts w:ascii="Times New Roman" w:hAnsi="Times New Roman"/>
          <w:sz w:val="70"/>
        </w:rPr>
      </w:pPr>
      <w:r>
        <w:rPr>
          <w:rFonts w:ascii="Times New Roman" w:hAnsi="Times New Roman"/>
          <w:noProof/>
          <w:sz w:val="24"/>
          <w:lang w:val="en-US"/>
        </w:rPr>
        <mc:AlternateContent>
          <mc:Choice Requires="wps">
            <w:drawing>
              <wp:anchor distT="0" distB="0" distL="114300" distR="114300" simplePos="0" relativeHeight="251691008" behindDoc="0" locked="0" layoutInCell="1" allowOverlap="1" wp14:anchorId="78B0A37A" wp14:editId="2B7C6A9F">
                <wp:simplePos x="0" y="0"/>
                <wp:positionH relativeFrom="column">
                  <wp:posOffset>2838450</wp:posOffset>
                </wp:positionH>
                <wp:positionV relativeFrom="paragraph">
                  <wp:posOffset>306705</wp:posOffset>
                </wp:positionV>
                <wp:extent cx="2505075" cy="485775"/>
                <wp:effectExtent l="0" t="0" r="28575" b="28575"/>
                <wp:wrapNone/>
                <wp:docPr id="244" name="Rectangle 244"/>
                <wp:cNvGraphicFramePr/>
                <a:graphic xmlns:a="http://schemas.openxmlformats.org/drawingml/2006/main">
                  <a:graphicData uri="http://schemas.microsoft.com/office/word/2010/wordprocessingShape">
                    <wps:wsp>
                      <wps:cNvSpPr/>
                      <wps:spPr>
                        <a:xfrm>
                          <a:off x="0" y="0"/>
                          <a:ext cx="2505075" cy="485775"/>
                        </a:xfrm>
                        <a:prstGeom prst="rect">
                          <a:avLst/>
                        </a:prstGeom>
                        <a:solidFill>
                          <a:srgbClr val="002060"/>
                        </a:solidFill>
                      </wps:spPr>
                      <wps:style>
                        <a:lnRef idx="1">
                          <a:schemeClr val="accent1"/>
                        </a:lnRef>
                        <a:fillRef idx="3">
                          <a:schemeClr val="accent1"/>
                        </a:fillRef>
                        <a:effectRef idx="2">
                          <a:schemeClr val="accent1"/>
                        </a:effectRef>
                        <a:fontRef idx="minor">
                          <a:schemeClr val="lt1"/>
                        </a:fontRef>
                      </wps:style>
                      <wps:txbx>
                        <w:txbxContent>
                          <w:p w14:paraId="512FF082" w14:textId="77777777" w:rsidR="00195347" w:rsidRDefault="00195347" w:rsidP="00C53A9A">
                            <w:pPr>
                              <w:jc w:val="center"/>
                            </w:pPr>
                            <w:r>
                              <w:t>Current Assets &gt; Sales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78B0A37A" id="Rectangle 244" o:spid="_x0000_s1098" style="position:absolute;margin-left:223.5pt;margin-top:24.15pt;width:197.25pt;height:38.2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" fillcolor="#002060" strokecolor="#4579b8 [3044]">
                <v:shadow on="t" color="black" opacity="22937f" origin=",.5" offset="0,.63889mm"/>
                <v:textbox>
                  <w:txbxContent>
                    <w:p w14:paraId="512FF082" w14:textId="77777777" w:rsidR="00195347" w:rsidRDefault="00195347" w:rsidP="00C53A9A">
                      <w:pPr>
                        <w:jc w:val="center"/>
                      </w:pPr>
                      <w:r>
                        <w:t>Current Assets &gt; Sales</w:t>
                      </w:r>
                    </w:p>
                  </w:txbxContent>
                </v:textbox>
              </v:rect>
            </w:pict>
          </mc:Fallback>
        </mc:AlternateContent>
      </w:r>
      <w:r>
        <w:rPr>
          <w:rFonts w:ascii="Times New Roman" w:hAnsi="Times New Roman"/>
          <w:noProof/>
          <w:sz w:val="24"/>
          <w:lang w:val="en-US"/>
        </w:rPr>
        <mc:AlternateContent>
          <mc:Choice Requires="wps">
            <w:drawing>
              <wp:anchor distT="0" distB="0" distL="114300" distR="114300" simplePos="0" relativeHeight="251689984" behindDoc="0" locked="0" layoutInCell="1" allowOverlap="1" wp14:anchorId="5F130D6F" wp14:editId="78F73396">
                <wp:simplePos x="0" y="0"/>
                <wp:positionH relativeFrom="column">
                  <wp:posOffset>2124075</wp:posOffset>
                </wp:positionH>
                <wp:positionV relativeFrom="paragraph">
                  <wp:posOffset>490855</wp:posOffset>
                </wp:positionV>
                <wp:extent cx="552450" cy="142875"/>
                <wp:effectExtent l="6350" t="15240" r="12700" b="32385"/>
                <wp:wrapNone/>
                <wp:docPr id="241" name="Right Arrow 241"/>
                <wp:cNvGraphicFramePr/>
                <a:graphic xmlns:a="http://schemas.openxmlformats.org/drawingml/2006/main">
                  <a:graphicData uri="http://schemas.microsoft.com/office/word/2010/wordprocessingShape">
                    <wps:wsp>
                      <wps:cNvSpPr/>
                      <wps:spPr>
                        <a:xfrm>
                          <a:off x="0" y="0"/>
                          <a:ext cx="552450" cy="1428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1="http://schemas.microsoft.com/office/drawing/2015/9/8/chartex" xmlns:cx="http://schemas.microsoft.com/office/drawing/2014/chartex">
            <w:pict>
              <v:shape w14:anchorId="7015315E" id="Right Arrow 241" o:spid="_x0000_s1026" type="#_x0000_t13" style="position:absolute;margin-left:167.25pt;margin-top:38.65pt;width:43.5pt;height:11.2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" adj="18807" fillcolor="#4f81bd [3204]" strokecolor="#243f60 [1604]" strokeweight="2pt"/>
            </w:pict>
          </mc:Fallback>
        </mc:AlternateContent>
      </w:r>
      <w:r>
        <w:rPr>
          <w:rFonts w:ascii="Times New Roman" w:hAnsi="Times New Roman"/>
          <w:noProof/>
          <w:sz w:val="24"/>
          <w:lang w:val="en-US"/>
        </w:rPr>
        <mc:AlternateContent>
          <mc:Choice Requires="wps">
            <w:drawing>
              <wp:anchor distT="0" distB="0" distL="114300" distR="114300" simplePos="0" relativeHeight="251688960" behindDoc="0" locked="0" layoutInCell="1" allowOverlap="1" wp14:anchorId="3E8300A5" wp14:editId="42BC9D39">
                <wp:simplePos x="0" y="0"/>
                <wp:positionH relativeFrom="margin">
                  <wp:align>left</wp:align>
                </wp:positionH>
                <wp:positionV relativeFrom="paragraph">
                  <wp:posOffset>356235</wp:posOffset>
                </wp:positionV>
                <wp:extent cx="1981200" cy="381000"/>
                <wp:effectExtent l="0" t="0" r="19050" b="19050"/>
                <wp:wrapNone/>
                <wp:docPr id="235" name="Rectangle 235"/>
                <wp:cNvGraphicFramePr/>
                <a:graphic xmlns:a="http://schemas.openxmlformats.org/drawingml/2006/main">
                  <a:graphicData uri="http://schemas.microsoft.com/office/word/2010/wordprocessingShape">
                    <wps:wsp>
                      <wps:cNvSpPr/>
                      <wps:spPr>
                        <a:xfrm>
                          <a:off x="0" y="0"/>
                          <a:ext cx="1981200" cy="381000"/>
                        </a:xfrm>
                        <a:prstGeom prst="rect">
                          <a:avLst/>
                        </a:prstGeom>
                        <a:solidFill>
                          <a:srgbClr val="002060"/>
                        </a:solidFill>
                      </wps:spPr>
                      <wps:style>
                        <a:lnRef idx="1">
                          <a:schemeClr val="accent1"/>
                        </a:lnRef>
                        <a:fillRef idx="3">
                          <a:schemeClr val="accent1"/>
                        </a:fillRef>
                        <a:effectRef idx="2">
                          <a:schemeClr val="accent1"/>
                        </a:effectRef>
                        <a:fontRef idx="minor">
                          <a:schemeClr val="lt1"/>
                        </a:fontRef>
                      </wps:style>
                      <wps:txbx>
                        <w:txbxContent>
                          <w:p w14:paraId="77873497" w14:textId="77777777" w:rsidR="00195347" w:rsidRDefault="00195347" w:rsidP="00C53A9A">
                            <w:pPr>
                              <w:jc w:val="center"/>
                              <w:rPr>
                                <w:rFonts w:ascii="Times New Roman" w:hAnsi="Times New Roman"/>
                              </w:rPr>
                            </w:pPr>
                            <w:r>
                              <w:rPr>
                                <w:rFonts w:ascii="Times New Roman" w:hAnsi="Times New Roman"/>
                              </w:rPr>
                              <w:t>Conservative Policy</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E8300A5" id="Rectangle 235" o:spid="_x0000_s1099" style="position:absolute;margin-left:0;margin-top:28.05pt;width:156pt;height:30pt;z-index:25168896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" fillcolor="#002060" strokecolor="#4579b8 [3044]">
                <v:shadow on="t" color="black" opacity="22937f" origin=",.5" offset="0,.63889mm"/>
                <v:textbox>
                  <w:txbxContent>
                    <w:p w14:paraId="77873497" w14:textId="77777777" w:rsidR="00195347" w:rsidRDefault="00195347" w:rsidP="00C53A9A">
                      <w:pPr>
                        <w:jc w:val="center"/>
                        <w:rPr>
                          <w:rFonts w:ascii="Times New Roman" w:hAnsi="Times New Roman"/>
                        </w:rPr>
                      </w:pPr>
                      <w:r>
                        <w:rPr>
                          <w:rFonts w:ascii="Times New Roman" w:hAnsi="Times New Roman"/>
                        </w:rPr>
                        <w:t>Conservative Policy</w:t>
                      </w:r>
                    </w:p>
                  </w:txbxContent>
                </v:textbox>
                <w10:wrap anchorx="margin"/>
              </v:rect>
            </w:pict>
          </mc:Fallback>
        </mc:AlternateContent>
      </w:r>
      <w:r>
        <w:rPr>
          <w:rFonts w:ascii="Times New Roman" w:hAnsi="Times New Roman"/>
          <w:sz w:val="70"/>
        </w:rPr>
        <w:tab/>
      </w:r>
    </w:p>
    <w:p w14:paraId="1CC4B4BD" w14:textId="77777777" w:rsidR="00C53A9A" w:rsidRDefault="00C53A9A" w:rsidP="00C53A9A">
      <w:pPr>
        <w:spacing w:line="360" w:lineRule="auto"/>
        <w:rPr>
          <w:rFonts w:ascii="Times New Roman" w:hAnsi="Times New Roman"/>
          <w:sz w:val="24"/>
          <w:szCs w:val="24"/>
        </w:rPr>
      </w:pPr>
    </w:p>
    <w:p w14:paraId="415671B4" w14:textId="77777777" w:rsidR="00C53A9A" w:rsidRDefault="00C53A9A" w:rsidP="00C53A9A">
      <w:pPr>
        <w:spacing w:line="360" w:lineRule="auto"/>
        <w:rPr>
          <w:rFonts w:ascii="Times New Roman" w:hAnsi="Times New Roman"/>
          <w:sz w:val="24"/>
          <w:szCs w:val="24"/>
        </w:rPr>
      </w:pPr>
      <w:r>
        <w:rPr>
          <w:rFonts w:ascii="Times New Roman" w:hAnsi="Times New Roman"/>
          <w:sz w:val="24"/>
          <w:szCs w:val="24"/>
        </w:rPr>
        <w:t>The link between current assets and sales under these working capital policies are following below,</w:t>
      </w:r>
    </w:p>
    <w:p w14:paraId="2C54E554" w14:textId="77777777" w:rsidR="00C53A9A" w:rsidRDefault="00C53A9A" w:rsidP="00AA6BCF">
      <w:pPr>
        <w:spacing w:line="360" w:lineRule="auto"/>
        <w:jc w:val="center"/>
        <w:rPr>
          <w:rFonts w:ascii="Times New Roman" w:hAnsi="Times New Roman"/>
          <w:sz w:val="24"/>
          <w:szCs w:val="24"/>
        </w:rPr>
      </w:pPr>
      <w:r>
        <w:rPr>
          <w:rFonts w:ascii="Times New Roman" w:hAnsi="Times New Roman"/>
          <w:noProof/>
          <w:sz w:val="24"/>
          <w:szCs w:val="24"/>
          <w:lang w:val="en-US"/>
        </w:rPr>
        <w:lastRenderedPageBreak/>
        <w:drawing>
          <wp:inline distT="0" distB="0" distL="0" distR="0" wp14:anchorId="58E86108" wp14:editId="65DF5B20">
            <wp:extent cx="5219700" cy="2314299"/>
            <wp:effectExtent l="228600" t="228600" r="228600" b="21971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_image003_thumb45.jpg"/>
                    <pic:cNvPicPr/>
                  </pic:nvPicPr>
                  <pic:blipFill>
                    <a:blip r:embed="rId72">
                      <a:extLst>
                        <a:ext uri="{28A0092B-C50C-407E-A947-70E740481C1C}">
                          <a14:useLocalDpi xmlns:a14="http://schemas.microsoft.com/office/drawing/2010/main" val="0"/>
                        </a:ext>
                      </a:extLst>
                    </a:blip>
                    <a:stretch>
                      <a:fillRect/>
                    </a:stretch>
                  </pic:blipFill>
                  <pic:spPr>
                    <a:xfrm>
                      <a:off x="0" y="0"/>
                      <a:ext cx="5229932" cy="2318836"/>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14:paraId="4FEE8050" w14:textId="77777777" w:rsidR="00C53A9A" w:rsidRDefault="00C53A9A" w:rsidP="00C53A9A">
      <w:pPr>
        <w:pStyle w:val="ListParagraph"/>
        <w:numPr>
          <w:ilvl w:val="0"/>
          <w:numId w:val="31"/>
        </w:numPr>
        <w:spacing w:line="360" w:lineRule="auto"/>
        <w:jc w:val="both"/>
        <w:rPr>
          <w:rFonts w:ascii="Times New Roman" w:hAnsi="Times New Roman"/>
          <w:sz w:val="24"/>
          <w:szCs w:val="24"/>
        </w:rPr>
      </w:pPr>
      <w:r w:rsidRPr="00B92174">
        <w:rPr>
          <w:rFonts w:ascii="Times New Roman" w:hAnsi="Times New Roman"/>
          <w:sz w:val="24"/>
          <w:szCs w:val="24"/>
        </w:rPr>
        <w:t>If the firm accepts a moderate policy, it would carry a moderate level of current assets in relation to sales. Finally, if the firm follows a highly aggressive policy, it would convey a low level of current assets in relation to sales. The connection between current assets and sales under these different current asset policies is shown in the above figure.</w:t>
      </w:r>
    </w:p>
    <w:p w14:paraId="0BBD4AC4" w14:textId="77777777" w:rsidR="00C53A9A" w:rsidRDefault="00C53A9A" w:rsidP="00C53A9A">
      <w:pPr>
        <w:pStyle w:val="ListParagraph"/>
        <w:numPr>
          <w:ilvl w:val="0"/>
          <w:numId w:val="31"/>
        </w:numPr>
        <w:spacing w:line="360" w:lineRule="auto"/>
        <w:jc w:val="both"/>
        <w:rPr>
          <w:rFonts w:ascii="Times New Roman" w:hAnsi="Times New Roman"/>
          <w:sz w:val="24"/>
          <w:szCs w:val="24"/>
        </w:rPr>
      </w:pPr>
      <w:proofErr w:type="gramStart"/>
      <w:r w:rsidRPr="00D60EC1">
        <w:rPr>
          <w:rFonts w:ascii="Times New Roman" w:hAnsi="Times New Roman"/>
          <w:sz w:val="24"/>
          <w:szCs w:val="24"/>
        </w:rPr>
        <w:t>A conservative current asset policy lead</w:t>
      </w:r>
      <w:proofErr w:type="gramEnd"/>
      <w:r w:rsidRPr="00D60EC1">
        <w:rPr>
          <w:rFonts w:ascii="Times New Roman" w:hAnsi="Times New Roman"/>
          <w:sz w:val="24"/>
          <w:szCs w:val="24"/>
        </w:rPr>
        <w:t xml:space="preserve"> to reduce risk. The over-plus current assets under this policy enable the firm to cope rather easily with diversification in sales, production plans, and appropriation time. Further, the higher liquidity connected with this policy minimize the chances of technical insolvency. The reduction of risk, however, is also guide by lower expected profitability.</w:t>
      </w:r>
    </w:p>
    <w:p w14:paraId="677050F5" w14:textId="1B42FA6C" w:rsidR="00C53A9A" w:rsidRDefault="00C53A9A" w:rsidP="00C53A9A">
      <w:pPr>
        <w:pStyle w:val="ListParagraph"/>
        <w:numPr>
          <w:ilvl w:val="0"/>
          <w:numId w:val="31"/>
        </w:numPr>
        <w:spacing w:line="360" w:lineRule="auto"/>
        <w:jc w:val="both"/>
        <w:rPr>
          <w:rFonts w:ascii="Times New Roman" w:hAnsi="Times New Roman"/>
          <w:sz w:val="24"/>
          <w:szCs w:val="24"/>
        </w:rPr>
      </w:pPr>
      <w:r w:rsidRPr="00D60EC1">
        <w:rPr>
          <w:rFonts w:ascii="Times New Roman" w:hAnsi="Times New Roman"/>
          <w:sz w:val="24"/>
          <w:szCs w:val="24"/>
        </w:rPr>
        <w:t>The aggressive working capital policy is company’s aim to fund its working capital through short term debt. This policy is thinking to be cheap because funds such as overdraft can be called upon when needed and the interest will be paid only when an overdraft is taken unlike long-term debt where interest has to be paid for the total loaned amount for the year.</w:t>
      </w:r>
    </w:p>
    <w:p w14:paraId="738DB130" w14:textId="6FDD1E20" w:rsidR="00294835" w:rsidRDefault="00294835" w:rsidP="00294835">
      <w:pPr>
        <w:spacing w:line="360" w:lineRule="auto"/>
        <w:jc w:val="both"/>
        <w:rPr>
          <w:rFonts w:ascii="Times New Roman" w:hAnsi="Times New Roman"/>
          <w:sz w:val="24"/>
          <w:szCs w:val="24"/>
        </w:rPr>
      </w:pPr>
    </w:p>
    <w:p w14:paraId="10D9ADDC" w14:textId="09EF8AB2" w:rsidR="00294835" w:rsidRDefault="00294835" w:rsidP="00294835">
      <w:pPr>
        <w:spacing w:line="360" w:lineRule="auto"/>
        <w:jc w:val="both"/>
        <w:rPr>
          <w:rFonts w:ascii="Times New Roman" w:hAnsi="Times New Roman"/>
          <w:sz w:val="24"/>
          <w:szCs w:val="24"/>
        </w:rPr>
      </w:pPr>
    </w:p>
    <w:p w14:paraId="45A883DD" w14:textId="77777777" w:rsidR="00294835" w:rsidRPr="00294835" w:rsidRDefault="00294835" w:rsidP="00294835">
      <w:pPr>
        <w:spacing w:line="360" w:lineRule="auto"/>
        <w:jc w:val="both"/>
        <w:rPr>
          <w:rFonts w:ascii="Times New Roman" w:hAnsi="Times New Roman"/>
          <w:sz w:val="24"/>
          <w:szCs w:val="24"/>
        </w:rPr>
      </w:pPr>
    </w:p>
    <w:p w14:paraId="5ADEA556" w14:textId="77777777" w:rsidR="00C53A9A" w:rsidRPr="00CD21DC" w:rsidRDefault="00C53A9A" w:rsidP="00294835">
      <w:pPr>
        <w:pStyle w:val="Heading2"/>
      </w:pPr>
      <w:bookmarkStart w:id="42" w:name="_Toc28036280"/>
      <w:r w:rsidRPr="00465264">
        <w:lastRenderedPageBreak/>
        <w:t xml:space="preserve">4.4 Working Capital Policy in </w:t>
      </w:r>
      <w:r w:rsidRPr="00260E42">
        <w:t>Tosrifa Industries Limited (TIL)</w:t>
      </w:r>
      <w:r>
        <w:t>:</w:t>
      </w:r>
      <w:bookmarkEnd w:id="42"/>
    </w:p>
    <w:tbl>
      <w:tblPr>
        <w:tblW w:w="8010" w:type="dxa"/>
        <w:tblInd w:w="558" w:type="dxa"/>
        <w:tblLook w:val="04A0" w:firstRow="1" w:lastRow="0" w:firstColumn="1" w:lastColumn="0" w:noHBand="0" w:noVBand="1"/>
      </w:tblPr>
      <w:tblGrid>
        <w:gridCol w:w="1440"/>
        <w:gridCol w:w="3219"/>
        <w:gridCol w:w="21"/>
        <w:gridCol w:w="3330"/>
      </w:tblGrid>
      <w:tr w:rsidR="00C53A9A" w:rsidRPr="00D46F07" w14:paraId="377F012F" w14:textId="77777777" w:rsidTr="00F83B9B">
        <w:trPr>
          <w:trHeight w:val="682"/>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9C862" w14:textId="77777777" w:rsidR="00C53A9A" w:rsidRPr="00D46F07" w:rsidRDefault="00C53A9A" w:rsidP="00F83B9B">
            <w:pPr>
              <w:spacing w:after="0" w:line="360" w:lineRule="auto"/>
              <w:jc w:val="center"/>
              <w:rPr>
                <w:rFonts w:eastAsia="Times New Roman" w:cs="Calibri"/>
                <w:b/>
                <w:bCs/>
                <w:color w:val="000000"/>
              </w:rPr>
            </w:pPr>
            <w:r w:rsidRPr="00D46F07">
              <w:rPr>
                <w:rFonts w:eastAsia="Times New Roman" w:cs="Calibri"/>
                <w:b/>
                <w:bCs/>
                <w:color w:val="000000"/>
              </w:rPr>
              <w:t>Year</w:t>
            </w:r>
          </w:p>
        </w:tc>
        <w:tc>
          <w:tcPr>
            <w:tcW w:w="32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1D091FE9" w14:textId="77777777" w:rsidR="00C53A9A" w:rsidRPr="00D46F07" w:rsidRDefault="00C53A9A" w:rsidP="00F83B9B">
            <w:pPr>
              <w:spacing w:after="0" w:line="360" w:lineRule="auto"/>
              <w:jc w:val="center"/>
              <w:rPr>
                <w:rFonts w:eastAsia="Times New Roman" w:cs="Calibri"/>
                <w:b/>
                <w:bCs/>
                <w:color w:val="000000"/>
              </w:rPr>
            </w:pPr>
            <w:r w:rsidRPr="00D46F07">
              <w:rPr>
                <w:rFonts w:eastAsia="Times New Roman" w:cs="Calibri"/>
                <w:b/>
                <w:bCs/>
                <w:color w:val="000000"/>
              </w:rPr>
              <w:t>Current Asset</w:t>
            </w:r>
          </w:p>
        </w:tc>
        <w:tc>
          <w:tcPr>
            <w:tcW w:w="3330" w:type="dxa"/>
            <w:tcBorders>
              <w:top w:val="single" w:sz="4" w:space="0" w:color="auto"/>
              <w:left w:val="nil"/>
              <w:bottom w:val="single" w:sz="4" w:space="0" w:color="auto"/>
              <w:right w:val="single" w:sz="4" w:space="0" w:color="auto"/>
            </w:tcBorders>
            <w:shd w:val="clear" w:color="auto" w:fill="auto"/>
            <w:noWrap/>
            <w:vAlign w:val="center"/>
            <w:hideMark/>
          </w:tcPr>
          <w:p w14:paraId="0219EBFD" w14:textId="77777777" w:rsidR="00C53A9A" w:rsidRPr="00D46F07" w:rsidRDefault="00C53A9A" w:rsidP="00F83B9B">
            <w:pPr>
              <w:spacing w:after="0" w:line="360" w:lineRule="auto"/>
              <w:jc w:val="center"/>
              <w:rPr>
                <w:rFonts w:eastAsia="Times New Roman" w:cs="Calibri"/>
                <w:b/>
                <w:bCs/>
                <w:color w:val="000000"/>
              </w:rPr>
            </w:pPr>
            <w:r w:rsidRPr="00D46F07">
              <w:rPr>
                <w:rFonts w:eastAsia="Times New Roman" w:cs="Calibri"/>
                <w:b/>
                <w:bCs/>
                <w:color w:val="000000"/>
              </w:rPr>
              <w:t>Gross Turnover (Sales)</w:t>
            </w:r>
          </w:p>
        </w:tc>
      </w:tr>
      <w:tr w:rsidR="00C53A9A" w:rsidRPr="00D46F07" w14:paraId="731304A5" w14:textId="77777777" w:rsidTr="00F83B9B">
        <w:trPr>
          <w:trHeight w:val="128"/>
        </w:trPr>
        <w:tc>
          <w:tcPr>
            <w:tcW w:w="1440" w:type="dxa"/>
            <w:tcBorders>
              <w:top w:val="single" w:sz="4" w:space="0" w:color="auto"/>
              <w:left w:val="single" w:sz="4" w:space="0" w:color="auto"/>
              <w:bottom w:val="single" w:sz="4" w:space="0" w:color="auto"/>
              <w:right w:val="single" w:sz="4" w:space="0" w:color="auto"/>
            </w:tcBorders>
            <w:shd w:val="clear" w:color="auto" w:fill="auto"/>
            <w:noWrap/>
            <w:hideMark/>
          </w:tcPr>
          <w:p w14:paraId="1E5D2B5D" w14:textId="77777777" w:rsidR="00C53A9A" w:rsidRPr="007F22F3" w:rsidRDefault="00C53A9A" w:rsidP="00F83B9B">
            <w:pPr>
              <w:spacing w:line="360" w:lineRule="auto"/>
              <w:jc w:val="center"/>
              <w:rPr>
                <w:rFonts w:ascii="Times New Roman" w:hAnsi="Times New Roman"/>
                <w:sz w:val="24"/>
                <w:szCs w:val="24"/>
              </w:rPr>
            </w:pPr>
            <w:r w:rsidRPr="007F22F3">
              <w:rPr>
                <w:rFonts w:ascii="Times New Roman" w:hAnsi="Times New Roman"/>
                <w:sz w:val="24"/>
                <w:szCs w:val="24"/>
              </w:rPr>
              <w:t>2014</w:t>
            </w:r>
          </w:p>
        </w:tc>
        <w:tc>
          <w:tcPr>
            <w:tcW w:w="3240" w:type="dxa"/>
            <w:gridSpan w:val="2"/>
            <w:tcBorders>
              <w:top w:val="single" w:sz="4" w:space="0" w:color="auto"/>
              <w:left w:val="nil"/>
              <w:bottom w:val="single" w:sz="4" w:space="0" w:color="auto"/>
              <w:right w:val="single" w:sz="4" w:space="0" w:color="auto"/>
            </w:tcBorders>
            <w:shd w:val="clear" w:color="auto" w:fill="auto"/>
            <w:noWrap/>
            <w:hideMark/>
          </w:tcPr>
          <w:p w14:paraId="77555D9B" w14:textId="77777777" w:rsidR="00C53A9A" w:rsidRPr="007F22F3" w:rsidRDefault="00C53A9A" w:rsidP="00F83B9B">
            <w:pPr>
              <w:spacing w:line="360" w:lineRule="auto"/>
              <w:jc w:val="center"/>
              <w:rPr>
                <w:rFonts w:ascii="Times New Roman" w:hAnsi="Times New Roman"/>
                <w:sz w:val="24"/>
                <w:szCs w:val="24"/>
              </w:rPr>
            </w:pPr>
            <w:r w:rsidRPr="007F22F3">
              <w:rPr>
                <w:rFonts w:ascii="Times New Roman" w:hAnsi="Times New Roman"/>
                <w:sz w:val="24"/>
                <w:szCs w:val="24"/>
              </w:rPr>
              <w:t>502,112,688</w:t>
            </w:r>
          </w:p>
        </w:tc>
        <w:tc>
          <w:tcPr>
            <w:tcW w:w="3330" w:type="dxa"/>
            <w:tcBorders>
              <w:top w:val="single" w:sz="4" w:space="0" w:color="auto"/>
              <w:left w:val="nil"/>
              <w:bottom w:val="single" w:sz="4" w:space="0" w:color="auto"/>
              <w:right w:val="single" w:sz="4" w:space="0" w:color="auto"/>
            </w:tcBorders>
            <w:shd w:val="clear" w:color="auto" w:fill="auto"/>
            <w:noWrap/>
            <w:hideMark/>
          </w:tcPr>
          <w:p w14:paraId="20F506CF" w14:textId="77777777" w:rsidR="00C53A9A" w:rsidRPr="007F22F3" w:rsidRDefault="00C53A9A" w:rsidP="00F83B9B">
            <w:pPr>
              <w:spacing w:line="360" w:lineRule="auto"/>
              <w:jc w:val="center"/>
              <w:rPr>
                <w:rFonts w:ascii="Times New Roman" w:hAnsi="Times New Roman"/>
                <w:sz w:val="24"/>
                <w:szCs w:val="24"/>
              </w:rPr>
            </w:pPr>
            <w:r w:rsidRPr="007F22F3">
              <w:rPr>
                <w:rFonts w:ascii="Times New Roman" w:hAnsi="Times New Roman"/>
                <w:sz w:val="24"/>
                <w:szCs w:val="24"/>
              </w:rPr>
              <w:t>1,476,847,815</w:t>
            </w:r>
          </w:p>
        </w:tc>
      </w:tr>
      <w:tr w:rsidR="00C53A9A" w:rsidRPr="00D46F07" w14:paraId="498F9477" w14:textId="77777777" w:rsidTr="00F83B9B">
        <w:trPr>
          <w:trHeight w:val="405"/>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A618CA" w14:textId="77777777" w:rsidR="00C53A9A" w:rsidRPr="007F22F3" w:rsidRDefault="00C53A9A" w:rsidP="00F83B9B">
            <w:pPr>
              <w:spacing w:after="0" w:line="360" w:lineRule="auto"/>
              <w:jc w:val="center"/>
              <w:rPr>
                <w:rFonts w:ascii="Times New Roman" w:eastAsia="Times New Roman" w:hAnsi="Times New Roman"/>
                <w:color w:val="000000"/>
                <w:sz w:val="24"/>
                <w:szCs w:val="24"/>
              </w:rPr>
            </w:pPr>
            <w:r w:rsidRPr="007F22F3">
              <w:rPr>
                <w:rFonts w:ascii="Times New Roman" w:eastAsia="Times New Roman" w:hAnsi="Times New Roman"/>
                <w:color w:val="000000"/>
                <w:sz w:val="24"/>
                <w:szCs w:val="24"/>
              </w:rPr>
              <w:t>2015</w:t>
            </w:r>
          </w:p>
        </w:tc>
        <w:tc>
          <w:tcPr>
            <w:tcW w:w="3240" w:type="dxa"/>
            <w:gridSpan w:val="2"/>
            <w:tcBorders>
              <w:top w:val="single" w:sz="4" w:space="0" w:color="auto"/>
              <w:left w:val="nil"/>
              <w:bottom w:val="single" w:sz="4" w:space="0" w:color="auto"/>
              <w:right w:val="single" w:sz="4" w:space="0" w:color="auto"/>
            </w:tcBorders>
            <w:shd w:val="clear" w:color="auto" w:fill="auto"/>
            <w:noWrap/>
            <w:vAlign w:val="center"/>
          </w:tcPr>
          <w:p w14:paraId="6E11D81E" w14:textId="77777777" w:rsidR="00C53A9A" w:rsidRPr="007F22F3" w:rsidRDefault="00C53A9A" w:rsidP="00F83B9B">
            <w:pPr>
              <w:spacing w:after="0" w:line="360" w:lineRule="auto"/>
              <w:jc w:val="center"/>
              <w:rPr>
                <w:rFonts w:ascii="Times New Roman" w:eastAsia="Times New Roman" w:hAnsi="Times New Roman"/>
                <w:color w:val="000000"/>
                <w:sz w:val="24"/>
                <w:szCs w:val="24"/>
              </w:rPr>
            </w:pPr>
            <w:r w:rsidRPr="007F22F3">
              <w:rPr>
                <w:rFonts w:ascii="Times New Roman" w:eastAsia="Times New Roman" w:hAnsi="Times New Roman"/>
                <w:color w:val="000000"/>
                <w:sz w:val="24"/>
                <w:szCs w:val="24"/>
              </w:rPr>
              <w:t>1,083,537,327</w:t>
            </w:r>
          </w:p>
        </w:tc>
        <w:tc>
          <w:tcPr>
            <w:tcW w:w="3330" w:type="dxa"/>
            <w:tcBorders>
              <w:top w:val="single" w:sz="4" w:space="0" w:color="auto"/>
              <w:left w:val="nil"/>
              <w:bottom w:val="single" w:sz="4" w:space="0" w:color="auto"/>
              <w:right w:val="single" w:sz="4" w:space="0" w:color="auto"/>
            </w:tcBorders>
            <w:shd w:val="clear" w:color="auto" w:fill="auto"/>
            <w:noWrap/>
            <w:vAlign w:val="center"/>
          </w:tcPr>
          <w:p w14:paraId="3D9CF5D4" w14:textId="77777777" w:rsidR="00C53A9A" w:rsidRPr="007F22F3" w:rsidRDefault="00C53A9A" w:rsidP="00F83B9B">
            <w:pPr>
              <w:spacing w:after="0" w:line="360" w:lineRule="auto"/>
              <w:jc w:val="center"/>
              <w:rPr>
                <w:rFonts w:ascii="Times New Roman" w:eastAsia="Times New Roman" w:hAnsi="Times New Roman"/>
                <w:color w:val="000000"/>
                <w:sz w:val="24"/>
                <w:szCs w:val="24"/>
              </w:rPr>
            </w:pPr>
            <w:r w:rsidRPr="007F22F3">
              <w:rPr>
                <w:rFonts w:ascii="Times New Roman" w:eastAsia="Times New Roman" w:hAnsi="Times New Roman"/>
                <w:color w:val="000000"/>
                <w:sz w:val="24"/>
                <w:szCs w:val="24"/>
              </w:rPr>
              <w:t>1,537,038,272</w:t>
            </w:r>
          </w:p>
        </w:tc>
      </w:tr>
      <w:tr w:rsidR="00C53A9A" w:rsidRPr="00D46F07" w14:paraId="79470D66" w14:textId="77777777" w:rsidTr="00F83B9B">
        <w:trPr>
          <w:trHeight w:val="530"/>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243F79E4" w14:textId="77777777" w:rsidR="00C53A9A" w:rsidRPr="007F22F3" w:rsidRDefault="00C53A9A" w:rsidP="00F83B9B">
            <w:pPr>
              <w:spacing w:after="0" w:line="360" w:lineRule="auto"/>
              <w:jc w:val="center"/>
              <w:rPr>
                <w:rFonts w:ascii="Times New Roman" w:eastAsia="Times New Roman" w:hAnsi="Times New Roman"/>
                <w:color w:val="000000"/>
                <w:sz w:val="24"/>
                <w:szCs w:val="24"/>
              </w:rPr>
            </w:pPr>
            <w:r w:rsidRPr="007F22F3">
              <w:rPr>
                <w:rFonts w:ascii="Times New Roman" w:eastAsia="Times New Roman" w:hAnsi="Times New Roman"/>
                <w:color w:val="000000"/>
                <w:sz w:val="24"/>
                <w:szCs w:val="24"/>
              </w:rPr>
              <w:t>2016</w:t>
            </w:r>
          </w:p>
        </w:tc>
        <w:tc>
          <w:tcPr>
            <w:tcW w:w="3240" w:type="dxa"/>
            <w:gridSpan w:val="2"/>
            <w:tcBorders>
              <w:top w:val="nil"/>
              <w:left w:val="nil"/>
              <w:bottom w:val="single" w:sz="4" w:space="0" w:color="auto"/>
              <w:right w:val="single" w:sz="4" w:space="0" w:color="auto"/>
            </w:tcBorders>
            <w:shd w:val="clear" w:color="auto" w:fill="auto"/>
            <w:noWrap/>
            <w:vAlign w:val="center"/>
            <w:hideMark/>
          </w:tcPr>
          <w:p w14:paraId="3233DF72" w14:textId="77777777" w:rsidR="00C53A9A" w:rsidRPr="007F22F3" w:rsidRDefault="00C53A9A" w:rsidP="00F83B9B">
            <w:pPr>
              <w:spacing w:after="0" w:line="360" w:lineRule="auto"/>
              <w:jc w:val="center"/>
              <w:rPr>
                <w:rFonts w:ascii="Times New Roman" w:eastAsia="Times New Roman" w:hAnsi="Times New Roman"/>
                <w:color w:val="000000"/>
                <w:sz w:val="24"/>
                <w:szCs w:val="24"/>
              </w:rPr>
            </w:pPr>
            <w:r w:rsidRPr="007F22F3">
              <w:rPr>
                <w:rFonts w:ascii="Times New Roman" w:eastAsia="Times New Roman" w:hAnsi="Times New Roman"/>
                <w:color w:val="000000"/>
                <w:sz w:val="24"/>
                <w:szCs w:val="24"/>
              </w:rPr>
              <w:t xml:space="preserve">1,074,644,924      </w:t>
            </w:r>
          </w:p>
        </w:tc>
        <w:tc>
          <w:tcPr>
            <w:tcW w:w="3330" w:type="dxa"/>
            <w:tcBorders>
              <w:top w:val="nil"/>
              <w:left w:val="nil"/>
              <w:bottom w:val="single" w:sz="4" w:space="0" w:color="auto"/>
              <w:right w:val="single" w:sz="4" w:space="0" w:color="auto"/>
            </w:tcBorders>
            <w:shd w:val="clear" w:color="auto" w:fill="auto"/>
            <w:noWrap/>
            <w:vAlign w:val="center"/>
            <w:hideMark/>
          </w:tcPr>
          <w:p w14:paraId="0B0FD40F" w14:textId="77777777" w:rsidR="00C53A9A" w:rsidRPr="007F22F3" w:rsidRDefault="00C53A9A" w:rsidP="00F83B9B">
            <w:pPr>
              <w:spacing w:after="0" w:line="360" w:lineRule="auto"/>
              <w:jc w:val="center"/>
              <w:rPr>
                <w:rFonts w:ascii="Times New Roman" w:eastAsia="Times New Roman" w:hAnsi="Times New Roman"/>
                <w:color w:val="000000"/>
                <w:sz w:val="24"/>
                <w:szCs w:val="24"/>
              </w:rPr>
            </w:pPr>
            <w:r w:rsidRPr="007F22F3">
              <w:rPr>
                <w:rFonts w:ascii="Times New Roman" w:eastAsia="Times New Roman" w:hAnsi="Times New Roman"/>
                <w:color w:val="000000"/>
                <w:sz w:val="24"/>
                <w:szCs w:val="24"/>
              </w:rPr>
              <w:t>1,424,008,994</w:t>
            </w:r>
          </w:p>
        </w:tc>
      </w:tr>
      <w:tr w:rsidR="00C53A9A" w:rsidRPr="00D46F07" w14:paraId="5DC677AA" w14:textId="77777777" w:rsidTr="00F83B9B">
        <w:trPr>
          <w:trHeight w:val="548"/>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5DA0CF9" w14:textId="77777777" w:rsidR="00C53A9A" w:rsidRPr="007F22F3" w:rsidRDefault="00C53A9A" w:rsidP="00F83B9B">
            <w:pPr>
              <w:spacing w:after="0" w:line="360" w:lineRule="auto"/>
              <w:jc w:val="center"/>
              <w:rPr>
                <w:rFonts w:ascii="Times New Roman" w:eastAsia="Times New Roman" w:hAnsi="Times New Roman"/>
                <w:color w:val="000000"/>
                <w:sz w:val="24"/>
                <w:szCs w:val="24"/>
              </w:rPr>
            </w:pPr>
            <w:r w:rsidRPr="007F22F3">
              <w:rPr>
                <w:rFonts w:ascii="Times New Roman" w:eastAsia="Times New Roman" w:hAnsi="Times New Roman"/>
                <w:color w:val="000000"/>
                <w:sz w:val="24"/>
                <w:szCs w:val="24"/>
              </w:rPr>
              <w:t>2017</w:t>
            </w:r>
          </w:p>
        </w:tc>
        <w:tc>
          <w:tcPr>
            <w:tcW w:w="3240" w:type="dxa"/>
            <w:gridSpan w:val="2"/>
            <w:tcBorders>
              <w:top w:val="nil"/>
              <w:left w:val="nil"/>
              <w:bottom w:val="single" w:sz="4" w:space="0" w:color="auto"/>
              <w:right w:val="single" w:sz="4" w:space="0" w:color="auto"/>
            </w:tcBorders>
            <w:shd w:val="clear" w:color="auto" w:fill="auto"/>
            <w:noWrap/>
            <w:vAlign w:val="center"/>
            <w:hideMark/>
          </w:tcPr>
          <w:p w14:paraId="09307D4F" w14:textId="77777777" w:rsidR="00C53A9A" w:rsidRPr="007F22F3" w:rsidRDefault="00C53A9A" w:rsidP="00F83B9B">
            <w:pPr>
              <w:spacing w:after="0" w:line="360" w:lineRule="auto"/>
              <w:jc w:val="center"/>
              <w:rPr>
                <w:rFonts w:ascii="Times New Roman" w:eastAsia="Times New Roman" w:hAnsi="Times New Roman"/>
                <w:color w:val="000000"/>
                <w:sz w:val="24"/>
                <w:szCs w:val="24"/>
              </w:rPr>
            </w:pPr>
            <w:r w:rsidRPr="007F22F3">
              <w:rPr>
                <w:rFonts w:ascii="Times New Roman" w:eastAsia="Times New Roman" w:hAnsi="Times New Roman"/>
                <w:color w:val="000000"/>
                <w:sz w:val="24"/>
                <w:szCs w:val="24"/>
              </w:rPr>
              <w:t xml:space="preserve"> 699,369,310     </w:t>
            </w:r>
          </w:p>
        </w:tc>
        <w:tc>
          <w:tcPr>
            <w:tcW w:w="3330" w:type="dxa"/>
            <w:tcBorders>
              <w:top w:val="nil"/>
              <w:left w:val="nil"/>
              <w:bottom w:val="single" w:sz="4" w:space="0" w:color="auto"/>
              <w:right w:val="single" w:sz="4" w:space="0" w:color="auto"/>
            </w:tcBorders>
            <w:shd w:val="clear" w:color="auto" w:fill="auto"/>
            <w:noWrap/>
            <w:vAlign w:val="center"/>
            <w:hideMark/>
          </w:tcPr>
          <w:p w14:paraId="2443F2CD" w14:textId="77777777" w:rsidR="00C53A9A" w:rsidRPr="007F22F3" w:rsidRDefault="00C53A9A" w:rsidP="00F83B9B">
            <w:pPr>
              <w:spacing w:after="0" w:line="360" w:lineRule="auto"/>
              <w:jc w:val="center"/>
              <w:rPr>
                <w:rFonts w:ascii="Times New Roman" w:eastAsia="Times New Roman" w:hAnsi="Times New Roman"/>
                <w:color w:val="000000"/>
                <w:sz w:val="24"/>
                <w:szCs w:val="24"/>
              </w:rPr>
            </w:pPr>
            <w:r w:rsidRPr="007F22F3">
              <w:rPr>
                <w:rFonts w:ascii="Times New Roman" w:eastAsia="Times New Roman" w:hAnsi="Times New Roman"/>
                <w:color w:val="000000"/>
                <w:sz w:val="24"/>
                <w:szCs w:val="24"/>
              </w:rPr>
              <w:t>1,206,899,302</w:t>
            </w:r>
          </w:p>
        </w:tc>
      </w:tr>
      <w:tr w:rsidR="00C53A9A" w14:paraId="226FD322" w14:textId="77777777" w:rsidTr="00F83B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8"/>
        </w:trPr>
        <w:tc>
          <w:tcPr>
            <w:tcW w:w="1440" w:type="dxa"/>
          </w:tcPr>
          <w:p w14:paraId="21E9A2C1" w14:textId="77777777" w:rsidR="00C53A9A" w:rsidRPr="007F22F3" w:rsidRDefault="00C53A9A" w:rsidP="00F83B9B">
            <w:pPr>
              <w:spacing w:line="360" w:lineRule="auto"/>
              <w:jc w:val="center"/>
              <w:rPr>
                <w:rFonts w:ascii="Times New Roman" w:hAnsi="Times New Roman"/>
                <w:sz w:val="24"/>
                <w:szCs w:val="24"/>
              </w:rPr>
            </w:pPr>
            <w:r w:rsidRPr="007F22F3">
              <w:rPr>
                <w:rFonts w:ascii="Times New Roman" w:hAnsi="Times New Roman"/>
                <w:sz w:val="24"/>
                <w:szCs w:val="24"/>
              </w:rPr>
              <w:t>2018</w:t>
            </w:r>
          </w:p>
        </w:tc>
        <w:tc>
          <w:tcPr>
            <w:tcW w:w="3219" w:type="dxa"/>
          </w:tcPr>
          <w:p w14:paraId="1B159278" w14:textId="77777777" w:rsidR="00C53A9A" w:rsidRPr="007F22F3" w:rsidRDefault="00C53A9A" w:rsidP="00F83B9B">
            <w:pPr>
              <w:spacing w:line="360" w:lineRule="auto"/>
              <w:jc w:val="center"/>
              <w:rPr>
                <w:rFonts w:ascii="Times New Roman" w:hAnsi="Times New Roman"/>
                <w:sz w:val="24"/>
                <w:szCs w:val="24"/>
              </w:rPr>
            </w:pPr>
            <w:r w:rsidRPr="007F22F3">
              <w:rPr>
                <w:rFonts w:ascii="Times New Roman" w:hAnsi="Times New Roman"/>
                <w:sz w:val="24"/>
                <w:szCs w:val="24"/>
              </w:rPr>
              <w:t>770,767,811</w:t>
            </w:r>
          </w:p>
        </w:tc>
        <w:tc>
          <w:tcPr>
            <w:tcW w:w="3351" w:type="dxa"/>
            <w:gridSpan w:val="2"/>
          </w:tcPr>
          <w:p w14:paraId="25A0BC98" w14:textId="77777777" w:rsidR="00C53A9A" w:rsidRPr="007F22F3" w:rsidRDefault="00C53A9A" w:rsidP="00F83B9B">
            <w:pPr>
              <w:spacing w:line="360" w:lineRule="auto"/>
              <w:jc w:val="center"/>
              <w:rPr>
                <w:rFonts w:ascii="Times New Roman" w:hAnsi="Times New Roman"/>
                <w:sz w:val="24"/>
                <w:szCs w:val="24"/>
              </w:rPr>
            </w:pPr>
            <w:r w:rsidRPr="007F22F3">
              <w:rPr>
                <w:rFonts w:ascii="Times New Roman" w:hAnsi="Times New Roman"/>
                <w:sz w:val="24"/>
                <w:szCs w:val="24"/>
              </w:rPr>
              <w:t>1,251,310,829</w:t>
            </w:r>
          </w:p>
        </w:tc>
      </w:tr>
    </w:tbl>
    <w:p w14:paraId="370396DE" w14:textId="77777777" w:rsidR="00C53A9A" w:rsidRDefault="00C53A9A" w:rsidP="00C53A9A">
      <w:pPr>
        <w:spacing w:line="360" w:lineRule="auto"/>
        <w:rPr>
          <w:rFonts w:ascii="Times New Roman" w:hAnsi="Times New Roman"/>
          <w:sz w:val="24"/>
          <w:szCs w:val="24"/>
        </w:rPr>
      </w:pPr>
    </w:p>
    <w:p w14:paraId="1FBFA27C" w14:textId="77777777" w:rsidR="00C53A9A" w:rsidRDefault="00C53A9A" w:rsidP="00C53A9A">
      <w:pPr>
        <w:spacing w:line="360" w:lineRule="auto"/>
        <w:rPr>
          <w:rFonts w:ascii="Times New Roman" w:eastAsia="Times New Roman" w:hAnsi="Times New Roman"/>
          <w:sz w:val="24"/>
        </w:rPr>
      </w:pPr>
      <w:r>
        <w:rPr>
          <w:rFonts w:ascii="Times New Roman" w:eastAsia="Times New Roman" w:hAnsi="Times New Roman"/>
          <w:sz w:val="24"/>
        </w:rPr>
        <w:t>From the above table it’s clear that Tosrifa industry ltd has growth in sale in the year of 2015 and 2016 but in 2017 and 2018 their current asset decrease as well as their sale also decrease.so it can have said that Aggressive Working Capital Policy and it suits them the most. Any time it can be up and down.</w:t>
      </w:r>
    </w:p>
    <w:p w14:paraId="6212CB45" w14:textId="14915B15" w:rsidR="00C53A9A" w:rsidRPr="00DA6D64" w:rsidRDefault="00C53A9A" w:rsidP="00DA6D64">
      <w:pPr>
        <w:spacing w:line="360" w:lineRule="auto"/>
        <w:rPr>
          <w:rFonts w:ascii="Times New Roman" w:hAnsi="Times New Roman"/>
          <w:sz w:val="24"/>
          <w:szCs w:val="24"/>
        </w:rPr>
      </w:pPr>
      <w:r>
        <w:rPr>
          <w:rFonts w:ascii="Times New Roman" w:hAnsi="Times New Roman"/>
          <w:sz w:val="24"/>
          <w:szCs w:val="24"/>
        </w:rPr>
        <w:t xml:space="preserve">Another </w:t>
      </w:r>
      <w:r w:rsidR="000E6C7A">
        <w:rPr>
          <w:rFonts w:ascii="Times New Roman" w:hAnsi="Times New Roman"/>
          <w:sz w:val="24"/>
          <w:szCs w:val="24"/>
        </w:rPr>
        <w:t xml:space="preserve">system </w:t>
      </w:r>
      <w:r>
        <w:rPr>
          <w:rFonts w:ascii="Times New Roman" w:hAnsi="Times New Roman"/>
          <w:sz w:val="24"/>
          <w:szCs w:val="24"/>
        </w:rPr>
        <w:t xml:space="preserve">of determining the model of </w:t>
      </w:r>
      <w:r w:rsidR="000E6C7A">
        <w:rPr>
          <w:rFonts w:ascii="Times New Roman" w:hAnsi="Times New Roman"/>
          <w:sz w:val="24"/>
          <w:szCs w:val="24"/>
        </w:rPr>
        <w:t>WCO</w:t>
      </w:r>
      <w:r>
        <w:rPr>
          <w:rFonts w:ascii="Times New Roman" w:hAnsi="Times New Roman"/>
          <w:sz w:val="24"/>
          <w:szCs w:val="24"/>
        </w:rPr>
        <w:t xml:space="preserve"> is illustrated by Afza and Nazr (2007)</w:t>
      </w:r>
      <w:proofErr w:type="gramStart"/>
      <w:r w:rsidR="000E6C7A">
        <w:rPr>
          <w:rFonts w:ascii="Times New Roman" w:hAnsi="Times New Roman"/>
          <w:sz w:val="24"/>
          <w:szCs w:val="24"/>
        </w:rPr>
        <w:t>,they</w:t>
      </w:r>
      <w:proofErr w:type="gramEnd"/>
      <w:r w:rsidR="000E6C7A">
        <w:rPr>
          <w:rFonts w:ascii="Times New Roman" w:hAnsi="Times New Roman"/>
          <w:sz w:val="24"/>
          <w:szCs w:val="24"/>
        </w:rPr>
        <w:t xml:space="preserve"> said </w:t>
      </w:r>
      <w:r>
        <w:rPr>
          <w:rFonts w:ascii="Times New Roman" w:hAnsi="Times New Roman"/>
          <w:sz w:val="24"/>
          <w:szCs w:val="24"/>
        </w:rPr>
        <w:t xml:space="preserve"> aggressive financing policy supports the utilization of current liabilities versus long</w:t>
      </w:r>
      <w:r w:rsidR="00DA6D64">
        <w:rPr>
          <w:rFonts w:ascii="Times New Roman" w:hAnsi="Times New Roman"/>
          <w:sz w:val="24"/>
          <w:szCs w:val="24"/>
        </w:rPr>
        <w:t xml:space="preserve">-term liabilities. Formula is: </w:t>
      </w:r>
    </w:p>
    <w:p w14:paraId="060D0244" w14:textId="77777777" w:rsidR="00C53A9A" w:rsidRDefault="00C53A9A" w:rsidP="00C53A9A">
      <w:pPr>
        <w:spacing w:line="360" w:lineRule="auto"/>
        <w:jc w:val="center"/>
        <w:rPr>
          <w:rFonts w:ascii="Times New Roman" w:hAnsi="Times New Roman"/>
          <w:b/>
          <w:sz w:val="28"/>
          <w:szCs w:val="28"/>
        </w:rPr>
      </w:pPr>
      <w:r w:rsidRPr="00EB2B0D">
        <w:rPr>
          <w:rFonts w:ascii="Times New Roman" w:hAnsi="Times New Roman"/>
          <w:b/>
          <w:sz w:val="28"/>
          <w:szCs w:val="28"/>
        </w:rPr>
        <w:t>Financing Policy = Current Liabilities / total Asset</w:t>
      </w:r>
    </w:p>
    <w:p w14:paraId="3C1CA945" w14:textId="77777777" w:rsidR="00C53A9A" w:rsidRDefault="00C53A9A" w:rsidP="00C53A9A">
      <w:pPr>
        <w:spacing w:line="360" w:lineRule="auto"/>
        <w:jc w:val="both"/>
        <w:rPr>
          <w:rFonts w:ascii="Times New Roman" w:hAnsi="Times New Roman"/>
          <w:sz w:val="24"/>
          <w:szCs w:val="24"/>
        </w:rPr>
      </w:pPr>
      <w:r>
        <w:rPr>
          <w:rFonts w:ascii="Times New Roman" w:hAnsi="Times New Roman"/>
          <w:sz w:val="24"/>
          <w:szCs w:val="24"/>
        </w:rPr>
        <w:t xml:space="preserve">Financing policy of </w:t>
      </w:r>
      <w:r w:rsidRPr="00BE079C">
        <w:rPr>
          <w:rFonts w:ascii="Times New Roman" w:hAnsi="Times New Roman"/>
          <w:sz w:val="24"/>
          <w:szCs w:val="24"/>
        </w:rPr>
        <w:t>Tosrifa Ind</w:t>
      </w:r>
      <w:r>
        <w:rPr>
          <w:rFonts w:ascii="Times New Roman" w:hAnsi="Times New Roman"/>
          <w:sz w:val="24"/>
          <w:szCs w:val="24"/>
        </w:rPr>
        <w:t xml:space="preserve">ustries Ltd over the five year from 2014 to 2018 </w:t>
      </w:r>
      <w:proofErr w:type="gramStart"/>
      <w:r>
        <w:rPr>
          <w:rFonts w:ascii="Times New Roman" w:hAnsi="Times New Roman"/>
          <w:sz w:val="24"/>
          <w:szCs w:val="24"/>
        </w:rPr>
        <w:t>are</w:t>
      </w:r>
      <w:proofErr w:type="gramEnd"/>
      <w:r>
        <w:rPr>
          <w:rFonts w:ascii="Times New Roman" w:hAnsi="Times New Roman"/>
          <w:sz w:val="24"/>
          <w:szCs w:val="24"/>
        </w:rPr>
        <w:t xml:space="preserve"> as follows with graph.</w:t>
      </w:r>
    </w:p>
    <w:tbl>
      <w:tblPr>
        <w:tblStyle w:val="TableGrid"/>
        <w:tblpPr w:leftFromText="180" w:rightFromText="180" w:vertAnchor="text" w:horzAnchor="page" w:tblpX="1562" w:tblpY="108"/>
        <w:tblOverlap w:val="never"/>
        <w:tblW w:w="9298" w:type="dxa"/>
        <w:tblLayout w:type="fixed"/>
        <w:tblLook w:val="04A0" w:firstRow="1" w:lastRow="0" w:firstColumn="1" w:lastColumn="0" w:noHBand="0" w:noVBand="1"/>
      </w:tblPr>
      <w:tblGrid>
        <w:gridCol w:w="1430"/>
        <w:gridCol w:w="1530"/>
        <w:gridCol w:w="1530"/>
        <w:gridCol w:w="1530"/>
        <w:gridCol w:w="1530"/>
        <w:gridCol w:w="1748"/>
      </w:tblGrid>
      <w:tr w:rsidR="00C53A9A" w14:paraId="772951CC" w14:textId="77777777" w:rsidTr="00F83B9B">
        <w:trPr>
          <w:trHeight w:val="216"/>
        </w:trPr>
        <w:tc>
          <w:tcPr>
            <w:tcW w:w="1430" w:type="dxa"/>
            <w:tcBorders>
              <w:top w:val="single" w:sz="8" w:space="0" w:color="FFFFFF"/>
              <w:left w:val="single" w:sz="8" w:space="0" w:color="FFFFFF"/>
              <w:bottom w:val="single" w:sz="4" w:space="0" w:color="FFFFFF"/>
              <w:right w:val="single" w:sz="8" w:space="0" w:color="FFFFFF"/>
            </w:tcBorders>
            <w:shd w:val="clear" w:color="auto" w:fill="4F81BD"/>
          </w:tcPr>
          <w:p w14:paraId="3296893E" w14:textId="77777777" w:rsidR="00C53A9A" w:rsidRDefault="00C53A9A" w:rsidP="00F83B9B">
            <w:pPr>
              <w:spacing w:after="0" w:line="360" w:lineRule="auto"/>
              <w:rPr>
                <w:color w:val="FFFFFF"/>
                <w:sz w:val="24"/>
                <w:szCs w:val="24"/>
              </w:rPr>
            </w:pPr>
            <w:r>
              <w:rPr>
                <w:color w:val="FFFFFF"/>
                <w:sz w:val="24"/>
                <w:szCs w:val="24"/>
              </w:rPr>
              <w:t>Year</w:t>
            </w:r>
          </w:p>
        </w:tc>
        <w:tc>
          <w:tcPr>
            <w:tcW w:w="1530" w:type="dxa"/>
            <w:tcBorders>
              <w:top w:val="single" w:sz="8" w:space="0" w:color="FFFFFF"/>
              <w:left w:val="single" w:sz="8" w:space="0" w:color="FFFFFF"/>
              <w:bottom w:val="single" w:sz="4" w:space="0" w:color="FFFFFF"/>
              <w:right w:val="single" w:sz="8" w:space="0" w:color="FFFFFF"/>
            </w:tcBorders>
            <w:shd w:val="clear" w:color="auto" w:fill="4F81BD"/>
          </w:tcPr>
          <w:p w14:paraId="541BECCF" w14:textId="77777777" w:rsidR="00C53A9A" w:rsidRDefault="00C53A9A" w:rsidP="00F83B9B">
            <w:pPr>
              <w:spacing w:after="0" w:line="360" w:lineRule="auto"/>
              <w:rPr>
                <w:color w:val="FFFFFF"/>
                <w:sz w:val="24"/>
                <w:szCs w:val="24"/>
              </w:rPr>
            </w:pPr>
            <w:r>
              <w:rPr>
                <w:color w:val="FFFFFF"/>
                <w:sz w:val="24"/>
                <w:szCs w:val="24"/>
              </w:rPr>
              <w:t>2014</w:t>
            </w:r>
          </w:p>
        </w:tc>
        <w:tc>
          <w:tcPr>
            <w:tcW w:w="1530" w:type="dxa"/>
            <w:tcBorders>
              <w:top w:val="single" w:sz="8" w:space="0" w:color="FFFFFF"/>
              <w:left w:val="single" w:sz="8" w:space="0" w:color="FFFFFF"/>
              <w:bottom w:val="single" w:sz="4" w:space="0" w:color="FFFFFF"/>
              <w:right w:val="single" w:sz="8" w:space="0" w:color="FFFFFF"/>
            </w:tcBorders>
            <w:shd w:val="clear" w:color="auto" w:fill="4F81BD"/>
          </w:tcPr>
          <w:p w14:paraId="4E58A082" w14:textId="77777777" w:rsidR="00C53A9A" w:rsidRDefault="00C53A9A" w:rsidP="00F83B9B">
            <w:pPr>
              <w:spacing w:after="0" w:line="360" w:lineRule="auto"/>
              <w:rPr>
                <w:color w:val="FFFFFF"/>
                <w:sz w:val="24"/>
                <w:szCs w:val="24"/>
              </w:rPr>
            </w:pPr>
            <w:r>
              <w:rPr>
                <w:color w:val="FFFFFF"/>
                <w:sz w:val="24"/>
                <w:szCs w:val="24"/>
              </w:rPr>
              <w:t>2015</w:t>
            </w:r>
          </w:p>
        </w:tc>
        <w:tc>
          <w:tcPr>
            <w:tcW w:w="1530" w:type="dxa"/>
            <w:tcBorders>
              <w:top w:val="single" w:sz="8" w:space="0" w:color="FFFFFF"/>
              <w:left w:val="single" w:sz="8" w:space="0" w:color="FFFFFF"/>
              <w:bottom w:val="single" w:sz="4" w:space="0" w:color="FFFFFF"/>
              <w:right w:val="single" w:sz="8" w:space="0" w:color="FFFFFF"/>
            </w:tcBorders>
            <w:shd w:val="clear" w:color="auto" w:fill="4F81BD"/>
          </w:tcPr>
          <w:p w14:paraId="391276DD" w14:textId="77777777" w:rsidR="00C53A9A" w:rsidRDefault="00C53A9A" w:rsidP="00F83B9B">
            <w:pPr>
              <w:spacing w:after="0" w:line="360" w:lineRule="auto"/>
              <w:rPr>
                <w:color w:val="FFFFFF"/>
                <w:sz w:val="24"/>
                <w:szCs w:val="24"/>
              </w:rPr>
            </w:pPr>
            <w:r>
              <w:rPr>
                <w:color w:val="FFFFFF"/>
                <w:sz w:val="24"/>
                <w:szCs w:val="24"/>
              </w:rPr>
              <w:t>2016</w:t>
            </w:r>
          </w:p>
        </w:tc>
        <w:tc>
          <w:tcPr>
            <w:tcW w:w="1530" w:type="dxa"/>
            <w:tcBorders>
              <w:top w:val="single" w:sz="8" w:space="0" w:color="FFFFFF"/>
              <w:left w:val="single" w:sz="8" w:space="0" w:color="FFFFFF"/>
              <w:bottom w:val="single" w:sz="4" w:space="0" w:color="FFFFFF"/>
              <w:right w:val="single" w:sz="8" w:space="0" w:color="FFFFFF"/>
            </w:tcBorders>
            <w:shd w:val="clear" w:color="auto" w:fill="4F81BD"/>
          </w:tcPr>
          <w:p w14:paraId="1466DBBF" w14:textId="77777777" w:rsidR="00C53A9A" w:rsidRDefault="00C53A9A" w:rsidP="00F83B9B">
            <w:pPr>
              <w:spacing w:after="0" w:line="360" w:lineRule="auto"/>
              <w:rPr>
                <w:color w:val="FFFFFF"/>
                <w:sz w:val="24"/>
                <w:szCs w:val="24"/>
              </w:rPr>
            </w:pPr>
            <w:r>
              <w:rPr>
                <w:color w:val="FFFFFF"/>
                <w:sz w:val="24"/>
                <w:szCs w:val="24"/>
              </w:rPr>
              <w:t>2017</w:t>
            </w:r>
          </w:p>
        </w:tc>
        <w:tc>
          <w:tcPr>
            <w:tcW w:w="1748" w:type="dxa"/>
            <w:tcBorders>
              <w:top w:val="single" w:sz="8" w:space="0" w:color="FFFFFF"/>
              <w:left w:val="single" w:sz="8" w:space="0" w:color="FFFFFF"/>
              <w:bottom w:val="single" w:sz="4" w:space="0" w:color="FFFFFF"/>
              <w:right w:val="single" w:sz="8" w:space="0" w:color="FFFFFF"/>
            </w:tcBorders>
            <w:shd w:val="clear" w:color="auto" w:fill="4F81BD"/>
          </w:tcPr>
          <w:p w14:paraId="4908F199" w14:textId="77777777" w:rsidR="00C53A9A" w:rsidRDefault="00C53A9A" w:rsidP="00F83B9B">
            <w:pPr>
              <w:spacing w:after="0" w:line="360" w:lineRule="auto"/>
              <w:rPr>
                <w:color w:val="FFFFFF"/>
                <w:sz w:val="24"/>
                <w:szCs w:val="24"/>
              </w:rPr>
            </w:pPr>
            <w:r>
              <w:rPr>
                <w:color w:val="FFFFFF"/>
                <w:sz w:val="24"/>
                <w:szCs w:val="24"/>
              </w:rPr>
              <w:t>2018</w:t>
            </w:r>
          </w:p>
        </w:tc>
      </w:tr>
      <w:tr w:rsidR="00C53A9A" w14:paraId="6F416D15" w14:textId="77777777" w:rsidTr="00F83B9B">
        <w:trPr>
          <w:trHeight w:val="433"/>
        </w:trPr>
        <w:tc>
          <w:tcPr>
            <w:tcW w:w="1430" w:type="dxa"/>
            <w:tcBorders>
              <w:top w:val="single" w:sz="4" w:space="0" w:color="FFFFFF"/>
              <w:left w:val="single" w:sz="8" w:space="0" w:color="FFFFFF"/>
              <w:bottom w:val="single" w:sz="8" w:space="0" w:color="FFFFFF"/>
              <w:right w:val="single" w:sz="8" w:space="0" w:color="FFFFFF"/>
            </w:tcBorders>
            <w:shd w:val="clear" w:color="auto" w:fill="E9EDF4"/>
          </w:tcPr>
          <w:p w14:paraId="0733E970" w14:textId="77777777" w:rsidR="00C53A9A" w:rsidRPr="009C2FFD" w:rsidRDefault="00C53A9A" w:rsidP="00F83B9B">
            <w:pPr>
              <w:spacing w:after="0" w:line="360" w:lineRule="auto"/>
              <w:rPr>
                <w:color w:val="000000"/>
                <w:sz w:val="24"/>
                <w:szCs w:val="24"/>
              </w:rPr>
            </w:pPr>
            <w:r w:rsidRPr="009C2FFD">
              <w:rPr>
                <w:color w:val="000000"/>
                <w:sz w:val="24"/>
                <w:szCs w:val="24"/>
              </w:rPr>
              <w:t xml:space="preserve">Current </w:t>
            </w:r>
            <w:r w:rsidRPr="009C2FFD">
              <w:rPr>
                <w:sz w:val="24"/>
                <w:szCs w:val="24"/>
              </w:rPr>
              <w:t xml:space="preserve"> Liabilities</w:t>
            </w:r>
          </w:p>
        </w:tc>
        <w:tc>
          <w:tcPr>
            <w:tcW w:w="1530" w:type="dxa"/>
            <w:tcBorders>
              <w:top w:val="single" w:sz="4" w:space="0" w:color="FFFFFF"/>
              <w:left w:val="single" w:sz="8" w:space="0" w:color="FFFFFF"/>
              <w:bottom w:val="single" w:sz="8" w:space="0" w:color="FFFFFF"/>
              <w:right w:val="single" w:sz="8" w:space="0" w:color="FFFFFF"/>
            </w:tcBorders>
            <w:shd w:val="clear" w:color="auto" w:fill="E9EDF4"/>
          </w:tcPr>
          <w:p w14:paraId="6D8F1792" w14:textId="77777777" w:rsidR="00C53A9A" w:rsidRPr="007E7DCF" w:rsidRDefault="00C53A9A" w:rsidP="00F83B9B">
            <w:pPr>
              <w:spacing w:after="0" w:line="360" w:lineRule="auto"/>
              <w:rPr>
                <w:color w:val="000000"/>
                <w:szCs w:val="24"/>
              </w:rPr>
            </w:pPr>
            <w:r w:rsidRPr="007E7DCF">
              <w:rPr>
                <w:color w:val="000000"/>
                <w:szCs w:val="24"/>
              </w:rPr>
              <w:t>298,090,844</w:t>
            </w:r>
          </w:p>
        </w:tc>
        <w:tc>
          <w:tcPr>
            <w:tcW w:w="1530" w:type="dxa"/>
            <w:tcBorders>
              <w:top w:val="single" w:sz="4" w:space="0" w:color="FFFFFF"/>
              <w:left w:val="single" w:sz="8" w:space="0" w:color="FFFFFF"/>
              <w:bottom w:val="single" w:sz="8" w:space="0" w:color="FFFFFF"/>
              <w:right w:val="single" w:sz="8" w:space="0" w:color="FFFFFF"/>
            </w:tcBorders>
            <w:shd w:val="clear" w:color="auto" w:fill="E9EDF4"/>
          </w:tcPr>
          <w:p w14:paraId="25882A7C" w14:textId="77777777" w:rsidR="00C53A9A" w:rsidRPr="007E7DCF" w:rsidRDefault="00C53A9A" w:rsidP="00F83B9B">
            <w:pPr>
              <w:spacing w:after="0" w:line="360" w:lineRule="auto"/>
              <w:jc w:val="center"/>
              <w:rPr>
                <w:color w:val="000000"/>
                <w:szCs w:val="24"/>
              </w:rPr>
            </w:pPr>
            <w:r w:rsidRPr="007E7DCF">
              <w:rPr>
                <w:rFonts w:eastAsia="Times New Roman"/>
                <w:color w:val="000000"/>
                <w:szCs w:val="24"/>
              </w:rPr>
              <w:t>208,976,156</w:t>
            </w:r>
          </w:p>
        </w:tc>
        <w:tc>
          <w:tcPr>
            <w:tcW w:w="1530" w:type="dxa"/>
            <w:tcBorders>
              <w:top w:val="single" w:sz="4" w:space="0" w:color="FFFFFF"/>
              <w:left w:val="single" w:sz="8" w:space="0" w:color="FFFFFF"/>
              <w:bottom w:val="single" w:sz="8" w:space="0" w:color="FFFFFF"/>
              <w:right w:val="single" w:sz="8" w:space="0" w:color="FFFFFF"/>
            </w:tcBorders>
            <w:shd w:val="clear" w:color="auto" w:fill="E9EDF4"/>
          </w:tcPr>
          <w:p w14:paraId="73D2A6FE" w14:textId="77777777" w:rsidR="00C53A9A" w:rsidRPr="007E7DCF" w:rsidRDefault="00C53A9A" w:rsidP="00F83B9B">
            <w:pPr>
              <w:spacing w:after="0" w:line="360" w:lineRule="auto"/>
              <w:rPr>
                <w:color w:val="000000"/>
                <w:szCs w:val="24"/>
              </w:rPr>
            </w:pPr>
            <w:r w:rsidRPr="007E7DCF">
              <w:rPr>
                <w:rFonts w:eastAsia="Times New Roman"/>
                <w:color w:val="000000"/>
                <w:szCs w:val="24"/>
              </w:rPr>
              <w:t>304,867,294</w:t>
            </w:r>
          </w:p>
        </w:tc>
        <w:tc>
          <w:tcPr>
            <w:tcW w:w="1530" w:type="dxa"/>
            <w:tcBorders>
              <w:top w:val="single" w:sz="4" w:space="0" w:color="FFFFFF"/>
              <w:left w:val="single" w:sz="8" w:space="0" w:color="FFFFFF"/>
              <w:bottom w:val="single" w:sz="8" w:space="0" w:color="FFFFFF"/>
              <w:right w:val="single" w:sz="8" w:space="0" w:color="FFFFFF"/>
            </w:tcBorders>
            <w:shd w:val="clear" w:color="auto" w:fill="E9EDF4"/>
          </w:tcPr>
          <w:p w14:paraId="735D5734" w14:textId="77777777" w:rsidR="00C53A9A" w:rsidRPr="007E7DCF" w:rsidRDefault="00C53A9A" w:rsidP="00F83B9B">
            <w:pPr>
              <w:spacing w:after="0" w:line="360" w:lineRule="auto"/>
              <w:rPr>
                <w:color w:val="000000"/>
                <w:szCs w:val="24"/>
              </w:rPr>
            </w:pPr>
            <w:r w:rsidRPr="007E7DCF">
              <w:rPr>
                <w:rFonts w:eastAsia="Times New Roman"/>
                <w:color w:val="000000"/>
                <w:szCs w:val="24"/>
              </w:rPr>
              <w:t>568,918,753</w:t>
            </w:r>
          </w:p>
        </w:tc>
        <w:tc>
          <w:tcPr>
            <w:tcW w:w="1748" w:type="dxa"/>
            <w:tcBorders>
              <w:top w:val="single" w:sz="4" w:space="0" w:color="FFFFFF"/>
              <w:left w:val="single" w:sz="8" w:space="0" w:color="FFFFFF"/>
              <w:bottom w:val="single" w:sz="8" w:space="0" w:color="FFFFFF"/>
              <w:right w:val="single" w:sz="8" w:space="0" w:color="FFFFFF"/>
            </w:tcBorders>
            <w:shd w:val="clear" w:color="auto" w:fill="E9EDF4"/>
          </w:tcPr>
          <w:p w14:paraId="5EE76CAF" w14:textId="77777777" w:rsidR="00C53A9A" w:rsidRPr="007E7DCF" w:rsidRDefault="00C53A9A" w:rsidP="00F83B9B">
            <w:pPr>
              <w:spacing w:after="0" w:line="360" w:lineRule="auto"/>
              <w:rPr>
                <w:color w:val="000000"/>
                <w:szCs w:val="24"/>
              </w:rPr>
            </w:pPr>
            <w:r w:rsidRPr="007E7DCF">
              <w:rPr>
                <w:szCs w:val="24"/>
              </w:rPr>
              <w:t>792,957,976</w:t>
            </w:r>
          </w:p>
        </w:tc>
      </w:tr>
      <w:tr w:rsidR="00C53A9A" w14:paraId="7DD96A76" w14:textId="77777777" w:rsidTr="00F83B9B">
        <w:trPr>
          <w:trHeight w:val="412"/>
        </w:trPr>
        <w:tc>
          <w:tcPr>
            <w:tcW w:w="1430" w:type="dxa"/>
            <w:tcBorders>
              <w:top w:val="single" w:sz="8" w:space="0" w:color="FFFFFF"/>
              <w:left w:val="single" w:sz="8" w:space="0" w:color="FFFFFF"/>
              <w:bottom w:val="single" w:sz="4" w:space="0" w:color="FFFFFF"/>
              <w:right w:val="single" w:sz="8" w:space="0" w:color="FFFFFF"/>
            </w:tcBorders>
            <w:shd w:val="clear" w:color="auto" w:fill="E9EDF4"/>
          </w:tcPr>
          <w:p w14:paraId="3C02B3F8" w14:textId="77777777" w:rsidR="00C53A9A" w:rsidRPr="009C2FFD" w:rsidRDefault="00C53A9A" w:rsidP="00F83B9B">
            <w:pPr>
              <w:spacing w:after="0" w:line="360" w:lineRule="auto"/>
              <w:rPr>
                <w:color w:val="000000"/>
                <w:sz w:val="24"/>
                <w:szCs w:val="24"/>
              </w:rPr>
            </w:pPr>
            <w:r w:rsidRPr="009C2FFD">
              <w:rPr>
                <w:color w:val="000000"/>
                <w:sz w:val="24"/>
                <w:szCs w:val="24"/>
              </w:rPr>
              <w:t>Total Sales</w:t>
            </w:r>
          </w:p>
        </w:tc>
        <w:tc>
          <w:tcPr>
            <w:tcW w:w="1530" w:type="dxa"/>
            <w:tcBorders>
              <w:top w:val="single" w:sz="8" w:space="0" w:color="FFFFFF"/>
              <w:left w:val="single" w:sz="8" w:space="0" w:color="FFFFFF"/>
              <w:bottom w:val="single" w:sz="4" w:space="0" w:color="FFFFFF"/>
              <w:right w:val="single" w:sz="8" w:space="0" w:color="FFFFFF"/>
            </w:tcBorders>
            <w:shd w:val="clear" w:color="auto" w:fill="E9EDF4"/>
          </w:tcPr>
          <w:p w14:paraId="4EBEF5F4" w14:textId="77777777" w:rsidR="00C53A9A" w:rsidRPr="007E7DCF" w:rsidRDefault="00C53A9A" w:rsidP="00F83B9B">
            <w:pPr>
              <w:spacing w:after="0" w:line="360" w:lineRule="auto"/>
              <w:rPr>
                <w:color w:val="000000"/>
                <w:szCs w:val="24"/>
              </w:rPr>
            </w:pPr>
            <w:r w:rsidRPr="007E7DCF">
              <w:rPr>
                <w:color w:val="000000"/>
                <w:szCs w:val="24"/>
              </w:rPr>
              <w:t>1,657,195,272</w:t>
            </w:r>
          </w:p>
        </w:tc>
        <w:tc>
          <w:tcPr>
            <w:tcW w:w="1530" w:type="dxa"/>
            <w:tcBorders>
              <w:top w:val="single" w:sz="8" w:space="0" w:color="FFFFFF"/>
              <w:left w:val="single" w:sz="8" w:space="0" w:color="FFFFFF"/>
              <w:bottom w:val="single" w:sz="4" w:space="0" w:color="FFFFFF"/>
              <w:right w:val="single" w:sz="8" w:space="0" w:color="FFFFFF"/>
            </w:tcBorders>
            <w:shd w:val="clear" w:color="auto" w:fill="E9EDF4"/>
          </w:tcPr>
          <w:p w14:paraId="0EEE68B6" w14:textId="77777777" w:rsidR="00C53A9A" w:rsidRPr="007E7DCF" w:rsidRDefault="00C53A9A" w:rsidP="00F83B9B">
            <w:pPr>
              <w:spacing w:after="0" w:line="360" w:lineRule="auto"/>
              <w:rPr>
                <w:color w:val="000000"/>
                <w:szCs w:val="24"/>
              </w:rPr>
            </w:pPr>
            <w:r w:rsidRPr="007E7DCF">
              <w:rPr>
                <w:rFonts w:eastAsia="Times New Roman"/>
                <w:color w:val="000000"/>
                <w:szCs w:val="24"/>
              </w:rPr>
              <w:t>2,373,083,570</w:t>
            </w:r>
          </w:p>
        </w:tc>
        <w:tc>
          <w:tcPr>
            <w:tcW w:w="1530" w:type="dxa"/>
            <w:tcBorders>
              <w:top w:val="single" w:sz="8" w:space="0" w:color="FFFFFF"/>
              <w:left w:val="single" w:sz="8" w:space="0" w:color="FFFFFF"/>
              <w:bottom w:val="single" w:sz="4" w:space="0" w:color="FFFFFF"/>
              <w:right w:val="single" w:sz="8" w:space="0" w:color="FFFFFF"/>
            </w:tcBorders>
            <w:shd w:val="clear" w:color="auto" w:fill="E9EDF4"/>
          </w:tcPr>
          <w:p w14:paraId="6B33C423" w14:textId="77777777" w:rsidR="00C53A9A" w:rsidRPr="007E7DCF" w:rsidRDefault="00C53A9A" w:rsidP="00F83B9B">
            <w:pPr>
              <w:spacing w:after="0" w:line="360" w:lineRule="auto"/>
              <w:rPr>
                <w:color w:val="000000"/>
                <w:szCs w:val="24"/>
              </w:rPr>
            </w:pPr>
            <w:r w:rsidRPr="007E7DCF">
              <w:rPr>
                <w:rFonts w:eastAsia="Times New Roman"/>
                <w:color w:val="000000"/>
                <w:szCs w:val="24"/>
              </w:rPr>
              <w:t>2,448,915,608</w:t>
            </w:r>
          </w:p>
        </w:tc>
        <w:tc>
          <w:tcPr>
            <w:tcW w:w="1530" w:type="dxa"/>
            <w:tcBorders>
              <w:top w:val="single" w:sz="8" w:space="0" w:color="FFFFFF"/>
              <w:left w:val="single" w:sz="8" w:space="0" w:color="FFFFFF"/>
              <w:bottom w:val="single" w:sz="4" w:space="0" w:color="FFFFFF"/>
              <w:right w:val="single" w:sz="8" w:space="0" w:color="FFFFFF"/>
            </w:tcBorders>
            <w:shd w:val="clear" w:color="auto" w:fill="E9EDF4"/>
          </w:tcPr>
          <w:p w14:paraId="3BF8717E" w14:textId="77777777" w:rsidR="00C53A9A" w:rsidRPr="007E7DCF" w:rsidRDefault="00C53A9A" w:rsidP="00F83B9B">
            <w:pPr>
              <w:spacing w:after="0" w:line="360" w:lineRule="auto"/>
              <w:rPr>
                <w:color w:val="000000"/>
                <w:szCs w:val="24"/>
              </w:rPr>
            </w:pPr>
            <w:r w:rsidRPr="007E7DCF">
              <w:rPr>
                <w:rFonts w:eastAsia="Times New Roman"/>
                <w:color w:val="000000"/>
                <w:szCs w:val="24"/>
              </w:rPr>
              <w:t>2,955,416,948</w:t>
            </w:r>
          </w:p>
        </w:tc>
        <w:tc>
          <w:tcPr>
            <w:tcW w:w="1748" w:type="dxa"/>
            <w:tcBorders>
              <w:top w:val="single" w:sz="8" w:space="0" w:color="FFFFFF"/>
              <w:left w:val="single" w:sz="8" w:space="0" w:color="FFFFFF"/>
              <w:bottom w:val="single" w:sz="4" w:space="0" w:color="FFFFFF"/>
              <w:right w:val="single" w:sz="8" w:space="0" w:color="FFFFFF"/>
            </w:tcBorders>
            <w:shd w:val="clear" w:color="auto" w:fill="E9EDF4"/>
          </w:tcPr>
          <w:p w14:paraId="4526D580" w14:textId="77777777" w:rsidR="00C53A9A" w:rsidRPr="007E7DCF" w:rsidRDefault="00C53A9A" w:rsidP="00F83B9B">
            <w:pPr>
              <w:spacing w:after="0" w:line="360" w:lineRule="auto"/>
              <w:rPr>
                <w:color w:val="000000"/>
                <w:szCs w:val="24"/>
              </w:rPr>
            </w:pPr>
            <w:r w:rsidRPr="007E7DCF">
              <w:rPr>
                <w:szCs w:val="24"/>
              </w:rPr>
              <w:t>3,610,384,974</w:t>
            </w:r>
          </w:p>
        </w:tc>
      </w:tr>
      <w:tr w:rsidR="00C53A9A" w14:paraId="22C6935E" w14:textId="77777777" w:rsidTr="00926F6E">
        <w:trPr>
          <w:trHeight w:val="170"/>
        </w:trPr>
        <w:tc>
          <w:tcPr>
            <w:tcW w:w="1430" w:type="dxa"/>
            <w:tcBorders>
              <w:top w:val="single" w:sz="4" w:space="0" w:color="FFFFFF"/>
              <w:left w:val="single" w:sz="8" w:space="0" w:color="FFFFFF"/>
              <w:bottom w:val="single" w:sz="8" w:space="0" w:color="FFFFFF"/>
              <w:right w:val="single" w:sz="8" w:space="0" w:color="FFFFFF"/>
            </w:tcBorders>
            <w:shd w:val="clear" w:color="auto" w:fill="4F81BD"/>
          </w:tcPr>
          <w:p w14:paraId="18D61E57" w14:textId="77777777" w:rsidR="00C53A9A" w:rsidRPr="007E7DCF" w:rsidRDefault="00C53A9A" w:rsidP="00F83B9B">
            <w:pPr>
              <w:spacing w:after="0" w:line="360" w:lineRule="auto"/>
              <w:rPr>
                <w:color w:val="FFFFFF"/>
                <w:sz w:val="24"/>
                <w:szCs w:val="24"/>
              </w:rPr>
            </w:pPr>
            <w:r w:rsidRPr="007E7DCF">
              <w:rPr>
                <w:sz w:val="24"/>
                <w:szCs w:val="24"/>
              </w:rPr>
              <w:t>Financing Policy</w:t>
            </w:r>
          </w:p>
        </w:tc>
        <w:tc>
          <w:tcPr>
            <w:tcW w:w="1530" w:type="dxa"/>
            <w:tcBorders>
              <w:top w:val="single" w:sz="4" w:space="0" w:color="FFFFFF"/>
              <w:left w:val="single" w:sz="8" w:space="0" w:color="FFFFFF"/>
              <w:bottom w:val="single" w:sz="8" w:space="0" w:color="FFFFFF"/>
              <w:right w:val="single" w:sz="8" w:space="0" w:color="FFFFFF"/>
            </w:tcBorders>
            <w:shd w:val="clear" w:color="auto" w:fill="4F81BD"/>
          </w:tcPr>
          <w:p w14:paraId="6956B19D" w14:textId="77777777" w:rsidR="00C53A9A" w:rsidRPr="007E7DCF" w:rsidRDefault="00C53A9A" w:rsidP="00F83B9B">
            <w:pPr>
              <w:spacing w:line="360" w:lineRule="auto"/>
              <w:rPr>
                <w:rFonts w:cs="Calibri"/>
                <w:b/>
                <w:color w:val="FFFFFF" w:themeColor="background1"/>
              </w:rPr>
            </w:pPr>
            <w:r w:rsidRPr="007E7DCF">
              <w:rPr>
                <w:rFonts w:cs="Calibri"/>
                <w:b/>
                <w:color w:val="FFFFFF" w:themeColor="background1"/>
              </w:rPr>
              <w:t xml:space="preserve">0.179876716 </w:t>
            </w:r>
          </w:p>
          <w:p w14:paraId="3DE8D536" w14:textId="77777777" w:rsidR="00C53A9A" w:rsidRPr="007E7DCF" w:rsidRDefault="00C53A9A" w:rsidP="00926F6E">
            <w:pPr>
              <w:spacing w:line="360" w:lineRule="auto"/>
              <w:jc w:val="center"/>
              <w:textAlignment w:val="top"/>
              <w:rPr>
                <w:b/>
                <w:color w:val="FFFFFF" w:themeColor="background1"/>
                <w:sz w:val="24"/>
                <w:szCs w:val="24"/>
              </w:rPr>
            </w:pPr>
          </w:p>
        </w:tc>
        <w:tc>
          <w:tcPr>
            <w:tcW w:w="1530" w:type="dxa"/>
            <w:tcBorders>
              <w:top w:val="single" w:sz="4" w:space="0" w:color="FFFFFF"/>
              <w:left w:val="single" w:sz="8" w:space="0" w:color="FFFFFF"/>
              <w:bottom w:val="single" w:sz="8" w:space="0" w:color="FFFFFF"/>
              <w:right w:val="single" w:sz="8" w:space="0" w:color="FFFFFF"/>
            </w:tcBorders>
            <w:shd w:val="clear" w:color="auto" w:fill="4F81BD"/>
          </w:tcPr>
          <w:p w14:paraId="28485827" w14:textId="77777777" w:rsidR="00C53A9A" w:rsidRPr="007E7DCF" w:rsidRDefault="00C53A9A" w:rsidP="00F83B9B">
            <w:pPr>
              <w:spacing w:line="360" w:lineRule="auto"/>
              <w:rPr>
                <w:rFonts w:cs="Calibri"/>
                <w:b/>
                <w:color w:val="FFFFFF" w:themeColor="background1"/>
              </w:rPr>
            </w:pPr>
            <w:r w:rsidRPr="007E7DCF">
              <w:rPr>
                <w:rFonts w:cs="Calibri"/>
                <w:b/>
                <w:color w:val="FFFFFF" w:themeColor="background1"/>
              </w:rPr>
              <w:t>0.088061018</w:t>
            </w:r>
          </w:p>
          <w:p w14:paraId="7A6A9A58" w14:textId="77777777" w:rsidR="00C53A9A" w:rsidRPr="007E7DCF" w:rsidRDefault="00C53A9A" w:rsidP="00F83B9B">
            <w:pPr>
              <w:spacing w:line="360" w:lineRule="auto"/>
              <w:textAlignment w:val="top"/>
              <w:rPr>
                <w:b/>
                <w:color w:val="FFFFFF" w:themeColor="background1"/>
                <w:sz w:val="24"/>
                <w:szCs w:val="24"/>
              </w:rPr>
            </w:pPr>
          </w:p>
        </w:tc>
        <w:tc>
          <w:tcPr>
            <w:tcW w:w="1530" w:type="dxa"/>
            <w:tcBorders>
              <w:top w:val="single" w:sz="4" w:space="0" w:color="FFFFFF"/>
              <w:left w:val="single" w:sz="8" w:space="0" w:color="FFFFFF"/>
              <w:bottom w:val="single" w:sz="8" w:space="0" w:color="FFFFFF"/>
              <w:right w:val="single" w:sz="8" w:space="0" w:color="FFFFFF"/>
            </w:tcBorders>
            <w:shd w:val="clear" w:color="auto" w:fill="4F81BD"/>
          </w:tcPr>
          <w:p w14:paraId="66B01B6D" w14:textId="77777777" w:rsidR="00C53A9A" w:rsidRPr="007E7DCF" w:rsidRDefault="00C53A9A" w:rsidP="00F83B9B">
            <w:pPr>
              <w:spacing w:line="360" w:lineRule="auto"/>
              <w:rPr>
                <w:rFonts w:cs="Calibri"/>
                <w:b/>
                <w:color w:val="FFFFFF" w:themeColor="background1"/>
              </w:rPr>
            </w:pPr>
            <w:r w:rsidRPr="007E7DCF">
              <w:rPr>
                <w:rFonts w:cs="Calibri"/>
                <w:b/>
                <w:color w:val="FFFFFF" w:themeColor="background1"/>
              </w:rPr>
              <w:t>0.124490731</w:t>
            </w:r>
          </w:p>
          <w:p w14:paraId="0D190F60" w14:textId="77777777" w:rsidR="00C53A9A" w:rsidRPr="007E7DCF" w:rsidRDefault="00C53A9A" w:rsidP="00F83B9B">
            <w:pPr>
              <w:spacing w:line="360" w:lineRule="auto"/>
              <w:textAlignment w:val="top"/>
              <w:rPr>
                <w:b/>
                <w:color w:val="FFFFFF" w:themeColor="background1"/>
                <w:sz w:val="24"/>
                <w:szCs w:val="24"/>
              </w:rPr>
            </w:pPr>
          </w:p>
        </w:tc>
        <w:tc>
          <w:tcPr>
            <w:tcW w:w="1530" w:type="dxa"/>
            <w:tcBorders>
              <w:top w:val="single" w:sz="4" w:space="0" w:color="FFFFFF"/>
              <w:left w:val="single" w:sz="8" w:space="0" w:color="FFFFFF"/>
              <w:bottom w:val="single" w:sz="8" w:space="0" w:color="FFFFFF"/>
              <w:right w:val="single" w:sz="8" w:space="0" w:color="FFFFFF"/>
            </w:tcBorders>
            <w:shd w:val="clear" w:color="auto" w:fill="4F81BD"/>
          </w:tcPr>
          <w:p w14:paraId="156F8322" w14:textId="77777777" w:rsidR="00C53A9A" w:rsidRPr="007E7DCF" w:rsidRDefault="00C53A9A" w:rsidP="00F83B9B">
            <w:pPr>
              <w:spacing w:line="360" w:lineRule="auto"/>
              <w:rPr>
                <w:rFonts w:cs="Calibri"/>
                <w:b/>
                <w:color w:val="FFFFFF" w:themeColor="background1"/>
              </w:rPr>
            </w:pPr>
            <w:r w:rsidRPr="007E7DCF">
              <w:rPr>
                <w:rFonts w:cs="Calibri"/>
                <w:b/>
                <w:color w:val="FFFFFF" w:themeColor="background1"/>
              </w:rPr>
              <w:t>0.192500335</w:t>
            </w:r>
          </w:p>
          <w:p w14:paraId="72067E19" w14:textId="77777777" w:rsidR="00C53A9A" w:rsidRPr="007E7DCF" w:rsidRDefault="00C53A9A" w:rsidP="00F83B9B">
            <w:pPr>
              <w:spacing w:line="360" w:lineRule="auto"/>
              <w:textAlignment w:val="top"/>
              <w:rPr>
                <w:b/>
                <w:color w:val="FFFFFF" w:themeColor="background1"/>
                <w:sz w:val="24"/>
                <w:szCs w:val="24"/>
              </w:rPr>
            </w:pPr>
          </w:p>
        </w:tc>
        <w:tc>
          <w:tcPr>
            <w:tcW w:w="1748"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7E20819C" w14:textId="77777777" w:rsidR="00C53A9A" w:rsidRPr="007E7DCF" w:rsidRDefault="00C53A9A" w:rsidP="00926F6E">
            <w:pPr>
              <w:spacing w:line="360" w:lineRule="auto"/>
              <w:rPr>
                <w:rFonts w:cs="Calibri"/>
                <w:b/>
                <w:color w:val="FFFFFF" w:themeColor="background1"/>
              </w:rPr>
            </w:pPr>
            <w:r w:rsidRPr="007E7DCF">
              <w:rPr>
                <w:rFonts w:cs="Calibri"/>
                <w:b/>
                <w:color w:val="FFFFFF" w:themeColor="background1"/>
              </w:rPr>
              <w:t>0.219632527</w:t>
            </w:r>
          </w:p>
          <w:p w14:paraId="401939AE" w14:textId="77777777" w:rsidR="00C53A9A" w:rsidRPr="007E7DCF" w:rsidRDefault="00C53A9A" w:rsidP="00F83B9B">
            <w:pPr>
              <w:spacing w:line="360" w:lineRule="auto"/>
              <w:textAlignment w:val="bottom"/>
              <w:rPr>
                <w:b/>
                <w:color w:val="FFFFFF" w:themeColor="background1"/>
                <w:sz w:val="24"/>
                <w:szCs w:val="24"/>
              </w:rPr>
            </w:pPr>
          </w:p>
        </w:tc>
      </w:tr>
    </w:tbl>
    <w:p w14:paraId="371037BE" w14:textId="32AB7756" w:rsidR="00C53A9A" w:rsidRDefault="00C53A9A" w:rsidP="00C53A9A">
      <w:pPr>
        <w:spacing w:line="360" w:lineRule="auto"/>
        <w:jc w:val="both"/>
        <w:rPr>
          <w:rFonts w:ascii="Times New Roman" w:hAnsi="Times New Roman"/>
          <w:sz w:val="24"/>
          <w:szCs w:val="24"/>
        </w:rPr>
      </w:pPr>
    </w:p>
    <w:p w14:paraId="770DF4C8" w14:textId="0363670B" w:rsidR="00371A71" w:rsidRDefault="00371A71" w:rsidP="00C53A9A">
      <w:pPr>
        <w:spacing w:line="360" w:lineRule="auto"/>
        <w:jc w:val="both"/>
        <w:rPr>
          <w:rFonts w:ascii="Times New Roman" w:hAnsi="Times New Roman"/>
          <w:sz w:val="24"/>
          <w:szCs w:val="24"/>
        </w:rPr>
      </w:pPr>
    </w:p>
    <w:p w14:paraId="1774B3C4" w14:textId="77777777" w:rsidR="00371A71" w:rsidRDefault="00371A71" w:rsidP="00C53A9A">
      <w:pPr>
        <w:spacing w:line="360" w:lineRule="auto"/>
        <w:jc w:val="both"/>
        <w:rPr>
          <w:rFonts w:ascii="Times New Roman" w:hAnsi="Times New Roman"/>
          <w:sz w:val="24"/>
          <w:szCs w:val="24"/>
        </w:rPr>
      </w:pPr>
    </w:p>
    <w:p w14:paraId="04374F84" w14:textId="77777777" w:rsidR="00C53A9A" w:rsidRDefault="00C53A9A" w:rsidP="00C53A9A">
      <w:pPr>
        <w:spacing w:line="360" w:lineRule="auto"/>
        <w:jc w:val="center"/>
        <w:rPr>
          <w:rFonts w:ascii="Times New Roman" w:hAnsi="Times New Roman"/>
          <w:sz w:val="24"/>
          <w:szCs w:val="24"/>
        </w:rPr>
      </w:pPr>
      <w:r>
        <w:rPr>
          <w:rFonts w:ascii="Times New Roman" w:hAnsi="Times New Roman"/>
          <w:noProof/>
          <w:sz w:val="24"/>
          <w:szCs w:val="24"/>
          <w:lang w:val="en-US"/>
        </w:rPr>
        <w:drawing>
          <wp:inline distT="0" distB="0" distL="0" distR="0" wp14:anchorId="44B7D80E" wp14:editId="55DCF5D8">
            <wp:extent cx="5791200" cy="2613727"/>
            <wp:effectExtent l="0" t="0" r="0" b="0"/>
            <wp:docPr id="481" name="Chart 481"/>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23BD169F" w14:textId="71E004B1" w:rsidR="00C53A9A" w:rsidRDefault="00C53A9A" w:rsidP="00294835">
      <w:pPr>
        <w:spacing w:line="360" w:lineRule="auto"/>
        <w:jc w:val="center"/>
        <w:rPr>
          <w:rFonts w:ascii="Times New Roman" w:eastAsia="SimSun" w:hAnsi="Times New Roman"/>
          <w:b/>
          <w:bCs/>
          <w:sz w:val="24"/>
          <w:szCs w:val="24"/>
        </w:rPr>
      </w:pPr>
      <w:r>
        <w:rPr>
          <w:rFonts w:ascii="Times New Roman" w:eastAsia="SimSun" w:hAnsi="Times New Roman"/>
          <w:b/>
          <w:bCs/>
          <w:sz w:val="24"/>
          <w:szCs w:val="24"/>
        </w:rPr>
        <w:t xml:space="preserve">Figure: Financing Policy </w:t>
      </w:r>
    </w:p>
    <w:p w14:paraId="3A20FAA7" w14:textId="77777777" w:rsidR="00EE60A8" w:rsidRPr="00294835" w:rsidRDefault="00EE60A8" w:rsidP="00294835">
      <w:pPr>
        <w:spacing w:line="360" w:lineRule="auto"/>
        <w:jc w:val="center"/>
        <w:rPr>
          <w:rFonts w:ascii="Times New Roman" w:eastAsia="SimSun" w:hAnsi="Times New Roman"/>
          <w:b/>
          <w:bCs/>
          <w:sz w:val="24"/>
          <w:szCs w:val="24"/>
        </w:rPr>
      </w:pPr>
    </w:p>
    <w:p w14:paraId="28199619" w14:textId="77777777" w:rsidR="00C53A9A" w:rsidRDefault="00C53A9A" w:rsidP="00EE60A8">
      <w:pPr>
        <w:pStyle w:val="Heading2"/>
        <w:spacing w:after="240" w:line="360" w:lineRule="auto"/>
      </w:pPr>
      <w:bookmarkStart w:id="43" w:name="_Toc28036281"/>
      <w:r w:rsidRPr="00465264">
        <w:t>4.5 Inventory Management:</w:t>
      </w:r>
      <w:bookmarkEnd w:id="43"/>
    </w:p>
    <w:p w14:paraId="221DFB91" w14:textId="6B3D2C7D" w:rsidR="00C53A9A" w:rsidRPr="00294835" w:rsidRDefault="00C53A9A" w:rsidP="00C53A9A">
      <w:pPr>
        <w:spacing w:line="360" w:lineRule="auto"/>
        <w:jc w:val="both"/>
        <w:rPr>
          <w:rFonts w:ascii="Times New Roman" w:eastAsia="Times New Roman" w:hAnsi="Times New Roman"/>
          <w:sz w:val="24"/>
        </w:rPr>
      </w:pPr>
      <w:r>
        <w:rPr>
          <w:rFonts w:ascii="Times New Roman" w:eastAsia="Times New Roman" w:hAnsi="Times New Roman"/>
          <w:sz w:val="24"/>
        </w:rPr>
        <w:t>Inventory management define to maintain of inventory and ensure of inventory is available at the right time with right quality and right amount of raw materials. That’s means it is maintenance of raw material progressing of work and ready good finished to be sale. Inventory management guide the flow of goods from manufacturing to warehouse. A basic function of inventory management is to keep record in details each new or returned product as enters or leave a warehouse or from sale point.</w:t>
      </w:r>
      <w:r w:rsidR="00294835">
        <w:rPr>
          <w:rFonts w:ascii="Times New Roman" w:eastAsia="Times New Roman" w:hAnsi="Times New Roman"/>
          <w:sz w:val="24"/>
        </w:rPr>
        <w:t xml:space="preserve">  </w:t>
      </w:r>
      <w:proofErr w:type="gramStart"/>
      <w:r>
        <w:rPr>
          <w:rFonts w:ascii="Times New Roman" w:eastAsia="Times New Roman" w:hAnsi="Times New Roman"/>
          <w:sz w:val="24"/>
        </w:rPr>
        <w:t>inventory</w:t>
      </w:r>
      <w:proofErr w:type="gramEnd"/>
      <w:r>
        <w:rPr>
          <w:rFonts w:ascii="Times New Roman" w:eastAsia="Times New Roman" w:hAnsi="Times New Roman"/>
          <w:sz w:val="24"/>
        </w:rPr>
        <w:t xml:space="preserve"> period is efficient ration by this a company can easily see their supply of goods over a given time period. Greater inventory period means a company has too much sale or poor sale.</w:t>
      </w:r>
    </w:p>
    <w:p w14:paraId="58DAC134" w14:textId="77777777" w:rsidR="00371A71" w:rsidRDefault="00371A71" w:rsidP="00294835">
      <w:pPr>
        <w:spacing w:after="0" w:line="360" w:lineRule="auto"/>
        <w:jc w:val="center"/>
        <w:rPr>
          <w:rFonts w:ascii="Times New Roman" w:eastAsia="SimSun" w:hAnsi="Times New Roman"/>
          <w:b/>
          <w:bCs/>
          <w:sz w:val="24"/>
          <w:szCs w:val="24"/>
        </w:rPr>
      </w:pPr>
    </w:p>
    <w:p w14:paraId="372927DD" w14:textId="77777777" w:rsidR="00371A71" w:rsidRDefault="00371A71" w:rsidP="00294835">
      <w:pPr>
        <w:spacing w:after="0" w:line="360" w:lineRule="auto"/>
        <w:jc w:val="center"/>
        <w:rPr>
          <w:rFonts w:ascii="Times New Roman" w:eastAsia="SimSun" w:hAnsi="Times New Roman"/>
          <w:b/>
          <w:bCs/>
          <w:sz w:val="24"/>
          <w:szCs w:val="24"/>
        </w:rPr>
      </w:pPr>
    </w:p>
    <w:p w14:paraId="0BACC1B4" w14:textId="77777777" w:rsidR="00371A71" w:rsidRDefault="00371A71" w:rsidP="00294835">
      <w:pPr>
        <w:spacing w:after="0" w:line="360" w:lineRule="auto"/>
        <w:jc w:val="center"/>
        <w:rPr>
          <w:rFonts w:ascii="Times New Roman" w:eastAsia="SimSun" w:hAnsi="Times New Roman"/>
          <w:b/>
          <w:bCs/>
          <w:sz w:val="24"/>
          <w:szCs w:val="24"/>
        </w:rPr>
      </w:pPr>
    </w:p>
    <w:p w14:paraId="37B3DF48" w14:textId="77777777" w:rsidR="00371A71" w:rsidRDefault="00371A71" w:rsidP="00294835">
      <w:pPr>
        <w:spacing w:after="0" w:line="360" w:lineRule="auto"/>
        <w:jc w:val="center"/>
        <w:rPr>
          <w:rFonts w:ascii="Times New Roman" w:eastAsia="SimSun" w:hAnsi="Times New Roman"/>
          <w:b/>
          <w:bCs/>
          <w:sz w:val="24"/>
          <w:szCs w:val="24"/>
        </w:rPr>
      </w:pPr>
    </w:p>
    <w:p w14:paraId="432BA5F8" w14:textId="6BF9E071" w:rsidR="00371A71" w:rsidRDefault="00371A71" w:rsidP="00294835">
      <w:pPr>
        <w:spacing w:after="0" w:line="360" w:lineRule="auto"/>
        <w:jc w:val="center"/>
        <w:rPr>
          <w:rFonts w:ascii="Times New Roman" w:eastAsia="SimSun" w:hAnsi="Times New Roman"/>
          <w:b/>
          <w:bCs/>
          <w:sz w:val="24"/>
          <w:szCs w:val="24"/>
        </w:rPr>
      </w:pPr>
    </w:p>
    <w:p w14:paraId="22036024" w14:textId="77777777" w:rsidR="00371A71" w:rsidRDefault="00371A71" w:rsidP="00371A71">
      <w:pPr>
        <w:spacing w:after="0" w:line="360" w:lineRule="auto"/>
        <w:jc w:val="center"/>
        <w:rPr>
          <w:rFonts w:ascii="Times New Roman" w:eastAsia="SimSun" w:hAnsi="Times New Roman"/>
          <w:b/>
          <w:bCs/>
          <w:sz w:val="24"/>
          <w:szCs w:val="24"/>
        </w:rPr>
      </w:pPr>
    </w:p>
    <w:p w14:paraId="75E77B7A" w14:textId="77200241" w:rsidR="00371A71" w:rsidRPr="00371A71" w:rsidRDefault="00C53A9A" w:rsidP="00371A71">
      <w:pPr>
        <w:spacing w:after="0" w:line="360" w:lineRule="auto"/>
        <w:jc w:val="center"/>
        <w:rPr>
          <w:rFonts w:ascii="Times New Roman" w:eastAsia="SimSun" w:hAnsi="Times New Roman"/>
          <w:b/>
          <w:bCs/>
          <w:sz w:val="24"/>
          <w:szCs w:val="24"/>
        </w:rPr>
      </w:pPr>
      <w:r>
        <w:rPr>
          <w:rFonts w:ascii="Times New Roman" w:eastAsia="SimSun" w:hAnsi="Times New Roman"/>
          <w:b/>
          <w:bCs/>
          <w:sz w:val="24"/>
          <w:szCs w:val="24"/>
        </w:rPr>
        <w:t>Inventory Period= Inventories/ (C</w:t>
      </w:r>
      <w:r w:rsidR="00371A71">
        <w:rPr>
          <w:rFonts w:ascii="Times New Roman" w:eastAsia="SimSun" w:hAnsi="Times New Roman"/>
          <w:b/>
          <w:bCs/>
          <w:sz w:val="24"/>
          <w:szCs w:val="24"/>
        </w:rPr>
        <w:t>OGS/365)</w:t>
      </w:r>
    </w:p>
    <w:p w14:paraId="580D93DB" w14:textId="0329CE99" w:rsidR="00FC58DB" w:rsidRDefault="00C53A9A" w:rsidP="00C53A9A">
      <w:pPr>
        <w:spacing w:line="360" w:lineRule="auto"/>
        <w:jc w:val="both"/>
        <w:rPr>
          <w:rFonts w:ascii="Times New Roman" w:hAnsi="Times New Roman"/>
          <w:sz w:val="24"/>
          <w:szCs w:val="24"/>
        </w:rPr>
      </w:pPr>
      <w:r>
        <w:rPr>
          <w:rFonts w:ascii="Times New Roman" w:hAnsi="Times New Roman"/>
          <w:sz w:val="24"/>
          <w:szCs w:val="24"/>
        </w:rPr>
        <w:t xml:space="preserve">Inventory periods of </w:t>
      </w:r>
      <w:r w:rsidRPr="00BE079C">
        <w:rPr>
          <w:rFonts w:ascii="Times New Roman" w:hAnsi="Times New Roman"/>
          <w:sz w:val="24"/>
          <w:szCs w:val="24"/>
        </w:rPr>
        <w:t>Tosrifa Ind</w:t>
      </w:r>
      <w:r>
        <w:rPr>
          <w:rFonts w:ascii="Times New Roman" w:hAnsi="Times New Roman"/>
          <w:sz w:val="24"/>
          <w:szCs w:val="24"/>
        </w:rPr>
        <w:t>ustries from 2014 to 2018 are as follows with graph.</w:t>
      </w:r>
    </w:p>
    <w:tbl>
      <w:tblPr>
        <w:tblStyle w:val="TableGrid"/>
        <w:tblpPr w:leftFromText="180" w:rightFromText="180" w:vertAnchor="text" w:horzAnchor="page" w:tblpX="1562" w:tblpY="108"/>
        <w:tblOverlap w:val="never"/>
        <w:tblW w:w="8934" w:type="dxa"/>
        <w:tblLayout w:type="fixed"/>
        <w:tblLook w:val="04A0" w:firstRow="1" w:lastRow="0" w:firstColumn="1" w:lastColumn="0" w:noHBand="0" w:noVBand="1"/>
      </w:tblPr>
      <w:tblGrid>
        <w:gridCol w:w="1327"/>
        <w:gridCol w:w="1605"/>
        <w:gridCol w:w="1517"/>
        <w:gridCol w:w="1517"/>
        <w:gridCol w:w="1427"/>
        <w:gridCol w:w="1541"/>
      </w:tblGrid>
      <w:tr w:rsidR="00C53A9A" w14:paraId="37C08435" w14:textId="77777777" w:rsidTr="00F83B9B">
        <w:trPr>
          <w:trHeight w:val="220"/>
        </w:trPr>
        <w:tc>
          <w:tcPr>
            <w:tcW w:w="1327" w:type="dxa"/>
            <w:tcBorders>
              <w:top w:val="single" w:sz="8" w:space="0" w:color="FFFFFF"/>
              <w:left w:val="single" w:sz="8" w:space="0" w:color="FFFFFF"/>
              <w:bottom w:val="single" w:sz="4" w:space="0" w:color="FFFFFF"/>
              <w:right w:val="single" w:sz="8" w:space="0" w:color="FFFFFF"/>
            </w:tcBorders>
            <w:shd w:val="clear" w:color="auto" w:fill="4F81BD"/>
          </w:tcPr>
          <w:p w14:paraId="6DB178B7" w14:textId="77777777" w:rsidR="00C53A9A" w:rsidRDefault="00C53A9A" w:rsidP="00F83B9B">
            <w:pPr>
              <w:spacing w:after="0" w:line="360" w:lineRule="auto"/>
              <w:rPr>
                <w:color w:val="FFFFFF"/>
                <w:sz w:val="24"/>
                <w:szCs w:val="24"/>
              </w:rPr>
            </w:pPr>
            <w:r>
              <w:rPr>
                <w:color w:val="FFFFFF"/>
                <w:sz w:val="24"/>
                <w:szCs w:val="24"/>
              </w:rPr>
              <w:t>Year</w:t>
            </w:r>
          </w:p>
        </w:tc>
        <w:tc>
          <w:tcPr>
            <w:tcW w:w="1605" w:type="dxa"/>
            <w:tcBorders>
              <w:top w:val="single" w:sz="8" w:space="0" w:color="FFFFFF"/>
              <w:left w:val="single" w:sz="8" w:space="0" w:color="FFFFFF"/>
              <w:bottom w:val="single" w:sz="4" w:space="0" w:color="FFFFFF"/>
              <w:right w:val="single" w:sz="8" w:space="0" w:color="FFFFFF"/>
            </w:tcBorders>
            <w:shd w:val="clear" w:color="auto" w:fill="4F81BD"/>
          </w:tcPr>
          <w:p w14:paraId="4C70F001" w14:textId="77777777" w:rsidR="00C53A9A" w:rsidRDefault="00C53A9A" w:rsidP="00F83B9B">
            <w:pPr>
              <w:spacing w:after="0" w:line="360" w:lineRule="auto"/>
              <w:rPr>
                <w:color w:val="FFFFFF"/>
                <w:sz w:val="24"/>
                <w:szCs w:val="24"/>
              </w:rPr>
            </w:pPr>
            <w:r>
              <w:rPr>
                <w:color w:val="FFFFFF"/>
                <w:sz w:val="24"/>
                <w:szCs w:val="24"/>
              </w:rPr>
              <w:t>2014</w:t>
            </w:r>
          </w:p>
        </w:tc>
        <w:tc>
          <w:tcPr>
            <w:tcW w:w="1517" w:type="dxa"/>
            <w:tcBorders>
              <w:top w:val="single" w:sz="8" w:space="0" w:color="FFFFFF"/>
              <w:left w:val="single" w:sz="8" w:space="0" w:color="FFFFFF"/>
              <w:bottom w:val="single" w:sz="4" w:space="0" w:color="FFFFFF"/>
              <w:right w:val="single" w:sz="8" w:space="0" w:color="FFFFFF"/>
            </w:tcBorders>
            <w:shd w:val="clear" w:color="auto" w:fill="4F81BD"/>
          </w:tcPr>
          <w:p w14:paraId="23B42304" w14:textId="77777777" w:rsidR="00C53A9A" w:rsidRDefault="00C53A9A" w:rsidP="00F83B9B">
            <w:pPr>
              <w:spacing w:after="0" w:line="360" w:lineRule="auto"/>
              <w:rPr>
                <w:color w:val="FFFFFF"/>
                <w:sz w:val="24"/>
                <w:szCs w:val="24"/>
              </w:rPr>
            </w:pPr>
            <w:r>
              <w:rPr>
                <w:color w:val="FFFFFF"/>
                <w:sz w:val="24"/>
                <w:szCs w:val="24"/>
              </w:rPr>
              <w:t>2015</w:t>
            </w:r>
          </w:p>
        </w:tc>
        <w:tc>
          <w:tcPr>
            <w:tcW w:w="1517" w:type="dxa"/>
            <w:tcBorders>
              <w:top w:val="single" w:sz="8" w:space="0" w:color="FFFFFF"/>
              <w:left w:val="single" w:sz="8" w:space="0" w:color="FFFFFF"/>
              <w:bottom w:val="single" w:sz="4" w:space="0" w:color="FFFFFF"/>
              <w:right w:val="single" w:sz="8" w:space="0" w:color="FFFFFF"/>
            </w:tcBorders>
            <w:shd w:val="clear" w:color="auto" w:fill="4F81BD"/>
          </w:tcPr>
          <w:p w14:paraId="50B02353" w14:textId="77777777" w:rsidR="00C53A9A" w:rsidRDefault="00C53A9A" w:rsidP="00F83B9B">
            <w:pPr>
              <w:spacing w:after="0" w:line="360" w:lineRule="auto"/>
              <w:rPr>
                <w:color w:val="FFFFFF"/>
                <w:sz w:val="24"/>
                <w:szCs w:val="24"/>
              </w:rPr>
            </w:pPr>
            <w:r>
              <w:rPr>
                <w:color w:val="FFFFFF"/>
                <w:sz w:val="24"/>
                <w:szCs w:val="24"/>
              </w:rPr>
              <w:t>2016</w:t>
            </w:r>
          </w:p>
        </w:tc>
        <w:tc>
          <w:tcPr>
            <w:tcW w:w="1427" w:type="dxa"/>
            <w:tcBorders>
              <w:top w:val="single" w:sz="8" w:space="0" w:color="FFFFFF"/>
              <w:left w:val="single" w:sz="8" w:space="0" w:color="FFFFFF"/>
              <w:bottom w:val="single" w:sz="4" w:space="0" w:color="FFFFFF"/>
              <w:right w:val="single" w:sz="8" w:space="0" w:color="FFFFFF"/>
            </w:tcBorders>
            <w:shd w:val="clear" w:color="auto" w:fill="4F81BD"/>
          </w:tcPr>
          <w:p w14:paraId="1047FCF3" w14:textId="77777777" w:rsidR="00C53A9A" w:rsidRDefault="00C53A9A" w:rsidP="00F83B9B">
            <w:pPr>
              <w:spacing w:after="0" w:line="360" w:lineRule="auto"/>
              <w:rPr>
                <w:color w:val="FFFFFF"/>
                <w:sz w:val="24"/>
                <w:szCs w:val="24"/>
              </w:rPr>
            </w:pPr>
            <w:r>
              <w:rPr>
                <w:color w:val="FFFFFF"/>
                <w:sz w:val="24"/>
                <w:szCs w:val="24"/>
              </w:rPr>
              <w:t>2017</w:t>
            </w:r>
          </w:p>
        </w:tc>
        <w:tc>
          <w:tcPr>
            <w:tcW w:w="1541" w:type="dxa"/>
            <w:tcBorders>
              <w:top w:val="single" w:sz="8" w:space="0" w:color="FFFFFF"/>
              <w:left w:val="single" w:sz="8" w:space="0" w:color="FFFFFF"/>
              <w:bottom w:val="single" w:sz="4" w:space="0" w:color="FFFFFF"/>
              <w:right w:val="single" w:sz="8" w:space="0" w:color="FFFFFF"/>
            </w:tcBorders>
            <w:shd w:val="clear" w:color="auto" w:fill="4F81BD"/>
          </w:tcPr>
          <w:p w14:paraId="34BFA8EE" w14:textId="77777777" w:rsidR="00C53A9A" w:rsidRDefault="00C53A9A" w:rsidP="00F83B9B">
            <w:pPr>
              <w:spacing w:after="0" w:line="360" w:lineRule="auto"/>
              <w:rPr>
                <w:color w:val="FFFFFF"/>
                <w:sz w:val="24"/>
                <w:szCs w:val="24"/>
              </w:rPr>
            </w:pPr>
            <w:r>
              <w:rPr>
                <w:color w:val="FFFFFF"/>
                <w:sz w:val="24"/>
                <w:szCs w:val="24"/>
              </w:rPr>
              <w:t>2018</w:t>
            </w:r>
          </w:p>
        </w:tc>
      </w:tr>
      <w:tr w:rsidR="00C53A9A" w:rsidRPr="00697652" w14:paraId="32D7A69A" w14:textId="77777777" w:rsidTr="00F83B9B">
        <w:trPr>
          <w:trHeight w:val="347"/>
        </w:trPr>
        <w:tc>
          <w:tcPr>
            <w:tcW w:w="1327" w:type="dxa"/>
            <w:tcBorders>
              <w:top w:val="single" w:sz="4" w:space="0" w:color="FFFFFF"/>
              <w:left w:val="single" w:sz="8" w:space="0" w:color="FFFFFF"/>
              <w:bottom w:val="single" w:sz="8" w:space="0" w:color="FFFFFF"/>
              <w:right w:val="single" w:sz="8" w:space="0" w:color="FFFFFF"/>
            </w:tcBorders>
            <w:shd w:val="clear" w:color="auto" w:fill="E9EDF4"/>
          </w:tcPr>
          <w:p w14:paraId="6F9CC59C" w14:textId="77777777" w:rsidR="00C53A9A" w:rsidRDefault="00C53A9A" w:rsidP="00F83B9B">
            <w:pPr>
              <w:spacing w:after="0" w:line="360" w:lineRule="auto"/>
              <w:rPr>
                <w:color w:val="000000"/>
                <w:sz w:val="24"/>
                <w:szCs w:val="24"/>
              </w:rPr>
            </w:pPr>
            <w:r>
              <w:rPr>
                <w:color w:val="000000"/>
                <w:sz w:val="24"/>
                <w:szCs w:val="24"/>
              </w:rPr>
              <w:t>Inventory</w:t>
            </w:r>
          </w:p>
        </w:tc>
        <w:tc>
          <w:tcPr>
            <w:tcW w:w="1605" w:type="dxa"/>
            <w:tcBorders>
              <w:top w:val="single" w:sz="4" w:space="0" w:color="FFFFFF"/>
              <w:left w:val="single" w:sz="8" w:space="0" w:color="FFFFFF"/>
              <w:bottom w:val="single" w:sz="8" w:space="0" w:color="FFFFFF"/>
              <w:right w:val="single" w:sz="8" w:space="0" w:color="FFFFFF"/>
            </w:tcBorders>
            <w:shd w:val="clear" w:color="auto" w:fill="E9EDF4"/>
            <w:vAlign w:val="bottom"/>
          </w:tcPr>
          <w:p w14:paraId="6C55E223" w14:textId="77777777" w:rsidR="00C53A9A" w:rsidRPr="00697652" w:rsidRDefault="00C53A9A" w:rsidP="00F83B9B">
            <w:pPr>
              <w:spacing w:line="360" w:lineRule="auto"/>
              <w:textAlignment w:val="bottom"/>
              <w:rPr>
                <w:color w:val="000000"/>
                <w:shd w:val="clear" w:color="auto" w:fill="FFFFFF"/>
              </w:rPr>
            </w:pPr>
            <w:r w:rsidRPr="00697652">
              <w:t>191,456,393</w:t>
            </w:r>
          </w:p>
        </w:tc>
        <w:tc>
          <w:tcPr>
            <w:tcW w:w="1517" w:type="dxa"/>
            <w:tcBorders>
              <w:top w:val="single" w:sz="4" w:space="0" w:color="FFFFFF"/>
              <w:left w:val="single" w:sz="8" w:space="0" w:color="FFFFFF"/>
              <w:bottom w:val="single" w:sz="8" w:space="0" w:color="FFFFFF"/>
              <w:right w:val="single" w:sz="8" w:space="0" w:color="FFFFFF"/>
            </w:tcBorders>
            <w:shd w:val="clear" w:color="auto" w:fill="E9EDF4"/>
            <w:vAlign w:val="bottom"/>
          </w:tcPr>
          <w:p w14:paraId="35D14B48" w14:textId="77777777" w:rsidR="00C53A9A" w:rsidRPr="00697652" w:rsidRDefault="00C53A9A" w:rsidP="00F83B9B">
            <w:pPr>
              <w:spacing w:line="360" w:lineRule="auto"/>
              <w:textAlignment w:val="bottom"/>
              <w:rPr>
                <w:color w:val="000000"/>
                <w:shd w:val="clear" w:color="auto" w:fill="FFFFFF"/>
              </w:rPr>
            </w:pPr>
            <w:r w:rsidRPr="00697652">
              <w:rPr>
                <w:rFonts w:eastAsia="Times New Roman"/>
                <w:color w:val="000000"/>
              </w:rPr>
              <w:t>210,190,347</w:t>
            </w:r>
          </w:p>
        </w:tc>
        <w:tc>
          <w:tcPr>
            <w:tcW w:w="1517" w:type="dxa"/>
            <w:tcBorders>
              <w:top w:val="single" w:sz="4" w:space="0" w:color="FFFFFF"/>
              <w:left w:val="single" w:sz="8" w:space="0" w:color="FFFFFF"/>
              <w:bottom w:val="single" w:sz="8" w:space="0" w:color="FFFFFF"/>
              <w:right w:val="single" w:sz="8" w:space="0" w:color="FFFFFF"/>
            </w:tcBorders>
            <w:shd w:val="clear" w:color="auto" w:fill="E9EDF4"/>
            <w:vAlign w:val="bottom"/>
          </w:tcPr>
          <w:p w14:paraId="3941D8A8" w14:textId="77777777" w:rsidR="00C53A9A" w:rsidRPr="00697652" w:rsidRDefault="00C53A9A" w:rsidP="00F83B9B">
            <w:pPr>
              <w:spacing w:line="360" w:lineRule="auto"/>
              <w:textAlignment w:val="bottom"/>
              <w:rPr>
                <w:color w:val="000000"/>
                <w:shd w:val="clear" w:color="auto" w:fill="FFFFFF"/>
              </w:rPr>
            </w:pPr>
            <w:r w:rsidRPr="00697652">
              <w:rPr>
                <w:rFonts w:eastAsia="Times New Roman"/>
                <w:color w:val="000000"/>
              </w:rPr>
              <w:t>154,385,280</w:t>
            </w:r>
          </w:p>
        </w:tc>
        <w:tc>
          <w:tcPr>
            <w:tcW w:w="1427" w:type="dxa"/>
            <w:tcBorders>
              <w:top w:val="single" w:sz="4" w:space="0" w:color="FFFFFF"/>
              <w:left w:val="single" w:sz="8" w:space="0" w:color="FFFFFF"/>
              <w:bottom w:val="single" w:sz="8" w:space="0" w:color="FFFFFF"/>
              <w:right w:val="single" w:sz="8" w:space="0" w:color="FFFFFF"/>
            </w:tcBorders>
            <w:shd w:val="clear" w:color="auto" w:fill="E9EDF4"/>
            <w:vAlign w:val="bottom"/>
          </w:tcPr>
          <w:p w14:paraId="2E217428" w14:textId="77777777" w:rsidR="00C53A9A" w:rsidRPr="00697652" w:rsidRDefault="00C53A9A" w:rsidP="00F83B9B">
            <w:pPr>
              <w:spacing w:line="360" w:lineRule="auto"/>
              <w:textAlignment w:val="bottom"/>
              <w:rPr>
                <w:color w:val="000000"/>
                <w:shd w:val="clear" w:color="auto" w:fill="FFFFFF"/>
              </w:rPr>
            </w:pPr>
            <w:r w:rsidRPr="00697652">
              <w:rPr>
                <w:rFonts w:eastAsia="Times New Roman"/>
                <w:color w:val="000000"/>
              </w:rPr>
              <w:t xml:space="preserve">208,747,336  </w:t>
            </w:r>
          </w:p>
        </w:tc>
        <w:tc>
          <w:tcPr>
            <w:tcW w:w="1541" w:type="dxa"/>
            <w:tcBorders>
              <w:top w:val="single" w:sz="4" w:space="0" w:color="FFFFFF"/>
              <w:left w:val="single" w:sz="8" w:space="0" w:color="FFFFFF"/>
              <w:bottom w:val="single" w:sz="8" w:space="0" w:color="FFFFFF"/>
              <w:right w:val="single" w:sz="8" w:space="0" w:color="FFFFFF"/>
            </w:tcBorders>
            <w:shd w:val="clear" w:color="auto" w:fill="E9EDF4"/>
            <w:vAlign w:val="bottom"/>
          </w:tcPr>
          <w:p w14:paraId="5471F52D" w14:textId="77777777" w:rsidR="00C53A9A" w:rsidRPr="00697652" w:rsidRDefault="00C53A9A" w:rsidP="00F83B9B">
            <w:pPr>
              <w:spacing w:line="360" w:lineRule="auto"/>
              <w:textAlignment w:val="bottom"/>
              <w:rPr>
                <w:color w:val="000000"/>
                <w:shd w:val="clear" w:color="auto" w:fill="FFFFFF"/>
              </w:rPr>
            </w:pPr>
            <w:r w:rsidRPr="00697652">
              <w:t>335,136,272</w:t>
            </w:r>
          </w:p>
        </w:tc>
      </w:tr>
      <w:tr w:rsidR="00C53A9A" w:rsidRPr="00697652" w14:paraId="51DB7794" w14:textId="77777777" w:rsidTr="00F83B9B">
        <w:trPr>
          <w:trHeight w:val="347"/>
        </w:trPr>
        <w:tc>
          <w:tcPr>
            <w:tcW w:w="1327" w:type="dxa"/>
            <w:tcBorders>
              <w:top w:val="single" w:sz="8" w:space="0" w:color="FFFFFF"/>
              <w:left w:val="single" w:sz="8" w:space="0" w:color="FFFFFF"/>
              <w:bottom w:val="single" w:sz="4" w:space="0" w:color="FFFFFF"/>
              <w:right w:val="single" w:sz="8" w:space="0" w:color="FFFFFF"/>
            </w:tcBorders>
            <w:shd w:val="clear" w:color="auto" w:fill="E9EDF4"/>
          </w:tcPr>
          <w:p w14:paraId="161F20F7" w14:textId="77777777" w:rsidR="00C53A9A" w:rsidRDefault="00C53A9A" w:rsidP="00F83B9B">
            <w:pPr>
              <w:spacing w:after="0" w:line="360" w:lineRule="auto"/>
              <w:rPr>
                <w:color w:val="000000"/>
                <w:sz w:val="24"/>
                <w:szCs w:val="24"/>
              </w:rPr>
            </w:pPr>
            <w:r>
              <w:rPr>
                <w:color w:val="000000"/>
                <w:sz w:val="24"/>
                <w:szCs w:val="24"/>
              </w:rPr>
              <w:t>COGS</w:t>
            </w:r>
          </w:p>
        </w:tc>
        <w:tc>
          <w:tcPr>
            <w:tcW w:w="1605"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43404DFD" w14:textId="77777777" w:rsidR="00C53A9A" w:rsidRPr="00697652" w:rsidRDefault="00C53A9A" w:rsidP="00F83B9B">
            <w:pPr>
              <w:spacing w:line="360" w:lineRule="auto"/>
              <w:textAlignment w:val="bottom"/>
              <w:rPr>
                <w:color w:val="000000"/>
                <w:shd w:val="clear" w:color="auto" w:fill="FFFFFF"/>
              </w:rPr>
            </w:pPr>
            <w:r w:rsidRPr="00697652">
              <w:t>1,155,905,618</w:t>
            </w:r>
          </w:p>
        </w:tc>
        <w:tc>
          <w:tcPr>
            <w:tcW w:w="1517"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14FCCDD6" w14:textId="77777777" w:rsidR="00C53A9A" w:rsidRPr="00697652" w:rsidRDefault="00C53A9A" w:rsidP="00F83B9B">
            <w:pPr>
              <w:spacing w:line="360" w:lineRule="auto"/>
              <w:textAlignment w:val="bottom"/>
              <w:rPr>
                <w:color w:val="000000"/>
                <w:shd w:val="clear" w:color="auto" w:fill="FFFFFF"/>
              </w:rPr>
            </w:pPr>
            <w:r w:rsidRPr="00697652">
              <w:rPr>
                <w:rFonts w:eastAsia="Times New Roman"/>
                <w:color w:val="000000"/>
              </w:rPr>
              <w:t>1,249,812,587</w:t>
            </w:r>
          </w:p>
        </w:tc>
        <w:tc>
          <w:tcPr>
            <w:tcW w:w="1517"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417145F0" w14:textId="77777777" w:rsidR="00C53A9A" w:rsidRPr="00697652" w:rsidRDefault="00C53A9A" w:rsidP="00F83B9B">
            <w:pPr>
              <w:spacing w:line="360" w:lineRule="auto"/>
              <w:textAlignment w:val="bottom"/>
              <w:rPr>
                <w:color w:val="000000"/>
                <w:shd w:val="clear" w:color="auto" w:fill="FFFFFF"/>
              </w:rPr>
            </w:pPr>
            <w:r w:rsidRPr="00697652">
              <w:rPr>
                <w:rFonts w:eastAsia="Times New Roman"/>
                <w:color w:val="000000"/>
              </w:rPr>
              <w:t>1,787,684,691</w:t>
            </w:r>
          </w:p>
        </w:tc>
        <w:tc>
          <w:tcPr>
            <w:tcW w:w="1427"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3194CEB2" w14:textId="77777777" w:rsidR="00C53A9A" w:rsidRPr="00697652" w:rsidRDefault="00C53A9A" w:rsidP="00F83B9B">
            <w:pPr>
              <w:spacing w:line="360" w:lineRule="auto"/>
              <w:textAlignment w:val="bottom"/>
              <w:rPr>
                <w:color w:val="000000"/>
                <w:shd w:val="clear" w:color="auto" w:fill="FFFFFF"/>
              </w:rPr>
            </w:pPr>
            <w:r w:rsidRPr="00697652">
              <w:rPr>
                <w:rFonts w:eastAsia="Times New Roman"/>
                <w:color w:val="000000"/>
              </w:rPr>
              <w:t>979,938,645</w:t>
            </w:r>
          </w:p>
        </w:tc>
        <w:tc>
          <w:tcPr>
            <w:tcW w:w="1541"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34CA5995" w14:textId="77777777" w:rsidR="00C53A9A" w:rsidRPr="00697652" w:rsidRDefault="00C53A9A" w:rsidP="00F83B9B">
            <w:pPr>
              <w:spacing w:line="360" w:lineRule="auto"/>
              <w:textAlignment w:val="bottom"/>
              <w:rPr>
                <w:color w:val="000000"/>
                <w:shd w:val="clear" w:color="auto" w:fill="FFFFFF"/>
              </w:rPr>
            </w:pPr>
            <w:r w:rsidRPr="00697652">
              <w:t>1,010,060,687</w:t>
            </w:r>
          </w:p>
        </w:tc>
      </w:tr>
      <w:tr w:rsidR="00C53A9A" w14:paraId="77B17EAD" w14:textId="77777777" w:rsidTr="00F83B9B">
        <w:trPr>
          <w:trHeight w:val="433"/>
        </w:trPr>
        <w:tc>
          <w:tcPr>
            <w:tcW w:w="1327" w:type="dxa"/>
            <w:tcBorders>
              <w:top w:val="single" w:sz="8" w:space="0" w:color="FFFFFF"/>
              <w:left w:val="single" w:sz="8" w:space="0" w:color="FFFFFF"/>
              <w:bottom w:val="single" w:sz="4" w:space="0" w:color="FFFFFF"/>
              <w:right w:val="single" w:sz="8" w:space="0" w:color="FFFFFF"/>
            </w:tcBorders>
            <w:shd w:val="clear" w:color="auto" w:fill="E9EDF4"/>
          </w:tcPr>
          <w:p w14:paraId="6B87496C" w14:textId="77777777" w:rsidR="00C53A9A" w:rsidRDefault="00C53A9A" w:rsidP="00F83B9B">
            <w:pPr>
              <w:spacing w:after="0" w:line="360" w:lineRule="auto"/>
              <w:rPr>
                <w:color w:val="000000"/>
                <w:sz w:val="24"/>
                <w:szCs w:val="24"/>
              </w:rPr>
            </w:pPr>
            <w:r>
              <w:rPr>
                <w:color w:val="000000"/>
                <w:sz w:val="24"/>
                <w:szCs w:val="24"/>
              </w:rPr>
              <w:t>COGS/365</w:t>
            </w:r>
          </w:p>
        </w:tc>
        <w:tc>
          <w:tcPr>
            <w:tcW w:w="1605"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40189A36" w14:textId="77777777" w:rsidR="00C53A9A" w:rsidRPr="00442181" w:rsidRDefault="00C53A9A" w:rsidP="00F83B9B">
            <w:pPr>
              <w:spacing w:line="360" w:lineRule="auto"/>
              <w:jc w:val="right"/>
              <w:rPr>
                <w:rFonts w:cs="Calibri"/>
                <w:color w:val="000000"/>
              </w:rPr>
            </w:pPr>
            <w:r>
              <w:rPr>
                <w:rFonts w:cs="Calibri"/>
                <w:color w:val="000000"/>
              </w:rPr>
              <w:t>3166864.707</w:t>
            </w:r>
          </w:p>
        </w:tc>
        <w:tc>
          <w:tcPr>
            <w:tcW w:w="1517"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0AE0EBB4" w14:textId="77777777" w:rsidR="00C53A9A" w:rsidRPr="00442181" w:rsidRDefault="00C53A9A" w:rsidP="00F83B9B">
            <w:pPr>
              <w:spacing w:line="360" w:lineRule="auto"/>
              <w:jc w:val="right"/>
              <w:rPr>
                <w:rFonts w:cs="Calibri"/>
                <w:color w:val="000000"/>
              </w:rPr>
            </w:pPr>
            <w:r>
              <w:rPr>
                <w:rFonts w:cs="Calibri"/>
                <w:color w:val="000000"/>
              </w:rPr>
              <w:t>3424144.074</w:t>
            </w:r>
          </w:p>
        </w:tc>
        <w:tc>
          <w:tcPr>
            <w:tcW w:w="1517"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71BF02F2" w14:textId="77777777" w:rsidR="00C53A9A" w:rsidRPr="00442181" w:rsidRDefault="00C53A9A" w:rsidP="00F83B9B">
            <w:pPr>
              <w:spacing w:line="360" w:lineRule="auto"/>
              <w:jc w:val="right"/>
              <w:rPr>
                <w:rFonts w:cs="Calibri"/>
                <w:color w:val="000000"/>
              </w:rPr>
            </w:pPr>
            <w:r>
              <w:rPr>
                <w:rFonts w:cs="Calibri"/>
                <w:color w:val="000000"/>
              </w:rPr>
              <w:t>4897766.277</w:t>
            </w:r>
          </w:p>
        </w:tc>
        <w:tc>
          <w:tcPr>
            <w:tcW w:w="1427"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47E104B6" w14:textId="77777777" w:rsidR="00C53A9A" w:rsidRPr="00442181" w:rsidRDefault="00C53A9A" w:rsidP="00F83B9B">
            <w:pPr>
              <w:spacing w:line="360" w:lineRule="auto"/>
              <w:jc w:val="right"/>
              <w:rPr>
                <w:rFonts w:cs="Calibri"/>
                <w:color w:val="000000"/>
              </w:rPr>
            </w:pPr>
            <w:r>
              <w:rPr>
                <w:rFonts w:cs="Calibri"/>
                <w:color w:val="000000"/>
              </w:rPr>
              <w:t>2684763.411</w:t>
            </w:r>
          </w:p>
        </w:tc>
        <w:tc>
          <w:tcPr>
            <w:tcW w:w="1541"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1E7E8B44" w14:textId="77777777" w:rsidR="00C53A9A" w:rsidRPr="00442181" w:rsidRDefault="00C53A9A" w:rsidP="00F83B9B">
            <w:pPr>
              <w:spacing w:line="360" w:lineRule="auto"/>
              <w:jc w:val="right"/>
              <w:rPr>
                <w:rFonts w:cs="Calibri"/>
                <w:color w:val="000000"/>
              </w:rPr>
            </w:pPr>
            <w:r>
              <w:rPr>
                <w:rFonts w:cs="Calibri"/>
                <w:color w:val="000000"/>
              </w:rPr>
              <w:t>2767289.553</w:t>
            </w:r>
          </w:p>
        </w:tc>
      </w:tr>
      <w:tr w:rsidR="00C53A9A" w14:paraId="489B631B" w14:textId="77777777" w:rsidTr="00F83B9B">
        <w:trPr>
          <w:trHeight w:val="632"/>
        </w:trPr>
        <w:tc>
          <w:tcPr>
            <w:tcW w:w="1327" w:type="dxa"/>
            <w:tcBorders>
              <w:top w:val="single" w:sz="4" w:space="0" w:color="FFFFFF"/>
              <w:left w:val="single" w:sz="8" w:space="0" w:color="FFFFFF"/>
              <w:bottom w:val="single" w:sz="8" w:space="0" w:color="FFFFFF"/>
              <w:right w:val="single" w:sz="8" w:space="0" w:color="FFFFFF"/>
            </w:tcBorders>
            <w:shd w:val="clear" w:color="auto" w:fill="4F81BD"/>
          </w:tcPr>
          <w:p w14:paraId="6F559DEB" w14:textId="77777777" w:rsidR="00C53A9A" w:rsidRPr="00442181" w:rsidRDefault="00C53A9A" w:rsidP="00F83B9B">
            <w:pPr>
              <w:spacing w:line="360" w:lineRule="auto"/>
              <w:rPr>
                <w:rFonts w:cs="Calibri"/>
                <w:b/>
                <w:bCs/>
                <w:color w:val="FFFFFF" w:themeColor="background1"/>
                <w:sz w:val="24"/>
                <w:szCs w:val="24"/>
              </w:rPr>
            </w:pPr>
            <w:r w:rsidRPr="00442181">
              <w:rPr>
                <w:rFonts w:cs="Calibri"/>
                <w:b/>
                <w:bCs/>
                <w:color w:val="FFFFFF" w:themeColor="background1"/>
                <w:sz w:val="24"/>
                <w:szCs w:val="24"/>
              </w:rPr>
              <w:t>Inventory Period</w:t>
            </w:r>
          </w:p>
        </w:tc>
        <w:tc>
          <w:tcPr>
            <w:tcW w:w="1605"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42982FF1" w14:textId="77777777" w:rsidR="00C53A9A" w:rsidRPr="00442181" w:rsidRDefault="00C53A9A" w:rsidP="00F83B9B">
            <w:pPr>
              <w:spacing w:line="360" w:lineRule="auto"/>
              <w:jc w:val="right"/>
              <w:rPr>
                <w:rFonts w:cs="Calibri"/>
                <w:b/>
                <w:bCs/>
                <w:color w:val="FFFFFF" w:themeColor="background1"/>
              </w:rPr>
            </w:pPr>
            <w:r w:rsidRPr="00442181">
              <w:rPr>
                <w:rFonts w:cs="Calibri"/>
                <w:b/>
                <w:bCs/>
                <w:color w:val="FFFFFF" w:themeColor="background1"/>
              </w:rPr>
              <w:t>60.45613271</w:t>
            </w:r>
          </w:p>
        </w:tc>
        <w:tc>
          <w:tcPr>
            <w:tcW w:w="1517"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6373F5DC" w14:textId="77777777" w:rsidR="00C53A9A" w:rsidRPr="00442181" w:rsidRDefault="00C53A9A" w:rsidP="00F83B9B">
            <w:pPr>
              <w:spacing w:line="360" w:lineRule="auto"/>
              <w:jc w:val="right"/>
              <w:rPr>
                <w:rFonts w:cs="Calibri"/>
                <w:b/>
                <w:bCs/>
                <w:color w:val="FFFFFF" w:themeColor="background1"/>
              </w:rPr>
            </w:pPr>
            <w:r w:rsidRPr="00442181">
              <w:rPr>
                <w:rFonts w:cs="Calibri"/>
                <w:b/>
                <w:bCs/>
                <w:color w:val="FFFFFF" w:themeColor="background1"/>
              </w:rPr>
              <w:t>61.38478477</w:t>
            </w:r>
          </w:p>
        </w:tc>
        <w:tc>
          <w:tcPr>
            <w:tcW w:w="1517"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72ABD36F" w14:textId="77777777" w:rsidR="00C53A9A" w:rsidRPr="00442181" w:rsidRDefault="00C53A9A" w:rsidP="00F83B9B">
            <w:pPr>
              <w:spacing w:line="360" w:lineRule="auto"/>
              <w:jc w:val="right"/>
              <w:rPr>
                <w:rFonts w:cs="Calibri"/>
                <w:b/>
                <w:bCs/>
                <w:color w:val="FFFFFF" w:themeColor="background1"/>
              </w:rPr>
            </w:pPr>
            <w:r w:rsidRPr="00442181">
              <w:rPr>
                <w:rFonts w:cs="Calibri"/>
                <w:b/>
                <w:bCs/>
                <w:color w:val="FFFFFF" w:themeColor="background1"/>
              </w:rPr>
              <w:t>31.52156948</w:t>
            </w:r>
          </w:p>
        </w:tc>
        <w:tc>
          <w:tcPr>
            <w:tcW w:w="1427"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44DB3359" w14:textId="77777777" w:rsidR="00C53A9A" w:rsidRPr="00442181" w:rsidRDefault="00C53A9A" w:rsidP="00F83B9B">
            <w:pPr>
              <w:spacing w:line="360" w:lineRule="auto"/>
              <w:jc w:val="right"/>
              <w:rPr>
                <w:rFonts w:cs="Calibri"/>
                <w:b/>
                <w:bCs/>
                <w:color w:val="FFFFFF" w:themeColor="background1"/>
              </w:rPr>
            </w:pPr>
            <w:r w:rsidRPr="00442181">
              <w:rPr>
                <w:rFonts w:cs="Calibri"/>
                <w:b/>
                <w:bCs/>
                <w:color w:val="FFFFFF" w:themeColor="background1"/>
              </w:rPr>
              <w:t>77.75260015</w:t>
            </w:r>
          </w:p>
        </w:tc>
        <w:tc>
          <w:tcPr>
            <w:tcW w:w="1541"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284DB812" w14:textId="77777777" w:rsidR="00C53A9A" w:rsidRPr="00442181" w:rsidRDefault="00C53A9A" w:rsidP="00F83B9B">
            <w:pPr>
              <w:spacing w:line="360" w:lineRule="auto"/>
              <w:jc w:val="right"/>
              <w:rPr>
                <w:rFonts w:cs="Calibri"/>
                <w:b/>
                <w:bCs/>
                <w:color w:val="FFFFFF" w:themeColor="background1"/>
              </w:rPr>
            </w:pPr>
            <w:r w:rsidRPr="00442181">
              <w:rPr>
                <w:rFonts w:cs="Calibri"/>
                <w:b/>
                <w:bCs/>
                <w:color w:val="FFFFFF" w:themeColor="background1"/>
              </w:rPr>
              <w:t>121.1063264</w:t>
            </w:r>
          </w:p>
        </w:tc>
      </w:tr>
    </w:tbl>
    <w:p w14:paraId="0C35D11D" w14:textId="77777777" w:rsidR="00C53A9A" w:rsidRPr="00C70D8C" w:rsidRDefault="00C53A9A" w:rsidP="00C53A9A">
      <w:pPr>
        <w:spacing w:line="360" w:lineRule="auto"/>
        <w:jc w:val="both"/>
        <w:rPr>
          <w:rFonts w:ascii="Times New Roman" w:hAnsi="Times New Roman"/>
          <w:sz w:val="24"/>
          <w:szCs w:val="24"/>
        </w:rPr>
      </w:pPr>
    </w:p>
    <w:p w14:paraId="07A3F1E5" w14:textId="77777777" w:rsidR="00C53A9A" w:rsidRDefault="00C53A9A" w:rsidP="00C53A9A">
      <w:pPr>
        <w:spacing w:line="360" w:lineRule="auto"/>
        <w:jc w:val="center"/>
        <w:rPr>
          <w:rFonts w:ascii="Times New Roman" w:hAnsi="Times New Roman"/>
          <w:b/>
          <w:sz w:val="32"/>
          <w:szCs w:val="24"/>
        </w:rPr>
      </w:pPr>
      <w:r w:rsidRPr="00371A71">
        <w:rPr>
          <w:rFonts w:ascii="Times New Roman" w:hAnsi="Times New Roman"/>
          <w:b/>
          <w:noProof/>
          <w:color w:val="FFFFFF" w:themeColor="background1"/>
          <w:sz w:val="32"/>
          <w:szCs w:val="24"/>
          <w:lang w:val="en-US"/>
        </w:rPr>
        <w:drawing>
          <wp:inline distT="0" distB="0" distL="0" distR="0" wp14:anchorId="7EBC935E" wp14:editId="236E8A3E">
            <wp:extent cx="5486400" cy="2638425"/>
            <wp:effectExtent l="0" t="0" r="0" b="0"/>
            <wp:docPr id="482" name="Chart 482"/>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3783A60C" w14:textId="77777777" w:rsidR="00C53A9A" w:rsidRPr="004D5D70" w:rsidRDefault="00C53A9A" w:rsidP="00C53A9A">
      <w:pPr>
        <w:spacing w:after="0" w:line="360" w:lineRule="auto"/>
        <w:jc w:val="center"/>
        <w:rPr>
          <w:rFonts w:ascii="Times New Roman" w:eastAsia="SimSun" w:hAnsi="Times New Roman"/>
          <w:b/>
          <w:bCs/>
          <w:sz w:val="24"/>
          <w:szCs w:val="24"/>
        </w:rPr>
      </w:pPr>
      <w:r>
        <w:rPr>
          <w:rFonts w:ascii="Times New Roman" w:eastAsia="SimSun" w:hAnsi="Times New Roman"/>
          <w:b/>
          <w:bCs/>
          <w:sz w:val="24"/>
          <w:szCs w:val="24"/>
        </w:rPr>
        <w:t>Figure: Inventory Periods</w:t>
      </w:r>
    </w:p>
    <w:p w14:paraId="0EA45CB0" w14:textId="1F857EEE" w:rsidR="00AA6BCF" w:rsidRPr="00AA6BCF" w:rsidRDefault="00C53A9A" w:rsidP="00AA6BCF">
      <w:pPr>
        <w:spacing w:after="0" w:line="360" w:lineRule="auto"/>
        <w:jc w:val="both"/>
        <w:rPr>
          <w:rFonts w:ascii="Times New Roman" w:eastAsia="Times New Roman" w:hAnsi="Times New Roman"/>
          <w:sz w:val="24"/>
        </w:rPr>
      </w:pPr>
      <w:r>
        <w:rPr>
          <w:rFonts w:ascii="Times New Roman" w:eastAsia="Times New Roman" w:hAnsi="Times New Roman"/>
          <w:sz w:val="24"/>
        </w:rPr>
        <w:t xml:space="preserve">From the above analysis and graph we can see that the inventory period of Tosrifa industries Ltd is grater (121.10 days) in the year 2018. In the year of 2014 the inventory period was 60.45 and after that there is a rise in the inventory conversion period in 2015(61.38), But in the year of 2016 Tosrifa Ltd has managed to decrease its inventory periods and it was good sign for Tosrifa but in 2017 the inventory period also increase that means decrease the performance of the </w:t>
      </w:r>
      <w:r>
        <w:rPr>
          <w:rFonts w:ascii="Times New Roman" w:eastAsia="Times New Roman" w:hAnsi="Times New Roman"/>
          <w:sz w:val="24"/>
        </w:rPr>
        <w:lastRenderedPageBreak/>
        <w:t xml:space="preserve">product of Tosrifa. </w:t>
      </w:r>
      <w:proofErr w:type="gramStart"/>
      <w:r>
        <w:rPr>
          <w:rFonts w:ascii="Times New Roman" w:eastAsia="Times New Roman" w:hAnsi="Times New Roman"/>
          <w:sz w:val="24"/>
        </w:rPr>
        <w:t>in</w:t>
      </w:r>
      <w:proofErr w:type="gramEnd"/>
      <w:r>
        <w:rPr>
          <w:rFonts w:ascii="Times New Roman" w:eastAsia="Times New Roman" w:hAnsi="Times New Roman"/>
          <w:sz w:val="24"/>
        </w:rPr>
        <w:t xml:space="preserve"> 2018 Inventory period is highly increased (121.10) so it is now in the bad terms with its inventory management. And it is not</w:t>
      </w:r>
      <w:r w:rsidR="00AA6BCF">
        <w:rPr>
          <w:rFonts w:ascii="Times New Roman" w:eastAsia="Times New Roman" w:hAnsi="Times New Roman"/>
          <w:sz w:val="24"/>
        </w:rPr>
        <w:t xml:space="preserve"> the good sign for the company.</w:t>
      </w:r>
    </w:p>
    <w:p w14:paraId="4A92E318" w14:textId="77777777" w:rsidR="00C53A9A" w:rsidRDefault="00C53A9A" w:rsidP="00EE60A8">
      <w:pPr>
        <w:pStyle w:val="Heading2"/>
        <w:spacing w:after="240" w:line="360" w:lineRule="auto"/>
        <w:rPr>
          <w:sz w:val="24"/>
          <w:szCs w:val="24"/>
        </w:rPr>
      </w:pPr>
      <w:bookmarkStart w:id="44" w:name="_Toc28036282"/>
      <w:r w:rsidRPr="00C209DC">
        <w:t>4.6 Account Receivable Periods:</w:t>
      </w:r>
      <w:bookmarkEnd w:id="44"/>
      <w:r w:rsidRPr="00C209DC">
        <w:t xml:space="preserve"> </w:t>
      </w:r>
    </w:p>
    <w:p w14:paraId="3B047ADE" w14:textId="33544071" w:rsidR="00C53A9A" w:rsidRDefault="00C53A9A" w:rsidP="00C53A9A">
      <w:pPr>
        <w:spacing w:line="360" w:lineRule="auto"/>
        <w:jc w:val="both"/>
        <w:rPr>
          <w:rFonts w:ascii="Times New Roman" w:hAnsi="Times New Roman"/>
          <w:sz w:val="24"/>
          <w:szCs w:val="24"/>
        </w:rPr>
      </w:pPr>
      <w:r>
        <w:rPr>
          <w:rFonts w:ascii="Times New Roman" w:eastAsia="Times New Roman" w:hAnsi="Times New Roman"/>
          <w:sz w:val="24"/>
        </w:rPr>
        <w:t xml:space="preserve">Account Receivable period means to the no of days it takes for a business to receive payments owed in terms of account receivables. </w:t>
      </w:r>
      <w:r w:rsidR="002C5A21">
        <w:rPr>
          <w:rFonts w:ascii="Times New Roman" w:eastAsia="Times New Roman" w:hAnsi="Times New Roman"/>
          <w:sz w:val="24"/>
        </w:rPr>
        <w:t>Less day of Account receivable is good for an organization</w:t>
      </w:r>
      <w:r>
        <w:rPr>
          <w:rFonts w:ascii="Times New Roman" w:eastAsia="Times New Roman" w:hAnsi="Times New Roman"/>
          <w:sz w:val="24"/>
        </w:rPr>
        <w:t xml:space="preserve">. </w:t>
      </w:r>
      <w:r w:rsidR="002C5A21">
        <w:rPr>
          <w:rFonts w:ascii="Times New Roman" w:eastAsia="Times New Roman" w:hAnsi="Times New Roman"/>
          <w:sz w:val="24"/>
        </w:rPr>
        <w:t>Lesser account receivable means organization can easily collect their receivable.</w:t>
      </w:r>
    </w:p>
    <w:p w14:paraId="7AD6AEE6" w14:textId="6FDFD183" w:rsidR="00C53A9A" w:rsidRPr="00294835" w:rsidRDefault="00C53A9A" w:rsidP="00294835">
      <w:pPr>
        <w:spacing w:after="0" w:line="360" w:lineRule="auto"/>
        <w:jc w:val="center"/>
        <w:rPr>
          <w:rFonts w:ascii="Times New Roman" w:eastAsia="SimSun" w:hAnsi="Times New Roman"/>
          <w:b/>
          <w:bCs/>
          <w:sz w:val="24"/>
          <w:szCs w:val="24"/>
        </w:rPr>
      </w:pPr>
      <w:r>
        <w:rPr>
          <w:rFonts w:ascii="Times New Roman" w:hAnsi="Times New Roman"/>
          <w:b/>
          <w:bCs/>
          <w:sz w:val="24"/>
          <w:szCs w:val="24"/>
        </w:rPr>
        <w:t xml:space="preserve">A/R Periods = </w:t>
      </w:r>
      <w:r>
        <w:rPr>
          <w:rFonts w:ascii="Times New Roman" w:eastAsia="SimSun" w:hAnsi="Times New Roman"/>
          <w:b/>
          <w:bCs/>
          <w:sz w:val="24"/>
          <w:szCs w:val="24"/>
        </w:rPr>
        <w:t>Receivables/ (Net Sales/365)</w:t>
      </w:r>
    </w:p>
    <w:p w14:paraId="1900B926" w14:textId="77777777" w:rsidR="00C53A9A" w:rsidRDefault="00C53A9A" w:rsidP="00C53A9A">
      <w:pPr>
        <w:spacing w:line="360" w:lineRule="auto"/>
        <w:jc w:val="both"/>
        <w:rPr>
          <w:rFonts w:ascii="Times New Roman" w:hAnsi="Times New Roman"/>
          <w:sz w:val="24"/>
          <w:szCs w:val="24"/>
        </w:rPr>
      </w:pPr>
      <w:r>
        <w:rPr>
          <w:rFonts w:ascii="Times New Roman" w:hAnsi="Times New Roman"/>
          <w:sz w:val="24"/>
          <w:szCs w:val="24"/>
        </w:rPr>
        <w:t xml:space="preserve">Account receivable periods of </w:t>
      </w:r>
      <w:r w:rsidRPr="00BE079C">
        <w:rPr>
          <w:rFonts w:ascii="Times New Roman" w:hAnsi="Times New Roman"/>
          <w:sz w:val="24"/>
          <w:szCs w:val="24"/>
        </w:rPr>
        <w:t>Tosrifa Ind</w:t>
      </w:r>
      <w:r>
        <w:rPr>
          <w:rFonts w:ascii="Times New Roman" w:hAnsi="Times New Roman"/>
          <w:sz w:val="24"/>
          <w:szCs w:val="24"/>
        </w:rPr>
        <w:t xml:space="preserve">ustries Ltd over the last five years from 2014 to 2018 are as follows with graph. </w:t>
      </w:r>
    </w:p>
    <w:tbl>
      <w:tblPr>
        <w:tblStyle w:val="TableGrid"/>
        <w:tblpPr w:leftFromText="180" w:rightFromText="180" w:vertAnchor="text" w:horzAnchor="page" w:tblpX="1562" w:tblpY="108"/>
        <w:tblOverlap w:val="never"/>
        <w:tblW w:w="9015" w:type="dxa"/>
        <w:tblLayout w:type="fixed"/>
        <w:tblLook w:val="04A0" w:firstRow="1" w:lastRow="0" w:firstColumn="1" w:lastColumn="0" w:noHBand="0" w:noVBand="1"/>
      </w:tblPr>
      <w:tblGrid>
        <w:gridCol w:w="1610"/>
        <w:gridCol w:w="1440"/>
        <w:gridCol w:w="1530"/>
        <w:gridCol w:w="1530"/>
        <w:gridCol w:w="1440"/>
        <w:gridCol w:w="1465"/>
      </w:tblGrid>
      <w:tr w:rsidR="00C53A9A" w14:paraId="1C00B8CA" w14:textId="77777777" w:rsidTr="00F83B9B">
        <w:tc>
          <w:tcPr>
            <w:tcW w:w="1610" w:type="dxa"/>
            <w:tcBorders>
              <w:top w:val="single" w:sz="8" w:space="0" w:color="FFFFFF"/>
              <w:left w:val="single" w:sz="8" w:space="0" w:color="FFFFFF"/>
              <w:bottom w:val="single" w:sz="4" w:space="0" w:color="FFFFFF"/>
              <w:right w:val="single" w:sz="8" w:space="0" w:color="FFFFFF"/>
            </w:tcBorders>
            <w:shd w:val="clear" w:color="auto" w:fill="4F81BD"/>
          </w:tcPr>
          <w:p w14:paraId="4BCBA991" w14:textId="77777777" w:rsidR="00C53A9A" w:rsidRPr="00D93752" w:rsidRDefault="00C53A9A" w:rsidP="00F83B9B">
            <w:pPr>
              <w:spacing w:after="0" w:line="360" w:lineRule="auto"/>
              <w:rPr>
                <w:b/>
                <w:color w:val="FFFFFF"/>
                <w:sz w:val="24"/>
                <w:szCs w:val="24"/>
              </w:rPr>
            </w:pPr>
            <w:r w:rsidRPr="00D93752">
              <w:rPr>
                <w:b/>
                <w:color w:val="FFFFFF"/>
                <w:sz w:val="24"/>
                <w:szCs w:val="24"/>
              </w:rPr>
              <w:t>Year</w:t>
            </w:r>
          </w:p>
        </w:tc>
        <w:tc>
          <w:tcPr>
            <w:tcW w:w="1440" w:type="dxa"/>
            <w:tcBorders>
              <w:top w:val="single" w:sz="8" w:space="0" w:color="FFFFFF"/>
              <w:left w:val="single" w:sz="8" w:space="0" w:color="FFFFFF"/>
              <w:bottom w:val="single" w:sz="4" w:space="0" w:color="FFFFFF"/>
              <w:right w:val="single" w:sz="8" w:space="0" w:color="FFFFFF"/>
            </w:tcBorders>
            <w:shd w:val="clear" w:color="auto" w:fill="4F81BD"/>
          </w:tcPr>
          <w:p w14:paraId="5F34F372" w14:textId="77777777" w:rsidR="00C53A9A" w:rsidRPr="00D93752" w:rsidRDefault="00C53A9A" w:rsidP="00F83B9B">
            <w:pPr>
              <w:spacing w:after="0" w:line="360" w:lineRule="auto"/>
              <w:jc w:val="right"/>
              <w:rPr>
                <w:b/>
                <w:color w:val="FFFFFF"/>
                <w:sz w:val="24"/>
                <w:szCs w:val="24"/>
              </w:rPr>
            </w:pPr>
            <w:r w:rsidRPr="00D93752">
              <w:rPr>
                <w:b/>
                <w:color w:val="FFFFFF"/>
                <w:sz w:val="24"/>
                <w:szCs w:val="24"/>
              </w:rPr>
              <w:t>2014</w:t>
            </w:r>
          </w:p>
        </w:tc>
        <w:tc>
          <w:tcPr>
            <w:tcW w:w="1530" w:type="dxa"/>
            <w:tcBorders>
              <w:top w:val="single" w:sz="8" w:space="0" w:color="FFFFFF"/>
              <w:left w:val="single" w:sz="8" w:space="0" w:color="FFFFFF"/>
              <w:bottom w:val="single" w:sz="4" w:space="0" w:color="FFFFFF"/>
              <w:right w:val="single" w:sz="8" w:space="0" w:color="FFFFFF"/>
            </w:tcBorders>
            <w:shd w:val="clear" w:color="auto" w:fill="4F81BD"/>
          </w:tcPr>
          <w:p w14:paraId="0D6C391B" w14:textId="77777777" w:rsidR="00C53A9A" w:rsidRPr="00D93752" w:rsidRDefault="00C53A9A" w:rsidP="00F83B9B">
            <w:pPr>
              <w:spacing w:after="0" w:line="360" w:lineRule="auto"/>
              <w:jc w:val="right"/>
              <w:rPr>
                <w:b/>
                <w:color w:val="FFFFFF"/>
                <w:sz w:val="24"/>
                <w:szCs w:val="24"/>
              </w:rPr>
            </w:pPr>
            <w:r w:rsidRPr="00D93752">
              <w:rPr>
                <w:b/>
                <w:color w:val="FFFFFF"/>
                <w:sz w:val="24"/>
                <w:szCs w:val="24"/>
              </w:rPr>
              <w:t>2015</w:t>
            </w:r>
          </w:p>
        </w:tc>
        <w:tc>
          <w:tcPr>
            <w:tcW w:w="1530" w:type="dxa"/>
            <w:tcBorders>
              <w:top w:val="single" w:sz="8" w:space="0" w:color="FFFFFF"/>
              <w:left w:val="single" w:sz="8" w:space="0" w:color="FFFFFF"/>
              <w:bottom w:val="single" w:sz="4" w:space="0" w:color="FFFFFF"/>
              <w:right w:val="single" w:sz="8" w:space="0" w:color="FFFFFF"/>
            </w:tcBorders>
            <w:shd w:val="clear" w:color="auto" w:fill="4F81BD"/>
          </w:tcPr>
          <w:p w14:paraId="0BD76860" w14:textId="77777777" w:rsidR="00C53A9A" w:rsidRPr="00D93752" w:rsidRDefault="00C53A9A" w:rsidP="00F83B9B">
            <w:pPr>
              <w:spacing w:after="0" w:line="360" w:lineRule="auto"/>
              <w:jc w:val="right"/>
              <w:rPr>
                <w:b/>
                <w:color w:val="FFFFFF"/>
                <w:sz w:val="24"/>
                <w:szCs w:val="24"/>
              </w:rPr>
            </w:pPr>
            <w:r w:rsidRPr="00D93752">
              <w:rPr>
                <w:b/>
                <w:color w:val="FFFFFF"/>
                <w:sz w:val="24"/>
                <w:szCs w:val="24"/>
              </w:rPr>
              <w:t>2016</w:t>
            </w:r>
          </w:p>
        </w:tc>
        <w:tc>
          <w:tcPr>
            <w:tcW w:w="1440" w:type="dxa"/>
            <w:tcBorders>
              <w:top w:val="single" w:sz="8" w:space="0" w:color="FFFFFF"/>
              <w:left w:val="single" w:sz="8" w:space="0" w:color="FFFFFF"/>
              <w:bottom w:val="single" w:sz="4" w:space="0" w:color="FFFFFF"/>
              <w:right w:val="single" w:sz="8" w:space="0" w:color="FFFFFF"/>
            </w:tcBorders>
            <w:shd w:val="clear" w:color="auto" w:fill="4F81BD"/>
          </w:tcPr>
          <w:p w14:paraId="61CBDAC1" w14:textId="77777777" w:rsidR="00C53A9A" w:rsidRPr="00D93752" w:rsidRDefault="00C53A9A" w:rsidP="00F83B9B">
            <w:pPr>
              <w:spacing w:after="0" w:line="360" w:lineRule="auto"/>
              <w:jc w:val="right"/>
              <w:rPr>
                <w:b/>
                <w:color w:val="FFFFFF"/>
                <w:sz w:val="24"/>
                <w:szCs w:val="24"/>
              </w:rPr>
            </w:pPr>
            <w:r w:rsidRPr="00D93752">
              <w:rPr>
                <w:b/>
                <w:color w:val="FFFFFF"/>
                <w:sz w:val="24"/>
                <w:szCs w:val="24"/>
              </w:rPr>
              <w:t>2017</w:t>
            </w:r>
          </w:p>
        </w:tc>
        <w:tc>
          <w:tcPr>
            <w:tcW w:w="1465" w:type="dxa"/>
            <w:tcBorders>
              <w:top w:val="single" w:sz="8" w:space="0" w:color="FFFFFF"/>
              <w:left w:val="single" w:sz="8" w:space="0" w:color="FFFFFF"/>
              <w:bottom w:val="single" w:sz="4" w:space="0" w:color="FFFFFF"/>
              <w:right w:val="single" w:sz="8" w:space="0" w:color="FFFFFF"/>
            </w:tcBorders>
            <w:shd w:val="clear" w:color="auto" w:fill="4F81BD"/>
          </w:tcPr>
          <w:p w14:paraId="6493FA93" w14:textId="77777777" w:rsidR="00C53A9A" w:rsidRPr="00D93752" w:rsidRDefault="00C53A9A" w:rsidP="00F83B9B">
            <w:pPr>
              <w:spacing w:after="0" w:line="360" w:lineRule="auto"/>
              <w:jc w:val="right"/>
              <w:rPr>
                <w:b/>
                <w:color w:val="FFFFFF"/>
                <w:sz w:val="24"/>
                <w:szCs w:val="24"/>
              </w:rPr>
            </w:pPr>
            <w:r w:rsidRPr="00D93752">
              <w:rPr>
                <w:b/>
                <w:color w:val="FFFFFF"/>
                <w:sz w:val="24"/>
                <w:szCs w:val="24"/>
              </w:rPr>
              <w:t>2018</w:t>
            </w:r>
          </w:p>
        </w:tc>
      </w:tr>
      <w:tr w:rsidR="00C53A9A" w14:paraId="1CD6FFCE" w14:textId="77777777" w:rsidTr="00F83B9B">
        <w:tc>
          <w:tcPr>
            <w:tcW w:w="1610" w:type="dxa"/>
            <w:tcBorders>
              <w:top w:val="single" w:sz="4" w:space="0" w:color="FFFFFF"/>
              <w:left w:val="single" w:sz="8" w:space="0" w:color="FFFFFF"/>
              <w:bottom w:val="single" w:sz="8" w:space="0" w:color="FFFFFF"/>
              <w:right w:val="single" w:sz="8" w:space="0" w:color="FFFFFF"/>
            </w:tcBorders>
            <w:shd w:val="clear" w:color="auto" w:fill="E9EDF4"/>
          </w:tcPr>
          <w:p w14:paraId="62BDD9A0" w14:textId="77777777" w:rsidR="00C53A9A" w:rsidRDefault="00C53A9A" w:rsidP="00F83B9B">
            <w:pPr>
              <w:spacing w:after="0" w:line="360" w:lineRule="auto"/>
              <w:rPr>
                <w:color w:val="000000"/>
                <w:sz w:val="24"/>
                <w:szCs w:val="24"/>
              </w:rPr>
            </w:pPr>
            <w:r>
              <w:rPr>
                <w:color w:val="000000"/>
                <w:sz w:val="24"/>
                <w:szCs w:val="24"/>
              </w:rPr>
              <w:t>Receivables</w:t>
            </w:r>
          </w:p>
        </w:tc>
        <w:tc>
          <w:tcPr>
            <w:tcW w:w="1440" w:type="dxa"/>
            <w:tcBorders>
              <w:top w:val="single" w:sz="4" w:space="0" w:color="FFFFFF"/>
              <w:left w:val="single" w:sz="8" w:space="0" w:color="FFFFFF"/>
              <w:bottom w:val="single" w:sz="8" w:space="0" w:color="FFFFFF"/>
              <w:right w:val="single" w:sz="8" w:space="0" w:color="FFFFFF"/>
            </w:tcBorders>
            <w:shd w:val="clear" w:color="auto" w:fill="E9EDF4"/>
            <w:vAlign w:val="bottom"/>
          </w:tcPr>
          <w:p w14:paraId="2852AA77" w14:textId="77777777" w:rsidR="00C53A9A" w:rsidRPr="00D93752" w:rsidRDefault="00C53A9A" w:rsidP="00F83B9B">
            <w:pPr>
              <w:spacing w:line="360" w:lineRule="auto"/>
              <w:jc w:val="right"/>
              <w:textAlignment w:val="bottom"/>
              <w:rPr>
                <w:color w:val="000000"/>
                <w:shd w:val="clear" w:color="auto" w:fill="FFFFFF"/>
              </w:rPr>
            </w:pPr>
            <w:r w:rsidRPr="00D93752">
              <w:t>203,676,326</w:t>
            </w:r>
          </w:p>
        </w:tc>
        <w:tc>
          <w:tcPr>
            <w:tcW w:w="1530" w:type="dxa"/>
            <w:tcBorders>
              <w:top w:val="single" w:sz="4" w:space="0" w:color="FFFFFF"/>
              <w:left w:val="single" w:sz="8" w:space="0" w:color="FFFFFF"/>
              <w:bottom w:val="single" w:sz="8" w:space="0" w:color="FFFFFF"/>
              <w:right w:val="single" w:sz="8" w:space="0" w:color="FFFFFF"/>
            </w:tcBorders>
            <w:shd w:val="clear" w:color="auto" w:fill="E9EDF4"/>
            <w:vAlign w:val="bottom"/>
          </w:tcPr>
          <w:p w14:paraId="06625AD2" w14:textId="77777777" w:rsidR="00C53A9A" w:rsidRPr="00D93752" w:rsidRDefault="00C53A9A" w:rsidP="00F83B9B">
            <w:pPr>
              <w:spacing w:line="360" w:lineRule="auto"/>
              <w:jc w:val="right"/>
              <w:textAlignment w:val="bottom"/>
              <w:rPr>
                <w:color w:val="000000"/>
                <w:shd w:val="clear" w:color="auto" w:fill="FFFFFF"/>
              </w:rPr>
            </w:pPr>
            <w:r w:rsidRPr="00D93752">
              <w:rPr>
                <w:rFonts w:eastAsia="Times New Roman"/>
                <w:color w:val="000000"/>
              </w:rPr>
              <w:t>111,289,198</w:t>
            </w:r>
          </w:p>
        </w:tc>
        <w:tc>
          <w:tcPr>
            <w:tcW w:w="1530" w:type="dxa"/>
            <w:tcBorders>
              <w:top w:val="single" w:sz="4" w:space="0" w:color="FFFFFF"/>
              <w:left w:val="single" w:sz="8" w:space="0" w:color="FFFFFF"/>
              <w:bottom w:val="single" w:sz="8" w:space="0" w:color="FFFFFF"/>
              <w:right w:val="single" w:sz="8" w:space="0" w:color="FFFFFF"/>
            </w:tcBorders>
            <w:shd w:val="clear" w:color="auto" w:fill="E9EDF4"/>
            <w:vAlign w:val="bottom"/>
          </w:tcPr>
          <w:p w14:paraId="0642D7A0" w14:textId="77777777" w:rsidR="00C53A9A" w:rsidRPr="00D93752" w:rsidRDefault="00C53A9A" w:rsidP="00F83B9B">
            <w:pPr>
              <w:spacing w:line="360" w:lineRule="auto"/>
              <w:jc w:val="right"/>
              <w:textAlignment w:val="bottom"/>
              <w:rPr>
                <w:color w:val="000000"/>
                <w:shd w:val="clear" w:color="auto" w:fill="FFFFFF"/>
              </w:rPr>
            </w:pPr>
            <w:r w:rsidRPr="00D93752">
              <w:rPr>
                <w:rFonts w:eastAsia="Times New Roman"/>
                <w:color w:val="000000"/>
              </w:rPr>
              <w:t>250,774,035</w:t>
            </w:r>
          </w:p>
        </w:tc>
        <w:tc>
          <w:tcPr>
            <w:tcW w:w="1440" w:type="dxa"/>
            <w:tcBorders>
              <w:top w:val="single" w:sz="4" w:space="0" w:color="FFFFFF"/>
              <w:left w:val="single" w:sz="8" w:space="0" w:color="FFFFFF"/>
              <w:bottom w:val="single" w:sz="8" w:space="0" w:color="FFFFFF"/>
              <w:right w:val="single" w:sz="8" w:space="0" w:color="FFFFFF"/>
            </w:tcBorders>
            <w:shd w:val="clear" w:color="auto" w:fill="E9EDF4"/>
            <w:vAlign w:val="bottom"/>
          </w:tcPr>
          <w:p w14:paraId="4D56C47B" w14:textId="77777777" w:rsidR="00C53A9A" w:rsidRPr="00D93752" w:rsidRDefault="00C53A9A" w:rsidP="00F83B9B">
            <w:pPr>
              <w:spacing w:line="360" w:lineRule="auto"/>
              <w:jc w:val="right"/>
              <w:textAlignment w:val="bottom"/>
              <w:rPr>
                <w:color w:val="000000"/>
                <w:shd w:val="clear" w:color="auto" w:fill="FFFFFF"/>
              </w:rPr>
            </w:pPr>
            <w:r w:rsidRPr="00D93752">
              <w:rPr>
                <w:rFonts w:eastAsia="Times New Roman"/>
                <w:color w:val="000000"/>
              </w:rPr>
              <w:t>153,890,622</w:t>
            </w:r>
          </w:p>
        </w:tc>
        <w:tc>
          <w:tcPr>
            <w:tcW w:w="1465" w:type="dxa"/>
            <w:tcBorders>
              <w:top w:val="single" w:sz="4" w:space="0" w:color="FFFFFF"/>
              <w:left w:val="single" w:sz="8" w:space="0" w:color="FFFFFF"/>
              <w:bottom w:val="single" w:sz="8" w:space="0" w:color="FFFFFF"/>
              <w:right w:val="single" w:sz="8" w:space="0" w:color="FFFFFF"/>
            </w:tcBorders>
            <w:shd w:val="clear" w:color="auto" w:fill="E9EDF4"/>
            <w:vAlign w:val="bottom"/>
          </w:tcPr>
          <w:p w14:paraId="14BC74BC" w14:textId="77777777" w:rsidR="00C53A9A" w:rsidRPr="00D93752" w:rsidRDefault="00C53A9A" w:rsidP="00F83B9B">
            <w:pPr>
              <w:spacing w:line="360" w:lineRule="auto"/>
              <w:jc w:val="right"/>
              <w:textAlignment w:val="bottom"/>
              <w:rPr>
                <w:color w:val="000000"/>
                <w:shd w:val="clear" w:color="auto" w:fill="FFFFFF"/>
              </w:rPr>
            </w:pPr>
            <w:r w:rsidRPr="00D93752">
              <w:t>71,543,032</w:t>
            </w:r>
          </w:p>
        </w:tc>
      </w:tr>
      <w:tr w:rsidR="00C53A9A" w14:paraId="207EC9BA" w14:textId="77777777" w:rsidTr="00F83B9B">
        <w:tc>
          <w:tcPr>
            <w:tcW w:w="1610" w:type="dxa"/>
            <w:tcBorders>
              <w:top w:val="single" w:sz="8" w:space="0" w:color="FFFFFF"/>
              <w:left w:val="single" w:sz="8" w:space="0" w:color="FFFFFF"/>
              <w:bottom w:val="single" w:sz="4" w:space="0" w:color="FFFFFF"/>
              <w:right w:val="single" w:sz="8" w:space="0" w:color="FFFFFF"/>
            </w:tcBorders>
            <w:shd w:val="clear" w:color="auto" w:fill="E9EDF4"/>
          </w:tcPr>
          <w:p w14:paraId="7F203B74" w14:textId="77777777" w:rsidR="00C53A9A" w:rsidRDefault="00C53A9A" w:rsidP="00F83B9B">
            <w:pPr>
              <w:spacing w:after="0" w:line="360" w:lineRule="auto"/>
              <w:rPr>
                <w:color w:val="000000"/>
                <w:sz w:val="24"/>
                <w:szCs w:val="24"/>
              </w:rPr>
            </w:pPr>
            <w:r>
              <w:rPr>
                <w:color w:val="000000"/>
                <w:sz w:val="24"/>
                <w:szCs w:val="24"/>
              </w:rPr>
              <w:t>Net Sales</w:t>
            </w:r>
          </w:p>
        </w:tc>
        <w:tc>
          <w:tcPr>
            <w:tcW w:w="1440"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1295C522" w14:textId="77777777" w:rsidR="00C53A9A" w:rsidRPr="00D93752" w:rsidRDefault="00C53A9A" w:rsidP="00F83B9B">
            <w:pPr>
              <w:spacing w:line="360" w:lineRule="auto"/>
              <w:jc w:val="right"/>
              <w:textAlignment w:val="bottom"/>
              <w:rPr>
                <w:color w:val="000000"/>
                <w:shd w:val="clear" w:color="auto" w:fill="FFFFFF"/>
              </w:rPr>
            </w:pPr>
            <w:r w:rsidRPr="00D93752">
              <w:t>320,942,197</w:t>
            </w:r>
          </w:p>
        </w:tc>
        <w:tc>
          <w:tcPr>
            <w:tcW w:w="1530"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16B863B9" w14:textId="77777777" w:rsidR="00C53A9A" w:rsidRPr="00D93752" w:rsidRDefault="00C53A9A" w:rsidP="00F83B9B">
            <w:pPr>
              <w:spacing w:line="360" w:lineRule="auto"/>
              <w:jc w:val="right"/>
              <w:textAlignment w:val="bottom"/>
              <w:rPr>
                <w:color w:val="000000"/>
                <w:shd w:val="clear" w:color="auto" w:fill="FFFFFF"/>
              </w:rPr>
            </w:pPr>
            <w:r w:rsidRPr="00D546F5">
              <w:rPr>
                <w:rFonts w:eastAsia="Times New Roman" w:cs="Calibri"/>
                <w:color w:val="000000"/>
              </w:rPr>
              <w:t>287,225,685</w:t>
            </w:r>
          </w:p>
        </w:tc>
        <w:tc>
          <w:tcPr>
            <w:tcW w:w="1530"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3AD676CA" w14:textId="77777777" w:rsidR="00C53A9A" w:rsidRPr="00D93752" w:rsidRDefault="00C53A9A" w:rsidP="00F83B9B">
            <w:pPr>
              <w:spacing w:line="360" w:lineRule="auto"/>
              <w:jc w:val="right"/>
              <w:textAlignment w:val="bottom"/>
              <w:rPr>
                <w:color w:val="000000"/>
                <w:shd w:val="clear" w:color="auto" w:fill="FFFFFF"/>
              </w:rPr>
            </w:pPr>
            <w:r w:rsidRPr="00D546F5">
              <w:rPr>
                <w:rFonts w:eastAsia="Times New Roman" w:cs="Calibri"/>
                <w:color w:val="000000"/>
              </w:rPr>
              <w:t>236,324,303</w:t>
            </w:r>
          </w:p>
        </w:tc>
        <w:tc>
          <w:tcPr>
            <w:tcW w:w="1440"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50980144" w14:textId="77777777" w:rsidR="00C53A9A" w:rsidRPr="00D93752" w:rsidRDefault="00C53A9A" w:rsidP="00F83B9B">
            <w:pPr>
              <w:spacing w:line="360" w:lineRule="auto"/>
              <w:jc w:val="right"/>
              <w:textAlignment w:val="bottom"/>
              <w:rPr>
                <w:color w:val="000000"/>
                <w:shd w:val="clear" w:color="auto" w:fill="FFFFFF"/>
              </w:rPr>
            </w:pPr>
            <w:r w:rsidRPr="00D546F5">
              <w:rPr>
                <w:rFonts w:eastAsia="Times New Roman" w:cs="Calibri"/>
                <w:color w:val="000000"/>
              </w:rPr>
              <w:t>226,960</w:t>
            </w:r>
            <w:r>
              <w:rPr>
                <w:rFonts w:eastAsia="Times New Roman" w:cs="Calibri"/>
                <w:color w:val="000000"/>
              </w:rPr>
              <w:t>,657</w:t>
            </w:r>
          </w:p>
        </w:tc>
        <w:tc>
          <w:tcPr>
            <w:tcW w:w="1465"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72757E64" w14:textId="77777777" w:rsidR="00C53A9A" w:rsidRPr="00D93752" w:rsidRDefault="00C53A9A" w:rsidP="00F83B9B">
            <w:pPr>
              <w:spacing w:line="360" w:lineRule="auto"/>
              <w:jc w:val="right"/>
              <w:textAlignment w:val="bottom"/>
              <w:rPr>
                <w:color w:val="000000"/>
                <w:shd w:val="clear" w:color="auto" w:fill="FFFFFF"/>
              </w:rPr>
            </w:pPr>
            <w:r>
              <w:rPr>
                <w:rFonts w:eastAsia="Times New Roman" w:cs="Calibri"/>
                <w:color w:val="000000"/>
              </w:rPr>
              <w:t>241,250,142</w:t>
            </w:r>
          </w:p>
        </w:tc>
      </w:tr>
      <w:tr w:rsidR="00C53A9A" w14:paraId="4F569348" w14:textId="77777777" w:rsidTr="00F83B9B">
        <w:tc>
          <w:tcPr>
            <w:tcW w:w="1610" w:type="dxa"/>
            <w:tcBorders>
              <w:top w:val="single" w:sz="8" w:space="0" w:color="FFFFFF"/>
              <w:left w:val="single" w:sz="8" w:space="0" w:color="FFFFFF"/>
              <w:bottom w:val="single" w:sz="4" w:space="0" w:color="FFFFFF"/>
              <w:right w:val="single" w:sz="8" w:space="0" w:color="FFFFFF"/>
            </w:tcBorders>
            <w:shd w:val="clear" w:color="auto" w:fill="E9EDF4"/>
          </w:tcPr>
          <w:p w14:paraId="3B0DA0BD" w14:textId="77777777" w:rsidR="00C53A9A" w:rsidRDefault="00C53A9A" w:rsidP="00F83B9B">
            <w:pPr>
              <w:spacing w:after="0" w:line="360" w:lineRule="auto"/>
              <w:rPr>
                <w:color w:val="000000"/>
                <w:sz w:val="24"/>
                <w:szCs w:val="24"/>
              </w:rPr>
            </w:pPr>
            <w:r>
              <w:rPr>
                <w:color w:val="000000"/>
                <w:sz w:val="24"/>
                <w:szCs w:val="24"/>
              </w:rPr>
              <w:t>Net Sales/365</w:t>
            </w:r>
          </w:p>
        </w:tc>
        <w:tc>
          <w:tcPr>
            <w:tcW w:w="1440"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14DC4708" w14:textId="77777777" w:rsidR="00C53A9A" w:rsidRPr="00B056E0" w:rsidRDefault="00C53A9A" w:rsidP="00F83B9B">
            <w:pPr>
              <w:spacing w:line="360" w:lineRule="auto"/>
              <w:jc w:val="right"/>
              <w:rPr>
                <w:rFonts w:cs="Calibri"/>
                <w:color w:val="000000"/>
              </w:rPr>
            </w:pPr>
            <w:r>
              <w:rPr>
                <w:rFonts w:cs="Calibri"/>
                <w:color w:val="000000"/>
              </w:rPr>
              <w:t>879293.6904</w:t>
            </w:r>
          </w:p>
        </w:tc>
        <w:tc>
          <w:tcPr>
            <w:tcW w:w="1530"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619DC59C" w14:textId="77777777" w:rsidR="00C53A9A" w:rsidRPr="00B056E0" w:rsidRDefault="00C53A9A" w:rsidP="00F83B9B">
            <w:pPr>
              <w:spacing w:line="360" w:lineRule="auto"/>
              <w:jc w:val="right"/>
              <w:rPr>
                <w:rFonts w:cs="Calibri"/>
                <w:color w:val="000000"/>
              </w:rPr>
            </w:pPr>
            <w:r>
              <w:rPr>
                <w:rFonts w:cs="Calibri"/>
                <w:color w:val="000000"/>
              </w:rPr>
              <w:t>786919.6849</w:t>
            </w:r>
          </w:p>
        </w:tc>
        <w:tc>
          <w:tcPr>
            <w:tcW w:w="1530"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7CB2EB5A" w14:textId="77777777" w:rsidR="00C53A9A" w:rsidRPr="00B056E0" w:rsidRDefault="00C53A9A" w:rsidP="00F83B9B">
            <w:pPr>
              <w:spacing w:line="360" w:lineRule="auto"/>
              <w:jc w:val="right"/>
              <w:rPr>
                <w:rFonts w:cs="Calibri"/>
                <w:color w:val="000000"/>
              </w:rPr>
            </w:pPr>
            <w:r>
              <w:rPr>
                <w:rFonts w:cs="Calibri"/>
                <w:color w:val="000000"/>
              </w:rPr>
              <w:t>647463.8438</w:t>
            </w:r>
          </w:p>
        </w:tc>
        <w:tc>
          <w:tcPr>
            <w:tcW w:w="1440"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76FBDB4C" w14:textId="77777777" w:rsidR="00C53A9A" w:rsidRPr="00B056E0" w:rsidRDefault="00C53A9A" w:rsidP="00F83B9B">
            <w:pPr>
              <w:spacing w:line="360" w:lineRule="auto"/>
              <w:jc w:val="right"/>
              <w:rPr>
                <w:rFonts w:cs="Calibri"/>
                <w:color w:val="000000"/>
              </w:rPr>
            </w:pPr>
            <w:r>
              <w:rPr>
                <w:rFonts w:cs="Calibri"/>
                <w:color w:val="000000"/>
              </w:rPr>
              <w:t>621810.0192</w:t>
            </w:r>
          </w:p>
        </w:tc>
        <w:tc>
          <w:tcPr>
            <w:tcW w:w="1465"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3718D956" w14:textId="77777777" w:rsidR="00C53A9A" w:rsidRPr="00B056E0" w:rsidRDefault="00C53A9A" w:rsidP="00F83B9B">
            <w:pPr>
              <w:spacing w:line="360" w:lineRule="auto"/>
              <w:jc w:val="right"/>
              <w:rPr>
                <w:rFonts w:cs="Calibri"/>
                <w:color w:val="000000"/>
              </w:rPr>
            </w:pPr>
            <w:r>
              <w:rPr>
                <w:rFonts w:cs="Calibri"/>
                <w:color w:val="000000"/>
              </w:rPr>
              <w:t>660959.2932</w:t>
            </w:r>
          </w:p>
        </w:tc>
      </w:tr>
      <w:tr w:rsidR="00C53A9A" w14:paraId="2B9972E6" w14:textId="77777777" w:rsidTr="00F83B9B">
        <w:tc>
          <w:tcPr>
            <w:tcW w:w="1610" w:type="dxa"/>
            <w:tcBorders>
              <w:top w:val="single" w:sz="4" w:space="0" w:color="FFFFFF"/>
              <w:left w:val="single" w:sz="8" w:space="0" w:color="FFFFFF"/>
              <w:bottom w:val="single" w:sz="8" w:space="0" w:color="FFFFFF"/>
              <w:right w:val="single" w:sz="8" w:space="0" w:color="FFFFFF"/>
            </w:tcBorders>
            <w:shd w:val="clear" w:color="auto" w:fill="4F81BD"/>
          </w:tcPr>
          <w:p w14:paraId="475CFF3B" w14:textId="77777777" w:rsidR="00C53A9A" w:rsidRPr="00D93752" w:rsidRDefault="00C53A9A" w:rsidP="00F83B9B">
            <w:pPr>
              <w:spacing w:after="0" w:line="360" w:lineRule="auto"/>
              <w:rPr>
                <w:b/>
                <w:color w:val="FFFFFF" w:themeColor="background1"/>
                <w:sz w:val="24"/>
                <w:szCs w:val="24"/>
              </w:rPr>
            </w:pPr>
            <w:r w:rsidRPr="00D93752">
              <w:rPr>
                <w:b/>
                <w:color w:val="FFFFFF" w:themeColor="background1"/>
                <w:sz w:val="24"/>
                <w:szCs w:val="24"/>
              </w:rPr>
              <w:t>A/R Periods</w:t>
            </w:r>
          </w:p>
        </w:tc>
        <w:tc>
          <w:tcPr>
            <w:tcW w:w="1440"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55B85E9D" w14:textId="77777777" w:rsidR="00C53A9A" w:rsidRPr="00D93752" w:rsidRDefault="00C53A9A" w:rsidP="00F83B9B">
            <w:pPr>
              <w:spacing w:line="360" w:lineRule="auto"/>
              <w:jc w:val="right"/>
              <w:rPr>
                <w:b/>
                <w:bCs/>
                <w:color w:val="FFFFFF" w:themeColor="background1"/>
              </w:rPr>
            </w:pPr>
            <w:r w:rsidRPr="00D93752">
              <w:rPr>
                <w:b/>
                <w:bCs/>
                <w:color w:val="FFFFFF" w:themeColor="background1"/>
              </w:rPr>
              <w:t>231.6362874</w:t>
            </w:r>
          </w:p>
        </w:tc>
        <w:tc>
          <w:tcPr>
            <w:tcW w:w="1530"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1D128142" w14:textId="77777777" w:rsidR="00C53A9A" w:rsidRPr="00D93752" w:rsidRDefault="00C53A9A" w:rsidP="00F83B9B">
            <w:pPr>
              <w:spacing w:line="360" w:lineRule="auto"/>
              <w:jc w:val="right"/>
              <w:rPr>
                <w:b/>
                <w:bCs/>
                <w:color w:val="FFFFFF" w:themeColor="background1"/>
              </w:rPr>
            </w:pPr>
            <w:r w:rsidRPr="00D93752">
              <w:rPr>
                <w:b/>
                <w:bCs/>
                <w:color w:val="FFFFFF" w:themeColor="background1"/>
              </w:rPr>
              <w:t>141.4238329</w:t>
            </w:r>
          </w:p>
        </w:tc>
        <w:tc>
          <w:tcPr>
            <w:tcW w:w="1530"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69F57ABE" w14:textId="77777777" w:rsidR="00C53A9A" w:rsidRPr="00D93752" w:rsidRDefault="00C53A9A" w:rsidP="00F83B9B">
            <w:pPr>
              <w:spacing w:line="360" w:lineRule="auto"/>
              <w:jc w:val="right"/>
              <w:rPr>
                <w:b/>
                <w:bCs/>
                <w:color w:val="FFFFFF" w:themeColor="background1"/>
              </w:rPr>
            </w:pPr>
            <w:r w:rsidRPr="00D93752">
              <w:rPr>
                <w:b/>
                <w:bCs/>
                <w:color w:val="FFFFFF" w:themeColor="background1"/>
              </w:rPr>
              <w:t>387.3174346</w:t>
            </w:r>
          </w:p>
        </w:tc>
        <w:tc>
          <w:tcPr>
            <w:tcW w:w="1440"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0972CCF4" w14:textId="77777777" w:rsidR="00C53A9A" w:rsidRPr="00D93752" w:rsidRDefault="00C53A9A" w:rsidP="00F83B9B">
            <w:pPr>
              <w:spacing w:line="360" w:lineRule="auto"/>
              <w:jc w:val="center"/>
              <w:rPr>
                <w:b/>
                <w:bCs/>
                <w:color w:val="FFFFFF" w:themeColor="background1"/>
              </w:rPr>
            </w:pPr>
            <w:r w:rsidRPr="00D93752">
              <w:rPr>
                <w:b/>
                <w:bCs/>
                <w:color w:val="FFFFFF" w:themeColor="background1"/>
              </w:rPr>
              <w:t>247.4881672</w:t>
            </w:r>
          </w:p>
        </w:tc>
        <w:tc>
          <w:tcPr>
            <w:tcW w:w="1465"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142D5EC5" w14:textId="77777777" w:rsidR="00C53A9A" w:rsidRPr="00D93752" w:rsidRDefault="00C53A9A" w:rsidP="00F83B9B">
            <w:pPr>
              <w:spacing w:line="360" w:lineRule="auto"/>
              <w:jc w:val="right"/>
              <w:rPr>
                <w:b/>
                <w:bCs/>
                <w:color w:val="FFFFFF" w:themeColor="background1"/>
              </w:rPr>
            </w:pPr>
            <w:r w:rsidRPr="00D93752">
              <w:rPr>
                <w:b/>
                <w:bCs/>
                <w:color w:val="FFFFFF" w:themeColor="background1"/>
              </w:rPr>
              <w:t>108.2412075</w:t>
            </w:r>
          </w:p>
        </w:tc>
      </w:tr>
    </w:tbl>
    <w:p w14:paraId="38D9B866" w14:textId="77777777" w:rsidR="00C53A9A" w:rsidRDefault="00C53A9A" w:rsidP="00C53A9A">
      <w:pPr>
        <w:spacing w:line="360" w:lineRule="auto"/>
        <w:jc w:val="both"/>
        <w:rPr>
          <w:rFonts w:ascii="Times New Roman" w:hAnsi="Times New Roman"/>
          <w:sz w:val="24"/>
          <w:szCs w:val="24"/>
        </w:rPr>
      </w:pPr>
    </w:p>
    <w:p w14:paraId="1383E88A" w14:textId="77777777" w:rsidR="00C53A9A" w:rsidRDefault="00C53A9A" w:rsidP="00C53A9A">
      <w:pPr>
        <w:spacing w:line="360" w:lineRule="auto"/>
        <w:jc w:val="center"/>
        <w:rPr>
          <w:rFonts w:ascii="Times New Roman" w:hAnsi="Times New Roman"/>
          <w:sz w:val="24"/>
          <w:szCs w:val="24"/>
        </w:rPr>
      </w:pPr>
      <w:r>
        <w:rPr>
          <w:rFonts w:ascii="Times New Roman" w:hAnsi="Times New Roman"/>
          <w:noProof/>
          <w:sz w:val="24"/>
          <w:szCs w:val="24"/>
          <w:lang w:val="en-US"/>
        </w:rPr>
        <w:drawing>
          <wp:inline distT="0" distB="0" distL="0" distR="0" wp14:anchorId="62BA2132" wp14:editId="19986F9B">
            <wp:extent cx="5486400" cy="2390775"/>
            <wp:effectExtent l="0" t="0" r="0" b="0"/>
            <wp:docPr id="486" name="Chart 486"/>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467CB48C" w14:textId="77777777" w:rsidR="00C53A9A" w:rsidRDefault="00C53A9A" w:rsidP="00C53A9A">
      <w:pPr>
        <w:spacing w:after="0" w:line="360" w:lineRule="auto"/>
        <w:jc w:val="center"/>
        <w:rPr>
          <w:rFonts w:ascii="Times New Roman" w:hAnsi="Times New Roman"/>
          <w:b/>
          <w:bCs/>
          <w:sz w:val="24"/>
          <w:szCs w:val="24"/>
        </w:rPr>
      </w:pPr>
      <w:r>
        <w:rPr>
          <w:rFonts w:ascii="Times New Roman" w:hAnsi="Times New Roman"/>
          <w:b/>
          <w:bCs/>
          <w:sz w:val="24"/>
          <w:szCs w:val="24"/>
        </w:rPr>
        <w:t>Figure: Account Receivable Period</w:t>
      </w:r>
    </w:p>
    <w:p w14:paraId="3D935EEE" w14:textId="50C015D2" w:rsidR="00C53A9A" w:rsidRPr="00294835" w:rsidRDefault="00C53A9A" w:rsidP="00294835">
      <w:pPr>
        <w:spacing w:line="360" w:lineRule="auto"/>
        <w:jc w:val="both"/>
        <w:rPr>
          <w:rFonts w:ascii="Times New Roman" w:eastAsia="Times New Roman" w:hAnsi="Times New Roman"/>
          <w:sz w:val="24"/>
        </w:rPr>
      </w:pPr>
      <w:r>
        <w:rPr>
          <w:rFonts w:ascii="Times New Roman" w:eastAsia="Times New Roman" w:hAnsi="Times New Roman"/>
          <w:sz w:val="24"/>
        </w:rPr>
        <w:lastRenderedPageBreak/>
        <w:t>From the above analysis we can see that in 2014 Tosrifa limited is bigger (231.63 Days) A/R period. But at the years from 2015 Tosrifa limited decrease their Account receivable period that might be good but in 2016 it was highly increase that was not good for company but at 2017 A/R is decrease and now in 2018 Account Receivable period is (108 days) which is better for Tosrifa limited. As we know the lesser the A/R periods the better for the organization, so Tosfira limited was not in better position to collect their A/R in 2014. But now Tosrifa Limited is in good position in 2018 rather than previous.</w:t>
      </w:r>
    </w:p>
    <w:p w14:paraId="59ADB2C4" w14:textId="77777777" w:rsidR="00C53A9A" w:rsidRDefault="00C53A9A" w:rsidP="00EE60A8">
      <w:pPr>
        <w:pStyle w:val="Heading2"/>
        <w:spacing w:after="240" w:line="276" w:lineRule="auto"/>
      </w:pPr>
      <w:bookmarkStart w:id="45" w:name="_Toc28036283"/>
      <w:r w:rsidRPr="0083462F">
        <w:t>4.7 Accounts Payable Period:</w:t>
      </w:r>
      <w:bookmarkEnd w:id="45"/>
    </w:p>
    <w:p w14:paraId="77AFEF07" w14:textId="02778553" w:rsidR="00C53A9A" w:rsidRPr="00CD21DC" w:rsidRDefault="00C53A9A" w:rsidP="00C53A9A">
      <w:pPr>
        <w:spacing w:line="360" w:lineRule="auto"/>
        <w:jc w:val="both"/>
        <w:rPr>
          <w:rFonts w:ascii="Times New Roman" w:eastAsia="Times New Roman" w:hAnsi="Times New Roman"/>
          <w:sz w:val="24"/>
        </w:rPr>
      </w:pPr>
      <w:r>
        <w:rPr>
          <w:rFonts w:ascii="Times New Roman" w:eastAsia="Times New Roman" w:hAnsi="Times New Roman"/>
          <w:sz w:val="24"/>
        </w:rPr>
        <w:t>Accounts Payable Period means the length of the time that a business is able to delay its payments for the purchase of raw materials from its suppliers.</w:t>
      </w:r>
      <w:r w:rsidR="002C5A21">
        <w:rPr>
          <w:rFonts w:ascii="Times New Roman" w:eastAsia="Times New Roman" w:hAnsi="Times New Roman"/>
          <w:sz w:val="24"/>
        </w:rPr>
        <w:t xml:space="preserve">Grater Payable period is good for an organization and have good opportunities </w:t>
      </w:r>
      <w:r>
        <w:rPr>
          <w:rFonts w:ascii="Times New Roman" w:eastAsia="Times New Roman" w:hAnsi="Times New Roman"/>
          <w:sz w:val="24"/>
        </w:rPr>
        <w:t>for the company for using the funds in other sectors. Its helps firm to take away from takin loan.</w:t>
      </w:r>
    </w:p>
    <w:p w14:paraId="31C41E2B" w14:textId="765429A3" w:rsidR="00C53A9A" w:rsidRPr="00EE60A8" w:rsidRDefault="00C53A9A" w:rsidP="00EE60A8">
      <w:pPr>
        <w:spacing w:line="360" w:lineRule="auto"/>
        <w:jc w:val="center"/>
        <w:rPr>
          <w:rFonts w:ascii="Times New Roman" w:hAnsi="Times New Roman"/>
          <w:b/>
          <w:bCs/>
          <w:sz w:val="24"/>
          <w:szCs w:val="24"/>
        </w:rPr>
      </w:pPr>
      <w:r>
        <w:rPr>
          <w:rFonts w:ascii="Times New Roman" w:hAnsi="Times New Roman"/>
          <w:b/>
          <w:bCs/>
          <w:sz w:val="24"/>
          <w:szCs w:val="24"/>
        </w:rPr>
        <w:t>Accounts Payable Per</w:t>
      </w:r>
      <w:r w:rsidR="00EE60A8">
        <w:rPr>
          <w:rFonts w:ascii="Times New Roman" w:hAnsi="Times New Roman"/>
          <w:b/>
          <w:bCs/>
          <w:sz w:val="24"/>
          <w:szCs w:val="24"/>
        </w:rPr>
        <w:t>iod = Trade Payable/ (COGS/365)</w:t>
      </w:r>
    </w:p>
    <w:p w14:paraId="4BC62300" w14:textId="77777777" w:rsidR="00C53A9A" w:rsidRDefault="00C53A9A" w:rsidP="00C53A9A">
      <w:pPr>
        <w:spacing w:after="0" w:line="360" w:lineRule="auto"/>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A/P periods of </w:t>
      </w:r>
      <w:r w:rsidRPr="00BE079C">
        <w:rPr>
          <w:rFonts w:ascii="Times New Roman" w:hAnsi="Times New Roman"/>
          <w:sz w:val="24"/>
          <w:szCs w:val="24"/>
        </w:rPr>
        <w:t>Tosrifa Ind</w:t>
      </w:r>
      <w:r>
        <w:rPr>
          <w:rFonts w:ascii="Times New Roman" w:hAnsi="Times New Roman"/>
          <w:sz w:val="24"/>
          <w:szCs w:val="24"/>
        </w:rPr>
        <w:t xml:space="preserve">ustries Ltd </w:t>
      </w:r>
      <w:r>
        <w:rPr>
          <w:rFonts w:ascii="Times New Roman" w:hAnsi="Times New Roman"/>
          <w:color w:val="000000"/>
          <w:sz w:val="24"/>
          <w:szCs w:val="24"/>
          <w:shd w:val="clear" w:color="auto" w:fill="FFFFFF"/>
        </w:rPr>
        <w:t>over the last five years from 2014 to 2018 are as follows with graph.</w:t>
      </w:r>
    </w:p>
    <w:tbl>
      <w:tblPr>
        <w:tblStyle w:val="TableGrid"/>
        <w:tblpPr w:leftFromText="180" w:rightFromText="180" w:vertAnchor="text" w:horzAnchor="page" w:tblpXSpec="center" w:tblpY="108"/>
        <w:tblOverlap w:val="never"/>
        <w:tblW w:w="8842" w:type="dxa"/>
        <w:tblLayout w:type="fixed"/>
        <w:tblLook w:val="04A0" w:firstRow="1" w:lastRow="0" w:firstColumn="1" w:lastColumn="0" w:noHBand="0" w:noVBand="1"/>
      </w:tblPr>
      <w:tblGrid>
        <w:gridCol w:w="1402"/>
        <w:gridCol w:w="1501"/>
        <w:gridCol w:w="1501"/>
        <w:gridCol w:w="1501"/>
        <w:gridCol w:w="1412"/>
        <w:gridCol w:w="1525"/>
      </w:tblGrid>
      <w:tr w:rsidR="00C53A9A" w14:paraId="21311BB6" w14:textId="77777777" w:rsidTr="00EE60A8">
        <w:trPr>
          <w:trHeight w:val="393"/>
        </w:trPr>
        <w:tc>
          <w:tcPr>
            <w:tcW w:w="1402" w:type="dxa"/>
            <w:tcBorders>
              <w:top w:val="single" w:sz="8" w:space="0" w:color="FFFFFF"/>
              <w:left w:val="single" w:sz="8" w:space="0" w:color="FFFFFF"/>
              <w:bottom w:val="single" w:sz="4" w:space="0" w:color="FFFFFF"/>
              <w:right w:val="single" w:sz="8" w:space="0" w:color="FFFFFF"/>
            </w:tcBorders>
            <w:shd w:val="clear" w:color="auto" w:fill="4F81BD"/>
          </w:tcPr>
          <w:p w14:paraId="0B398681" w14:textId="77777777" w:rsidR="00C53A9A" w:rsidRDefault="00C53A9A" w:rsidP="00F83B9B">
            <w:pPr>
              <w:spacing w:after="0" w:line="360" w:lineRule="auto"/>
              <w:rPr>
                <w:color w:val="FFFFFF"/>
                <w:sz w:val="24"/>
                <w:szCs w:val="24"/>
              </w:rPr>
            </w:pPr>
            <w:r>
              <w:rPr>
                <w:color w:val="FFFFFF"/>
                <w:sz w:val="24"/>
                <w:szCs w:val="24"/>
              </w:rPr>
              <w:t>Year</w:t>
            </w:r>
          </w:p>
        </w:tc>
        <w:tc>
          <w:tcPr>
            <w:tcW w:w="1501" w:type="dxa"/>
            <w:tcBorders>
              <w:top w:val="single" w:sz="8" w:space="0" w:color="FFFFFF"/>
              <w:left w:val="single" w:sz="8" w:space="0" w:color="FFFFFF"/>
              <w:bottom w:val="single" w:sz="4" w:space="0" w:color="FFFFFF"/>
              <w:right w:val="single" w:sz="8" w:space="0" w:color="FFFFFF"/>
            </w:tcBorders>
            <w:shd w:val="clear" w:color="auto" w:fill="4F81BD"/>
          </w:tcPr>
          <w:p w14:paraId="38E9ABA0" w14:textId="77777777" w:rsidR="00C53A9A" w:rsidRDefault="00C53A9A" w:rsidP="00F83B9B">
            <w:pPr>
              <w:spacing w:after="0" w:line="360" w:lineRule="auto"/>
              <w:jc w:val="right"/>
              <w:rPr>
                <w:color w:val="FFFFFF"/>
                <w:sz w:val="24"/>
                <w:szCs w:val="24"/>
              </w:rPr>
            </w:pPr>
            <w:r>
              <w:rPr>
                <w:color w:val="FFFFFF"/>
                <w:sz w:val="24"/>
                <w:szCs w:val="24"/>
              </w:rPr>
              <w:t>2014</w:t>
            </w:r>
          </w:p>
        </w:tc>
        <w:tc>
          <w:tcPr>
            <w:tcW w:w="1501" w:type="dxa"/>
            <w:tcBorders>
              <w:top w:val="single" w:sz="8" w:space="0" w:color="FFFFFF"/>
              <w:left w:val="single" w:sz="8" w:space="0" w:color="FFFFFF"/>
              <w:bottom w:val="single" w:sz="4" w:space="0" w:color="FFFFFF"/>
              <w:right w:val="single" w:sz="8" w:space="0" w:color="FFFFFF"/>
            </w:tcBorders>
            <w:shd w:val="clear" w:color="auto" w:fill="4F81BD"/>
          </w:tcPr>
          <w:p w14:paraId="7769EBC5" w14:textId="77777777" w:rsidR="00C53A9A" w:rsidRDefault="00C53A9A" w:rsidP="00F83B9B">
            <w:pPr>
              <w:spacing w:after="0" w:line="360" w:lineRule="auto"/>
              <w:jc w:val="right"/>
              <w:rPr>
                <w:color w:val="FFFFFF"/>
                <w:sz w:val="24"/>
                <w:szCs w:val="24"/>
              </w:rPr>
            </w:pPr>
            <w:r>
              <w:rPr>
                <w:color w:val="FFFFFF"/>
                <w:sz w:val="24"/>
                <w:szCs w:val="24"/>
              </w:rPr>
              <w:t>2015</w:t>
            </w:r>
          </w:p>
        </w:tc>
        <w:tc>
          <w:tcPr>
            <w:tcW w:w="1501" w:type="dxa"/>
            <w:tcBorders>
              <w:top w:val="single" w:sz="8" w:space="0" w:color="FFFFFF"/>
              <w:left w:val="single" w:sz="8" w:space="0" w:color="FFFFFF"/>
              <w:bottom w:val="single" w:sz="4" w:space="0" w:color="FFFFFF"/>
              <w:right w:val="single" w:sz="8" w:space="0" w:color="FFFFFF"/>
            </w:tcBorders>
            <w:shd w:val="clear" w:color="auto" w:fill="4F81BD"/>
          </w:tcPr>
          <w:p w14:paraId="3586CBD2" w14:textId="77777777" w:rsidR="00C53A9A" w:rsidRDefault="00C53A9A" w:rsidP="00F83B9B">
            <w:pPr>
              <w:spacing w:after="0" w:line="360" w:lineRule="auto"/>
              <w:jc w:val="right"/>
              <w:rPr>
                <w:color w:val="FFFFFF"/>
                <w:sz w:val="24"/>
                <w:szCs w:val="24"/>
              </w:rPr>
            </w:pPr>
            <w:r>
              <w:rPr>
                <w:color w:val="FFFFFF"/>
                <w:sz w:val="24"/>
                <w:szCs w:val="24"/>
              </w:rPr>
              <w:t>2016</w:t>
            </w:r>
          </w:p>
        </w:tc>
        <w:tc>
          <w:tcPr>
            <w:tcW w:w="1412" w:type="dxa"/>
            <w:tcBorders>
              <w:top w:val="single" w:sz="8" w:space="0" w:color="FFFFFF"/>
              <w:left w:val="single" w:sz="8" w:space="0" w:color="FFFFFF"/>
              <w:bottom w:val="single" w:sz="4" w:space="0" w:color="FFFFFF"/>
              <w:right w:val="single" w:sz="8" w:space="0" w:color="FFFFFF"/>
            </w:tcBorders>
            <w:shd w:val="clear" w:color="auto" w:fill="4F81BD"/>
          </w:tcPr>
          <w:p w14:paraId="0F45F675" w14:textId="77777777" w:rsidR="00C53A9A" w:rsidRDefault="00C53A9A" w:rsidP="00F83B9B">
            <w:pPr>
              <w:spacing w:after="0" w:line="360" w:lineRule="auto"/>
              <w:jc w:val="right"/>
              <w:rPr>
                <w:color w:val="FFFFFF"/>
                <w:sz w:val="24"/>
                <w:szCs w:val="24"/>
              </w:rPr>
            </w:pPr>
            <w:r>
              <w:rPr>
                <w:color w:val="FFFFFF"/>
                <w:sz w:val="24"/>
                <w:szCs w:val="24"/>
              </w:rPr>
              <w:t>2017</w:t>
            </w:r>
          </w:p>
        </w:tc>
        <w:tc>
          <w:tcPr>
            <w:tcW w:w="1525" w:type="dxa"/>
            <w:tcBorders>
              <w:top w:val="single" w:sz="8" w:space="0" w:color="FFFFFF"/>
              <w:left w:val="single" w:sz="8" w:space="0" w:color="FFFFFF"/>
              <w:bottom w:val="single" w:sz="4" w:space="0" w:color="FFFFFF"/>
              <w:right w:val="single" w:sz="8" w:space="0" w:color="FFFFFF"/>
            </w:tcBorders>
            <w:shd w:val="clear" w:color="auto" w:fill="4F81BD"/>
          </w:tcPr>
          <w:p w14:paraId="0A0C9EB4" w14:textId="77777777" w:rsidR="00C53A9A" w:rsidRDefault="00C53A9A" w:rsidP="00F83B9B">
            <w:pPr>
              <w:spacing w:after="0" w:line="360" w:lineRule="auto"/>
              <w:jc w:val="right"/>
              <w:rPr>
                <w:color w:val="FFFFFF"/>
                <w:sz w:val="24"/>
                <w:szCs w:val="24"/>
              </w:rPr>
            </w:pPr>
            <w:r>
              <w:rPr>
                <w:color w:val="FFFFFF"/>
                <w:sz w:val="24"/>
                <w:szCs w:val="24"/>
              </w:rPr>
              <w:t>2018</w:t>
            </w:r>
          </w:p>
        </w:tc>
      </w:tr>
      <w:tr w:rsidR="00C53A9A" w14:paraId="54A3C7E9" w14:textId="77777777" w:rsidTr="00EE60A8">
        <w:trPr>
          <w:trHeight w:val="510"/>
        </w:trPr>
        <w:tc>
          <w:tcPr>
            <w:tcW w:w="1402" w:type="dxa"/>
            <w:tcBorders>
              <w:top w:val="single" w:sz="4" w:space="0" w:color="FFFFFF"/>
              <w:left w:val="single" w:sz="8" w:space="0" w:color="FFFFFF"/>
              <w:bottom w:val="single" w:sz="8" w:space="0" w:color="FFFFFF"/>
              <w:right w:val="single" w:sz="8" w:space="0" w:color="FFFFFF"/>
            </w:tcBorders>
            <w:shd w:val="clear" w:color="auto" w:fill="E9EDF4"/>
          </w:tcPr>
          <w:p w14:paraId="7400D10F" w14:textId="77777777" w:rsidR="00C53A9A" w:rsidRDefault="00C53A9A" w:rsidP="00F83B9B">
            <w:pPr>
              <w:spacing w:after="0" w:line="360" w:lineRule="auto"/>
              <w:rPr>
                <w:color w:val="000000"/>
                <w:sz w:val="24"/>
                <w:szCs w:val="24"/>
              </w:rPr>
            </w:pPr>
            <w:r>
              <w:rPr>
                <w:color w:val="000000"/>
                <w:sz w:val="24"/>
                <w:szCs w:val="24"/>
              </w:rPr>
              <w:t>Payable</w:t>
            </w:r>
          </w:p>
        </w:tc>
        <w:tc>
          <w:tcPr>
            <w:tcW w:w="1501" w:type="dxa"/>
            <w:tcBorders>
              <w:top w:val="single" w:sz="4" w:space="0" w:color="FFFFFF"/>
              <w:left w:val="single" w:sz="8" w:space="0" w:color="FFFFFF"/>
              <w:bottom w:val="single" w:sz="8" w:space="0" w:color="FFFFFF"/>
              <w:right w:val="single" w:sz="8" w:space="0" w:color="FFFFFF"/>
            </w:tcBorders>
            <w:shd w:val="clear" w:color="auto" w:fill="E9EDF4"/>
            <w:vAlign w:val="bottom"/>
          </w:tcPr>
          <w:p w14:paraId="5E611246" w14:textId="77777777" w:rsidR="00C53A9A" w:rsidRPr="00C73FCB" w:rsidRDefault="00C53A9A" w:rsidP="00F83B9B">
            <w:pPr>
              <w:spacing w:line="360" w:lineRule="auto"/>
              <w:jc w:val="right"/>
              <w:textAlignment w:val="bottom"/>
              <w:rPr>
                <w:color w:val="000000"/>
                <w:shd w:val="clear" w:color="auto" w:fill="FFFFFF"/>
              </w:rPr>
            </w:pPr>
            <w:r w:rsidRPr="00C73FCB">
              <w:t>114,294,189</w:t>
            </w:r>
          </w:p>
        </w:tc>
        <w:tc>
          <w:tcPr>
            <w:tcW w:w="1501" w:type="dxa"/>
            <w:tcBorders>
              <w:top w:val="single" w:sz="4" w:space="0" w:color="FFFFFF"/>
              <w:left w:val="single" w:sz="8" w:space="0" w:color="FFFFFF"/>
              <w:bottom w:val="single" w:sz="8" w:space="0" w:color="FFFFFF"/>
              <w:right w:val="single" w:sz="8" w:space="0" w:color="FFFFFF"/>
            </w:tcBorders>
            <w:shd w:val="clear" w:color="auto" w:fill="E9EDF4"/>
            <w:vAlign w:val="bottom"/>
          </w:tcPr>
          <w:p w14:paraId="4D0701F0" w14:textId="77777777" w:rsidR="00C53A9A" w:rsidRPr="00C73FCB" w:rsidRDefault="00C53A9A" w:rsidP="00F83B9B">
            <w:pPr>
              <w:spacing w:line="360" w:lineRule="auto"/>
              <w:jc w:val="right"/>
              <w:textAlignment w:val="bottom"/>
              <w:rPr>
                <w:color w:val="000000"/>
                <w:shd w:val="clear" w:color="auto" w:fill="FFFFFF"/>
              </w:rPr>
            </w:pPr>
            <w:r w:rsidRPr="00C73FCB">
              <w:rPr>
                <w:rFonts w:eastAsia="Times New Roman"/>
                <w:color w:val="000000"/>
              </w:rPr>
              <w:t>118,330,278</w:t>
            </w:r>
          </w:p>
        </w:tc>
        <w:tc>
          <w:tcPr>
            <w:tcW w:w="1501" w:type="dxa"/>
            <w:tcBorders>
              <w:top w:val="single" w:sz="4" w:space="0" w:color="FFFFFF"/>
              <w:left w:val="single" w:sz="8" w:space="0" w:color="FFFFFF"/>
              <w:bottom w:val="single" w:sz="8" w:space="0" w:color="FFFFFF"/>
              <w:right w:val="single" w:sz="8" w:space="0" w:color="FFFFFF"/>
            </w:tcBorders>
            <w:shd w:val="clear" w:color="auto" w:fill="E9EDF4"/>
            <w:vAlign w:val="bottom"/>
          </w:tcPr>
          <w:p w14:paraId="20E22D5B" w14:textId="77777777" w:rsidR="00C53A9A" w:rsidRPr="00C73FCB" w:rsidRDefault="00C53A9A" w:rsidP="00F83B9B">
            <w:pPr>
              <w:spacing w:line="360" w:lineRule="auto"/>
              <w:jc w:val="right"/>
              <w:textAlignment w:val="bottom"/>
              <w:rPr>
                <w:color w:val="000000"/>
                <w:shd w:val="clear" w:color="auto" w:fill="FFFFFF"/>
              </w:rPr>
            </w:pPr>
            <w:r w:rsidRPr="00C73FCB">
              <w:rPr>
                <w:rFonts w:eastAsia="Times New Roman"/>
                <w:color w:val="000000"/>
              </w:rPr>
              <w:t>125,251,250</w:t>
            </w:r>
          </w:p>
        </w:tc>
        <w:tc>
          <w:tcPr>
            <w:tcW w:w="1412" w:type="dxa"/>
            <w:tcBorders>
              <w:top w:val="single" w:sz="4" w:space="0" w:color="FFFFFF"/>
              <w:left w:val="single" w:sz="8" w:space="0" w:color="FFFFFF"/>
              <w:bottom w:val="single" w:sz="8" w:space="0" w:color="FFFFFF"/>
              <w:right w:val="single" w:sz="8" w:space="0" w:color="FFFFFF"/>
            </w:tcBorders>
            <w:shd w:val="clear" w:color="auto" w:fill="E9EDF4"/>
            <w:vAlign w:val="bottom"/>
          </w:tcPr>
          <w:p w14:paraId="1FF2B562" w14:textId="77777777" w:rsidR="00C53A9A" w:rsidRPr="00C73FCB" w:rsidRDefault="00C53A9A" w:rsidP="00F83B9B">
            <w:pPr>
              <w:spacing w:line="360" w:lineRule="auto"/>
              <w:jc w:val="right"/>
              <w:textAlignment w:val="bottom"/>
              <w:rPr>
                <w:color w:val="000000"/>
                <w:shd w:val="clear" w:color="auto" w:fill="FFFFFF"/>
              </w:rPr>
            </w:pPr>
            <w:r w:rsidRPr="00C73FCB">
              <w:rPr>
                <w:rFonts w:eastAsia="Times New Roman"/>
                <w:color w:val="000000"/>
              </w:rPr>
              <w:t>145,230,466</w:t>
            </w:r>
          </w:p>
        </w:tc>
        <w:tc>
          <w:tcPr>
            <w:tcW w:w="1525" w:type="dxa"/>
            <w:tcBorders>
              <w:top w:val="single" w:sz="4" w:space="0" w:color="FFFFFF"/>
              <w:left w:val="single" w:sz="8" w:space="0" w:color="FFFFFF"/>
              <w:bottom w:val="single" w:sz="8" w:space="0" w:color="FFFFFF"/>
              <w:right w:val="single" w:sz="8" w:space="0" w:color="FFFFFF"/>
            </w:tcBorders>
            <w:shd w:val="clear" w:color="auto" w:fill="E9EDF4"/>
            <w:vAlign w:val="bottom"/>
          </w:tcPr>
          <w:p w14:paraId="3D25225B" w14:textId="77777777" w:rsidR="00C53A9A" w:rsidRPr="00C73FCB" w:rsidRDefault="00C53A9A" w:rsidP="00F83B9B">
            <w:pPr>
              <w:spacing w:line="360" w:lineRule="auto"/>
              <w:jc w:val="right"/>
              <w:textAlignment w:val="bottom"/>
              <w:rPr>
                <w:color w:val="000000"/>
                <w:shd w:val="clear" w:color="auto" w:fill="FFFFFF"/>
              </w:rPr>
            </w:pPr>
            <w:r w:rsidRPr="00C73FCB">
              <w:t>221,471,559</w:t>
            </w:r>
          </w:p>
        </w:tc>
      </w:tr>
      <w:tr w:rsidR="00C53A9A" w14:paraId="7F72AFB9" w14:textId="77777777" w:rsidTr="00EE60A8">
        <w:trPr>
          <w:trHeight w:val="510"/>
        </w:trPr>
        <w:tc>
          <w:tcPr>
            <w:tcW w:w="1402" w:type="dxa"/>
            <w:tcBorders>
              <w:top w:val="single" w:sz="8" w:space="0" w:color="FFFFFF"/>
              <w:left w:val="single" w:sz="8" w:space="0" w:color="FFFFFF"/>
              <w:bottom w:val="single" w:sz="4" w:space="0" w:color="FFFFFF"/>
              <w:right w:val="single" w:sz="8" w:space="0" w:color="FFFFFF"/>
            </w:tcBorders>
            <w:shd w:val="clear" w:color="auto" w:fill="E9EDF4"/>
          </w:tcPr>
          <w:p w14:paraId="2A392118" w14:textId="77777777" w:rsidR="00C53A9A" w:rsidRDefault="00C53A9A" w:rsidP="00F83B9B">
            <w:pPr>
              <w:spacing w:after="0" w:line="360" w:lineRule="auto"/>
              <w:rPr>
                <w:color w:val="000000"/>
                <w:sz w:val="24"/>
                <w:szCs w:val="24"/>
              </w:rPr>
            </w:pPr>
            <w:r>
              <w:rPr>
                <w:color w:val="000000"/>
                <w:sz w:val="24"/>
                <w:szCs w:val="24"/>
              </w:rPr>
              <w:t>COGS</w:t>
            </w:r>
          </w:p>
        </w:tc>
        <w:tc>
          <w:tcPr>
            <w:tcW w:w="1501"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6CB75B53" w14:textId="77777777" w:rsidR="00C53A9A" w:rsidRPr="00C73FCB" w:rsidRDefault="00C53A9A" w:rsidP="00F83B9B">
            <w:pPr>
              <w:spacing w:line="360" w:lineRule="auto"/>
              <w:jc w:val="right"/>
              <w:textAlignment w:val="bottom"/>
              <w:rPr>
                <w:color w:val="000000"/>
                <w:shd w:val="clear" w:color="auto" w:fill="FFFFFF"/>
              </w:rPr>
            </w:pPr>
            <w:r w:rsidRPr="00C73FCB">
              <w:t>1,155,905,618</w:t>
            </w:r>
          </w:p>
        </w:tc>
        <w:tc>
          <w:tcPr>
            <w:tcW w:w="1501"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5137758A" w14:textId="77777777" w:rsidR="00C53A9A" w:rsidRPr="00C73FCB" w:rsidRDefault="00C53A9A" w:rsidP="00F83B9B">
            <w:pPr>
              <w:spacing w:line="360" w:lineRule="auto"/>
              <w:jc w:val="right"/>
              <w:textAlignment w:val="bottom"/>
              <w:rPr>
                <w:color w:val="000000"/>
                <w:shd w:val="clear" w:color="auto" w:fill="FFFFFF"/>
              </w:rPr>
            </w:pPr>
            <w:r w:rsidRPr="00C73FCB">
              <w:rPr>
                <w:rFonts w:eastAsia="Times New Roman"/>
                <w:color w:val="000000"/>
              </w:rPr>
              <w:t>1,249,812,587</w:t>
            </w:r>
          </w:p>
        </w:tc>
        <w:tc>
          <w:tcPr>
            <w:tcW w:w="1501"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57A508AC" w14:textId="77777777" w:rsidR="00C53A9A" w:rsidRPr="00C73FCB" w:rsidRDefault="00C53A9A" w:rsidP="00F83B9B">
            <w:pPr>
              <w:spacing w:line="360" w:lineRule="auto"/>
              <w:jc w:val="right"/>
              <w:textAlignment w:val="bottom"/>
              <w:rPr>
                <w:color w:val="000000"/>
                <w:shd w:val="clear" w:color="auto" w:fill="FFFFFF"/>
              </w:rPr>
            </w:pPr>
            <w:r w:rsidRPr="00C73FCB">
              <w:rPr>
                <w:rFonts w:eastAsia="Times New Roman"/>
                <w:color w:val="000000"/>
              </w:rPr>
              <w:t>1,787,684,691</w:t>
            </w:r>
          </w:p>
        </w:tc>
        <w:tc>
          <w:tcPr>
            <w:tcW w:w="1412"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714A8AA5" w14:textId="77777777" w:rsidR="00C53A9A" w:rsidRPr="00C73FCB" w:rsidRDefault="00C53A9A" w:rsidP="00F83B9B">
            <w:pPr>
              <w:spacing w:line="360" w:lineRule="auto"/>
              <w:jc w:val="right"/>
              <w:textAlignment w:val="bottom"/>
              <w:rPr>
                <w:color w:val="000000"/>
                <w:shd w:val="clear" w:color="auto" w:fill="FFFFFF"/>
              </w:rPr>
            </w:pPr>
            <w:r w:rsidRPr="00C73FCB">
              <w:rPr>
                <w:rFonts w:eastAsia="Times New Roman"/>
                <w:color w:val="000000"/>
              </w:rPr>
              <w:t>979,938,645</w:t>
            </w:r>
          </w:p>
        </w:tc>
        <w:tc>
          <w:tcPr>
            <w:tcW w:w="1525"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53B5C5D0" w14:textId="77777777" w:rsidR="00C53A9A" w:rsidRPr="00C73FCB" w:rsidRDefault="00C53A9A" w:rsidP="00F83B9B">
            <w:pPr>
              <w:spacing w:line="360" w:lineRule="auto"/>
              <w:jc w:val="right"/>
              <w:textAlignment w:val="bottom"/>
              <w:rPr>
                <w:color w:val="000000"/>
                <w:shd w:val="clear" w:color="auto" w:fill="FFFFFF"/>
              </w:rPr>
            </w:pPr>
            <w:r w:rsidRPr="00C73FCB">
              <w:t>1,010,060,687</w:t>
            </w:r>
          </w:p>
        </w:tc>
      </w:tr>
      <w:tr w:rsidR="00C53A9A" w14:paraId="5B204803" w14:textId="77777777" w:rsidTr="00EE60A8">
        <w:trPr>
          <w:trHeight w:val="498"/>
        </w:trPr>
        <w:tc>
          <w:tcPr>
            <w:tcW w:w="1402" w:type="dxa"/>
            <w:tcBorders>
              <w:top w:val="single" w:sz="8" w:space="0" w:color="FFFFFF"/>
              <w:left w:val="single" w:sz="8" w:space="0" w:color="FFFFFF"/>
              <w:bottom w:val="single" w:sz="4" w:space="0" w:color="FFFFFF"/>
              <w:right w:val="single" w:sz="8" w:space="0" w:color="FFFFFF"/>
            </w:tcBorders>
            <w:shd w:val="clear" w:color="auto" w:fill="E9EDF4"/>
          </w:tcPr>
          <w:p w14:paraId="6DCC5360" w14:textId="77777777" w:rsidR="00C53A9A" w:rsidRDefault="00C53A9A" w:rsidP="00F83B9B">
            <w:pPr>
              <w:spacing w:after="0" w:line="360" w:lineRule="auto"/>
              <w:rPr>
                <w:color w:val="000000"/>
                <w:sz w:val="24"/>
                <w:szCs w:val="24"/>
              </w:rPr>
            </w:pPr>
            <w:r>
              <w:rPr>
                <w:color w:val="000000"/>
                <w:sz w:val="24"/>
                <w:szCs w:val="24"/>
              </w:rPr>
              <w:t>COGS/365</w:t>
            </w:r>
          </w:p>
        </w:tc>
        <w:tc>
          <w:tcPr>
            <w:tcW w:w="1501"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52A77DCA" w14:textId="77777777" w:rsidR="00C53A9A" w:rsidRPr="00C73FCB" w:rsidRDefault="00C53A9A" w:rsidP="00F83B9B">
            <w:pPr>
              <w:spacing w:line="360" w:lineRule="auto"/>
              <w:jc w:val="right"/>
              <w:rPr>
                <w:color w:val="000000"/>
              </w:rPr>
            </w:pPr>
            <w:r w:rsidRPr="00C73FCB">
              <w:rPr>
                <w:color w:val="000000"/>
              </w:rPr>
              <w:t>3166864.707</w:t>
            </w:r>
          </w:p>
        </w:tc>
        <w:tc>
          <w:tcPr>
            <w:tcW w:w="1501"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7E918838" w14:textId="77777777" w:rsidR="00C53A9A" w:rsidRPr="00C73FCB" w:rsidRDefault="00C53A9A" w:rsidP="00F83B9B">
            <w:pPr>
              <w:spacing w:line="360" w:lineRule="auto"/>
              <w:jc w:val="right"/>
              <w:rPr>
                <w:color w:val="000000"/>
              </w:rPr>
            </w:pPr>
            <w:r w:rsidRPr="00C73FCB">
              <w:rPr>
                <w:color w:val="000000"/>
              </w:rPr>
              <w:t>3424144.074</w:t>
            </w:r>
          </w:p>
        </w:tc>
        <w:tc>
          <w:tcPr>
            <w:tcW w:w="1501"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3023C461" w14:textId="77777777" w:rsidR="00C53A9A" w:rsidRPr="00C73FCB" w:rsidRDefault="00C53A9A" w:rsidP="00F83B9B">
            <w:pPr>
              <w:spacing w:line="360" w:lineRule="auto"/>
              <w:jc w:val="right"/>
              <w:rPr>
                <w:color w:val="000000"/>
              </w:rPr>
            </w:pPr>
            <w:r w:rsidRPr="00C73FCB">
              <w:rPr>
                <w:color w:val="000000"/>
              </w:rPr>
              <w:t>4897766.277</w:t>
            </w:r>
          </w:p>
        </w:tc>
        <w:tc>
          <w:tcPr>
            <w:tcW w:w="1412"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673196C7" w14:textId="77777777" w:rsidR="00C53A9A" w:rsidRPr="00C73FCB" w:rsidRDefault="00C53A9A" w:rsidP="00F83B9B">
            <w:pPr>
              <w:spacing w:line="360" w:lineRule="auto"/>
              <w:jc w:val="right"/>
              <w:rPr>
                <w:color w:val="000000"/>
              </w:rPr>
            </w:pPr>
            <w:r w:rsidRPr="00C73FCB">
              <w:rPr>
                <w:color w:val="000000"/>
              </w:rPr>
              <w:t>2684763.411</w:t>
            </w:r>
          </w:p>
        </w:tc>
        <w:tc>
          <w:tcPr>
            <w:tcW w:w="1525"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74722C74" w14:textId="77777777" w:rsidR="00C53A9A" w:rsidRPr="00C73FCB" w:rsidRDefault="00C53A9A" w:rsidP="00F83B9B">
            <w:pPr>
              <w:spacing w:line="360" w:lineRule="auto"/>
              <w:jc w:val="right"/>
              <w:rPr>
                <w:color w:val="000000"/>
              </w:rPr>
            </w:pPr>
            <w:r w:rsidRPr="00C73FCB">
              <w:rPr>
                <w:color w:val="000000"/>
              </w:rPr>
              <w:t>2767289.553</w:t>
            </w:r>
          </w:p>
        </w:tc>
      </w:tr>
      <w:tr w:rsidR="00C53A9A" w14:paraId="240DDAE6" w14:textId="77777777" w:rsidTr="00EE60A8">
        <w:trPr>
          <w:trHeight w:val="510"/>
        </w:trPr>
        <w:tc>
          <w:tcPr>
            <w:tcW w:w="1402" w:type="dxa"/>
            <w:tcBorders>
              <w:top w:val="single" w:sz="4" w:space="0" w:color="FFFFFF"/>
              <w:left w:val="single" w:sz="8" w:space="0" w:color="FFFFFF"/>
              <w:bottom w:val="single" w:sz="8" w:space="0" w:color="FFFFFF"/>
              <w:right w:val="single" w:sz="8" w:space="0" w:color="FFFFFF"/>
            </w:tcBorders>
            <w:shd w:val="clear" w:color="auto" w:fill="4F81BD"/>
          </w:tcPr>
          <w:p w14:paraId="00778E42" w14:textId="77777777" w:rsidR="00C53A9A" w:rsidRPr="00D2170A" w:rsidRDefault="00C53A9A" w:rsidP="00F83B9B">
            <w:pPr>
              <w:spacing w:after="0" w:line="360" w:lineRule="auto"/>
              <w:rPr>
                <w:b/>
                <w:color w:val="FFFFFF" w:themeColor="background1"/>
                <w:sz w:val="24"/>
                <w:szCs w:val="24"/>
              </w:rPr>
            </w:pPr>
            <w:r w:rsidRPr="00D2170A">
              <w:rPr>
                <w:b/>
                <w:color w:val="FFFFFF" w:themeColor="background1"/>
                <w:sz w:val="24"/>
                <w:szCs w:val="24"/>
              </w:rPr>
              <w:t>A/P Periods</w:t>
            </w:r>
          </w:p>
        </w:tc>
        <w:tc>
          <w:tcPr>
            <w:tcW w:w="1501"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0599346D" w14:textId="77777777" w:rsidR="00C53A9A" w:rsidRPr="00C73FCB" w:rsidRDefault="00C53A9A" w:rsidP="00F83B9B">
            <w:pPr>
              <w:spacing w:line="360" w:lineRule="auto"/>
              <w:jc w:val="right"/>
              <w:rPr>
                <w:b/>
                <w:bCs/>
                <w:color w:val="FFFFFF" w:themeColor="background1"/>
              </w:rPr>
            </w:pPr>
            <w:r w:rsidRPr="00C73FCB">
              <w:rPr>
                <w:b/>
                <w:bCs/>
                <w:color w:val="FFFFFF" w:themeColor="background1"/>
              </w:rPr>
              <w:t>36.09064472</w:t>
            </w:r>
          </w:p>
        </w:tc>
        <w:tc>
          <w:tcPr>
            <w:tcW w:w="1501"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617CE0C9" w14:textId="77777777" w:rsidR="00C53A9A" w:rsidRPr="00C73FCB" w:rsidRDefault="00C53A9A" w:rsidP="00F83B9B">
            <w:pPr>
              <w:spacing w:line="360" w:lineRule="auto"/>
              <w:jc w:val="right"/>
              <w:rPr>
                <w:b/>
                <w:bCs/>
                <w:color w:val="FFFFFF" w:themeColor="background1"/>
              </w:rPr>
            </w:pPr>
            <w:r w:rsidRPr="00C73FCB">
              <w:rPr>
                <w:b/>
                <w:bCs/>
                <w:color w:val="FFFFFF" w:themeColor="background1"/>
              </w:rPr>
              <w:t>34.55762241</w:t>
            </w:r>
          </w:p>
        </w:tc>
        <w:tc>
          <w:tcPr>
            <w:tcW w:w="1501"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0EC86449" w14:textId="77777777" w:rsidR="00C53A9A" w:rsidRPr="00C73FCB" w:rsidRDefault="00C53A9A" w:rsidP="00F83B9B">
            <w:pPr>
              <w:spacing w:line="360" w:lineRule="auto"/>
              <w:jc w:val="right"/>
              <w:rPr>
                <w:b/>
                <w:bCs/>
                <w:color w:val="FFFFFF" w:themeColor="background1"/>
              </w:rPr>
            </w:pPr>
            <w:r w:rsidRPr="00C73FCB">
              <w:rPr>
                <w:b/>
                <w:bCs/>
                <w:color w:val="FFFFFF" w:themeColor="background1"/>
              </w:rPr>
              <w:t>25.57313741</w:t>
            </w:r>
          </w:p>
        </w:tc>
        <w:tc>
          <w:tcPr>
            <w:tcW w:w="1412"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38BBEFE7" w14:textId="77777777" w:rsidR="00C53A9A" w:rsidRPr="00C73FCB" w:rsidRDefault="00C53A9A" w:rsidP="00F83B9B">
            <w:pPr>
              <w:spacing w:line="360" w:lineRule="auto"/>
              <w:jc w:val="right"/>
              <w:rPr>
                <w:b/>
                <w:bCs/>
                <w:color w:val="FFFFFF" w:themeColor="background1"/>
              </w:rPr>
            </w:pPr>
            <w:r w:rsidRPr="00C73FCB">
              <w:rPr>
                <w:b/>
                <w:bCs/>
                <w:color w:val="FFFFFF" w:themeColor="background1"/>
              </w:rPr>
              <w:t>54.09432556</w:t>
            </w:r>
          </w:p>
        </w:tc>
        <w:tc>
          <w:tcPr>
            <w:tcW w:w="1525"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1CEF5147" w14:textId="77777777" w:rsidR="00C53A9A" w:rsidRPr="00C73FCB" w:rsidRDefault="00C53A9A" w:rsidP="00F83B9B">
            <w:pPr>
              <w:spacing w:line="360" w:lineRule="auto"/>
              <w:jc w:val="right"/>
              <w:rPr>
                <w:b/>
                <w:bCs/>
                <w:color w:val="FFFFFF" w:themeColor="background1"/>
              </w:rPr>
            </w:pPr>
            <w:r w:rsidRPr="00C73FCB">
              <w:rPr>
                <w:b/>
                <w:bCs/>
                <w:color w:val="FFFFFF" w:themeColor="background1"/>
              </w:rPr>
              <w:t>80.03194271</w:t>
            </w:r>
          </w:p>
        </w:tc>
      </w:tr>
    </w:tbl>
    <w:p w14:paraId="429375AF" w14:textId="77777777" w:rsidR="00C53A9A" w:rsidRDefault="00C53A9A" w:rsidP="00C53A9A">
      <w:pPr>
        <w:spacing w:after="0" w:line="360" w:lineRule="auto"/>
        <w:jc w:val="both"/>
        <w:rPr>
          <w:rFonts w:ascii="Times New Roman" w:hAnsi="Times New Roman"/>
          <w:color w:val="000000"/>
          <w:sz w:val="24"/>
          <w:szCs w:val="24"/>
          <w:shd w:val="clear" w:color="auto" w:fill="FFFFFF"/>
        </w:rPr>
      </w:pPr>
    </w:p>
    <w:p w14:paraId="2E168308" w14:textId="77777777" w:rsidR="00C53A9A" w:rsidRDefault="00C53A9A" w:rsidP="00C53A9A">
      <w:pPr>
        <w:spacing w:line="360" w:lineRule="auto"/>
        <w:jc w:val="center"/>
        <w:rPr>
          <w:rFonts w:ascii="Times New Roman" w:hAnsi="Times New Roman"/>
          <w:sz w:val="24"/>
          <w:szCs w:val="24"/>
        </w:rPr>
      </w:pPr>
      <w:r w:rsidRPr="00C73FCB">
        <w:rPr>
          <w:rFonts w:ascii="Times New Roman" w:hAnsi="Times New Roman"/>
          <w:noProof/>
          <w:sz w:val="24"/>
          <w:szCs w:val="24"/>
          <w:shd w:val="clear" w:color="auto" w:fill="FFFFFF" w:themeFill="background1"/>
          <w:lang w:val="en-US"/>
        </w:rPr>
        <w:lastRenderedPageBreak/>
        <w:drawing>
          <wp:inline distT="0" distB="0" distL="0" distR="0" wp14:anchorId="07FE4B21" wp14:editId="334EC488">
            <wp:extent cx="5486400" cy="2039193"/>
            <wp:effectExtent l="0" t="0" r="0" b="0"/>
            <wp:docPr id="487" name="Chart 487"/>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30AD962F" w14:textId="77777777" w:rsidR="00C53A9A" w:rsidRDefault="00C53A9A" w:rsidP="00EE60A8">
      <w:pPr>
        <w:spacing w:line="360" w:lineRule="auto"/>
        <w:jc w:val="center"/>
        <w:rPr>
          <w:rFonts w:ascii="Times New Roman" w:hAnsi="Times New Roman"/>
          <w:b/>
          <w:bCs/>
          <w:sz w:val="24"/>
          <w:szCs w:val="24"/>
        </w:rPr>
      </w:pPr>
      <w:r>
        <w:rPr>
          <w:rFonts w:ascii="Times New Roman" w:hAnsi="Times New Roman"/>
          <w:b/>
          <w:bCs/>
          <w:sz w:val="24"/>
          <w:szCs w:val="24"/>
        </w:rPr>
        <w:t>Figure: Accounts Payable Period</w:t>
      </w:r>
    </w:p>
    <w:p w14:paraId="2EC642A1" w14:textId="412F4FB2" w:rsidR="00C53A9A" w:rsidRPr="00253075" w:rsidRDefault="00C53A9A" w:rsidP="00C53A9A">
      <w:pPr>
        <w:spacing w:line="360" w:lineRule="auto"/>
        <w:jc w:val="both"/>
        <w:rPr>
          <w:rFonts w:ascii="Times New Roman" w:eastAsia="Times New Roman" w:hAnsi="Times New Roman"/>
          <w:sz w:val="24"/>
        </w:rPr>
      </w:pPr>
      <w:proofErr w:type="gramStart"/>
      <w:r>
        <w:rPr>
          <w:rFonts w:ascii="Times New Roman" w:eastAsia="Times New Roman" w:hAnsi="Times New Roman"/>
          <w:sz w:val="24"/>
        </w:rPr>
        <w:t>we</w:t>
      </w:r>
      <w:proofErr w:type="gramEnd"/>
      <w:r>
        <w:rPr>
          <w:rFonts w:ascii="Times New Roman" w:eastAsia="Times New Roman" w:hAnsi="Times New Roman"/>
          <w:sz w:val="24"/>
        </w:rPr>
        <w:t xml:space="preserve"> know that grater account payable period is better for an organization to keep fund for another investment. </w:t>
      </w:r>
      <w:proofErr w:type="gramStart"/>
      <w:r>
        <w:rPr>
          <w:rFonts w:ascii="Times New Roman" w:eastAsia="Times New Roman" w:hAnsi="Times New Roman"/>
          <w:sz w:val="24"/>
        </w:rPr>
        <w:t>so</w:t>
      </w:r>
      <w:proofErr w:type="gramEnd"/>
      <w:r>
        <w:rPr>
          <w:rFonts w:ascii="Times New Roman" w:eastAsia="Times New Roman" w:hAnsi="Times New Roman"/>
          <w:sz w:val="24"/>
        </w:rPr>
        <w:t xml:space="preserve"> we can have said that in 2014, 2015,2016 Tosrifa Limited was comparatively in poor position (36,34,25 days). After the 2016 in 2017 Tosrifa limited rise their account payable period which was good for Tosrifa and in 2018. The account Payable was 2018 which is better than 2017 and good for Tosrifa limited.</w:t>
      </w:r>
    </w:p>
    <w:p w14:paraId="4AA090D8" w14:textId="193D16A9" w:rsidR="00C53A9A" w:rsidRPr="00253075" w:rsidRDefault="00C53A9A" w:rsidP="006133D7">
      <w:pPr>
        <w:pStyle w:val="Heading2"/>
        <w:spacing w:after="240" w:line="276" w:lineRule="auto"/>
      </w:pPr>
      <w:bookmarkStart w:id="46" w:name="_Toc28036284"/>
      <w:r w:rsidRPr="006C7648">
        <w:t>4.8 Operating Cycle:</w:t>
      </w:r>
      <w:bookmarkEnd w:id="46"/>
    </w:p>
    <w:p w14:paraId="426259F1" w14:textId="1534D856" w:rsidR="00C53A9A" w:rsidRDefault="002C5A21" w:rsidP="00C53A9A">
      <w:pPr>
        <w:spacing w:line="360" w:lineRule="auto"/>
        <w:jc w:val="both"/>
        <w:rPr>
          <w:rFonts w:ascii="Times New Roman" w:hAnsi="Times New Roman"/>
          <w:sz w:val="24"/>
          <w:szCs w:val="24"/>
        </w:rPr>
      </w:pPr>
      <w:r>
        <w:rPr>
          <w:rFonts w:ascii="Times New Roman" w:hAnsi="Times New Roman"/>
          <w:sz w:val="24"/>
          <w:szCs w:val="24"/>
        </w:rPr>
        <w:t xml:space="preserve">Operating cycle definr the number of day takes a company for converting its inventory to cash.it same to the time take for selling inventories </w:t>
      </w:r>
      <w:r w:rsidR="009C705D">
        <w:rPr>
          <w:rFonts w:ascii="Times New Roman" w:hAnsi="Times New Roman"/>
          <w:sz w:val="24"/>
          <w:szCs w:val="24"/>
        </w:rPr>
        <w:t>and time take for recovering cash from trade receivable.</w:t>
      </w:r>
      <w:r w:rsidR="00C53A9A">
        <w:rPr>
          <w:rFonts w:ascii="Times New Roman" w:hAnsi="Times New Roman"/>
          <w:sz w:val="24"/>
          <w:szCs w:val="24"/>
        </w:rPr>
        <w:t>The time rising on our watch is the organization’s operating cycle.</w:t>
      </w:r>
    </w:p>
    <w:p w14:paraId="522149FE" w14:textId="77777777" w:rsidR="00C53A9A" w:rsidRDefault="00C53A9A" w:rsidP="00C53A9A">
      <w:pPr>
        <w:spacing w:line="360" w:lineRule="auto"/>
        <w:jc w:val="both"/>
        <w:rPr>
          <w:rFonts w:ascii="Times New Roman" w:hAnsi="Times New Roman"/>
          <w:sz w:val="24"/>
          <w:szCs w:val="24"/>
        </w:rPr>
      </w:pPr>
      <w:r>
        <w:rPr>
          <w:rFonts w:ascii="Times New Roman" w:hAnsi="Times New Roman"/>
          <w:sz w:val="24"/>
          <w:szCs w:val="24"/>
        </w:rPr>
        <w:t xml:space="preserve">In cash of </w:t>
      </w:r>
      <w:r w:rsidRPr="00BE079C">
        <w:rPr>
          <w:rFonts w:ascii="Times New Roman" w:hAnsi="Times New Roman"/>
          <w:sz w:val="24"/>
          <w:szCs w:val="24"/>
        </w:rPr>
        <w:t>Tosrifa Ind</w:t>
      </w:r>
      <w:r>
        <w:rPr>
          <w:rFonts w:ascii="Times New Roman" w:hAnsi="Times New Roman"/>
          <w:sz w:val="24"/>
          <w:szCs w:val="24"/>
        </w:rPr>
        <w:t xml:space="preserve">ustries Ltd to complete the following cycle of event a proper operating cycle is necessary. </w:t>
      </w:r>
    </w:p>
    <w:p w14:paraId="62206E23" w14:textId="77777777" w:rsidR="00C53A9A" w:rsidRDefault="00C53A9A" w:rsidP="00C53A9A">
      <w:pPr>
        <w:pStyle w:val="ListParagraph"/>
        <w:numPr>
          <w:ilvl w:val="0"/>
          <w:numId w:val="32"/>
        </w:numPr>
        <w:spacing w:line="360" w:lineRule="auto"/>
        <w:jc w:val="both"/>
        <w:rPr>
          <w:rFonts w:ascii="Times New Roman" w:hAnsi="Times New Roman"/>
          <w:sz w:val="24"/>
          <w:szCs w:val="24"/>
        </w:rPr>
      </w:pPr>
      <w:r>
        <w:rPr>
          <w:rFonts w:ascii="Times New Roman" w:hAnsi="Times New Roman"/>
          <w:sz w:val="24"/>
          <w:szCs w:val="24"/>
        </w:rPr>
        <w:t>Conversion of accounts receivables into cash.</w:t>
      </w:r>
    </w:p>
    <w:p w14:paraId="112E1EE4" w14:textId="77777777" w:rsidR="00C53A9A" w:rsidRDefault="00C53A9A" w:rsidP="00C53A9A">
      <w:pPr>
        <w:pStyle w:val="ListParagraph"/>
        <w:numPr>
          <w:ilvl w:val="0"/>
          <w:numId w:val="32"/>
        </w:numPr>
        <w:spacing w:line="360" w:lineRule="auto"/>
        <w:jc w:val="both"/>
        <w:rPr>
          <w:rFonts w:ascii="Times New Roman" w:hAnsi="Times New Roman"/>
          <w:sz w:val="24"/>
          <w:szCs w:val="24"/>
        </w:rPr>
      </w:pPr>
      <w:r>
        <w:rPr>
          <w:rFonts w:ascii="Times New Roman" w:hAnsi="Times New Roman"/>
          <w:sz w:val="24"/>
          <w:szCs w:val="24"/>
        </w:rPr>
        <w:t xml:space="preserve">Conversion of cash into materials. </w:t>
      </w:r>
    </w:p>
    <w:p w14:paraId="3163D311" w14:textId="77777777" w:rsidR="00C53A9A" w:rsidRDefault="00C53A9A" w:rsidP="00C53A9A">
      <w:pPr>
        <w:pStyle w:val="ListParagraph"/>
        <w:numPr>
          <w:ilvl w:val="0"/>
          <w:numId w:val="32"/>
        </w:numPr>
        <w:spacing w:line="360" w:lineRule="auto"/>
        <w:jc w:val="both"/>
        <w:rPr>
          <w:rFonts w:ascii="Times New Roman" w:hAnsi="Times New Roman"/>
          <w:sz w:val="24"/>
          <w:szCs w:val="24"/>
        </w:rPr>
      </w:pPr>
      <w:r>
        <w:rPr>
          <w:rFonts w:ascii="Times New Roman" w:hAnsi="Times New Roman"/>
          <w:sz w:val="24"/>
          <w:szCs w:val="24"/>
        </w:rPr>
        <w:t>Conversion of finishing goods into accounts receivables.</w:t>
      </w:r>
    </w:p>
    <w:p w14:paraId="5DA4FC87" w14:textId="77777777" w:rsidR="00C53A9A" w:rsidRDefault="00C53A9A" w:rsidP="00C53A9A">
      <w:pPr>
        <w:pStyle w:val="ListParagraph"/>
        <w:numPr>
          <w:ilvl w:val="0"/>
          <w:numId w:val="32"/>
        </w:numPr>
        <w:spacing w:line="360" w:lineRule="auto"/>
        <w:jc w:val="both"/>
        <w:rPr>
          <w:rFonts w:ascii="Times New Roman" w:hAnsi="Times New Roman"/>
          <w:sz w:val="24"/>
          <w:szCs w:val="24"/>
        </w:rPr>
      </w:pPr>
      <w:r>
        <w:rPr>
          <w:rFonts w:ascii="Times New Roman" w:hAnsi="Times New Roman"/>
          <w:sz w:val="24"/>
          <w:szCs w:val="24"/>
        </w:rPr>
        <w:t>Conversion of raw materials into work in progress.</w:t>
      </w:r>
    </w:p>
    <w:p w14:paraId="1D78C094" w14:textId="77777777" w:rsidR="00C53A9A" w:rsidRDefault="00C53A9A" w:rsidP="00C53A9A">
      <w:pPr>
        <w:pStyle w:val="ListParagraph"/>
        <w:numPr>
          <w:ilvl w:val="0"/>
          <w:numId w:val="32"/>
        </w:numPr>
        <w:spacing w:line="360" w:lineRule="auto"/>
        <w:jc w:val="both"/>
        <w:rPr>
          <w:rFonts w:ascii="Times New Roman" w:hAnsi="Times New Roman"/>
          <w:sz w:val="24"/>
          <w:szCs w:val="24"/>
        </w:rPr>
      </w:pPr>
      <w:r>
        <w:rPr>
          <w:rFonts w:ascii="Times New Roman" w:hAnsi="Times New Roman"/>
          <w:sz w:val="24"/>
          <w:szCs w:val="24"/>
        </w:rPr>
        <w:t>Conversion of work in progress into finishing goods.</w:t>
      </w:r>
    </w:p>
    <w:p w14:paraId="3C80B912" w14:textId="77777777" w:rsidR="00C53A9A" w:rsidRDefault="00C53A9A" w:rsidP="00C53A9A">
      <w:pPr>
        <w:spacing w:after="0" w:line="360" w:lineRule="auto"/>
        <w:jc w:val="center"/>
        <w:rPr>
          <w:rFonts w:ascii="Times New Roman" w:hAnsi="Times New Roman"/>
          <w:b/>
          <w:bCs/>
          <w:sz w:val="24"/>
          <w:szCs w:val="24"/>
        </w:rPr>
      </w:pPr>
      <w:r>
        <w:rPr>
          <w:rFonts w:ascii="Times New Roman" w:hAnsi="Times New Roman"/>
          <w:sz w:val="24"/>
          <w:szCs w:val="24"/>
        </w:rPr>
        <w:lastRenderedPageBreak/>
        <w:t xml:space="preserve">             </w:t>
      </w:r>
      <w:r>
        <w:rPr>
          <w:rFonts w:ascii="Times New Roman" w:hAnsi="Times New Roman"/>
          <w:noProof/>
          <w:sz w:val="24"/>
          <w:szCs w:val="24"/>
          <w:lang w:val="en-US"/>
        </w:rPr>
        <w:drawing>
          <wp:inline distT="0" distB="0" distL="114300" distR="114300" wp14:anchorId="0735E49B" wp14:editId="7B7A64C2">
            <wp:extent cx="4449445" cy="3116275"/>
            <wp:effectExtent l="0" t="19050" r="0" b="46355"/>
            <wp:docPr id="478" name="Diagram 47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7" r:lo="rId78" r:qs="rId79" r:cs="rId80"/>
              </a:graphicData>
            </a:graphic>
          </wp:inline>
        </w:drawing>
      </w:r>
      <w:r w:rsidRPr="00A21275">
        <w:rPr>
          <w:rFonts w:ascii="Times New Roman" w:hAnsi="Times New Roman"/>
          <w:b/>
          <w:bCs/>
          <w:sz w:val="24"/>
          <w:szCs w:val="24"/>
        </w:rPr>
        <w:t xml:space="preserve"> </w:t>
      </w:r>
    </w:p>
    <w:p w14:paraId="3148B012" w14:textId="77777777" w:rsidR="00C53A9A" w:rsidRDefault="00C53A9A" w:rsidP="00C53A9A">
      <w:pPr>
        <w:spacing w:after="0" w:line="360" w:lineRule="auto"/>
        <w:jc w:val="center"/>
        <w:rPr>
          <w:rFonts w:ascii="Times New Roman" w:hAnsi="Times New Roman"/>
          <w:b/>
          <w:bCs/>
          <w:sz w:val="24"/>
          <w:szCs w:val="24"/>
        </w:rPr>
      </w:pPr>
      <w:r>
        <w:rPr>
          <w:rFonts w:ascii="Times New Roman" w:hAnsi="Times New Roman"/>
          <w:b/>
          <w:bCs/>
          <w:sz w:val="24"/>
          <w:szCs w:val="24"/>
        </w:rPr>
        <w:t>Figure: Operating Cycle</w:t>
      </w:r>
    </w:p>
    <w:p w14:paraId="4C9775C9" w14:textId="77777777" w:rsidR="00C53A9A" w:rsidRDefault="00C53A9A" w:rsidP="00C53A9A">
      <w:pPr>
        <w:spacing w:after="0" w:line="360" w:lineRule="auto"/>
        <w:jc w:val="center"/>
        <w:rPr>
          <w:rFonts w:ascii="Times New Roman" w:hAnsi="Times New Roman"/>
          <w:b/>
          <w:bCs/>
          <w:sz w:val="24"/>
          <w:szCs w:val="24"/>
        </w:rPr>
      </w:pPr>
    </w:p>
    <w:p w14:paraId="18C36BA9" w14:textId="5FEC7D29" w:rsidR="00C53A9A" w:rsidRDefault="00C53A9A" w:rsidP="00C53A9A">
      <w:pPr>
        <w:spacing w:line="360" w:lineRule="auto"/>
        <w:jc w:val="both"/>
        <w:rPr>
          <w:rFonts w:ascii="Times New Roman" w:hAnsi="Times New Roman"/>
          <w:sz w:val="24"/>
          <w:szCs w:val="24"/>
        </w:rPr>
      </w:pPr>
      <w:r>
        <w:rPr>
          <w:rFonts w:ascii="Times New Roman" w:hAnsi="Times New Roman"/>
          <w:sz w:val="24"/>
          <w:szCs w:val="24"/>
        </w:rPr>
        <w:t xml:space="preserve">This operating cycle will be </w:t>
      </w:r>
      <w:r w:rsidRPr="00107CCF">
        <w:rPr>
          <w:rFonts w:ascii="Times New Roman" w:hAnsi="Times New Roman"/>
          <w:sz w:val="24"/>
          <w:szCs w:val="24"/>
        </w:rPr>
        <w:t>reduplicative</w:t>
      </w:r>
      <w:r>
        <w:rPr>
          <w:rFonts w:ascii="Times New Roman" w:hAnsi="Times New Roman"/>
          <w:sz w:val="24"/>
          <w:szCs w:val="24"/>
        </w:rPr>
        <w:t xml:space="preserve"> again and again over the periods. This cycle plays a vital role in scanning the efficiency and capacity of a firm.</w:t>
      </w:r>
    </w:p>
    <w:p w14:paraId="2861D86B" w14:textId="0E8A6497" w:rsidR="00C53A9A" w:rsidRPr="00253075" w:rsidRDefault="00C53A9A" w:rsidP="00253075">
      <w:pPr>
        <w:spacing w:after="0" w:line="360" w:lineRule="auto"/>
        <w:jc w:val="center"/>
        <w:rPr>
          <w:rFonts w:ascii="Times New Roman" w:hAnsi="Times New Roman"/>
          <w:b/>
          <w:sz w:val="24"/>
          <w:szCs w:val="24"/>
        </w:rPr>
      </w:pPr>
      <w:r w:rsidRPr="00CD21DC">
        <w:rPr>
          <w:rFonts w:ascii="Times New Roman" w:hAnsi="Times New Roman"/>
          <w:b/>
          <w:bCs/>
          <w:sz w:val="24"/>
          <w:szCs w:val="24"/>
        </w:rPr>
        <w:t>Operating Cycle</w:t>
      </w:r>
      <w:r w:rsidRPr="00CD21DC">
        <w:rPr>
          <w:rFonts w:ascii="Times New Roman" w:hAnsi="Times New Roman"/>
          <w:b/>
          <w:sz w:val="24"/>
          <w:szCs w:val="24"/>
        </w:rPr>
        <w:t xml:space="preserve"> = Inventory Period + Accounts Receivable Period.</w:t>
      </w:r>
    </w:p>
    <w:p w14:paraId="4CB8570A" w14:textId="77777777" w:rsidR="00C53A9A" w:rsidRDefault="00C53A9A" w:rsidP="00C53A9A">
      <w:pPr>
        <w:spacing w:line="360" w:lineRule="auto"/>
        <w:jc w:val="both"/>
        <w:rPr>
          <w:rFonts w:ascii="Times New Roman" w:hAnsi="Times New Roman"/>
          <w:sz w:val="24"/>
          <w:szCs w:val="24"/>
        </w:rPr>
      </w:pPr>
      <w:r>
        <w:rPr>
          <w:rFonts w:ascii="Times New Roman" w:hAnsi="Times New Roman"/>
          <w:sz w:val="24"/>
          <w:szCs w:val="24"/>
        </w:rPr>
        <w:t xml:space="preserve">The operating cycle of </w:t>
      </w:r>
      <w:r w:rsidRPr="00BE079C">
        <w:rPr>
          <w:rFonts w:ascii="Times New Roman" w:hAnsi="Times New Roman"/>
          <w:sz w:val="24"/>
          <w:szCs w:val="24"/>
        </w:rPr>
        <w:t>Tosrifa Ind</w:t>
      </w:r>
      <w:r>
        <w:rPr>
          <w:rFonts w:ascii="Times New Roman" w:hAnsi="Times New Roman"/>
          <w:sz w:val="24"/>
          <w:szCs w:val="24"/>
        </w:rPr>
        <w:t>ustries Ltd over the last five years from 2014 to 2018 are following below.</w:t>
      </w:r>
    </w:p>
    <w:tbl>
      <w:tblPr>
        <w:tblStyle w:val="TableGrid"/>
        <w:tblpPr w:leftFromText="180" w:rightFromText="180" w:vertAnchor="text" w:horzAnchor="page" w:tblpX="1562" w:tblpY="108"/>
        <w:tblOverlap w:val="never"/>
        <w:tblW w:w="9015" w:type="dxa"/>
        <w:tblLayout w:type="fixed"/>
        <w:tblLook w:val="04A0" w:firstRow="1" w:lastRow="0" w:firstColumn="1" w:lastColumn="0" w:noHBand="0" w:noVBand="1"/>
      </w:tblPr>
      <w:tblGrid>
        <w:gridCol w:w="2460"/>
        <w:gridCol w:w="1350"/>
        <w:gridCol w:w="1275"/>
        <w:gridCol w:w="1320"/>
        <w:gridCol w:w="1320"/>
        <w:gridCol w:w="1290"/>
      </w:tblGrid>
      <w:tr w:rsidR="00C53A9A" w14:paraId="2C108EFA" w14:textId="77777777" w:rsidTr="00F83B9B">
        <w:tc>
          <w:tcPr>
            <w:tcW w:w="2460" w:type="dxa"/>
            <w:tcBorders>
              <w:top w:val="single" w:sz="8" w:space="0" w:color="FFFFFF"/>
              <w:left w:val="single" w:sz="8" w:space="0" w:color="FFFFFF"/>
              <w:bottom w:val="single" w:sz="4" w:space="0" w:color="FFFFFF"/>
              <w:right w:val="single" w:sz="8" w:space="0" w:color="FFFFFF"/>
            </w:tcBorders>
            <w:shd w:val="clear" w:color="auto" w:fill="4F81BD"/>
          </w:tcPr>
          <w:p w14:paraId="56EFF020" w14:textId="77777777" w:rsidR="00C53A9A" w:rsidRDefault="00C53A9A" w:rsidP="00F83B9B">
            <w:pPr>
              <w:spacing w:after="0" w:line="360" w:lineRule="auto"/>
              <w:rPr>
                <w:color w:val="FFFFFF"/>
                <w:sz w:val="24"/>
                <w:szCs w:val="24"/>
              </w:rPr>
            </w:pPr>
            <w:r>
              <w:rPr>
                <w:color w:val="FFFFFF"/>
                <w:sz w:val="24"/>
                <w:szCs w:val="24"/>
              </w:rPr>
              <w:t>Year</w:t>
            </w:r>
          </w:p>
        </w:tc>
        <w:tc>
          <w:tcPr>
            <w:tcW w:w="1350" w:type="dxa"/>
            <w:tcBorders>
              <w:top w:val="single" w:sz="8" w:space="0" w:color="FFFFFF"/>
              <w:left w:val="single" w:sz="8" w:space="0" w:color="FFFFFF"/>
              <w:bottom w:val="single" w:sz="4" w:space="0" w:color="FFFFFF"/>
              <w:right w:val="single" w:sz="8" w:space="0" w:color="FFFFFF"/>
            </w:tcBorders>
            <w:shd w:val="clear" w:color="auto" w:fill="4F81BD"/>
          </w:tcPr>
          <w:p w14:paraId="4DDBDF21" w14:textId="77777777" w:rsidR="00C53A9A" w:rsidRDefault="00C53A9A" w:rsidP="00F83B9B">
            <w:pPr>
              <w:spacing w:after="0" w:line="360" w:lineRule="auto"/>
              <w:jc w:val="right"/>
              <w:rPr>
                <w:color w:val="FFFFFF"/>
                <w:sz w:val="24"/>
                <w:szCs w:val="24"/>
              </w:rPr>
            </w:pPr>
            <w:r>
              <w:rPr>
                <w:color w:val="FFFFFF"/>
                <w:sz w:val="24"/>
                <w:szCs w:val="24"/>
              </w:rPr>
              <w:t>2014</w:t>
            </w:r>
          </w:p>
        </w:tc>
        <w:tc>
          <w:tcPr>
            <w:tcW w:w="1275" w:type="dxa"/>
            <w:tcBorders>
              <w:top w:val="single" w:sz="8" w:space="0" w:color="FFFFFF"/>
              <w:left w:val="single" w:sz="8" w:space="0" w:color="FFFFFF"/>
              <w:bottom w:val="single" w:sz="4" w:space="0" w:color="FFFFFF"/>
              <w:right w:val="single" w:sz="8" w:space="0" w:color="FFFFFF"/>
            </w:tcBorders>
            <w:shd w:val="clear" w:color="auto" w:fill="4F81BD"/>
          </w:tcPr>
          <w:p w14:paraId="070BD739" w14:textId="77777777" w:rsidR="00C53A9A" w:rsidRDefault="00C53A9A" w:rsidP="00F83B9B">
            <w:pPr>
              <w:spacing w:after="0" w:line="360" w:lineRule="auto"/>
              <w:jc w:val="right"/>
              <w:rPr>
                <w:color w:val="FFFFFF"/>
                <w:sz w:val="24"/>
                <w:szCs w:val="24"/>
              </w:rPr>
            </w:pPr>
            <w:r>
              <w:rPr>
                <w:color w:val="FFFFFF"/>
                <w:sz w:val="24"/>
                <w:szCs w:val="24"/>
              </w:rPr>
              <w:t>2015</w:t>
            </w:r>
          </w:p>
        </w:tc>
        <w:tc>
          <w:tcPr>
            <w:tcW w:w="1320" w:type="dxa"/>
            <w:tcBorders>
              <w:top w:val="single" w:sz="8" w:space="0" w:color="FFFFFF"/>
              <w:left w:val="single" w:sz="8" w:space="0" w:color="FFFFFF"/>
              <w:bottom w:val="single" w:sz="4" w:space="0" w:color="FFFFFF"/>
              <w:right w:val="single" w:sz="8" w:space="0" w:color="FFFFFF"/>
            </w:tcBorders>
            <w:shd w:val="clear" w:color="auto" w:fill="4F81BD"/>
          </w:tcPr>
          <w:p w14:paraId="6C4C5E33" w14:textId="77777777" w:rsidR="00C53A9A" w:rsidRDefault="00C53A9A" w:rsidP="00F83B9B">
            <w:pPr>
              <w:spacing w:after="0" w:line="360" w:lineRule="auto"/>
              <w:jc w:val="right"/>
              <w:rPr>
                <w:color w:val="FFFFFF"/>
                <w:sz w:val="24"/>
                <w:szCs w:val="24"/>
              </w:rPr>
            </w:pPr>
            <w:r>
              <w:rPr>
                <w:color w:val="FFFFFF"/>
                <w:sz w:val="24"/>
                <w:szCs w:val="24"/>
              </w:rPr>
              <w:t>2016</w:t>
            </w:r>
          </w:p>
        </w:tc>
        <w:tc>
          <w:tcPr>
            <w:tcW w:w="1320" w:type="dxa"/>
            <w:tcBorders>
              <w:top w:val="single" w:sz="8" w:space="0" w:color="FFFFFF"/>
              <w:left w:val="single" w:sz="8" w:space="0" w:color="FFFFFF"/>
              <w:bottom w:val="single" w:sz="4" w:space="0" w:color="FFFFFF"/>
              <w:right w:val="single" w:sz="8" w:space="0" w:color="FFFFFF"/>
            </w:tcBorders>
            <w:shd w:val="clear" w:color="auto" w:fill="4F81BD"/>
          </w:tcPr>
          <w:p w14:paraId="48C6C915" w14:textId="77777777" w:rsidR="00C53A9A" w:rsidRDefault="00C53A9A" w:rsidP="00F83B9B">
            <w:pPr>
              <w:spacing w:after="0" w:line="360" w:lineRule="auto"/>
              <w:jc w:val="right"/>
              <w:rPr>
                <w:color w:val="FFFFFF"/>
                <w:sz w:val="24"/>
                <w:szCs w:val="24"/>
              </w:rPr>
            </w:pPr>
            <w:r>
              <w:rPr>
                <w:color w:val="FFFFFF"/>
                <w:sz w:val="24"/>
                <w:szCs w:val="24"/>
              </w:rPr>
              <w:t>2017</w:t>
            </w:r>
          </w:p>
        </w:tc>
        <w:tc>
          <w:tcPr>
            <w:tcW w:w="1290" w:type="dxa"/>
            <w:tcBorders>
              <w:top w:val="single" w:sz="8" w:space="0" w:color="FFFFFF"/>
              <w:left w:val="single" w:sz="8" w:space="0" w:color="FFFFFF"/>
              <w:bottom w:val="single" w:sz="4" w:space="0" w:color="FFFFFF"/>
              <w:right w:val="single" w:sz="8" w:space="0" w:color="FFFFFF"/>
            </w:tcBorders>
            <w:shd w:val="clear" w:color="auto" w:fill="4F81BD"/>
          </w:tcPr>
          <w:p w14:paraId="0D1CFC87" w14:textId="77777777" w:rsidR="00C53A9A" w:rsidRDefault="00C53A9A" w:rsidP="00F83B9B">
            <w:pPr>
              <w:spacing w:after="0" w:line="360" w:lineRule="auto"/>
              <w:jc w:val="right"/>
              <w:rPr>
                <w:color w:val="FFFFFF"/>
                <w:sz w:val="24"/>
                <w:szCs w:val="24"/>
              </w:rPr>
            </w:pPr>
            <w:r>
              <w:rPr>
                <w:color w:val="FFFFFF"/>
                <w:sz w:val="24"/>
                <w:szCs w:val="24"/>
              </w:rPr>
              <w:t>2018</w:t>
            </w:r>
          </w:p>
        </w:tc>
      </w:tr>
      <w:tr w:rsidR="00C53A9A" w14:paraId="2850AD54" w14:textId="77777777" w:rsidTr="00F83B9B">
        <w:tc>
          <w:tcPr>
            <w:tcW w:w="2460" w:type="dxa"/>
            <w:tcBorders>
              <w:top w:val="single" w:sz="4" w:space="0" w:color="FFFFFF"/>
              <w:left w:val="single" w:sz="8" w:space="0" w:color="FFFFFF"/>
              <w:bottom w:val="single" w:sz="8" w:space="0" w:color="FFFFFF"/>
              <w:right w:val="single" w:sz="8" w:space="0" w:color="FFFFFF"/>
            </w:tcBorders>
            <w:shd w:val="clear" w:color="auto" w:fill="E9EDF4"/>
          </w:tcPr>
          <w:p w14:paraId="1249CEAF" w14:textId="77777777" w:rsidR="00C53A9A" w:rsidRDefault="00C53A9A" w:rsidP="00F83B9B">
            <w:pPr>
              <w:spacing w:after="0" w:line="360" w:lineRule="auto"/>
              <w:rPr>
                <w:color w:val="000000"/>
                <w:sz w:val="24"/>
                <w:szCs w:val="24"/>
              </w:rPr>
            </w:pPr>
            <w:r>
              <w:rPr>
                <w:color w:val="000000"/>
                <w:sz w:val="24"/>
                <w:szCs w:val="24"/>
              </w:rPr>
              <w:t>Inventory Period</w:t>
            </w:r>
          </w:p>
        </w:tc>
        <w:tc>
          <w:tcPr>
            <w:tcW w:w="1350" w:type="dxa"/>
            <w:tcBorders>
              <w:top w:val="single" w:sz="4" w:space="0" w:color="FFFFFF"/>
              <w:left w:val="single" w:sz="8" w:space="0" w:color="FFFFFF"/>
              <w:bottom w:val="single" w:sz="8" w:space="0" w:color="FFFFFF"/>
              <w:right w:val="single" w:sz="8" w:space="0" w:color="FFFFFF"/>
            </w:tcBorders>
            <w:shd w:val="clear" w:color="auto" w:fill="E9EDF4"/>
            <w:vAlign w:val="bottom"/>
          </w:tcPr>
          <w:p w14:paraId="348ADC74" w14:textId="77777777" w:rsidR="00C53A9A" w:rsidRDefault="00C53A9A" w:rsidP="00F83B9B">
            <w:pPr>
              <w:spacing w:line="360" w:lineRule="auto"/>
              <w:jc w:val="right"/>
              <w:textAlignment w:val="bottom"/>
              <w:rPr>
                <w:color w:val="000000"/>
                <w:sz w:val="24"/>
                <w:szCs w:val="24"/>
                <w:shd w:val="clear" w:color="auto" w:fill="FFFFFF"/>
              </w:rPr>
            </w:pPr>
            <w:r>
              <w:t>60.46</w:t>
            </w:r>
          </w:p>
        </w:tc>
        <w:tc>
          <w:tcPr>
            <w:tcW w:w="1275" w:type="dxa"/>
            <w:tcBorders>
              <w:top w:val="single" w:sz="4" w:space="0" w:color="FFFFFF"/>
              <w:left w:val="single" w:sz="8" w:space="0" w:color="FFFFFF"/>
              <w:bottom w:val="single" w:sz="8" w:space="0" w:color="FFFFFF"/>
              <w:right w:val="single" w:sz="8" w:space="0" w:color="FFFFFF"/>
            </w:tcBorders>
            <w:shd w:val="clear" w:color="auto" w:fill="E9EDF4"/>
            <w:vAlign w:val="bottom"/>
          </w:tcPr>
          <w:p w14:paraId="4E380F8D" w14:textId="77777777" w:rsidR="00C53A9A" w:rsidRDefault="00C53A9A" w:rsidP="00F83B9B">
            <w:pPr>
              <w:spacing w:line="360" w:lineRule="auto"/>
              <w:jc w:val="right"/>
              <w:textAlignment w:val="bottom"/>
              <w:rPr>
                <w:color w:val="000000"/>
                <w:sz w:val="24"/>
                <w:szCs w:val="24"/>
                <w:shd w:val="clear" w:color="auto" w:fill="FFFFFF"/>
              </w:rPr>
            </w:pPr>
            <w:r w:rsidRPr="000B1861">
              <w:t>61.38</w:t>
            </w:r>
          </w:p>
        </w:tc>
        <w:tc>
          <w:tcPr>
            <w:tcW w:w="1320" w:type="dxa"/>
            <w:tcBorders>
              <w:top w:val="single" w:sz="4" w:space="0" w:color="FFFFFF"/>
              <w:left w:val="single" w:sz="8" w:space="0" w:color="FFFFFF"/>
              <w:bottom w:val="single" w:sz="8" w:space="0" w:color="FFFFFF"/>
              <w:right w:val="single" w:sz="8" w:space="0" w:color="FFFFFF"/>
            </w:tcBorders>
            <w:shd w:val="clear" w:color="auto" w:fill="E9EDF4"/>
            <w:vAlign w:val="bottom"/>
          </w:tcPr>
          <w:p w14:paraId="57B98404" w14:textId="77777777" w:rsidR="00C53A9A" w:rsidRDefault="00C53A9A" w:rsidP="00F83B9B">
            <w:pPr>
              <w:spacing w:line="360" w:lineRule="auto"/>
              <w:jc w:val="right"/>
              <w:textAlignment w:val="bottom"/>
              <w:rPr>
                <w:color w:val="000000"/>
                <w:sz w:val="24"/>
                <w:szCs w:val="24"/>
                <w:shd w:val="clear" w:color="auto" w:fill="FFFFFF"/>
              </w:rPr>
            </w:pPr>
            <w:r w:rsidRPr="000B1861">
              <w:t>31.52</w:t>
            </w:r>
          </w:p>
        </w:tc>
        <w:tc>
          <w:tcPr>
            <w:tcW w:w="1320" w:type="dxa"/>
            <w:tcBorders>
              <w:top w:val="single" w:sz="4" w:space="0" w:color="FFFFFF"/>
              <w:left w:val="single" w:sz="8" w:space="0" w:color="FFFFFF"/>
              <w:bottom w:val="single" w:sz="8" w:space="0" w:color="FFFFFF"/>
              <w:right w:val="single" w:sz="8" w:space="0" w:color="FFFFFF"/>
            </w:tcBorders>
            <w:shd w:val="clear" w:color="auto" w:fill="E9EDF4"/>
            <w:vAlign w:val="bottom"/>
          </w:tcPr>
          <w:p w14:paraId="030A6799" w14:textId="77777777" w:rsidR="00C53A9A" w:rsidRDefault="00C53A9A" w:rsidP="00F83B9B">
            <w:pPr>
              <w:spacing w:line="360" w:lineRule="auto"/>
              <w:jc w:val="right"/>
              <w:textAlignment w:val="bottom"/>
              <w:rPr>
                <w:color w:val="000000"/>
                <w:sz w:val="24"/>
                <w:szCs w:val="24"/>
                <w:shd w:val="clear" w:color="auto" w:fill="FFFFFF"/>
              </w:rPr>
            </w:pPr>
            <w:r>
              <w:t>77.75</w:t>
            </w:r>
          </w:p>
        </w:tc>
        <w:tc>
          <w:tcPr>
            <w:tcW w:w="1290" w:type="dxa"/>
            <w:tcBorders>
              <w:top w:val="single" w:sz="4" w:space="0" w:color="FFFFFF"/>
              <w:left w:val="single" w:sz="8" w:space="0" w:color="FFFFFF"/>
              <w:bottom w:val="single" w:sz="8" w:space="0" w:color="FFFFFF"/>
              <w:right w:val="single" w:sz="8" w:space="0" w:color="FFFFFF"/>
            </w:tcBorders>
            <w:shd w:val="clear" w:color="auto" w:fill="E9EDF4"/>
            <w:vAlign w:val="bottom"/>
          </w:tcPr>
          <w:p w14:paraId="4134F967" w14:textId="77777777" w:rsidR="00C53A9A" w:rsidRDefault="00C53A9A" w:rsidP="00F83B9B">
            <w:pPr>
              <w:spacing w:line="360" w:lineRule="auto"/>
              <w:jc w:val="right"/>
              <w:textAlignment w:val="bottom"/>
              <w:rPr>
                <w:color w:val="000000"/>
                <w:sz w:val="24"/>
                <w:szCs w:val="24"/>
                <w:shd w:val="clear" w:color="auto" w:fill="FFFFFF"/>
              </w:rPr>
            </w:pPr>
            <w:r>
              <w:t>121.11</w:t>
            </w:r>
          </w:p>
        </w:tc>
      </w:tr>
      <w:tr w:rsidR="00C53A9A" w14:paraId="512158A0" w14:textId="77777777" w:rsidTr="00F83B9B">
        <w:tc>
          <w:tcPr>
            <w:tcW w:w="2460" w:type="dxa"/>
            <w:tcBorders>
              <w:top w:val="single" w:sz="8" w:space="0" w:color="FFFFFF"/>
              <w:left w:val="single" w:sz="8" w:space="0" w:color="FFFFFF"/>
              <w:bottom w:val="single" w:sz="4" w:space="0" w:color="FFFFFF"/>
              <w:right w:val="single" w:sz="8" w:space="0" w:color="FFFFFF"/>
            </w:tcBorders>
            <w:shd w:val="clear" w:color="auto" w:fill="E9EDF4"/>
          </w:tcPr>
          <w:p w14:paraId="3A162FE1" w14:textId="77777777" w:rsidR="00C53A9A" w:rsidRDefault="00C53A9A" w:rsidP="00F83B9B">
            <w:pPr>
              <w:spacing w:after="0" w:line="360" w:lineRule="auto"/>
              <w:rPr>
                <w:color w:val="000000"/>
                <w:sz w:val="24"/>
                <w:szCs w:val="24"/>
              </w:rPr>
            </w:pPr>
            <w:r>
              <w:rPr>
                <w:color w:val="000000"/>
                <w:sz w:val="24"/>
                <w:szCs w:val="24"/>
              </w:rPr>
              <w:t>A/R Period</w:t>
            </w:r>
          </w:p>
        </w:tc>
        <w:tc>
          <w:tcPr>
            <w:tcW w:w="1350"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0037A5B5" w14:textId="77777777" w:rsidR="00C53A9A" w:rsidRDefault="00C53A9A" w:rsidP="00F83B9B">
            <w:pPr>
              <w:spacing w:line="360" w:lineRule="auto"/>
              <w:jc w:val="right"/>
              <w:textAlignment w:val="bottom"/>
              <w:rPr>
                <w:color w:val="000000"/>
                <w:sz w:val="24"/>
                <w:szCs w:val="24"/>
                <w:shd w:val="clear" w:color="auto" w:fill="FFFFFF"/>
              </w:rPr>
            </w:pPr>
            <w:r w:rsidRPr="006C01F5">
              <w:t>231.6</w:t>
            </w:r>
            <w:r>
              <w:t>4</w:t>
            </w:r>
          </w:p>
        </w:tc>
        <w:tc>
          <w:tcPr>
            <w:tcW w:w="1275"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71DCB17F" w14:textId="77777777" w:rsidR="00C53A9A" w:rsidRDefault="00C53A9A" w:rsidP="00F83B9B">
            <w:pPr>
              <w:spacing w:line="360" w:lineRule="auto"/>
              <w:jc w:val="right"/>
              <w:textAlignment w:val="bottom"/>
              <w:rPr>
                <w:color w:val="000000"/>
                <w:sz w:val="24"/>
                <w:szCs w:val="24"/>
                <w:shd w:val="clear" w:color="auto" w:fill="FFFFFF"/>
              </w:rPr>
            </w:pPr>
            <w:r w:rsidRPr="006C01F5">
              <w:t>141.42</w:t>
            </w:r>
          </w:p>
        </w:tc>
        <w:tc>
          <w:tcPr>
            <w:tcW w:w="1320"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3A923D70" w14:textId="77777777" w:rsidR="00C53A9A" w:rsidRDefault="00C53A9A" w:rsidP="00F83B9B">
            <w:pPr>
              <w:spacing w:line="360" w:lineRule="auto"/>
              <w:jc w:val="right"/>
              <w:textAlignment w:val="bottom"/>
              <w:rPr>
                <w:color w:val="000000"/>
                <w:sz w:val="24"/>
                <w:szCs w:val="24"/>
                <w:shd w:val="clear" w:color="auto" w:fill="FFFFFF"/>
              </w:rPr>
            </w:pPr>
            <w:r>
              <w:t>387.32</w:t>
            </w:r>
          </w:p>
        </w:tc>
        <w:tc>
          <w:tcPr>
            <w:tcW w:w="1320"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174BD3EC" w14:textId="77777777" w:rsidR="00C53A9A" w:rsidRDefault="00C53A9A" w:rsidP="00F83B9B">
            <w:pPr>
              <w:spacing w:line="360" w:lineRule="auto"/>
              <w:jc w:val="right"/>
              <w:textAlignment w:val="bottom"/>
              <w:rPr>
                <w:color w:val="000000"/>
                <w:sz w:val="24"/>
                <w:szCs w:val="24"/>
                <w:shd w:val="clear" w:color="auto" w:fill="FFFFFF"/>
              </w:rPr>
            </w:pPr>
            <w:r>
              <w:t>247.49</w:t>
            </w:r>
          </w:p>
        </w:tc>
        <w:tc>
          <w:tcPr>
            <w:tcW w:w="1290" w:type="dxa"/>
            <w:tcBorders>
              <w:top w:val="single" w:sz="8" w:space="0" w:color="FFFFFF"/>
              <w:left w:val="single" w:sz="8" w:space="0" w:color="FFFFFF"/>
              <w:bottom w:val="single" w:sz="4" w:space="0" w:color="FFFFFF"/>
              <w:right w:val="single" w:sz="8" w:space="0" w:color="FFFFFF"/>
            </w:tcBorders>
            <w:shd w:val="clear" w:color="auto" w:fill="E9EDF4"/>
            <w:vAlign w:val="bottom"/>
          </w:tcPr>
          <w:p w14:paraId="530DBD3B" w14:textId="77777777" w:rsidR="00C53A9A" w:rsidRDefault="00C53A9A" w:rsidP="00F83B9B">
            <w:pPr>
              <w:spacing w:line="360" w:lineRule="auto"/>
              <w:jc w:val="right"/>
              <w:textAlignment w:val="bottom"/>
              <w:rPr>
                <w:color w:val="000000"/>
                <w:sz w:val="24"/>
                <w:szCs w:val="24"/>
                <w:shd w:val="clear" w:color="auto" w:fill="FFFFFF"/>
              </w:rPr>
            </w:pPr>
            <w:r w:rsidRPr="006C01F5">
              <w:t>108.24</w:t>
            </w:r>
          </w:p>
        </w:tc>
      </w:tr>
      <w:tr w:rsidR="00C53A9A" w14:paraId="322F52D7" w14:textId="77777777" w:rsidTr="00F83B9B">
        <w:tc>
          <w:tcPr>
            <w:tcW w:w="2460" w:type="dxa"/>
            <w:tcBorders>
              <w:top w:val="single" w:sz="4" w:space="0" w:color="FFFFFF"/>
              <w:left w:val="single" w:sz="8" w:space="0" w:color="FFFFFF"/>
              <w:bottom w:val="single" w:sz="8" w:space="0" w:color="FFFFFF"/>
              <w:right w:val="single" w:sz="8" w:space="0" w:color="FFFFFF"/>
            </w:tcBorders>
            <w:shd w:val="clear" w:color="auto" w:fill="4F81BD"/>
          </w:tcPr>
          <w:p w14:paraId="0751C3F3" w14:textId="77777777" w:rsidR="00C53A9A" w:rsidRDefault="00C53A9A" w:rsidP="00F83B9B">
            <w:pPr>
              <w:spacing w:after="0" w:line="360" w:lineRule="auto"/>
              <w:rPr>
                <w:color w:val="FFFFFF"/>
                <w:sz w:val="24"/>
                <w:szCs w:val="24"/>
              </w:rPr>
            </w:pPr>
            <w:r>
              <w:rPr>
                <w:color w:val="FFFFFF"/>
                <w:sz w:val="24"/>
                <w:szCs w:val="24"/>
              </w:rPr>
              <w:t>Operating Cycle</w:t>
            </w:r>
          </w:p>
        </w:tc>
        <w:tc>
          <w:tcPr>
            <w:tcW w:w="1350"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66D7023D" w14:textId="77777777" w:rsidR="00C53A9A" w:rsidRDefault="00C53A9A" w:rsidP="00F83B9B">
            <w:pPr>
              <w:spacing w:line="360" w:lineRule="auto"/>
              <w:jc w:val="right"/>
              <w:textAlignment w:val="bottom"/>
              <w:rPr>
                <w:b/>
                <w:bCs/>
                <w:color w:val="FFFFFF" w:themeColor="background1"/>
                <w:sz w:val="24"/>
                <w:szCs w:val="24"/>
                <w:shd w:val="clear" w:color="auto" w:fill="FFFFFF"/>
              </w:rPr>
            </w:pPr>
            <w:r>
              <w:rPr>
                <w:color w:val="FFFFFF" w:themeColor="background1"/>
                <w:sz w:val="24"/>
                <w:szCs w:val="24"/>
              </w:rPr>
              <w:t>292.1</w:t>
            </w:r>
          </w:p>
        </w:tc>
        <w:tc>
          <w:tcPr>
            <w:tcW w:w="1275"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617DCA81" w14:textId="77777777" w:rsidR="00C53A9A" w:rsidRDefault="00C53A9A" w:rsidP="00F83B9B">
            <w:pPr>
              <w:spacing w:line="360" w:lineRule="auto"/>
              <w:jc w:val="right"/>
              <w:textAlignment w:val="bottom"/>
              <w:rPr>
                <w:b/>
                <w:bCs/>
                <w:color w:val="FFFFFF" w:themeColor="background1"/>
                <w:sz w:val="24"/>
                <w:szCs w:val="24"/>
                <w:shd w:val="clear" w:color="auto" w:fill="FFFFFF"/>
              </w:rPr>
            </w:pPr>
            <w:r>
              <w:rPr>
                <w:color w:val="FFFFFF" w:themeColor="background1"/>
                <w:sz w:val="24"/>
                <w:szCs w:val="24"/>
              </w:rPr>
              <w:t>202.8</w:t>
            </w:r>
          </w:p>
        </w:tc>
        <w:tc>
          <w:tcPr>
            <w:tcW w:w="1320"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31CEA9BB" w14:textId="77777777" w:rsidR="00C53A9A" w:rsidRDefault="00C53A9A" w:rsidP="00F83B9B">
            <w:pPr>
              <w:spacing w:line="360" w:lineRule="auto"/>
              <w:jc w:val="right"/>
              <w:textAlignment w:val="bottom"/>
              <w:rPr>
                <w:b/>
                <w:bCs/>
                <w:color w:val="FFFFFF" w:themeColor="background1"/>
                <w:sz w:val="24"/>
                <w:szCs w:val="24"/>
                <w:shd w:val="clear" w:color="auto" w:fill="FFFFFF"/>
              </w:rPr>
            </w:pPr>
            <w:r>
              <w:rPr>
                <w:color w:val="FFFFFF" w:themeColor="background1"/>
                <w:sz w:val="24"/>
                <w:szCs w:val="24"/>
              </w:rPr>
              <w:t>418.84</w:t>
            </w:r>
          </w:p>
        </w:tc>
        <w:tc>
          <w:tcPr>
            <w:tcW w:w="1320"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60522FDE" w14:textId="77777777" w:rsidR="00C53A9A" w:rsidRDefault="00C53A9A" w:rsidP="00F83B9B">
            <w:pPr>
              <w:spacing w:line="360" w:lineRule="auto"/>
              <w:jc w:val="right"/>
              <w:textAlignment w:val="bottom"/>
              <w:rPr>
                <w:b/>
                <w:bCs/>
                <w:color w:val="FFFFFF" w:themeColor="background1"/>
                <w:sz w:val="24"/>
                <w:szCs w:val="24"/>
                <w:shd w:val="clear" w:color="auto" w:fill="FFFFFF"/>
              </w:rPr>
            </w:pPr>
            <w:r>
              <w:rPr>
                <w:color w:val="FFFFFF" w:themeColor="background1"/>
                <w:sz w:val="24"/>
                <w:szCs w:val="24"/>
              </w:rPr>
              <w:t>325.24</w:t>
            </w:r>
          </w:p>
        </w:tc>
        <w:tc>
          <w:tcPr>
            <w:tcW w:w="1290"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4C0335AF" w14:textId="77777777" w:rsidR="00C53A9A" w:rsidRDefault="00C53A9A" w:rsidP="00F83B9B">
            <w:pPr>
              <w:spacing w:line="360" w:lineRule="auto"/>
              <w:jc w:val="right"/>
              <w:textAlignment w:val="bottom"/>
              <w:rPr>
                <w:b/>
                <w:bCs/>
                <w:color w:val="FFFFFF" w:themeColor="background1"/>
                <w:sz w:val="24"/>
                <w:szCs w:val="24"/>
                <w:shd w:val="clear" w:color="auto" w:fill="FFFFFF"/>
              </w:rPr>
            </w:pPr>
            <w:r>
              <w:rPr>
                <w:color w:val="FFFFFF" w:themeColor="background1"/>
                <w:sz w:val="24"/>
                <w:szCs w:val="24"/>
              </w:rPr>
              <w:t>229.35</w:t>
            </w:r>
          </w:p>
        </w:tc>
      </w:tr>
    </w:tbl>
    <w:p w14:paraId="5C89DAE5" w14:textId="57A9EF1D" w:rsidR="00C53A9A" w:rsidRDefault="00C53A9A" w:rsidP="00C53A9A">
      <w:pPr>
        <w:spacing w:line="360" w:lineRule="auto"/>
        <w:jc w:val="both"/>
        <w:rPr>
          <w:rFonts w:ascii="Times New Roman" w:hAnsi="Times New Roman"/>
          <w:sz w:val="24"/>
          <w:szCs w:val="24"/>
        </w:rPr>
      </w:pPr>
    </w:p>
    <w:p w14:paraId="2D470CDE" w14:textId="23420241" w:rsidR="00371A71" w:rsidRDefault="00371A71" w:rsidP="00C53A9A">
      <w:pPr>
        <w:spacing w:line="360" w:lineRule="auto"/>
        <w:jc w:val="both"/>
        <w:rPr>
          <w:rFonts w:ascii="Times New Roman" w:hAnsi="Times New Roman"/>
          <w:sz w:val="24"/>
          <w:szCs w:val="24"/>
        </w:rPr>
      </w:pPr>
    </w:p>
    <w:p w14:paraId="365D49E3" w14:textId="1606D79E" w:rsidR="00371A71" w:rsidRDefault="00371A71" w:rsidP="00C53A9A">
      <w:pPr>
        <w:spacing w:line="360" w:lineRule="auto"/>
        <w:jc w:val="both"/>
        <w:rPr>
          <w:rFonts w:ascii="Times New Roman" w:hAnsi="Times New Roman"/>
          <w:sz w:val="24"/>
          <w:szCs w:val="24"/>
        </w:rPr>
      </w:pPr>
    </w:p>
    <w:p w14:paraId="1F8A8CA9" w14:textId="6DA35BC4" w:rsidR="00371A71" w:rsidRDefault="00371A71" w:rsidP="00C53A9A">
      <w:pPr>
        <w:spacing w:line="360" w:lineRule="auto"/>
        <w:jc w:val="both"/>
        <w:rPr>
          <w:rFonts w:ascii="Times New Roman" w:hAnsi="Times New Roman"/>
          <w:sz w:val="24"/>
          <w:szCs w:val="24"/>
        </w:rPr>
      </w:pPr>
    </w:p>
    <w:p w14:paraId="51699EB6" w14:textId="2BE1F391" w:rsidR="00371A71" w:rsidRDefault="00371A71" w:rsidP="00C53A9A">
      <w:pPr>
        <w:spacing w:line="360" w:lineRule="auto"/>
        <w:jc w:val="both"/>
        <w:rPr>
          <w:rFonts w:ascii="Times New Roman" w:hAnsi="Times New Roman"/>
          <w:sz w:val="24"/>
          <w:szCs w:val="24"/>
        </w:rPr>
      </w:pPr>
    </w:p>
    <w:p w14:paraId="2F9F6666" w14:textId="77777777" w:rsidR="00C53A9A" w:rsidRDefault="00C53A9A" w:rsidP="00C53A9A">
      <w:pPr>
        <w:spacing w:line="360" w:lineRule="auto"/>
        <w:jc w:val="center"/>
        <w:rPr>
          <w:rFonts w:ascii="Times New Roman" w:hAnsi="Times New Roman"/>
          <w:sz w:val="24"/>
          <w:szCs w:val="24"/>
        </w:rPr>
      </w:pPr>
      <w:r>
        <w:rPr>
          <w:rFonts w:ascii="Times New Roman" w:hAnsi="Times New Roman"/>
          <w:noProof/>
          <w:sz w:val="24"/>
          <w:szCs w:val="24"/>
          <w:lang w:val="en-US"/>
        </w:rPr>
        <w:drawing>
          <wp:inline distT="0" distB="0" distL="0" distR="0" wp14:anchorId="5B4C2AB7" wp14:editId="140F9C2E">
            <wp:extent cx="5486400" cy="2643809"/>
            <wp:effectExtent l="0" t="0" r="0" b="4445"/>
            <wp:docPr id="485" name="Chart 485"/>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11281D6A" w14:textId="77777777" w:rsidR="00C53A9A" w:rsidRDefault="00C53A9A" w:rsidP="00C53A9A">
      <w:pPr>
        <w:pStyle w:val="NormalWeb"/>
        <w:shd w:val="clear" w:color="auto" w:fill="FFFFFF"/>
        <w:spacing w:beforeAutospacing="0" w:line="360" w:lineRule="auto"/>
        <w:jc w:val="center"/>
        <w:rPr>
          <w:b/>
          <w:bCs/>
        </w:rPr>
      </w:pPr>
      <w:r>
        <w:rPr>
          <w:b/>
          <w:bCs/>
        </w:rPr>
        <w:t>Figure: Operating Cycle</w:t>
      </w:r>
    </w:p>
    <w:p w14:paraId="4AFD347D" w14:textId="2C04963D" w:rsidR="00C53A9A" w:rsidRDefault="00C53A9A" w:rsidP="00C53A9A">
      <w:pPr>
        <w:spacing w:line="360" w:lineRule="auto"/>
        <w:jc w:val="both"/>
        <w:rPr>
          <w:rFonts w:ascii="Times New Roman" w:eastAsia="Times New Roman" w:hAnsi="Times New Roman"/>
          <w:sz w:val="24"/>
        </w:rPr>
      </w:pPr>
      <w:r>
        <w:rPr>
          <w:rFonts w:ascii="Times New Roman" w:eastAsia="Times New Roman" w:hAnsi="Times New Roman"/>
          <w:sz w:val="24"/>
        </w:rPr>
        <w:t xml:space="preserve">From the figure we can see in 2014 the operating cycle was 291.1 days after that it decrease in 2015 202.8 days but in 2016 the operating cycle of Tosrifa Limited highly increased 418 days. As we know that shorter operating cycle is indicate successful business and organization will be recover its investment quickly and manage sufficient </w:t>
      </w:r>
      <w:r w:rsidR="00FC58DB">
        <w:rPr>
          <w:rFonts w:ascii="Times New Roman" w:eastAsia="Times New Roman" w:hAnsi="Times New Roman"/>
          <w:sz w:val="24"/>
        </w:rPr>
        <w:t>case</w:t>
      </w:r>
      <w:r>
        <w:rPr>
          <w:rFonts w:ascii="Times New Roman" w:eastAsia="Times New Roman" w:hAnsi="Times New Roman"/>
          <w:sz w:val="24"/>
        </w:rPr>
        <w:t xml:space="preserve"> for meeting obligation. </w:t>
      </w:r>
      <w:proofErr w:type="gramStart"/>
      <w:r>
        <w:rPr>
          <w:rFonts w:ascii="Times New Roman" w:eastAsia="Times New Roman" w:hAnsi="Times New Roman"/>
          <w:sz w:val="24"/>
        </w:rPr>
        <w:t>so</w:t>
      </w:r>
      <w:proofErr w:type="gramEnd"/>
      <w:r>
        <w:rPr>
          <w:rFonts w:ascii="Times New Roman" w:eastAsia="Times New Roman" w:hAnsi="Times New Roman"/>
          <w:sz w:val="24"/>
        </w:rPr>
        <w:t xml:space="preserve"> in 2016 Tosrifa Limited was in poor position. </w:t>
      </w:r>
      <w:proofErr w:type="gramStart"/>
      <w:r>
        <w:rPr>
          <w:rFonts w:ascii="Times New Roman" w:eastAsia="Times New Roman" w:hAnsi="Times New Roman"/>
          <w:sz w:val="24"/>
        </w:rPr>
        <w:t>also</w:t>
      </w:r>
      <w:proofErr w:type="gramEnd"/>
      <w:r>
        <w:rPr>
          <w:rFonts w:ascii="Times New Roman" w:eastAsia="Times New Roman" w:hAnsi="Times New Roman"/>
          <w:sz w:val="24"/>
        </w:rPr>
        <w:t xml:space="preserve"> in 2017 </w:t>
      </w:r>
      <w:r w:rsidR="00931B0D">
        <w:rPr>
          <w:rFonts w:ascii="Times New Roman" w:eastAsia="Times New Roman" w:hAnsi="Times New Roman"/>
          <w:sz w:val="24"/>
        </w:rPr>
        <w:t xml:space="preserve">Tosrifa </w:t>
      </w:r>
      <w:r>
        <w:rPr>
          <w:rFonts w:ascii="Times New Roman" w:eastAsia="Times New Roman" w:hAnsi="Times New Roman"/>
          <w:sz w:val="24"/>
        </w:rPr>
        <w:t xml:space="preserve">was in poor position but better than 2016. </w:t>
      </w:r>
      <w:proofErr w:type="gramStart"/>
      <w:r>
        <w:rPr>
          <w:rFonts w:ascii="Times New Roman" w:eastAsia="Times New Roman" w:hAnsi="Times New Roman"/>
          <w:sz w:val="24"/>
        </w:rPr>
        <w:t>in</w:t>
      </w:r>
      <w:proofErr w:type="gramEnd"/>
      <w:r>
        <w:rPr>
          <w:rFonts w:ascii="Times New Roman" w:eastAsia="Times New Roman" w:hAnsi="Times New Roman"/>
          <w:sz w:val="24"/>
        </w:rPr>
        <w:t xml:space="preserve"> 2018 tosrifa limited able to decrease operating cycle period 229.35 days which is good sign for Tosrifa limited but the need to decrees more days.</w:t>
      </w:r>
    </w:p>
    <w:p w14:paraId="6ED3761A" w14:textId="77777777" w:rsidR="00C53A9A" w:rsidRDefault="00C53A9A" w:rsidP="00C53A9A">
      <w:pPr>
        <w:spacing w:line="360" w:lineRule="auto"/>
        <w:jc w:val="both"/>
        <w:rPr>
          <w:rFonts w:ascii="Times New Roman" w:hAnsi="Times New Roman"/>
          <w:sz w:val="24"/>
          <w:szCs w:val="24"/>
        </w:rPr>
      </w:pPr>
    </w:p>
    <w:p w14:paraId="4166A35B" w14:textId="77777777" w:rsidR="00C53A9A" w:rsidRDefault="00C53A9A" w:rsidP="00C53A9A">
      <w:pPr>
        <w:spacing w:line="360" w:lineRule="auto"/>
        <w:jc w:val="both"/>
        <w:rPr>
          <w:rFonts w:ascii="Times New Roman" w:hAnsi="Times New Roman"/>
          <w:b/>
          <w:sz w:val="32"/>
          <w:szCs w:val="24"/>
        </w:rPr>
      </w:pPr>
    </w:p>
    <w:p w14:paraId="1995A0B8" w14:textId="77777777" w:rsidR="00C53A9A" w:rsidRDefault="00C53A9A" w:rsidP="00C53A9A">
      <w:pPr>
        <w:spacing w:line="360" w:lineRule="auto"/>
        <w:jc w:val="both"/>
        <w:rPr>
          <w:rFonts w:ascii="Times New Roman" w:hAnsi="Times New Roman"/>
          <w:b/>
          <w:sz w:val="32"/>
          <w:szCs w:val="24"/>
        </w:rPr>
      </w:pPr>
    </w:p>
    <w:p w14:paraId="1C437156" w14:textId="77777777" w:rsidR="00C53A9A" w:rsidRDefault="00C53A9A" w:rsidP="00C53A9A">
      <w:pPr>
        <w:spacing w:line="360" w:lineRule="auto"/>
        <w:jc w:val="both"/>
        <w:rPr>
          <w:rFonts w:ascii="Times New Roman" w:hAnsi="Times New Roman"/>
          <w:b/>
          <w:sz w:val="32"/>
          <w:szCs w:val="24"/>
        </w:rPr>
      </w:pPr>
    </w:p>
    <w:p w14:paraId="625FB673" w14:textId="77777777" w:rsidR="00C53A9A" w:rsidRDefault="00C53A9A" w:rsidP="00C53A9A">
      <w:pPr>
        <w:spacing w:line="360" w:lineRule="auto"/>
        <w:jc w:val="both"/>
        <w:rPr>
          <w:rFonts w:ascii="Times New Roman" w:hAnsi="Times New Roman"/>
          <w:b/>
          <w:sz w:val="32"/>
          <w:szCs w:val="24"/>
        </w:rPr>
      </w:pPr>
    </w:p>
    <w:p w14:paraId="1DD65903" w14:textId="1FD0A73B" w:rsidR="00C53A9A" w:rsidRDefault="00C53A9A" w:rsidP="00C53A9A">
      <w:pPr>
        <w:spacing w:line="360" w:lineRule="auto"/>
        <w:jc w:val="both"/>
        <w:rPr>
          <w:rFonts w:ascii="Times New Roman" w:hAnsi="Times New Roman"/>
          <w:b/>
          <w:sz w:val="32"/>
          <w:szCs w:val="24"/>
        </w:rPr>
      </w:pPr>
    </w:p>
    <w:p w14:paraId="432180E3" w14:textId="77777777" w:rsidR="00C53A9A" w:rsidRDefault="00C53A9A" w:rsidP="00253075">
      <w:pPr>
        <w:pStyle w:val="Heading2"/>
      </w:pPr>
      <w:bookmarkStart w:id="47" w:name="_Toc28036285"/>
      <w:r w:rsidRPr="00281076">
        <w:lastRenderedPageBreak/>
        <w:t>4.9 Cash Conversion Cycle (CCC):</w:t>
      </w:r>
      <w:bookmarkEnd w:id="47"/>
      <w:r w:rsidRPr="00281076">
        <w:t xml:space="preserve"> </w:t>
      </w:r>
    </w:p>
    <w:p w14:paraId="775A522A" w14:textId="77777777" w:rsidR="00C53A9A" w:rsidRDefault="00C53A9A" w:rsidP="00C53A9A">
      <w:pPr>
        <w:spacing w:line="360" w:lineRule="auto"/>
        <w:jc w:val="both"/>
        <w:rPr>
          <w:rFonts w:ascii="Times New Roman" w:hAnsi="Times New Roman"/>
          <w:sz w:val="24"/>
          <w:szCs w:val="24"/>
        </w:rPr>
      </w:pPr>
      <w:r>
        <w:rPr>
          <w:rFonts w:ascii="Times New Roman" w:hAnsi="Times New Roman"/>
          <w:sz w:val="24"/>
          <w:szCs w:val="24"/>
        </w:rPr>
        <w:t>Here is a cash flow time line for typical manufacturing company by (Hiller et al, 2010 pg.724)</w:t>
      </w:r>
    </w:p>
    <w:p w14:paraId="5F0EFCF5" w14:textId="77777777" w:rsidR="00C53A9A" w:rsidRDefault="00C53A9A" w:rsidP="00C53A9A">
      <w:pPr>
        <w:spacing w:line="360" w:lineRule="auto"/>
        <w:jc w:val="center"/>
        <w:rPr>
          <w:rFonts w:ascii="Times New Roman" w:hAnsi="Times New Roman"/>
          <w:sz w:val="24"/>
          <w:szCs w:val="24"/>
        </w:rPr>
      </w:pPr>
      <w:r>
        <w:rPr>
          <w:rFonts w:ascii="Times New Roman" w:hAnsi="Times New Roman"/>
          <w:noProof/>
          <w:sz w:val="24"/>
          <w:szCs w:val="24"/>
          <w:lang w:val="en-US"/>
        </w:rPr>
        <w:drawing>
          <wp:inline distT="0" distB="0" distL="0" distR="0" wp14:anchorId="35E74131" wp14:editId="03BCBC49">
            <wp:extent cx="5448300" cy="3400425"/>
            <wp:effectExtent l="0" t="0" r="0" b="9525"/>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working-capital-9-5-728.jpg"/>
                    <pic:cNvPicPr/>
                  </pic:nvPicPr>
                  <pic:blipFill>
                    <a:blip r:embed="rId83">
                      <a:extLst>
                        <a:ext uri="{28A0092B-C50C-407E-A947-70E740481C1C}">
                          <a14:useLocalDpi xmlns:a14="http://schemas.microsoft.com/office/drawing/2010/main" val="0"/>
                        </a:ext>
                      </a:extLst>
                    </a:blip>
                    <a:stretch>
                      <a:fillRect/>
                    </a:stretch>
                  </pic:blipFill>
                  <pic:spPr>
                    <a:xfrm>
                      <a:off x="0" y="0"/>
                      <a:ext cx="5452543" cy="3403073"/>
                    </a:xfrm>
                    <a:prstGeom prst="rect">
                      <a:avLst/>
                    </a:prstGeom>
                  </pic:spPr>
                </pic:pic>
              </a:graphicData>
            </a:graphic>
          </wp:inline>
        </w:drawing>
      </w:r>
    </w:p>
    <w:p w14:paraId="5D0B2BD4" w14:textId="77777777" w:rsidR="00C53A9A" w:rsidRDefault="00C53A9A" w:rsidP="00C53A9A">
      <w:pPr>
        <w:spacing w:line="360" w:lineRule="auto"/>
        <w:jc w:val="both"/>
        <w:rPr>
          <w:rFonts w:ascii="Times New Roman" w:eastAsia="Times New Roman" w:hAnsi="Times New Roman"/>
          <w:sz w:val="24"/>
        </w:rPr>
      </w:pPr>
      <w:r>
        <w:rPr>
          <w:rFonts w:ascii="Times New Roman" w:eastAsia="Times New Roman" w:hAnsi="Times New Roman"/>
          <w:sz w:val="24"/>
        </w:rPr>
        <w:t xml:space="preserve">Cash conversion means the length of time that </w:t>
      </w:r>
      <w:proofErr w:type="gramStart"/>
      <w:r>
        <w:rPr>
          <w:rFonts w:ascii="Times New Roman" w:eastAsia="Times New Roman" w:hAnsi="Times New Roman"/>
          <w:sz w:val="24"/>
        </w:rPr>
        <w:t>an organization use</w:t>
      </w:r>
      <w:proofErr w:type="gramEnd"/>
      <w:r>
        <w:rPr>
          <w:rFonts w:ascii="Times New Roman" w:eastAsia="Times New Roman" w:hAnsi="Times New Roman"/>
          <w:sz w:val="24"/>
        </w:rPr>
        <w:t xml:space="preserve"> to convert their investment in inventory and other equipment and resources into the cash flow from sale. Cash Conversion Cycle needs its inventory required day need for collect receivable and the day’s organization required to pay its bill. </w:t>
      </w:r>
      <w:proofErr w:type="gramStart"/>
      <w:r>
        <w:rPr>
          <w:rFonts w:ascii="Times New Roman" w:eastAsia="Times New Roman" w:hAnsi="Times New Roman"/>
          <w:sz w:val="24"/>
        </w:rPr>
        <w:t>the</w:t>
      </w:r>
      <w:proofErr w:type="gramEnd"/>
      <w:r>
        <w:rPr>
          <w:rFonts w:ascii="Times New Roman" w:eastAsia="Times New Roman" w:hAnsi="Times New Roman"/>
          <w:sz w:val="24"/>
        </w:rPr>
        <w:t xml:space="preserve"> shorter the Cash Conversion Cycle good for organization which means organization has cash for further investment. The grater Cash Conversion Cycle means that there has little chance for further investment.</w:t>
      </w:r>
    </w:p>
    <w:p w14:paraId="109D4247" w14:textId="77777777" w:rsidR="00C53A9A" w:rsidRDefault="00C53A9A" w:rsidP="00C53A9A">
      <w:pPr>
        <w:spacing w:line="360" w:lineRule="auto"/>
        <w:jc w:val="both"/>
        <w:rPr>
          <w:rFonts w:ascii="Times New Roman" w:eastAsia="Times New Roman" w:hAnsi="Times New Roman"/>
          <w:sz w:val="24"/>
        </w:rPr>
      </w:pPr>
    </w:p>
    <w:p w14:paraId="7C046499" w14:textId="77777777" w:rsidR="00C53A9A" w:rsidRPr="00894DE1" w:rsidRDefault="00C53A9A" w:rsidP="00C53A9A">
      <w:pPr>
        <w:tabs>
          <w:tab w:val="left" w:pos="3900"/>
        </w:tabs>
        <w:spacing w:line="360" w:lineRule="auto"/>
        <w:jc w:val="center"/>
        <w:rPr>
          <w:rFonts w:ascii="Times New Roman" w:hAnsi="Times New Roman"/>
          <w:b/>
          <w:sz w:val="24"/>
          <w:szCs w:val="24"/>
        </w:rPr>
      </w:pPr>
      <w:r w:rsidRPr="00894DE1">
        <w:rPr>
          <w:rFonts w:ascii="Times New Roman" w:hAnsi="Times New Roman"/>
          <w:b/>
          <w:sz w:val="24"/>
          <w:szCs w:val="24"/>
        </w:rPr>
        <w:t>CCC = Operating Cycle</w:t>
      </w:r>
      <w:r>
        <w:rPr>
          <w:rFonts w:ascii="Times New Roman" w:hAnsi="Times New Roman"/>
          <w:b/>
          <w:sz w:val="24"/>
          <w:szCs w:val="24"/>
        </w:rPr>
        <w:t xml:space="preserve"> </w:t>
      </w:r>
      <w:r w:rsidRPr="00894DE1">
        <w:rPr>
          <w:rFonts w:ascii="Times New Roman" w:hAnsi="Times New Roman"/>
          <w:b/>
          <w:sz w:val="24"/>
          <w:szCs w:val="24"/>
        </w:rPr>
        <w:t>- Accounts Payable Period</w:t>
      </w:r>
    </w:p>
    <w:p w14:paraId="4F94345F" w14:textId="77777777" w:rsidR="00C53A9A" w:rsidRPr="00894DE1" w:rsidRDefault="00C53A9A" w:rsidP="00C53A9A">
      <w:pPr>
        <w:tabs>
          <w:tab w:val="left" w:pos="3900"/>
        </w:tabs>
        <w:spacing w:line="360" w:lineRule="auto"/>
        <w:jc w:val="center"/>
        <w:rPr>
          <w:rFonts w:ascii="Times New Roman" w:hAnsi="Times New Roman"/>
          <w:b/>
          <w:sz w:val="24"/>
          <w:szCs w:val="24"/>
        </w:rPr>
      </w:pPr>
      <w:r w:rsidRPr="00894DE1">
        <w:rPr>
          <w:rFonts w:ascii="Times New Roman" w:hAnsi="Times New Roman"/>
          <w:b/>
          <w:sz w:val="24"/>
          <w:szCs w:val="24"/>
        </w:rPr>
        <w:t>Or</w:t>
      </w:r>
    </w:p>
    <w:p w14:paraId="03AA04D8" w14:textId="77777777" w:rsidR="00C53A9A" w:rsidRDefault="00C53A9A" w:rsidP="00C53A9A">
      <w:pPr>
        <w:tabs>
          <w:tab w:val="left" w:pos="3900"/>
        </w:tabs>
        <w:spacing w:line="360" w:lineRule="auto"/>
        <w:jc w:val="center"/>
        <w:rPr>
          <w:rFonts w:ascii="Times New Roman" w:hAnsi="Times New Roman"/>
          <w:b/>
          <w:sz w:val="24"/>
          <w:szCs w:val="24"/>
        </w:rPr>
      </w:pPr>
      <w:r w:rsidRPr="00894DE1">
        <w:rPr>
          <w:rFonts w:ascii="Times New Roman" w:hAnsi="Times New Roman"/>
          <w:b/>
          <w:sz w:val="24"/>
          <w:szCs w:val="24"/>
        </w:rPr>
        <w:t xml:space="preserve">CCC = (Inventory </w:t>
      </w:r>
      <w:r>
        <w:rPr>
          <w:rFonts w:ascii="Times New Roman" w:hAnsi="Times New Roman"/>
          <w:b/>
          <w:sz w:val="24"/>
          <w:szCs w:val="24"/>
        </w:rPr>
        <w:t xml:space="preserve">Period </w:t>
      </w:r>
      <w:r w:rsidRPr="00894DE1">
        <w:rPr>
          <w:rFonts w:ascii="Times New Roman" w:hAnsi="Times New Roman"/>
          <w:b/>
          <w:sz w:val="24"/>
          <w:szCs w:val="24"/>
        </w:rPr>
        <w:t>+ Accounts Receivable period) – Accounts Payable Period</w:t>
      </w:r>
      <w:r>
        <w:rPr>
          <w:rFonts w:ascii="Times New Roman" w:hAnsi="Times New Roman"/>
          <w:b/>
          <w:sz w:val="24"/>
          <w:szCs w:val="24"/>
        </w:rPr>
        <w:t>.</w:t>
      </w:r>
    </w:p>
    <w:p w14:paraId="2C888E43" w14:textId="77777777" w:rsidR="00C53A9A" w:rsidRDefault="00C53A9A" w:rsidP="00C53A9A">
      <w:pPr>
        <w:tabs>
          <w:tab w:val="left" w:pos="3900"/>
        </w:tabs>
        <w:spacing w:line="360" w:lineRule="auto"/>
        <w:jc w:val="center"/>
        <w:rPr>
          <w:rFonts w:ascii="Times New Roman" w:hAnsi="Times New Roman"/>
          <w:b/>
          <w:sz w:val="24"/>
          <w:szCs w:val="24"/>
        </w:rPr>
      </w:pPr>
    </w:p>
    <w:p w14:paraId="0DC6783C" w14:textId="6357A371" w:rsidR="00C53A9A" w:rsidRDefault="00C53A9A" w:rsidP="00C53A9A">
      <w:pPr>
        <w:tabs>
          <w:tab w:val="left" w:pos="3900"/>
        </w:tabs>
        <w:spacing w:line="360" w:lineRule="auto"/>
        <w:jc w:val="both"/>
        <w:rPr>
          <w:rFonts w:ascii="Times New Roman" w:hAnsi="Times New Roman"/>
          <w:b/>
          <w:sz w:val="24"/>
          <w:szCs w:val="24"/>
        </w:rPr>
      </w:pPr>
    </w:p>
    <w:p w14:paraId="2AB745F2" w14:textId="77777777" w:rsidR="00371A71" w:rsidRDefault="00371A71" w:rsidP="00C53A9A">
      <w:pPr>
        <w:tabs>
          <w:tab w:val="left" w:pos="3900"/>
        </w:tabs>
        <w:spacing w:line="360" w:lineRule="auto"/>
        <w:jc w:val="both"/>
        <w:rPr>
          <w:rFonts w:ascii="Times New Roman" w:hAnsi="Times New Roman"/>
          <w:bCs/>
          <w:sz w:val="24"/>
          <w:szCs w:val="24"/>
        </w:rPr>
      </w:pPr>
    </w:p>
    <w:p w14:paraId="342614CC" w14:textId="10CD3001" w:rsidR="00BA5A1D" w:rsidRPr="00BA5A1D" w:rsidRDefault="00BA5A1D" w:rsidP="00C53A9A">
      <w:pPr>
        <w:tabs>
          <w:tab w:val="left" w:pos="3900"/>
        </w:tabs>
        <w:spacing w:line="360" w:lineRule="auto"/>
        <w:jc w:val="both"/>
        <w:rPr>
          <w:rFonts w:ascii="Times New Roman" w:hAnsi="Times New Roman"/>
          <w:bCs/>
          <w:sz w:val="24"/>
          <w:szCs w:val="24"/>
        </w:rPr>
      </w:pPr>
      <w:r w:rsidRPr="00BA5A1D">
        <w:rPr>
          <w:rFonts w:ascii="Times New Roman" w:hAnsi="Times New Roman"/>
          <w:bCs/>
          <w:sz w:val="24"/>
          <w:szCs w:val="24"/>
        </w:rPr>
        <w:t xml:space="preserve">Here Five </w:t>
      </w:r>
      <w:r w:rsidR="00371A71" w:rsidRPr="00BA5A1D">
        <w:rPr>
          <w:rFonts w:ascii="Times New Roman" w:hAnsi="Times New Roman"/>
          <w:bCs/>
          <w:sz w:val="24"/>
          <w:szCs w:val="24"/>
        </w:rPr>
        <w:t>years’</w:t>
      </w:r>
      <w:r w:rsidRPr="00BA5A1D">
        <w:rPr>
          <w:rFonts w:ascii="Times New Roman" w:hAnsi="Times New Roman"/>
          <w:bCs/>
          <w:sz w:val="24"/>
          <w:szCs w:val="24"/>
        </w:rPr>
        <w:t xml:space="preserve"> cash conversion Cycle 2014 to 2018 of Tasrifa Industries Limited</w:t>
      </w:r>
      <w:r>
        <w:rPr>
          <w:rFonts w:ascii="Times New Roman" w:hAnsi="Times New Roman"/>
          <w:bCs/>
          <w:sz w:val="24"/>
          <w:szCs w:val="24"/>
        </w:rPr>
        <w:t xml:space="preserve">: </w:t>
      </w:r>
    </w:p>
    <w:tbl>
      <w:tblPr>
        <w:tblW w:w="0" w:type="auto"/>
        <w:tblInd w:w="108" w:type="dxa"/>
        <w:tblCellMar>
          <w:left w:w="10" w:type="dxa"/>
          <w:right w:w="10" w:type="dxa"/>
        </w:tblCellMar>
        <w:tblLook w:val="04A0" w:firstRow="1" w:lastRow="0" w:firstColumn="1" w:lastColumn="0" w:noHBand="0" w:noVBand="1"/>
      </w:tblPr>
      <w:tblGrid>
        <w:gridCol w:w="2460"/>
        <w:gridCol w:w="1350"/>
        <w:gridCol w:w="1275"/>
        <w:gridCol w:w="1320"/>
        <w:gridCol w:w="1320"/>
        <w:gridCol w:w="1290"/>
      </w:tblGrid>
      <w:tr w:rsidR="00C53A9A" w14:paraId="1054D52F" w14:textId="77777777" w:rsidTr="00F83B9B">
        <w:trPr>
          <w:trHeight w:val="1"/>
        </w:trPr>
        <w:tc>
          <w:tcPr>
            <w:tcW w:w="2460" w:type="dxa"/>
            <w:tcBorders>
              <w:top w:val="single" w:sz="8" w:space="0" w:color="FFFFFF"/>
              <w:left w:val="single" w:sz="8" w:space="0" w:color="FFFFFF"/>
              <w:bottom w:val="single" w:sz="4" w:space="0" w:color="FFFFFF"/>
              <w:right w:val="single" w:sz="8" w:space="0" w:color="FFFFFF"/>
            </w:tcBorders>
            <w:shd w:val="clear" w:color="auto" w:fill="4F81BD"/>
            <w:tcMar>
              <w:left w:w="108" w:type="dxa"/>
              <w:right w:w="108" w:type="dxa"/>
            </w:tcMar>
          </w:tcPr>
          <w:p w14:paraId="11FF4BC0" w14:textId="77777777" w:rsidR="00C53A9A" w:rsidRDefault="00C53A9A" w:rsidP="00F83B9B">
            <w:pPr>
              <w:spacing w:after="0" w:line="360" w:lineRule="auto"/>
              <w:jc w:val="both"/>
            </w:pPr>
            <w:r>
              <w:rPr>
                <w:rFonts w:ascii="Times New Roman" w:eastAsia="Times New Roman" w:hAnsi="Times New Roman"/>
                <w:color w:val="FFFFFF"/>
                <w:sz w:val="24"/>
              </w:rPr>
              <w:t>Year</w:t>
            </w:r>
          </w:p>
        </w:tc>
        <w:tc>
          <w:tcPr>
            <w:tcW w:w="1350" w:type="dxa"/>
            <w:tcBorders>
              <w:top w:val="single" w:sz="8" w:space="0" w:color="FFFFFF"/>
              <w:left w:val="single" w:sz="8" w:space="0" w:color="FFFFFF"/>
              <w:bottom w:val="single" w:sz="4" w:space="0" w:color="FFFFFF"/>
              <w:right w:val="single" w:sz="8" w:space="0" w:color="FFFFFF"/>
            </w:tcBorders>
            <w:shd w:val="clear" w:color="auto" w:fill="4F81BD"/>
            <w:tcMar>
              <w:left w:w="108" w:type="dxa"/>
              <w:right w:w="108" w:type="dxa"/>
            </w:tcMar>
          </w:tcPr>
          <w:p w14:paraId="0A09AFD6" w14:textId="77777777" w:rsidR="00C53A9A" w:rsidRDefault="00C53A9A" w:rsidP="00F83B9B">
            <w:pPr>
              <w:spacing w:after="0" w:line="360" w:lineRule="auto"/>
              <w:jc w:val="right"/>
            </w:pPr>
            <w:r>
              <w:rPr>
                <w:rFonts w:ascii="Times New Roman" w:eastAsia="Times New Roman" w:hAnsi="Times New Roman"/>
                <w:color w:val="FFFFFF"/>
                <w:sz w:val="24"/>
              </w:rPr>
              <w:t>2014</w:t>
            </w:r>
          </w:p>
        </w:tc>
        <w:tc>
          <w:tcPr>
            <w:tcW w:w="1275" w:type="dxa"/>
            <w:tcBorders>
              <w:top w:val="single" w:sz="8" w:space="0" w:color="FFFFFF"/>
              <w:left w:val="single" w:sz="8" w:space="0" w:color="FFFFFF"/>
              <w:bottom w:val="single" w:sz="4" w:space="0" w:color="FFFFFF"/>
              <w:right w:val="single" w:sz="8" w:space="0" w:color="FFFFFF"/>
            </w:tcBorders>
            <w:shd w:val="clear" w:color="auto" w:fill="4F81BD"/>
            <w:tcMar>
              <w:left w:w="108" w:type="dxa"/>
              <w:right w:w="108" w:type="dxa"/>
            </w:tcMar>
          </w:tcPr>
          <w:p w14:paraId="30AB693A" w14:textId="77777777" w:rsidR="00C53A9A" w:rsidRDefault="00C53A9A" w:rsidP="00F83B9B">
            <w:pPr>
              <w:spacing w:after="0" w:line="360" w:lineRule="auto"/>
              <w:jc w:val="right"/>
            </w:pPr>
            <w:r>
              <w:rPr>
                <w:rFonts w:ascii="Times New Roman" w:eastAsia="Times New Roman" w:hAnsi="Times New Roman"/>
                <w:color w:val="FFFFFF"/>
                <w:sz w:val="24"/>
              </w:rPr>
              <w:t>2015</w:t>
            </w:r>
          </w:p>
        </w:tc>
        <w:tc>
          <w:tcPr>
            <w:tcW w:w="1320" w:type="dxa"/>
            <w:tcBorders>
              <w:top w:val="single" w:sz="8" w:space="0" w:color="FFFFFF"/>
              <w:left w:val="single" w:sz="8" w:space="0" w:color="FFFFFF"/>
              <w:bottom w:val="single" w:sz="4" w:space="0" w:color="FFFFFF"/>
              <w:right w:val="single" w:sz="8" w:space="0" w:color="FFFFFF"/>
            </w:tcBorders>
            <w:shd w:val="clear" w:color="auto" w:fill="4F81BD"/>
            <w:tcMar>
              <w:left w:w="108" w:type="dxa"/>
              <w:right w:w="108" w:type="dxa"/>
            </w:tcMar>
          </w:tcPr>
          <w:p w14:paraId="3AF0B0A9" w14:textId="77777777" w:rsidR="00C53A9A" w:rsidRDefault="00C53A9A" w:rsidP="00F83B9B">
            <w:pPr>
              <w:spacing w:after="0" w:line="360" w:lineRule="auto"/>
              <w:jc w:val="right"/>
            </w:pPr>
            <w:r>
              <w:rPr>
                <w:rFonts w:ascii="Times New Roman" w:eastAsia="Times New Roman" w:hAnsi="Times New Roman"/>
                <w:color w:val="FFFFFF"/>
                <w:sz w:val="24"/>
              </w:rPr>
              <w:t>2016</w:t>
            </w:r>
          </w:p>
        </w:tc>
        <w:tc>
          <w:tcPr>
            <w:tcW w:w="1320" w:type="dxa"/>
            <w:tcBorders>
              <w:top w:val="single" w:sz="8" w:space="0" w:color="FFFFFF"/>
              <w:left w:val="single" w:sz="8" w:space="0" w:color="FFFFFF"/>
              <w:bottom w:val="single" w:sz="4" w:space="0" w:color="FFFFFF"/>
              <w:right w:val="single" w:sz="8" w:space="0" w:color="FFFFFF"/>
            </w:tcBorders>
            <w:shd w:val="clear" w:color="auto" w:fill="4F81BD"/>
            <w:tcMar>
              <w:left w:w="108" w:type="dxa"/>
              <w:right w:w="108" w:type="dxa"/>
            </w:tcMar>
          </w:tcPr>
          <w:p w14:paraId="3EB60E06" w14:textId="77777777" w:rsidR="00C53A9A" w:rsidRDefault="00C53A9A" w:rsidP="00F83B9B">
            <w:pPr>
              <w:spacing w:after="0" w:line="360" w:lineRule="auto"/>
              <w:jc w:val="right"/>
            </w:pPr>
            <w:r>
              <w:rPr>
                <w:rFonts w:ascii="Times New Roman" w:eastAsia="Times New Roman" w:hAnsi="Times New Roman"/>
                <w:color w:val="FFFFFF"/>
                <w:sz w:val="24"/>
              </w:rPr>
              <w:t>2017</w:t>
            </w:r>
          </w:p>
        </w:tc>
        <w:tc>
          <w:tcPr>
            <w:tcW w:w="1290" w:type="dxa"/>
            <w:tcBorders>
              <w:top w:val="single" w:sz="8" w:space="0" w:color="FFFFFF"/>
              <w:left w:val="single" w:sz="8" w:space="0" w:color="FFFFFF"/>
              <w:bottom w:val="single" w:sz="4" w:space="0" w:color="FFFFFF"/>
              <w:right w:val="single" w:sz="8" w:space="0" w:color="FFFFFF"/>
            </w:tcBorders>
            <w:shd w:val="clear" w:color="auto" w:fill="4F81BD"/>
            <w:tcMar>
              <w:left w:w="108" w:type="dxa"/>
              <w:right w:w="108" w:type="dxa"/>
            </w:tcMar>
          </w:tcPr>
          <w:p w14:paraId="6944D2B8" w14:textId="77777777" w:rsidR="00C53A9A" w:rsidRDefault="00C53A9A" w:rsidP="00F83B9B">
            <w:pPr>
              <w:spacing w:after="0" w:line="360" w:lineRule="auto"/>
              <w:jc w:val="right"/>
            </w:pPr>
            <w:r>
              <w:rPr>
                <w:rFonts w:ascii="Times New Roman" w:eastAsia="Times New Roman" w:hAnsi="Times New Roman"/>
                <w:color w:val="FFFFFF"/>
                <w:sz w:val="24"/>
              </w:rPr>
              <w:t>2018</w:t>
            </w:r>
          </w:p>
        </w:tc>
      </w:tr>
      <w:tr w:rsidR="00C53A9A" w14:paraId="09AF1678" w14:textId="77777777" w:rsidTr="00F83B9B">
        <w:tc>
          <w:tcPr>
            <w:tcW w:w="2460" w:type="dxa"/>
            <w:tcBorders>
              <w:top w:val="single" w:sz="4" w:space="0" w:color="FFFFFF"/>
              <w:left w:val="single" w:sz="8" w:space="0" w:color="FFFFFF"/>
              <w:bottom w:val="single" w:sz="8" w:space="0" w:color="FFFFFF"/>
              <w:right w:val="single" w:sz="8" w:space="0" w:color="FFFFFF"/>
            </w:tcBorders>
            <w:shd w:val="clear" w:color="auto" w:fill="E9EDF4"/>
            <w:tcMar>
              <w:left w:w="108" w:type="dxa"/>
              <w:right w:w="108" w:type="dxa"/>
            </w:tcMar>
          </w:tcPr>
          <w:p w14:paraId="2183149D" w14:textId="77777777" w:rsidR="00C53A9A" w:rsidRDefault="00C53A9A" w:rsidP="00F83B9B">
            <w:pPr>
              <w:spacing w:after="0" w:line="360" w:lineRule="auto"/>
              <w:jc w:val="both"/>
            </w:pPr>
            <w:r>
              <w:rPr>
                <w:rFonts w:ascii="Times New Roman" w:eastAsia="Times New Roman" w:hAnsi="Times New Roman"/>
                <w:color w:val="000000"/>
                <w:sz w:val="24"/>
              </w:rPr>
              <w:t>Inventory Period</w:t>
            </w:r>
          </w:p>
        </w:tc>
        <w:tc>
          <w:tcPr>
            <w:tcW w:w="1350" w:type="dxa"/>
            <w:tcBorders>
              <w:top w:val="single" w:sz="4" w:space="0" w:color="FFFFFF"/>
              <w:left w:val="single" w:sz="8" w:space="0" w:color="FFFFFF"/>
              <w:bottom w:val="single" w:sz="8" w:space="0" w:color="FFFFFF"/>
              <w:right w:val="single" w:sz="8" w:space="0" w:color="FFFFFF"/>
            </w:tcBorders>
            <w:shd w:val="clear" w:color="auto" w:fill="E9EDF4"/>
            <w:tcMar>
              <w:left w:w="108" w:type="dxa"/>
              <w:right w:w="108" w:type="dxa"/>
            </w:tcMar>
            <w:vAlign w:val="bottom"/>
          </w:tcPr>
          <w:p w14:paraId="3CBA88C7" w14:textId="77777777" w:rsidR="00C53A9A" w:rsidRDefault="00C53A9A" w:rsidP="00F83B9B">
            <w:pPr>
              <w:spacing w:after="200" w:line="360" w:lineRule="auto"/>
              <w:jc w:val="right"/>
            </w:pPr>
            <w:r>
              <w:rPr>
                <w:rFonts w:ascii="Times New Roman" w:eastAsia="Times New Roman" w:hAnsi="Times New Roman"/>
                <w:color w:val="000000"/>
                <w:sz w:val="24"/>
              </w:rPr>
              <w:t>60.46</w:t>
            </w:r>
          </w:p>
        </w:tc>
        <w:tc>
          <w:tcPr>
            <w:tcW w:w="1275" w:type="dxa"/>
            <w:tcBorders>
              <w:top w:val="single" w:sz="4" w:space="0" w:color="FFFFFF"/>
              <w:left w:val="single" w:sz="8" w:space="0" w:color="FFFFFF"/>
              <w:bottom w:val="single" w:sz="8" w:space="0" w:color="FFFFFF"/>
              <w:right w:val="single" w:sz="8" w:space="0" w:color="FFFFFF"/>
            </w:tcBorders>
            <w:shd w:val="clear" w:color="auto" w:fill="E9EDF4"/>
            <w:tcMar>
              <w:left w:w="108" w:type="dxa"/>
              <w:right w:w="108" w:type="dxa"/>
            </w:tcMar>
            <w:vAlign w:val="bottom"/>
          </w:tcPr>
          <w:p w14:paraId="5B1E078B" w14:textId="77777777" w:rsidR="00C53A9A" w:rsidRDefault="00C53A9A" w:rsidP="00F83B9B">
            <w:pPr>
              <w:spacing w:after="200" w:line="360" w:lineRule="auto"/>
              <w:jc w:val="right"/>
            </w:pPr>
            <w:r>
              <w:rPr>
                <w:rFonts w:ascii="Times New Roman" w:eastAsia="Times New Roman" w:hAnsi="Times New Roman"/>
                <w:color w:val="000000"/>
                <w:sz w:val="24"/>
              </w:rPr>
              <w:t>61.38</w:t>
            </w:r>
          </w:p>
        </w:tc>
        <w:tc>
          <w:tcPr>
            <w:tcW w:w="1320" w:type="dxa"/>
            <w:tcBorders>
              <w:top w:val="single" w:sz="4" w:space="0" w:color="FFFFFF"/>
              <w:left w:val="single" w:sz="8" w:space="0" w:color="FFFFFF"/>
              <w:bottom w:val="single" w:sz="8" w:space="0" w:color="FFFFFF"/>
              <w:right w:val="single" w:sz="8" w:space="0" w:color="FFFFFF"/>
            </w:tcBorders>
            <w:shd w:val="clear" w:color="auto" w:fill="E9EDF4"/>
            <w:tcMar>
              <w:left w:w="108" w:type="dxa"/>
              <w:right w:w="108" w:type="dxa"/>
            </w:tcMar>
            <w:vAlign w:val="bottom"/>
          </w:tcPr>
          <w:p w14:paraId="2A1443C0" w14:textId="77777777" w:rsidR="00C53A9A" w:rsidRDefault="00C53A9A" w:rsidP="00F83B9B">
            <w:pPr>
              <w:spacing w:after="200" w:line="360" w:lineRule="auto"/>
              <w:jc w:val="right"/>
            </w:pPr>
            <w:r>
              <w:rPr>
                <w:rFonts w:ascii="Times New Roman" w:eastAsia="Times New Roman" w:hAnsi="Times New Roman"/>
                <w:color w:val="000000"/>
                <w:sz w:val="24"/>
              </w:rPr>
              <w:t>31.52</w:t>
            </w:r>
          </w:p>
        </w:tc>
        <w:tc>
          <w:tcPr>
            <w:tcW w:w="1320" w:type="dxa"/>
            <w:tcBorders>
              <w:top w:val="single" w:sz="4" w:space="0" w:color="FFFFFF"/>
              <w:left w:val="single" w:sz="8" w:space="0" w:color="FFFFFF"/>
              <w:bottom w:val="single" w:sz="8" w:space="0" w:color="FFFFFF"/>
              <w:right w:val="single" w:sz="8" w:space="0" w:color="FFFFFF"/>
            </w:tcBorders>
            <w:shd w:val="clear" w:color="auto" w:fill="E9EDF4"/>
            <w:tcMar>
              <w:left w:w="108" w:type="dxa"/>
              <w:right w:w="108" w:type="dxa"/>
            </w:tcMar>
            <w:vAlign w:val="bottom"/>
          </w:tcPr>
          <w:p w14:paraId="6677F7F0" w14:textId="77777777" w:rsidR="00C53A9A" w:rsidRDefault="00C53A9A" w:rsidP="00F83B9B">
            <w:pPr>
              <w:spacing w:after="200" w:line="360" w:lineRule="auto"/>
              <w:jc w:val="right"/>
            </w:pPr>
            <w:r>
              <w:rPr>
                <w:rFonts w:ascii="Times New Roman" w:eastAsia="Times New Roman" w:hAnsi="Times New Roman"/>
                <w:color w:val="000000"/>
                <w:sz w:val="24"/>
              </w:rPr>
              <w:t>77.75</w:t>
            </w:r>
          </w:p>
        </w:tc>
        <w:tc>
          <w:tcPr>
            <w:tcW w:w="1290" w:type="dxa"/>
            <w:tcBorders>
              <w:top w:val="single" w:sz="4" w:space="0" w:color="FFFFFF"/>
              <w:left w:val="single" w:sz="8" w:space="0" w:color="FFFFFF"/>
              <w:bottom w:val="single" w:sz="8" w:space="0" w:color="FFFFFF"/>
              <w:right w:val="single" w:sz="8" w:space="0" w:color="FFFFFF"/>
            </w:tcBorders>
            <w:shd w:val="clear" w:color="auto" w:fill="E9EDF4"/>
            <w:tcMar>
              <w:left w:w="108" w:type="dxa"/>
              <w:right w:w="108" w:type="dxa"/>
            </w:tcMar>
            <w:vAlign w:val="bottom"/>
          </w:tcPr>
          <w:p w14:paraId="236F8E34" w14:textId="77777777" w:rsidR="00C53A9A" w:rsidRDefault="00C53A9A" w:rsidP="00F83B9B">
            <w:pPr>
              <w:spacing w:after="200" w:line="360" w:lineRule="auto"/>
              <w:jc w:val="right"/>
            </w:pPr>
            <w:r>
              <w:rPr>
                <w:rFonts w:ascii="Times New Roman" w:eastAsia="Times New Roman" w:hAnsi="Times New Roman"/>
                <w:color w:val="000000"/>
                <w:sz w:val="24"/>
              </w:rPr>
              <w:t>121.11</w:t>
            </w:r>
          </w:p>
        </w:tc>
      </w:tr>
      <w:tr w:rsidR="00C53A9A" w14:paraId="1F4CC4F7" w14:textId="77777777" w:rsidTr="00F83B9B">
        <w:trPr>
          <w:trHeight w:val="1"/>
        </w:trPr>
        <w:tc>
          <w:tcPr>
            <w:tcW w:w="2460" w:type="dxa"/>
            <w:tcBorders>
              <w:top w:val="single" w:sz="8" w:space="0" w:color="FFFFFF"/>
              <w:left w:val="single" w:sz="8" w:space="0" w:color="FFFFFF"/>
              <w:bottom w:val="single" w:sz="4" w:space="0" w:color="FFFFFF"/>
              <w:right w:val="single" w:sz="8" w:space="0" w:color="FFFFFF"/>
            </w:tcBorders>
            <w:shd w:val="clear" w:color="auto" w:fill="E9EDF4"/>
            <w:tcMar>
              <w:left w:w="108" w:type="dxa"/>
              <w:right w:w="108" w:type="dxa"/>
            </w:tcMar>
          </w:tcPr>
          <w:p w14:paraId="1CFDA834" w14:textId="77777777" w:rsidR="00C53A9A" w:rsidRDefault="00C53A9A" w:rsidP="00F83B9B">
            <w:pPr>
              <w:spacing w:after="0" w:line="360" w:lineRule="auto"/>
              <w:jc w:val="both"/>
            </w:pPr>
            <w:r>
              <w:rPr>
                <w:rFonts w:ascii="Times New Roman" w:eastAsia="Times New Roman" w:hAnsi="Times New Roman"/>
                <w:color w:val="000000"/>
                <w:sz w:val="24"/>
              </w:rPr>
              <w:t>A/R Period</w:t>
            </w:r>
          </w:p>
        </w:tc>
        <w:tc>
          <w:tcPr>
            <w:tcW w:w="1350" w:type="dxa"/>
            <w:tcBorders>
              <w:top w:val="single" w:sz="8" w:space="0" w:color="FFFFFF"/>
              <w:left w:val="single" w:sz="8" w:space="0" w:color="FFFFFF"/>
              <w:bottom w:val="single" w:sz="4" w:space="0" w:color="FFFFFF"/>
              <w:right w:val="single" w:sz="8" w:space="0" w:color="FFFFFF"/>
            </w:tcBorders>
            <w:shd w:val="clear" w:color="auto" w:fill="E9EDF4"/>
            <w:tcMar>
              <w:left w:w="108" w:type="dxa"/>
              <w:right w:w="108" w:type="dxa"/>
            </w:tcMar>
            <w:vAlign w:val="bottom"/>
          </w:tcPr>
          <w:p w14:paraId="4A2A859E" w14:textId="77777777" w:rsidR="00C53A9A" w:rsidRDefault="00C53A9A" w:rsidP="00F83B9B">
            <w:pPr>
              <w:spacing w:after="200" w:line="360" w:lineRule="auto"/>
              <w:jc w:val="right"/>
            </w:pPr>
            <w:r>
              <w:rPr>
                <w:rFonts w:ascii="Times New Roman" w:eastAsia="Times New Roman" w:hAnsi="Times New Roman"/>
                <w:color w:val="000000"/>
                <w:sz w:val="24"/>
              </w:rPr>
              <w:t>231.64</w:t>
            </w:r>
          </w:p>
        </w:tc>
        <w:tc>
          <w:tcPr>
            <w:tcW w:w="1275" w:type="dxa"/>
            <w:tcBorders>
              <w:top w:val="single" w:sz="8" w:space="0" w:color="FFFFFF"/>
              <w:left w:val="single" w:sz="8" w:space="0" w:color="FFFFFF"/>
              <w:bottom w:val="single" w:sz="4" w:space="0" w:color="FFFFFF"/>
              <w:right w:val="single" w:sz="8" w:space="0" w:color="FFFFFF"/>
            </w:tcBorders>
            <w:shd w:val="clear" w:color="auto" w:fill="E9EDF4"/>
            <w:tcMar>
              <w:left w:w="108" w:type="dxa"/>
              <w:right w:w="108" w:type="dxa"/>
            </w:tcMar>
            <w:vAlign w:val="bottom"/>
          </w:tcPr>
          <w:p w14:paraId="5C54D71D" w14:textId="77777777" w:rsidR="00C53A9A" w:rsidRDefault="00C53A9A" w:rsidP="00F83B9B">
            <w:pPr>
              <w:spacing w:after="200" w:line="360" w:lineRule="auto"/>
              <w:jc w:val="right"/>
            </w:pPr>
            <w:r>
              <w:rPr>
                <w:rFonts w:ascii="Times New Roman" w:eastAsia="Times New Roman" w:hAnsi="Times New Roman"/>
                <w:color w:val="000000"/>
                <w:sz w:val="24"/>
              </w:rPr>
              <w:t>141.42</w:t>
            </w:r>
          </w:p>
        </w:tc>
        <w:tc>
          <w:tcPr>
            <w:tcW w:w="1320" w:type="dxa"/>
            <w:tcBorders>
              <w:top w:val="single" w:sz="8" w:space="0" w:color="FFFFFF"/>
              <w:left w:val="single" w:sz="8" w:space="0" w:color="FFFFFF"/>
              <w:bottom w:val="single" w:sz="4" w:space="0" w:color="FFFFFF"/>
              <w:right w:val="single" w:sz="8" w:space="0" w:color="FFFFFF"/>
            </w:tcBorders>
            <w:shd w:val="clear" w:color="auto" w:fill="E9EDF4"/>
            <w:tcMar>
              <w:left w:w="108" w:type="dxa"/>
              <w:right w:w="108" w:type="dxa"/>
            </w:tcMar>
            <w:vAlign w:val="bottom"/>
          </w:tcPr>
          <w:p w14:paraId="3DCD4FC6" w14:textId="77777777" w:rsidR="00C53A9A" w:rsidRDefault="00C53A9A" w:rsidP="00F83B9B">
            <w:pPr>
              <w:spacing w:after="200" w:line="360" w:lineRule="auto"/>
              <w:jc w:val="right"/>
            </w:pPr>
            <w:r>
              <w:rPr>
                <w:rFonts w:ascii="Times New Roman" w:eastAsia="Times New Roman" w:hAnsi="Times New Roman"/>
                <w:color w:val="000000"/>
                <w:sz w:val="24"/>
              </w:rPr>
              <w:t>387.32</w:t>
            </w:r>
          </w:p>
        </w:tc>
        <w:tc>
          <w:tcPr>
            <w:tcW w:w="1320" w:type="dxa"/>
            <w:tcBorders>
              <w:top w:val="single" w:sz="8" w:space="0" w:color="FFFFFF"/>
              <w:left w:val="single" w:sz="8" w:space="0" w:color="FFFFFF"/>
              <w:bottom w:val="single" w:sz="4" w:space="0" w:color="FFFFFF"/>
              <w:right w:val="single" w:sz="8" w:space="0" w:color="FFFFFF"/>
            </w:tcBorders>
            <w:shd w:val="clear" w:color="auto" w:fill="E9EDF4"/>
            <w:tcMar>
              <w:left w:w="108" w:type="dxa"/>
              <w:right w:w="108" w:type="dxa"/>
            </w:tcMar>
            <w:vAlign w:val="bottom"/>
          </w:tcPr>
          <w:p w14:paraId="087A296A" w14:textId="77777777" w:rsidR="00C53A9A" w:rsidRDefault="00C53A9A" w:rsidP="00F83B9B">
            <w:pPr>
              <w:spacing w:after="200" w:line="360" w:lineRule="auto"/>
              <w:jc w:val="right"/>
            </w:pPr>
            <w:r>
              <w:rPr>
                <w:rFonts w:ascii="Times New Roman" w:eastAsia="Times New Roman" w:hAnsi="Times New Roman"/>
                <w:color w:val="000000"/>
                <w:sz w:val="24"/>
              </w:rPr>
              <w:t>247.49</w:t>
            </w:r>
          </w:p>
        </w:tc>
        <w:tc>
          <w:tcPr>
            <w:tcW w:w="1290" w:type="dxa"/>
            <w:tcBorders>
              <w:top w:val="single" w:sz="8" w:space="0" w:color="FFFFFF"/>
              <w:left w:val="single" w:sz="8" w:space="0" w:color="FFFFFF"/>
              <w:bottom w:val="single" w:sz="4" w:space="0" w:color="FFFFFF"/>
              <w:right w:val="single" w:sz="8" w:space="0" w:color="FFFFFF"/>
            </w:tcBorders>
            <w:shd w:val="clear" w:color="auto" w:fill="E9EDF4"/>
            <w:tcMar>
              <w:left w:w="108" w:type="dxa"/>
              <w:right w:w="108" w:type="dxa"/>
            </w:tcMar>
            <w:vAlign w:val="bottom"/>
          </w:tcPr>
          <w:p w14:paraId="519369C0" w14:textId="77777777" w:rsidR="00C53A9A" w:rsidRDefault="00C53A9A" w:rsidP="00F83B9B">
            <w:pPr>
              <w:spacing w:after="200" w:line="360" w:lineRule="auto"/>
              <w:jc w:val="right"/>
            </w:pPr>
            <w:r>
              <w:rPr>
                <w:rFonts w:ascii="Times New Roman" w:eastAsia="Times New Roman" w:hAnsi="Times New Roman"/>
                <w:color w:val="000000"/>
                <w:sz w:val="24"/>
              </w:rPr>
              <w:t>108.24</w:t>
            </w:r>
          </w:p>
        </w:tc>
      </w:tr>
      <w:tr w:rsidR="00C53A9A" w14:paraId="0DB54769" w14:textId="77777777" w:rsidTr="00F83B9B">
        <w:trPr>
          <w:trHeight w:val="1"/>
        </w:trPr>
        <w:tc>
          <w:tcPr>
            <w:tcW w:w="2460" w:type="dxa"/>
            <w:tcBorders>
              <w:top w:val="single" w:sz="8" w:space="0" w:color="FFFFFF"/>
              <w:left w:val="single" w:sz="8" w:space="0" w:color="FFFFFF"/>
              <w:bottom w:val="single" w:sz="4" w:space="0" w:color="FFFFFF"/>
              <w:right w:val="single" w:sz="8" w:space="0" w:color="FFFFFF"/>
            </w:tcBorders>
            <w:shd w:val="clear" w:color="auto" w:fill="E9EDF4"/>
            <w:tcMar>
              <w:left w:w="108" w:type="dxa"/>
              <w:right w:w="108" w:type="dxa"/>
            </w:tcMar>
          </w:tcPr>
          <w:p w14:paraId="5F2D05E1" w14:textId="77777777" w:rsidR="00C53A9A" w:rsidRDefault="00C53A9A" w:rsidP="00F83B9B">
            <w:pPr>
              <w:spacing w:after="0" w:line="360" w:lineRule="auto"/>
              <w:jc w:val="both"/>
            </w:pPr>
            <w:r>
              <w:rPr>
                <w:rFonts w:ascii="Times New Roman" w:eastAsia="Times New Roman" w:hAnsi="Times New Roman"/>
                <w:color w:val="000000"/>
                <w:sz w:val="24"/>
              </w:rPr>
              <w:t>A/P Period</w:t>
            </w:r>
          </w:p>
        </w:tc>
        <w:tc>
          <w:tcPr>
            <w:tcW w:w="1350" w:type="dxa"/>
            <w:tcBorders>
              <w:top w:val="single" w:sz="8" w:space="0" w:color="FFFFFF"/>
              <w:left w:val="single" w:sz="8" w:space="0" w:color="FFFFFF"/>
              <w:bottom w:val="single" w:sz="4" w:space="0" w:color="FFFFFF"/>
              <w:right w:val="single" w:sz="8" w:space="0" w:color="FFFFFF"/>
            </w:tcBorders>
            <w:shd w:val="clear" w:color="auto" w:fill="E9EDF4"/>
            <w:tcMar>
              <w:left w:w="108" w:type="dxa"/>
              <w:right w:w="108" w:type="dxa"/>
            </w:tcMar>
            <w:vAlign w:val="bottom"/>
          </w:tcPr>
          <w:p w14:paraId="5D4773E2" w14:textId="77777777" w:rsidR="00C53A9A" w:rsidRDefault="00C53A9A" w:rsidP="00F83B9B">
            <w:pPr>
              <w:spacing w:after="200" w:line="360" w:lineRule="auto"/>
              <w:jc w:val="right"/>
            </w:pPr>
            <w:r>
              <w:rPr>
                <w:rFonts w:ascii="Times New Roman" w:eastAsia="Times New Roman" w:hAnsi="Times New Roman"/>
                <w:color w:val="000000"/>
                <w:sz w:val="24"/>
              </w:rPr>
              <w:t xml:space="preserve">-36.10 </w:t>
            </w:r>
          </w:p>
        </w:tc>
        <w:tc>
          <w:tcPr>
            <w:tcW w:w="1275" w:type="dxa"/>
            <w:tcBorders>
              <w:top w:val="single" w:sz="8" w:space="0" w:color="FFFFFF"/>
              <w:left w:val="single" w:sz="8" w:space="0" w:color="FFFFFF"/>
              <w:bottom w:val="single" w:sz="4" w:space="0" w:color="FFFFFF"/>
              <w:right w:val="single" w:sz="8" w:space="0" w:color="FFFFFF"/>
            </w:tcBorders>
            <w:shd w:val="clear" w:color="auto" w:fill="E9EDF4"/>
            <w:tcMar>
              <w:left w:w="108" w:type="dxa"/>
              <w:right w:w="108" w:type="dxa"/>
            </w:tcMar>
            <w:vAlign w:val="bottom"/>
          </w:tcPr>
          <w:p w14:paraId="19359B91" w14:textId="77777777" w:rsidR="00C53A9A" w:rsidRDefault="00C53A9A" w:rsidP="00F83B9B">
            <w:pPr>
              <w:spacing w:after="200" w:line="360" w:lineRule="auto"/>
              <w:jc w:val="right"/>
            </w:pPr>
            <w:r>
              <w:rPr>
                <w:rFonts w:ascii="Times New Roman" w:eastAsia="Times New Roman" w:hAnsi="Times New Roman"/>
                <w:color w:val="000000"/>
                <w:sz w:val="24"/>
              </w:rPr>
              <w:t>-34.56</w:t>
            </w:r>
          </w:p>
        </w:tc>
        <w:tc>
          <w:tcPr>
            <w:tcW w:w="1320" w:type="dxa"/>
            <w:tcBorders>
              <w:top w:val="single" w:sz="8" w:space="0" w:color="FFFFFF"/>
              <w:left w:val="single" w:sz="8" w:space="0" w:color="FFFFFF"/>
              <w:bottom w:val="single" w:sz="4" w:space="0" w:color="FFFFFF"/>
              <w:right w:val="single" w:sz="8" w:space="0" w:color="FFFFFF"/>
            </w:tcBorders>
            <w:shd w:val="clear" w:color="auto" w:fill="E9EDF4"/>
            <w:tcMar>
              <w:left w:w="108" w:type="dxa"/>
              <w:right w:w="108" w:type="dxa"/>
            </w:tcMar>
            <w:vAlign w:val="bottom"/>
          </w:tcPr>
          <w:p w14:paraId="389DC3D2" w14:textId="77777777" w:rsidR="00C53A9A" w:rsidRDefault="00C53A9A" w:rsidP="00F83B9B">
            <w:pPr>
              <w:spacing w:after="200" w:line="360" w:lineRule="auto"/>
              <w:jc w:val="right"/>
            </w:pPr>
            <w:r>
              <w:rPr>
                <w:rFonts w:ascii="Times New Roman" w:eastAsia="Times New Roman" w:hAnsi="Times New Roman"/>
                <w:color w:val="000000"/>
                <w:sz w:val="24"/>
              </w:rPr>
              <w:t>-25.57</w:t>
            </w:r>
          </w:p>
        </w:tc>
        <w:tc>
          <w:tcPr>
            <w:tcW w:w="1320" w:type="dxa"/>
            <w:tcBorders>
              <w:top w:val="single" w:sz="8" w:space="0" w:color="FFFFFF"/>
              <w:left w:val="single" w:sz="8" w:space="0" w:color="FFFFFF"/>
              <w:bottom w:val="single" w:sz="4" w:space="0" w:color="FFFFFF"/>
              <w:right w:val="single" w:sz="8" w:space="0" w:color="FFFFFF"/>
            </w:tcBorders>
            <w:shd w:val="clear" w:color="auto" w:fill="E9EDF4"/>
            <w:tcMar>
              <w:left w:w="108" w:type="dxa"/>
              <w:right w:w="108" w:type="dxa"/>
            </w:tcMar>
            <w:vAlign w:val="bottom"/>
          </w:tcPr>
          <w:p w14:paraId="176E2755" w14:textId="77777777" w:rsidR="00C53A9A" w:rsidRDefault="00C53A9A" w:rsidP="00F83B9B">
            <w:pPr>
              <w:spacing w:after="200" w:line="360" w:lineRule="auto"/>
              <w:jc w:val="right"/>
            </w:pPr>
            <w:r>
              <w:rPr>
                <w:rFonts w:ascii="Times New Roman" w:eastAsia="Times New Roman" w:hAnsi="Times New Roman"/>
                <w:color w:val="000000"/>
                <w:sz w:val="24"/>
              </w:rPr>
              <w:t>-54.10</w:t>
            </w:r>
          </w:p>
        </w:tc>
        <w:tc>
          <w:tcPr>
            <w:tcW w:w="1290" w:type="dxa"/>
            <w:tcBorders>
              <w:top w:val="single" w:sz="8" w:space="0" w:color="FFFFFF"/>
              <w:left w:val="single" w:sz="8" w:space="0" w:color="FFFFFF"/>
              <w:bottom w:val="single" w:sz="4" w:space="0" w:color="FFFFFF"/>
              <w:right w:val="single" w:sz="8" w:space="0" w:color="FFFFFF"/>
            </w:tcBorders>
            <w:shd w:val="clear" w:color="auto" w:fill="E9EDF4"/>
            <w:tcMar>
              <w:left w:w="108" w:type="dxa"/>
              <w:right w:w="108" w:type="dxa"/>
            </w:tcMar>
            <w:vAlign w:val="bottom"/>
          </w:tcPr>
          <w:p w14:paraId="77E7ABC3" w14:textId="77777777" w:rsidR="00C53A9A" w:rsidRDefault="00C53A9A" w:rsidP="00F83B9B">
            <w:pPr>
              <w:spacing w:after="200" w:line="360" w:lineRule="auto"/>
              <w:jc w:val="right"/>
            </w:pPr>
            <w:r>
              <w:rPr>
                <w:rFonts w:ascii="Times New Roman" w:eastAsia="Times New Roman" w:hAnsi="Times New Roman"/>
                <w:color w:val="000000"/>
                <w:sz w:val="24"/>
              </w:rPr>
              <w:t>-80.03</w:t>
            </w:r>
          </w:p>
        </w:tc>
      </w:tr>
      <w:tr w:rsidR="00C53A9A" w14:paraId="78856A50" w14:textId="77777777" w:rsidTr="00F83B9B">
        <w:trPr>
          <w:trHeight w:val="1"/>
        </w:trPr>
        <w:tc>
          <w:tcPr>
            <w:tcW w:w="2460" w:type="dxa"/>
            <w:tcBorders>
              <w:top w:val="single" w:sz="4" w:space="0" w:color="FFFFFF"/>
              <w:left w:val="single" w:sz="8" w:space="0" w:color="FFFFFF"/>
              <w:bottom w:val="single" w:sz="8" w:space="0" w:color="FFFFFF"/>
              <w:right w:val="single" w:sz="8" w:space="0" w:color="FFFFFF"/>
            </w:tcBorders>
            <w:shd w:val="clear" w:color="auto" w:fill="4F81BD"/>
            <w:tcMar>
              <w:left w:w="108" w:type="dxa"/>
              <w:right w:w="108" w:type="dxa"/>
            </w:tcMar>
          </w:tcPr>
          <w:p w14:paraId="7E814C73" w14:textId="77777777" w:rsidR="00C53A9A" w:rsidRDefault="00C53A9A" w:rsidP="00F83B9B">
            <w:pPr>
              <w:spacing w:after="0" w:line="360" w:lineRule="auto"/>
              <w:jc w:val="both"/>
            </w:pPr>
            <w:r>
              <w:rPr>
                <w:rFonts w:ascii="Times New Roman" w:eastAsia="Times New Roman" w:hAnsi="Times New Roman"/>
                <w:color w:val="FFFFFF"/>
                <w:sz w:val="24"/>
              </w:rPr>
              <w:t>CCC</w:t>
            </w:r>
          </w:p>
        </w:tc>
        <w:tc>
          <w:tcPr>
            <w:tcW w:w="1350" w:type="dxa"/>
            <w:tcBorders>
              <w:top w:val="single" w:sz="4" w:space="0" w:color="FFFFFF"/>
              <w:left w:val="single" w:sz="8" w:space="0" w:color="FFFFFF"/>
              <w:bottom w:val="single" w:sz="8" w:space="0" w:color="FFFFFF"/>
              <w:right w:val="single" w:sz="8" w:space="0" w:color="FFFFFF"/>
            </w:tcBorders>
            <w:shd w:val="clear" w:color="auto" w:fill="4F81BD"/>
            <w:tcMar>
              <w:left w:w="108" w:type="dxa"/>
              <w:right w:w="108" w:type="dxa"/>
            </w:tcMar>
            <w:vAlign w:val="bottom"/>
          </w:tcPr>
          <w:p w14:paraId="415ED8A7" w14:textId="77777777" w:rsidR="00C53A9A" w:rsidRDefault="00C53A9A" w:rsidP="00F83B9B">
            <w:pPr>
              <w:spacing w:after="200" w:line="360" w:lineRule="auto"/>
              <w:jc w:val="right"/>
            </w:pPr>
            <w:r>
              <w:rPr>
                <w:rFonts w:ascii="Times New Roman" w:eastAsia="Times New Roman" w:hAnsi="Times New Roman"/>
                <w:color w:val="FFFFFF"/>
                <w:sz w:val="24"/>
              </w:rPr>
              <w:t>256</w:t>
            </w:r>
          </w:p>
        </w:tc>
        <w:tc>
          <w:tcPr>
            <w:tcW w:w="1275" w:type="dxa"/>
            <w:tcBorders>
              <w:top w:val="single" w:sz="4" w:space="0" w:color="FFFFFF"/>
              <w:left w:val="single" w:sz="8" w:space="0" w:color="FFFFFF"/>
              <w:bottom w:val="single" w:sz="8" w:space="0" w:color="FFFFFF"/>
              <w:right w:val="single" w:sz="8" w:space="0" w:color="FFFFFF"/>
            </w:tcBorders>
            <w:shd w:val="clear" w:color="auto" w:fill="4F81BD"/>
            <w:tcMar>
              <w:left w:w="108" w:type="dxa"/>
              <w:right w:w="108" w:type="dxa"/>
            </w:tcMar>
            <w:vAlign w:val="bottom"/>
          </w:tcPr>
          <w:p w14:paraId="6EAA68B0" w14:textId="77777777" w:rsidR="00C53A9A" w:rsidRDefault="00C53A9A" w:rsidP="00F83B9B">
            <w:pPr>
              <w:spacing w:after="200" w:line="360" w:lineRule="auto"/>
              <w:jc w:val="right"/>
            </w:pPr>
            <w:r>
              <w:rPr>
                <w:rFonts w:ascii="Times New Roman" w:eastAsia="Times New Roman" w:hAnsi="Times New Roman"/>
                <w:color w:val="FFFFFF"/>
                <w:sz w:val="24"/>
              </w:rPr>
              <w:t>168.24</w:t>
            </w:r>
          </w:p>
        </w:tc>
        <w:tc>
          <w:tcPr>
            <w:tcW w:w="1320" w:type="dxa"/>
            <w:tcBorders>
              <w:top w:val="single" w:sz="4" w:space="0" w:color="FFFFFF"/>
              <w:left w:val="single" w:sz="8" w:space="0" w:color="FFFFFF"/>
              <w:bottom w:val="single" w:sz="8" w:space="0" w:color="FFFFFF"/>
              <w:right w:val="single" w:sz="8" w:space="0" w:color="FFFFFF"/>
            </w:tcBorders>
            <w:shd w:val="clear" w:color="auto" w:fill="4F81BD"/>
            <w:tcMar>
              <w:left w:w="108" w:type="dxa"/>
              <w:right w:w="108" w:type="dxa"/>
            </w:tcMar>
            <w:vAlign w:val="bottom"/>
          </w:tcPr>
          <w:p w14:paraId="1A7F28F7" w14:textId="77777777" w:rsidR="00C53A9A" w:rsidRDefault="00C53A9A" w:rsidP="00F83B9B">
            <w:pPr>
              <w:spacing w:after="200" w:line="360" w:lineRule="auto"/>
              <w:jc w:val="right"/>
            </w:pPr>
            <w:r>
              <w:rPr>
                <w:rFonts w:ascii="Times New Roman" w:eastAsia="Times New Roman" w:hAnsi="Times New Roman"/>
                <w:color w:val="FFFFFF"/>
                <w:sz w:val="24"/>
              </w:rPr>
              <w:t>393.27</w:t>
            </w:r>
          </w:p>
        </w:tc>
        <w:tc>
          <w:tcPr>
            <w:tcW w:w="1320" w:type="dxa"/>
            <w:tcBorders>
              <w:top w:val="single" w:sz="4" w:space="0" w:color="FFFFFF"/>
              <w:left w:val="single" w:sz="8" w:space="0" w:color="FFFFFF"/>
              <w:bottom w:val="single" w:sz="8" w:space="0" w:color="FFFFFF"/>
              <w:right w:val="single" w:sz="8" w:space="0" w:color="FFFFFF"/>
            </w:tcBorders>
            <w:shd w:val="clear" w:color="auto" w:fill="4F81BD"/>
            <w:tcMar>
              <w:left w:w="108" w:type="dxa"/>
              <w:right w:w="108" w:type="dxa"/>
            </w:tcMar>
            <w:vAlign w:val="bottom"/>
          </w:tcPr>
          <w:p w14:paraId="1B535D7B" w14:textId="77777777" w:rsidR="00C53A9A" w:rsidRDefault="00C53A9A" w:rsidP="00F83B9B">
            <w:pPr>
              <w:spacing w:after="200" w:line="360" w:lineRule="auto"/>
              <w:jc w:val="right"/>
            </w:pPr>
            <w:r>
              <w:rPr>
                <w:rFonts w:ascii="Times New Roman" w:eastAsia="Times New Roman" w:hAnsi="Times New Roman"/>
                <w:color w:val="FFFFFF"/>
                <w:sz w:val="24"/>
              </w:rPr>
              <w:t>271.14</w:t>
            </w:r>
          </w:p>
        </w:tc>
        <w:tc>
          <w:tcPr>
            <w:tcW w:w="1290" w:type="dxa"/>
            <w:tcBorders>
              <w:top w:val="single" w:sz="4" w:space="0" w:color="FFFFFF"/>
              <w:left w:val="single" w:sz="8" w:space="0" w:color="FFFFFF"/>
              <w:bottom w:val="single" w:sz="8" w:space="0" w:color="FFFFFF"/>
              <w:right w:val="single" w:sz="8" w:space="0" w:color="FFFFFF"/>
            </w:tcBorders>
            <w:shd w:val="clear" w:color="auto" w:fill="4F81BD"/>
            <w:tcMar>
              <w:left w:w="108" w:type="dxa"/>
              <w:right w:w="108" w:type="dxa"/>
            </w:tcMar>
            <w:vAlign w:val="bottom"/>
          </w:tcPr>
          <w:p w14:paraId="6835F1AD" w14:textId="77777777" w:rsidR="00C53A9A" w:rsidRDefault="00C53A9A" w:rsidP="00F83B9B">
            <w:pPr>
              <w:spacing w:after="200" w:line="360" w:lineRule="auto"/>
              <w:jc w:val="right"/>
            </w:pPr>
            <w:r>
              <w:rPr>
                <w:rFonts w:ascii="Times New Roman" w:eastAsia="Times New Roman" w:hAnsi="Times New Roman"/>
                <w:color w:val="FFFFFF"/>
                <w:sz w:val="24"/>
              </w:rPr>
              <w:t>149.32</w:t>
            </w:r>
          </w:p>
        </w:tc>
      </w:tr>
    </w:tbl>
    <w:p w14:paraId="314C718E" w14:textId="77777777" w:rsidR="00C53A9A" w:rsidRDefault="00C53A9A" w:rsidP="00C53A9A">
      <w:pPr>
        <w:tabs>
          <w:tab w:val="left" w:pos="3900"/>
        </w:tabs>
        <w:spacing w:line="360" w:lineRule="auto"/>
        <w:jc w:val="both"/>
        <w:rPr>
          <w:rFonts w:ascii="Times New Roman" w:hAnsi="Times New Roman"/>
          <w:b/>
          <w:sz w:val="24"/>
          <w:szCs w:val="24"/>
        </w:rPr>
      </w:pPr>
    </w:p>
    <w:p w14:paraId="5CAD1D0A" w14:textId="77777777" w:rsidR="00C53A9A" w:rsidRDefault="00C53A9A" w:rsidP="00C53A9A">
      <w:pPr>
        <w:tabs>
          <w:tab w:val="left" w:pos="3900"/>
        </w:tabs>
        <w:spacing w:line="360" w:lineRule="auto"/>
        <w:jc w:val="center"/>
        <w:rPr>
          <w:rFonts w:ascii="Times New Roman" w:hAnsi="Times New Roman"/>
          <w:b/>
          <w:sz w:val="24"/>
          <w:szCs w:val="24"/>
        </w:rPr>
      </w:pPr>
      <w:r>
        <w:rPr>
          <w:rFonts w:ascii="Times New Roman" w:hAnsi="Times New Roman"/>
          <w:b/>
          <w:noProof/>
          <w:sz w:val="24"/>
          <w:szCs w:val="24"/>
          <w:lang w:val="en-US"/>
        </w:rPr>
        <w:drawing>
          <wp:inline distT="0" distB="0" distL="0" distR="0" wp14:anchorId="7A8FFAEE" wp14:editId="009A886E">
            <wp:extent cx="5486400" cy="2714625"/>
            <wp:effectExtent l="0" t="0" r="0" b="0"/>
            <wp:docPr id="494" name="Chart 494"/>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783FFB45" w14:textId="77777777" w:rsidR="00C53A9A" w:rsidRDefault="00C53A9A" w:rsidP="00C53A9A">
      <w:pPr>
        <w:spacing w:after="0" w:line="240" w:lineRule="auto"/>
        <w:jc w:val="center"/>
        <w:rPr>
          <w:rFonts w:ascii="Times New Roman" w:hAnsi="Times New Roman"/>
          <w:b/>
          <w:bCs/>
          <w:sz w:val="24"/>
          <w:szCs w:val="24"/>
        </w:rPr>
      </w:pPr>
      <w:r>
        <w:rPr>
          <w:rFonts w:ascii="Times New Roman" w:hAnsi="Times New Roman"/>
          <w:b/>
          <w:bCs/>
          <w:sz w:val="24"/>
          <w:szCs w:val="24"/>
        </w:rPr>
        <w:t>Figure: Cash Conversion Cycle</w:t>
      </w:r>
    </w:p>
    <w:p w14:paraId="499782D2" w14:textId="77777777" w:rsidR="00C53A9A" w:rsidRDefault="00C53A9A" w:rsidP="00C53A9A">
      <w:pPr>
        <w:spacing w:after="0" w:line="240" w:lineRule="auto"/>
        <w:jc w:val="both"/>
        <w:rPr>
          <w:rFonts w:ascii="Times New Roman" w:hAnsi="Times New Roman"/>
          <w:b/>
          <w:bCs/>
          <w:sz w:val="24"/>
          <w:szCs w:val="24"/>
        </w:rPr>
      </w:pPr>
    </w:p>
    <w:p w14:paraId="54829CC3" w14:textId="77777777" w:rsidR="00C53A9A" w:rsidRDefault="00C53A9A" w:rsidP="00C53A9A">
      <w:pPr>
        <w:spacing w:after="0" w:line="240" w:lineRule="auto"/>
        <w:jc w:val="both"/>
        <w:rPr>
          <w:rFonts w:ascii="Times New Roman" w:hAnsi="Times New Roman"/>
          <w:sz w:val="24"/>
          <w:szCs w:val="24"/>
        </w:rPr>
      </w:pPr>
    </w:p>
    <w:p w14:paraId="31C4C2F3" w14:textId="2F682293" w:rsidR="00C53A9A" w:rsidRPr="00807E28" w:rsidRDefault="00C53A9A" w:rsidP="00C53A9A">
      <w:pPr>
        <w:tabs>
          <w:tab w:val="left" w:pos="3900"/>
        </w:tabs>
        <w:spacing w:line="360" w:lineRule="auto"/>
        <w:jc w:val="both"/>
        <w:rPr>
          <w:rFonts w:ascii="Times New Roman" w:hAnsi="Times New Roman"/>
          <w:sz w:val="24"/>
          <w:szCs w:val="24"/>
        </w:rPr>
      </w:pPr>
      <w:r w:rsidRPr="00807E28">
        <w:rPr>
          <w:rFonts w:ascii="Times New Roman" w:hAnsi="Times New Roman"/>
          <w:sz w:val="24"/>
          <w:szCs w:val="24"/>
        </w:rPr>
        <w:t xml:space="preserve">As we know shorter </w:t>
      </w:r>
      <w:r w:rsidRPr="00807E28">
        <w:rPr>
          <w:rFonts w:ascii="Times New Roman" w:hAnsi="Times New Roman"/>
          <w:bCs/>
          <w:sz w:val="24"/>
          <w:szCs w:val="24"/>
        </w:rPr>
        <w:t xml:space="preserve">Cash Conversion Cycle is good for organization So </w:t>
      </w:r>
      <w:r w:rsidR="00931B0D">
        <w:rPr>
          <w:rFonts w:ascii="Times New Roman" w:hAnsi="Times New Roman"/>
          <w:bCs/>
          <w:sz w:val="24"/>
          <w:szCs w:val="24"/>
        </w:rPr>
        <w:t xml:space="preserve">Tosrifa </w:t>
      </w:r>
      <w:r w:rsidRPr="00807E28">
        <w:rPr>
          <w:rFonts w:ascii="Times New Roman" w:hAnsi="Times New Roman"/>
          <w:bCs/>
          <w:sz w:val="24"/>
          <w:szCs w:val="24"/>
        </w:rPr>
        <w:t xml:space="preserve">Limited is not in good position in the previous 2014,2015,2016,2017. In 2016 </w:t>
      </w:r>
      <w:r w:rsidR="00FC58DB" w:rsidRPr="00807E28">
        <w:rPr>
          <w:rFonts w:ascii="Times New Roman" w:hAnsi="Times New Roman"/>
          <w:bCs/>
          <w:sz w:val="24"/>
          <w:szCs w:val="24"/>
        </w:rPr>
        <w:t>their</w:t>
      </w:r>
      <w:r w:rsidRPr="00807E28">
        <w:rPr>
          <w:rFonts w:ascii="Times New Roman" w:hAnsi="Times New Roman"/>
          <w:bCs/>
          <w:sz w:val="24"/>
          <w:szCs w:val="24"/>
        </w:rPr>
        <w:t xml:space="preserve"> Cash Conversion Cycle </w:t>
      </w:r>
      <w:proofErr w:type="gramStart"/>
      <w:r w:rsidRPr="00807E28">
        <w:rPr>
          <w:rFonts w:ascii="Times New Roman" w:hAnsi="Times New Roman"/>
          <w:bCs/>
          <w:sz w:val="24"/>
          <w:szCs w:val="24"/>
        </w:rPr>
        <w:t>were</w:t>
      </w:r>
      <w:proofErr w:type="gramEnd"/>
      <w:r w:rsidRPr="00807E28">
        <w:rPr>
          <w:rFonts w:ascii="Times New Roman" w:hAnsi="Times New Roman"/>
          <w:bCs/>
          <w:sz w:val="24"/>
          <w:szCs w:val="24"/>
        </w:rPr>
        <w:t xml:space="preserve"> very bad. After that in 2018 there was a downfall in the Cash Conversion Cycle </w:t>
      </w:r>
    </w:p>
    <w:p w14:paraId="6477C382" w14:textId="4CF43726" w:rsidR="00C53A9A" w:rsidRPr="00807E28" w:rsidRDefault="00C53A9A" w:rsidP="00C53A9A">
      <w:pPr>
        <w:tabs>
          <w:tab w:val="left" w:pos="3900"/>
        </w:tabs>
        <w:spacing w:line="360" w:lineRule="auto"/>
        <w:jc w:val="both"/>
        <w:rPr>
          <w:rFonts w:ascii="Times New Roman" w:hAnsi="Times New Roman"/>
          <w:sz w:val="24"/>
          <w:szCs w:val="24"/>
        </w:rPr>
      </w:pPr>
      <w:r w:rsidRPr="00807E28">
        <w:rPr>
          <w:rFonts w:ascii="Times New Roman" w:hAnsi="Times New Roman"/>
          <w:sz w:val="24"/>
          <w:szCs w:val="24"/>
        </w:rPr>
        <w:t xml:space="preserve">But is also not good for Organization from this we can say that </w:t>
      </w:r>
      <w:r w:rsidR="00931B0D">
        <w:rPr>
          <w:rFonts w:ascii="Times New Roman" w:hAnsi="Times New Roman"/>
          <w:sz w:val="24"/>
          <w:szCs w:val="24"/>
        </w:rPr>
        <w:t xml:space="preserve">Tosrifa </w:t>
      </w:r>
      <w:r w:rsidRPr="00807E28">
        <w:rPr>
          <w:rFonts w:ascii="Times New Roman" w:hAnsi="Times New Roman"/>
          <w:sz w:val="24"/>
          <w:szCs w:val="24"/>
        </w:rPr>
        <w:t xml:space="preserve">have not good chance for further investment. They have to decrease </w:t>
      </w:r>
      <w:r w:rsidRPr="00807E28">
        <w:rPr>
          <w:rFonts w:ascii="Times New Roman" w:hAnsi="Times New Roman"/>
          <w:bCs/>
          <w:sz w:val="24"/>
          <w:szCs w:val="24"/>
        </w:rPr>
        <w:t>Cash Conversion Cycle period.</w:t>
      </w:r>
    </w:p>
    <w:p w14:paraId="61944D42" w14:textId="055AF9D6" w:rsidR="00C53A9A" w:rsidRDefault="00C53A9A" w:rsidP="00C53A9A">
      <w:pPr>
        <w:tabs>
          <w:tab w:val="left" w:pos="3900"/>
        </w:tabs>
        <w:spacing w:line="360" w:lineRule="auto"/>
        <w:jc w:val="both"/>
        <w:rPr>
          <w:rFonts w:ascii="Times New Roman" w:hAnsi="Times New Roman"/>
          <w:b/>
          <w:sz w:val="24"/>
          <w:szCs w:val="24"/>
        </w:rPr>
      </w:pPr>
    </w:p>
    <w:p w14:paraId="1230B353" w14:textId="0B08AE16" w:rsidR="00253075" w:rsidRDefault="00253075" w:rsidP="00C53A9A">
      <w:pPr>
        <w:tabs>
          <w:tab w:val="left" w:pos="3900"/>
        </w:tabs>
        <w:spacing w:line="360" w:lineRule="auto"/>
        <w:jc w:val="both"/>
        <w:rPr>
          <w:rFonts w:ascii="Times New Roman" w:hAnsi="Times New Roman"/>
          <w:b/>
          <w:sz w:val="24"/>
          <w:szCs w:val="24"/>
        </w:rPr>
      </w:pPr>
    </w:p>
    <w:p w14:paraId="1164C08F" w14:textId="77777777" w:rsidR="00C53A9A" w:rsidRDefault="00C53A9A" w:rsidP="00420E8A">
      <w:pPr>
        <w:pStyle w:val="Heading2"/>
        <w:spacing w:after="240" w:line="276" w:lineRule="auto"/>
      </w:pPr>
      <w:bookmarkStart w:id="48" w:name="_Toc28036286"/>
      <w:r w:rsidRPr="00B41168">
        <w:t>4.10 The Relationship between Receivables and Payable:</w:t>
      </w:r>
      <w:bookmarkEnd w:id="48"/>
      <w:r w:rsidRPr="00B41168">
        <w:t xml:space="preserve"> </w:t>
      </w:r>
    </w:p>
    <w:p w14:paraId="613BF0C9" w14:textId="77777777" w:rsidR="00C53A9A" w:rsidRDefault="00C53A9A" w:rsidP="00C53A9A">
      <w:pPr>
        <w:spacing w:line="360" w:lineRule="auto"/>
        <w:jc w:val="both"/>
        <w:rPr>
          <w:rFonts w:ascii="Times New Roman" w:hAnsi="Times New Roman"/>
          <w:sz w:val="24"/>
          <w:szCs w:val="24"/>
        </w:rPr>
      </w:pPr>
      <w:r>
        <w:rPr>
          <w:rFonts w:ascii="Times New Roman" w:hAnsi="Times New Roman"/>
          <w:sz w:val="24"/>
          <w:szCs w:val="24"/>
        </w:rPr>
        <w:t xml:space="preserve">The relationship between receivables and payable of </w:t>
      </w:r>
      <w:r w:rsidRPr="00BE079C">
        <w:rPr>
          <w:rFonts w:ascii="Times New Roman" w:hAnsi="Times New Roman"/>
          <w:sz w:val="24"/>
          <w:szCs w:val="24"/>
        </w:rPr>
        <w:t>Tosrifa Ind</w:t>
      </w:r>
      <w:r>
        <w:rPr>
          <w:rFonts w:ascii="Times New Roman" w:hAnsi="Times New Roman"/>
          <w:sz w:val="24"/>
          <w:szCs w:val="24"/>
        </w:rPr>
        <w:t xml:space="preserve">ustries Ltd of over the five years are following below, </w:t>
      </w:r>
    </w:p>
    <w:tbl>
      <w:tblPr>
        <w:tblStyle w:val="TableGrid"/>
        <w:tblpPr w:leftFromText="180" w:rightFromText="180" w:vertAnchor="text" w:horzAnchor="page" w:tblpX="1562" w:tblpY="108"/>
        <w:tblOverlap w:val="never"/>
        <w:tblW w:w="9015" w:type="dxa"/>
        <w:tblLayout w:type="fixed"/>
        <w:tblLook w:val="04A0" w:firstRow="1" w:lastRow="0" w:firstColumn="1" w:lastColumn="0" w:noHBand="0" w:noVBand="1"/>
      </w:tblPr>
      <w:tblGrid>
        <w:gridCol w:w="1700"/>
        <w:gridCol w:w="1440"/>
        <w:gridCol w:w="1440"/>
        <w:gridCol w:w="1440"/>
        <w:gridCol w:w="1440"/>
        <w:gridCol w:w="1555"/>
      </w:tblGrid>
      <w:tr w:rsidR="00C53A9A" w14:paraId="53E8C404" w14:textId="77777777" w:rsidTr="00F83B9B">
        <w:tc>
          <w:tcPr>
            <w:tcW w:w="1700" w:type="dxa"/>
            <w:tcBorders>
              <w:top w:val="single" w:sz="8" w:space="0" w:color="FFFFFF"/>
              <w:left w:val="single" w:sz="8" w:space="0" w:color="FFFFFF"/>
              <w:bottom w:val="single" w:sz="4" w:space="0" w:color="FFFFFF"/>
              <w:right w:val="single" w:sz="8" w:space="0" w:color="FFFFFF"/>
            </w:tcBorders>
            <w:shd w:val="clear" w:color="auto" w:fill="4F81BD"/>
          </w:tcPr>
          <w:p w14:paraId="539129C2" w14:textId="77777777" w:rsidR="00C53A9A" w:rsidRDefault="00C53A9A" w:rsidP="00F83B9B">
            <w:pPr>
              <w:spacing w:after="0"/>
              <w:rPr>
                <w:color w:val="FFFFFF"/>
                <w:sz w:val="24"/>
                <w:szCs w:val="24"/>
              </w:rPr>
            </w:pPr>
            <w:r>
              <w:rPr>
                <w:color w:val="FFFFFF"/>
                <w:sz w:val="24"/>
                <w:szCs w:val="24"/>
              </w:rPr>
              <w:t>Year</w:t>
            </w:r>
          </w:p>
        </w:tc>
        <w:tc>
          <w:tcPr>
            <w:tcW w:w="1440" w:type="dxa"/>
            <w:tcBorders>
              <w:top w:val="single" w:sz="8" w:space="0" w:color="FFFFFF"/>
              <w:left w:val="single" w:sz="8" w:space="0" w:color="FFFFFF"/>
              <w:bottom w:val="single" w:sz="4" w:space="0" w:color="FFFFFF"/>
              <w:right w:val="single" w:sz="8" w:space="0" w:color="FFFFFF"/>
            </w:tcBorders>
            <w:shd w:val="clear" w:color="auto" w:fill="4F81BD"/>
          </w:tcPr>
          <w:p w14:paraId="02FBD00C" w14:textId="77777777" w:rsidR="00C53A9A" w:rsidRDefault="00C53A9A" w:rsidP="00F83B9B">
            <w:pPr>
              <w:spacing w:after="0"/>
              <w:jc w:val="right"/>
              <w:rPr>
                <w:color w:val="FFFFFF"/>
                <w:sz w:val="24"/>
                <w:szCs w:val="24"/>
              </w:rPr>
            </w:pPr>
            <w:r>
              <w:rPr>
                <w:color w:val="FFFFFF"/>
                <w:sz w:val="24"/>
                <w:szCs w:val="24"/>
              </w:rPr>
              <w:t>2014</w:t>
            </w:r>
          </w:p>
        </w:tc>
        <w:tc>
          <w:tcPr>
            <w:tcW w:w="1440" w:type="dxa"/>
            <w:tcBorders>
              <w:top w:val="single" w:sz="8" w:space="0" w:color="FFFFFF"/>
              <w:left w:val="single" w:sz="8" w:space="0" w:color="FFFFFF"/>
              <w:bottom w:val="single" w:sz="4" w:space="0" w:color="FFFFFF"/>
              <w:right w:val="single" w:sz="8" w:space="0" w:color="FFFFFF"/>
            </w:tcBorders>
            <w:shd w:val="clear" w:color="auto" w:fill="4F81BD"/>
          </w:tcPr>
          <w:p w14:paraId="1169044D" w14:textId="77777777" w:rsidR="00C53A9A" w:rsidRDefault="00C53A9A" w:rsidP="00F83B9B">
            <w:pPr>
              <w:spacing w:after="0"/>
              <w:jc w:val="right"/>
              <w:rPr>
                <w:color w:val="FFFFFF"/>
                <w:sz w:val="24"/>
                <w:szCs w:val="24"/>
              </w:rPr>
            </w:pPr>
            <w:r>
              <w:rPr>
                <w:color w:val="FFFFFF"/>
                <w:sz w:val="24"/>
                <w:szCs w:val="24"/>
              </w:rPr>
              <w:t>2015</w:t>
            </w:r>
          </w:p>
        </w:tc>
        <w:tc>
          <w:tcPr>
            <w:tcW w:w="1440" w:type="dxa"/>
            <w:tcBorders>
              <w:top w:val="single" w:sz="8" w:space="0" w:color="FFFFFF"/>
              <w:left w:val="single" w:sz="8" w:space="0" w:color="FFFFFF"/>
              <w:bottom w:val="single" w:sz="4" w:space="0" w:color="FFFFFF"/>
              <w:right w:val="single" w:sz="8" w:space="0" w:color="FFFFFF"/>
            </w:tcBorders>
            <w:shd w:val="clear" w:color="auto" w:fill="4F81BD"/>
          </w:tcPr>
          <w:p w14:paraId="04D6AA56" w14:textId="77777777" w:rsidR="00C53A9A" w:rsidRDefault="00C53A9A" w:rsidP="00F83B9B">
            <w:pPr>
              <w:spacing w:after="0"/>
              <w:jc w:val="right"/>
              <w:rPr>
                <w:color w:val="FFFFFF"/>
                <w:sz w:val="24"/>
                <w:szCs w:val="24"/>
              </w:rPr>
            </w:pPr>
            <w:r>
              <w:rPr>
                <w:color w:val="FFFFFF"/>
                <w:sz w:val="24"/>
                <w:szCs w:val="24"/>
              </w:rPr>
              <w:t>2016</w:t>
            </w:r>
          </w:p>
        </w:tc>
        <w:tc>
          <w:tcPr>
            <w:tcW w:w="1440" w:type="dxa"/>
            <w:tcBorders>
              <w:top w:val="single" w:sz="8" w:space="0" w:color="FFFFFF"/>
              <w:left w:val="single" w:sz="8" w:space="0" w:color="FFFFFF"/>
              <w:bottom w:val="single" w:sz="4" w:space="0" w:color="FFFFFF"/>
              <w:right w:val="single" w:sz="8" w:space="0" w:color="FFFFFF"/>
            </w:tcBorders>
            <w:shd w:val="clear" w:color="auto" w:fill="4F81BD"/>
          </w:tcPr>
          <w:p w14:paraId="3A515DBD" w14:textId="77777777" w:rsidR="00C53A9A" w:rsidRDefault="00C53A9A" w:rsidP="00F83B9B">
            <w:pPr>
              <w:spacing w:after="0"/>
              <w:jc w:val="right"/>
              <w:rPr>
                <w:color w:val="FFFFFF"/>
                <w:sz w:val="24"/>
                <w:szCs w:val="24"/>
              </w:rPr>
            </w:pPr>
            <w:r>
              <w:rPr>
                <w:color w:val="FFFFFF"/>
                <w:sz w:val="24"/>
                <w:szCs w:val="24"/>
              </w:rPr>
              <w:t>2017</w:t>
            </w:r>
          </w:p>
        </w:tc>
        <w:tc>
          <w:tcPr>
            <w:tcW w:w="1555" w:type="dxa"/>
            <w:tcBorders>
              <w:top w:val="single" w:sz="8" w:space="0" w:color="FFFFFF"/>
              <w:left w:val="single" w:sz="8" w:space="0" w:color="FFFFFF"/>
              <w:bottom w:val="single" w:sz="4" w:space="0" w:color="FFFFFF"/>
              <w:right w:val="single" w:sz="8" w:space="0" w:color="FFFFFF"/>
            </w:tcBorders>
            <w:shd w:val="clear" w:color="auto" w:fill="4F81BD"/>
          </w:tcPr>
          <w:p w14:paraId="5E85F3D9" w14:textId="77777777" w:rsidR="00C53A9A" w:rsidRDefault="00C53A9A" w:rsidP="00F83B9B">
            <w:pPr>
              <w:spacing w:after="0"/>
              <w:jc w:val="right"/>
              <w:rPr>
                <w:color w:val="FFFFFF"/>
                <w:sz w:val="24"/>
                <w:szCs w:val="24"/>
              </w:rPr>
            </w:pPr>
            <w:r>
              <w:rPr>
                <w:color w:val="FFFFFF"/>
                <w:sz w:val="24"/>
                <w:szCs w:val="24"/>
              </w:rPr>
              <w:t>2018</w:t>
            </w:r>
          </w:p>
        </w:tc>
      </w:tr>
      <w:tr w:rsidR="00C53A9A" w14:paraId="28F26A60" w14:textId="77777777" w:rsidTr="00F83B9B">
        <w:tc>
          <w:tcPr>
            <w:tcW w:w="1700" w:type="dxa"/>
            <w:tcBorders>
              <w:top w:val="single" w:sz="4" w:space="0" w:color="FFFFFF"/>
              <w:left w:val="single" w:sz="8" w:space="0" w:color="FFFFFF"/>
              <w:bottom w:val="single" w:sz="8" w:space="0" w:color="FFFFFF"/>
              <w:right w:val="single" w:sz="8" w:space="0" w:color="FFFFFF"/>
            </w:tcBorders>
            <w:shd w:val="clear" w:color="auto" w:fill="E9EDF4"/>
          </w:tcPr>
          <w:p w14:paraId="23B4B4C8" w14:textId="77777777" w:rsidR="00C53A9A" w:rsidRDefault="00C53A9A" w:rsidP="00F83B9B">
            <w:pPr>
              <w:spacing w:after="0"/>
              <w:rPr>
                <w:color w:val="000000"/>
                <w:sz w:val="24"/>
                <w:szCs w:val="24"/>
              </w:rPr>
            </w:pPr>
            <w:r>
              <w:rPr>
                <w:color w:val="000000"/>
                <w:sz w:val="24"/>
                <w:szCs w:val="24"/>
              </w:rPr>
              <w:t>Receivables</w:t>
            </w:r>
          </w:p>
        </w:tc>
        <w:tc>
          <w:tcPr>
            <w:tcW w:w="1440" w:type="dxa"/>
            <w:tcBorders>
              <w:top w:val="single" w:sz="4" w:space="0" w:color="FFFFFF"/>
              <w:left w:val="single" w:sz="8" w:space="0" w:color="FFFFFF"/>
              <w:bottom w:val="single" w:sz="8" w:space="0" w:color="FFFFFF"/>
              <w:right w:val="single" w:sz="8" w:space="0" w:color="FFFFFF"/>
            </w:tcBorders>
            <w:shd w:val="clear" w:color="auto" w:fill="E9EDF4"/>
          </w:tcPr>
          <w:p w14:paraId="668822A3" w14:textId="77777777" w:rsidR="00C53A9A" w:rsidRPr="00A234C0" w:rsidRDefault="00C53A9A" w:rsidP="00F83B9B">
            <w:pPr>
              <w:textAlignment w:val="top"/>
              <w:rPr>
                <w:color w:val="000000"/>
                <w:sz w:val="24"/>
                <w:szCs w:val="24"/>
                <w:shd w:val="clear" w:color="auto" w:fill="FFFFFF"/>
              </w:rPr>
            </w:pPr>
            <w:r w:rsidRPr="00A234C0">
              <w:rPr>
                <w:sz w:val="24"/>
                <w:szCs w:val="24"/>
              </w:rPr>
              <w:t>203,676,326</w:t>
            </w:r>
          </w:p>
        </w:tc>
        <w:tc>
          <w:tcPr>
            <w:tcW w:w="1440" w:type="dxa"/>
            <w:tcBorders>
              <w:top w:val="single" w:sz="4" w:space="0" w:color="FFFFFF"/>
              <w:left w:val="single" w:sz="8" w:space="0" w:color="FFFFFF"/>
              <w:bottom w:val="single" w:sz="8" w:space="0" w:color="FFFFFF"/>
              <w:right w:val="single" w:sz="8" w:space="0" w:color="FFFFFF"/>
            </w:tcBorders>
            <w:shd w:val="clear" w:color="auto" w:fill="E9EDF4"/>
          </w:tcPr>
          <w:p w14:paraId="0FA5BA15" w14:textId="77777777" w:rsidR="00C53A9A" w:rsidRPr="00A234C0" w:rsidRDefault="00C53A9A" w:rsidP="00F83B9B">
            <w:pPr>
              <w:textAlignment w:val="top"/>
              <w:rPr>
                <w:color w:val="000000"/>
                <w:sz w:val="24"/>
                <w:szCs w:val="24"/>
                <w:shd w:val="clear" w:color="auto" w:fill="FFFFFF"/>
              </w:rPr>
            </w:pPr>
            <w:r w:rsidRPr="00A234C0">
              <w:rPr>
                <w:rFonts w:eastAsia="Times New Roman"/>
                <w:color w:val="000000"/>
                <w:sz w:val="24"/>
                <w:szCs w:val="24"/>
              </w:rPr>
              <w:t>111,289,198</w:t>
            </w:r>
          </w:p>
        </w:tc>
        <w:tc>
          <w:tcPr>
            <w:tcW w:w="1440" w:type="dxa"/>
            <w:tcBorders>
              <w:top w:val="single" w:sz="4" w:space="0" w:color="FFFFFF"/>
              <w:left w:val="single" w:sz="8" w:space="0" w:color="FFFFFF"/>
              <w:bottom w:val="single" w:sz="8" w:space="0" w:color="FFFFFF"/>
              <w:right w:val="single" w:sz="8" w:space="0" w:color="FFFFFF"/>
            </w:tcBorders>
            <w:shd w:val="clear" w:color="auto" w:fill="E9EDF4"/>
          </w:tcPr>
          <w:p w14:paraId="63E07C90" w14:textId="77777777" w:rsidR="00C53A9A" w:rsidRPr="00A234C0" w:rsidRDefault="00C53A9A" w:rsidP="00F83B9B">
            <w:pPr>
              <w:textAlignment w:val="top"/>
              <w:rPr>
                <w:color w:val="000000"/>
                <w:sz w:val="24"/>
                <w:szCs w:val="24"/>
                <w:shd w:val="clear" w:color="auto" w:fill="FFFFFF"/>
              </w:rPr>
            </w:pPr>
            <w:r w:rsidRPr="00A234C0">
              <w:rPr>
                <w:rFonts w:eastAsia="Times New Roman"/>
                <w:color w:val="000000"/>
                <w:sz w:val="24"/>
                <w:szCs w:val="24"/>
              </w:rPr>
              <w:t>250,774,035</w:t>
            </w:r>
          </w:p>
        </w:tc>
        <w:tc>
          <w:tcPr>
            <w:tcW w:w="1440" w:type="dxa"/>
            <w:tcBorders>
              <w:top w:val="single" w:sz="4" w:space="0" w:color="FFFFFF"/>
              <w:left w:val="single" w:sz="8" w:space="0" w:color="FFFFFF"/>
              <w:bottom w:val="single" w:sz="8" w:space="0" w:color="FFFFFF"/>
              <w:right w:val="single" w:sz="8" w:space="0" w:color="FFFFFF"/>
            </w:tcBorders>
            <w:shd w:val="clear" w:color="auto" w:fill="E9EDF4"/>
          </w:tcPr>
          <w:p w14:paraId="36177E59" w14:textId="77777777" w:rsidR="00C53A9A" w:rsidRPr="00A234C0" w:rsidRDefault="00C53A9A" w:rsidP="00F83B9B">
            <w:pPr>
              <w:textAlignment w:val="top"/>
              <w:rPr>
                <w:color w:val="000000"/>
                <w:sz w:val="24"/>
                <w:szCs w:val="24"/>
                <w:shd w:val="clear" w:color="auto" w:fill="FFFFFF"/>
              </w:rPr>
            </w:pPr>
            <w:r w:rsidRPr="00A234C0">
              <w:rPr>
                <w:rFonts w:eastAsia="Times New Roman"/>
                <w:color w:val="000000"/>
                <w:sz w:val="24"/>
                <w:szCs w:val="24"/>
              </w:rPr>
              <w:t>153,890,622</w:t>
            </w:r>
          </w:p>
        </w:tc>
        <w:tc>
          <w:tcPr>
            <w:tcW w:w="1555" w:type="dxa"/>
            <w:tcBorders>
              <w:top w:val="single" w:sz="4" w:space="0" w:color="FFFFFF"/>
              <w:left w:val="single" w:sz="8" w:space="0" w:color="FFFFFF"/>
              <w:bottom w:val="single" w:sz="8" w:space="0" w:color="FFFFFF"/>
              <w:right w:val="single" w:sz="8" w:space="0" w:color="FFFFFF"/>
            </w:tcBorders>
            <w:shd w:val="clear" w:color="auto" w:fill="E9EDF4"/>
          </w:tcPr>
          <w:p w14:paraId="3E56F499" w14:textId="77777777" w:rsidR="00C53A9A" w:rsidRPr="00A234C0" w:rsidRDefault="00C53A9A" w:rsidP="00F83B9B">
            <w:pPr>
              <w:textAlignment w:val="top"/>
              <w:rPr>
                <w:color w:val="000000"/>
                <w:sz w:val="24"/>
                <w:szCs w:val="24"/>
                <w:shd w:val="clear" w:color="auto" w:fill="FFFFFF"/>
              </w:rPr>
            </w:pPr>
            <w:r w:rsidRPr="00A234C0">
              <w:rPr>
                <w:sz w:val="24"/>
                <w:szCs w:val="24"/>
              </w:rPr>
              <w:t>71,543,032</w:t>
            </w:r>
          </w:p>
        </w:tc>
      </w:tr>
      <w:tr w:rsidR="00C53A9A" w14:paraId="4F4E675D" w14:textId="77777777" w:rsidTr="00F83B9B">
        <w:tc>
          <w:tcPr>
            <w:tcW w:w="1700" w:type="dxa"/>
            <w:tcBorders>
              <w:top w:val="single" w:sz="8" w:space="0" w:color="FFFFFF"/>
              <w:left w:val="single" w:sz="8" w:space="0" w:color="FFFFFF"/>
              <w:bottom w:val="single" w:sz="4" w:space="0" w:color="FFFFFF"/>
              <w:right w:val="single" w:sz="8" w:space="0" w:color="FFFFFF"/>
            </w:tcBorders>
            <w:shd w:val="clear" w:color="auto" w:fill="E9EDF4"/>
          </w:tcPr>
          <w:p w14:paraId="76E7A1B7" w14:textId="77777777" w:rsidR="00C53A9A" w:rsidRDefault="00C53A9A" w:rsidP="00F83B9B">
            <w:pPr>
              <w:spacing w:after="0"/>
              <w:rPr>
                <w:color w:val="000000"/>
                <w:sz w:val="24"/>
                <w:szCs w:val="24"/>
              </w:rPr>
            </w:pPr>
            <w:r>
              <w:rPr>
                <w:color w:val="000000"/>
                <w:sz w:val="24"/>
                <w:szCs w:val="24"/>
              </w:rPr>
              <w:t>Payable</w:t>
            </w:r>
          </w:p>
        </w:tc>
        <w:tc>
          <w:tcPr>
            <w:tcW w:w="1440" w:type="dxa"/>
            <w:tcBorders>
              <w:top w:val="single" w:sz="8" w:space="0" w:color="FFFFFF"/>
              <w:left w:val="single" w:sz="8" w:space="0" w:color="FFFFFF"/>
              <w:bottom w:val="single" w:sz="4" w:space="0" w:color="FFFFFF"/>
              <w:right w:val="single" w:sz="8" w:space="0" w:color="FFFFFF"/>
            </w:tcBorders>
            <w:shd w:val="clear" w:color="auto" w:fill="E9EDF4"/>
          </w:tcPr>
          <w:p w14:paraId="2F33D634" w14:textId="77777777" w:rsidR="00C53A9A" w:rsidRPr="00A234C0" w:rsidRDefault="00C53A9A" w:rsidP="00F83B9B">
            <w:pPr>
              <w:textAlignment w:val="top"/>
              <w:rPr>
                <w:color w:val="000000"/>
                <w:sz w:val="24"/>
                <w:szCs w:val="24"/>
                <w:shd w:val="clear" w:color="auto" w:fill="FFFFFF"/>
              </w:rPr>
            </w:pPr>
            <w:r w:rsidRPr="00A234C0">
              <w:rPr>
                <w:sz w:val="24"/>
                <w:szCs w:val="24"/>
              </w:rPr>
              <w:t>114,294,189</w:t>
            </w:r>
          </w:p>
        </w:tc>
        <w:tc>
          <w:tcPr>
            <w:tcW w:w="1440" w:type="dxa"/>
            <w:tcBorders>
              <w:top w:val="single" w:sz="8" w:space="0" w:color="FFFFFF"/>
              <w:left w:val="single" w:sz="8" w:space="0" w:color="FFFFFF"/>
              <w:bottom w:val="single" w:sz="4" w:space="0" w:color="FFFFFF"/>
              <w:right w:val="single" w:sz="8" w:space="0" w:color="FFFFFF"/>
            </w:tcBorders>
            <w:shd w:val="clear" w:color="auto" w:fill="E9EDF4"/>
          </w:tcPr>
          <w:p w14:paraId="72AD51F1" w14:textId="77777777" w:rsidR="00C53A9A" w:rsidRPr="00A234C0" w:rsidRDefault="00C53A9A" w:rsidP="00F83B9B">
            <w:pPr>
              <w:textAlignment w:val="top"/>
              <w:rPr>
                <w:color w:val="000000"/>
                <w:sz w:val="24"/>
                <w:szCs w:val="24"/>
                <w:shd w:val="clear" w:color="auto" w:fill="FFFFFF"/>
              </w:rPr>
            </w:pPr>
            <w:r w:rsidRPr="00A234C0">
              <w:rPr>
                <w:rFonts w:eastAsia="Times New Roman"/>
                <w:color w:val="000000"/>
                <w:sz w:val="24"/>
                <w:szCs w:val="24"/>
              </w:rPr>
              <w:t>118,330,278</w:t>
            </w:r>
          </w:p>
        </w:tc>
        <w:tc>
          <w:tcPr>
            <w:tcW w:w="1440" w:type="dxa"/>
            <w:tcBorders>
              <w:top w:val="single" w:sz="8" w:space="0" w:color="FFFFFF"/>
              <w:left w:val="single" w:sz="8" w:space="0" w:color="FFFFFF"/>
              <w:bottom w:val="single" w:sz="4" w:space="0" w:color="FFFFFF"/>
              <w:right w:val="single" w:sz="8" w:space="0" w:color="FFFFFF"/>
            </w:tcBorders>
            <w:shd w:val="clear" w:color="auto" w:fill="E9EDF4"/>
          </w:tcPr>
          <w:p w14:paraId="7E2D8E92" w14:textId="77777777" w:rsidR="00C53A9A" w:rsidRPr="00A234C0" w:rsidRDefault="00C53A9A" w:rsidP="00F83B9B">
            <w:pPr>
              <w:textAlignment w:val="top"/>
              <w:rPr>
                <w:color w:val="000000"/>
                <w:sz w:val="24"/>
                <w:szCs w:val="24"/>
                <w:shd w:val="clear" w:color="auto" w:fill="FFFFFF"/>
              </w:rPr>
            </w:pPr>
            <w:r w:rsidRPr="00A234C0">
              <w:rPr>
                <w:rFonts w:eastAsia="Times New Roman"/>
                <w:color w:val="000000"/>
                <w:sz w:val="24"/>
                <w:szCs w:val="24"/>
              </w:rPr>
              <w:t>125,251,250</w:t>
            </w:r>
          </w:p>
        </w:tc>
        <w:tc>
          <w:tcPr>
            <w:tcW w:w="1440" w:type="dxa"/>
            <w:tcBorders>
              <w:top w:val="single" w:sz="8" w:space="0" w:color="FFFFFF"/>
              <w:left w:val="single" w:sz="8" w:space="0" w:color="FFFFFF"/>
              <w:bottom w:val="single" w:sz="4" w:space="0" w:color="FFFFFF"/>
              <w:right w:val="single" w:sz="8" w:space="0" w:color="FFFFFF"/>
            </w:tcBorders>
            <w:shd w:val="clear" w:color="auto" w:fill="E9EDF4"/>
          </w:tcPr>
          <w:p w14:paraId="34C37957" w14:textId="77777777" w:rsidR="00C53A9A" w:rsidRPr="00A234C0" w:rsidRDefault="00C53A9A" w:rsidP="00F83B9B">
            <w:pPr>
              <w:textAlignment w:val="top"/>
              <w:rPr>
                <w:color w:val="000000"/>
                <w:sz w:val="24"/>
                <w:szCs w:val="24"/>
                <w:shd w:val="clear" w:color="auto" w:fill="FFFFFF"/>
              </w:rPr>
            </w:pPr>
            <w:r w:rsidRPr="00A234C0">
              <w:rPr>
                <w:rFonts w:eastAsia="Times New Roman"/>
                <w:color w:val="000000"/>
                <w:sz w:val="24"/>
                <w:szCs w:val="24"/>
              </w:rPr>
              <w:t>145,230,466</w:t>
            </w:r>
          </w:p>
        </w:tc>
        <w:tc>
          <w:tcPr>
            <w:tcW w:w="1555" w:type="dxa"/>
            <w:tcBorders>
              <w:top w:val="single" w:sz="8" w:space="0" w:color="FFFFFF"/>
              <w:left w:val="single" w:sz="8" w:space="0" w:color="FFFFFF"/>
              <w:bottom w:val="single" w:sz="4" w:space="0" w:color="FFFFFF"/>
              <w:right w:val="single" w:sz="8" w:space="0" w:color="FFFFFF"/>
            </w:tcBorders>
            <w:shd w:val="clear" w:color="auto" w:fill="E9EDF4"/>
          </w:tcPr>
          <w:p w14:paraId="4A12D3A6" w14:textId="77777777" w:rsidR="00C53A9A" w:rsidRPr="00A234C0" w:rsidRDefault="00C53A9A" w:rsidP="00F83B9B">
            <w:pPr>
              <w:textAlignment w:val="top"/>
              <w:rPr>
                <w:color w:val="000000"/>
                <w:sz w:val="24"/>
                <w:szCs w:val="24"/>
                <w:shd w:val="clear" w:color="auto" w:fill="FFFFFF"/>
              </w:rPr>
            </w:pPr>
            <w:r w:rsidRPr="00A234C0">
              <w:rPr>
                <w:sz w:val="24"/>
                <w:szCs w:val="24"/>
              </w:rPr>
              <w:t>221,471,559</w:t>
            </w:r>
          </w:p>
        </w:tc>
      </w:tr>
      <w:tr w:rsidR="00C53A9A" w14:paraId="52805B27" w14:textId="77777777" w:rsidTr="00F83B9B">
        <w:tc>
          <w:tcPr>
            <w:tcW w:w="1700" w:type="dxa"/>
            <w:tcBorders>
              <w:top w:val="single" w:sz="4" w:space="0" w:color="FFFFFF"/>
              <w:left w:val="single" w:sz="8" w:space="0" w:color="FFFFFF"/>
              <w:bottom w:val="single" w:sz="8" w:space="0" w:color="FFFFFF"/>
              <w:right w:val="single" w:sz="8" w:space="0" w:color="FFFFFF"/>
            </w:tcBorders>
            <w:shd w:val="clear" w:color="auto" w:fill="4F81BD"/>
          </w:tcPr>
          <w:p w14:paraId="0DE02F62" w14:textId="77777777" w:rsidR="00C53A9A" w:rsidRDefault="00C53A9A" w:rsidP="00F83B9B">
            <w:pPr>
              <w:spacing w:after="0"/>
              <w:rPr>
                <w:color w:val="FFFFFF"/>
                <w:sz w:val="24"/>
                <w:szCs w:val="24"/>
              </w:rPr>
            </w:pPr>
          </w:p>
        </w:tc>
        <w:tc>
          <w:tcPr>
            <w:tcW w:w="1440" w:type="dxa"/>
            <w:tcBorders>
              <w:top w:val="single" w:sz="4" w:space="0" w:color="FFFFFF"/>
              <w:left w:val="single" w:sz="8" w:space="0" w:color="FFFFFF"/>
              <w:bottom w:val="single" w:sz="8" w:space="0" w:color="FFFFFF"/>
              <w:right w:val="single" w:sz="8" w:space="0" w:color="FFFFFF"/>
            </w:tcBorders>
            <w:shd w:val="clear" w:color="auto" w:fill="4F81BD"/>
          </w:tcPr>
          <w:p w14:paraId="6C8678D9" w14:textId="77777777" w:rsidR="00C53A9A" w:rsidRDefault="00C53A9A" w:rsidP="00F83B9B">
            <w:pPr>
              <w:jc w:val="right"/>
              <w:textAlignment w:val="top"/>
              <w:rPr>
                <w:b/>
                <w:bCs/>
                <w:color w:val="FFFFFF" w:themeColor="background1"/>
                <w:sz w:val="24"/>
                <w:szCs w:val="24"/>
                <w:shd w:val="clear" w:color="auto" w:fill="FFFFFF"/>
              </w:rPr>
            </w:pPr>
            <w:r>
              <w:rPr>
                <w:color w:val="FFFFFF" w:themeColor="background1"/>
                <w:sz w:val="24"/>
                <w:szCs w:val="24"/>
              </w:rPr>
              <w:t>89,382,137</w:t>
            </w:r>
          </w:p>
        </w:tc>
        <w:tc>
          <w:tcPr>
            <w:tcW w:w="1440" w:type="dxa"/>
            <w:tcBorders>
              <w:top w:val="single" w:sz="4" w:space="0" w:color="FFFFFF"/>
              <w:left w:val="single" w:sz="8" w:space="0" w:color="FFFFFF"/>
              <w:bottom w:val="single" w:sz="8" w:space="0" w:color="FFFFFF"/>
              <w:right w:val="single" w:sz="8" w:space="0" w:color="FFFFFF"/>
            </w:tcBorders>
            <w:shd w:val="clear" w:color="auto" w:fill="4F81BD"/>
          </w:tcPr>
          <w:p w14:paraId="7DD70A26" w14:textId="77777777" w:rsidR="00C53A9A" w:rsidRDefault="00C53A9A" w:rsidP="00F83B9B">
            <w:pPr>
              <w:jc w:val="right"/>
              <w:textAlignment w:val="top"/>
              <w:rPr>
                <w:b/>
                <w:bCs/>
                <w:color w:val="FFFFFF" w:themeColor="background1"/>
                <w:sz w:val="24"/>
                <w:szCs w:val="24"/>
                <w:shd w:val="clear" w:color="auto" w:fill="FFFFFF"/>
              </w:rPr>
            </w:pPr>
            <w:r>
              <w:rPr>
                <w:color w:val="FFFFFF" w:themeColor="background1"/>
                <w:sz w:val="24"/>
                <w:szCs w:val="24"/>
              </w:rPr>
              <w:t>-7,041,080</w:t>
            </w:r>
          </w:p>
        </w:tc>
        <w:tc>
          <w:tcPr>
            <w:tcW w:w="1440" w:type="dxa"/>
            <w:tcBorders>
              <w:top w:val="single" w:sz="4" w:space="0" w:color="FFFFFF"/>
              <w:left w:val="single" w:sz="8" w:space="0" w:color="FFFFFF"/>
              <w:bottom w:val="single" w:sz="8" w:space="0" w:color="FFFFFF"/>
              <w:right w:val="single" w:sz="8" w:space="0" w:color="FFFFFF"/>
            </w:tcBorders>
            <w:shd w:val="clear" w:color="auto" w:fill="4F81BD"/>
          </w:tcPr>
          <w:p w14:paraId="3DAD549B" w14:textId="77777777" w:rsidR="00C53A9A" w:rsidRDefault="00C53A9A" w:rsidP="00F83B9B">
            <w:pPr>
              <w:jc w:val="right"/>
              <w:textAlignment w:val="top"/>
              <w:rPr>
                <w:b/>
                <w:bCs/>
                <w:color w:val="FFFFFF" w:themeColor="background1"/>
                <w:sz w:val="24"/>
                <w:szCs w:val="24"/>
                <w:shd w:val="clear" w:color="auto" w:fill="FFFFFF"/>
              </w:rPr>
            </w:pPr>
            <w:r>
              <w:rPr>
                <w:color w:val="FFFFFF" w:themeColor="background1"/>
                <w:sz w:val="24"/>
                <w:szCs w:val="24"/>
              </w:rPr>
              <w:t>125,522,785</w:t>
            </w:r>
          </w:p>
        </w:tc>
        <w:tc>
          <w:tcPr>
            <w:tcW w:w="1440" w:type="dxa"/>
            <w:tcBorders>
              <w:top w:val="single" w:sz="4" w:space="0" w:color="FFFFFF"/>
              <w:left w:val="single" w:sz="8" w:space="0" w:color="FFFFFF"/>
              <w:bottom w:val="single" w:sz="8" w:space="0" w:color="FFFFFF"/>
              <w:right w:val="single" w:sz="8" w:space="0" w:color="FFFFFF"/>
            </w:tcBorders>
            <w:shd w:val="clear" w:color="auto" w:fill="4F81BD"/>
          </w:tcPr>
          <w:p w14:paraId="3D93A170" w14:textId="77777777" w:rsidR="00C53A9A" w:rsidRDefault="00C53A9A" w:rsidP="00F83B9B">
            <w:pPr>
              <w:jc w:val="right"/>
              <w:textAlignment w:val="top"/>
              <w:rPr>
                <w:b/>
                <w:bCs/>
                <w:color w:val="FFFFFF" w:themeColor="background1"/>
                <w:sz w:val="24"/>
                <w:szCs w:val="24"/>
                <w:shd w:val="clear" w:color="auto" w:fill="FFFFFF"/>
              </w:rPr>
            </w:pPr>
            <w:r>
              <w:rPr>
                <w:color w:val="FFFFFF" w:themeColor="background1"/>
                <w:sz w:val="24"/>
                <w:szCs w:val="24"/>
              </w:rPr>
              <w:t>8,660,156</w:t>
            </w:r>
          </w:p>
        </w:tc>
        <w:tc>
          <w:tcPr>
            <w:tcW w:w="1555"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63A52B70" w14:textId="77777777" w:rsidR="00C53A9A" w:rsidRDefault="00C53A9A" w:rsidP="00F83B9B">
            <w:pPr>
              <w:jc w:val="right"/>
              <w:textAlignment w:val="bottom"/>
              <w:rPr>
                <w:b/>
                <w:bCs/>
                <w:color w:val="FFFFFF" w:themeColor="background1"/>
                <w:sz w:val="24"/>
                <w:szCs w:val="24"/>
                <w:shd w:val="clear" w:color="auto" w:fill="FFFFFF"/>
              </w:rPr>
            </w:pPr>
            <w:r>
              <w:rPr>
                <w:color w:val="FFFFFF" w:themeColor="background1"/>
                <w:sz w:val="24"/>
                <w:szCs w:val="24"/>
              </w:rPr>
              <w:t>-149,928,527</w:t>
            </w:r>
          </w:p>
        </w:tc>
      </w:tr>
    </w:tbl>
    <w:p w14:paraId="64182095" w14:textId="384CCD14" w:rsidR="00C53A9A" w:rsidRDefault="00C53A9A" w:rsidP="00420E8A">
      <w:pPr>
        <w:spacing w:line="360" w:lineRule="auto"/>
        <w:rPr>
          <w:rFonts w:ascii="Times New Roman" w:hAnsi="Times New Roman"/>
          <w:sz w:val="24"/>
          <w:szCs w:val="24"/>
        </w:rPr>
      </w:pPr>
    </w:p>
    <w:p w14:paraId="0CA6D71D" w14:textId="77777777" w:rsidR="00C53A9A" w:rsidRDefault="00C53A9A" w:rsidP="00420E8A">
      <w:pPr>
        <w:spacing w:line="360" w:lineRule="auto"/>
        <w:jc w:val="center"/>
        <w:rPr>
          <w:rFonts w:ascii="Times New Roman" w:hAnsi="Times New Roman"/>
          <w:sz w:val="24"/>
          <w:szCs w:val="24"/>
        </w:rPr>
      </w:pPr>
      <w:r>
        <w:rPr>
          <w:rFonts w:ascii="Times New Roman" w:hAnsi="Times New Roman"/>
          <w:noProof/>
          <w:sz w:val="24"/>
          <w:szCs w:val="24"/>
          <w:lang w:val="en-US"/>
        </w:rPr>
        <w:drawing>
          <wp:inline distT="0" distB="0" distL="0" distR="0" wp14:anchorId="4370A320" wp14:editId="532EE12F">
            <wp:extent cx="5486400" cy="3200400"/>
            <wp:effectExtent l="0" t="0" r="0" b="0"/>
            <wp:docPr id="490" name="Chart 490"/>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779724FC" w14:textId="77777777" w:rsidR="00C53A9A" w:rsidRDefault="00C53A9A" w:rsidP="00C53A9A">
      <w:pPr>
        <w:spacing w:line="360" w:lineRule="auto"/>
        <w:jc w:val="center"/>
        <w:rPr>
          <w:rFonts w:ascii="Times New Roman" w:hAnsi="Times New Roman"/>
          <w:b/>
          <w:bCs/>
          <w:sz w:val="24"/>
          <w:szCs w:val="24"/>
        </w:rPr>
      </w:pPr>
      <w:r>
        <w:rPr>
          <w:rFonts w:ascii="Times New Roman" w:hAnsi="Times New Roman"/>
          <w:b/>
          <w:bCs/>
          <w:sz w:val="24"/>
          <w:szCs w:val="24"/>
        </w:rPr>
        <w:t>Figure: The relationship between receivables and payable</w:t>
      </w:r>
    </w:p>
    <w:p w14:paraId="7C72D340" w14:textId="532E6C24" w:rsidR="00C53A9A" w:rsidRPr="008E5FAE" w:rsidRDefault="00C53A9A" w:rsidP="00C53A9A">
      <w:pPr>
        <w:spacing w:line="360" w:lineRule="auto"/>
        <w:jc w:val="both"/>
        <w:rPr>
          <w:rFonts w:ascii="Times New Roman" w:hAnsi="Times New Roman"/>
          <w:bCs/>
          <w:sz w:val="24"/>
          <w:szCs w:val="24"/>
        </w:rPr>
      </w:pPr>
      <w:r w:rsidRPr="00807E28">
        <w:rPr>
          <w:rFonts w:ascii="Times New Roman" w:hAnsi="Times New Roman"/>
          <w:bCs/>
          <w:sz w:val="24"/>
          <w:szCs w:val="24"/>
        </w:rPr>
        <w:t xml:space="preserve">The account </w:t>
      </w:r>
      <w:r w:rsidR="00420E8A" w:rsidRPr="00807E28">
        <w:rPr>
          <w:rFonts w:ascii="Times New Roman" w:hAnsi="Times New Roman"/>
          <w:bCs/>
          <w:sz w:val="24"/>
          <w:szCs w:val="24"/>
        </w:rPr>
        <w:t>receivable</w:t>
      </w:r>
      <w:r w:rsidRPr="00807E28">
        <w:rPr>
          <w:rFonts w:ascii="Times New Roman" w:hAnsi="Times New Roman"/>
          <w:bCs/>
          <w:sz w:val="24"/>
          <w:szCs w:val="24"/>
        </w:rPr>
        <w:t xml:space="preserve"> always should be grater then account payable. in 2014, 2016,2017 </w:t>
      </w:r>
      <w:r w:rsidR="00420E8A" w:rsidRPr="00807E28">
        <w:rPr>
          <w:rFonts w:ascii="Times New Roman" w:hAnsi="Times New Roman"/>
          <w:bCs/>
          <w:sz w:val="24"/>
          <w:szCs w:val="24"/>
        </w:rPr>
        <w:t>scenarios</w:t>
      </w:r>
      <w:r w:rsidRPr="00807E28">
        <w:rPr>
          <w:rFonts w:ascii="Times New Roman" w:hAnsi="Times New Roman"/>
          <w:bCs/>
          <w:sz w:val="24"/>
          <w:szCs w:val="24"/>
        </w:rPr>
        <w:t xml:space="preserve"> </w:t>
      </w:r>
      <w:r w:rsidR="00420E8A" w:rsidRPr="00807E28">
        <w:rPr>
          <w:rFonts w:ascii="Times New Roman" w:hAnsi="Times New Roman"/>
          <w:bCs/>
          <w:sz w:val="24"/>
          <w:szCs w:val="24"/>
        </w:rPr>
        <w:t>were</w:t>
      </w:r>
      <w:r w:rsidRPr="00807E28">
        <w:rPr>
          <w:rFonts w:ascii="Times New Roman" w:hAnsi="Times New Roman"/>
          <w:bCs/>
          <w:sz w:val="24"/>
          <w:szCs w:val="24"/>
        </w:rPr>
        <w:t xml:space="preserve"> good for </w:t>
      </w:r>
      <w:r w:rsidR="00931B0D">
        <w:rPr>
          <w:rFonts w:ascii="Times New Roman" w:hAnsi="Times New Roman"/>
          <w:bCs/>
          <w:sz w:val="24"/>
          <w:szCs w:val="24"/>
        </w:rPr>
        <w:t xml:space="preserve">Tosrifa </w:t>
      </w:r>
      <w:r w:rsidRPr="00807E28">
        <w:rPr>
          <w:rFonts w:ascii="Times New Roman" w:hAnsi="Times New Roman"/>
          <w:bCs/>
          <w:sz w:val="24"/>
          <w:szCs w:val="24"/>
        </w:rPr>
        <w:t xml:space="preserve">limited because receivable is grater then payable but in 2014 was not good for </w:t>
      </w:r>
      <w:r w:rsidR="00931B0D">
        <w:rPr>
          <w:rFonts w:ascii="Times New Roman" w:hAnsi="Times New Roman"/>
          <w:bCs/>
          <w:sz w:val="24"/>
          <w:szCs w:val="24"/>
        </w:rPr>
        <w:t xml:space="preserve">Tosrifa </w:t>
      </w:r>
      <w:r w:rsidRPr="00807E28">
        <w:rPr>
          <w:rFonts w:ascii="Times New Roman" w:hAnsi="Times New Roman"/>
          <w:bCs/>
          <w:sz w:val="24"/>
          <w:szCs w:val="24"/>
        </w:rPr>
        <w:t xml:space="preserve">limited and in the 2018 also not good for </w:t>
      </w:r>
      <w:r w:rsidR="00931B0D">
        <w:rPr>
          <w:rFonts w:ascii="Times New Roman" w:hAnsi="Times New Roman"/>
          <w:bCs/>
          <w:sz w:val="24"/>
          <w:szCs w:val="24"/>
        </w:rPr>
        <w:t xml:space="preserve">Tosrifa </w:t>
      </w:r>
      <w:r w:rsidRPr="00807E28">
        <w:rPr>
          <w:rFonts w:ascii="Times New Roman" w:hAnsi="Times New Roman"/>
          <w:bCs/>
          <w:sz w:val="24"/>
          <w:szCs w:val="24"/>
        </w:rPr>
        <w:t xml:space="preserve">limited, which indicate the poor performance of </w:t>
      </w:r>
      <w:r w:rsidR="00931B0D">
        <w:rPr>
          <w:rFonts w:ascii="Times New Roman" w:hAnsi="Times New Roman"/>
          <w:bCs/>
          <w:sz w:val="24"/>
          <w:szCs w:val="24"/>
        </w:rPr>
        <w:t xml:space="preserve">Tosrifa </w:t>
      </w:r>
      <w:r w:rsidRPr="00807E28">
        <w:rPr>
          <w:rFonts w:ascii="Times New Roman" w:hAnsi="Times New Roman"/>
          <w:bCs/>
          <w:sz w:val="24"/>
          <w:szCs w:val="24"/>
        </w:rPr>
        <w:t xml:space="preserve">group. They should move on from this scenario. </w:t>
      </w:r>
    </w:p>
    <w:p w14:paraId="5C1F3A41" w14:textId="77777777" w:rsidR="00C53A9A" w:rsidRDefault="00C53A9A" w:rsidP="00420E8A">
      <w:pPr>
        <w:pStyle w:val="Heading2"/>
        <w:spacing w:after="240" w:line="360" w:lineRule="auto"/>
      </w:pPr>
      <w:bookmarkStart w:id="49" w:name="_Toc28036287"/>
      <w:r w:rsidRPr="005A7EF5">
        <w:lastRenderedPageBreak/>
        <w:t>4.11 Current Ratio:</w:t>
      </w:r>
      <w:bookmarkEnd w:id="49"/>
    </w:p>
    <w:p w14:paraId="789FEFF1" w14:textId="56145E02" w:rsidR="00C53A9A" w:rsidRPr="007E33E4" w:rsidRDefault="00C53A9A" w:rsidP="00253075">
      <w:pPr>
        <w:spacing w:after="0" w:line="360" w:lineRule="auto"/>
        <w:jc w:val="both"/>
        <w:rPr>
          <w:rFonts w:ascii="Times New Roman" w:hAnsi="Times New Roman"/>
          <w:sz w:val="24"/>
          <w:szCs w:val="24"/>
        </w:rPr>
      </w:pPr>
      <w:r>
        <w:rPr>
          <w:rFonts w:ascii="Times New Roman" w:hAnsi="Times New Roman"/>
          <w:sz w:val="24"/>
          <w:szCs w:val="24"/>
        </w:rPr>
        <w:t>Current ratio</w:t>
      </w:r>
      <w:r w:rsidR="009C705D">
        <w:rPr>
          <w:rFonts w:ascii="Times New Roman" w:hAnsi="Times New Roman"/>
          <w:sz w:val="24"/>
          <w:szCs w:val="24"/>
        </w:rPr>
        <w:t xml:space="preserve"> measure the ability of an organization to pay its short term obligation within one year</w:t>
      </w:r>
      <w:r>
        <w:rPr>
          <w:rFonts w:ascii="Times New Roman" w:hAnsi="Times New Roman"/>
          <w:sz w:val="24"/>
          <w:szCs w:val="24"/>
        </w:rPr>
        <w:t>. It evaluates the company’s capability in paying off its short term debts using its current assets. Current ratio is less than 1 means the company is not in a good financial position.</w:t>
      </w:r>
    </w:p>
    <w:p w14:paraId="2AC4F267" w14:textId="2F71DBDE" w:rsidR="00C53A9A" w:rsidRDefault="00C53A9A" w:rsidP="00253075">
      <w:pPr>
        <w:spacing w:after="0" w:line="360" w:lineRule="auto"/>
        <w:jc w:val="both"/>
        <w:rPr>
          <w:rFonts w:ascii="Times New Roman" w:hAnsi="Times New Roman"/>
          <w:sz w:val="24"/>
          <w:szCs w:val="24"/>
        </w:rPr>
      </w:pPr>
      <w:r>
        <w:rPr>
          <w:rFonts w:ascii="Times New Roman" w:hAnsi="Times New Roman"/>
          <w:sz w:val="24"/>
          <w:szCs w:val="24"/>
        </w:rPr>
        <w:t xml:space="preserve">The current Ratios of </w:t>
      </w:r>
      <w:r w:rsidRPr="00BE079C">
        <w:rPr>
          <w:rFonts w:ascii="Times New Roman" w:hAnsi="Times New Roman"/>
          <w:sz w:val="24"/>
          <w:szCs w:val="24"/>
        </w:rPr>
        <w:t>Tosrifa Ind</w:t>
      </w:r>
      <w:r>
        <w:rPr>
          <w:rFonts w:ascii="Times New Roman" w:hAnsi="Times New Roman"/>
          <w:sz w:val="24"/>
          <w:szCs w:val="24"/>
        </w:rPr>
        <w:t>ustries Lt</w:t>
      </w:r>
      <w:r w:rsidR="00AE5AF6">
        <w:rPr>
          <w:rFonts w:ascii="Times New Roman" w:hAnsi="Times New Roman"/>
          <w:sz w:val="24"/>
          <w:szCs w:val="24"/>
        </w:rPr>
        <w:t xml:space="preserve">d last </w:t>
      </w:r>
      <w:r>
        <w:rPr>
          <w:rFonts w:ascii="Times New Roman" w:hAnsi="Times New Roman"/>
          <w:sz w:val="24"/>
          <w:szCs w:val="24"/>
        </w:rPr>
        <w:t>five years are following below,</w:t>
      </w:r>
    </w:p>
    <w:tbl>
      <w:tblPr>
        <w:tblStyle w:val="TableGrid"/>
        <w:tblpPr w:leftFromText="180" w:rightFromText="180" w:vertAnchor="text" w:horzAnchor="page" w:tblpX="1562" w:tblpY="108"/>
        <w:tblOverlap w:val="never"/>
        <w:tblW w:w="9015" w:type="dxa"/>
        <w:tblLayout w:type="fixed"/>
        <w:tblLook w:val="04A0" w:firstRow="1" w:lastRow="0" w:firstColumn="1" w:lastColumn="0" w:noHBand="0" w:noVBand="1"/>
      </w:tblPr>
      <w:tblGrid>
        <w:gridCol w:w="2150"/>
        <w:gridCol w:w="1440"/>
        <w:gridCol w:w="1495"/>
        <w:gridCol w:w="1320"/>
        <w:gridCol w:w="1320"/>
        <w:gridCol w:w="1290"/>
      </w:tblGrid>
      <w:tr w:rsidR="00C53A9A" w14:paraId="5A53F8A5" w14:textId="77777777" w:rsidTr="00F83B9B">
        <w:tc>
          <w:tcPr>
            <w:tcW w:w="2150" w:type="dxa"/>
            <w:tcBorders>
              <w:top w:val="single" w:sz="8" w:space="0" w:color="FFFFFF"/>
              <w:left w:val="single" w:sz="8" w:space="0" w:color="FFFFFF"/>
              <w:bottom w:val="single" w:sz="4" w:space="0" w:color="FFFFFF"/>
              <w:right w:val="single" w:sz="8" w:space="0" w:color="FFFFFF"/>
            </w:tcBorders>
            <w:shd w:val="clear" w:color="auto" w:fill="4F81BD"/>
          </w:tcPr>
          <w:p w14:paraId="60942B03" w14:textId="77777777" w:rsidR="00C53A9A" w:rsidRDefault="00C53A9A" w:rsidP="00F83B9B">
            <w:pPr>
              <w:spacing w:after="0"/>
              <w:rPr>
                <w:color w:val="FFFFFF"/>
                <w:sz w:val="24"/>
                <w:szCs w:val="24"/>
              </w:rPr>
            </w:pPr>
            <w:r>
              <w:rPr>
                <w:color w:val="FFFFFF"/>
                <w:sz w:val="24"/>
                <w:szCs w:val="24"/>
              </w:rPr>
              <w:t>Year</w:t>
            </w:r>
          </w:p>
        </w:tc>
        <w:tc>
          <w:tcPr>
            <w:tcW w:w="1440" w:type="dxa"/>
            <w:tcBorders>
              <w:top w:val="single" w:sz="8" w:space="0" w:color="FFFFFF"/>
              <w:left w:val="single" w:sz="8" w:space="0" w:color="FFFFFF"/>
              <w:bottom w:val="single" w:sz="4" w:space="0" w:color="FFFFFF"/>
              <w:right w:val="single" w:sz="8" w:space="0" w:color="FFFFFF"/>
            </w:tcBorders>
            <w:shd w:val="clear" w:color="auto" w:fill="4F81BD"/>
          </w:tcPr>
          <w:p w14:paraId="2F430AE0" w14:textId="77777777" w:rsidR="00C53A9A" w:rsidRDefault="00C53A9A" w:rsidP="00F83B9B">
            <w:pPr>
              <w:spacing w:after="0"/>
              <w:jc w:val="right"/>
              <w:rPr>
                <w:color w:val="FFFFFF"/>
                <w:sz w:val="24"/>
                <w:szCs w:val="24"/>
              </w:rPr>
            </w:pPr>
            <w:r>
              <w:rPr>
                <w:color w:val="FFFFFF"/>
                <w:sz w:val="24"/>
                <w:szCs w:val="24"/>
              </w:rPr>
              <w:t>2014</w:t>
            </w:r>
          </w:p>
        </w:tc>
        <w:tc>
          <w:tcPr>
            <w:tcW w:w="1495" w:type="dxa"/>
            <w:tcBorders>
              <w:top w:val="single" w:sz="8" w:space="0" w:color="FFFFFF"/>
              <w:left w:val="single" w:sz="8" w:space="0" w:color="FFFFFF"/>
              <w:bottom w:val="single" w:sz="4" w:space="0" w:color="FFFFFF"/>
              <w:right w:val="single" w:sz="8" w:space="0" w:color="FFFFFF"/>
            </w:tcBorders>
            <w:shd w:val="clear" w:color="auto" w:fill="4F81BD"/>
          </w:tcPr>
          <w:p w14:paraId="3A0505B9" w14:textId="77777777" w:rsidR="00C53A9A" w:rsidRDefault="00C53A9A" w:rsidP="00F83B9B">
            <w:pPr>
              <w:spacing w:after="0"/>
              <w:jc w:val="right"/>
              <w:rPr>
                <w:color w:val="FFFFFF"/>
                <w:sz w:val="24"/>
                <w:szCs w:val="24"/>
              </w:rPr>
            </w:pPr>
            <w:r>
              <w:rPr>
                <w:color w:val="FFFFFF"/>
                <w:sz w:val="24"/>
                <w:szCs w:val="24"/>
              </w:rPr>
              <w:t>2015</w:t>
            </w:r>
          </w:p>
        </w:tc>
        <w:tc>
          <w:tcPr>
            <w:tcW w:w="1320" w:type="dxa"/>
            <w:tcBorders>
              <w:top w:val="single" w:sz="8" w:space="0" w:color="FFFFFF"/>
              <w:left w:val="single" w:sz="8" w:space="0" w:color="FFFFFF"/>
              <w:bottom w:val="single" w:sz="4" w:space="0" w:color="FFFFFF"/>
              <w:right w:val="single" w:sz="8" w:space="0" w:color="FFFFFF"/>
            </w:tcBorders>
            <w:shd w:val="clear" w:color="auto" w:fill="4F81BD"/>
          </w:tcPr>
          <w:p w14:paraId="6DB95595" w14:textId="77777777" w:rsidR="00C53A9A" w:rsidRDefault="00C53A9A" w:rsidP="00F83B9B">
            <w:pPr>
              <w:spacing w:after="0"/>
              <w:jc w:val="right"/>
              <w:rPr>
                <w:color w:val="FFFFFF"/>
                <w:sz w:val="24"/>
                <w:szCs w:val="24"/>
              </w:rPr>
            </w:pPr>
            <w:r>
              <w:rPr>
                <w:color w:val="FFFFFF"/>
                <w:sz w:val="24"/>
                <w:szCs w:val="24"/>
              </w:rPr>
              <w:t>2016</w:t>
            </w:r>
          </w:p>
        </w:tc>
        <w:tc>
          <w:tcPr>
            <w:tcW w:w="1320" w:type="dxa"/>
            <w:tcBorders>
              <w:top w:val="single" w:sz="8" w:space="0" w:color="FFFFFF"/>
              <w:left w:val="single" w:sz="8" w:space="0" w:color="FFFFFF"/>
              <w:bottom w:val="single" w:sz="4" w:space="0" w:color="FFFFFF"/>
              <w:right w:val="single" w:sz="8" w:space="0" w:color="FFFFFF"/>
            </w:tcBorders>
            <w:shd w:val="clear" w:color="auto" w:fill="4F81BD"/>
          </w:tcPr>
          <w:p w14:paraId="7A152AFD" w14:textId="77777777" w:rsidR="00C53A9A" w:rsidRDefault="00C53A9A" w:rsidP="00F83B9B">
            <w:pPr>
              <w:spacing w:after="0"/>
              <w:jc w:val="right"/>
              <w:rPr>
                <w:color w:val="FFFFFF"/>
                <w:sz w:val="24"/>
                <w:szCs w:val="24"/>
              </w:rPr>
            </w:pPr>
            <w:r>
              <w:rPr>
                <w:color w:val="FFFFFF"/>
                <w:sz w:val="24"/>
                <w:szCs w:val="24"/>
              </w:rPr>
              <w:t>2017</w:t>
            </w:r>
          </w:p>
        </w:tc>
        <w:tc>
          <w:tcPr>
            <w:tcW w:w="1290" w:type="dxa"/>
            <w:tcBorders>
              <w:top w:val="single" w:sz="8" w:space="0" w:color="FFFFFF"/>
              <w:left w:val="single" w:sz="8" w:space="0" w:color="FFFFFF"/>
              <w:bottom w:val="single" w:sz="4" w:space="0" w:color="FFFFFF"/>
              <w:right w:val="single" w:sz="8" w:space="0" w:color="FFFFFF"/>
            </w:tcBorders>
            <w:shd w:val="clear" w:color="auto" w:fill="4F81BD"/>
          </w:tcPr>
          <w:p w14:paraId="191F217A" w14:textId="77777777" w:rsidR="00C53A9A" w:rsidRDefault="00C53A9A" w:rsidP="00F83B9B">
            <w:pPr>
              <w:spacing w:after="0"/>
              <w:jc w:val="right"/>
              <w:rPr>
                <w:color w:val="FFFFFF"/>
                <w:sz w:val="24"/>
                <w:szCs w:val="24"/>
              </w:rPr>
            </w:pPr>
            <w:r>
              <w:rPr>
                <w:color w:val="FFFFFF"/>
                <w:sz w:val="24"/>
                <w:szCs w:val="24"/>
              </w:rPr>
              <w:t>2018</w:t>
            </w:r>
          </w:p>
        </w:tc>
      </w:tr>
      <w:tr w:rsidR="00C53A9A" w14:paraId="0E8A7879" w14:textId="77777777" w:rsidTr="00F83B9B">
        <w:tc>
          <w:tcPr>
            <w:tcW w:w="2150" w:type="dxa"/>
            <w:tcBorders>
              <w:top w:val="single" w:sz="4" w:space="0" w:color="FFFFFF"/>
              <w:left w:val="single" w:sz="8" w:space="0" w:color="FFFFFF"/>
              <w:bottom w:val="single" w:sz="8" w:space="0" w:color="FFFFFF"/>
              <w:right w:val="single" w:sz="8" w:space="0" w:color="FFFFFF"/>
            </w:tcBorders>
            <w:shd w:val="clear" w:color="auto" w:fill="E9EDF4"/>
          </w:tcPr>
          <w:p w14:paraId="6276BC0A" w14:textId="77777777" w:rsidR="00C53A9A" w:rsidRDefault="00C53A9A" w:rsidP="00F83B9B">
            <w:pPr>
              <w:spacing w:after="0"/>
              <w:rPr>
                <w:color w:val="000000"/>
                <w:sz w:val="24"/>
                <w:szCs w:val="24"/>
              </w:rPr>
            </w:pPr>
            <w:r>
              <w:rPr>
                <w:color w:val="000000"/>
                <w:sz w:val="24"/>
                <w:szCs w:val="24"/>
              </w:rPr>
              <w:t>Current Assets</w:t>
            </w:r>
          </w:p>
        </w:tc>
        <w:tc>
          <w:tcPr>
            <w:tcW w:w="1440" w:type="dxa"/>
            <w:tcBorders>
              <w:top w:val="single" w:sz="4" w:space="0" w:color="FFFFFF"/>
              <w:left w:val="single" w:sz="8" w:space="0" w:color="FFFFFF"/>
              <w:bottom w:val="single" w:sz="8" w:space="0" w:color="FFFFFF"/>
              <w:right w:val="single" w:sz="8" w:space="0" w:color="FFFFFF"/>
            </w:tcBorders>
            <w:shd w:val="clear" w:color="auto" w:fill="E9EDF4"/>
          </w:tcPr>
          <w:p w14:paraId="0018AD45" w14:textId="77777777" w:rsidR="00C53A9A" w:rsidRPr="00047A73" w:rsidRDefault="00C53A9A" w:rsidP="00F83B9B">
            <w:pPr>
              <w:jc w:val="right"/>
              <w:textAlignment w:val="top"/>
              <w:rPr>
                <w:color w:val="000000"/>
                <w:shd w:val="clear" w:color="auto" w:fill="FFFFFF"/>
              </w:rPr>
            </w:pPr>
            <w:r w:rsidRPr="00047A73">
              <w:t>502,112,688</w:t>
            </w:r>
          </w:p>
        </w:tc>
        <w:tc>
          <w:tcPr>
            <w:tcW w:w="1495" w:type="dxa"/>
            <w:tcBorders>
              <w:top w:val="single" w:sz="4" w:space="0" w:color="FFFFFF"/>
              <w:left w:val="single" w:sz="8" w:space="0" w:color="FFFFFF"/>
              <w:bottom w:val="single" w:sz="8" w:space="0" w:color="FFFFFF"/>
              <w:right w:val="single" w:sz="8" w:space="0" w:color="FFFFFF"/>
            </w:tcBorders>
            <w:shd w:val="clear" w:color="auto" w:fill="E9EDF4"/>
          </w:tcPr>
          <w:p w14:paraId="4DBBD72E" w14:textId="77777777" w:rsidR="00C53A9A" w:rsidRPr="00047A73" w:rsidRDefault="00C53A9A" w:rsidP="00F83B9B">
            <w:pPr>
              <w:jc w:val="right"/>
              <w:textAlignment w:val="top"/>
              <w:rPr>
                <w:color w:val="000000"/>
                <w:shd w:val="clear" w:color="auto" w:fill="FFFFFF"/>
              </w:rPr>
            </w:pPr>
            <w:r w:rsidRPr="00047A73">
              <w:rPr>
                <w:rFonts w:eastAsia="Times New Roman"/>
                <w:color w:val="000000"/>
              </w:rPr>
              <w:t>1,083,537,327</w:t>
            </w:r>
          </w:p>
        </w:tc>
        <w:tc>
          <w:tcPr>
            <w:tcW w:w="1320" w:type="dxa"/>
            <w:tcBorders>
              <w:top w:val="single" w:sz="4" w:space="0" w:color="FFFFFF"/>
              <w:left w:val="single" w:sz="8" w:space="0" w:color="FFFFFF"/>
              <w:bottom w:val="single" w:sz="8" w:space="0" w:color="FFFFFF"/>
              <w:right w:val="single" w:sz="8" w:space="0" w:color="FFFFFF"/>
            </w:tcBorders>
            <w:shd w:val="clear" w:color="auto" w:fill="E9EDF4"/>
          </w:tcPr>
          <w:p w14:paraId="3A3AD282" w14:textId="77777777" w:rsidR="00C53A9A" w:rsidRPr="00047A73" w:rsidRDefault="00C53A9A" w:rsidP="00F83B9B">
            <w:pPr>
              <w:jc w:val="right"/>
              <w:textAlignment w:val="top"/>
              <w:rPr>
                <w:color w:val="000000"/>
                <w:shd w:val="clear" w:color="auto" w:fill="FFFFFF"/>
              </w:rPr>
            </w:pPr>
            <w:r w:rsidRPr="00047A73">
              <w:rPr>
                <w:rFonts w:eastAsia="Times New Roman"/>
                <w:color w:val="000000"/>
              </w:rPr>
              <w:t xml:space="preserve">1,074,644,924      </w:t>
            </w:r>
          </w:p>
        </w:tc>
        <w:tc>
          <w:tcPr>
            <w:tcW w:w="1320" w:type="dxa"/>
            <w:tcBorders>
              <w:top w:val="single" w:sz="4" w:space="0" w:color="FFFFFF"/>
              <w:left w:val="single" w:sz="8" w:space="0" w:color="FFFFFF"/>
              <w:bottom w:val="single" w:sz="8" w:space="0" w:color="FFFFFF"/>
              <w:right w:val="single" w:sz="8" w:space="0" w:color="FFFFFF"/>
            </w:tcBorders>
            <w:shd w:val="clear" w:color="auto" w:fill="E9EDF4"/>
          </w:tcPr>
          <w:p w14:paraId="7DAAA1AF" w14:textId="77777777" w:rsidR="00C53A9A" w:rsidRPr="00047A73" w:rsidRDefault="00C53A9A" w:rsidP="00F83B9B">
            <w:pPr>
              <w:jc w:val="right"/>
              <w:textAlignment w:val="top"/>
              <w:rPr>
                <w:color w:val="000000"/>
                <w:shd w:val="clear" w:color="auto" w:fill="FFFFFF"/>
              </w:rPr>
            </w:pPr>
            <w:r w:rsidRPr="00047A73">
              <w:rPr>
                <w:rFonts w:eastAsia="Times New Roman"/>
                <w:color w:val="000000"/>
              </w:rPr>
              <w:t>699,369,310</w:t>
            </w:r>
          </w:p>
        </w:tc>
        <w:tc>
          <w:tcPr>
            <w:tcW w:w="1290" w:type="dxa"/>
            <w:tcBorders>
              <w:top w:val="single" w:sz="4" w:space="0" w:color="FFFFFF"/>
              <w:left w:val="single" w:sz="8" w:space="0" w:color="FFFFFF"/>
              <w:bottom w:val="single" w:sz="8" w:space="0" w:color="FFFFFF"/>
              <w:right w:val="single" w:sz="8" w:space="0" w:color="FFFFFF"/>
            </w:tcBorders>
            <w:shd w:val="clear" w:color="auto" w:fill="E9EDF4"/>
          </w:tcPr>
          <w:p w14:paraId="1609BC53" w14:textId="77777777" w:rsidR="00C53A9A" w:rsidRPr="00047A73" w:rsidRDefault="00C53A9A" w:rsidP="00F83B9B">
            <w:pPr>
              <w:jc w:val="right"/>
              <w:textAlignment w:val="top"/>
              <w:rPr>
                <w:color w:val="000000"/>
                <w:shd w:val="clear" w:color="auto" w:fill="FFFFFF"/>
              </w:rPr>
            </w:pPr>
            <w:r w:rsidRPr="00047A73">
              <w:t>770,767,811</w:t>
            </w:r>
          </w:p>
        </w:tc>
      </w:tr>
      <w:tr w:rsidR="00C53A9A" w14:paraId="7D1890E8" w14:textId="77777777" w:rsidTr="00F83B9B">
        <w:tc>
          <w:tcPr>
            <w:tcW w:w="2150" w:type="dxa"/>
            <w:tcBorders>
              <w:top w:val="single" w:sz="8" w:space="0" w:color="FFFFFF"/>
              <w:left w:val="single" w:sz="8" w:space="0" w:color="FFFFFF"/>
              <w:bottom w:val="single" w:sz="4" w:space="0" w:color="FFFFFF"/>
              <w:right w:val="single" w:sz="8" w:space="0" w:color="FFFFFF"/>
            </w:tcBorders>
            <w:shd w:val="clear" w:color="auto" w:fill="E9EDF4"/>
          </w:tcPr>
          <w:p w14:paraId="713C75E6" w14:textId="77777777" w:rsidR="00C53A9A" w:rsidRDefault="00C53A9A" w:rsidP="00F83B9B">
            <w:pPr>
              <w:spacing w:after="0"/>
              <w:rPr>
                <w:color w:val="000000"/>
                <w:sz w:val="24"/>
                <w:szCs w:val="24"/>
              </w:rPr>
            </w:pPr>
            <w:r>
              <w:rPr>
                <w:color w:val="000000"/>
                <w:sz w:val="24"/>
                <w:szCs w:val="24"/>
              </w:rPr>
              <w:t>Current Liabilities</w:t>
            </w:r>
          </w:p>
        </w:tc>
        <w:tc>
          <w:tcPr>
            <w:tcW w:w="1440" w:type="dxa"/>
            <w:tcBorders>
              <w:top w:val="single" w:sz="8" w:space="0" w:color="FFFFFF"/>
              <w:left w:val="single" w:sz="8" w:space="0" w:color="FFFFFF"/>
              <w:bottom w:val="single" w:sz="4" w:space="0" w:color="FFFFFF"/>
              <w:right w:val="single" w:sz="8" w:space="0" w:color="FFFFFF"/>
            </w:tcBorders>
            <w:shd w:val="clear" w:color="auto" w:fill="E9EDF4"/>
          </w:tcPr>
          <w:p w14:paraId="3783DE62" w14:textId="77777777" w:rsidR="00C53A9A" w:rsidRPr="00047A73" w:rsidRDefault="00C53A9A" w:rsidP="00F83B9B">
            <w:pPr>
              <w:jc w:val="right"/>
              <w:textAlignment w:val="top"/>
              <w:rPr>
                <w:color w:val="000000"/>
                <w:shd w:val="clear" w:color="auto" w:fill="FFFFFF"/>
              </w:rPr>
            </w:pPr>
            <w:r w:rsidRPr="00047A73">
              <w:t>298,090,844</w:t>
            </w:r>
          </w:p>
        </w:tc>
        <w:tc>
          <w:tcPr>
            <w:tcW w:w="1495" w:type="dxa"/>
            <w:tcBorders>
              <w:top w:val="single" w:sz="8" w:space="0" w:color="FFFFFF"/>
              <w:left w:val="single" w:sz="8" w:space="0" w:color="FFFFFF"/>
              <w:bottom w:val="single" w:sz="4" w:space="0" w:color="FFFFFF"/>
              <w:right w:val="single" w:sz="8" w:space="0" w:color="FFFFFF"/>
            </w:tcBorders>
            <w:shd w:val="clear" w:color="auto" w:fill="E9EDF4"/>
          </w:tcPr>
          <w:p w14:paraId="58F729BF" w14:textId="77777777" w:rsidR="00C53A9A" w:rsidRPr="00047A73" w:rsidRDefault="00C53A9A" w:rsidP="00F83B9B">
            <w:pPr>
              <w:jc w:val="right"/>
              <w:textAlignment w:val="top"/>
              <w:rPr>
                <w:color w:val="000000"/>
                <w:shd w:val="clear" w:color="auto" w:fill="FFFFFF"/>
              </w:rPr>
            </w:pPr>
            <w:r w:rsidRPr="00047A73">
              <w:rPr>
                <w:rFonts w:eastAsia="Times New Roman"/>
                <w:color w:val="000000"/>
              </w:rPr>
              <w:t>208,976,156</w:t>
            </w:r>
          </w:p>
        </w:tc>
        <w:tc>
          <w:tcPr>
            <w:tcW w:w="1320" w:type="dxa"/>
            <w:tcBorders>
              <w:top w:val="single" w:sz="8" w:space="0" w:color="FFFFFF"/>
              <w:left w:val="single" w:sz="8" w:space="0" w:color="FFFFFF"/>
              <w:bottom w:val="single" w:sz="4" w:space="0" w:color="FFFFFF"/>
              <w:right w:val="single" w:sz="8" w:space="0" w:color="FFFFFF"/>
            </w:tcBorders>
            <w:shd w:val="clear" w:color="auto" w:fill="E9EDF4"/>
          </w:tcPr>
          <w:p w14:paraId="1D095D8E" w14:textId="77777777" w:rsidR="00C53A9A" w:rsidRPr="00047A73" w:rsidRDefault="00C53A9A" w:rsidP="00F83B9B">
            <w:pPr>
              <w:jc w:val="right"/>
              <w:textAlignment w:val="top"/>
              <w:rPr>
                <w:color w:val="000000"/>
                <w:shd w:val="clear" w:color="auto" w:fill="FFFFFF"/>
              </w:rPr>
            </w:pPr>
            <w:r w:rsidRPr="00047A73">
              <w:rPr>
                <w:rFonts w:eastAsia="Times New Roman"/>
                <w:color w:val="000000"/>
              </w:rPr>
              <w:t>304,867,294</w:t>
            </w:r>
          </w:p>
        </w:tc>
        <w:tc>
          <w:tcPr>
            <w:tcW w:w="1320" w:type="dxa"/>
            <w:tcBorders>
              <w:top w:val="single" w:sz="8" w:space="0" w:color="FFFFFF"/>
              <w:left w:val="single" w:sz="8" w:space="0" w:color="FFFFFF"/>
              <w:bottom w:val="single" w:sz="4" w:space="0" w:color="FFFFFF"/>
              <w:right w:val="single" w:sz="8" w:space="0" w:color="FFFFFF"/>
            </w:tcBorders>
            <w:shd w:val="clear" w:color="auto" w:fill="E9EDF4"/>
          </w:tcPr>
          <w:p w14:paraId="0B56C9E9" w14:textId="77777777" w:rsidR="00C53A9A" w:rsidRPr="00047A73" w:rsidRDefault="00C53A9A" w:rsidP="00F83B9B">
            <w:pPr>
              <w:jc w:val="right"/>
              <w:textAlignment w:val="top"/>
              <w:rPr>
                <w:color w:val="000000"/>
                <w:shd w:val="clear" w:color="auto" w:fill="FFFFFF"/>
              </w:rPr>
            </w:pPr>
            <w:r w:rsidRPr="00047A73">
              <w:rPr>
                <w:rFonts w:eastAsia="Times New Roman"/>
                <w:color w:val="000000"/>
              </w:rPr>
              <w:t>568,918,753</w:t>
            </w:r>
          </w:p>
        </w:tc>
        <w:tc>
          <w:tcPr>
            <w:tcW w:w="1290" w:type="dxa"/>
            <w:tcBorders>
              <w:top w:val="single" w:sz="8" w:space="0" w:color="FFFFFF"/>
              <w:left w:val="single" w:sz="8" w:space="0" w:color="FFFFFF"/>
              <w:bottom w:val="single" w:sz="4" w:space="0" w:color="FFFFFF"/>
              <w:right w:val="single" w:sz="8" w:space="0" w:color="FFFFFF"/>
            </w:tcBorders>
            <w:shd w:val="clear" w:color="auto" w:fill="E9EDF4"/>
          </w:tcPr>
          <w:p w14:paraId="1B8CA166" w14:textId="77777777" w:rsidR="00C53A9A" w:rsidRPr="00047A73" w:rsidRDefault="00C53A9A" w:rsidP="00F83B9B">
            <w:pPr>
              <w:jc w:val="right"/>
              <w:textAlignment w:val="top"/>
              <w:rPr>
                <w:color w:val="000000"/>
                <w:shd w:val="clear" w:color="auto" w:fill="FFFFFF"/>
              </w:rPr>
            </w:pPr>
            <w:r w:rsidRPr="00047A73">
              <w:t>792,957,976</w:t>
            </w:r>
          </w:p>
        </w:tc>
      </w:tr>
      <w:tr w:rsidR="00C53A9A" w14:paraId="30A0CD46" w14:textId="77777777" w:rsidTr="00F83B9B">
        <w:tc>
          <w:tcPr>
            <w:tcW w:w="2150" w:type="dxa"/>
            <w:tcBorders>
              <w:top w:val="single" w:sz="4" w:space="0" w:color="FFFFFF"/>
              <w:left w:val="single" w:sz="8" w:space="0" w:color="FFFFFF"/>
              <w:bottom w:val="single" w:sz="8" w:space="0" w:color="FFFFFF"/>
              <w:right w:val="single" w:sz="8" w:space="0" w:color="FFFFFF"/>
            </w:tcBorders>
            <w:shd w:val="clear" w:color="auto" w:fill="4F81BD"/>
          </w:tcPr>
          <w:p w14:paraId="327BFFBB" w14:textId="77777777" w:rsidR="00C53A9A" w:rsidRDefault="00C53A9A" w:rsidP="00F83B9B">
            <w:pPr>
              <w:spacing w:after="0"/>
              <w:rPr>
                <w:color w:val="FFFFFF"/>
                <w:sz w:val="24"/>
                <w:szCs w:val="24"/>
              </w:rPr>
            </w:pPr>
            <w:r>
              <w:rPr>
                <w:color w:val="FFFFFF"/>
                <w:sz w:val="24"/>
                <w:szCs w:val="24"/>
              </w:rPr>
              <w:t>Current Ratio</w:t>
            </w:r>
          </w:p>
        </w:tc>
        <w:tc>
          <w:tcPr>
            <w:tcW w:w="1440" w:type="dxa"/>
            <w:tcBorders>
              <w:top w:val="single" w:sz="4" w:space="0" w:color="FFFFFF"/>
              <w:left w:val="single" w:sz="8" w:space="0" w:color="FFFFFF"/>
              <w:bottom w:val="single" w:sz="8" w:space="0" w:color="FFFFFF"/>
              <w:right w:val="single" w:sz="8" w:space="0" w:color="FFFFFF"/>
            </w:tcBorders>
            <w:shd w:val="clear" w:color="auto" w:fill="4F81BD"/>
          </w:tcPr>
          <w:p w14:paraId="5A0E6EB1" w14:textId="77777777" w:rsidR="00C53A9A" w:rsidRDefault="00C53A9A" w:rsidP="00F83B9B">
            <w:pPr>
              <w:jc w:val="right"/>
              <w:textAlignment w:val="top"/>
              <w:rPr>
                <w:b/>
                <w:bCs/>
                <w:color w:val="FFFFFF" w:themeColor="background1"/>
                <w:sz w:val="24"/>
                <w:szCs w:val="24"/>
                <w:shd w:val="clear" w:color="auto" w:fill="FFFFFF"/>
              </w:rPr>
            </w:pPr>
            <w:r>
              <w:rPr>
                <w:color w:val="FFFFFF" w:themeColor="background1"/>
                <w:sz w:val="24"/>
                <w:szCs w:val="24"/>
              </w:rPr>
              <w:t xml:space="preserve">1.69 </w:t>
            </w:r>
          </w:p>
        </w:tc>
        <w:tc>
          <w:tcPr>
            <w:tcW w:w="1495" w:type="dxa"/>
            <w:tcBorders>
              <w:top w:val="single" w:sz="4" w:space="0" w:color="FFFFFF"/>
              <w:left w:val="single" w:sz="8" w:space="0" w:color="FFFFFF"/>
              <w:bottom w:val="single" w:sz="8" w:space="0" w:color="FFFFFF"/>
              <w:right w:val="single" w:sz="8" w:space="0" w:color="FFFFFF"/>
            </w:tcBorders>
            <w:shd w:val="clear" w:color="auto" w:fill="4F81BD"/>
          </w:tcPr>
          <w:p w14:paraId="76B95A42" w14:textId="77777777" w:rsidR="00C53A9A" w:rsidRDefault="00C53A9A" w:rsidP="00F83B9B">
            <w:pPr>
              <w:jc w:val="right"/>
              <w:textAlignment w:val="top"/>
              <w:rPr>
                <w:b/>
                <w:bCs/>
                <w:color w:val="FFFFFF" w:themeColor="background1"/>
                <w:sz w:val="24"/>
                <w:szCs w:val="24"/>
                <w:shd w:val="clear" w:color="auto" w:fill="FFFFFF"/>
              </w:rPr>
            </w:pPr>
            <w:r>
              <w:rPr>
                <w:color w:val="FFFFFF" w:themeColor="background1"/>
                <w:sz w:val="24"/>
                <w:szCs w:val="24"/>
              </w:rPr>
              <w:t>5.19</w:t>
            </w:r>
          </w:p>
        </w:tc>
        <w:tc>
          <w:tcPr>
            <w:tcW w:w="1320" w:type="dxa"/>
            <w:tcBorders>
              <w:top w:val="single" w:sz="4" w:space="0" w:color="FFFFFF"/>
              <w:left w:val="single" w:sz="8" w:space="0" w:color="FFFFFF"/>
              <w:bottom w:val="single" w:sz="8" w:space="0" w:color="FFFFFF"/>
              <w:right w:val="single" w:sz="8" w:space="0" w:color="FFFFFF"/>
            </w:tcBorders>
            <w:shd w:val="clear" w:color="auto" w:fill="4F81BD"/>
          </w:tcPr>
          <w:p w14:paraId="3FC88DA3" w14:textId="77777777" w:rsidR="00C53A9A" w:rsidRDefault="00C53A9A" w:rsidP="00F83B9B">
            <w:pPr>
              <w:jc w:val="right"/>
              <w:textAlignment w:val="top"/>
              <w:rPr>
                <w:b/>
                <w:bCs/>
                <w:color w:val="FFFFFF" w:themeColor="background1"/>
                <w:sz w:val="24"/>
                <w:szCs w:val="24"/>
                <w:shd w:val="clear" w:color="auto" w:fill="FFFFFF"/>
              </w:rPr>
            </w:pPr>
            <w:r>
              <w:rPr>
                <w:color w:val="FFFFFF" w:themeColor="background1"/>
                <w:sz w:val="24"/>
                <w:szCs w:val="24"/>
              </w:rPr>
              <w:t>3.53</w:t>
            </w:r>
          </w:p>
        </w:tc>
        <w:tc>
          <w:tcPr>
            <w:tcW w:w="1320" w:type="dxa"/>
            <w:tcBorders>
              <w:top w:val="single" w:sz="4" w:space="0" w:color="FFFFFF"/>
              <w:left w:val="single" w:sz="8" w:space="0" w:color="FFFFFF"/>
              <w:bottom w:val="single" w:sz="8" w:space="0" w:color="FFFFFF"/>
              <w:right w:val="single" w:sz="8" w:space="0" w:color="FFFFFF"/>
            </w:tcBorders>
            <w:shd w:val="clear" w:color="auto" w:fill="4F81BD"/>
          </w:tcPr>
          <w:p w14:paraId="0BEE8334" w14:textId="77777777" w:rsidR="00C53A9A" w:rsidRDefault="00C53A9A" w:rsidP="00F83B9B">
            <w:pPr>
              <w:jc w:val="right"/>
              <w:textAlignment w:val="top"/>
              <w:rPr>
                <w:b/>
                <w:bCs/>
                <w:color w:val="FFFFFF" w:themeColor="background1"/>
                <w:sz w:val="24"/>
                <w:szCs w:val="24"/>
                <w:shd w:val="clear" w:color="auto" w:fill="FFFFFF"/>
              </w:rPr>
            </w:pPr>
            <w:r>
              <w:rPr>
                <w:color w:val="FFFFFF" w:themeColor="background1"/>
                <w:sz w:val="24"/>
                <w:szCs w:val="24"/>
              </w:rPr>
              <w:t>1.23</w:t>
            </w:r>
          </w:p>
        </w:tc>
        <w:tc>
          <w:tcPr>
            <w:tcW w:w="1290"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582C2553" w14:textId="77777777" w:rsidR="00C53A9A" w:rsidRDefault="00C53A9A" w:rsidP="00F83B9B">
            <w:pPr>
              <w:jc w:val="right"/>
              <w:textAlignment w:val="bottom"/>
              <w:rPr>
                <w:b/>
                <w:bCs/>
                <w:color w:val="FFFFFF" w:themeColor="background1"/>
                <w:sz w:val="24"/>
                <w:szCs w:val="24"/>
                <w:shd w:val="clear" w:color="auto" w:fill="FFFFFF"/>
              </w:rPr>
            </w:pPr>
            <w:r>
              <w:rPr>
                <w:color w:val="FFFFFF" w:themeColor="background1"/>
                <w:sz w:val="24"/>
                <w:szCs w:val="24"/>
              </w:rPr>
              <w:t>0.97</w:t>
            </w:r>
          </w:p>
        </w:tc>
      </w:tr>
    </w:tbl>
    <w:p w14:paraId="077DC40A" w14:textId="2C9B04B1" w:rsidR="00C53A9A" w:rsidRDefault="00C53A9A" w:rsidP="00C53A9A">
      <w:pPr>
        <w:spacing w:line="360" w:lineRule="auto"/>
        <w:jc w:val="both"/>
        <w:rPr>
          <w:rFonts w:ascii="Times New Roman" w:hAnsi="Times New Roman"/>
          <w:sz w:val="24"/>
          <w:szCs w:val="24"/>
        </w:rPr>
      </w:pPr>
      <w:r>
        <w:rPr>
          <w:rFonts w:ascii="Times New Roman" w:hAnsi="Times New Roman"/>
          <w:sz w:val="24"/>
          <w:szCs w:val="24"/>
        </w:rPr>
        <w:t xml:space="preserve"> </w:t>
      </w:r>
    </w:p>
    <w:p w14:paraId="7ED67019" w14:textId="77777777" w:rsidR="00C53A9A" w:rsidRPr="00BE7F46" w:rsidRDefault="00C53A9A" w:rsidP="00C53A9A">
      <w:pPr>
        <w:spacing w:line="360" w:lineRule="auto"/>
        <w:jc w:val="center"/>
        <w:rPr>
          <w:rFonts w:ascii="Times New Roman" w:hAnsi="Times New Roman"/>
          <w:sz w:val="24"/>
          <w:szCs w:val="24"/>
        </w:rPr>
      </w:pPr>
      <w:r>
        <w:rPr>
          <w:rFonts w:ascii="Times New Roman" w:hAnsi="Times New Roman"/>
          <w:noProof/>
          <w:sz w:val="24"/>
          <w:szCs w:val="24"/>
          <w:lang w:val="en-US"/>
        </w:rPr>
        <w:drawing>
          <wp:inline distT="0" distB="0" distL="0" distR="0" wp14:anchorId="4881B638" wp14:editId="33385CA2">
            <wp:extent cx="3677478" cy="981075"/>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rent_ratio3.jpg"/>
                    <pic:cNvPicPr/>
                  </pic:nvPicPr>
                  <pic:blipFill>
                    <a:blip r:embed="rId86">
                      <a:extLst>
                        <a:ext uri="{28A0092B-C50C-407E-A947-70E740481C1C}">
                          <a14:useLocalDpi xmlns:a14="http://schemas.microsoft.com/office/drawing/2010/main" val="0"/>
                        </a:ext>
                      </a:extLst>
                    </a:blip>
                    <a:stretch>
                      <a:fillRect/>
                    </a:stretch>
                  </pic:blipFill>
                  <pic:spPr>
                    <a:xfrm>
                      <a:off x="0" y="0"/>
                      <a:ext cx="3687938" cy="983865"/>
                    </a:xfrm>
                    <a:prstGeom prst="rect">
                      <a:avLst/>
                    </a:prstGeom>
                  </pic:spPr>
                </pic:pic>
              </a:graphicData>
            </a:graphic>
          </wp:inline>
        </w:drawing>
      </w:r>
    </w:p>
    <w:p w14:paraId="03975F54" w14:textId="77777777" w:rsidR="00C53A9A" w:rsidRDefault="00C53A9A" w:rsidP="00C53A9A">
      <w:pPr>
        <w:spacing w:line="360" w:lineRule="auto"/>
        <w:jc w:val="both"/>
        <w:rPr>
          <w:rFonts w:ascii="Times New Roman" w:hAnsi="Times New Roman"/>
          <w:sz w:val="24"/>
          <w:szCs w:val="24"/>
        </w:rPr>
      </w:pPr>
      <w:r>
        <w:rPr>
          <w:rFonts w:ascii="Times New Roman" w:hAnsi="Times New Roman"/>
          <w:noProof/>
          <w:sz w:val="24"/>
          <w:szCs w:val="24"/>
          <w:lang w:val="en-US"/>
        </w:rPr>
        <w:drawing>
          <wp:inline distT="0" distB="0" distL="0" distR="0" wp14:anchorId="144687F9" wp14:editId="28F0D4E8">
            <wp:extent cx="6353175" cy="2400300"/>
            <wp:effectExtent l="0" t="0" r="0" b="0"/>
            <wp:docPr id="491" name="Chart 491"/>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28CA7739" w14:textId="254D8BE8" w:rsidR="00C53A9A" w:rsidRPr="00253075" w:rsidRDefault="00C53A9A" w:rsidP="00253075">
      <w:pPr>
        <w:jc w:val="center"/>
        <w:rPr>
          <w:rFonts w:ascii="Times New Roman" w:eastAsia="Times New Roman" w:hAnsi="Times New Roman"/>
          <w:b/>
          <w:bCs/>
          <w:sz w:val="24"/>
        </w:rPr>
      </w:pPr>
      <w:r>
        <w:rPr>
          <w:rFonts w:ascii="Times New Roman" w:eastAsia="Times New Roman" w:hAnsi="Times New Roman"/>
          <w:b/>
          <w:bCs/>
          <w:sz w:val="24"/>
        </w:rPr>
        <w:t>Figure: Current Ratio</w:t>
      </w:r>
    </w:p>
    <w:p w14:paraId="6521F71A" w14:textId="21EC7B01" w:rsidR="00C53A9A" w:rsidRPr="00253075" w:rsidRDefault="00253075" w:rsidP="00C53A9A">
      <w:pPr>
        <w:spacing w:line="360" w:lineRule="auto"/>
        <w:jc w:val="both"/>
        <w:rPr>
          <w:rFonts w:ascii="Times New Roman" w:hAnsi="Times New Roman"/>
          <w:sz w:val="24"/>
          <w:szCs w:val="24"/>
        </w:rPr>
      </w:pPr>
      <w:r>
        <w:rPr>
          <w:rFonts w:ascii="Times New Roman" w:hAnsi="Times New Roman"/>
          <w:sz w:val="24"/>
          <w:szCs w:val="24"/>
        </w:rPr>
        <w:t xml:space="preserve">From this table we can conclude that the financial position of </w:t>
      </w:r>
      <w:r w:rsidR="00931B0D">
        <w:rPr>
          <w:rFonts w:ascii="Times New Roman" w:hAnsi="Times New Roman"/>
          <w:sz w:val="24"/>
          <w:szCs w:val="24"/>
        </w:rPr>
        <w:t xml:space="preserve">Tosrifa </w:t>
      </w:r>
      <w:r>
        <w:rPr>
          <w:rFonts w:ascii="Times New Roman" w:hAnsi="Times New Roman"/>
          <w:sz w:val="24"/>
          <w:szCs w:val="24"/>
        </w:rPr>
        <w:t>limited was good from 2014 to 2017 because current ratio was more than one.</w:t>
      </w:r>
      <w:r w:rsidR="00420E8A">
        <w:rPr>
          <w:rFonts w:ascii="Times New Roman" w:hAnsi="Times New Roman"/>
          <w:sz w:val="24"/>
          <w:szCs w:val="24"/>
        </w:rPr>
        <w:t xml:space="preserve"> </w:t>
      </w:r>
      <w:proofErr w:type="gramStart"/>
      <w:r>
        <w:rPr>
          <w:rFonts w:ascii="Times New Roman" w:hAnsi="Times New Roman"/>
          <w:sz w:val="24"/>
          <w:szCs w:val="24"/>
        </w:rPr>
        <w:t>which</w:t>
      </w:r>
      <w:proofErr w:type="gramEnd"/>
      <w:r>
        <w:rPr>
          <w:rFonts w:ascii="Times New Roman" w:hAnsi="Times New Roman"/>
          <w:sz w:val="24"/>
          <w:szCs w:val="24"/>
        </w:rPr>
        <w:t xml:space="preserve"> indicate good pos</w:t>
      </w:r>
      <w:r w:rsidR="00420E8A">
        <w:rPr>
          <w:rFonts w:ascii="Times New Roman" w:hAnsi="Times New Roman"/>
          <w:sz w:val="24"/>
          <w:szCs w:val="24"/>
        </w:rPr>
        <w:t xml:space="preserve">ition. But in 2018 </w:t>
      </w:r>
      <w:r w:rsidR="00420E8A">
        <w:rPr>
          <w:rFonts w:ascii="Times New Roman" w:hAnsi="Times New Roman"/>
          <w:sz w:val="24"/>
          <w:szCs w:val="24"/>
        </w:rPr>
        <w:lastRenderedPageBreak/>
        <w:t>current ratio</w:t>
      </w:r>
      <w:r>
        <w:rPr>
          <w:rFonts w:ascii="Times New Roman" w:hAnsi="Times New Roman"/>
          <w:sz w:val="24"/>
          <w:szCs w:val="24"/>
        </w:rPr>
        <w:t xml:space="preserve"> less than one which indicate that in 2018 </w:t>
      </w:r>
      <w:r w:rsidR="00931B0D">
        <w:rPr>
          <w:rFonts w:ascii="Times New Roman" w:hAnsi="Times New Roman"/>
          <w:sz w:val="24"/>
          <w:szCs w:val="24"/>
        </w:rPr>
        <w:t xml:space="preserve">Tosrifa </w:t>
      </w:r>
      <w:r>
        <w:rPr>
          <w:rFonts w:ascii="Times New Roman" w:hAnsi="Times New Roman"/>
          <w:sz w:val="24"/>
          <w:szCs w:val="24"/>
        </w:rPr>
        <w:t>group is not in good financial position.</w:t>
      </w:r>
    </w:p>
    <w:p w14:paraId="63119B40" w14:textId="77777777" w:rsidR="00C53A9A" w:rsidRPr="00BE7F46" w:rsidRDefault="00C53A9A" w:rsidP="00253075">
      <w:pPr>
        <w:pStyle w:val="Heading2"/>
      </w:pPr>
      <w:bookmarkStart w:id="50" w:name="_Toc28036288"/>
      <w:r w:rsidRPr="00BE7F46">
        <w:t>4.12 Quick ratio:</w:t>
      </w:r>
      <w:bookmarkEnd w:id="50"/>
    </w:p>
    <w:p w14:paraId="357DDB4A" w14:textId="1CE2CEA8" w:rsidR="00C53A9A" w:rsidRDefault="00C53A9A" w:rsidP="00C53A9A">
      <w:pPr>
        <w:spacing w:line="360" w:lineRule="auto"/>
        <w:jc w:val="both"/>
        <w:rPr>
          <w:rFonts w:ascii="Times New Roman" w:hAnsi="Times New Roman"/>
          <w:sz w:val="24"/>
          <w:szCs w:val="24"/>
        </w:rPr>
      </w:pPr>
      <w:r>
        <w:rPr>
          <w:rFonts w:ascii="Times New Roman" w:hAnsi="Times New Roman"/>
          <w:sz w:val="24"/>
          <w:szCs w:val="24"/>
        </w:rPr>
        <w:t xml:space="preserve">Quick ratio refers to measure how efficiently </w:t>
      </w:r>
      <w:r w:rsidR="00FC58DB">
        <w:rPr>
          <w:rFonts w:ascii="Times New Roman" w:hAnsi="Times New Roman"/>
          <w:sz w:val="24"/>
          <w:szCs w:val="24"/>
        </w:rPr>
        <w:t>an</w:t>
      </w:r>
      <w:r>
        <w:rPr>
          <w:rFonts w:ascii="Times New Roman" w:hAnsi="Times New Roman"/>
          <w:sz w:val="24"/>
          <w:szCs w:val="24"/>
        </w:rPr>
        <w:t xml:space="preserve"> organization can pay off its short liabilities.it is better measurement because </w:t>
      </w:r>
      <w:proofErr w:type="gramStart"/>
      <w:r>
        <w:rPr>
          <w:rFonts w:ascii="Times New Roman" w:hAnsi="Times New Roman"/>
          <w:sz w:val="24"/>
          <w:szCs w:val="24"/>
        </w:rPr>
        <w:t>its deducts</w:t>
      </w:r>
      <w:proofErr w:type="gramEnd"/>
      <w:r>
        <w:rPr>
          <w:rFonts w:ascii="Times New Roman" w:hAnsi="Times New Roman"/>
          <w:sz w:val="24"/>
          <w:szCs w:val="24"/>
        </w:rPr>
        <w:t xml:space="preserve"> inventory.</w:t>
      </w:r>
    </w:p>
    <w:p w14:paraId="4E62803E" w14:textId="3F8D0604" w:rsidR="00C53A9A" w:rsidRDefault="00C53A9A" w:rsidP="00C53A9A">
      <w:pPr>
        <w:spacing w:line="360" w:lineRule="auto"/>
        <w:jc w:val="both"/>
        <w:rPr>
          <w:rFonts w:ascii="Times New Roman" w:hAnsi="Times New Roman"/>
          <w:sz w:val="24"/>
          <w:szCs w:val="24"/>
        </w:rPr>
      </w:pPr>
      <w:r>
        <w:rPr>
          <w:rFonts w:ascii="Times New Roman" w:hAnsi="Times New Roman"/>
          <w:sz w:val="24"/>
          <w:szCs w:val="24"/>
        </w:rPr>
        <w:t xml:space="preserve">Quick ratio less than one is bad for an organization its mean organization may not able to pay its current liabilities. Quick ration greater than one is good for organization it means organization can easily manage its liabilities. </w:t>
      </w:r>
    </w:p>
    <w:p w14:paraId="33DEADA8" w14:textId="77777777" w:rsidR="00C53A9A" w:rsidRDefault="00C53A9A" w:rsidP="00C53A9A">
      <w:pPr>
        <w:spacing w:line="360" w:lineRule="auto"/>
        <w:jc w:val="center"/>
        <w:rPr>
          <w:rFonts w:ascii="Times New Roman" w:hAnsi="Times New Roman"/>
          <w:sz w:val="24"/>
          <w:szCs w:val="24"/>
        </w:rPr>
      </w:pPr>
      <w:r>
        <w:rPr>
          <w:rFonts w:ascii="Times New Roman" w:hAnsi="Times New Roman"/>
          <w:noProof/>
          <w:sz w:val="24"/>
          <w:szCs w:val="24"/>
          <w:lang w:val="en-US"/>
        </w:rPr>
        <w:drawing>
          <wp:inline distT="0" distB="0" distL="0" distR="0" wp14:anchorId="20D2A1BD" wp14:editId="616DEDAC">
            <wp:extent cx="3707130" cy="873939"/>
            <wp:effectExtent l="0" t="0" r="7620" b="254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po44.jpg"/>
                    <pic:cNvPicPr/>
                  </pic:nvPicPr>
                  <pic:blipFill>
                    <a:blip r:embed="rId88">
                      <a:extLst>
                        <a:ext uri="{28A0092B-C50C-407E-A947-70E740481C1C}">
                          <a14:useLocalDpi xmlns:a14="http://schemas.microsoft.com/office/drawing/2010/main" val="0"/>
                        </a:ext>
                      </a:extLst>
                    </a:blip>
                    <a:stretch>
                      <a:fillRect/>
                    </a:stretch>
                  </pic:blipFill>
                  <pic:spPr>
                    <a:xfrm>
                      <a:off x="0" y="0"/>
                      <a:ext cx="3841777" cy="905682"/>
                    </a:xfrm>
                    <a:prstGeom prst="rect">
                      <a:avLst/>
                    </a:prstGeom>
                  </pic:spPr>
                </pic:pic>
              </a:graphicData>
            </a:graphic>
          </wp:inline>
        </w:drawing>
      </w:r>
    </w:p>
    <w:p w14:paraId="00B8C56D" w14:textId="77777777" w:rsidR="00C53A9A" w:rsidRDefault="00C53A9A" w:rsidP="00C53A9A">
      <w:pPr>
        <w:spacing w:line="360" w:lineRule="auto"/>
        <w:jc w:val="both"/>
        <w:rPr>
          <w:rFonts w:ascii="Times New Roman" w:hAnsi="Times New Roman"/>
          <w:sz w:val="24"/>
          <w:szCs w:val="24"/>
        </w:rPr>
      </w:pPr>
      <w:r>
        <w:rPr>
          <w:rFonts w:ascii="Times New Roman" w:hAnsi="Times New Roman"/>
          <w:sz w:val="24"/>
          <w:szCs w:val="24"/>
        </w:rPr>
        <w:t xml:space="preserve">The Quick Ratios of </w:t>
      </w:r>
      <w:r w:rsidRPr="00BE079C">
        <w:rPr>
          <w:rFonts w:ascii="Times New Roman" w:hAnsi="Times New Roman"/>
          <w:sz w:val="24"/>
          <w:szCs w:val="24"/>
        </w:rPr>
        <w:t>Tosrifa Ind</w:t>
      </w:r>
      <w:r>
        <w:rPr>
          <w:rFonts w:ascii="Times New Roman" w:hAnsi="Times New Roman"/>
          <w:sz w:val="24"/>
          <w:szCs w:val="24"/>
        </w:rPr>
        <w:t xml:space="preserve">ustries Ltd of over the five years </w:t>
      </w:r>
      <w:proofErr w:type="gramStart"/>
      <w:r>
        <w:rPr>
          <w:rFonts w:ascii="Times New Roman" w:hAnsi="Times New Roman"/>
          <w:sz w:val="24"/>
          <w:szCs w:val="24"/>
        </w:rPr>
        <w:t>are</w:t>
      </w:r>
      <w:proofErr w:type="gramEnd"/>
      <w:r>
        <w:rPr>
          <w:rFonts w:ascii="Times New Roman" w:hAnsi="Times New Roman"/>
          <w:sz w:val="24"/>
          <w:szCs w:val="24"/>
        </w:rPr>
        <w:t xml:space="preserve"> following below,</w:t>
      </w:r>
    </w:p>
    <w:tbl>
      <w:tblPr>
        <w:tblStyle w:val="TableGrid"/>
        <w:tblpPr w:leftFromText="180" w:rightFromText="180" w:vertAnchor="text" w:horzAnchor="page" w:tblpX="1562" w:tblpY="108"/>
        <w:tblOverlap w:val="never"/>
        <w:tblW w:w="9015" w:type="dxa"/>
        <w:tblLayout w:type="fixed"/>
        <w:tblLook w:val="04A0" w:firstRow="1" w:lastRow="0" w:firstColumn="1" w:lastColumn="0" w:noHBand="0" w:noVBand="1"/>
      </w:tblPr>
      <w:tblGrid>
        <w:gridCol w:w="1880"/>
        <w:gridCol w:w="1350"/>
        <w:gridCol w:w="1530"/>
        <w:gridCol w:w="1530"/>
        <w:gridCol w:w="1350"/>
        <w:gridCol w:w="1375"/>
      </w:tblGrid>
      <w:tr w:rsidR="00C53A9A" w14:paraId="1233A14E" w14:textId="77777777" w:rsidTr="00420E8A">
        <w:tc>
          <w:tcPr>
            <w:tcW w:w="1880" w:type="dxa"/>
            <w:tcBorders>
              <w:top w:val="single" w:sz="8" w:space="0" w:color="FFFFFF"/>
              <w:left w:val="single" w:sz="8" w:space="0" w:color="FFFFFF"/>
              <w:bottom w:val="single" w:sz="4" w:space="0" w:color="FFFFFF"/>
              <w:right w:val="single" w:sz="8" w:space="0" w:color="FFFFFF"/>
            </w:tcBorders>
            <w:shd w:val="clear" w:color="auto" w:fill="4F81BD"/>
          </w:tcPr>
          <w:p w14:paraId="4B7A8D56" w14:textId="77777777" w:rsidR="00C53A9A" w:rsidRDefault="00C53A9A" w:rsidP="00F83B9B">
            <w:pPr>
              <w:spacing w:after="0"/>
              <w:rPr>
                <w:color w:val="FFFFFF"/>
                <w:sz w:val="24"/>
                <w:szCs w:val="24"/>
              </w:rPr>
            </w:pPr>
            <w:r>
              <w:rPr>
                <w:color w:val="FFFFFF"/>
                <w:sz w:val="24"/>
                <w:szCs w:val="24"/>
              </w:rPr>
              <w:t>Year</w:t>
            </w:r>
          </w:p>
        </w:tc>
        <w:tc>
          <w:tcPr>
            <w:tcW w:w="1350" w:type="dxa"/>
            <w:tcBorders>
              <w:top w:val="single" w:sz="8" w:space="0" w:color="FFFFFF"/>
              <w:left w:val="single" w:sz="8" w:space="0" w:color="FFFFFF"/>
              <w:bottom w:val="single" w:sz="4" w:space="0" w:color="FFFFFF"/>
              <w:right w:val="single" w:sz="8" w:space="0" w:color="FFFFFF"/>
            </w:tcBorders>
            <w:shd w:val="clear" w:color="auto" w:fill="4F81BD"/>
          </w:tcPr>
          <w:p w14:paraId="378CF290" w14:textId="77777777" w:rsidR="00C53A9A" w:rsidRDefault="00C53A9A" w:rsidP="00F83B9B">
            <w:pPr>
              <w:spacing w:after="0"/>
              <w:jc w:val="right"/>
              <w:rPr>
                <w:color w:val="FFFFFF"/>
                <w:sz w:val="24"/>
                <w:szCs w:val="24"/>
              </w:rPr>
            </w:pPr>
            <w:r>
              <w:rPr>
                <w:color w:val="FFFFFF"/>
                <w:sz w:val="24"/>
                <w:szCs w:val="24"/>
              </w:rPr>
              <w:t>2014</w:t>
            </w:r>
          </w:p>
        </w:tc>
        <w:tc>
          <w:tcPr>
            <w:tcW w:w="1530" w:type="dxa"/>
            <w:tcBorders>
              <w:top w:val="single" w:sz="8" w:space="0" w:color="FFFFFF"/>
              <w:left w:val="single" w:sz="8" w:space="0" w:color="FFFFFF"/>
              <w:bottom w:val="single" w:sz="4" w:space="0" w:color="FFFFFF"/>
              <w:right w:val="single" w:sz="8" w:space="0" w:color="FFFFFF"/>
            </w:tcBorders>
            <w:shd w:val="clear" w:color="auto" w:fill="4F81BD"/>
          </w:tcPr>
          <w:p w14:paraId="354246D8" w14:textId="77777777" w:rsidR="00C53A9A" w:rsidRDefault="00C53A9A" w:rsidP="00F83B9B">
            <w:pPr>
              <w:spacing w:after="0"/>
              <w:jc w:val="right"/>
              <w:rPr>
                <w:color w:val="FFFFFF"/>
                <w:sz w:val="24"/>
                <w:szCs w:val="24"/>
              </w:rPr>
            </w:pPr>
            <w:r>
              <w:rPr>
                <w:color w:val="FFFFFF"/>
                <w:sz w:val="24"/>
                <w:szCs w:val="24"/>
              </w:rPr>
              <w:t>2015</w:t>
            </w:r>
          </w:p>
        </w:tc>
        <w:tc>
          <w:tcPr>
            <w:tcW w:w="1530" w:type="dxa"/>
            <w:tcBorders>
              <w:top w:val="single" w:sz="8" w:space="0" w:color="FFFFFF"/>
              <w:left w:val="single" w:sz="8" w:space="0" w:color="FFFFFF"/>
              <w:bottom w:val="single" w:sz="4" w:space="0" w:color="FFFFFF"/>
              <w:right w:val="single" w:sz="8" w:space="0" w:color="FFFFFF"/>
            </w:tcBorders>
            <w:shd w:val="clear" w:color="auto" w:fill="4F81BD"/>
          </w:tcPr>
          <w:p w14:paraId="4AA49FB7" w14:textId="77777777" w:rsidR="00C53A9A" w:rsidRDefault="00C53A9A" w:rsidP="00F83B9B">
            <w:pPr>
              <w:spacing w:after="0"/>
              <w:jc w:val="right"/>
              <w:rPr>
                <w:color w:val="FFFFFF"/>
                <w:sz w:val="24"/>
                <w:szCs w:val="24"/>
              </w:rPr>
            </w:pPr>
            <w:r>
              <w:rPr>
                <w:color w:val="FFFFFF"/>
                <w:sz w:val="24"/>
                <w:szCs w:val="24"/>
              </w:rPr>
              <w:t>2016</w:t>
            </w:r>
          </w:p>
        </w:tc>
        <w:tc>
          <w:tcPr>
            <w:tcW w:w="1350" w:type="dxa"/>
            <w:tcBorders>
              <w:top w:val="single" w:sz="8" w:space="0" w:color="FFFFFF"/>
              <w:left w:val="single" w:sz="8" w:space="0" w:color="FFFFFF"/>
              <w:bottom w:val="single" w:sz="4" w:space="0" w:color="FFFFFF"/>
              <w:right w:val="single" w:sz="8" w:space="0" w:color="FFFFFF"/>
            </w:tcBorders>
            <w:shd w:val="clear" w:color="auto" w:fill="4F81BD"/>
          </w:tcPr>
          <w:p w14:paraId="289001C1" w14:textId="77777777" w:rsidR="00C53A9A" w:rsidRDefault="00C53A9A" w:rsidP="00F83B9B">
            <w:pPr>
              <w:spacing w:after="0"/>
              <w:jc w:val="right"/>
              <w:rPr>
                <w:color w:val="FFFFFF"/>
                <w:sz w:val="24"/>
                <w:szCs w:val="24"/>
              </w:rPr>
            </w:pPr>
            <w:r>
              <w:rPr>
                <w:color w:val="FFFFFF"/>
                <w:sz w:val="24"/>
                <w:szCs w:val="24"/>
              </w:rPr>
              <w:t>2017</w:t>
            </w:r>
          </w:p>
        </w:tc>
        <w:tc>
          <w:tcPr>
            <w:tcW w:w="1375" w:type="dxa"/>
            <w:tcBorders>
              <w:top w:val="single" w:sz="8" w:space="0" w:color="FFFFFF"/>
              <w:left w:val="single" w:sz="8" w:space="0" w:color="FFFFFF"/>
              <w:bottom w:val="single" w:sz="4" w:space="0" w:color="FFFFFF"/>
              <w:right w:val="single" w:sz="8" w:space="0" w:color="FFFFFF"/>
            </w:tcBorders>
            <w:shd w:val="clear" w:color="auto" w:fill="4F81BD"/>
          </w:tcPr>
          <w:p w14:paraId="37A00D86" w14:textId="77777777" w:rsidR="00C53A9A" w:rsidRDefault="00C53A9A" w:rsidP="00F83B9B">
            <w:pPr>
              <w:spacing w:after="0"/>
              <w:jc w:val="right"/>
              <w:rPr>
                <w:color w:val="FFFFFF"/>
                <w:sz w:val="24"/>
                <w:szCs w:val="24"/>
              </w:rPr>
            </w:pPr>
            <w:r>
              <w:rPr>
                <w:color w:val="FFFFFF"/>
                <w:sz w:val="24"/>
                <w:szCs w:val="24"/>
              </w:rPr>
              <w:t>2018</w:t>
            </w:r>
          </w:p>
        </w:tc>
      </w:tr>
      <w:tr w:rsidR="00C53A9A" w14:paraId="0249E5B4" w14:textId="77777777" w:rsidTr="00420E8A">
        <w:tc>
          <w:tcPr>
            <w:tcW w:w="1880" w:type="dxa"/>
            <w:tcBorders>
              <w:top w:val="single" w:sz="4" w:space="0" w:color="FFFFFF"/>
              <w:left w:val="single" w:sz="8" w:space="0" w:color="FFFFFF"/>
              <w:bottom w:val="single" w:sz="8" w:space="0" w:color="FFFFFF"/>
              <w:right w:val="single" w:sz="8" w:space="0" w:color="FFFFFF"/>
            </w:tcBorders>
            <w:shd w:val="clear" w:color="auto" w:fill="E9EDF4"/>
          </w:tcPr>
          <w:p w14:paraId="61BFD5B8" w14:textId="77777777" w:rsidR="00C53A9A" w:rsidRDefault="00C53A9A" w:rsidP="00F83B9B">
            <w:pPr>
              <w:spacing w:after="0"/>
              <w:rPr>
                <w:color w:val="000000"/>
                <w:sz w:val="24"/>
                <w:szCs w:val="24"/>
              </w:rPr>
            </w:pPr>
            <w:r>
              <w:rPr>
                <w:color w:val="000000"/>
                <w:sz w:val="24"/>
                <w:szCs w:val="24"/>
              </w:rPr>
              <w:t>Current Assets</w:t>
            </w:r>
          </w:p>
        </w:tc>
        <w:tc>
          <w:tcPr>
            <w:tcW w:w="1350" w:type="dxa"/>
            <w:tcBorders>
              <w:top w:val="single" w:sz="4" w:space="0" w:color="FFFFFF"/>
              <w:left w:val="single" w:sz="8" w:space="0" w:color="FFFFFF"/>
              <w:bottom w:val="single" w:sz="8" w:space="0" w:color="FFFFFF"/>
              <w:right w:val="single" w:sz="8" w:space="0" w:color="FFFFFF"/>
            </w:tcBorders>
            <w:shd w:val="clear" w:color="auto" w:fill="E9EDF4"/>
          </w:tcPr>
          <w:p w14:paraId="1776F061" w14:textId="77777777" w:rsidR="00C53A9A" w:rsidRPr="00BE7F46" w:rsidRDefault="00C53A9A" w:rsidP="00F83B9B">
            <w:pPr>
              <w:jc w:val="right"/>
              <w:textAlignment w:val="top"/>
              <w:rPr>
                <w:color w:val="000000"/>
                <w:shd w:val="clear" w:color="auto" w:fill="FFFFFF"/>
              </w:rPr>
            </w:pPr>
            <w:r w:rsidRPr="00BE7F46">
              <w:t>502,112,688</w:t>
            </w:r>
          </w:p>
        </w:tc>
        <w:tc>
          <w:tcPr>
            <w:tcW w:w="1530" w:type="dxa"/>
            <w:tcBorders>
              <w:top w:val="single" w:sz="4" w:space="0" w:color="FFFFFF"/>
              <w:left w:val="single" w:sz="8" w:space="0" w:color="FFFFFF"/>
              <w:bottom w:val="single" w:sz="8" w:space="0" w:color="FFFFFF"/>
              <w:right w:val="single" w:sz="8" w:space="0" w:color="FFFFFF"/>
            </w:tcBorders>
            <w:shd w:val="clear" w:color="auto" w:fill="E9EDF4"/>
          </w:tcPr>
          <w:p w14:paraId="48F0685E" w14:textId="77777777" w:rsidR="00C53A9A" w:rsidRPr="00BE7F46" w:rsidRDefault="00C53A9A" w:rsidP="00F83B9B">
            <w:pPr>
              <w:jc w:val="right"/>
              <w:textAlignment w:val="top"/>
              <w:rPr>
                <w:color w:val="000000"/>
                <w:shd w:val="clear" w:color="auto" w:fill="FFFFFF"/>
              </w:rPr>
            </w:pPr>
            <w:r w:rsidRPr="00BE7F46">
              <w:rPr>
                <w:rFonts w:eastAsia="Times New Roman"/>
                <w:color w:val="000000"/>
              </w:rPr>
              <w:t>1,083,537,327</w:t>
            </w:r>
          </w:p>
        </w:tc>
        <w:tc>
          <w:tcPr>
            <w:tcW w:w="1530" w:type="dxa"/>
            <w:tcBorders>
              <w:top w:val="single" w:sz="4" w:space="0" w:color="FFFFFF"/>
              <w:left w:val="single" w:sz="8" w:space="0" w:color="FFFFFF"/>
              <w:bottom w:val="single" w:sz="8" w:space="0" w:color="FFFFFF"/>
              <w:right w:val="single" w:sz="8" w:space="0" w:color="FFFFFF"/>
            </w:tcBorders>
            <w:shd w:val="clear" w:color="auto" w:fill="E9EDF4"/>
          </w:tcPr>
          <w:p w14:paraId="49E0C1A7" w14:textId="77777777" w:rsidR="00C53A9A" w:rsidRPr="00BE7F46" w:rsidRDefault="00C53A9A" w:rsidP="00F83B9B">
            <w:pPr>
              <w:jc w:val="right"/>
              <w:textAlignment w:val="top"/>
              <w:rPr>
                <w:color w:val="000000"/>
                <w:shd w:val="clear" w:color="auto" w:fill="FFFFFF"/>
              </w:rPr>
            </w:pPr>
            <w:r w:rsidRPr="00BE7F46">
              <w:rPr>
                <w:rFonts w:eastAsia="Times New Roman"/>
                <w:color w:val="000000"/>
              </w:rPr>
              <w:t>1,074,644,924</w:t>
            </w:r>
          </w:p>
        </w:tc>
        <w:tc>
          <w:tcPr>
            <w:tcW w:w="1350" w:type="dxa"/>
            <w:tcBorders>
              <w:top w:val="single" w:sz="4" w:space="0" w:color="FFFFFF"/>
              <w:left w:val="single" w:sz="8" w:space="0" w:color="FFFFFF"/>
              <w:bottom w:val="single" w:sz="8" w:space="0" w:color="FFFFFF"/>
              <w:right w:val="single" w:sz="8" w:space="0" w:color="FFFFFF"/>
            </w:tcBorders>
            <w:shd w:val="clear" w:color="auto" w:fill="E9EDF4"/>
          </w:tcPr>
          <w:p w14:paraId="4E7205E6" w14:textId="77777777" w:rsidR="00C53A9A" w:rsidRPr="00BE7F46" w:rsidRDefault="00C53A9A" w:rsidP="00F83B9B">
            <w:pPr>
              <w:jc w:val="right"/>
              <w:textAlignment w:val="top"/>
              <w:rPr>
                <w:color w:val="000000"/>
                <w:shd w:val="clear" w:color="auto" w:fill="FFFFFF"/>
              </w:rPr>
            </w:pPr>
            <w:r w:rsidRPr="00BE7F46">
              <w:rPr>
                <w:rFonts w:eastAsia="Times New Roman"/>
                <w:color w:val="000000"/>
              </w:rPr>
              <w:t>699,369,310</w:t>
            </w:r>
          </w:p>
        </w:tc>
        <w:tc>
          <w:tcPr>
            <w:tcW w:w="1375" w:type="dxa"/>
            <w:tcBorders>
              <w:top w:val="single" w:sz="4" w:space="0" w:color="FFFFFF"/>
              <w:left w:val="single" w:sz="8" w:space="0" w:color="FFFFFF"/>
              <w:bottom w:val="single" w:sz="8" w:space="0" w:color="FFFFFF"/>
              <w:right w:val="single" w:sz="8" w:space="0" w:color="FFFFFF"/>
            </w:tcBorders>
            <w:shd w:val="clear" w:color="auto" w:fill="DBE5F1" w:themeFill="accent1" w:themeFillTint="33"/>
          </w:tcPr>
          <w:p w14:paraId="0759276B" w14:textId="77777777" w:rsidR="00C53A9A" w:rsidRPr="00BE7F46" w:rsidRDefault="00C53A9A" w:rsidP="00F83B9B">
            <w:pPr>
              <w:jc w:val="right"/>
              <w:textAlignment w:val="top"/>
              <w:rPr>
                <w:color w:val="000000"/>
                <w:shd w:val="clear" w:color="auto" w:fill="FFFFFF"/>
              </w:rPr>
            </w:pPr>
            <w:r w:rsidRPr="00BE7F46">
              <w:t>770,767,811</w:t>
            </w:r>
          </w:p>
        </w:tc>
      </w:tr>
      <w:tr w:rsidR="00C53A9A" w14:paraId="456E08AE" w14:textId="77777777" w:rsidTr="00420E8A">
        <w:tc>
          <w:tcPr>
            <w:tcW w:w="1880" w:type="dxa"/>
            <w:tcBorders>
              <w:top w:val="single" w:sz="8" w:space="0" w:color="FFFFFF"/>
              <w:left w:val="single" w:sz="8" w:space="0" w:color="FFFFFF"/>
              <w:bottom w:val="single" w:sz="4" w:space="0" w:color="FFFFFF"/>
              <w:right w:val="single" w:sz="8" w:space="0" w:color="FFFFFF"/>
            </w:tcBorders>
            <w:shd w:val="clear" w:color="auto" w:fill="E9EDF4"/>
          </w:tcPr>
          <w:p w14:paraId="67FDD5D9" w14:textId="77777777" w:rsidR="00C53A9A" w:rsidRDefault="00C53A9A" w:rsidP="00F83B9B">
            <w:pPr>
              <w:spacing w:after="0"/>
              <w:rPr>
                <w:color w:val="000000"/>
                <w:sz w:val="24"/>
                <w:szCs w:val="24"/>
              </w:rPr>
            </w:pPr>
            <w:r>
              <w:rPr>
                <w:color w:val="000000"/>
                <w:sz w:val="24"/>
                <w:szCs w:val="24"/>
              </w:rPr>
              <w:t>Inventory</w:t>
            </w:r>
          </w:p>
        </w:tc>
        <w:tc>
          <w:tcPr>
            <w:tcW w:w="1350" w:type="dxa"/>
            <w:tcBorders>
              <w:top w:val="single" w:sz="8" w:space="0" w:color="FFFFFF"/>
              <w:left w:val="single" w:sz="8" w:space="0" w:color="FFFFFF"/>
              <w:bottom w:val="single" w:sz="4" w:space="0" w:color="FFFFFF"/>
              <w:right w:val="single" w:sz="8" w:space="0" w:color="FFFFFF"/>
            </w:tcBorders>
            <w:shd w:val="clear" w:color="auto" w:fill="E9EDF4"/>
          </w:tcPr>
          <w:p w14:paraId="1001CD2A" w14:textId="77777777" w:rsidR="00C53A9A" w:rsidRPr="00BE7F46" w:rsidRDefault="00C53A9A" w:rsidP="00F83B9B">
            <w:pPr>
              <w:jc w:val="right"/>
              <w:textAlignment w:val="top"/>
              <w:rPr>
                <w:color w:val="000000"/>
                <w:shd w:val="clear" w:color="auto" w:fill="FFFFFF"/>
              </w:rPr>
            </w:pPr>
            <w:r w:rsidRPr="00BE7F46">
              <w:t>191,456,393</w:t>
            </w:r>
          </w:p>
        </w:tc>
        <w:tc>
          <w:tcPr>
            <w:tcW w:w="1530" w:type="dxa"/>
            <w:tcBorders>
              <w:top w:val="single" w:sz="8" w:space="0" w:color="FFFFFF"/>
              <w:left w:val="single" w:sz="8" w:space="0" w:color="FFFFFF"/>
              <w:bottom w:val="single" w:sz="4" w:space="0" w:color="FFFFFF"/>
              <w:right w:val="single" w:sz="8" w:space="0" w:color="FFFFFF"/>
            </w:tcBorders>
            <w:shd w:val="clear" w:color="auto" w:fill="E9EDF4"/>
          </w:tcPr>
          <w:p w14:paraId="30287AE2" w14:textId="77777777" w:rsidR="00C53A9A" w:rsidRPr="00BE7F46" w:rsidRDefault="00C53A9A" w:rsidP="00F83B9B">
            <w:pPr>
              <w:jc w:val="right"/>
              <w:textAlignment w:val="top"/>
              <w:rPr>
                <w:color w:val="000000"/>
                <w:shd w:val="clear" w:color="auto" w:fill="FFFFFF"/>
              </w:rPr>
            </w:pPr>
            <w:r w:rsidRPr="00BE7F46">
              <w:rPr>
                <w:rFonts w:eastAsia="Times New Roman"/>
                <w:color w:val="000000"/>
              </w:rPr>
              <w:t>210,190,347</w:t>
            </w:r>
          </w:p>
        </w:tc>
        <w:tc>
          <w:tcPr>
            <w:tcW w:w="1530" w:type="dxa"/>
            <w:tcBorders>
              <w:top w:val="single" w:sz="8" w:space="0" w:color="FFFFFF"/>
              <w:left w:val="single" w:sz="8" w:space="0" w:color="FFFFFF"/>
              <w:bottom w:val="single" w:sz="4" w:space="0" w:color="FFFFFF"/>
              <w:right w:val="single" w:sz="8" w:space="0" w:color="FFFFFF"/>
            </w:tcBorders>
            <w:shd w:val="clear" w:color="auto" w:fill="E9EDF4"/>
          </w:tcPr>
          <w:p w14:paraId="1BFEF38A" w14:textId="77777777" w:rsidR="00C53A9A" w:rsidRPr="00BE7F46" w:rsidRDefault="00C53A9A" w:rsidP="00F83B9B">
            <w:pPr>
              <w:jc w:val="right"/>
              <w:textAlignment w:val="top"/>
              <w:rPr>
                <w:color w:val="000000"/>
                <w:shd w:val="clear" w:color="auto" w:fill="FFFFFF"/>
              </w:rPr>
            </w:pPr>
            <w:r w:rsidRPr="00BE7F46">
              <w:rPr>
                <w:rFonts w:eastAsia="Times New Roman"/>
                <w:color w:val="000000"/>
              </w:rPr>
              <w:t>154,385,280</w:t>
            </w:r>
          </w:p>
        </w:tc>
        <w:tc>
          <w:tcPr>
            <w:tcW w:w="1350" w:type="dxa"/>
            <w:tcBorders>
              <w:top w:val="single" w:sz="8" w:space="0" w:color="FFFFFF"/>
              <w:left w:val="single" w:sz="8" w:space="0" w:color="FFFFFF"/>
              <w:bottom w:val="single" w:sz="4" w:space="0" w:color="FFFFFF"/>
              <w:right w:val="single" w:sz="8" w:space="0" w:color="FFFFFF"/>
            </w:tcBorders>
            <w:shd w:val="clear" w:color="auto" w:fill="E9EDF4"/>
          </w:tcPr>
          <w:p w14:paraId="1ED1BAE5" w14:textId="77777777" w:rsidR="00C53A9A" w:rsidRPr="00BE7F46" w:rsidRDefault="00C53A9A" w:rsidP="00F83B9B">
            <w:pPr>
              <w:jc w:val="right"/>
              <w:textAlignment w:val="top"/>
              <w:rPr>
                <w:color w:val="000000"/>
                <w:shd w:val="clear" w:color="auto" w:fill="FFFFFF"/>
              </w:rPr>
            </w:pPr>
            <w:r w:rsidRPr="00BE7F46">
              <w:rPr>
                <w:rFonts w:eastAsia="Times New Roman"/>
                <w:color w:val="000000"/>
              </w:rPr>
              <w:t xml:space="preserve">208,747,336 </w:t>
            </w:r>
          </w:p>
        </w:tc>
        <w:tc>
          <w:tcPr>
            <w:tcW w:w="1375" w:type="dxa"/>
            <w:tcBorders>
              <w:top w:val="single" w:sz="8" w:space="0" w:color="FFFFFF"/>
              <w:left w:val="single" w:sz="8" w:space="0" w:color="FFFFFF"/>
              <w:bottom w:val="single" w:sz="4" w:space="0" w:color="FFFFFF"/>
              <w:right w:val="single" w:sz="8" w:space="0" w:color="FFFFFF"/>
            </w:tcBorders>
            <w:shd w:val="clear" w:color="auto" w:fill="E9EDF4"/>
          </w:tcPr>
          <w:p w14:paraId="6EFB9AC9" w14:textId="77777777" w:rsidR="00C53A9A" w:rsidRPr="00BE7F46" w:rsidRDefault="00C53A9A" w:rsidP="00F83B9B">
            <w:pPr>
              <w:jc w:val="right"/>
              <w:textAlignment w:val="top"/>
              <w:rPr>
                <w:color w:val="000000"/>
                <w:shd w:val="clear" w:color="auto" w:fill="FFFFFF"/>
              </w:rPr>
            </w:pPr>
            <w:r w:rsidRPr="00BE7F46">
              <w:t>335,136,272</w:t>
            </w:r>
          </w:p>
        </w:tc>
      </w:tr>
      <w:tr w:rsidR="00C53A9A" w14:paraId="55A0B580" w14:textId="77777777" w:rsidTr="00420E8A">
        <w:tc>
          <w:tcPr>
            <w:tcW w:w="1880" w:type="dxa"/>
            <w:tcBorders>
              <w:top w:val="single" w:sz="8" w:space="0" w:color="FFFFFF"/>
              <w:left w:val="single" w:sz="8" w:space="0" w:color="FFFFFF"/>
              <w:bottom w:val="single" w:sz="4" w:space="0" w:color="FFFFFF"/>
              <w:right w:val="single" w:sz="8" w:space="0" w:color="FFFFFF"/>
            </w:tcBorders>
            <w:shd w:val="clear" w:color="auto" w:fill="E9EDF4"/>
          </w:tcPr>
          <w:p w14:paraId="294FD833" w14:textId="77777777" w:rsidR="00C53A9A" w:rsidRDefault="00C53A9A" w:rsidP="00F83B9B">
            <w:pPr>
              <w:spacing w:after="0"/>
              <w:rPr>
                <w:color w:val="000000"/>
                <w:sz w:val="24"/>
                <w:szCs w:val="24"/>
              </w:rPr>
            </w:pPr>
            <w:r>
              <w:rPr>
                <w:color w:val="000000"/>
                <w:sz w:val="24"/>
                <w:szCs w:val="24"/>
              </w:rPr>
              <w:t>CA-Inventory</w:t>
            </w:r>
          </w:p>
        </w:tc>
        <w:tc>
          <w:tcPr>
            <w:tcW w:w="1350" w:type="dxa"/>
            <w:tcBorders>
              <w:top w:val="single" w:sz="8" w:space="0" w:color="FFFFFF"/>
              <w:left w:val="single" w:sz="8" w:space="0" w:color="FFFFFF"/>
              <w:bottom w:val="single" w:sz="4" w:space="0" w:color="FFFFFF"/>
              <w:right w:val="single" w:sz="8" w:space="0" w:color="FFFFFF"/>
            </w:tcBorders>
            <w:shd w:val="clear" w:color="auto" w:fill="E9EDF4"/>
          </w:tcPr>
          <w:p w14:paraId="7725DFF6" w14:textId="77777777" w:rsidR="00C53A9A" w:rsidRPr="00BE7F46" w:rsidRDefault="00C53A9A" w:rsidP="00F83B9B">
            <w:pPr>
              <w:jc w:val="right"/>
              <w:textAlignment w:val="top"/>
            </w:pPr>
            <w:r w:rsidRPr="00BE7F46">
              <w:t>310,656,295</w:t>
            </w:r>
          </w:p>
        </w:tc>
        <w:tc>
          <w:tcPr>
            <w:tcW w:w="1530" w:type="dxa"/>
            <w:tcBorders>
              <w:top w:val="single" w:sz="8" w:space="0" w:color="FFFFFF"/>
              <w:left w:val="single" w:sz="8" w:space="0" w:color="FFFFFF"/>
              <w:bottom w:val="single" w:sz="4" w:space="0" w:color="FFFFFF"/>
              <w:right w:val="single" w:sz="8" w:space="0" w:color="FFFFFF"/>
            </w:tcBorders>
            <w:shd w:val="clear" w:color="auto" w:fill="E9EDF4"/>
          </w:tcPr>
          <w:p w14:paraId="030DCC7E" w14:textId="77777777" w:rsidR="00C53A9A" w:rsidRPr="00BE7F46" w:rsidRDefault="00C53A9A" w:rsidP="00F83B9B">
            <w:pPr>
              <w:jc w:val="right"/>
              <w:textAlignment w:val="top"/>
            </w:pPr>
            <w:r w:rsidRPr="00BE7F46">
              <w:t>873,346,980</w:t>
            </w:r>
          </w:p>
        </w:tc>
        <w:tc>
          <w:tcPr>
            <w:tcW w:w="1530" w:type="dxa"/>
            <w:tcBorders>
              <w:top w:val="single" w:sz="8" w:space="0" w:color="FFFFFF"/>
              <w:left w:val="single" w:sz="8" w:space="0" w:color="FFFFFF"/>
              <w:bottom w:val="single" w:sz="4" w:space="0" w:color="FFFFFF"/>
              <w:right w:val="single" w:sz="8" w:space="0" w:color="FFFFFF"/>
            </w:tcBorders>
            <w:shd w:val="clear" w:color="auto" w:fill="E9EDF4"/>
          </w:tcPr>
          <w:p w14:paraId="436AB572" w14:textId="77777777" w:rsidR="00C53A9A" w:rsidRPr="00BE7F46" w:rsidRDefault="00C53A9A" w:rsidP="00F83B9B">
            <w:pPr>
              <w:jc w:val="right"/>
              <w:textAlignment w:val="top"/>
            </w:pPr>
            <w:r w:rsidRPr="00BE7F46">
              <w:t>920,259,644</w:t>
            </w:r>
          </w:p>
        </w:tc>
        <w:tc>
          <w:tcPr>
            <w:tcW w:w="1350" w:type="dxa"/>
            <w:tcBorders>
              <w:top w:val="single" w:sz="8" w:space="0" w:color="FFFFFF"/>
              <w:left w:val="single" w:sz="8" w:space="0" w:color="FFFFFF"/>
              <w:bottom w:val="single" w:sz="4" w:space="0" w:color="FFFFFF"/>
              <w:right w:val="single" w:sz="8" w:space="0" w:color="FFFFFF"/>
            </w:tcBorders>
            <w:shd w:val="clear" w:color="auto" w:fill="E9EDF4"/>
          </w:tcPr>
          <w:p w14:paraId="6FBFAEAE" w14:textId="77777777" w:rsidR="00C53A9A" w:rsidRPr="00BE7F46" w:rsidRDefault="00C53A9A" w:rsidP="00F83B9B">
            <w:pPr>
              <w:jc w:val="right"/>
              <w:textAlignment w:val="top"/>
            </w:pPr>
            <w:r w:rsidRPr="00BE7F46">
              <w:t>490,621,974</w:t>
            </w:r>
          </w:p>
        </w:tc>
        <w:tc>
          <w:tcPr>
            <w:tcW w:w="1375" w:type="dxa"/>
            <w:tcBorders>
              <w:top w:val="single" w:sz="8" w:space="0" w:color="FFFFFF"/>
              <w:left w:val="single" w:sz="8" w:space="0" w:color="FFFFFF"/>
              <w:bottom w:val="single" w:sz="4" w:space="0" w:color="FFFFFF"/>
              <w:right w:val="single" w:sz="8" w:space="0" w:color="FFFFFF"/>
            </w:tcBorders>
            <w:shd w:val="clear" w:color="auto" w:fill="E9EDF4"/>
          </w:tcPr>
          <w:p w14:paraId="279D3901" w14:textId="77777777" w:rsidR="00C53A9A" w:rsidRPr="00BE7F46" w:rsidRDefault="00C53A9A" w:rsidP="00F83B9B">
            <w:pPr>
              <w:jc w:val="right"/>
              <w:textAlignment w:val="top"/>
              <w:rPr>
                <w:color w:val="000000"/>
                <w:shd w:val="clear" w:color="auto" w:fill="FFFFFF"/>
              </w:rPr>
            </w:pPr>
            <w:r w:rsidRPr="00BE7F46">
              <w:rPr>
                <w:color w:val="000000"/>
                <w:shd w:val="clear" w:color="auto" w:fill="FFFFFF"/>
              </w:rPr>
              <w:t>435,631,539</w:t>
            </w:r>
          </w:p>
        </w:tc>
      </w:tr>
      <w:tr w:rsidR="00C53A9A" w14:paraId="124E8A1C" w14:textId="77777777" w:rsidTr="00420E8A">
        <w:tc>
          <w:tcPr>
            <w:tcW w:w="1880" w:type="dxa"/>
            <w:tcBorders>
              <w:top w:val="single" w:sz="8" w:space="0" w:color="FFFFFF"/>
              <w:left w:val="single" w:sz="8" w:space="0" w:color="FFFFFF"/>
              <w:bottom w:val="single" w:sz="4" w:space="0" w:color="FFFFFF"/>
              <w:right w:val="single" w:sz="8" w:space="0" w:color="FFFFFF"/>
            </w:tcBorders>
            <w:shd w:val="clear" w:color="auto" w:fill="E9EDF4"/>
          </w:tcPr>
          <w:p w14:paraId="115FDD0C" w14:textId="77777777" w:rsidR="00C53A9A" w:rsidRDefault="00C53A9A" w:rsidP="00F83B9B">
            <w:pPr>
              <w:spacing w:after="0"/>
              <w:rPr>
                <w:color w:val="000000"/>
                <w:sz w:val="24"/>
                <w:szCs w:val="24"/>
              </w:rPr>
            </w:pPr>
            <w:r>
              <w:rPr>
                <w:color w:val="000000"/>
                <w:sz w:val="24"/>
                <w:szCs w:val="24"/>
              </w:rPr>
              <w:t>Current Liabilities</w:t>
            </w:r>
          </w:p>
        </w:tc>
        <w:tc>
          <w:tcPr>
            <w:tcW w:w="1350" w:type="dxa"/>
            <w:tcBorders>
              <w:top w:val="single" w:sz="8" w:space="0" w:color="FFFFFF"/>
              <w:left w:val="single" w:sz="8" w:space="0" w:color="FFFFFF"/>
              <w:bottom w:val="single" w:sz="4" w:space="0" w:color="FFFFFF"/>
              <w:right w:val="single" w:sz="8" w:space="0" w:color="FFFFFF"/>
            </w:tcBorders>
            <w:shd w:val="clear" w:color="auto" w:fill="E9EDF4"/>
          </w:tcPr>
          <w:p w14:paraId="25AFDE44" w14:textId="77777777" w:rsidR="00C53A9A" w:rsidRPr="00BE7F46" w:rsidRDefault="00C53A9A" w:rsidP="00F83B9B">
            <w:pPr>
              <w:jc w:val="right"/>
              <w:textAlignment w:val="top"/>
            </w:pPr>
            <w:r w:rsidRPr="00BE7F46">
              <w:t>298,090,844</w:t>
            </w:r>
          </w:p>
        </w:tc>
        <w:tc>
          <w:tcPr>
            <w:tcW w:w="1530" w:type="dxa"/>
            <w:tcBorders>
              <w:top w:val="single" w:sz="8" w:space="0" w:color="FFFFFF"/>
              <w:left w:val="single" w:sz="8" w:space="0" w:color="FFFFFF"/>
              <w:bottom w:val="single" w:sz="4" w:space="0" w:color="FFFFFF"/>
              <w:right w:val="single" w:sz="8" w:space="0" w:color="FFFFFF"/>
            </w:tcBorders>
            <w:shd w:val="clear" w:color="auto" w:fill="E9EDF4"/>
          </w:tcPr>
          <w:p w14:paraId="66EEA66D" w14:textId="77777777" w:rsidR="00C53A9A" w:rsidRPr="00BE7F46" w:rsidRDefault="00C53A9A" w:rsidP="00F83B9B">
            <w:pPr>
              <w:jc w:val="right"/>
              <w:textAlignment w:val="top"/>
            </w:pPr>
            <w:r w:rsidRPr="00BE7F46">
              <w:rPr>
                <w:rFonts w:eastAsia="Times New Roman"/>
                <w:color w:val="000000"/>
              </w:rPr>
              <w:t>208,976,156</w:t>
            </w:r>
          </w:p>
        </w:tc>
        <w:tc>
          <w:tcPr>
            <w:tcW w:w="1530" w:type="dxa"/>
            <w:tcBorders>
              <w:top w:val="single" w:sz="8" w:space="0" w:color="FFFFFF"/>
              <w:left w:val="single" w:sz="8" w:space="0" w:color="FFFFFF"/>
              <w:bottom w:val="single" w:sz="4" w:space="0" w:color="FFFFFF"/>
              <w:right w:val="single" w:sz="8" w:space="0" w:color="FFFFFF"/>
            </w:tcBorders>
            <w:shd w:val="clear" w:color="auto" w:fill="E9EDF4"/>
          </w:tcPr>
          <w:p w14:paraId="6C7387A0" w14:textId="77777777" w:rsidR="00C53A9A" w:rsidRPr="00BE7F46" w:rsidRDefault="00C53A9A" w:rsidP="00F83B9B">
            <w:pPr>
              <w:jc w:val="right"/>
              <w:textAlignment w:val="top"/>
            </w:pPr>
            <w:r w:rsidRPr="00BE7F46">
              <w:rPr>
                <w:rFonts w:eastAsia="Times New Roman"/>
                <w:color w:val="000000"/>
              </w:rPr>
              <w:t>304,867,294</w:t>
            </w:r>
          </w:p>
        </w:tc>
        <w:tc>
          <w:tcPr>
            <w:tcW w:w="1350" w:type="dxa"/>
            <w:tcBorders>
              <w:top w:val="single" w:sz="8" w:space="0" w:color="FFFFFF"/>
              <w:left w:val="single" w:sz="8" w:space="0" w:color="FFFFFF"/>
              <w:bottom w:val="single" w:sz="4" w:space="0" w:color="FFFFFF"/>
              <w:right w:val="single" w:sz="8" w:space="0" w:color="FFFFFF"/>
            </w:tcBorders>
            <w:shd w:val="clear" w:color="auto" w:fill="E9EDF4"/>
          </w:tcPr>
          <w:p w14:paraId="2726F1C6" w14:textId="77777777" w:rsidR="00C53A9A" w:rsidRPr="00BE7F46" w:rsidRDefault="00C53A9A" w:rsidP="00F83B9B">
            <w:pPr>
              <w:jc w:val="right"/>
              <w:textAlignment w:val="top"/>
            </w:pPr>
            <w:r w:rsidRPr="00BE7F46">
              <w:rPr>
                <w:rFonts w:eastAsia="Times New Roman"/>
                <w:color w:val="000000"/>
              </w:rPr>
              <w:t>568,918,753</w:t>
            </w:r>
          </w:p>
        </w:tc>
        <w:tc>
          <w:tcPr>
            <w:tcW w:w="1375" w:type="dxa"/>
            <w:tcBorders>
              <w:top w:val="single" w:sz="8" w:space="0" w:color="FFFFFF"/>
              <w:left w:val="single" w:sz="8" w:space="0" w:color="FFFFFF"/>
              <w:bottom w:val="single" w:sz="4" w:space="0" w:color="FFFFFF"/>
              <w:right w:val="single" w:sz="8" w:space="0" w:color="FFFFFF"/>
            </w:tcBorders>
            <w:shd w:val="clear" w:color="auto" w:fill="E9EDF4"/>
          </w:tcPr>
          <w:p w14:paraId="1C15FB18" w14:textId="77777777" w:rsidR="00C53A9A" w:rsidRPr="00BE7F46" w:rsidRDefault="00C53A9A" w:rsidP="00F83B9B">
            <w:pPr>
              <w:jc w:val="right"/>
              <w:textAlignment w:val="top"/>
              <w:rPr>
                <w:color w:val="000000"/>
                <w:shd w:val="clear" w:color="auto" w:fill="FFFFFF"/>
              </w:rPr>
            </w:pPr>
            <w:r w:rsidRPr="00BE7F46">
              <w:t>792,957,976</w:t>
            </w:r>
          </w:p>
        </w:tc>
      </w:tr>
      <w:tr w:rsidR="00C53A9A" w14:paraId="6323D5DB" w14:textId="77777777" w:rsidTr="00420E8A">
        <w:tc>
          <w:tcPr>
            <w:tcW w:w="1880" w:type="dxa"/>
            <w:tcBorders>
              <w:top w:val="single" w:sz="4" w:space="0" w:color="FFFFFF"/>
              <w:left w:val="single" w:sz="8" w:space="0" w:color="FFFFFF"/>
              <w:bottom w:val="single" w:sz="8" w:space="0" w:color="FFFFFF"/>
              <w:right w:val="single" w:sz="8" w:space="0" w:color="FFFFFF"/>
            </w:tcBorders>
            <w:shd w:val="clear" w:color="auto" w:fill="4F81BD"/>
          </w:tcPr>
          <w:p w14:paraId="6A150519" w14:textId="77777777" w:rsidR="00C53A9A" w:rsidRDefault="00C53A9A" w:rsidP="00F83B9B">
            <w:pPr>
              <w:spacing w:after="0"/>
              <w:rPr>
                <w:color w:val="FFFFFF"/>
                <w:sz w:val="24"/>
                <w:szCs w:val="24"/>
              </w:rPr>
            </w:pPr>
            <w:r>
              <w:rPr>
                <w:color w:val="FFFFFF"/>
                <w:sz w:val="24"/>
                <w:szCs w:val="24"/>
              </w:rPr>
              <w:t>Quick Ratio</w:t>
            </w:r>
          </w:p>
        </w:tc>
        <w:tc>
          <w:tcPr>
            <w:tcW w:w="1350" w:type="dxa"/>
            <w:tcBorders>
              <w:top w:val="single" w:sz="4" w:space="0" w:color="FFFFFF"/>
              <w:left w:val="single" w:sz="8" w:space="0" w:color="FFFFFF"/>
              <w:bottom w:val="single" w:sz="8" w:space="0" w:color="FFFFFF"/>
              <w:right w:val="single" w:sz="8" w:space="0" w:color="FFFFFF"/>
            </w:tcBorders>
            <w:shd w:val="clear" w:color="auto" w:fill="4F81BD"/>
          </w:tcPr>
          <w:p w14:paraId="43718160" w14:textId="77777777" w:rsidR="00C53A9A" w:rsidRPr="00BE7F46" w:rsidRDefault="00C53A9A" w:rsidP="00F83B9B">
            <w:pPr>
              <w:jc w:val="right"/>
              <w:textAlignment w:val="top"/>
              <w:rPr>
                <w:b/>
                <w:bCs/>
                <w:shd w:val="clear" w:color="auto" w:fill="FFFFFF"/>
              </w:rPr>
            </w:pPr>
            <w:r w:rsidRPr="00BE7F46">
              <w:rPr>
                <w:b/>
                <w:bCs/>
                <w:shd w:val="clear" w:color="auto" w:fill="FFFFFF"/>
              </w:rPr>
              <w:t>1.04</w:t>
            </w:r>
          </w:p>
        </w:tc>
        <w:tc>
          <w:tcPr>
            <w:tcW w:w="1530" w:type="dxa"/>
            <w:tcBorders>
              <w:top w:val="single" w:sz="4" w:space="0" w:color="FFFFFF"/>
              <w:left w:val="single" w:sz="8" w:space="0" w:color="FFFFFF"/>
              <w:bottom w:val="single" w:sz="8" w:space="0" w:color="FFFFFF"/>
              <w:right w:val="single" w:sz="8" w:space="0" w:color="FFFFFF"/>
            </w:tcBorders>
            <w:shd w:val="clear" w:color="auto" w:fill="4F81BD"/>
          </w:tcPr>
          <w:p w14:paraId="747D0BED" w14:textId="77777777" w:rsidR="00C53A9A" w:rsidRPr="00BE7F46" w:rsidRDefault="00C53A9A" w:rsidP="00F83B9B">
            <w:pPr>
              <w:jc w:val="right"/>
              <w:textAlignment w:val="top"/>
              <w:rPr>
                <w:b/>
                <w:bCs/>
                <w:shd w:val="clear" w:color="auto" w:fill="FFFFFF"/>
              </w:rPr>
            </w:pPr>
            <w:r>
              <w:rPr>
                <w:b/>
                <w:bCs/>
                <w:shd w:val="clear" w:color="auto" w:fill="FFFFFF"/>
              </w:rPr>
              <w:t>4.18</w:t>
            </w:r>
          </w:p>
        </w:tc>
        <w:tc>
          <w:tcPr>
            <w:tcW w:w="1530" w:type="dxa"/>
            <w:tcBorders>
              <w:top w:val="single" w:sz="4" w:space="0" w:color="FFFFFF"/>
              <w:left w:val="single" w:sz="8" w:space="0" w:color="FFFFFF"/>
              <w:bottom w:val="single" w:sz="8" w:space="0" w:color="FFFFFF"/>
              <w:right w:val="single" w:sz="8" w:space="0" w:color="FFFFFF"/>
            </w:tcBorders>
            <w:shd w:val="clear" w:color="auto" w:fill="4F81BD"/>
          </w:tcPr>
          <w:p w14:paraId="7C3F6AF2" w14:textId="77777777" w:rsidR="00C53A9A" w:rsidRPr="00BE7F46" w:rsidRDefault="00C53A9A" w:rsidP="00F83B9B">
            <w:pPr>
              <w:jc w:val="right"/>
              <w:textAlignment w:val="top"/>
              <w:rPr>
                <w:b/>
                <w:bCs/>
                <w:shd w:val="clear" w:color="auto" w:fill="FFFFFF"/>
              </w:rPr>
            </w:pPr>
            <w:r>
              <w:rPr>
                <w:b/>
                <w:bCs/>
                <w:shd w:val="clear" w:color="auto" w:fill="FFFFFF"/>
              </w:rPr>
              <w:t>3.09</w:t>
            </w:r>
          </w:p>
        </w:tc>
        <w:tc>
          <w:tcPr>
            <w:tcW w:w="1350" w:type="dxa"/>
            <w:tcBorders>
              <w:top w:val="single" w:sz="4" w:space="0" w:color="FFFFFF"/>
              <w:left w:val="single" w:sz="8" w:space="0" w:color="FFFFFF"/>
              <w:bottom w:val="single" w:sz="8" w:space="0" w:color="FFFFFF"/>
              <w:right w:val="single" w:sz="8" w:space="0" w:color="FFFFFF"/>
            </w:tcBorders>
            <w:shd w:val="clear" w:color="auto" w:fill="4F81BD"/>
          </w:tcPr>
          <w:p w14:paraId="27F6BCD4" w14:textId="77777777" w:rsidR="00C53A9A" w:rsidRPr="00BE7F46" w:rsidRDefault="00C53A9A" w:rsidP="00F83B9B">
            <w:pPr>
              <w:jc w:val="right"/>
              <w:textAlignment w:val="top"/>
              <w:rPr>
                <w:b/>
                <w:bCs/>
                <w:shd w:val="clear" w:color="auto" w:fill="FFFFFF"/>
              </w:rPr>
            </w:pPr>
            <w:r>
              <w:rPr>
                <w:b/>
                <w:bCs/>
                <w:shd w:val="clear" w:color="auto" w:fill="FFFFFF"/>
              </w:rPr>
              <w:t>.86</w:t>
            </w:r>
          </w:p>
        </w:tc>
        <w:tc>
          <w:tcPr>
            <w:tcW w:w="1375" w:type="dxa"/>
            <w:tcBorders>
              <w:top w:val="single" w:sz="4" w:space="0" w:color="FFFFFF"/>
              <w:left w:val="single" w:sz="8" w:space="0" w:color="FFFFFF"/>
              <w:bottom w:val="single" w:sz="8" w:space="0" w:color="FFFFFF"/>
              <w:right w:val="single" w:sz="8" w:space="0" w:color="FFFFFF"/>
            </w:tcBorders>
            <w:shd w:val="clear" w:color="auto" w:fill="4F81BD"/>
            <w:vAlign w:val="bottom"/>
          </w:tcPr>
          <w:p w14:paraId="3FB6CEAF" w14:textId="77777777" w:rsidR="00C53A9A" w:rsidRPr="00BE7F46" w:rsidRDefault="00C53A9A" w:rsidP="00F83B9B">
            <w:pPr>
              <w:jc w:val="right"/>
              <w:textAlignment w:val="bottom"/>
              <w:rPr>
                <w:b/>
                <w:bCs/>
                <w:shd w:val="clear" w:color="auto" w:fill="FFFFFF"/>
              </w:rPr>
            </w:pPr>
            <w:r>
              <w:rPr>
                <w:b/>
                <w:bCs/>
                <w:shd w:val="clear" w:color="auto" w:fill="FFFFFF"/>
              </w:rPr>
              <w:t>.55</w:t>
            </w:r>
          </w:p>
        </w:tc>
      </w:tr>
    </w:tbl>
    <w:p w14:paraId="7AA61DA2" w14:textId="7D6938D3" w:rsidR="00C53A9A" w:rsidRDefault="00C53A9A" w:rsidP="00C53A9A">
      <w:pPr>
        <w:spacing w:line="360" w:lineRule="auto"/>
        <w:jc w:val="both"/>
        <w:rPr>
          <w:rFonts w:ascii="Times New Roman" w:hAnsi="Times New Roman"/>
          <w:sz w:val="24"/>
          <w:szCs w:val="24"/>
        </w:rPr>
      </w:pPr>
    </w:p>
    <w:p w14:paraId="51CBD5BF" w14:textId="77777777" w:rsidR="00C53A9A" w:rsidRDefault="00C53A9A" w:rsidP="00C53A9A">
      <w:pPr>
        <w:jc w:val="center"/>
        <w:rPr>
          <w:rFonts w:ascii="Times New Roman" w:hAnsi="Times New Roman"/>
          <w:b/>
          <w:bCs/>
          <w:sz w:val="24"/>
          <w:szCs w:val="24"/>
        </w:rPr>
      </w:pPr>
      <w:r>
        <w:rPr>
          <w:rFonts w:ascii="Times New Roman" w:hAnsi="Times New Roman"/>
          <w:noProof/>
          <w:sz w:val="24"/>
          <w:szCs w:val="24"/>
          <w:lang w:val="en-US"/>
        </w:rPr>
        <w:drawing>
          <wp:anchor distT="0" distB="0" distL="114300" distR="114300" simplePos="0" relativeHeight="251692032" behindDoc="0" locked="0" layoutInCell="1" allowOverlap="1" wp14:anchorId="759921B2" wp14:editId="72D2FA5E">
            <wp:simplePos x="0" y="0"/>
            <wp:positionH relativeFrom="margin">
              <wp:align>left</wp:align>
            </wp:positionH>
            <wp:positionV relativeFrom="paragraph">
              <wp:align>top</wp:align>
            </wp:positionV>
            <wp:extent cx="5486400" cy="2176145"/>
            <wp:effectExtent l="0" t="0" r="0" b="0"/>
            <wp:wrapSquare wrapText="bothSides"/>
            <wp:docPr id="495" name="Chart 495"/>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14:sizeRelV relativeFrom="margin">
              <wp14:pctHeight>0</wp14:pctHeight>
            </wp14:sizeRelV>
          </wp:anchor>
        </w:drawing>
      </w:r>
      <w:r>
        <w:rPr>
          <w:rFonts w:ascii="Times New Roman" w:hAnsi="Times New Roman"/>
          <w:sz w:val="24"/>
          <w:szCs w:val="24"/>
        </w:rPr>
        <w:br w:type="textWrapping" w:clear="all"/>
      </w:r>
    </w:p>
    <w:p w14:paraId="13D3F102" w14:textId="77777777" w:rsidR="00C53A9A" w:rsidRDefault="00C53A9A" w:rsidP="00C53A9A">
      <w:pPr>
        <w:jc w:val="center"/>
        <w:rPr>
          <w:rFonts w:ascii="Times New Roman" w:hAnsi="Times New Roman"/>
          <w:b/>
          <w:bCs/>
          <w:sz w:val="24"/>
          <w:szCs w:val="24"/>
        </w:rPr>
      </w:pPr>
      <w:r>
        <w:rPr>
          <w:rFonts w:ascii="Times New Roman" w:hAnsi="Times New Roman"/>
          <w:b/>
          <w:bCs/>
          <w:sz w:val="24"/>
          <w:szCs w:val="24"/>
        </w:rPr>
        <w:t>Figure: Quick Ratio</w:t>
      </w:r>
    </w:p>
    <w:p w14:paraId="0EE7BEC3" w14:textId="77777777" w:rsidR="00371A71" w:rsidRDefault="00371A71" w:rsidP="00253075">
      <w:pPr>
        <w:spacing w:line="360" w:lineRule="auto"/>
        <w:jc w:val="both"/>
        <w:rPr>
          <w:rFonts w:ascii="Times New Roman" w:hAnsi="Times New Roman"/>
          <w:sz w:val="24"/>
          <w:szCs w:val="24"/>
        </w:rPr>
      </w:pPr>
    </w:p>
    <w:p w14:paraId="44D18D6D" w14:textId="1836F1D2" w:rsidR="00C53A9A" w:rsidRDefault="00C53A9A" w:rsidP="00253075">
      <w:pPr>
        <w:spacing w:line="360" w:lineRule="auto"/>
        <w:jc w:val="both"/>
        <w:rPr>
          <w:rFonts w:ascii="Times New Roman" w:hAnsi="Times New Roman"/>
          <w:sz w:val="24"/>
          <w:szCs w:val="24"/>
        </w:rPr>
      </w:pPr>
      <w:r>
        <w:rPr>
          <w:rFonts w:ascii="Times New Roman" w:hAnsi="Times New Roman"/>
          <w:sz w:val="24"/>
          <w:szCs w:val="24"/>
        </w:rPr>
        <w:t xml:space="preserve">From the above calculation and </w:t>
      </w:r>
      <w:r w:rsidR="00420E8A">
        <w:rPr>
          <w:rFonts w:ascii="Times New Roman" w:hAnsi="Times New Roman"/>
          <w:sz w:val="24"/>
          <w:szCs w:val="24"/>
        </w:rPr>
        <w:t>graph</w:t>
      </w:r>
      <w:r>
        <w:rPr>
          <w:rFonts w:ascii="Times New Roman" w:hAnsi="Times New Roman"/>
          <w:sz w:val="24"/>
          <w:szCs w:val="24"/>
        </w:rPr>
        <w:t xml:space="preserve"> </w:t>
      </w:r>
      <w:r w:rsidR="00420E8A">
        <w:rPr>
          <w:rFonts w:ascii="Times New Roman" w:hAnsi="Times New Roman"/>
          <w:sz w:val="24"/>
          <w:szCs w:val="24"/>
        </w:rPr>
        <w:t>it’s</w:t>
      </w:r>
      <w:r>
        <w:rPr>
          <w:rFonts w:ascii="Times New Roman" w:hAnsi="Times New Roman"/>
          <w:sz w:val="24"/>
          <w:szCs w:val="24"/>
        </w:rPr>
        <w:t xml:space="preserve"> clear that </w:t>
      </w:r>
      <w:r w:rsidR="00420E8A">
        <w:rPr>
          <w:rFonts w:ascii="Times New Roman" w:hAnsi="Times New Roman"/>
          <w:sz w:val="24"/>
          <w:szCs w:val="24"/>
        </w:rPr>
        <w:t>from</w:t>
      </w:r>
      <w:r>
        <w:rPr>
          <w:rFonts w:ascii="Times New Roman" w:hAnsi="Times New Roman"/>
          <w:sz w:val="24"/>
          <w:szCs w:val="24"/>
        </w:rPr>
        <w:t xml:space="preserve"> 2014-2016, Quick ration of </w:t>
      </w:r>
      <w:r w:rsidR="00931B0D">
        <w:rPr>
          <w:rFonts w:ascii="Times New Roman" w:hAnsi="Times New Roman"/>
          <w:sz w:val="24"/>
          <w:szCs w:val="24"/>
        </w:rPr>
        <w:t xml:space="preserve">Tosrifa </w:t>
      </w:r>
      <w:r>
        <w:rPr>
          <w:rFonts w:ascii="Times New Roman" w:hAnsi="Times New Roman"/>
          <w:sz w:val="24"/>
          <w:szCs w:val="24"/>
        </w:rPr>
        <w:t xml:space="preserve">limited was greater than one which indicate that </w:t>
      </w:r>
      <w:r w:rsidR="00931B0D">
        <w:rPr>
          <w:rFonts w:ascii="Times New Roman" w:hAnsi="Times New Roman"/>
          <w:sz w:val="24"/>
          <w:szCs w:val="24"/>
        </w:rPr>
        <w:t xml:space="preserve">Tosrifa </w:t>
      </w:r>
      <w:r>
        <w:rPr>
          <w:rFonts w:ascii="Times New Roman" w:hAnsi="Times New Roman"/>
          <w:sz w:val="24"/>
          <w:szCs w:val="24"/>
        </w:rPr>
        <w:t xml:space="preserve">limited easily could cover their current liabilities. But in 2017 and 2018 the quick ration of </w:t>
      </w:r>
      <w:r w:rsidR="00931B0D">
        <w:rPr>
          <w:rFonts w:ascii="Times New Roman" w:hAnsi="Times New Roman"/>
          <w:sz w:val="24"/>
          <w:szCs w:val="24"/>
        </w:rPr>
        <w:t xml:space="preserve">Tosrifa </w:t>
      </w:r>
      <w:r>
        <w:rPr>
          <w:rFonts w:ascii="Times New Roman" w:hAnsi="Times New Roman"/>
          <w:sz w:val="24"/>
          <w:szCs w:val="24"/>
        </w:rPr>
        <w:t xml:space="preserve">limited less than one </w:t>
      </w:r>
      <w:proofErr w:type="gramStart"/>
      <w:r>
        <w:rPr>
          <w:rFonts w:ascii="Times New Roman" w:hAnsi="Times New Roman"/>
          <w:sz w:val="24"/>
          <w:szCs w:val="24"/>
        </w:rPr>
        <w:t>its</w:t>
      </w:r>
      <w:proofErr w:type="gramEnd"/>
      <w:r>
        <w:rPr>
          <w:rFonts w:ascii="Times New Roman" w:hAnsi="Times New Roman"/>
          <w:sz w:val="24"/>
          <w:szCs w:val="24"/>
        </w:rPr>
        <w:t xml:space="preserve"> indicate that </w:t>
      </w:r>
      <w:r w:rsidR="00420E8A">
        <w:rPr>
          <w:rFonts w:ascii="Times New Roman" w:hAnsi="Times New Roman"/>
          <w:sz w:val="24"/>
          <w:szCs w:val="24"/>
        </w:rPr>
        <w:t>it’s</w:t>
      </w:r>
      <w:r>
        <w:rPr>
          <w:rFonts w:ascii="Times New Roman" w:hAnsi="Times New Roman"/>
          <w:sz w:val="24"/>
          <w:szCs w:val="24"/>
        </w:rPr>
        <w:t xml:space="preserve"> difficult for </w:t>
      </w:r>
      <w:r w:rsidR="00931B0D">
        <w:rPr>
          <w:rFonts w:ascii="Times New Roman" w:hAnsi="Times New Roman"/>
          <w:sz w:val="24"/>
          <w:szCs w:val="24"/>
        </w:rPr>
        <w:t xml:space="preserve">Tosrifa </w:t>
      </w:r>
      <w:r>
        <w:rPr>
          <w:rFonts w:ascii="Times New Roman" w:hAnsi="Times New Roman"/>
          <w:sz w:val="24"/>
          <w:szCs w:val="24"/>
        </w:rPr>
        <w:t xml:space="preserve">Limited for pay of its liabilities. It is not good for </w:t>
      </w:r>
      <w:r w:rsidR="00931B0D">
        <w:rPr>
          <w:rFonts w:ascii="Times New Roman" w:hAnsi="Times New Roman"/>
          <w:sz w:val="24"/>
          <w:szCs w:val="24"/>
        </w:rPr>
        <w:t xml:space="preserve">Tosrifa </w:t>
      </w:r>
      <w:r>
        <w:rPr>
          <w:rFonts w:ascii="Times New Roman" w:hAnsi="Times New Roman"/>
          <w:sz w:val="24"/>
          <w:szCs w:val="24"/>
        </w:rPr>
        <w:t>limited.</w:t>
      </w:r>
    </w:p>
    <w:p w14:paraId="362B752D" w14:textId="77777777" w:rsidR="00C53A9A" w:rsidRDefault="00C53A9A" w:rsidP="00C53A9A">
      <w:pPr>
        <w:spacing w:line="360" w:lineRule="auto"/>
        <w:jc w:val="center"/>
        <w:rPr>
          <w:rFonts w:ascii="Times New Roman" w:hAnsi="Times New Roman"/>
          <w:sz w:val="24"/>
          <w:szCs w:val="24"/>
        </w:rPr>
      </w:pPr>
    </w:p>
    <w:p w14:paraId="3C3B0C60" w14:textId="77777777" w:rsidR="00C53A9A" w:rsidRDefault="00C53A9A" w:rsidP="00C53A9A">
      <w:pPr>
        <w:spacing w:line="360" w:lineRule="auto"/>
        <w:rPr>
          <w:rFonts w:ascii="Times New Roman" w:hAnsi="Times New Roman"/>
          <w:sz w:val="24"/>
          <w:szCs w:val="24"/>
        </w:rPr>
      </w:pPr>
    </w:p>
    <w:p w14:paraId="40568E39" w14:textId="77777777" w:rsidR="00C53A9A" w:rsidRDefault="00C53A9A" w:rsidP="00C53A9A">
      <w:pPr>
        <w:spacing w:line="360" w:lineRule="auto"/>
        <w:jc w:val="center"/>
        <w:rPr>
          <w:rFonts w:ascii="Times New Roman" w:hAnsi="Times New Roman"/>
          <w:sz w:val="24"/>
          <w:szCs w:val="24"/>
        </w:rPr>
      </w:pPr>
    </w:p>
    <w:p w14:paraId="539B0842" w14:textId="77777777" w:rsidR="00C53A9A" w:rsidRDefault="00C53A9A" w:rsidP="00C53A9A">
      <w:pPr>
        <w:spacing w:line="360" w:lineRule="auto"/>
        <w:jc w:val="center"/>
        <w:rPr>
          <w:rFonts w:ascii="Times New Roman" w:hAnsi="Times New Roman"/>
          <w:sz w:val="24"/>
          <w:szCs w:val="24"/>
        </w:rPr>
      </w:pPr>
    </w:p>
    <w:p w14:paraId="7D98A6DC" w14:textId="77777777" w:rsidR="00C53A9A" w:rsidRDefault="00C53A9A" w:rsidP="00C53A9A">
      <w:pPr>
        <w:spacing w:line="360" w:lineRule="auto"/>
        <w:jc w:val="center"/>
        <w:rPr>
          <w:rFonts w:ascii="Times New Roman" w:hAnsi="Times New Roman"/>
          <w:sz w:val="24"/>
          <w:szCs w:val="24"/>
        </w:rPr>
      </w:pPr>
    </w:p>
    <w:p w14:paraId="644652C9" w14:textId="77777777" w:rsidR="00C53A9A" w:rsidRDefault="00C53A9A" w:rsidP="00C53A9A">
      <w:pPr>
        <w:spacing w:line="360" w:lineRule="auto"/>
        <w:jc w:val="center"/>
        <w:rPr>
          <w:rFonts w:ascii="Times New Roman" w:hAnsi="Times New Roman"/>
          <w:sz w:val="24"/>
          <w:szCs w:val="24"/>
        </w:rPr>
      </w:pPr>
    </w:p>
    <w:p w14:paraId="78E2D570" w14:textId="77777777" w:rsidR="00C53A9A" w:rsidRDefault="00C53A9A" w:rsidP="00C53A9A">
      <w:pPr>
        <w:spacing w:line="360" w:lineRule="auto"/>
        <w:jc w:val="center"/>
        <w:rPr>
          <w:rFonts w:ascii="Times New Roman" w:hAnsi="Times New Roman"/>
          <w:sz w:val="24"/>
          <w:szCs w:val="24"/>
        </w:rPr>
      </w:pPr>
    </w:p>
    <w:p w14:paraId="31232386" w14:textId="77777777" w:rsidR="00C53A9A" w:rsidRDefault="00C53A9A" w:rsidP="00C53A9A">
      <w:pPr>
        <w:spacing w:line="360" w:lineRule="auto"/>
        <w:jc w:val="center"/>
        <w:rPr>
          <w:rFonts w:ascii="Times New Roman" w:hAnsi="Times New Roman"/>
          <w:sz w:val="24"/>
          <w:szCs w:val="24"/>
        </w:rPr>
      </w:pPr>
    </w:p>
    <w:p w14:paraId="2C168CA5" w14:textId="77777777" w:rsidR="00C53A9A" w:rsidRDefault="00C53A9A" w:rsidP="00C53A9A">
      <w:pPr>
        <w:spacing w:line="360" w:lineRule="auto"/>
        <w:jc w:val="center"/>
        <w:rPr>
          <w:rFonts w:ascii="Times New Roman" w:hAnsi="Times New Roman"/>
          <w:sz w:val="24"/>
          <w:szCs w:val="24"/>
        </w:rPr>
      </w:pPr>
    </w:p>
    <w:p w14:paraId="781E5BEC" w14:textId="77777777" w:rsidR="00C53A9A" w:rsidRDefault="00C53A9A" w:rsidP="00C53A9A">
      <w:pPr>
        <w:spacing w:line="360" w:lineRule="auto"/>
        <w:jc w:val="center"/>
        <w:rPr>
          <w:rFonts w:ascii="Times New Roman" w:hAnsi="Times New Roman"/>
          <w:sz w:val="24"/>
          <w:szCs w:val="24"/>
        </w:rPr>
      </w:pPr>
    </w:p>
    <w:p w14:paraId="3FB95F9A" w14:textId="77777777" w:rsidR="00C53A9A" w:rsidRDefault="00C53A9A" w:rsidP="00C53A9A">
      <w:pPr>
        <w:spacing w:line="360" w:lineRule="auto"/>
        <w:jc w:val="center"/>
        <w:rPr>
          <w:rFonts w:ascii="Times New Roman" w:hAnsi="Times New Roman"/>
          <w:sz w:val="24"/>
          <w:szCs w:val="24"/>
        </w:rPr>
      </w:pPr>
    </w:p>
    <w:p w14:paraId="45955BF4" w14:textId="77777777" w:rsidR="00C53A9A" w:rsidRDefault="00C53A9A" w:rsidP="00C53A9A">
      <w:pPr>
        <w:spacing w:line="360" w:lineRule="auto"/>
        <w:jc w:val="center"/>
        <w:rPr>
          <w:rFonts w:ascii="Times New Roman" w:hAnsi="Times New Roman"/>
          <w:sz w:val="24"/>
          <w:szCs w:val="24"/>
        </w:rPr>
      </w:pPr>
    </w:p>
    <w:p w14:paraId="0DF584A6" w14:textId="77777777" w:rsidR="00C53A9A" w:rsidRDefault="00C53A9A" w:rsidP="00C53A9A">
      <w:pPr>
        <w:spacing w:line="360" w:lineRule="auto"/>
        <w:jc w:val="center"/>
        <w:rPr>
          <w:rFonts w:ascii="Times New Roman" w:hAnsi="Times New Roman"/>
          <w:sz w:val="24"/>
          <w:szCs w:val="24"/>
        </w:rPr>
      </w:pPr>
    </w:p>
    <w:p w14:paraId="1EEE8217" w14:textId="77777777" w:rsidR="00C53A9A" w:rsidRDefault="00C53A9A" w:rsidP="00C53A9A">
      <w:pPr>
        <w:spacing w:line="360" w:lineRule="auto"/>
        <w:jc w:val="center"/>
        <w:rPr>
          <w:rFonts w:ascii="Times New Roman" w:hAnsi="Times New Roman"/>
          <w:sz w:val="24"/>
          <w:szCs w:val="24"/>
        </w:rPr>
      </w:pPr>
    </w:p>
    <w:p w14:paraId="3F015F28" w14:textId="77777777" w:rsidR="00C53A9A" w:rsidRDefault="00C53A9A" w:rsidP="00C53A9A">
      <w:pPr>
        <w:spacing w:line="360" w:lineRule="auto"/>
        <w:jc w:val="center"/>
        <w:rPr>
          <w:rFonts w:ascii="Times New Roman" w:hAnsi="Times New Roman"/>
          <w:sz w:val="24"/>
          <w:szCs w:val="24"/>
        </w:rPr>
      </w:pPr>
    </w:p>
    <w:p w14:paraId="32AC6137" w14:textId="77777777" w:rsidR="00C53A9A" w:rsidRDefault="00C53A9A" w:rsidP="00C53A9A">
      <w:pPr>
        <w:spacing w:line="360" w:lineRule="auto"/>
        <w:jc w:val="center"/>
        <w:rPr>
          <w:rFonts w:ascii="Times New Roman" w:hAnsi="Times New Roman"/>
          <w:sz w:val="24"/>
          <w:szCs w:val="24"/>
        </w:rPr>
      </w:pPr>
    </w:p>
    <w:p w14:paraId="1A1A5319" w14:textId="77777777" w:rsidR="00C53A9A" w:rsidRDefault="00C53A9A" w:rsidP="00C53A9A">
      <w:pPr>
        <w:spacing w:line="360" w:lineRule="auto"/>
        <w:jc w:val="center"/>
        <w:rPr>
          <w:rFonts w:ascii="Times New Roman" w:hAnsi="Times New Roman"/>
          <w:sz w:val="24"/>
          <w:szCs w:val="24"/>
        </w:rPr>
      </w:pPr>
    </w:p>
    <w:p w14:paraId="7EF2B0EF" w14:textId="77777777" w:rsidR="00C53A9A" w:rsidRDefault="00C53A9A" w:rsidP="00C53A9A">
      <w:pPr>
        <w:spacing w:line="360" w:lineRule="auto"/>
        <w:jc w:val="center"/>
        <w:rPr>
          <w:rFonts w:ascii="Times New Roman" w:hAnsi="Times New Roman"/>
          <w:sz w:val="24"/>
          <w:szCs w:val="24"/>
        </w:rPr>
      </w:pPr>
    </w:p>
    <w:p w14:paraId="3F7AAC46" w14:textId="6854AD06" w:rsidR="00C53A9A" w:rsidRDefault="00C53A9A" w:rsidP="00C53A9A">
      <w:pPr>
        <w:spacing w:line="360" w:lineRule="auto"/>
        <w:jc w:val="center"/>
        <w:rPr>
          <w:rFonts w:ascii="Times New Roman" w:hAnsi="Times New Roman"/>
          <w:sz w:val="24"/>
          <w:szCs w:val="24"/>
        </w:rPr>
      </w:pPr>
    </w:p>
    <w:p w14:paraId="137EABC1" w14:textId="32D77377" w:rsidR="00253075" w:rsidRDefault="00253075" w:rsidP="00C53A9A">
      <w:pPr>
        <w:spacing w:line="360" w:lineRule="auto"/>
        <w:jc w:val="center"/>
        <w:rPr>
          <w:rFonts w:ascii="Times New Roman" w:hAnsi="Times New Roman"/>
          <w:sz w:val="24"/>
          <w:szCs w:val="24"/>
        </w:rPr>
      </w:pPr>
    </w:p>
    <w:p w14:paraId="0E7570E7" w14:textId="4A790B22" w:rsidR="00253075" w:rsidRDefault="00253075" w:rsidP="00C53A9A">
      <w:pPr>
        <w:spacing w:line="360" w:lineRule="auto"/>
        <w:jc w:val="center"/>
        <w:rPr>
          <w:rFonts w:ascii="Times New Roman" w:hAnsi="Times New Roman"/>
          <w:sz w:val="24"/>
          <w:szCs w:val="24"/>
        </w:rPr>
      </w:pPr>
    </w:p>
    <w:p w14:paraId="20AD008E" w14:textId="452FA0B6" w:rsidR="00253075" w:rsidRDefault="00253075" w:rsidP="00C53A9A">
      <w:pPr>
        <w:spacing w:line="360" w:lineRule="auto"/>
        <w:jc w:val="center"/>
        <w:rPr>
          <w:rFonts w:ascii="Times New Roman" w:hAnsi="Times New Roman"/>
          <w:sz w:val="24"/>
          <w:szCs w:val="24"/>
        </w:rPr>
      </w:pPr>
    </w:p>
    <w:p w14:paraId="4F35353E" w14:textId="38AF1928" w:rsidR="00420E8A" w:rsidRDefault="00420E8A" w:rsidP="00C53A9A">
      <w:pPr>
        <w:spacing w:line="360" w:lineRule="auto"/>
        <w:jc w:val="center"/>
        <w:rPr>
          <w:rFonts w:ascii="Times New Roman" w:hAnsi="Times New Roman"/>
          <w:sz w:val="24"/>
          <w:szCs w:val="24"/>
        </w:rPr>
      </w:pPr>
    </w:p>
    <w:p w14:paraId="3064E1FC" w14:textId="674C320B" w:rsidR="00420E8A" w:rsidRDefault="00371A71" w:rsidP="00C53A9A">
      <w:pPr>
        <w:spacing w:line="360" w:lineRule="auto"/>
        <w:jc w:val="center"/>
        <w:rPr>
          <w:rFonts w:ascii="Times New Roman" w:hAnsi="Times New Roman"/>
          <w:sz w:val="24"/>
          <w:szCs w:val="24"/>
        </w:rPr>
      </w:pPr>
      <w:r>
        <w:rPr>
          <w:rFonts w:ascii="Times New Roman" w:hAnsi="Times New Roman"/>
          <w:noProof/>
          <w:sz w:val="96"/>
          <w:szCs w:val="48"/>
          <w:lang w:val="en-US"/>
        </w:rPr>
        <mc:AlternateContent>
          <mc:Choice Requires="wps">
            <w:drawing>
              <wp:anchor distT="0" distB="0" distL="114300" distR="114300" simplePos="0" relativeHeight="251701248" behindDoc="0" locked="0" layoutInCell="1" allowOverlap="1" wp14:anchorId="10EF3613" wp14:editId="44BEFF8D">
                <wp:simplePos x="0" y="0"/>
                <wp:positionH relativeFrom="column">
                  <wp:posOffset>80467</wp:posOffset>
                </wp:positionH>
                <wp:positionV relativeFrom="paragraph">
                  <wp:posOffset>265888</wp:posOffset>
                </wp:positionV>
                <wp:extent cx="5998210" cy="3467278"/>
                <wp:effectExtent l="0" t="0" r="21590" b="19050"/>
                <wp:wrapNone/>
                <wp:docPr id="503" name="Rectangle 503"/>
                <wp:cNvGraphicFramePr/>
                <a:graphic xmlns:a="http://schemas.openxmlformats.org/drawingml/2006/main">
                  <a:graphicData uri="http://schemas.microsoft.com/office/word/2010/wordprocessingShape">
                    <wps:wsp>
                      <wps:cNvSpPr/>
                      <wps:spPr>
                        <a:xfrm>
                          <a:off x="0" y="0"/>
                          <a:ext cx="5998210" cy="3467278"/>
                        </a:xfrm>
                        <a:prstGeom prst="rect">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849C7CE" id="Rectangle 503" o:spid="_x0000_s1026" style="position:absolute;margin-left:6.35pt;margin-top:20.95pt;width:472.3pt;height:27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" filled="f" strokecolor="#4f81bd [3204]">
                <v:stroke joinstyle="round"/>
              </v:rect>
            </w:pict>
          </mc:Fallback>
        </mc:AlternateContent>
      </w:r>
    </w:p>
    <w:p w14:paraId="6D2E59B4" w14:textId="5AEA3DA8" w:rsidR="00FC58DB" w:rsidRDefault="00FC58DB" w:rsidP="00371A71">
      <w:pPr>
        <w:spacing w:line="360" w:lineRule="auto"/>
        <w:rPr>
          <w:rFonts w:ascii="Times New Roman" w:hAnsi="Times New Roman"/>
          <w:sz w:val="24"/>
          <w:szCs w:val="24"/>
        </w:rPr>
      </w:pPr>
    </w:p>
    <w:p w14:paraId="62A0E4EE" w14:textId="0E9242B4" w:rsidR="00253075" w:rsidRPr="00371A71" w:rsidRDefault="00253075" w:rsidP="00253075">
      <w:pPr>
        <w:pStyle w:val="Heading1"/>
        <w:jc w:val="center"/>
        <w:rPr>
          <w:rFonts w:ascii="Times New Roman" w:hAnsi="Times New Roman" w:cs="Times New Roman"/>
          <w:sz w:val="96"/>
          <w:szCs w:val="48"/>
        </w:rPr>
      </w:pPr>
      <w:bookmarkStart w:id="51" w:name="_Toc28036289"/>
      <w:r w:rsidRPr="00371A71">
        <w:rPr>
          <w:rFonts w:ascii="Times New Roman" w:hAnsi="Times New Roman" w:cs="Times New Roman"/>
          <w:sz w:val="96"/>
          <w:szCs w:val="48"/>
        </w:rPr>
        <w:t>Chapter Five: Findings and recommendations</w:t>
      </w:r>
      <w:bookmarkEnd w:id="51"/>
    </w:p>
    <w:p w14:paraId="602FBF30" w14:textId="77777777" w:rsidR="00C53A9A" w:rsidRDefault="00C53A9A" w:rsidP="00C53A9A">
      <w:pPr>
        <w:spacing w:line="360" w:lineRule="auto"/>
        <w:jc w:val="both"/>
        <w:rPr>
          <w:rFonts w:ascii="Times New Roman" w:hAnsi="Times New Roman"/>
          <w:sz w:val="24"/>
          <w:szCs w:val="24"/>
        </w:rPr>
      </w:pPr>
      <w:r>
        <w:rPr>
          <w:rFonts w:ascii="Times New Roman" w:hAnsi="Times New Roman"/>
          <w:sz w:val="24"/>
          <w:szCs w:val="24"/>
        </w:rPr>
        <w:t xml:space="preserve"> </w:t>
      </w:r>
    </w:p>
    <w:p w14:paraId="22C67266" w14:textId="77777777" w:rsidR="00C53A9A" w:rsidRDefault="00C53A9A" w:rsidP="00C53A9A">
      <w:pPr>
        <w:spacing w:line="360" w:lineRule="auto"/>
        <w:jc w:val="both"/>
        <w:rPr>
          <w:rFonts w:ascii="Times New Roman" w:hAnsi="Times New Roman"/>
          <w:sz w:val="24"/>
          <w:szCs w:val="24"/>
        </w:rPr>
      </w:pPr>
    </w:p>
    <w:p w14:paraId="321F845A" w14:textId="77777777" w:rsidR="00C53A9A" w:rsidRDefault="00C53A9A" w:rsidP="00C53A9A">
      <w:pPr>
        <w:spacing w:line="360" w:lineRule="auto"/>
        <w:jc w:val="both"/>
        <w:rPr>
          <w:rFonts w:ascii="Times New Roman" w:hAnsi="Times New Roman"/>
          <w:sz w:val="24"/>
          <w:szCs w:val="24"/>
        </w:rPr>
      </w:pPr>
    </w:p>
    <w:p w14:paraId="7E254D9A" w14:textId="77777777" w:rsidR="00C53A9A" w:rsidRDefault="00C53A9A" w:rsidP="00C53A9A">
      <w:pPr>
        <w:spacing w:line="360" w:lineRule="auto"/>
        <w:jc w:val="both"/>
        <w:rPr>
          <w:rFonts w:ascii="Times New Roman" w:hAnsi="Times New Roman"/>
          <w:sz w:val="24"/>
          <w:szCs w:val="24"/>
        </w:rPr>
      </w:pPr>
    </w:p>
    <w:p w14:paraId="781F1623" w14:textId="77777777" w:rsidR="00C53A9A" w:rsidRDefault="00C53A9A" w:rsidP="00C53A9A">
      <w:pPr>
        <w:spacing w:line="360" w:lineRule="auto"/>
        <w:jc w:val="both"/>
        <w:rPr>
          <w:rFonts w:ascii="Times New Roman" w:hAnsi="Times New Roman"/>
          <w:sz w:val="24"/>
          <w:szCs w:val="24"/>
        </w:rPr>
      </w:pPr>
    </w:p>
    <w:p w14:paraId="5BA12D08" w14:textId="77777777" w:rsidR="00C53A9A" w:rsidRDefault="00C53A9A" w:rsidP="00C53A9A">
      <w:pPr>
        <w:spacing w:line="360" w:lineRule="auto"/>
        <w:jc w:val="both"/>
        <w:rPr>
          <w:rFonts w:ascii="Times New Roman" w:hAnsi="Times New Roman"/>
          <w:sz w:val="24"/>
          <w:szCs w:val="24"/>
        </w:rPr>
      </w:pPr>
    </w:p>
    <w:p w14:paraId="51497089" w14:textId="77777777" w:rsidR="00C53A9A" w:rsidRDefault="00C53A9A" w:rsidP="00C53A9A">
      <w:pPr>
        <w:spacing w:line="360" w:lineRule="auto"/>
        <w:jc w:val="both"/>
        <w:rPr>
          <w:rFonts w:ascii="Times New Roman" w:hAnsi="Times New Roman"/>
          <w:sz w:val="24"/>
          <w:szCs w:val="24"/>
        </w:rPr>
      </w:pPr>
    </w:p>
    <w:p w14:paraId="2BCC42CC" w14:textId="1794F417" w:rsidR="00C53A9A" w:rsidRDefault="00C53A9A" w:rsidP="00C53A9A">
      <w:pPr>
        <w:spacing w:line="360" w:lineRule="auto"/>
        <w:jc w:val="both"/>
        <w:rPr>
          <w:rFonts w:ascii="Times New Roman" w:hAnsi="Times New Roman"/>
          <w:sz w:val="24"/>
          <w:szCs w:val="24"/>
        </w:rPr>
      </w:pPr>
    </w:p>
    <w:p w14:paraId="4575853E" w14:textId="2C1F439B" w:rsidR="00253075" w:rsidRDefault="00253075" w:rsidP="00C53A9A">
      <w:pPr>
        <w:spacing w:line="360" w:lineRule="auto"/>
        <w:jc w:val="both"/>
        <w:rPr>
          <w:rFonts w:ascii="Times New Roman" w:hAnsi="Times New Roman"/>
          <w:sz w:val="24"/>
          <w:szCs w:val="24"/>
        </w:rPr>
      </w:pPr>
    </w:p>
    <w:p w14:paraId="24A481C5" w14:textId="73FCD49D" w:rsidR="00C53A9A" w:rsidRDefault="00C53A9A" w:rsidP="00420E8A">
      <w:pPr>
        <w:pStyle w:val="Heading2"/>
        <w:spacing w:after="240" w:line="360" w:lineRule="auto"/>
      </w:pPr>
      <w:bookmarkStart w:id="52" w:name="_Toc28036290"/>
      <w:r w:rsidRPr="00BE7F46">
        <w:t>5.1 Findings:</w:t>
      </w:r>
      <w:bookmarkEnd w:id="52"/>
    </w:p>
    <w:p w14:paraId="56133AC2" w14:textId="056AB021" w:rsidR="00C53A9A" w:rsidRPr="00A65F29" w:rsidRDefault="00C53A9A" w:rsidP="00C53A9A">
      <w:pPr>
        <w:pStyle w:val="ListParagraph"/>
        <w:numPr>
          <w:ilvl w:val="0"/>
          <w:numId w:val="33"/>
        </w:numPr>
        <w:spacing w:line="360" w:lineRule="auto"/>
        <w:jc w:val="both"/>
        <w:rPr>
          <w:rFonts w:ascii="Times New Roman" w:hAnsi="Times New Roman"/>
          <w:sz w:val="24"/>
          <w:szCs w:val="24"/>
        </w:rPr>
      </w:pPr>
      <w:r w:rsidRPr="00A65F29">
        <w:rPr>
          <w:rFonts w:ascii="Times New Roman" w:hAnsi="Times New Roman"/>
          <w:sz w:val="24"/>
          <w:szCs w:val="24"/>
        </w:rPr>
        <w:t xml:space="preserve">The Quick Ratio of </w:t>
      </w:r>
      <w:r w:rsidR="00931B0D">
        <w:rPr>
          <w:rFonts w:ascii="Times New Roman" w:hAnsi="Times New Roman"/>
          <w:sz w:val="24"/>
          <w:szCs w:val="24"/>
        </w:rPr>
        <w:t xml:space="preserve">Tosrifa </w:t>
      </w:r>
      <w:r w:rsidRPr="00A65F29">
        <w:rPr>
          <w:rFonts w:ascii="Times New Roman" w:hAnsi="Times New Roman"/>
          <w:sz w:val="24"/>
          <w:szCs w:val="24"/>
        </w:rPr>
        <w:t xml:space="preserve">limited over five years from 2014 to 2018 is 1.04 to .55 that </w:t>
      </w:r>
      <w:r w:rsidR="00420E8A" w:rsidRPr="00A65F29">
        <w:rPr>
          <w:rFonts w:ascii="Times New Roman" w:hAnsi="Times New Roman"/>
          <w:sz w:val="24"/>
          <w:szCs w:val="24"/>
        </w:rPr>
        <w:t>from</w:t>
      </w:r>
      <w:r w:rsidRPr="00A65F29">
        <w:rPr>
          <w:rFonts w:ascii="Times New Roman" w:hAnsi="Times New Roman"/>
          <w:sz w:val="24"/>
          <w:szCs w:val="24"/>
        </w:rPr>
        <w:t xml:space="preserve"> 2014-2016, Quick ration of </w:t>
      </w:r>
      <w:r w:rsidR="00931B0D">
        <w:rPr>
          <w:rFonts w:ascii="Times New Roman" w:hAnsi="Times New Roman"/>
          <w:sz w:val="24"/>
          <w:szCs w:val="24"/>
        </w:rPr>
        <w:t xml:space="preserve">Tosrifa </w:t>
      </w:r>
      <w:r w:rsidRPr="00A65F29">
        <w:rPr>
          <w:rFonts w:ascii="Times New Roman" w:hAnsi="Times New Roman"/>
          <w:sz w:val="24"/>
          <w:szCs w:val="24"/>
        </w:rPr>
        <w:t xml:space="preserve">limited was greater than one which </w:t>
      </w:r>
      <w:proofErr w:type="gramStart"/>
      <w:r w:rsidRPr="00A65F29">
        <w:rPr>
          <w:rFonts w:ascii="Times New Roman" w:hAnsi="Times New Roman"/>
          <w:sz w:val="24"/>
          <w:szCs w:val="24"/>
        </w:rPr>
        <w:t>indicate</w:t>
      </w:r>
      <w:proofErr w:type="gramEnd"/>
      <w:r w:rsidRPr="00A65F29">
        <w:rPr>
          <w:rFonts w:ascii="Times New Roman" w:hAnsi="Times New Roman"/>
          <w:sz w:val="24"/>
          <w:szCs w:val="24"/>
        </w:rPr>
        <w:t xml:space="preserve"> that </w:t>
      </w:r>
      <w:r w:rsidR="00931B0D">
        <w:rPr>
          <w:rFonts w:ascii="Times New Roman" w:hAnsi="Times New Roman"/>
          <w:sz w:val="24"/>
          <w:szCs w:val="24"/>
        </w:rPr>
        <w:t xml:space="preserve">Tosrifa </w:t>
      </w:r>
      <w:r w:rsidRPr="00A65F29">
        <w:rPr>
          <w:rFonts w:ascii="Times New Roman" w:hAnsi="Times New Roman"/>
          <w:sz w:val="24"/>
          <w:szCs w:val="24"/>
        </w:rPr>
        <w:t xml:space="preserve">limited easily could cover their current liabilities. But in 2017 and 2018 the quick ration of </w:t>
      </w:r>
      <w:r w:rsidR="00931B0D">
        <w:rPr>
          <w:rFonts w:ascii="Times New Roman" w:hAnsi="Times New Roman"/>
          <w:sz w:val="24"/>
          <w:szCs w:val="24"/>
        </w:rPr>
        <w:t xml:space="preserve">Tosrifa </w:t>
      </w:r>
      <w:r w:rsidRPr="00A65F29">
        <w:rPr>
          <w:rFonts w:ascii="Times New Roman" w:hAnsi="Times New Roman"/>
          <w:sz w:val="24"/>
          <w:szCs w:val="24"/>
        </w:rPr>
        <w:t xml:space="preserve">limited </w:t>
      </w:r>
      <w:r w:rsidR="00420E8A" w:rsidRPr="00A65F29">
        <w:rPr>
          <w:rFonts w:ascii="Times New Roman" w:hAnsi="Times New Roman"/>
          <w:sz w:val="24"/>
          <w:szCs w:val="24"/>
        </w:rPr>
        <w:t>was less</w:t>
      </w:r>
      <w:r w:rsidRPr="00A65F29">
        <w:rPr>
          <w:rFonts w:ascii="Times New Roman" w:hAnsi="Times New Roman"/>
          <w:sz w:val="24"/>
          <w:szCs w:val="24"/>
        </w:rPr>
        <w:t xml:space="preserve"> than one </w:t>
      </w:r>
      <w:proofErr w:type="gramStart"/>
      <w:r w:rsidRPr="00A65F29">
        <w:rPr>
          <w:rFonts w:ascii="Times New Roman" w:hAnsi="Times New Roman"/>
          <w:sz w:val="24"/>
          <w:szCs w:val="24"/>
        </w:rPr>
        <w:t>its</w:t>
      </w:r>
      <w:proofErr w:type="gramEnd"/>
      <w:r w:rsidRPr="00A65F29">
        <w:rPr>
          <w:rFonts w:ascii="Times New Roman" w:hAnsi="Times New Roman"/>
          <w:sz w:val="24"/>
          <w:szCs w:val="24"/>
        </w:rPr>
        <w:t xml:space="preserve"> indicate that it’s difficult for </w:t>
      </w:r>
      <w:r w:rsidR="00931B0D">
        <w:rPr>
          <w:rFonts w:ascii="Times New Roman" w:hAnsi="Times New Roman"/>
          <w:sz w:val="24"/>
          <w:szCs w:val="24"/>
        </w:rPr>
        <w:t xml:space="preserve">Tosrifa </w:t>
      </w:r>
      <w:r w:rsidRPr="00A65F29">
        <w:rPr>
          <w:rFonts w:ascii="Times New Roman" w:hAnsi="Times New Roman"/>
          <w:sz w:val="24"/>
          <w:szCs w:val="24"/>
        </w:rPr>
        <w:t xml:space="preserve">Limited for </w:t>
      </w:r>
      <w:r w:rsidR="00FC58DB">
        <w:rPr>
          <w:rFonts w:ascii="Times New Roman" w:hAnsi="Times New Roman"/>
          <w:sz w:val="24"/>
          <w:szCs w:val="24"/>
        </w:rPr>
        <w:t>pay of its liabilities. It is</w:t>
      </w:r>
      <w:r w:rsidRPr="00A65F29">
        <w:rPr>
          <w:rFonts w:ascii="Times New Roman" w:hAnsi="Times New Roman"/>
          <w:sz w:val="24"/>
          <w:szCs w:val="24"/>
        </w:rPr>
        <w:t xml:space="preserve"> not good for </w:t>
      </w:r>
      <w:r w:rsidR="00931B0D">
        <w:rPr>
          <w:rFonts w:ascii="Times New Roman" w:hAnsi="Times New Roman"/>
          <w:sz w:val="24"/>
          <w:szCs w:val="24"/>
        </w:rPr>
        <w:t xml:space="preserve">Tosrifa </w:t>
      </w:r>
      <w:r w:rsidRPr="00A65F29">
        <w:rPr>
          <w:rFonts w:ascii="Times New Roman" w:hAnsi="Times New Roman"/>
          <w:sz w:val="24"/>
          <w:szCs w:val="24"/>
        </w:rPr>
        <w:t>limited.</w:t>
      </w:r>
      <w:r w:rsidR="00420E8A">
        <w:rPr>
          <w:rFonts w:ascii="Times New Roman" w:hAnsi="Times New Roman"/>
          <w:sz w:val="24"/>
          <w:szCs w:val="24"/>
        </w:rPr>
        <w:t xml:space="preserve"> N</w:t>
      </w:r>
      <w:r w:rsidRPr="00A65F29">
        <w:rPr>
          <w:rFonts w:ascii="Times New Roman" w:hAnsi="Times New Roman"/>
          <w:sz w:val="24"/>
          <w:szCs w:val="24"/>
        </w:rPr>
        <w:t xml:space="preserve">ow </w:t>
      </w:r>
      <w:r w:rsidR="00931B0D">
        <w:rPr>
          <w:rFonts w:ascii="Times New Roman" w:hAnsi="Times New Roman"/>
          <w:sz w:val="24"/>
          <w:szCs w:val="24"/>
        </w:rPr>
        <w:t xml:space="preserve">Tosrifa </w:t>
      </w:r>
      <w:r w:rsidRPr="00A65F29">
        <w:rPr>
          <w:rFonts w:ascii="Times New Roman" w:hAnsi="Times New Roman"/>
          <w:sz w:val="24"/>
          <w:szCs w:val="24"/>
        </w:rPr>
        <w:t>group is in bad position.</w:t>
      </w:r>
    </w:p>
    <w:p w14:paraId="3AC1F64D" w14:textId="29531578" w:rsidR="00C53A9A" w:rsidRPr="003A10CD" w:rsidRDefault="00C53A9A" w:rsidP="00C53A9A">
      <w:pPr>
        <w:pStyle w:val="ListParagraph"/>
        <w:numPr>
          <w:ilvl w:val="0"/>
          <w:numId w:val="33"/>
        </w:numPr>
        <w:spacing w:line="360" w:lineRule="auto"/>
        <w:jc w:val="both"/>
        <w:rPr>
          <w:rFonts w:ascii="Times New Roman" w:hAnsi="Times New Roman"/>
          <w:b/>
          <w:sz w:val="32"/>
          <w:szCs w:val="24"/>
        </w:rPr>
      </w:pPr>
      <w:r>
        <w:rPr>
          <w:rFonts w:ascii="Times New Roman" w:hAnsi="Times New Roman"/>
          <w:bCs/>
          <w:sz w:val="24"/>
          <w:szCs w:val="24"/>
        </w:rPr>
        <w:t xml:space="preserve">The Relationship between </w:t>
      </w:r>
      <w:r w:rsidR="00420E8A">
        <w:rPr>
          <w:rFonts w:ascii="Times New Roman" w:hAnsi="Times New Roman"/>
          <w:bCs/>
          <w:sz w:val="24"/>
          <w:szCs w:val="24"/>
        </w:rPr>
        <w:t>Receivable</w:t>
      </w:r>
      <w:r>
        <w:rPr>
          <w:rFonts w:ascii="Times New Roman" w:hAnsi="Times New Roman"/>
          <w:bCs/>
          <w:sz w:val="24"/>
          <w:szCs w:val="24"/>
        </w:rPr>
        <w:t xml:space="preserve"> and payable of </w:t>
      </w:r>
      <w:r w:rsidR="00931B0D">
        <w:rPr>
          <w:rFonts w:ascii="Times New Roman" w:hAnsi="Times New Roman"/>
          <w:bCs/>
          <w:sz w:val="24"/>
          <w:szCs w:val="24"/>
        </w:rPr>
        <w:t xml:space="preserve">Tosrifa </w:t>
      </w:r>
      <w:r>
        <w:rPr>
          <w:rFonts w:ascii="Times New Roman" w:hAnsi="Times New Roman"/>
          <w:bCs/>
          <w:sz w:val="24"/>
          <w:szCs w:val="24"/>
        </w:rPr>
        <w:t>limited last five years is fluctuating. I</w:t>
      </w:r>
      <w:r w:rsidRPr="00807E28">
        <w:rPr>
          <w:rFonts w:ascii="Times New Roman" w:hAnsi="Times New Roman"/>
          <w:bCs/>
          <w:sz w:val="24"/>
          <w:szCs w:val="24"/>
        </w:rPr>
        <w:t>n</w:t>
      </w:r>
      <w:r>
        <w:rPr>
          <w:rFonts w:ascii="Times New Roman" w:hAnsi="Times New Roman"/>
          <w:bCs/>
          <w:sz w:val="24"/>
          <w:szCs w:val="24"/>
        </w:rPr>
        <w:t xml:space="preserve"> 2014 and 2018 was negative in balance because account payable is greater than account receivable</w:t>
      </w:r>
      <w:r w:rsidRPr="00807E28">
        <w:rPr>
          <w:rFonts w:ascii="Times New Roman" w:hAnsi="Times New Roman"/>
          <w:bCs/>
          <w:sz w:val="24"/>
          <w:szCs w:val="24"/>
        </w:rPr>
        <w:t xml:space="preserve">, which indicate the poor performance of </w:t>
      </w:r>
      <w:r w:rsidR="00931B0D">
        <w:rPr>
          <w:rFonts w:ascii="Times New Roman" w:hAnsi="Times New Roman"/>
          <w:bCs/>
          <w:sz w:val="24"/>
          <w:szCs w:val="24"/>
        </w:rPr>
        <w:t xml:space="preserve">Tosrifa </w:t>
      </w:r>
      <w:r w:rsidRPr="00807E28">
        <w:rPr>
          <w:rFonts w:ascii="Times New Roman" w:hAnsi="Times New Roman"/>
          <w:bCs/>
          <w:sz w:val="24"/>
          <w:szCs w:val="24"/>
        </w:rPr>
        <w:t>group</w:t>
      </w:r>
      <w:r>
        <w:rPr>
          <w:rFonts w:ascii="Times New Roman" w:hAnsi="Times New Roman"/>
          <w:bCs/>
          <w:sz w:val="24"/>
          <w:szCs w:val="24"/>
        </w:rPr>
        <w:t>.</w:t>
      </w:r>
    </w:p>
    <w:p w14:paraId="3E12A8F0" w14:textId="1125489A" w:rsidR="00C53A9A" w:rsidRPr="003A10CD" w:rsidRDefault="00C53A9A" w:rsidP="00C53A9A">
      <w:pPr>
        <w:pStyle w:val="ListParagraph"/>
        <w:numPr>
          <w:ilvl w:val="0"/>
          <w:numId w:val="33"/>
        </w:numPr>
        <w:spacing w:line="360" w:lineRule="auto"/>
        <w:jc w:val="both"/>
        <w:rPr>
          <w:rFonts w:ascii="Times New Roman" w:hAnsi="Times New Roman"/>
          <w:b/>
          <w:sz w:val="32"/>
          <w:szCs w:val="24"/>
        </w:rPr>
      </w:pPr>
      <w:r>
        <w:rPr>
          <w:rFonts w:ascii="Times New Roman" w:hAnsi="Times New Roman"/>
          <w:sz w:val="24"/>
          <w:szCs w:val="24"/>
        </w:rPr>
        <w:t xml:space="preserve">The current Ration of </w:t>
      </w:r>
      <w:r w:rsidR="00931B0D">
        <w:rPr>
          <w:rFonts w:ascii="Times New Roman" w:hAnsi="Times New Roman"/>
          <w:sz w:val="24"/>
          <w:szCs w:val="24"/>
        </w:rPr>
        <w:t xml:space="preserve">Tosrifa </w:t>
      </w:r>
      <w:r>
        <w:rPr>
          <w:rFonts w:ascii="Times New Roman" w:hAnsi="Times New Roman"/>
          <w:sz w:val="24"/>
          <w:szCs w:val="24"/>
        </w:rPr>
        <w:t xml:space="preserve">limited from 2014 to 2018 1.69 to 0.97 from 2014 to 2017 the current ratio was more than 1 and financial position is good but in 2018 current ratio less than one which indicate that in 2018 </w:t>
      </w:r>
      <w:r w:rsidR="00931B0D">
        <w:rPr>
          <w:rFonts w:ascii="Times New Roman" w:hAnsi="Times New Roman"/>
          <w:sz w:val="24"/>
          <w:szCs w:val="24"/>
        </w:rPr>
        <w:t xml:space="preserve">Tosrifa </w:t>
      </w:r>
      <w:r>
        <w:rPr>
          <w:rFonts w:ascii="Times New Roman" w:hAnsi="Times New Roman"/>
          <w:sz w:val="24"/>
          <w:szCs w:val="24"/>
        </w:rPr>
        <w:t>group is not in good financial position.</w:t>
      </w:r>
    </w:p>
    <w:p w14:paraId="6CE7C52B" w14:textId="7BCBCBA0" w:rsidR="00C53A9A" w:rsidRDefault="00C53A9A" w:rsidP="00C53A9A">
      <w:pPr>
        <w:pStyle w:val="ListParagraph"/>
        <w:numPr>
          <w:ilvl w:val="0"/>
          <w:numId w:val="33"/>
        </w:numPr>
        <w:spacing w:line="360" w:lineRule="auto"/>
        <w:jc w:val="both"/>
        <w:rPr>
          <w:rFonts w:ascii="Times New Roman" w:hAnsi="Times New Roman"/>
          <w:sz w:val="24"/>
          <w:szCs w:val="24"/>
        </w:rPr>
      </w:pPr>
      <w:r w:rsidRPr="009913FD">
        <w:rPr>
          <w:rFonts w:ascii="Times New Roman" w:hAnsi="Times New Roman"/>
          <w:sz w:val="24"/>
          <w:szCs w:val="24"/>
        </w:rPr>
        <w:t xml:space="preserve">The inventory period of </w:t>
      </w:r>
      <w:r w:rsidR="00931B0D">
        <w:rPr>
          <w:rFonts w:ascii="Times New Roman" w:hAnsi="Times New Roman"/>
          <w:sz w:val="24"/>
          <w:szCs w:val="24"/>
        </w:rPr>
        <w:t xml:space="preserve">Tosrifa </w:t>
      </w:r>
      <w:r w:rsidRPr="009913FD">
        <w:rPr>
          <w:rFonts w:ascii="Times New Roman" w:hAnsi="Times New Roman"/>
          <w:sz w:val="24"/>
          <w:szCs w:val="24"/>
        </w:rPr>
        <w:t xml:space="preserve">industries limited over the last five years from 2014 to 2018 is between 256 to 149 days.  </w:t>
      </w:r>
    </w:p>
    <w:p w14:paraId="1283F57D" w14:textId="22520FE5" w:rsidR="00C53A9A" w:rsidRDefault="00C53A9A" w:rsidP="00C53A9A">
      <w:pPr>
        <w:pStyle w:val="ListParagraph"/>
        <w:numPr>
          <w:ilvl w:val="0"/>
          <w:numId w:val="33"/>
        </w:numPr>
        <w:spacing w:line="360" w:lineRule="auto"/>
        <w:jc w:val="both"/>
        <w:rPr>
          <w:rFonts w:ascii="Times New Roman" w:hAnsi="Times New Roman"/>
          <w:sz w:val="24"/>
          <w:szCs w:val="24"/>
        </w:rPr>
      </w:pPr>
      <w:r>
        <w:rPr>
          <w:rFonts w:ascii="Times New Roman" w:hAnsi="Times New Roman"/>
          <w:sz w:val="24"/>
          <w:szCs w:val="24"/>
        </w:rPr>
        <w:t xml:space="preserve">The </w:t>
      </w:r>
      <w:r w:rsidR="00420E8A">
        <w:rPr>
          <w:rFonts w:ascii="Times New Roman" w:hAnsi="Times New Roman"/>
          <w:sz w:val="24"/>
          <w:szCs w:val="24"/>
        </w:rPr>
        <w:t>receivable</w:t>
      </w:r>
      <w:r>
        <w:rPr>
          <w:rFonts w:ascii="Times New Roman" w:hAnsi="Times New Roman"/>
          <w:sz w:val="24"/>
          <w:szCs w:val="24"/>
        </w:rPr>
        <w:t xml:space="preserve"> period of </w:t>
      </w:r>
      <w:r w:rsidR="00931B0D">
        <w:rPr>
          <w:rFonts w:ascii="Times New Roman" w:hAnsi="Times New Roman"/>
          <w:sz w:val="24"/>
          <w:szCs w:val="24"/>
        </w:rPr>
        <w:t xml:space="preserve">Tosrifa </w:t>
      </w:r>
      <w:r>
        <w:rPr>
          <w:rFonts w:ascii="Times New Roman" w:hAnsi="Times New Roman"/>
          <w:sz w:val="24"/>
          <w:szCs w:val="24"/>
        </w:rPr>
        <w:t xml:space="preserve">limited over the last five years from 2014 to 2018 is 261 days to 108 days. It is not good for </w:t>
      </w:r>
      <w:r w:rsidR="00931B0D">
        <w:rPr>
          <w:rFonts w:ascii="Times New Roman" w:hAnsi="Times New Roman"/>
          <w:sz w:val="24"/>
          <w:szCs w:val="24"/>
        </w:rPr>
        <w:t xml:space="preserve">Tosrifa </w:t>
      </w:r>
      <w:r>
        <w:rPr>
          <w:rFonts w:ascii="Times New Roman" w:hAnsi="Times New Roman"/>
          <w:sz w:val="24"/>
          <w:szCs w:val="24"/>
        </w:rPr>
        <w:t xml:space="preserve">limited because the account </w:t>
      </w:r>
      <w:r w:rsidR="00420E8A">
        <w:rPr>
          <w:rFonts w:ascii="Times New Roman" w:hAnsi="Times New Roman"/>
          <w:sz w:val="24"/>
          <w:szCs w:val="24"/>
        </w:rPr>
        <w:t>receivable</w:t>
      </w:r>
      <w:r>
        <w:rPr>
          <w:rFonts w:ascii="Times New Roman" w:hAnsi="Times New Roman"/>
          <w:sz w:val="24"/>
          <w:szCs w:val="24"/>
        </w:rPr>
        <w:t xml:space="preserve"> period is greater than account payable period.</w:t>
      </w:r>
    </w:p>
    <w:p w14:paraId="6B6D816B" w14:textId="794D3AFD" w:rsidR="00C53A9A" w:rsidRDefault="00C53A9A" w:rsidP="00C53A9A">
      <w:pPr>
        <w:pStyle w:val="ListParagraph"/>
        <w:numPr>
          <w:ilvl w:val="0"/>
          <w:numId w:val="33"/>
        </w:numPr>
        <w:spacing w:line="360" w:lineRule="auto"/>
        <w:jc w:val="both"/>
        <w:rPr>
          <w:rFonts w:ascii="Times New Roman" w:hAnsi="Times New Roman"/>
          <w:sz w:val="24"/>
          <w:szCs w:val="24"/>
        </w:rPr>
      </w:pPr>
      <w:r>
        <w:rPr>
          <w:rFonts w:ascii="Times New Roman" w:hAnsi="Times New Roman"/>
          <w:sz w:val="24"/>
          <w:szCs w:val="24"/>
        </w:rPr>
        <w:t xml:space="preserve">Account payable period of </w:t>
      </w:r>
      <w:r w:rsidR="00931B0D">
        <w:rPr>
          <w:rFonts w:ascii="Times New Roman" w:hAnsi="Times New Roman"/>
          <w:sz w:val="24"/>
          <w:szCs w:val="24"/>
        </w:rPr>
        <w:t xml:space="preserve">Tosrifa </w:t>
      </w:r>
      <w:r>
        <w:rPr>
          <w:rFonts w:ascii="Times New Roman" w:hAnsi="Times New Roman"/>
          <w:sz w:val="24"/>
          <w:szCs w:val="24"/>
        </w:rPr>
        <w:t xml:space="preserve">limited over last five years from 2014 to 2018 is 36 to 80 days. Which is good sign for </w:t>
      </w:r>
      <w:r w:rsidR="00931B0D">
        <w:rPr>
          <w:rFonts w:ascii="Times New Roman" w:hAnsi="Times New Roman"/>
          <w:sz w:val="24"/>
          <w:szCs w:val="24"/>
        </w:rPr>
        <w:t xml:space="preserve">Tosrifa </w:t>
      </w:r>
      <w:r>
        <w:rPr>
          <w:rFonts w:ascii="Times New Roman" w:hAnsi="Times New Roman"/>
          <w:sz w:val="24"/>
          <w:szCs w:val="24"/>
        </w:rPr>
        <w:t>Limited because account payable period increase day by day.</w:t>
      </w:r>
    </w:p>
    <w:p w14:paraId="630ACADF" w14:textId="10DAEC37" w:rsidR="00C53A9A" w:rsidRDefault="00C53A9A" w:rsidP="00C53A9A">
      <w:pPr>
        <w:pStyle w:val="ListParagraph"/>
        <w:numPr>
          <w:ilvl w:val="0"/>
          <w:numId w:val="33"/>
        </w:numPr>
        <w:spacing w:line="360" w:lineRule="auto"/>
        <w:jc w:val="both"/>
        <w:rPr>
          <w:rFonts w:ascii="Times New Roman" w:hAnsi="Times New Roman"/>
          <w:sz w:val="24"/>
          <w:szCs w:val="24"/>
        </w:rPr>
      </w:pPr>
      <w:r>
        <w:rPr>
          <w:rFonts w:ascii="Times New Roman" w:hAnsi="Times New Roman"/>
          <w:sz w:val="24"/>
          <w:szCs w:val="24"/>
        </w:rPr>
        <w:t xml:space="preserve">The </w:t>
      </w:r>
      <w:r w:rsidR="00420E8A">
        <w:rPr>
          <w:rFonts w:ascii="Times New Roman" w:hAnsi="Times New Roman"/>
          <w:sz w:val="24"/>
          <w:szCs w:val="24"/>
        </w:rPr>
        <w:t>Operati</w:t>
      </w:r>
      <w:r>
        <w:rPr>
          <w:rFonts w:ascii="Times New Roman" w:hAnsi="Times New Roman"/>
          <w:sz w:val="24"/>
          <w:szCs w:val="24"/>
        </w:rPr>
        <w:t xml:space="preserve">ng Cycle period of </w:t>
      </w:r>
      <w:r w:rsidR="00931B0D">
        <w:rPr>
          <w:rFonts w:ascii="Times New Roman" w:hAnsi="Times New Roman"/>
          <w:sz w:val="24"/>
          <w:szCs w:val="24"/>
        </w:rPr>
        <w:t xml:space="preserve">Tosrifa </w:t>
      </w:r>
      <w:r>
        <w:rPr>
          <w:rFonts w:ascii="Times New Roman" w:hAnsi="Times New Roman"/>
          <w:sz w:val="24"/>
          <w:szCs w:val="24"/>
        </w:rPr>
        <w:t>limited over last five years from 2014 to 2018 is 292 to 229 days. In 2016 it was very bad operating cycle was 418 days.</w:t>
      </w:r>
    </w:p>
    <w:p w14:paraId="3015C785" w14:textId="0087B1AF" w:rsidR="00C53A9A" w:rsidRPr="00A65F29" w:rsidRDefault="00C53A9A" w:rsidP="00C53A9A">
      <w:pPr>
        <w:pStyle w:val="ListParagraph"/>
        <w:numPr>
          <w:ilvl w:val="0"/>
          <w:numId w:val="33"/>
        </w:numPr>
        <w:spacing w:line="360" w:lineRule="auto"/>
        <w:jc w:val="both"/>
        <w:rPr>
          <w:rFonts w:ascii="Times New Roman" w:hAnsi="Times New Roman"/>
          <w:sz w:val="24"/>
          <w:szCs w:val="24"/>
        </w:rPr>
      </w:pPr>
      <w:r>
        <w:rPr>
          <w:rFonts w:ascii="Times New Roman" w:hAnsi="Times New Roman"/>
          <w:sz w:val="24"/>
          <w:szCs w:val="24"/>
        </w:rPr>
        <w:t xml:space="preserve">256 to 149 days </w:t>
      </w:r>
      <w:proofErr w:type="gramStart"/>
      <w:r>
        <w:rPr>
          <w:rFonts w:ascii="Times New Roman" w:hAnsi="Times New Roman"/>
          <w:sz w:val="24"/>
          <w:szCs w:val="24"/>
        </w:rPr>
        <w:t>The</w:t>
      </w:r>
      <w:proofErr w:type="gramEnd"/>
      <w:r>
        <w:rPr>
          <w:rFonts w:ascii="Times New Roman" w:hAnsi="Times New Roman"/>
          <w:sz w:val="24"/>
          <w:szCs w:val="24"/>
        </w:rPr>
        <w:t xml:space="preserve"> cash conversion cycle of </w:t>
      </w:r>
      <w:r w:rsidR="00931B0D">
        <w:rPr>
          <w:rFonts w:ascii="Times New Roman" w:hAnsi="Times New Roman"/>
          <w:sz w:val="24"/>
          <w:szCs w:val="24"/>
        </w:rPr>
        <w:t xml:space="preserve">Tosrifa </w:t>
      </w:r>
      <w:r>
        <w:rPr>
          <w:rFonts w:ascii="Times New Roman" w:hAnsi="Times New Roman"/>
          <w:sz w:val="24"/>
          <w:szCs w:val="24"/>
        </w:rPr>
        <w:t>Bangladesh limited over last five years from 2014 to 2018 is 256 to 149 days. In 2016 cash conversion cycle was very bad.</w:t>
      </w:r>
    </w:p>
    <w:p w14:paraId="4E94127B" w14:textId="04909756" w:rsidR="00C53A9A" w:rsidRDefault="00C53A9A" w:rsidP="00C53A9A">
      <w:pPr>
        <w:spacing w:line="360" w:lineRule="auto"/>
        <w:jc w:val="both"/>
        <w:rPr>
          <w:rFonts w:ascii="Times New Roman" w:hAnsi="Times New Roman"/>
          <w:sz w:val="24"/>
          <w:szCs w:val="24"/>
        </w:rPr>
      </w:pPr>
    </w:p>
    <w:p w14:paraId="180C49D8" w14:textId="14BD63C3" w:rsidR="00253075" w:rsidRDefault="00253075" w:rsidP="00C53A9A">
      <w:pPr>
        <w:spacing w:line="360" w:lineRule="auto"/>
        <w:jc w:val="both"/>
        <w:rPr>
          <w:rFonts w:ascii="Times New Roman" w:hAnsi="Times New Roman"/>
          <w:b/>
          <w:sz w:val="32"/>
          <w:szCs w:val="24"/>
        </w:rPr>
      </w:pPr>
    </w:p>
    <w:p w14:paraId="0C9A6644" w14:textId="453B893A" w:rsidR="00C53A9A" w:rsidRPr="00B2386D" w:rsidRDefault="00C53A9A" w:rsidP="00420E8A">
      <w:pPr>
        <w:pStyle w:val="Heading2"/>
        <w:spacing w:after="240" w:line="360" w:lineRule="auto"/>
      </w:pPr>
      <w:bookmarkStart w:id="53" w:name="_Toc28036291"/>
      <w:r w:rsidRPr="00BE7F46">
        <w:lastRenderedPageBreak/>
        <w:t>5.2 Recommendation:</w:t>
      </w:r>
      <w:bookmarkEnd w:id="53"/>
    </w:p>
    <w:p w14:paraId="1A52098F" w14:textId="05EBB30C" w:rsidR="00C53A9A" w:rsidRDefault="00C53A9A" w:rsidP="00C53A9A">
      <w:pPr>
        <w:pStyle w:val="ListParagraph"/>
        <w:numPr>
          <w:ilvl w:val="0"/>
          <w:numId w:val="34"/>
        </w:numPr>
        <w:spacing w:line="360" w:lineRule="auto"/>
        <w:jc w:val="both"/>
        <w:rPr>
          <w:rFonts w:ascii="Times New Roman" w:hAnsi="Times New Roman"/>
          <w:sz w:val="24"/>
          <w:szCs w:val="24"/>
        </w:rPr>
      </w:pPr>
      <w:r w:rsidRPr="00806584">
        <w:rPr>
          <w:rFonts w:ascii="Times New Roman" w:hAnsi="Times New Roman"/>
          <w:sz w:val="24"/>
          <w:szCs w:val="24"/>
        </w:rPr>
        <w:t xml:space="preserve">In 2018 payable was 221,471 and payable was 71,543 which indicated that </w:t>
      </w:r>
      <w:r w:rsidR="00931B0D">
        <w:rPr>
          <w:rFonts w:ascii="Times New Roman" w:hAnsi="Times New Roman"/>
          <w:sz w:val="24"/>
          <w:szCs w:val="24"/>
        </w:rPr>
        <w:t xml:space="preserve">Tosrifa </w:t>
      </w:r>
      <w:r w:rsidRPr="00806584">
        <w:rPr>
          <w:rFonts w:ascii="Times New Roman" w:hAnsi="Times New Roman"/>
          <w:sz w:val="24"/>
          <w:szCs w:val="24"/>
        </w:rPr>
        <w:t xml:space="preserve">organization is not in good financial position because we know that if receivable is less than payable is bad for an organization </w:t>
      </w:r>
      <w:r w:rsidR="00931B0D">
        <w:rPr>
          <w:rFonts w:ascii="Times New Roman" w:hAnsi="Times New Roman"/>
          <w:sz w:val="24"/>
          <w:szCs w:val="24"/>
        </w:rPr>
        <w:t xml:space="preserve">Tosrifa </w:t>
      </w:r>
      <w:r w:rsidRPr="00806584">
        <w:rPr>
          <w:rFonts w:ascii="Times New Roman" w:hAnsi="Times New Roman"/>
          <w:sz w:val="24"/>
          <w:szCs w:val="24"/>
        </w:rPr>
        <w:t>limited should decrease their payable as much as possible.</w:t>
      </w:r>
    </w:p>
    <w:p w14:paraId="58457808" w14:textId="535612D6" w:rsidR="00C53A9A" w:rsidRDefault="00C53A9A" w:rsidP="00C53A9A">
      <w:pPr>
        <w:pStyle w:val="ListParagraph"/>
        <w:numPr>
          <w:ilvl w:val="0"/>
          <w:numId w:val="34"/>
        </w:numPr>
        <w:spacing w:line="360" w:lineRule="auto"/>
        <w:jc w:val="both"/>
        <w:rPr>
          <w:rFonts w:ascii="Times New Roman" w:hAnsi="Times New Roman"/>
          <w:sz w:val="24"/>
          <w:szCs w:val="24"/>
        </w:rPr>
      </w:pPr>
      <w:r>
        <w:rPr>
          <w:rFonts w:ascii="Times New Roman" w:hAnsi="Times New Roman"/>
          <w:sz w:val="24"/>
          <w:szCs w:val="24"/>
        </w:rPr>
        <w:t xml:space="preserve">Quick Ratio of </w:t>
      </w:r>
      <w:r w:rsidR="00931B0D">
        <w:rPr>
          <w:rFonts w:ascii="Times New Roman" w:hAnsi="Times New Roman"/>
          <w:sz w:val="24"/>
          <w:szCs w:val="24"/>
        </w:rPr>
        <w:t xml:space="preserve">Tosrifa </w:t>
      </w:r>
      <w:r>
        <w:rPr>
          <w:rFonts w:ascii="Times New Roman" w:hAnsi="Times New Roman"/>
          <w:sz w:val="24"/>
          <w:szCs w:val="24"/>
        </w:rPr>
        <w:t>limited was .86 and .</w:t>
      </w:r>
      <w:r w:rsidR="00420E8A">
        <w:rPr>
          <w:rFonts w:ascii="Times New Roman" w:hAnsi="Times New Roman"/>
          <w:sz w:val="24"/>
          <w:szCs w:val="24"/>
        </w:rPr>
        <w:t>55 in</w:t>
      </w:r>
      <w:r>
        <w:rPr>
          <w:rFonts w:ascii="Times New Roman" w:hAnsi="Times New Roman"/>
          <w:sz w:val="24"/>
          <w:szCs w:val="24"/>
        </w:rPr>
        <w:t xml:space="preserve"> 2017 and 2018 which indicate that </w:t>
      </w:r>
      <w:r w:rsidR="00931B0D">
        <w:rPr>
          <w:rFonts w:ascii="Times New Roman" w:hAnsi="Times New Roman"/>
          <w:sz w:val="24"/>
          <w:szCs w:val="24"/>
        </w:rPr>
        <w:t xml:space="preserve">Tosrifa </w:t>
      </w:r>
      <w:r>
        <w:rPr>
          <w:rFonts w:ascii="Times New Roman" w:hAnsi="Times New Roman"/>
          <w:sz w:val="24"/>
          <w:szCs w:val="24"/>
        </w:rPr>
        <w:t xml:space="preserve">limited my not able to pay their liabilities. As we know in quick ration less than one </w:t>
      </w:r>
      <w:r w:rsidR="00420E8A">
        <w:rPr>
          <w:rFonts w:ascii="Times New Roman" w:hAnsi="Times New Roman"/>
          <w:sz w:val="24"/>
          <w:szCs w:val="24"/>
        </w:rPr>
        <w:t>it’s</w:t>
      </w:r>
      <w:r>
        <w:rPr>
          <w:rFonts w:ascii="Times New Roman" w:hAnsi="Times New Roman"/>
          <w:sz w:val="24"/>
          <w:szCs w:val="24"/>
        </w:rPr>
        <w:t xml:space="preserve"> difficult to pay their liabilities. So </w:t>
      </w:r>
      <w:r w:rsidR="00931B0D">
        <w:rPr>
          <w:rFonts w:ascii="Times New Roman" w:hAnsi="Times New Roman"/>
          <w:sz w:val="24"/>
          <w:szCs w:val="24"/>
        </w:rPr>
        <w:t xml:space="preserve">Tosrifa </w:t>
      </w:r>
      <w:r>
        <w:rPr>
          <w:rFonts w:ascii="Times New Roman" w:hAnsi="Times New Roman"/>
          <w:sz w:val="24"/>
          <w:szCs w:val="24"/>
        </w:rPr>
        <w:t>groups need to increase their quick ratio.</w:t>
      </w:r>
    </w:p>
    <w:p w14:paraId="7C1AB6E0" w14:textId="09796BE4" w:rsidR="00C53A9A" w:rsidRDefault="00C53A9A" w:rsidP="00C53A9A">
      <w:pPr>
        <w:pStyle w:val="ListParagraph"/>
        <w:numPr>
          <w:ilvl w:val="0"/>
          <w:numId w:val="34"/>
        </w:numPr>
        <w:spacing w:line="360" w:lineRule="auto"/>
        <w:jc w:val="both"/>
        <w:rPr>
          <w:rFonts w:ascii="Times New Roman" w:hAnsi="Times New Roman"/>
          <w:sz w:val="24"/>
          <w:szCs w:val="24"/>
        </w:rPr>
      </w:pPr>
      <w:r>
        <w:rPr>
          <w:rFonts w:ascii="Times New Roman" w:hAnsi="Times New Roman"/>
          <w:sz w:val="24"/>
          <w:szCs w:val="24"/>
        </w:rPr>
        <w:t xml:space="preserve">In 2018 current ratio of </w:t>
      </w:r>
      <w:r w:rsidR="00931B0D">
        <w:rPr>
          <w:rFonts w:ascii="Times New Roman" w:hAnsi="Times New Roman"/>
          <w:sz w:val="24"/>
          <w:szCs w:val="24"/>
        </w:rPr>
        <w:t xml:space="preserve">Tosrifa </w:t>
      </w:r>
      <w:r>
        <w:rPr>
          <w:rFonts w:ascii="Times New Roman" w:hAnsi="Times New Roman"/>
          <w:sz w:val="24"/>
          <w:szCs w:val="24"/>
        </w:rPr>
        <w:t xml:space="preserve">group was .97 which indicate that they are not in good </w:t>
      </w:r>
      <w:r w:rsidR="00420E8A">
        <w:rPr>
          <w:rFonts w:ascii="Times New Roman" w:hAnsi="Times New Roman"/>
          <w:sz w:val="24"/>
          <w:szCs w:val="24"/>
        </w:rPr>
        <w:t>financial</w:t>
      </w:r>
      <w:r>
        <w:rPr>
          <w:rFonts w:ascii="Times New Roman" w:hAnsi="Times New Roman"/>
          <w:sz w:val="24"/>
          <w:szCs w:val="24"/>
        </w:rPr>
        <w:t xml:space="preserve"> position. They </w:t>
      </w:r>
      <w:r w:rsidR="00420E8A">
        <w:rPr>
          <w:rFonts w:ascii="Times New Roman" w:hAnsi="Times New Roman"/>
          <w:sz w:val="24"/>
          <w:szCs w:val="24"/>
        </w:rPr>
        <w:t>should</w:t>
      </w:r>
      <w:r>
        <w:rPr>
          <w:rFonts w:ascii="Times New Roman" w:hAnsi="Times New Roman"/>
          <w:sz w:val="24"/>
          <w:szCs w:val="24"/>
        </w:rPr>
        <w:t xml:space="preserve"> increase their current ratio.</w:t>
      </w:r>
    </w:p>
    <w:p w14:paraId="27E6A5C3" w14:textId="585EB6E8" w:rsidR="00C53A9A" w:rsidRDefault="00931B0D" w:rsidP="00C53A9A">
      <w:pPr>
        <w:pStyle w:val="ListParagraph"/>
        <w:numPr>
          <w:ilvl w:val="0"/>
          <w:numId w:val="34"/>
        </w:numPr>
        <w:spacing w:line="360" w:lineRule="auto"/>
        <w:jc w:val="both"/>
        <w:rPr>
          <w:rFonts w:ascii="Times New Roman" w:hAnsi="Times New Roman"/>
          <w:sz w:val="24"/>
          <w:szCs w:val="24"/>
        </w:rPr>
      </w:pPr>
      <w:r>
        <w:rPr>
          <w:rFonts w:ascii="Times New Roman" w:hAnsi="Times New Roman"/>
          <w:sz w:val="24"/>
          <w:szCs w:val="24"/>
        </w:rPr>
        <w:t xml:space="preserve">Tosrifa </w:t>
      </w:r>
      <w:r w:rsidR="00C53A9A">
        <w:rPr>
          <w:rFonts w:ascii="Times New Roman" w:hAnsi="Times New Roman"/>
          <w:sz w:val="24"/>
          <w:szCs w:val="24"/>
        </w:rPr>
        <w:t xml:space="preserve">Limited </w:t>
      </w:r>
      <w:r w:rsidR="00420E8A">
        <w:rPr>
          <w:rFonts w:ascii="Times New Roman" w:hAnsi="Times New Roman"/>
          <w:sz w:val="24"/>
          <w:szCs w:val="24"/>
        </w:rPr>
        <w:t>should</w:t>
      </w:r>
      <w:r w:rsidR="00C53A9A">
        <w:rPr>
          <w:rFonts w:ascii="Times New Roman" w:hAnsi="Times New Roman"/>
          <w:sz w:val="24"/>
          <w:szCs w:val="24"/>
        </w:rPr>
        <w:t xml:space="preserve"> be aware about their receivable period because their receivable period is 256 to 149 is between 2014- 2018 which is too much long. </w:t>
      </w:r>
    </w:p>
    <w:p w14:paraId="56720361" w14:textId="45C172EE" w:rsidR="00C53A9A" w:rsidRDefault="00C53A9A" w:rsidP="00C53A9A">
      <w:pPr>
        <w:pStyle w:val="ListParagraph"/>
        <w:numPr>
          <w:ilvl w:val="0"/>
          <w:numId w:val="34"/>
        </w:numPr>
        <w:spacing w:line="360" w:lineRule="auto"/>
        <w:jc w:val="both"/>
        <w:rPr>
          <w:rFonts w:ascii="Times New Roman" w:hAnsi="Times New Roman"/>
          <w:sz w:val="24"/>
          <w:szCs w:val="24"/>
        </w:rPr>
      </w:pPr>
      <w:r>
        <w:rPr>
          <w:rFonts w:ascii="Times New Roman" w:hAnsi="Times New Roman"/>
          <w:sz w:val="24"/>
          <w:szCs w:val="24"/>
        </w:rPr>
        <w:t xml:space="preserve">Account payable period </w:t>
      </w:r>
      <w:r w:rsidR="00FC58DB">
        <w:rPr>
          <w:rFonts w:ascii="Times New Roman" w:hAnsi="Times New Roman"/>
          <w:sz w:val="24"/>
          <w:szCs w:val="24"/>
        </w:rPr>
        <w:t>should</w:t>
      </w:r>
      <w:r>
        <w:rPr>
          <w:rFonts w:ascii="Times New Roman" w:hAnsi="Times New Roman"/>
          <w:sz w:val="24"/>
          <w:szCs w:val="24"/>
        </w:rPr>
        <w:t xml:space="preserve"> be less. As we know the shorter account payable is good for organization. In 2014 account payable was 36 but in 2018 it is 80 so huge increase so </w:t>
      </w:r>
      <w:r w:rsidR="00931B0D">
        <w:rPr>
          <w:rFonts w:ascii="Times New Roman" w:hAnsi="Times New Roman"/>
          <w:sz w:val="24"/>
          <w:szCs w:val="24"/>
        </w:rPr>
        <w:t xml:space="preserve">Tosrifa </w:t>
      </w:r>
      <w:r>
        <w:rPr>
          <w:rFonts w:ascii="Times New Roman" w:hAnsi="Times New Roman"/>
          <w:sz w:val="24"/>
          <w:szCs w:val="24"/>
        </w:rPr>
        <w:t>limited should aware about this.</w:t>
      </w:r>
    </w:p>
    <w:p w14:paraId="6EF87C66" w14:textId="5164A1E1" w:rsidR="00C53A9A" w:rsidRPr="00806584" w:rsidRDefault="00931B0D" w:rsidP="00C53A9A">
      <w:pPr>
        <w:pStyle w:val="ListParagraph"/>
        <w:numPr>
          <w:ilvl w:val="0"/>
          <w:numId w:val="34"/>
        </w:numPr>
        <w:spacing w:line="360" w:lineRule="auto"/>
        <w:jc w:val="both"/>
        <w:rPr>
          <w:rFonts w:ascii="Times New Roman" w:hAnsi="Times New Roman"/>
          <w:sz w:val="24"/>
          <w:szCs w:val="24"/>
        </w:rPr>
      </w:pPr>
      <w:r>
        <w:rPr>
          <w:rFonts w:ascii="Times New Roman" w:hAnsi="Times New Roman"/>
          <w:sz w:val="24"/>
          <w:szCs w:val="24"/>
        </w:rPr>
        <w:t xml:space="preserve">Tosrifa </w:t>
      </w:r>
      <w:r w:rsidR="00C53A9A">
        <w:rPr>
          <w:rFonts w:ascii="Times New Roman" w:hAnsi="Times New Roman"/>
          <w:sz w:val="24"/>
          <w:szCs w:val="24"/>
        </w:rPr>
        <w:t xml:space="preserve">limited </w:t>
      </w:r>
      <w:r w:rsidR="00420E8A">
        <w:rPr>
          <w:rFonts w:ascii="Times New Roman" w:hAnsi="Times New Roman"/>
          <w:sz w:val="24"/>
          <w:szCs w:val="24"/>
        </w:rPr>
        <w:t>should</w:t>
      </w:r>
      <w:r w:rsidR="00C53A9A">
        <w:rPr>
          <w:rFonts w:ascii="Times New Roman" w:hAnsi="Times New Roman"/>
          <w:sz w:val="24"/>
          <w:szCs w:val="24"/>
        </w:rPr>
        <w:t xml:space="preserve"> aware about operating cycle because in 2016 operating cycle was 428 days which was very bad. </w:t>
      </w:r>
      <w:r>
        <w:rPr>
          <w:rFonts w:ascii="Times New Roman" w:hAnsi="Times New Roman"/>
          <w:sz w:val="24"/>
          <w:szCs w:val="24"/>
        </w:rPr>
        <w:t xml:space="preserve">Tosrifa </w:t>
      </w:r>
      <w:r w:rsidR="00C53A9A">
        <w:rPr>
          <w:rFonts w:ascii="Times New Roman" w:hAnsi="Times New Roman"/>
          <w:sz w:val="24"/>
          <w:szCs w:val="24"/>
        </w:rPr>
        <w:t>limited should concern about it for never happening again.</w:t>
      </w:r>
    </w:p>
    <w:p w14:paraId="4DC93EEE" w14:textId="77777777" w:rsidR="00C53A9A" w:rsidRDefault="00C53A9A" w:rsidP="00C53A9A">
      <w:pPr>
        <w:spacing w:line="360" w:lineRule="auto"/>
        <w:jc w:val="both"/>
        <w:rPr>
          <w:rFonts w:ascii="Times New Roman" w:hAnsi="Times New Roman"/>
          <w:sz w:val="24"/>
          <w:szCs w:val="24"/>
        </w:rPr>
      </w:pPr>
    </w:p>
    <w:p w14:paraId="3C7FFD43" w14:textId="77777777" w:rsidR="00C53A9A" w:rsidRDefault="00C53A9A" w:rsidP="00C53A9A">
      <w:pPr>
        <w:spacing w:line="360" w:lineRule="auto"/>
        <w:jc w:val="both"/>
        <w:rPr>
          <w:rFonts w:ascii="Times New Roman" w:hAnsi="Times New Roman"/>
          <w:sz w:val="24"/>
          <w:szCs w:val="24"/>
        </w:rPr>
      </w:pPr>
    </w:p>
    <w:p w14:paraId="1523D426" w14:textId="77777777" w:rsidR="00C53A9A" w:rsidRDefault="00C53A9A" w:rsidP="00C53A9A">
      <w:pPr>
        <w:spacing w:line="360" w:lineRule="auto"/>
        <w:jc w:val="both"/>
        <w:rPr>
          <w:rFonts w:ascii="Times New Roman" w:hAnsi="Times New Roman"/>
          <w:sz w:val="24"/>
          <w:szCs w:val="24"/>
        </w:rPr>
      </w:pPr>
    </w:p>
    <w:p w14:paraId="1A8E835C" w14:textId="77777777" w:rsidR="00C53A9A" w:rsidRDefault="00C53A9A" w:rsidP="00C53A9A">
      <w:pPr>
        <w:spacing w:line="360" w:lineRule="auto"/>
        <w:jc w:val="both"/>
        <w:rPr>
          <w:rFonts w:ascii="Times New Roman" w:hAnsi="Times New Roman"/>
          <w:sz w:val="24"/>
          <w:szCs w:val="24"/>
        </w:rPr>
      </w:pPr>
    </w:p>
    <w:p w14:paraId="685213D2" w14:textId="77777777" w:rsidR="00C53A9A" w:rsidRDefault="00C53A9A" w:rsidP="00C53A9A">
      <w:pPr>
        <w:spacing w:line="360" w:lineRule="auto"/>
        <w:jc w:val="both"/>
        <w:rPr>
          <w:rFonts w:ascii="Times New Roman" w:hAnsi="Times New Roman"/>
          <w:sz w:val="24"/>
          <w:szCs w:val="24"/>
        </w:rPr>
      </w:pPr>
    </w:p>
    <w:p w14:paraId="2FCF505B" w14:textId="4470597D" w:rsidR="00C53A9A" w:rsidRDefault="00C53A9A" w:rsidP="00C53A9A">
      <w:pPr>
        <w:spacing w:line="360" w:lineRule="auto"/>
        <w:jc w:val="both"/>
        <w:rPr>
          <w:rFonts w:ascii="Times New Roman" w:hAnsi="Times New Roman"/>
          <w:sz w:val="24"/>
          <w:szCs w:val="24"/>
        </w:rPr>
      </w:pPr>
    </w:p>
    <w:p w14:paraId="2525EBC0" w14:textId="77777777" w:rsidR="00253075" w:rsidRDefault="00253075" w:rsidP="00C53A9A">
      <w:pPr>
        <w:spacing w:line="360" w:lineRule="auto"/>
        <w:jc w:val="both"/>
        <w:rPr>
          <w:rFonts w:ascii="Times New Roman" w:hAnsi="Times New Roman"/>
          <w:sz w:val="24"/>
          <w:szCs w:val="24"/>
        </w:rPr>
      </w:pPr>
    </w:p>
    <w:p w14:paraId="2A98FEE4" w14:textId="3C73E04A" w:rsidR="00C53A9A" w:rsidRDefault="00C53A9A" w:rsidP="00C53A9A">
      <w:pPr>
        <w:spacing w:line="360" w:lineRule="auto"/>
        <w:jc w:val="both"/>
        <w:rPr>
          <w:rFonts w:ascii="Times New Roman" w:hAnsi="Times New Roman"/>
          <w:sz w:val="24"/>
          <w:szCs w:val="24"/>
        </w:rPr>
      </w:pPr>
    </w:p>
    <w:p w14:paraId="0C2D4188" w14:textId="2BF0B55E" w:rsidR="00253075" w:rsidRDefault="00253075" w:rsidP="00BA5A1D">
      <w:pPr>
        <w:pStyle w:val="Heading1"/>
        <w:jc w:val="center"/>
        <w:rPr>
          <w:rFonts w:ascii="Times New Roman" w:hAnsi="Times New Roman" w:cs="Times New Roman"/>
          <w:sz w:val="36"/>
        </w:rPr>
      </w:pPr>
      <w:bookmarkStart w:id="54" w:name="_Toc28036292"/>
      <w:r w:rsidRPr="00420E8A">
        <w:rPr>
          <w:rFonts w:ascii="Times New Roman" w:hAnsi="Times New Roman" w:cs="Times New Roman"/>
          <w:sz w:val="36"/>
        </w:rPr>
        <w:lastRenderedPageBreak/>
        <w:t>Conclusion</w:t>
      </w:r>
      <w:bookmarkEnd w:id="54"/>
    </w:p>
    <w:p w14:paraId="4C6AAF6A" w14:textId="77777777" w:rsidR="00BA5A1D" w:rsidRPr="00BA5A1D" w:rsidRDefault="00BA5A1D" w:rsidP="00BA5A1D"/>
    <w:p w14:paraId="2027E4F6" w14:textId="19D7D3FF" w:rsidR="00AE5AF6" w:rsidRPr="00AE5AF6" w:rsidRDefault="00AE5AF6" w:rsidP="00AE5AF6">
      <w:pPr>
        <w:tabs>
          <w:tab w:val="left" w:pos="5280"/>
        </w:tabs>
        <w:spacing w:after="200" w:line="360" w:lineRule="auto"/>
        <w:jc w:val="both"/>
        <w:rPr>
          <w:rFonts w:ascii="Times New Roman" w:hAnsi="Times New Roman"/>
          <w:color w:val="000000"/>
          <w:sz w:val="24"/>
          <w:szCs w:val="24"/>
          <w:lang w:val="en-US"/>
        </w:rPr>
      </w:pPr>
      <w:r>
        <w:rPr>
          <w:rFonts w:ascii="Times New Roman" w:hAnsi="Times New Roman"/>
          <w:color w:val="000000"/>
          <w:sz w:val="24"/>
          <w:szCs w:val="24"/>
          <w:lang w:val="en-US"/>
        </w:rPr>
        <w:t xml:space="preserve">Doing internship have helped me in many ways. Firstly, I gained knowledge on technical terms and attended workshops and training. I got to learn how to multitask efficiently and also to follow rules and regulations in the workplace.  </w:t>
      </w:r>
    </w:p>
    <w:p w14:paraId="2F6B198E" w14:textId="4D58551B" w:rsidR="00C53A9A" w:rsidRDefault="00C53A9A" w:rsidP="00AE5AF6">
      <w:pPr>
        <w:spacing w:line="360" w:lineRule="auto"/>
        <w:jc w:val="both"/>
        <w:rPr>
          <w:rFonts w:ascii="Times New Roman" w:hAnsi="Times New Roman"/>
          <w:sz w:val="24"/>
          <w:szCs w:val="24"/>
        </w:rPr>
      </w:pPr>
      <w:r>
        <w:rPr>
          <w:rFonts w:ascii="Times New Roman" w:hAnsi="Times New Roman"/>
          <w:sz w:val="24"/>
          <w:szCs w:val="24"/>
        </w:rPr>
        <w:t xml:space="preserve">Working capital management is the best process to know the financial position of an organization.by this we can easily know an organization cash flow. From overall report a conclusion can be conclude the working capital management is </w:t>
      </w:r>
      <w:r w:rsidR="00420E8A">
        <w:rPr>
          <w:rFonts w:ascii="Times New Roman" w:hAnsi="Times New Roman"/>
          <w:sz w:val="24"/>
          <w:szCs w:val="24"/>
        </w:rPr>
        <w:t>effective</w:t>
      </w:r>
      <w:r>
        <w:rPr>
          <w:rFonts w:ascii="Times New Roman" w:hAnsi="Times New Roman"/>
          <w:sz w:val="24"/>
          <w:szCs w:val="24"/>
        </w:rPr>
        <w:t xml:space="preserve"> of </w:t>
      </w:r>
      <w:r w:rsidR="00931B0D">
        <w:rPr>
          <w:rFonts w:ascii="Times New Roman" w:hAnsi="Times New Roman"/>
          <w:sz w:val="24"/>
          <w:szCs w:val="24"/>
        </w:rPr>
        <w:t xml:space="preserve">Tosrifa </w:t>
      </w:r>
      <w:r>
        <w:rPr>
          <w:rFonts w:ascii="Times New Roman" w:hAnsi="Times New Roman"/>
          <w:sz w:val="24"/>
          <w:szCs w:val="24"/>
        </w:rPr>
        <w:t xml:space="preserve">industries limited. There are several </w:t>
      </w:r>
      <w:r w:rsidR="00B2386D">
        <w:rPr>
          <w:rFonts w:ascii="Times New Roman" w:hAnsi="Times New Roman"/>
          <w:sz w:val="24"/>
          <w:szCs w:val="24"/>
        </w:rPr>
        <w:t>factors like</w:t>
      </w:r>
      <w:r>
        <w:rPr>
          <w:rFonts w:ascii="Times New Roman" w:hAnsi="Times New Roman"/>
          <w:sz w:val="24"/>
          <w:szCs w:val="24"/>
        </w:rPr>
        <w:t xml:space="preserve"> current ration, quick ration, </w:t>
      </w:r>
      <w:r w:rsidR="00E17C5D">
        <w:rPr>
          <w:rFonts w:ascii="Times New Roman" w:hAnsi="Times New Roman"/>
          <w:sz w:val="24"/>
          <w:szCs w:val="24"/>
        </w:rPr>
        <w:t>etc.</w:t>
      </w:r>
      <w:r>
        <w:rPr>
          <w:rFonts w:ascii="Times New Roman" w:hAnsi="Times New Roman"/>
          <w:sz w:val="24"/>
          <w:szCs w:val="24"/>
        </w:rPr>
        <w:t xml:space="preserve"> need to </w:t>
      </w:r>
      <w:r w:rsidR="00B2386D">
        <w:rPr>
          <w:rFonts w:ascii="Times New Roman" w:hAnsi="Times New Roman"/>
          <w:sz w:val="24"/>
          <w:szCs w:val="24"/>
        </w:rPr>
        <w:t>improvement.</w:t>
      </w:r>
      <w:r>
        <w:rPr>
          <w:rFonts w:ascii="Times New Roman" w:hAnsi="Times New Roman"/>
          <w:sz w:val="24"/>
          <w:szCs w:val="24"/>
        </w:rPr>
        <w:t xml:space="preserve"> As like there </w:t>
      </w:r>
      <w:proofErr w:type="gramStart"/>
      <w:r>
        <w:rPr>
          <w:rFonts w:ascii="Times New Roman" w:hAnsi="Times New Roman"/>
          <w:sz w:val="24"/>
          <w:szCs w:val="24"/>
        </w:rPr>
        <w:t>are some satisfactory factor</w:t>
      </w:r>
      <w:proofErr w:type="gramEnd"/>
      <w:r>
        <w:rPr>
          <w:rFonts w:ascii="Times New Roman" w:hAnsi="Times New Roman"/>
          <w:sz w:val="24"/>
          <w:szCs w:val="24"/>
        </w:rPr>
        <w:t xml:space="preserve"> like current liquidity. </w:t>
      </w:r>
      <w:r w:rsidR="00B2386D">
        <w:rPr>
          <w:rFonts w:ascii="Times New Roman" w:hAnsi="Times New Roman"/>
          <w:sz w:val="24"/>
          <w:szCs w:val="24"/>
        </w:rPr>
        <w:t xml:space="preserve">Overall </w:t>
      </w:r>
      <w:r w:rsidR="00931B0D">
        <w:rPr>
          <w:rFonts w:ascii="Times New Roman" w:hAnsi="Times New Roman"/>
          <w:sz w:val="24"/>
          <w:szCs w:val="24"/>
        </w:rPr>
        <w:t xml:space="preserve">Tosrifa </w:t>
      </w:r>
      <w:r>
        <w:rPr>
          <w:rFonts w:ascii="Times New Roman" w:hAnsi="Times New Roman"/>
          <w:sz w:val="24"/>
          <w:szCs w:val="24"/>
        </w:rPr>
        <w:t xml:space="preserve">limited has lots of challenge and several </w:t>
      </w:r>
      <w:proofErr w:type="gramStart"/>
      <w:r>
        <w:rPr>
          <w:rFonts w:ascii="Times New Roman" w:hAnsi="Times New Roman"/>
          <w:sz w:val="24"/>
          <w:szCs w:val="24"/>
        </w:rPr>
        <w:t>factor</w:t>
      </w:r>
      <w:proofErr w:type="gramEnd"/>
      <w:r>
        <w:rPr>
          <w:rFonts w:ascii="Times New Roman" w:hAnsi="Times New Roman"/>
          <w:sz w:val="24"/>
          <w:szCs w:val="24"/>
        </w:rPr>
        <w:t xml:space="preserve"> to improve.</w:t>
      </w:r>
    </w:p>
    <w:p w14:paraId="6402CA40" w14:textId="77777777" w:rsidR="00AE5AF6" w:rsidRDefault="00AE5AF6" w:rsidP="00AE5AF6">
      <w:pPr>
        <w:tabs>
          <w:tab w:val="left" w:pos="5280"/>
        </w:tabs>
        <w:spacing w:after="200" w:line="360" w:lineRule="auto"/>
        <w:jc w:val="both"/>
        <w:rPr>
          <w:rFonts w:ascii="Times New Roman" w:hAnsi="Times New Roman"/>
          <w:color w:val="000000"/>
          <w:sz w:val="24"/>
          <w:szCs w:val="24"/>
          <w:lang w:val="en-US"/>
        </w:rPr>
      </w:pPr>
      <w:r>
        <w:rPr>
          <w:rFonts w:ascii="Times New Roman" w:hAnsi="Times New Roman"/>
          <w:color w:val="000000"/>
          <w:sz w:val="24"/>
          <w:szCs w:val="24"/>
          <w:lang w:val="en-US"/>
        </w:rPr>
        <w:t>I had to be more attentive and careful while doing my tasks and submitting them on time.  The supervisors and colleagues were really friendly and helpful in many ways. I am glad that I was a part of this organization and got to learn and meet new people.</w:t>
      </w:r>
    </w:p>
    <w:p w14:paraId="3AC01C5A" w14:textId="77777777" w:rsidR="00C53A9A" w:rsidRDefault="00C53A9A" w:rsidP="00C53A9A">
      <w:pPr>
        <w:rPr>
          <w:rFonts w:ascii="Times New Roman" w:hAnsi="Times New Roman"/>
          <w:sz w:val="24"/>
          <w:szCs w:val="24"/>
        </w:rPr>
      </w:pPr>
    </w:p>
    <w:p w14:paraId="770C7246" w14:textId="77777777" w:rsidR="00C53A9A" w:rsidRDefault="00C53A9A" w:rsidP="00C53A9A">
      <w:pPr>
        <w:rPr>
          <w:rFonts w:ascii="Times New Roman" w:hAnsi="Times New Roman"/>
          <w:sz w:val="24"/>
          <w:szCs w:val="24"/>
        </w:rPr>
      </w:pPr>
    </w:p>
    <w:p w14:paraId="3388CF82" w14:textId="37283EF0" w:rsidR="00C53A9A" w:rsidRDefault="00C53A9A" w:rsidP="00C53A9A">
      <w:pPr>
        <w:rPr>
          <w:rFonts w:ascii="Times New Roman" w:hAnsi="Times New Roman"/>
          <w:sz w:val="24"/>
          <w:szCs w:val="24"/>
        </w:rPr>
      </w:pPr>
    </w:p>
    <w:p w14:paraId="1E0342F3" w14:textId="77777777" w:rsidR="00BA5A1D" w:rsidRDefault="00BA5A1D" w:rsidP="00C53A9A">
      <w:pPr>
        <w:rPr>
          <w:rFonts w:ascii="Times New Roman" w:hAnsi="Times New Roman"/>
          <w:sz w:val="24"/>
          <w:szCs w:val="24"/>
        </w:rPr>
      </w:pPr>
    </w:p>
    <w:p w14:paraId="228D6D3E" w14:textId="77777777" w:rsidR="00C53A9A" w:rsidRDefault="00C53A9A" w:rsidP="00C53A9A">
      <w:pPr>
        <w:rPr>
          <w:rFonts w:ascii="Times New Roman" w:hAnsi="Times New Roman"/>
          <w:sz w:val="24"/>
          <w:szCs w:val="24"/>
        </w:rPr>
      </w:pPr>
    </w:p>
    <w:p w14:paraId="26A4B426" w14:textId="77777777" w:rsidR="00C53A9A" w:rsidRDefault="00C53A9A" w:rsidP="00C53A9A">
      <w:pPr>
        <w:rPr>
          <w:rFonts w:ascii="Times New Roman" w:hAnsi="Times New Roman"/>
          <w:sz w:val="24"/>
          <w:szCs w:val="24"/>
        </w:rPr>
      </w:pPr>
    </w:p>
    <w:p w14:paraId="179FDA5E" w14:textId="77777777" w:rsidR="00C53A9A" w:rsidRDefault="00C53A9A" w:rsidP="00C53A9A">
      <w:pPr>
        <w:rPr>
          <w:rFonts w:ascii="Times New Roman" w:hAnsi="Times New Roman"/>
          <w:sz w:val="24"/>
          <w:szCs w:val="24"/>
        </w:rPr>
      </w:pPr>
    </w:p>
    <w:p w14:paraId="6A890357" w14:textId="77777777" w:rsidR="00C53A9A" w:rsidRDefault="00C53A9A" w:rsidP="00C53A9A">
      <w:pPr>
        <w:rPr>
          <w:rFonts w:ascii="Times New Roman" w:hAnsi="Times New Roman"/>
          <w:sz w:val="24"/>
          <w:szCs w:val="24"/>
        </w:rPr>
      </w:pPr>
    </w:p>
    <w:p w14:paraId="25520D7A" w14:textId="77777777" w:rsidR="00C53A9A" w:rsidRDefault="00C53A9A" w:rsidP="00C53A9A">
      <w:pPr>
        <w:rPr>
          <w:rFonts w:ascii="Times New Roman" w:hAnsi="Times New Roman"/>
          <w:sz w:val="24"/>
          <w:szCs w:val="24"/>
        </w:rPr>
      </w:pPr>
    </w:p>
    <w:p w14:paraId="57DBD83C" w14:textId="77777777" w:rsidR="00C53A9A" w:rsidRDefault="00C53A9A" w:rsidP="00C53A9A">
      <w:pPr>
        <w:rPr>
          <w:rFonts w:ascii="Times New Roman" w:hAnsi="Times New Roman"/>
          <w:sz w:val="24"/>
          <w:szCs w:val="24"/>
        </w:rPr>
      </w:pPr>
    </w:p>
    <w:p w14:paraId="28036A9D" w14:textId="77777777" w:rsidR="00C53A9A" w:rsidRDefault="00C53A9A" w:rsidP="00C53A9A">
      <w:pPr>
        <w:rPr>
          <w:rFonts w:ascii="Times New Roman" w:hAnsi="Times New Roman"/>
          <w:sz w:val="24"/>
          <w:szCs w:val="24"/>
        </w:rPr>
      </w:pPr>
    </w:p>
    <w:p w14:paraId="261DC355" w14:textId="77777777" w:rsidR="00C53A9A" w:rsidRDefault="00C53A9A" w:rsidP="00C53A9A">
      <w:pPr>
        <w:rPr>
          <w:rFonts w:ascii="Times New Roman" w:hAnsi="Times New Roman"/>
          <w:sz w:val="24"/>
          <w:szCs w:val="24"/>
        </w:rPr>
      </w:pPr>
    </w:p>
    <w:p w14:paraId="22543D7C" w14:textId="77777777" w:rsidR="00C53A9A" w:rsidRDefault="00C53A9A" w:rsidP="00C53A9A">
      <w:pPr>
        <w:rPr>
          <w:rFonts w:ascii="Times New Roman" w:hAnsi="Times New Roman"/>
          <w:sz w:val="24"/>
          <w:szCs w:val="24"/>
        </w:rPr>
      </w:pPr>
    </w:p>
    <w:p w14:paraId="50DBFC02" w14:textId="138D4CAE" w:rsidR="00C53A9A" w:rsidRDefault="00C53A9A" w:rsidP="00C53A9A">
      <w:pPr>
        <w:rPr>
          <w:rFonts w:ascii="Times New Roman" w:hAnsi="Times New Roman"/>
          <w:sz w:val="24"/>
          <w:szCs w:val="24"/>
        </w:rPr>
      </w:pPr>
    </w:p>
    <w:bookmarkStart w:id="55" w:name="_Toc28036293" w:displacedByCustomXml="next"/>
    <w:sdt>
      <w:sdtPr>
        <w:rPr>
          <w:rFonts w:asciiTheme="minorHAnsi" w:eastAsiaTheme="minorHAnsi" w:hAnsiTheme="minorHAnsi" w:cstheme="minorBidi"/>
          <w:b/>
          <w:bCs/>
        </w:rPr>
        <w:id w:val="1479883320"/>
        <w:docPartObj>
          <w:docPartGallery w:val="Bibliographies"/>
          <w:docPartUnique/>
        </w:docPartObj>
      </w:sdtPr>
      <w:sdtEndPr>
        <w:rPr>
          <w:rFonts w:ascii="Calibri" w:eastAsia="Calibri" w:hAnsi="Calibri" w:cs="Times New Roman"/>
          <w:b w:val="0"/>
          <w:bCs w:val="0"/>
        </w:rPr>
      </w:sdtEndPr>
      <w:sdtContent>
        <w:p w14:paraId="225FC85F" w14:textId="77777777" w:rsidR="00C53A9A" w:rsidRPr="00BA5A1D" w:rsidRDefault="00C53A9A" w:rsidP="00BA5A1D">
          <w:pPr>
            <w:rPr>
              <w:rFonts w:ascii="Times New Roman" w:hAnsi="Times New Roman"/>
              <w:b/>
              <w:bCs/>
              <w:sz w:val="36"/>
              <w:szCs w:val="36"/>
            </w:rPr>
          </w:pPr>
          <w:r w:rsidRPr="00BA5A1D">
            <w:rPr>
              <w:rFonts w:ascii="Times New Roman" w:hAnsi="Times New Roman"/>
              <w:b/>
              <w:bCs/>
              <w:sz w:val="36"/>
              <w:szCs w:val="36"/>
            </w:rPr>
            <w:t>Bibliography</w:t>
          </w:r>
          <w:bookmarkEnd w:id="55"/>
        </w:p>
        <w:sdt>
          <w:sdtPr>
            <w:id w:val="111145805"/>
            <w:bibliography/>
          </w:sdtPr>
          <w:sdtEndPr/>
          <w:sdtContent>
            <w:p w14:paraId="73EAB98D" w14:textId="77777777" w:rsidR="00BC35CF" w:rsidRDefault="00C53A9A" w:rsidP="00BC35CF">
              <w:pPr>
                <w:pStyle w:val="Bibliography"/>
                <w:ind w:left="720" w:hanging="720"/>
                <w:rPr>
                  <w:noProof/>
                  <w:sz w:val="24"/>
                  <w:szCs w:val="24"/>
                </w:rPr>
              </w:pPr>
              <w:r>
                <w:fldChar w:fldCharType="begin"/>
              </w:r>
              <w:r>
                <w:instrText xml:space="preserve"> BIBLIOGRAPHY </w:instrText>
              </w:r>
              <w:r>
                <w:fldChar w:fldCharType="separate"/>
              </w:r>
              <w:r w:rsidR="00BC35CF">
                <w:rPr>
                  <w:noProof/>
                </w:rPr>
                <w:t xml:space="preserve">Aamodt, M. &amp;. ((2001).). Relationship between education level and cadet performance in a police academy. </w:t>
              </w:r>
              <w:r w:rsidR="00BC35CF">
                <w:rPr>
                  <w:i/>
                  <w:iCs/>
                  <w:noProof/>
                </w:rPr>
                <w:t>Applied H.R.M. Research, 6 (1), 75-76.</w:t>
              </w:r>
              <w:r w:rsidR="00BC35CF">
                <w:rPr>
                  <w:noProof/>
                </w:rPr>
                <w:t>, 75-76.</w:t>
              </w:r>
            </w:p>
            <w:p w14:paraId="0EDD5E25" w14:textId="77777777" w:rsidR="00BC35CF" w:rsidRDefault="00BC35CF" w:rsidP="00BC35CF">
              <w:pPr>
                <w:pStyle w:val="Bibliography"/>
                <w:ind w:left="720" w:hanging="720"/>
                <w:rPr>
                  <w:noProof/>
                </w:rPr>
              </w:pPr>
              <w:r>
                <w:rPr>
                  <w:noProof/>
                </w:rPr>
                <w:t xml:space="preserve">Abbas, Q. &amp;. (2010). Gender discrimination and its effect on employee performance or productivity. </w:t>
              </w:r>
              <w:r>
                <w:rPr>
                  <w:i/>
                  <w:iCs/>
                  <w:noProof/>
                </w:rPr>
                <w:t>Unpublished manuscript, Paper presented at the 3rd Annual EuroMed Conference of the EuroMed Academy of</w:t>
              </w:r>
              <w:r>
                <w:rPr>
                  <w:noProof/>
                </w:rPr>
                <w:t>.</w:t>
              </w:r>
            </w:p>
            <w:p w14:paraId="5D717819" w14:textId="77777777" w:rsidR="00BC35CF" w:rsidRDefault="00BC35CF" w:rsidP="00BC35CF">
              <w:pPr>
                <w:pStyle w:val="Bibliography"/>
                <w:ind w:left="720" w:hanging="720"/>
                <w:rPr>
                  <w:noProof/>
                </w:rPr>
              </w:pPr>
              <w:r>
                <w:rPr>
                  <w:noProof/>
                </w:rPr>
                <w:t>Aci. (2019). Retrieved from Aci Limited: https://www.aci-bd.com/</w:t>
              </w:r>
            </w:p>
            <w:p w14:paraId="65193BEF" w14:textId="77777777" w:rsidR="00BC35CF" w:rsidRDefault="00BC35CF" w:rsidP="00BC35CF">
              <w:pPr>
                <w:pStyle w:val="Bibliography"/>
                <w:ind w:left="720" w:hanging="720"/>
                <w:rPr>
                  <w:noProof/>
                </w:rPr>
              </w:pPr>
              <w:r>
                <w:rPr>
                  <w:noProof/>
                </w:rPr>
                <w:t xml:space="preserve">Amason, A. (1996). </w:t>
              </w:r>
              <w:r>
                <w:rPr>
                  <w:i/>
                  <w:iCs/>
                  <w:noProof/>
                </w:rPr>
                <w:t>Distinguishing the effects of functional and dysfunctional conflict on strategic decision making.</w:t>
              </w:r>
              <w:r>
                <w:rPr>
                  <w:noProof/>
                </w:rPr>
                <w:t xml:space="preserve"> Retrieved from Academy of Management Journal: http://dx.doi.org/10.2307/256633</w:t>
              </w:r>
            </w:p>
            <w:p w14:paraId="141D2C66" w14:textId="77777777" w:rsidR="00BC35CF" w:rsidRDefault="00BC35CF" w:rsidP="00BC35CF">
              <w:pPr>
                <w:pStyle w:val="Bibliography"/>
                <w:ind w:left="720" w:hanging="720"/>
                <w:rPr>
                  <w:noProof/>
                </w:rPr>
              </w:pPr>
              <w:r>
                <w:rPr>
                  <w:noProof/>
                </w:rPr>
                <w:t xml:space="preserve">Baer, M. N. (2012). </w:t>
              </w:r>
              <w:r>
                <w:rPr>
                  <w:i/>
                  <w:iCs/>
                  <w:noProof/>
                </w:rPr>
                <w:t>The impact of work group diversity on performance: Large sample.</w:t>
              </w:r>
              <w:r>
                <w:rPr>
                  <w:noProof/>
                </w:rPr>
                <w:t xml:space="preserve"> Retrieved from http://www.cfr-cologne.de/download/workingpaper/cfr-07-16.pdf</w:t>
              </w:r>
            </w:p>
            <w:p w14:paraId="45399E04" w14:textId="6C047991" w:rsidR="00BC35CF" w:rsidRDefault="00BC35CF" w:rsidP="00BC35CF">
              <w:pPr>
                <w:pStyle w:val="Bibliography"/>
                <w:ind w:left="720" w:hanging="720"/>
                <w:rPr>
                  <w:noProof/>
                </w:rPr>
              </w:pPr>
              <w:r>
                <w:rPr>
                  <w:noProof/>
                </w:rPr>
                <w:t xml:space="preserve">Bantel, K. &amp;. (1989). Top management and innovations in banking: Does the composition of the top. </w:t>
              </w:r>
              <w:r>
                <w:rPr>
                  <w:i/>
                  <w:iCs/>
                  <w:noProof/>
                </w:rPr>
                <w:t>Strategic Management Journal</w:t>
              </w:r>
              <w:r>
                <w:rPr>
                  <w:noProof/>
                </w:rPr>
                <w:t>, 107–124.</w:t>
              </w:r>
            </w:p>
            <w:p w14:paraId="34BBFABD" w14:textId="76536FF8" w:rsidR="00BC35CF" w:rsidRDefault="00BC35CF" w:rsidP="00BC35CF">
              <w:pPr>
                <w:pStyle w:val="Bibliography"/>
                <w:ind w:left="720" w:hanging="720"/>
                <w:rPr>
                  <w:noProof/>
                </w:rPr>
              </w:pPr>
              <w:r>
                <w:rPr>
                  <w:noProof/>
                </w:rPr>
                <w:t xml:space="preserve">Chowdhury, A. O. (n.d.). </w:t>
              </w:r>
              <w:r>
                <w:rPr>
                  <w:i/>
                  <w:iCs/>
                  <w:noProof/>
                </w:rPr>
                <w:t>“Working Capital Management and Its Impact on Profitability- A Study on Glaxo SmithKline Bangladesh Ltd.” .</w:t>
              </w:r>
              <w:r>
                <w:rPr>
                  <w:noProof/>
                </w:rPr>
                <w:t xml:space="preserve"> </w:t>
              </w:r>
            </w:p>
            <w:p w14:paraId="2A8EE600" w14:textId="77777777" w:rsidR="00BC35CF" w:rsidRDefault="00BC35CF" w:rsidP="00BC35CF">
              <w:pPr>
                <w:pStyle w:val="Bibliography"/>
                <w:ind w:left="720" w:hanging="720"/>
                <w:rPr>
                  <w:noProof/>
                </w:rPr>
              </w:pPr>
              <w:r>
                <w:rPr>
                  <w:noProof/>
                </w:rPr>
                <w:t xml:space="preserve">Daniel. (2009). The effects of higher education policy on the location decision of individuals. </w:t>
              </w:r>
              <w:r>
                <w:rPr>
                  <w:i/>
                  <w:iCs/>
                  <w:noProof/>
                </w:rPr>
                <w:t>Regional Science and Urban Economics</w:t>
              </w:r>
              <w:r>
                <w:rPr>
                  <w:noProof/>
                </w:rPr>
                <w:t>, http://dx.doi.org/10.1016/j.regsciurbeco.2009.04.002.</w:t>
              </w:r>
            </w:p>
            <w:p w14:paraId="471A5076" w14:textId="77777777" w:rsidR="00BC35CF" w:rsidRDefault="00BC35CF" w:rsidP="00BC35CF">
              <w:pPr>
                <w:pStyle w:val="Bibliography"/>
                <w:ind w:left="720" w:hanging="720"/>
                <w:rPr>
                  <w:noProof/>
                </w:rPr>
              </w:pPr>
              <w:r>
                <w:rPr>
                  <w:noProof/>
                </w:rPr>
                <w:t xml:space="preserve">Francisco, M. M. (2005). Types of intragroup conflict and affective reaction. </w:t>
              </w:r>
              <w:r>
                <w:rPr>
                  <w:i/>
                  <w:iCs/>
                  <w:noProof/>
                </w:rPr>
                <w:t>Journal of Managerial Psychology,</w:t>
              </w:r>
              <w:r>
                <w:rPr>
                  <w:noProof/>
                </w:rPr>
                <w:t>, http://dx.doi.org/10.1108/02683940510589019.</w:t>
              </w:r>
            </w:p>
            <w:p w14:paraId="578D9D20" w14:textId="77777777" w:rsidR="00BC35CF" w:rsidRDefault="00BC35CF" w:rsidP="00BC35CF">
              <w:pPr>
                <w:pStyle w:val="Bibliography"/>
                <w:ind w:left="720" w:hanging="720"/>
                <w:rPr>
                  <w:noProof/>
                </w:rPr>
              </w:pPr>
              <w:r>
                <w:rPr>
                  <w:noProof/>
                </w:rPr>
                <w:t xml:space="preserve">G, D. (2012). </w:t>
              </w:r>
              <w:r>
                <w:rPr>
                  <w:i/>
                  <w:iCs/>
                  <w:noProof/>
                </w:rPr>
                <w:t>Human Resource Managment .</w:t>
              </w:r>
              <w:r>
                <w:rPr>
                  <w:noProof/>
                </w:rPr>
                <w:t xml:space="preserve"> Pearson.</w:t>
              </w:r>
            </w:p>
            <w:p w14:paraId="6ED1C1CB" w14:textId="77777777" w:rsidR="00BC35CF" w:rsidRDefault="00BC35CF" w:rsidP="00BC35CF">
              <w:pPr>
                <w:pStyle w:val="Bibliography"/>
                <w:ind w:left="720" w:hanging="720"/>
                <w:rPr>
                  <w:noProof/>
                </w:rPr>
              </w:pPr>
              <w:r>
                <w:rPr>
                  <w:noProof/>
                </w:rPr>
                <w:t xml:space="preserve">Gilbert, J. &amp;. (2000). </w:t>
              </w:r>
              <w:r>
                <w:rPr>
                  <w:i/>
                  <w:iCs/>
                  <w:noProof/>
                </w:rPr>
                <w:t>Valuing diversity: A tale of two organizations.</w:t>
              </w:r>
              <w:r>
                <w:rPr>
                  <w:noProof/>
                </w:rPr>
                <w:t xml:space="preserve"> Retrieved from http://dx.doi.org/10.5465/AME.2000.2909842</w:t>
              </w:r>
            </w:p>
            <w:p w14:paraId="00047B8A" w14:textId="77777777" w:rsidR="00BC35CF" w:rsidRDefault="00BC35CF" w:rsidP="00BC35CF">
              <w:pPr>
                <w:pStyle w:val="Bibliography"/>
                <w:ind w:left="720" w:hanging="720"/>
                <w:rPr>
                  <w:noProof/>
                </w:rPr>
              </w:pPr>
              <w:r>
                <w:rPr>
                  <w:i/>
                  <w:iCs/>
                  <w:noProof/>
                </w:rPr>
                <w:t>GSK</w:t>
              </w:r>
              <w:r>
                <w:rPr>
                  <w:noProof/>
                </w:rPr>
                <w:t>. (2016). Retrieved from https://www.gsk.com/en-gb/contact-us/worldwide/bangladesh/</w:t>
              </w:r>
            </w:p>
            <w:p w14:paraId="47041B19" w14:textId="77777777" w:rsidR="00BC35CF" w:rsidRDefault="00BC35CF" w:rsidP="00BC35CF">
              <w:pPr>
                <w:pStyle w:val="Bibliography"/>
                <w:ind w:left="720" w:hanging="720"/>
                <w:rPr>
                  <w:noProof/>
                </w:rPr>
              </w:pPr>
              <w:r>
                <w:rPr>
                  <w:noProof/>
                </w:rPr>
                <w:t>Jagannathan, J. M. (n.d.). Impact of Working Capital Management on Profitability: Indian Telecom Sector .</w:t>
              </w:r>
            </w:p>
            <w:p w14:paraId="572EB9E9" w14:textId="77777777" w:rsidR="00BC35CF" w:rsidRDefault="00BC35CF" w:rsidP="00BC35CF">
              <w:pPr>
                <w:pStyle w:val="Bibliography"/>
                <w:rPr>
                  <w:noProof/>
                </w:rPr>
              </w:pPr>
              <w:r>
                <w:rPr>
                  <w:noProof/>
                </w:rPr>
                <w:t xml:space="preserve">Jayne, M. &amp;. (2004). Leveraging diversity to improve business performance research findings and. </w:t>
              </w:r>
              <w:r>
                <w:rPr>
                  <w:i/>
                  <w:iCs/>
                  <w:noProof/>
                </w:rPr>
                <w:t>Human Resource Management</w:t>
              </w:r>
              <w:r>
                <w:rPr>
                  <w:noProof/>
                </w:rPr>
                <w:t>, 409–424.</w:t>
              </w:r>
            </w:p>
            <w:p w14:paraId="369F131C" w14:textId="77777777" w:rsidR="00BC35CF" w:rsidRDefault="00BC35CF" w:rsidP="00BC35CF">
              <w:pPr>
                <w:pStyle w:val="Bibliography"/>
                <w:ind w:left="720" w:hanging="720"/>
                <w:rPr>
                  <w:noProof/>
                </w:rPr>
              </w:pPr>
              <w:r>
                <w:rPr>
                  <w:noProof/>
                </w:rPr>
                <w:t xml:space="preserve">Kandpal, D. V. (2015). An Analysis of Working Capital. </w:t>
              </w:r>
              <w:r>
                <w:rPr>
                  <w:i/>
                  <w:iCs/>
                  <w:noProof/>
                </w:rPr>
                <w:t>Journal of Commerce &amp; Management Thought, 6-1</w:t>
              </w:r>
              <w:r>
                <w:rPr>
                  <w:noProof/>
                </w:rPr>
                <w:t>, 7-31.</w:t>
              </w:r>
            </w:p>
            <w:p w14:paraId="74AB1E9E" w14:textId="77777777" w:rsidR="00BC35CF" w:rsidRDefault="00BC35CF" w:rsidP="00BC35CF">
              <w:pPr>
                <w:pStyle w:val="Bibliography"/>
                <w:ind w:left="720" w:hanging="720"/>
                <w:rPr>
                  <w:noProof/>
                </w:rPr>
              </w:pPr>
              <w:r>
                <w:rPr>
                  <w:noProof/>
                </w:rPr>
                <w:t xml:space="preserve">Knight, D. P. (1999). </w:t>
              </w:r>
              <w:r>
                <w:rPr>
                  <w:i/>
                  <w:iCs/>
                  <w:noProof/>
                </w:rPr>
                <w:t>Top management team diversity, group.</w:t>
              </w:r>
              <w:r>
                <w:rPr>
                  <w:noProof/>
                </w:rPr>
                <w:t xml:space="preserve"> Retrieved from Strategic Management Journal: http://dx.doi.org/10.2307/3094164</w:t>
              </w:r>
            </w:p>
            <w:p w14:paraId="63C28DD4" w14:textId="77777777" w:rsidR="00BC35CF" w:rsidRDefault="00BC35CF" w:rsidP="00BC35CF">
              <w:pPr>
                <w:pStyle w:val="Bibliography"/>
                <w:ind w:left="720" w:hanging="720"/>
                <w:rPr>
                  <w:noProof/>
                </w:rPr>
              </w:pPr>
              <w:r>
                <w:rPr>
                  <w:noProof/>
                </w:rPr>
                <w:t xml:space="preserve">Kunze, F. B. (2011). Age diversity, age discrimination, and performance consequences – A. </w:t>
              </w:r>
              <w:r>
                <w:rPr>
                  <w:i/>
                  <w:iCs/>
                  <w:noProof/>
                </w:rPr>
                <w:t>Journal of Organizational Behavior</w:t>
              </w:r>
              <w:r>
                <w:rPr>
                  <w:noProof/>
                </w:rPr>
                <w:t>, 264-290.http://dx.doi.org/10.1002/job.698.</w:t>
              </w:r>
            </w:p>
            <w:p w14:paraId="39C7F6BA" w14:textId="77777777" w:rsidR="00BC35CF" w:rsidRDefault="00BC35CF" w:rsidP="00BC35CF">
              <w:pPr>
                <w:pStyle w:val="Bibliography"/>
                <w:ind w:left="720" w:hanging="720"/>
                <w:rPr>
                  <w:noProof/>
                </w:rPr>
              </w:pPr>
              <w:r>
                <w:rPr>
                  <w:noProof/>
                </w:rPr>
                <w:lastRenderedPageBreak/>
                <w:t xml:space="preserve">Leonard, J. &amp;. ( 2003). Diversity, discrimination and performance. </w:t>
              </w:r>
              <w:r>
                <w:rPr>
                  <w:i/>
                  <w:iCs/>
                  <w:noProof/>
                </w:rPr>
                <w:t xml:space="preserve">Institute For Research on Labor and Employment </w:t>
              </w:r>
              <w:r>
                <w:rPr>
                  <w:noProof/>
                </w:rPr>
                <w:t>, http://ideas.repec.org/p/cdl/indrel/qt2p3880ms.html.</w:t>
              </w:r>
            </w:p>
            <w:p w14:paraId="475108F3" w14:textId="77777777" w:rsidR="00BC35CF" w:rsidRDefault="00BC35CF" w:rsidP="00BC35CF">
              <w:pPr>
                <w:pStyle w:val="Bibliography"/>
                <w:ind w:left="720" w:hanging="720"/>
                <w:rPr>
                  <w:noProof/>
                </w:rPr>
              </w:pPr>
              <w:r>
                <w:rPr>
                  <w:noProof/>
                </w:rPr>
                <w:t xml:space="preserve">Maznevski, M. (. (1994). Performance in decision-making groups with diverse members. </w:t>
              </w:r>
              <w:r>
                <w:rPr>
                  <w:i/>
                  <w:iCs/>
                  <w:noProof/>
                </w:rPr>
                <w:t>Human Relations</w:t>
              </w:r>
              <w:r>
                <w:rPr>
                  <w:noProof/>
                </w:rPr>
                <w:t>, http://dx.doi.org/10.1177/001872679404700504.</w:t>
              </w:r>
            </w:p>
            <w:p w14:paraId="0AD121C8" w14:textId="35970463" w:rsidR="00BC35CF" w:rsidRDefault="00BC35CF" w:rsidP="00BC35CF">
              <w:pPr>
                <w:pStyle w:val="Bibliography"/>
                <w:ind w:left="720" w:hanging="720"/>
                <w:rPr>
                  <w:noProof/>
                </w:rPr>
              </w:pPr>
              <w:r>
                <w:rPr>
                  <w:noProof/>
                </w:rPr>
                <w:t>Retrieved from www.Tasrifaindustriesltd.com.bd</w:t>
              </w:r>
            </w:p>
            <w:p w14:paraId="14099E6C" w14:textId="77777777" w:rsidR="00BC35CF" w:rsidRDefault="00BC35CF" w:rsidP="00BC35CF">
              <w:pPr>
                <w:pStyle w:val="Bibliography"/>
                <w:ind w:left="720" w:hanging="720"/>
                <w:rPr>
                  <w:noProof/>
                </w:rPr>
              </w:pPr>
              <w:r>
                <w:rPr>
                  <w:noProof/>
                </w:rPr>
                <w:t xml:space="preserve">Prof. Kushagra Goel. (November 2017 ). IMPACT OF WORKING CAPITAL MANAGEMENT ON PROFITABILITY: EMPIRICAL EVIDENCE FROM INDIAN TEXTILE INDUSTRY . </w:t>
              </w:r>
              <w:r>
                <w:rPr>
                  <w:i/>
                  <w:iCs/>
                  <w:noProof/>
                </w:rPr>
                <w:t xml:space="preserve">International Journal of Management Studies </w:t>
              </w:r>
              <w:r>
                <w:rPr>
                  <w:noProof/>
                </w:rPr>
                <w:t>.</w:t>
              </w:r>
            </w:p>
            <w:p w14:paraId="500F4184" w14:textId="77777777" w:rsidR="00BC35CF" w:rsidRDefault="00BC35CF" w:rsidP="00BC35CF">
              <w:pPr>
                <w:pStyle w:val="Bibliography"/>
                <w:ind w:left="720" w:hanging="720"/>
                <w:rPr>
                  <w:noProof/>
                </w:rPr>
              </w:pPr>
              <w:r>
                <w:rPr>
                  <w:noProof/>
                </w:rPr>
                <w:t xml:space="preserve">Prof. Kushagra Goel. (November 2017). IMPACT OF WORKING CAPITAL MANAGEMENT ON PROFITABILITY: EMPIRICAL EVIDENCE FROM INDIAN TEXTILE INDUSTRY. </w:t>
              </w:r>
              <w:r>
                <w:rPr>
                  <w:i/>
                  <w:iCs/>
                  <w:noProof/>
                </w:rPr>
                <w:t>International Journal of Management Studies, IV</w:t>
              </w:r>
              <w:r>
                <w:rPr>
                  <w:noProof/>
                </w:rPr>
                <w:t>(4).</w:t>
              </w:r>
            </w:p>
            <w:p w14:paraId="74514C34" w14:textId="77777777" w:rsidR="00BC35CF" w:rsidRDefault="00BC35CF" w:rsidP="00BC35CF">
              <w:pPr>
                <w:pStyle w:val="Bibliography"/>
                <w:ind w:left="720" w:hanging="720"/>
                <w:rPr>
                  <w:noProof/>
                </w:rPr>
              </w:pPr>
              <w:r>
                <w:rPr>
                  <w:noProof/>
                </w:rPr>
                <w:t xml:space="preserve">Sharp, B. (1999, May 13). </w:t>
              </w:r>
              <w:r>
                <w:rPr>
                  <w:i/>
                  <w:iCs/>
                  <w:noProof/>
                </w:rPr>
                <w:t>HRsoft, Inc.</w:t>
              </w:r>
              <w:r>
                <w:rPr>
                  <w:noProof/>
                </w:rPr>
                <w:t xml:space="preserve"> Retrieved April 10, 2019, from HRsoft, Inc.: https://hrsoft.com/blog/the-definition-of-compensation-management/</w:t>
              </w:r>
            </w:p>
            <w:p w14:paraId="6DE54C44" w14:textId="77777777" w:rsidR="00BC35CF" w:rsidRDefault="00BC35CF" w:rsidP="00BC35CF">
              <w:pPr>
                <w:pStyle w:val="Bibliography"/>
                <w:ind w:left="720" w:hanging="720"/>
                <w:rPr>
                  <w:noProof/>
                </w:rPr>
              </w:pPr>
              <w:r>
                <w:rPr>
                  <w:noProof/>
                </w:rPr>
                <w:t xml:space="preserve">Swarnkar, R. ( April 2013 ). WORKING CAPITAL MANAGEMENT IN TEXTILE INDUSTRIES . </w:t>
              </w:r>
              <w:r>
                <w:rPr>
                  <w:i/>
                  <w:iCs/>
                  <w:noProof/>
                </w:rPr>
                <w:t xml:space="preserve">INDIAN JOURNAL OF MANAGEMENT SCIENCE (IJMS) </w:t>
              </w:r>
              <w:r>
                <w:rPr>
                  <w:noProof/>
                </w:rPr>
                <w:t>.</w:t>
              </w:r>
            </w:p>
            <w:p w14:paraId="1E8C203E" w14:textId="77777777" w:rsidR="00BC35CF" w:rsidRDefault="00BC35CF" w:rsidP="00BC35CF">
              <w:pPr>
                <w:pStyle w:val="Bibliography"/>
                <w:ind w:left="720" w:hanging="720"/>
                <w:rPr>
                  <w:noProof/>
                </w:rPr>
              </w:pPr>
              <w:r>
                <w:rPr>
                  <w:noProof/>
                </w:rPr>
                <w:t xml:space="preserve">Williams, K. &amp;. (1998). Demography and diversity: A review of 40 years of research. In B. Staw, &amp; R. </w:t>
              </w:r>
              <w:r>
                <w:rPr>
                  <w:i/>
                  <w:iCs/>
                  <w:noProof/>
                </w:rPr>
                <w:t>Research in Organizational Behavior</w:t>
              </w:r>
              <w:r>
                <w:rPr>
                  <w:noProof/>
                </w:rPr>
                <w:t>, (pp. 77-140).</w:t>
              </w:r>
            </w:p>
            <w:p w14:paraId="00BDAD4A" w14:textId="77777777" w:rsidR="00BC35CF" w:rsidRDefault="00BC35CF" w:rsidP="00BC35CF">
              <w:pPr>
                <w:pStyle w:val="Bibliography"/>
                <w:ind w:left="720" w:hanging="720"/>
                <w:rPr>
                  <w:noProof/>
                </w:rPr>
              </w:pPr>
              <w:r>
                <w:rPr>
                  <w:noProof/>
                </w:rPr>
                <w:t xml:space="preserve">Zahra Mousavi, A. J. (January 2012). The Relationship between Working Capital Management and Firm Performance: Evidence from Iran. </w:t>
              </w:r>
              <w:r>
                <w:rPr>
                  <w:i/>
                  <w:iCs/>
                  <w:noProof/>
                </w:rPr>
                <w:t>International Journal of Humanities and Social Science, 2</w:t>
              </w:r>
              <w:r>
                <w:rPr>
                  <w:noProof/>
                </w:rPr>
                <w:t>.</w:t>
              </w:r>
            </w:p>
            <w:p w14:paraId="708D522A" w14:textId="52FB7536" w:rsidR="00986013" w:rsidRDefault="00C53A9A" w:rsidP="00BC35CF">
              <w:r>
                <w:rPr>
                  <w:b/>
                  <w:bCs/>
                  <w:noProof/>
                </w:rPr>
                <w:fldChar w:fldCharType="end"/>
              </w:r>
            </w:p>
          </w:sdtContent>
        </w:sdt>
      </w:sdtContent>
    </w:sdt>
    <w:p w14:paraId="01EFA01C" w14:textId="77777777" w:rsidR="00BC35CF" w:rsidRDefault="00BC35CF" w:rsidP="008A6A3C">
      <w:pPr>
        <w:pStyle w:val="Heading2"/>
        <w:jc w:val="center"/>
        <w:rPr>
          <w:rFonts w:ascii="Times New Roman" w:hAnsi="Times New Roman" w:cs="Times New Roman"/>
          <w:color w:val="auto"/>
          <w:sz w:val="40"/>
        </w:rPr>
      </w:pPr>
    </w:p>
    <w:p w14:paraId="41912E35" w14:textId="77777777" w:rsidR="00BC35CF" w:rsidRDefault="00BC35CF" w:rsidP="008A6A3C">
      <w:pPr>
        <w:pStyle w:val="Heading2"/>
        <w:jc w:val="center"/>
        <w:rPr>
          <w:rFonts w:ascii="Times New Roman" w:hAnsi="Times New Roman" w:cs="Times New Roman"/>
          <w:color w:val="auto"/>
          <w:sz w:val="40"/>
        </w:rPr>
      </w:pPr>
    </w:p>
    <w:p w14:paraId="026B9623" w14:textId="77777777" w:rsidR="00BC35CF" w:rsidRDefault="00BC35CF" w:rsidP="008A6A3C">
      <w:pPr>
        <w:pStyle w:val="Heading2"/>
        <w:jc w:val="center"/>
        <w:rPr>
          <w:rFonts w:ascii="Times New Roman" w:hAnsi="Times New Roman" w:cs="Times New Roman"/>
          <w:color w:val="auto"/>
          <w:sz w:val="40"/>
        </w:rPr>
      </w:pPr>
    </w:p>
    <w:p w14:paraId="5A14C9F4" w14:textId="77777777" w:rsidR="00BC35CF" w:rsidRDefault="00BC35CF" w:rsidP="008A6A3C">
      <w:pPr>
        <w:pStyle w:val="Heading2"/>
        <w:jc w:val="center"/>
        <w:rPr>
          <w:rFonts w:ascii="Times New Roman" w:hAnsi="Times New Roman" w:cs="Times New Roman"/>
          <w:color w:val="auto"/>
          <w:sz w:val="40"/>
        </w:rPr>
      </w:pPr>
    </w:p>
    <w:p w14:paraId="2544A998" w14:textId="77777777" w:rsidR="00BC35CF" w:rsidRDefault="00BC35CF" w:rsidP="00BA5A1D">
      <w:pPr>
        <w:pStyle w:val="Heading2"/>
        <w:rPr>
          <w:rFonts w:ascii="Times New Roman" w:hAnsi="Times New Roman" w:cs="Times New Roman"/>
          <w:color w:val="auto"/>
          <w:sz w:val="40"/>
        </w:rPr>
      </w:pPr>
    </w:p>
    <w:p w14:paraId="27F1049A" w14:textId="77777777" w:rsidR="00A5687B" w:rsidRDefault="00A5687B" w:rsidP="008A6A3C">
      <w:pPr>
        <w:sectPr w:rsidR="00A5687B" w:rsidSect="00564699">
          <w:pgSz w:w="12240" w:h="15840"/>
          <w:pgMar w:top="1440" w:right="1440" w:bottom="1440" w:left="1440" w:header="720" w:footer="720" w:gutter="0"/>
          <w:pgNumType w:start="1"/>
          <w:cols w:space="720"/>
          <w:docGrid w:linePitch="360"/>
        </w:sectPr>
      </w:pPr>
    </w:p>
    <w:p w14:paraId="2CEC2B25" w14:textId="00C8E78F" w:rsidR="00BC35CF" w:rsidRDefault="00A5687B" w:rsidP="00A5687B">
      <w:pPr>
        <w:tabs>
          <w:tab w:val="left" w:pos="1366"/>
          <w:tab w:val="center" w:pos="4680"/>
        </w:tabs>
        <w:rPr>
          <w:rFonts w:ascii="Times New Roman" w:hAnsi="Times New Roman"/>
          <w:b/>
          <w:bCs/>
          <w:sz w:val="28"/>
          <w:szCs w:val="28"/>
        </w:rPr>
      </w:pPr>
      <w:r>
        <w:rPr>
          <w:rFonts w:ascii="Times New Roman" w:hAnsi="Times New Roman"/>
          <w:b/>
          <w:bCs/>
          <w:sz w:val="28"/>
          <w:szCs w:val="28"/>
        </w:rPr>
        <w:lastRenderedPageBreak/>
        <w:tab/>
      </w:r>
      <w:r>
        <w:rPr>
          <w:rFonts w:ascii="Times New Roman" w:hAnsi="Times New Roman"/>
          <w:b/>
          <w:bCs/>
          <w:sz w:val="28"/>
          <w:szCs w:val="28"/>
        </w:rPr>
        <w:tab/>
      </w:r>
      <w:r w:rsidR="00BC35CF" w:rsidRPr="00BC35CF">
        <w:rPr>
          <w:rFonts w:ascii="Times New Roman" w:hAnsi="Times New Roman"/>
          <w:b/>
          <w:bCs/>
          <w:sz w:val="28"/>
          <w:szCs w:val="28"/>
        </w:rPr>
        <w:t>Appendix</w:t>
      </w:r>
    </w:p>
    <w:p w14:paraId="79838905" w14:textId="77777777" w:rsidR="00BC35CF" w:rsidRPr="00BC35CF" w:rsidRDefault="00BC35CF" w:rsidP="00986013">
      <w:pPr>
        <w:rPr>
          <w:rFonts w:ascii="Times New Roman" w:hAnsi="Times New Roman"/>
          <w:b/>
          <w:bCs/>
          <w:sz w:val="28"/>
          <w:szCs w:val="28"/>
        </w:rPr>
      </w:pPr>
    </w:p>
    <w:p w14:paraId="13CC7322" w14:textId="2EDB44D3" w:rsidR="008A6A3C" w:rsidRDefault="008A6A3C" w:rsidP="00986013">
      <w:r>
        <w:rPr>
          <w:noProof/>
          <w:lang w:val="en-US"/>
        </w:rPr>
        <w:drawing>
          <wp:inline distT="0" distB="0" distL="0" distR="0" wp14:anchorId="336DC2ED" wp14:editId="280B09A1">
            <wp:extent cx="5943600" cy="3138616"/>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PNG"/>
                    <pic:cNvPicPr/>
                  </pic:nvPicPr>
                  <pic:blipFill>
                    <a:blip r:embed="rId90">
                      <a:extLst>
                        <a:ext uri="{28A0092B-C50C-407E-A947-70E740481C1C}">
                          <a14:useLocalDpi xmlns:a14="http://schemas.microsoft.com/office/drawing/2010/main" val="0"/>
                        </a:ext>
                      </a:extLst>
                    </a:blip>
                    <a:stretch>
                      <a:fillRect/>
                    </a:stretch>
                  </pic:blipFill>
                  <pic:spPr>
                    <a:xfrm>
                      <a:off x="0" y="0"/>
                      <a:ext cx="5946147" cy="3139961"/>
                    </a:xfrm>
                    <a:prstGeom prst="rect">
                      <a:avLst/>
                    </a:prstGeom>
                  </pic:spPr>
                </pic:pic>
              </a:graphicData>
            </a:graphic>
          </wp:inline>
        </w:drawing>
      </w:r>
    </w:p>
    <w:p w14:paraId="1FF25010" w14:textId="2F76FC89" w:rsidR="008A6A3C" w:rsidRDefault="008A6A3C" w:rsidP="00986013"/>
    <w:p w14:paraId="02C2D317" w14:textId="79FEEC28" w:rsidR="008A6A3C" w:rsidRDefault="008A6A3C" w:rsidP="00986013">
      <w:r>
        <w:rPr>
          <w:noProof/>
          <w:lang w:val="en-US"/>
        </w:rPr>
        <w:drawing>
          <wp:inline distT="0" distB="0" distL="0" distR="0" wp14:anchorId="4A47C368" wp14:editId="1AADC90E">
            <wp:extent cx="5943600" cy="3682313"/>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2.PNG"/>
                    <pic:cNvPicPr/>
                  </pic:nvPicPr>
                  <pic:blipFill>
                    <a:blip r:embed="rId91">
                      <a:extLst>
                        <a:ext uri="{28A0092B-C50C-407E-A947-70E740481C1C}">
                          <a14:useLocalDpi xmlns:a14="http://schemas.microsoft.com/office/drawing/2010/main" val="0"/>
                        </a:ext>
                      </a:extLst>
                    </a:blip>
                    <a:stretch>
                      <a:fillRect/>
                    </a:stretch>
                  </pic:blipFill>
                  <pic:spPr>
                    <a:xfrm>
                      <a:off x="0" y="0"/>
                      <a:ext cx="5951883" cy="3687445"/>
                    </a:xfrm>
                    <a:prstGeom prst="rect">
                      <a:avLst/>
                    </a:prstGeom>
                  </pic:spPr>
                </pic:pic>
              </a:graphicData>
            </a:graphic>
          </wp:inline>
        </w:drawing>
      </w:r>
    </w:p>
    <w:p w14:paraId="43B6B304" w14:textId="3C501C5B" w:rsidR="008A6A3C" w:rsidRDefault="008A6A3C" w:rsidP="00986013"/>
    <w:p w14:paraId="685CA4C6" w14:textId="490A67E8" w:rsidR="008A6A3C" w:rsidRDefault="008A6A3C" w:rsidP="00986013">
      <w:r>
        <w:rPr>
          <w:noProof/>
          <w:lang w:val="en-US"/>
        </w:rPr>
        <w:lastRenderedPageBreak/>
        <w:drawing>
          <wp:inline distT="0" distB="0" distL="0" distR="0" wp14:anchorId="3C1AC993" wp14:editId="11649980">
            <wp:extent cx="5943600" cy="3230880"/>
            <wp:effectExtent l="0" t="0" r="0" b="762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3.PNG"/>
                    <pic:cNvPicPr/>
                  </pic:nvPicPr>
                  <pic:blipFill>
                    <a:blip r:embed="rId92">
                      <a:extLst>
                        <a:ext uri="{28A0092B-C50C-407E-A947-70E740481C1C}">
                          <a14:useLocalDpi xmlns:a14="http://schemas.microsoft.com/office/drawing/2010/main" val="0"/>
                        </a:ext>
                      </a:extLst>
                    </a:blip>
                    <a:stretch>
                      <a:fillRect/>
                    </a:stretch>
                  </pic:blipFill>
                  <pic:spPr>
                    <a:xfrm>
                      <a:off x="0" y="0"/>
                      <a:ext cx="5943600" cy="3230880"/>
                    </a:xfrm>
                    <a:prstGeom prst="rect">
                      <a:avLst/>
                    </a:prstGeom>
                  </pic:spPr>
                </pic:pic>
              </a:graphicData>
            </a:graphic>
          </wp:inline>
        </w:drawing>
      </w:r>
    </w:p>
    <w:p w14:paraId="2F410839" w14:textId="28F96363" w:rsidR="008A6A3C" w:rsidRDefault="008A6A3C" w:rsidP="00986013"/>
    <w:p w14:paraId="02669F04" w14:textId="3D81361E" w:rsidR="008A6A3C" w:rsidRDefault="008A6A3C" w:rsidP="00986013">
      <w:r>
        <w:rPr>
          <w:noProof/>
          <w:lang w:val="en-US"/>
        </w:rPr>
        <w:drawing>
          <wp:inline distT="0" distB="0" distL="0" distR="0" wp14:anchorId="6A48C555" wp14:editId="153E104C">
            <wp:extent cx="5943600" cy="449786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4.PNG"/>
                    <pic:cNvPicPr/>
                  </pic:nvPicPr>
                  <pic:blipFill>
                    <a:blip r:embed="rId93">
                      <a:extLst>
                        <a:ext uri="{28A0092B-C50C-407E-A947-70E740481C1C}">
                          <a14:useLocalDpi xmlns:a14="http://schemas.microsoft.com/office/drawing/2010/main" val="0"/>
                        </a:ext>
                      </a:extLst>
                    </a:blip>
                    <a:stretch>
                      <a:fillRect/>
                    </a:stretch>
                  </pic:blipFill>
                  <pic:spPr>
                    <a:xfrm>
                      <a:off x="0" y="0"/>
                      <a:ext cx="5953247" cy="4505160"/>
                    </a:xfrm>
                    <a:prstGeom prst="rect">
                      <a:avLst/>
                    </a:prstGeom>
                  </pic:spPr>
                </pic:pic>
              </a:graphicData>
            </a:graphic>
          </wp:inline>
        </w:drawing>
      </w:r>
    </w:p>
    <w:p w14:paraId="2105EFD9" w14:textId="2EB03E46" w:rsidR="008A6A3C" w:rsidRDefault="008A6A3C" w:rsidP="00986013"/>
    <w:p w14:paraId="3A51E297" w14:textId="77E70863" w:rsidR="008A6A3C" w:rsidRDefault="008A6A3C" w:rsidP="00986013"/>
    <w:p w14:paraId="7539BEB0" w14:textId="29DDCA94" w:rsidR="008A6A3C" w:rsidRDefault="008A6A3C" w:rsidP="00986013">
      <w:r>
        <w:rPr>
          <w:noProof/>
          <w:lang w:val="en-US"/>
        </w:rPr>
        <w:drawing>
          <wp:inline distT="0" distB="0" distL="0" distR="0" wp14:anchorId="691E8F41" wp14:editId="26A9B2E3">
            <wp:extent cx="5943600" cy="3148965"/>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5.PNG"/>
                    <pic:cNvPicPr/>
                  </pic:nvPicPr>
                  <pic:blipFill>
                    <a:blip r:embed="rId94">
                      <a:extLst>
                        <a:ext uri="{28A0092B-C50C-407E-A947-70E740481C1C}">
                          <a14:useLocalDpi xmlns:a14="http://schemas.microsoft.com/office/drawing/2010/main" val="0"/>
                        </a:ext>
                      </a:extLst>
                    </a:blip>
                    <a:stretch>
                      <a:fillRect/>
                    </a:stretch>
                  </pic:blipFill>
                  <pic:spPr>
                    <a:xfrm>
                      <a:off x="0" y="0"/>
                      <a:ext cx="5943600" cy="3148965"/>
                    </a:xfrm>
                    <a:prstGeom prst="rect">
                      <a:avLst/>
                    </a:prstGeom>
                  </pic:spPr>
                </pic:pic>
              </a:graphicData>
            </a:graphic>
          </wp:inline>
        </w:drawing>
      </w:r>
    </w:p>
    <w:p w14:paraId="3CB168C8" w14:textId="47062AE1" w:rsidR="008A6A3C" w:rsidRDefault="008A6A3C" w:rsidP="00986013"/>
    <w:p w14:paraId="52A7CDA8" w14:textId="34B7593C" w:rsidR="008A6A3C" w:rsidRDefault="008A6A3C" w:rsidP="00986013"/>
    <w:p w14:paraId="78E733E7" w14:textId="77777777" w:rsidR="008A6A3C" w:rsidRDefault="008A6A3C" w:rsidP="00986013"/>
    <w:p w14:paraId="3041387B" w14:textId="02CDB026" w:rsidR="008A6A3C" w:rsidRDefault="008A6A3C" w:rsidP="00986013">
      <w:r>
        <w:rPr>
          <w:noProof/>
          <w:lang w:val="en-US"/>
        </w:rPr>
        <w:drawing>
          <wp:inline distT="0" distB="0" distL="0" distR="0" wp14:anchorId="05A95B08" wp14:editId="2B917E8A">
            <wp:extent cx="5943600" cy="3146854"/>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7.PNG"/>
                    <pic:cNvPicPr/>
                  </pic:nvPicPr>
                  <pic:blipFill>
                    <a:blip r:embed="rId95">
                      <a:extLst>
                        <a:ext uri="{28A0092B-C50C-407E-A947-70E740481C1C}">
                          <a14:useLocalDpi xmlns:a14="http://schemas.microsoft.com/office/drawing/2010/main" val="0"/>
                        </a:ext>
                      </a:extLst>
                    </a:blip>
                    <a:stretch>
                      <a:fillRect/>
                    </a:stretch>
                  </pic:blipFill>
                  <pic:spPr>
                    <a:xfrm>
                      <a:off x="0" y="0"/>
                      <a:ext cx="5950674" cy="3150599"/>
                    </a:xfrm>
                    <a:prstGeom prst="rect">
                      <a:avLst/>
                    </a:prstGeom>
                  </pic:spPr>
                </pic:pic>
              </a:graphicData>
            </a:graphic>
          </wp:inline>
        </w:drawing>
      </w:r>
    </w:p>
    <w:p w14:paraId="27EB4266" w14:textId="15786113" w:rsidR="008A6A3C" w:rsidRDefault="008A6A3C" w:rsidP="00986013"/>
    <w:p w14:paraId="4630D06C" w14:textId="42E43103" w:rsidR="008A6A3C" w:rsidRDefault="008A6A3C" w:rsidP="00986013"/>
    <w:p w14:paraId="4739113D" w14:textId="0289F295" w:rsidR="008A6A3C" w:rsidRDefault="008A6A3C" w:rsidP="00986013"/>
    <w:p w14:paraId="012BF38F" w14:textId="49E7671B" w:rsidR="008A6A3C" w:rsidRDefault="008A6A3C" w:rsidP="00986013">
      <w:r>
        <w:rPr>
          <w:noProof/>
          <w:lang w:val="en-US"/>
        </w:rPr>
        <w:drawing>
          <wp:inline distT="0" distB="0" distL="0" distR="0" wp14:anchorId="3DDBF267" wp14:editId="7F7471A6">
            <wp:extent cx="5943600" cy="3064476"/>
            <wp:effectExtent l="0" t="0" r="0" b="3175"/>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8.PNG"/>
                    <pic:cNvPicPr/>
                  </pic:nvPicPr>
                  <pic:blipFill>
                    <a:blip r:embed="rId96">
                      <a:extLst>
                        <a:ext uri="{28A0092B-C50C-407E-A947-70E740481C1C}">
                          <a14:useLocalDpi xmlns:a14="http://schemas.microsoft.com/office/drawing/2010/main" val="0"/>
                        </a:ext>
                      </a:extLst>
                    </a:blip>
                    <a:stretch>
                      <a:fillRect/>
                    </a:stretch>
                  </pic:blipFill>
                  <pic:spPr>
                    <a:xfrm>
                      <a:off x="0" y="0"/>
                      <a:ext cx="5945482" cy="3065446"/>
                    </a:xfrm>
                    <a:prstGeom prst="rect">
                      <a:avLst/>
                    </a:prstGeom>
                  </pic:spPr>
                </pic:pic>
              </a:graphicData>
            </a:graphic>
          </wp:inline>
        </w:drawing>
      </w:r>
    </w:p>
    <w:p w14:paraId="4D6B60C2" w14:textId="5F906D9E" w:rsidR="008A6A3C" w:rsidRDefault="008A6A3C" w:rsidP="00986013"/>
    <w:p w14:paraId="42CA288E" w14:textId="4DAC9EA3" w:rsidR="008A6A3C" w:rsidRDefault="008A6A3C" w:rsidP="00986013"/>
    <w:p w14:paraId="724EAA34" w14:textId="2096CFC7" w:rsidR="008A6A3C" w:rsidRDefault="008A6A3C" w:rsidP="00986013">
      <w:r>
        <w:rPr>
          <w:noProof/>
          <w:lang w:val="en-US"/>
        </w:rPr>
        <w:drawing>
          <wp:inline distT="0" distB="0" distL="0" distR="0" wp14:anchorId="19D9352C" wp14:editId="43C09B37">
            <wp:extent cx="5876925" cy="3492843"/>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9.PNG"/>
                    <pic:cNvPicPr/>
                  </pic:nvPicPr>
                  <pic:blipFill>
                    <a:blip r:embed="rId97">
                      <a:extLst>
                        <a:ext uri="{28A0092B-C50C-407E-A947-70E740481C1C}">
                          <a14:useLocalDpi xmlns:a14="http://schemas.microsoft.com/office/drawing/2010/main" val="0"/>
                        </a:ext>
                      </a:extLst>
                    </a:blip>
                    <a:stretch>
                      <a:fillRect/>
                    </a:stretch>
                  </pic:blipFill>
                  <pic:spPr>
                    <a:xfrm>
                      <a:off x="0" y="0"/>
                      <a:ext cx="5885313" cy="3497828"/>
                    </a:xfrm>
                    <a:prstGeom prst="rect">
                      <a:avLst/>
                    </a:prstGeom>
                  </pic:spPr>
                </pic:pic>
              </a:graphicData>
            </a:graphic>
          </wp:inline>
        </w:drawing>
      </w:r>
    </w:p>
    <w:p w14:paraId="54ADB6CD" w14:textId="43E81B7C" w:rsidR="008A6A3C" w:rsidRDefault="008A6A3C" w:rsidP="00986013"/>
    <w:p w14:paraId="3A7330ED" w14:textId="61ADBD7E" w:rsidR="008A6A3C" w:rsidRDefault="008A6A3C" w:rsidP="00986013"/>
    <w:p w14:paraId="614B686F" w14:textId="7A239A73" w:rsidR="008A6A3C" w:rsidRDefault="008A6A3C" w:rsidP="00986013"/>
    <w:p w14:paraId="42E91D59" w14:textId="6A571AAF" w:rsidR="008A6A3C" w:rsidRPr="00253075" w:rsidRDefault="008A6A3C" w:rsidP="00986013">
      <w:r>
        <w:rPr>
          <w:noProof/>
          <w:lang w:val="en-US"/>
        </w:rPr>
        <w:drawing>
          <wp:inline distT="0" distB="0" distL="0" distR="0" wp14:anchorId="2AA79CB8" wp14:editId="76C68575">
            <wp:extent cx="5943600" cy="3352800"/>
            <wp:effectExtent l="0" t="0" r="0" b="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10.PNG"/>
                    <pic:cNvPicPr/>
                  </pic:nvPicPr>
                  <pic:blipFill>
                    <a:blip r:embed="rId98">
                      <a:extLst>
                        <a:ext uri="{28A0092B-C50C-407E-A947-70E740481C1C}">
                          <a14:useLocalDpi xmlns:a14="http://schemas.microsoft.com/office/drawing/2010/main" val="0"/>
                        </a:ext>
                      </a:extLst>
                    </a:blip>
                    <a:stretch>
                      <a:fillRect/>
                    </a:stretch>
                  </pic:blipFill>
                  <pic:spPr>
                    <a:xfrm>
                      <a:off x="0" y="0"/>
                      <a:ext cx="5952214" cy="3357659"/>
                    </a:xfrm>
                    <a:prstGeom prst="rect">
                      <a:avLst/>
                    </a:prstGeom>
                  </pic:spPr>
                </pic:pic>
              </a:graphicData>
            </a:graphic>
          </wp:inline>
        </w:drawing>
      </w:r>
    </w:p>
    <w:sectPr w:rsidR="008A6A3C" w:rsidRPr="00253075" w:rsidSect="00A5687B">
      <w:footerReference w:type="default" r:id="rId99"/>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84DEBE" w14:textId="77777777" w:rsidR="005A244D" w:rsidRDefault="005A244D" w:rsidP="00E57DFD">
      <w:pPr>
        <w:spacing w:after="0" w:line="240" w:lineRule="auto"/>
      </w:pPr>
      <w:r>
        <w:separator/>
      </w:r>
    </w:p>
  </w:endnote>
  <w:endnote w:type="continuationSeparator" w:id="0">
    <w:p w14:paraId="12E838B3" w14:textId="77777777" w:rsidR="005A244D" w:rsidRDefault="005A244D" w:rsidP="00E57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Kartika">
    <w:altName w:val="Bell MT"/>
    <w:panose1 w:val="02020503030404060203"/>
    <w:charset w:val="00"/>
    <w:family w:val="roman"/>
    <w:pitch w:val="variable"/>
    <w:sig w:usb0="00800003" w:usb1="00000000" w:usb2="00000000" w:usb3="00000000" w:csb0="00000001" w:csb1="00000000"/>
  </w:font>
  <w:font w:name="TimesNewRomanPSMT">
    <w:altName w:val="Malgun Gothic"/>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8418814"/>
      <w:docPartObj>
        <w:docPartGallery w:val="Page Numbers (Bottom of Page)"/>
        <w:docPartUnique/>
      </w:docPartObj>
    </w:sdtPr>
    <w:sdtEndPr>
      <w:rPr>
        <w:noProof/>
      </w:rPr>
    </w:sdtEndPr>
    <w:sdtContent>
      <w:p w14:paraId="4BE7FFCE" w14:textId="54110EC3" w:rsidR="00195347" w:rsidRDefault="00195347">
        <w:pPr>
          <w:pStyle w:val="Footer"/>
          <w:rPr>
            <w:noProof/>
          </w:rPr>
        </w:pPr>
        <w:r>
          <w:fldChar w:fldCharType="begin"/>
        </w:r>
        <w:r>
          <w:instrText xml:space="preserve"> PAGE   \* MERGEFORMAT </w:instrText>
        </w:r>
        <w:r>
          <w:fldChar w:fldCharType="separate"/>
        </w:r>
        <w:r w:rsidR="00A52DEB">
          <w:rPr>
            <w:noProof/>
          </w:rPr>
          <w:t>46</w:t>
        </w:r>
        <w:r>
          <w:rPr>
            <w:noProof/>
          </w:rPr>
          <w:fldChar w:fldCharType="end"/>
        </w:r>
      </w:p>
      <w:p w14:paraId="09FF76F9" w14:textId="43F5E892" w:rsidR="00195347" w:rsidRDefault="005A244D">
        <w:pPr>
          <w:pStyle w:val="Footer"/>
        </w:pPr>
      </w:p>
    </w:sdtContent>
  </w:sdt>
  <w:p w14:paraId="300E8F6E" w14:textId="77777777" w:rsidR="00195347" w:rsidRDefault="0019534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3924847"/>
      <w:docPartObj>
        <w:docPartGallery w:val="Page Numbers (Bottom of Page)"/>
        <w:docPartUnique/>
      </w:docPartObj>
    </w:sdtPr>
    <w:sdtEndPr>
      <w:rPr>
        <w:noProof/>
      </w:rPr>
    </w:sdtEndPr>
    <w:sdtContent>
      <w:p w14:paraId="4E272CFD" w14:textId="5AF030C6" w:rsidR="00195347" w:rsidRDefault="00195347">
        <w:pPr>
          <w:pStyle w:val="Footer"/>
          <w:rPr>
            <w:noProof/>
          </w:rPr>
        </w:pPr>
      </w:p>
      <w:p w14:paraId="4FF5B34F" w14:textId="77777777" w:rsidR="00195347" w:rsidRDefault="005A244D">
        <w:pPr>
          <w:pStyle w:val="Footer"/>
        </w:pPr>
      </w:p>
    </w:sdtContent>
  </w:sdt>
  <w:p w14:paraId="1FECCFE4" w14:textId="77777777" w:rsidR="00195347" w:rsidRDefault="001953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1983A7" w14:textId="77777777" w:rsidR="005A244D" w:rsidRDefault="005A244D" w:rsidP="00E57DFD">
      <w:pPr>
        <w:spacing w:after="0" w:line="240" w:lineRule="auto"/>
      </w:pPr>
      <w:r>
        <w:separator/>
      </w:r>
    </w:p>
  </w:footnote>
  <w:footnote w:type="continuationSeparator" w:id="0">
    <w:p w14:paraId="31853505" w14:textId="77777777" w:rsidR="005A244D" w:rsidRDefault="005A244D" w:rsidP="00E57D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39E434" w14:textId="67630C7B" w:rsidR="00195347" w:rsidRDefault="00195347" w:rsidP="00931B0D">
    <w:pPr>
      <w:pStyle w:val="Header"/>
      <w:jc w:val="right"/>
    </w:pPr>
    <w:r>
      <w:rPr>
        <w:noProof/>
        <w:lang w:val="en-US"/>
      </w:rPr>
      <w:drawing>
        <wp:inline distT="0" distB="0" distL="0" distR="0" wp14:anchorId="5DE2BE39" wp14:editId="77E0F8E4">
          <wp:extent cx="1640913" cy="461246"/>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1512281863.jpg"/>
                  <pic:cNvPicPr/>
                </pic:nvPicPr>
                <pic:blipFill>
                  <a:blip r:embed="rId1">
                    <a:extLst>
                      <a:ext uri="{28A0092B-C50C-407E-A947-70E740481C1C}">
                        <a14:useLocalDpi xmlns:a14="http://schemas.microsoft.com/office/drawing/2010/main" val="0"/>
                      </a:ext>
                    </a:extLst>
                  </a:blip>
                  <a:stretch>
                    <a:fillRect/>
                  </a:stretch>
                </pic:blipFill>
                <pic:spPr>
                  <a:xfrm>
                    <a:off x="0" y="0"/>
                    <a:ext cx="1723612" cy="48449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0124C"/>
    <w:multiLevelType w:val="multilevel"/>
    <w:tmpl w:val="393AD42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06923AC1"/>
    <w:multiLevelType w:val="singleLevel"/>
    <w:tmpl w:val="06923AC1"/>
    <w:lvl w:ilvl="0">
      <w:start w:val="1"/>
      <w:numFmt w:val="bullet"/>
      <w:lvlText w:val=""/>
      <w:lvlJc w:val="left"/>
      <w:pPr>
        <w:tabs>
          <w:tab w:val="left" w:pos="420"/>
        </w:tabs>
        <w:ind w:left="420" w:hanging="420"/>
      </w:pPr>
      <w:rPr>
        <w:rFonts w:ascii="Wingdings" w:hAnsi="Wingdings" w:hint="default"/>
      </w:rPr>
    </w:lvl>
  </w:abstractNum>
  <w:abstractNum w:abstractNumId="2">
    <w:nsid w:val="0D384836"/>
    <w:multiLevelType w:val="hybridMultilevel"/>
    <w:tmpl w:val="453678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6F3C3F"/>
    <w:multiLevelType w:val="hybridMultilevel"/>
    <w:tmpl w:val="4C4A48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A43A53"/>
    <w:multiLevelType w:val="multilevel"/>
    <w:tmpl w:val="A8EE4892"/>
    <w:lvl w:ilvl="0">
      <w:start w:val="1"/>
      <w:numFmt w:val="decimal"/>
      <w:lvlText w:val="%1"/>
      <w:lvlJc w:val="left"/>
      <w:pPr>
        <w:ind w:left="375" w:hanging="375"/>
      </w:pPr>
      <w:rPr>
        <w:rFonts w:hint="default"/>
        <w:b/>
      </w:rPr>
    </w:lvl>
    <w:lvl w:ilvl="1">
      <w:start w:val="5"/>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
    <w:nsid w:val="170A7E05"/>
    <w:multiLevelType w:val="multilevel"/>
    <w:tmpl w:val="BE8EC9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2D666B"/>
    <w:multiLevelType w:val="hybridMultilevel"/>
    <w:tmpl w:val="AD6EC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A80EF6"/>
    <w:multiLevelType w:val="hybridMultilevel"/>
    <w:tmpl w:val="1DEC5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1F310F"/>
    <w:multiLevelType w:val="hybridMultilevel"/>
    <w:tmpl w:val="7B70DC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437221"/>
    <w:multiLevelType w:val="hybridMultilevel"/>
    <w:tmpl w:val="36BE8C2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2E03612"/>
    <w:multiLevelType w:val="multilevel"/>
    <w:tmpl w:val="247AC4F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24840257"/>
    <w:multiLevelType w:val="hybridMultilevel"/>
    <w:tmpl w:val="03DC49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EE7A7B"/>
    <w:multiLevelType w:val="hybridMultilevel"/>
    <w:tmpl w:val="727C7178"/>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3">
    <w:nsid w:val="255030CF"/>
    <w:multiLevelType w:val="hybridMultilevel"/>
    <w:tmpl w:val="7DEAE5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026621F"/>
    <w:multiLevelType w:val="hybridMultilevel"/>
    <w:tmpl w:val="043EFA7C"/>
    <w:lvl w:ilvl="0" w:tplc="C6ECE216">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29700B3"/>
    <w:multiLevelType w:val="hybridMultilevel"/>
    <w:tmpl w:val="E1C842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8F13131"/>
    <w:multiLevelType w:val="hybridMultilevel"/>
    <w:tmpl w:val="6E4824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91F2C9B"/>
    <w:multiLevelType w:val="hybridMultilevel"/>
    <w:tmpl w:val="F3A248D6"/>
    <w:lvl w:ilvl="0" w:tplc="B3485ED8">
      <w:start w:val="1"/>
      <w:numFmt w:val="lowerRoman"/>
      <w:lvlText w:val="%1."/>
      <w:lvlJc w:val="left"/>
      <w:pPr>
        <w:ind w:left="720" w:hanging="360"/>
      </w:pPr>
      <w:rPr>
        <w:rFonts w:asciiTheme="minorHAnsi" w:eastAsiaTheme="minorEastAsia" w:hAnsiTheme="minorHAnsi" w:cstheme="minorBidi"/>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9F2336D"/>
    <w:multiLevelType w:val="hybridMultilevel"/>
    <w:tmpl w:val="10A25272"/>
    <w:lvl w:ilvl="0" w:tplc="90128AF8">
      <w:start w:val="1"/>
      <w:numFmt w:val="lowerRoman"/>
      <w:lvlText w:val="%1."/>
      <w:lvlJc w:val="left"/>
      <w:pPr>
        <w:ind w:left="720" w:hanging="360"/>
      </w:pPr>
      <w:rPr>
        <w:rFonts w:asciiTheme="minorHAnsi" w:eastAsiaTheme="minorEastAsia"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A1C0FFB"/>
    <w:multiLevelType w:val="hybridMultilevel"/>
    <w:tmpl w:val="0766500A"/>
    <w:lvl w:ilvl="0" w:tplc="A824E29E">
      <w:numFmt w:val="bullet"/>
      <w:lvlText w:val="-"/>
      <w:lvlJc w:val="left"/>
      <w:pPr>
        <w:ind w:left="63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0">
    <w:nsid w:val="43DA54DD"/>
    <w:multiLevelType w:val="hybridMultilevel"/>
    <w:tmpl w:val="F5CAF8E8"/>
    <w:lvl w:ilvl="0" w:tplc="C23305C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9E51506"/>
    <w:multiLevelType w:val="hybridMultilevel"/>
    <w:tmpl w:val="5D26D2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B40220E"/>
    <w:multiLevelType w:val="hybridMultilevel"/>
    <w:tmpl w:val="B1709A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04F362D"/>
    <w:multiLevelType w:val="multilevel"/>
    <w:tmpl w:val="5A88B0D2"/>
    <w:lvl w:ilvl="0">
      <w:start w:val="1"/>
      <w:numFmt w:val="decimal"/>
      <w:lvlText w:val="%1"/>
      <w:lvlJc w:val="left"/>
      <w:pPr>
        <w:ind w:left="360" w:hanging="360"/>
      </w:pPr>
      <w:rPr>
        <w:rFonts w:eastAsia="Times New Roman" w:hint="default"/>
        <w:b w:val="0"/>
        <w:sz w:val="24"/>
      </w:rPr>
    </w:lvl>
    <w:lvl w:ilvl="1">
      <w:start w:val="7"/>
      <w:numFmt w:val="decimal"/>
      <w:lvlText w:val="%1.%2"/>
      <w:lvlJc w:val="left"/>
      <w:pPr>
        <w:ind w:left="360" w:hanging="360"/>
      </w:pPr>
      <w:rPr>
        <w:rFonts w:eastAsia="Times New Roman" w:hint="default"/>
        <w:b/>
        <w:sz w:val="28"/>
      </w:rPr>
    </w:lvl>
    <w:lvl w:ilvl="2">
      <w:start w:val="1"/>
      <w:numFmt w:val="decimal"/>
      <w:lvlText w:val="%1.%2.%3"/>
      <w:lvlJc w:val="left"/>
      <w:pPr>
        <w:ind w:left="720" w:hanging="720"/>
      </w:pPr>
      <w:rPr>
        <w:rFonts w:eastAsia="Times New Roman" w:hint="default"/>
        <w:b w:val="0"/>
        <w:sz w:val="24"/>
      </w:rPr>
    </w:lvl>
    <w:lvl w:ilvl="3">
      <w:start w:val="1"/>
      <w:numFmt w:val="decimal"/>
      <w:lvlText w:val="%1.%2.%3.%4"/>
      <w:lvlJc w:val="left"/>
      <w:pPr>
        <w:ind w:left="1080" w:hanging="1080"/>
      </w:pPr>
      <w:rPr>
        <w:rFonts w:eastAsia="Times New Roman" w:hint="default"/>
        <w:b w:val="0"/>
        <w:sz w:val="24"/>
      </w:rPr>
    </w:lvl>
    <w:lvl w:ilvl="4">
      <w:start w:val="1"/>
      <w:numFmt w:val="decimal"/>
      <w:lvlText w:val="%1.%2.%3.%4.%5"/>
      <w:lvlJc w:val="left"/>
      <w:pPr>
        <w:ind w:left="1080" w:hanging="1080"/>
      </w:pPr>
      <w:rPr>
        <w:rFonts w:eastAsia="Times New Roman" w:hint="default"/>
        <w:b w:val="0"/>
        <w:sz w:val="24"/>
      </w:rPr>
    </w:lvl>
    <w:lvl w:ilvl="5">
      <w:start w:val="1"/>
      <w:numFmt w:val="decimal"/>
      <w:lvlText w:val="%1.%2.%3.%4.%5.%6"/>
      <w:lvlJc w:val="left"/>
      <w:pPr>
        <w:ind w:left="1440" w:hanging="1440"/>
      </w:pPr>
      <w:rPr>
        <w:rFonts w:eastAsia="Times New Roman" w:hint="default"/>
        <w:b w:val="0"/>
        <w:sz w:val="24"/>
      </w:rPr>
    </w:lvl>
    <w:lvl w:ilvl="6">
      <w:start w:val="1"/>
      <w:numFmt w:val="decimal"/>
      <w:lvlText w:val="%1.%2.%3.%4.%5.%6.%7"/>
      <w:lvlJc w:val="left"/>
      <w:pPr>
        <w:ind w:left="1440" w:hanging="1440"/>
      </w:pPr>
      <w:rPr>
        <w:rFonts w:eastAsia="Times New Roman" w:hint="default"/>
        <w:b w:val="0"/>
        <w:sz w:val="24"/>
      </w:rPr>
    </w:lvl>
    <w:lvl w:ilvl="7">
      <w:start w:val="1"/>
      <w:numFmt w:val="decimal"/>
      <w:lvlText w:val="%1.%2.%3.%4.%5.%6.%7.%8"/>
      <w:lvlJc w:val="left"/>
      <w:pPr>
        <w:ind w:left="1800" w:hanging="1800"/>
      </w:pPr>
      <w:rPr>
        <w:rFonts w:eastAsia="Times New Roman" w:hint="default"/>
        <w:b w:val="0"/>
        <w:sz w:val="24"/>
      </w:rPr>
    </w:lvl>
    <w:lvl w:ilvl="8">
      <w:start w:val="1"/>
      <w:numFmt w:val="decimal"/>
      <w:lvlText w:val="%1.%2.%3.%4.%5.%6.%7.%8.%9"/>
      <w:lvlJc w:val="left"/>
      <w:pPr>
        <w:ind w:left="2160" w:hanging="2160"/>
      </w:pPr>
      <w:rPr>
        <w:rFonts w:eastAsia="Times New Roman" w:hint="default"/>
        <w:b w:val="0"/>
        <w:sz w:val="24"/>
      </w:rPr>
    </w:lvl>
  </w:abstractNum>
  <w:abstractNum w:abstractNumId="24">
    <w:nsid w:val="5E4951D9"/>
    <w:multiLevelType w:val="hybridMultilevel"/>
    <w:tmpl w:val="A926A7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F78478C"/>
    <w:multiLevelType w:val="hybridMultilevel"/>
    <w:tmpl w:val="6CB0F9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FBA2930"/>
    <w:multiLevelType w:val="hybridMultilevel"/>
    <w:tmpl w:val="9F7836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1A11D19"/>
    <w:multiLevelType w:val="hybridMultilevel"/>
    <w:tmpl w:val="07A23BE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25D610F"/>
    <w:multiLevelType w:val="hybridMultilevel"/>
    <w:tmpl w:val="4E5226F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3824C19"/>
    <w:multiLevelType w:val="multilevel"/>
    <w:tmpl w:val="3BEADBA6"/>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8A7295E"/>
    <w:multiLevelType w:val="multilevel"/>
    <w:tmpl w:val="802461D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8D9097C"/>
    <w:multiLevelType w:val="multilevel"/>
    <w:tmpl w:val="245E7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B155F8E"/>
    <w:multiLevelType w:val="hybridMultilevel"/>
    <w:tmpl w:val="092E7C3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A2A76A3"/>
    <w:multiLevelType w:val="hybridMultilevel"/>
    <w:tmpl w:val="1718696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B2053B1"/>
    <w:multiLevelType w:val="hybridMultilevel"/>
    <w:tmpl w:val="CF7ECB4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81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7B5C3D25"/>
    <w:multiLevelType w:val="multilevel"/>
    <w:tmpl w:val="7B5C3D25"/>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C1C0FED"/>
    <w:multiLevelType w:val="hybridMultilevel"/>
    <w:tmpl w:val="5E6AA5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4"/>
  </w:num>
  <w:num w:numId="3">
    <w:abstractNumId w:val="2"/>
  </w:num>
  <w:num w:numId="4">
    <w:abstractNumId w:val="34"/>
  </w:num>
  <w:num w:numId="5">
    <w:abstractNumId w:val="12"/>
  </w:num>
  <w:num w:numId="6">
    <w:abstractNumId w:val="31"/>
  </w:num>
  <w:num w:numId="7">
    <w:abstractNumId w:val="5"/>
  </w:num>
  <w:num w:numId="8">
    <w:abstractNumId w:val="22"/>
  </w:num>
  <w:num w:numId="9">
    <w:abstractNumId w:val="3"/>
  </w:num>
  <w:num w:numId="10">
    <w:abstractNumId w:val="10"/>
  </w:num>
  <w:num w:numId="11">
    <w:abstractNumId w:val="27"/>
  </w:num>
  <w:num w:numId="12">
    <w:abstractNumId w:val="30"/>
  </w:num>
  <w:num w:numId="13">
    <w:abstractNumId w:val="35"/>
  </w:num>
  <w:num w:numId="14">
    <w:abstractNumId w:val="36"/>
  </w:num>
  <w:num w:numId="15">
    <w:abstractNumId w:val="8"/>
  </w:num>
  <w:num w:numId="16">
    <w:abstractNumId w:val="1"/>
  </w:num>
  <w:num w:numId="17">
    <w:abstractNumId w:val="16"/>
  </w:num>
  <w:num w:numId="18">
    <w:abstractNumId w:val="17"/>
  </w:num>
  <w:num w:numId="19">
    <w:abstractNumId w:val="9"/>
  </w:num>
  <w:num w:numId="20">
    <w:abstractNumId w:val="13"/>
  </w:num>
  <w:num w:numId="21">
    <w:abstractNumId w:val="21"/>
  </w:num>
  <w:num w:numId="22">
    <w:abstractNumId w:val="32"/>
  </w:num>
  <w:num w:numId="23">
    <w:abstractNumId w:val="25"/>
  </w:num>
  <w:num w:numId="24">
    <w:abstractNumId w:val="24"/>
  </w:num>
  <w:num w:numId="25">
    <w:abstractNumId w:val="18"/>
  </w:num>
  <w:num w:numId="26">
    <w:abstractNumId w:val="29"/>
  </w:num>
  <w:num w:numId="27">
    <w:abstractNumId w:val="23"/>
  </w:num>
  <w:num w:numId="28">
    <w:abstractNumId w:val="28"/>
  </w:num>
  <w:num w:numId="29">
    <w:abstractNumId w:val="11"/>
  </w:num>
  <w:num w:numId="30">
    <w:abstractNumId w:val="33"/>
  </w:num>
  <w:num w:numId="31">
    <w:abstractNumId w:val="20"/>
  </w:num>
  <w:num w:numId="32">
    <w:abstractNumId w:val="26"/>
  </w:num>
  <w:num w:numId="33">
    <w:abstractNumId w:val="7"/>
  </w:num>
  <w:num w:numId="34">
    <w:abstractNumId w:val="6"/>
  </w:num>
  <w:num w:numId="35">
    <w:abstractNumId w:val="0"/>
  </w:num>
  <w:num w:numId="36">
    <w:abstractNumId w:val="4"/>
  </w:num>
  <w:num w:numId="37">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B1F"/>
    <w:rsid w:val="000036A1"/>
    <w:rsid w:val="00007347"/>
    <w:rsid w:val="00016BB4"/>
    <w:rsid w:val="00020799"/>
    <w:rsid w:val="00032952"/>
    <w:rsid w:val="00032BE4"/>
    <w:rsid w:val="00037423"/>
    <w:rsid w:val="00037D08"/>
    <w:rsid w:val="00041870"/>
    <w:rsid w:val="000437BB"/>
    <w:rsid w:val="000444B2"/>
    <w:rsid w:val="000527BD"/>
    <w:rsid w:val="00053472"/>
    <w:rsid w:val="00061CC9"/>
    <w:rsid w:val="00065140"/>
    <w:rsid w:val="000C38D7"/>
    <w:rsid w:val="000D6A6E"/>
    <w:rsid w:val="000E6C7A"/>
    <w:rsid w:val="000F5069"/>
    <w:rsid w:val="0010075D"/>
    <w:rsid w:val="001074BC"/>
    <w:rsid w:val="00112056"/>
    <w:rsid w:val="00112F6E"/>
    <w:rsid w:val="00122EF7"/>
    <w:rsid w:val="00132789"/>
    <w:rsid w:val="0015433C"/>
    <w:rsid w:val="001632BE"/>
    <w:rsid w:val="0018021F"/>
    <w:rsid w:val="00180A62"/>
    <w:rsid w:val="00195347"/>
    <w:rsid w:val="001C248D"/>
    <w:rsid w:val="001C7DD5"/>
    <w:rsid w:val="001D77BB"/>
    <w:rsid w:val="001E224D"/>
    <w:rsid w:val="001E4C09"/>
    <w:rsid w:val="001F0C24"/>
    <w:rsid w:val="001F2296"/>
    <w:rsid w:val="001F6235"/>
    <w:rsid w:val="00202966"/>
    <w:rsid w:val="00211CE0"/>
    <w:rsid w:val="0021412E"/>
    <w:rsid w:val="00224CB2"/>
    <w:rsid w:val="0023234A"/>
    <w:rsid w:val="002376B6"/>
    <w:rsid w:val="00253075"/>
    <w:rsid w:val="00261087"/>
    <w:rsid w:val="00261E19"/>
    <w:rsid w:val="00263726"/>
    <w:rsid w:val="00267621"/>
    <w:rsid w:val="002734AB"/>
    <w:rsid w:val="00273BDE"/>
    <w:rsid w:val="002769AF"/>
    <w:rsid w:val="0027706E"/>
    <w:rsid w:val="00282F30"/>
    <w:rsid w:val="00294835"/>
    <w:rsid w:val="002B2F13"/>
    <w:rsid w:val="002C5924"/>
    <w:rsid w:val="002C5A21"/>
    <w:rsid w:val="002D1E2D"/>
    <w:rsid w:val="002D4023"/>
    <w:rsid w:val="002D4C07"/>
    <w:rsid w:val="002E420B"/>
    <w:rsid w:val="002F4012"/>
    <w:rsid w:val="002F488D"/>
    <w:rsid w:val="00304425"/>
    <w:rsid w:val="00304B91"/>
    <w:rsid w:val="00307575"/>
    <w:rsid w:val="00322332"/>
    <w:rsid w:val="00331391"/>
    <w:rsid w:val="0033280F"/>
    <w:rsid w:val="00350C2D"/>
    <w:rsid w:val="00353843"/>
    <w:rsid w:val="00354449"/>
    <w:rsid w:val="00355A4E"/>
    <w:rsid w:val="00356E51"/>
    <w:rsid w:val="00357ABF"/>
    <w:rsid w:val="00371A71"/>
    <w:rsid w:val="00377471"/>
    <w:rsid w:val="00377DCC"/>
    <w:rsid w:val="00383F65"/>
    <w:rsid w:val="00384501"/>
    <w:rsid w:val="0038641F"/>
    <w:rsid w:val="00391361"/>
    <w:rsid w:val="00394626"/>
    <w:rsid w:val="003E306D"/>
    <w:rsid w:val="003E62E9"/>
    <w:rsid w:val="004074E6"/>
    <w:rsid w:val="00410337"/>
    <w:rsid w:val="004123FB"/>
    <w:rsid w:val="004139C1"/>
    <w:rsid w:val="00420E8A"/>
    <w:rsid w:val="00421B51"/>
    <w:rsid w:val="00424CAE"/>
    <w:rsid w:val="00431536"/>
    <w:rsid w:val="004317E3"/>
    <w:rsid w:val="004329A9"/>
    <w:rsid w:val="00436420"/>
    <w:rsid w:val="0043718C"/>
    <w:rsid w:val="004441C7"/>
    <w:rsid w:val="004467E3"/>
    <w:rsid w:val="00447664"/>
    <w:rsid w:val="00447BF5"/>
    <w:rsid w:val="0045486B"/>
    <w:rsid w:val="004554E6"/>
    <w:rsid w:val="00460322"/>
    <w:rsid w:val="00465EF8"/>
    <w:rsid w:val="00466554"/>
    <w:rsid w:val="00472233"/>
    <w:rsid w:val="00491E58"/>
    <w:rsid w:val="004967E9"/>
    <w:rsid w:val="004975CE"/>
    <w:rsid w:val="004A7DF2"/>
    <w:rsid w:val="004A7ED0"/>
    <w:rsid w:val="004B430B"/>
    <w:rsid w:val="004B457E"/>
    <w:rsid w:val="004B6491"/>
    <w:rsid w:val="004C0A5F"/>
    <w:rsid w:val="004E0F6E"/>
    <w:rsid w:val="004F3F1D"/>
    <w:rsid w:val="00505A5D"/>
    <w:rsid w:val="0052531A"/>
    <w:rsid w:val="005303FA"/>
    <w:rsid w:val="00540A4C"/>
    <w:rsid w:val="005627EB"/>
    <w:rsid w:val="00564699"/>
    <w:rsid w:val="005724A7"/>
    <w:rsid w:val="0057631C"/>
    <w:rsid w:val="00594703"/>
    <w:rsid w:val="00595670"/>
    <w:rsid w:val="005A244D"/>
    <w:rsid w:val="005A36AA"/>
    <w:rsid w:val="005A7666"/>
    <w:rsid w:val="005C3FF8"/>
    <w:rsid w:val="005E1107"/>
    <w:rsid w:val="005F0B38"/>
    <w:rsid w:val="00601A3B"/>
    <w:rsid w:val="00607583"/>
    <w:rsid w:val="00613316"/>
    <w:rsid w:val="006133D7"/>
    <w:rsid w:val="00623D32"/>
    <w:rsid w:val="00626A7D"/>
    <w:rsid w:val="00630555"/>
    <w:rsid w:val="00630E5B"/>
    <w:rsid w:val="00634CE0"/>
    <w:rsid w:val="006574C7"/>
    <w:rsid w:val="00673A9D"/>
    <w:rsid w:val="00674F4A"/>
    <w:rsid w:val="00675B2D"/>
    <w:rsid w:val="00680A13"/>
    <w:rsid w:val="006812E7"/>
    <w:rsid w:val="00684755"/>
    <w:rsid w:val="006848FF"/>
    <w:rsid w:val="006A2825"/>
    <w:rsid w:val="006C396B"/>
    <w:rsid w:val="006C4BCA"/>
    <w:rsid w:val="006D1079"/>
    <w:rsid w:val="006D181F"/>
    <w:rsid w:val="006F6CC5"/>
    <w:rsid w:val="006F750F"/>
    <w:rsid w:val="00714A40"/>
    <w:rsid w:val="0071551A"/>
    <w:rsid w:val="007169D7"/>
    <w:rsid w:val="0073729C"/>
    <w:rsid w:val="007408C7"/>
    <w:rsid w:val="00743FFD"/>
    <w:rsid w:val="00751F77"/>
    <w:rsid w:val="00755B03"/>
    <w:rsid w:val="0075608A"/>
    <w:rsid w:val="0076097F"/>
    <w:rsid w:val="0076310A"/>
    <w:rsid w:val="00781E0C"/>
    <w:rsid w:val="007945BA"/>
    <w:rsid w:val="0079710D"/>
    <w:rsid w:val="007A4585"/>
    <w:rsid w:val="007A733B"/>
    <w:rsid w:val="007B5B17"/>
    <w:rsid w:val="007B61C2"/>
    <w:rsid w:val="007B74F8"/>
    <w:rsid w:val="007D2776"/>
    <w:rsid w:val="007E0BE9"/>
    <w:rsid w:val="007E0F1B"/>
    <w:rsid w:val="007E6C01"/>
    <w:rsid w:val="007F51BA"/>
    <w:rsid w:val="008045EF"/>
    <w:rsid w:val="008075F4"/>
    <w:rsid w:val="0081020A"/>
    <w:rsid w:val="00811C5B"/>
    <w:rsid w:val="0081642B"/>
    <w:rsid w:val="00825C9C"/>
    <w:rsid w:val="00835658"/>
    <w:rsid w:val="0083688E"/>
    <w:rsid w:val="0084337B"/>
    <w:rsid w:val="00846D7A"/>
    <w:rsid w:val="00847931"/>
    <w:rsid w:val="00852507"/>
    <w:rsid w:val="008643C1"/>
    <w:rsid w:val="0086704E"/>
    <w:rsid w:val="00870333"/>
    <w:rsid w:val="00870703"/>
    <w:rsid w:val="0087177C"/>
    <w:rsid w:val="008758BA"/>
    <w:rsid w:val="0088608E"/>
    <w:rsid w:val="008909C6"/>
    <w:rsid w:val="008935B0"/>
    <w:rsid w:val="00896FBC"/>
    <w:rsid w:val="008A58B4"/>
    <w:rsid w:val="008A6A3C"/>
    <w:rsid w:val="008E44EE"/>
    <w:rsid w:val="008F3163"/>
    <w:rsid w:val="008F5B51"/>
    <w:rsid w:val="009054F7"/>
    <w:rsid w:val="00905EA2"/>
    <w:rsid w:val="0092314A"/>
    <w:rsid w:val="00924CBF"/>
    <w:rsid w:val="00926F6E"/>
    <w:rsid w:val="00931B0D"/>
    <w:rsid w:val="0094622B"/>
    <w:rsid w:val="00946EAA"/>
    <w:rsid w:val="00947009"/>
    <w:rsid w:val="0094751B"/>
    <w:rsid w:val="009527AE"/>
    <w:rsid w:val="00955223"/>
    <w:rsid w:val="00956D85"/>
    <w:rsid w:val="00957288"/>
    <w:rsid w:val="00971E4E"/>
    <w:rsid w:val="00984620"/>
    <w:rsid w:val="00984EE2"/>
    <w:rsid w:val="00986013"/>
    <w:rsid w:val="00986573"/>
    <w:rsid w:val="00990436"/>
    <w:rsid w:val="00996E70"/>
    <w:rsid w:val="009A2EE2"/>
    <w:rsid w:val="009B45CA"/>
    <w:rsid w:val="009C0214"/>
    <w:rsid w:val="009C12F2"/>
    <w:rsid w:val="009C705D"/>
    <w:rsid w:val="009D193A"/>
    <w:rsid w:val="009D3809"/>
    <w:rsid w:val="009E0B0A"/>
    <w:rsid w:val="009F4814"/>
    <w:rsid w:val="00A045AE"/>
    <w:rsid w:val="00A06BCC"/>
    <w:rsid w:val="00A1506D"/>
    <w:rsid w:val="00A15E1E"/>
    <w:rsid w:val="00A26D9E"/>
    <w:rsid w:val="00A517CB"/>
    <w:rsid w:val="00A52DEB"/>
    <w:rsid w:val="00A55270"/>
    <w:rsid w:val="00A5687B"/>
    <w:rsid w:val="00A62C18"/>
    <w:rsid w:val="00A7424D"/>
    <w:rsid w:val="00A85262"/>
    <w:rsid w:val="00A859D9"/>
    <w:rsid w:val="00A91668"/>
    <w:rsid w:val="00AA0292"/>
    <w:rsid w:val="00AA6941"/>
    <w:rsid w:val="00AA6BCF"/>
    <w:rsid w:val="00AB6791"/>
    <w:rsid w:val="00AD5B29"/>
    <w:rsid w:val="00AE50BE"/>
    <w:rsid w:val="00AE5AF6"/>
    <w:rsid w:val="00AE6EB1"/>
    <w:rsid w:val="00B05CA9"/>
    <w:rsid w:val="00B1520F"/>
    <w:rsid w:val="00B155C8"/>
    <w:rsid w:val="00B16100"/>
    <w:rsid w:val="00B17172"/>
    <w:rsid w:val="00B20679"/>
    <w:rsid w:val="00B2386D"/>
    <w:rsid w:val="00B27648"/>
    <w:rsid w:val="00B31D82"/>
    <w:rsid w:val="00B32982"/>
    <w:rsid w:val="00B34542"/>
    <w:rsid w:val="00B36FCF"/>
    <w:rsid w:val="00B45E5F"/>
    <w:rsid w:val="00B56926"/>
    <w:rsid w:val="00B65B26"/>
    <w:rsid w:val="00B70E02"/>
    <w:rsid w:val="00B71892"/>
    <w:rsid w:val="00B83CA6"/>
    <w:rsid w:val="00B84E2C"/>
    <w:rsid w:val="00B86FC9"/>
    <w:rsid w:val="00B90EBF"/>
    <w:rsid w:val="00BA2E76"/>
    <w:rsid w:val="00BA5A1D"/>
    <w:rsid w:val="00BB43E7"/>
    <w:rsid w:val="00BC35CF"/>
    <w:rsid w:val="00BD1A0A"/>
    <w:rsid w:val="00BE0494"/>
    <w:rsid w:val="00BE1BB1"/>
    <w:rsid w:val="00BE5AA7"/>
    <w:rsid w:val="00BF5359"/>
    <w:rsid w:val="00C115A2"/>
    <w:rsid w:val="00C15A03"/>
    <w:rsid w:val="00C24D6D"/>
    <w:rsid w:val="00C26FD7"/>
    <w:rsid w:val="00C275DA"/>
    <w:rsid w:val="00C467EB"/>
    <w:rsid w:val="00C517DF"/>
    <w:rsid w:val="00C52532"/>
    <w:rsid w:val="00C53A9A"/>
    <w:rsid w:val="00C67954"/>
    <w:rsid w:val="00C7081F"/>
    <w:rsid w:val="00C8067D"/>
    <w:rsid w:val="00C868B1"/>
    <w:rsid w:val="00CA3CDF"/>
    <w:rsid w:val="00CB2F42"/>
    <w:rsid w:val="00CD3508"/>
    <w:rsid w:val="00CE0398"/>
    <w:rsid w:val="00CE4D1A"/>
    <w:rsid w:val="00CE6800"/>
    <w:rsid w:val="00CF044F"/>
    <w:rsid w:val="00CF51A0"/>
    <w:rsid w:val="00D02692"/>
    <w:rsid w:val="00D05317"/>
    <w:rsid w:val="00D07CCA"/>
    <w:rsid w:val="00D152E8"/>
    <w:rsid w:val="00D2751A"/>
    <w:rsid w:val="00D44935"/>
    <w:rsid w:val="00D50BD1"/>
    <w:rsid w:val="00D54AEC"/>
    <w:rsid w:val="00D6511E"/>
    <w:rsid w:val="00D85B6C"/>
    <w:rsid w:val="00D93E3D"/>
    <w:rsid w:val="00D94C92"/>
    <w:rsid w:val="00D97962"/>
    <w:rsid w:val="00DA6D64"/>
    <w:rsid w:val="00DB0B1B"/>
    <w:rsid w:val="00DB1AF9"/>
    <w:rsid w:val="00DB413A"/>
    <w:rsid w:val="00DB763C"/>
    <w:rsid w:val="00DC1B25"/>
    <w:rsid w:val="00DC54B4"/>
    <w:rsid w:val="00DD0018"/>
    <w:rsid w:val="00DD146F"/>
    <w:rsid w:val="00DD2C0A"/>
    <w:rsid w:val="00E025B5"/>
    <w:rsid w:val="00E03169"/>
    <w:rsid w:val="00E035C7"/>
    <w:rsid w:val="00E05423"/>
    <w:rsid w:val="00E101BD"/>
    <w:rsid w:val="00E12606"/>
    <w:rsid w:val="00E163C6"/>
    <w:rsid w:val="00E17C5D"/>
    <w:rsid w:val="00E23B0E"/>
    <w:rsid w:val="00E30494"/>
    <w:rsid w:val="00E40E62"/>
    <w:rsid w:val="00E44F2E"/>
    <w:rsid w:val="00E4614A"/>
    <w:rsid w:val="00E47B1F"/>
    <w:rsid w:val="00E5259B"/>
    <w:rsid w:val="00E56EA3"/>
    <w:rsid w:val="00E57DFD"/>
    <w:rsid w:val="00E6527A"/>
    <w:rsid w:val="00E70EDF"/>
    <w:rsid w:val="00E76DC2"/>
    <w:rsid w:val="00EA1462"/>
    <w:rsid w:val="00EA7BA4"/>
    <w:rsid w:val="00EB722F"/>
    <w:rsid w:val="00EC5C56"/>
    <w:rsid w:val="00ED05DC"/>
    <w:rsid w:val="00ED23BD"/>
    <w:rsid w:val="00ED5951"/>
    <w:rsid w:val="00EE0447"/>
    <w:rsid w:val="00EE60A8"/>
    <w:rsid w:val="00EF3D61"/>
    <w:rsid w:val="00EF7599"/>
    <w:rsid w:val="00F1456C"/>
    <w:rsid w:val="00F225FA"/>
    <w:rsid w:val="00F33C1F"/>
    <w:rsid w:val="00F372D0"/>
    <w:rsid w:val="00F40467"/>
    <w:rsid w:val="00F44D80"/>
    <w:rsid w:val="00F52D5C"/>
    <w:rsid w:val="00F73D64"/>
    <w:rsid w:val="00F740E2"/>
    <w:rsid w:val="00F83B9B"/>
    <w:rsid w:val="00F841F4"/>
    <w:rsid w:val="00F848D1"/>
    <w:rsid w:val="00FA39B3"/>
    <w:rsid w:val="00FA3DAB"/>
    <w:rsid w:val="00FB2BE1"/>
    <w:rsid w:val="00FB6383"/>
    <w:rsid w:val="00FB76C8"/>
    <w:rsid w:val="00FC1499"/>
    <w:rsid w:val="00FC4909"/>
    <w:rsid w:val="00FC58DB"/>
    <w:rsid w:val="00FD1899"/>
    <w:rsid w:val="00FD32B3"/>
    <w:rsid w:val="00FD3591"/>
    <w:rsid w:val="00FF6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97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B9B"/>
    <w:pPr>
      <w:spacing w:after="160" w:line="256" w:lineRule="auto"/>
    </w:pPr>
    <w:rPr>
      <w:rFonts w:ascii="Calibri" w:eastAsia="Calibri" w:hAnsi="Calibri" w:cs="Times New Roman"/>
      <w:lang w:val="en-GB"/>
    </w:rPr>
  </w:style>
  <w:style w:type="paragraph" w:styleId="Heading1">
    <w:name w:val="heading 1"/>
    <w:basedOn w:val="Normal"/>
    <w:next w:val="Normal"/>
    <w:link w:val="Heading1Char"/>
    <w:uiPriority w:val="9"/>
    <w:qFormat/>
    <w:rsid w:val="00A859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724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D2776"/>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564699"/>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9D9"/>
    <w:rPr>
      <w:rFonts w:asciiTheme="majorHAnsi" w:eastAsiaTheme="majorEastAsia" w:hAnsiTheme="majorHAnsi" w:cstheme="majorBidi"/>
      <w:b/>
      <w:bCs/>
      <w:color w:val="365F91" w:themeColor="accent1" w:themeShade="BF"/>
      <w:sz w:val="28"/>
      <w:szCs w:val="28"/>
      <w:lang w:val="en-GB"/>
    </w:rPr>
  </w:style>
  <w:style w:type="paragraph" w:styleId="TOCHeading">
    <w:name w:val="TOC Heading"/>
    <w:basedOn w:val="Heading1"/>
    <w:next w:val="Normal"/>
    <w:uiPriority w:val="39"/>
    <w:unhideWhenUsed/>
    <w:qFormat/>
    <w:rsid w:val="00A859D9"/>
    <w:pPr>
      <w:spacing w:line="276" w:lineRule="auto"/>
      <w:outlineLvl w:val="9"/>
    </w:pPr>
    <w:rPr>
      <w:rFonts w:ascii="Cambria" w:eastAsia="Times New Roman" w:hAnsi="Cambria" w:cs="Times New Roman"/>
      <w:lang w:val="en-US"/>
    </w:rPr>
  </w:style>
  <w:style w:type="table" w:customStyle="1" w:styleId="GridTable4-Accent21">
    <w:name w:val="Grid Table 4 - Accent 21"/>
    <w:basedOn w:val="TableNormal"/>
    <w:uiPriority w:val="49"/>
    <w:rsid w:val="00A859D9"/>
    <w:pPr>
      <w:spacing w:after="0" w:line="240" w:lineRule="auto"/>
    </w:pPr>
    <w:rPr>
      <w:rFonts w:ascii="Calibri" w:eastAsia="Calibri" w:hAnsi="Calibri" w:cs="Times New Roman"/>
      <w:lang w:val="en-GB"/>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A859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59D9"/>
    <w:rPr>
      <w:rFonts w:ascii="Tahoma" w:eastAsia="Calibri" w:hAnsi="Tahoma" w:cs="Tahoma"/>
      <w:sz w:val="16"/>
      <w:szCs w:val="16"/>
      <w:lang w:val="en-GB"/>
    </w:rPr>
  </w:style>
  <w:style w:type="paragraph" w:customStyle="1" w:styleId="Default">
    <w:name w:val="Default"/>
    <w:rsid w:val="00A859D9"/>
    <w:pPr>
      <w:autoSpaceDE w:val="0"/>
      <w:autoSpaceDN w:val="0"/>
      <w:adjustRightInd w:val="0"/>
      <w:spacing w:after="0" w:line="240" w:lineRule="auto"/>
    </w:pPr>
    <w:rPr>
      <w:rFonts w:ascii="Cambria" w:hAnsi="Cambria" w:cs="Cambria"/>
      <w:color w:val="000000"/>
      <w:sz w:val="24"/>
      <w:szCs w:val="24"/>
    </w:rPr>
  </w:style>
  <w:style w:type="paragraph" w:styleId="ListParagraph">
    <w:name w:val="List Paragraph"/>
    <w:basedOn w:val="Normal"/>
    <w:uiPriority w:val="34"/>
    <w:qFormat/>
    <w:rsid w:val="00A859D9"/>
    <w:pPr>
      <w:ind w:left="720"/>
      <w:contextualSpacing/>
    </w:pPr>
  </w:style>
  <w:style w:type="paragraph" w:styleId="Header">
    <w:name w:val="header"/>
    <w:basedOn w:val="Normal"/>
    <w:link w:val="HeaderChar"/>
    <w:uiPriority w:val="99"/>
    <w:unhideWhenUsed/>
    <w:rsid w:val="00E57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DFD"/>
    <w:rPr>
      <w:rFonts w:ascii="Calibri" w:eastAsia="Calibri" w:hAnsi="Calibri" w:cs="Times New Roman"/>
      <w:lang w:val="en-GB"/>
    </w:rPr>
  </w:style>
  <w:style w:type="paragraph" w:styleId="Footer">
    <w:name w:val="footer"/>
    <w:basedOn w:val="Normal"/>
    <w:link w:val="FooterChar"/>
    <w:uiPriority w:val="99"/>
    <w:unhideWhenUsed/>
    <w:rsid w:val="00E57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DFD"/>
    <w:rPr>
      <w:rFonts w:ascii="Calibri" w:eastAsia="Calibri" w:hAnsi="Calibri" w:cs="Times New Roman"/>
      <w:lang w:val="en-GB"/>
    </w:rPr>
  </w:style>
  <w:style w:type="paragraph" w:styleId="TOC1">
    <w:name w:val="toc 1"/>
    <w:basedOn w:val="Normal"/>
    <w:next w:val="Normal"/>
    <w:autoRedefine/>
    <w:uiPriority w:val="39"/>
    <w:unhideWhenUsed/>
    <w:rsid w:val="008643C1"/>
    <w:pPr>
      <w:spacing w:after="100"/>
    </w:pPr>
  </w:style>
  <w:style w:type="character" w:styleId="Hyperlink">
    <w:name w:val="Hyperlink"/>
    <w:basedOn w:val="DefaultParagraphFont"/>
    <w:uiPriority w:val="99"/>
    <w:unhideWhenUsed/>
    <w:rsid w:val="008643C1"/>
    <w:rPr>
      <w:color w:val="0000FF" w:themeColor="hyperlink"/>
      <w:u w:val="single"/>
    </w:rPr>
  </w:style>
  <w:style w:type="character" w:customStyle="1" w:styleId="Heading2Char">
    <w:name w:val="Heading 2 Char"/>
    <w:basedOn w:val="DefaultParagraphFont"/>
    <w:link w:val="Heading2"/>
    <w:uiPriority w:val="9"/>
    <w:rsid w:val="005724A7"/>
    <w:rPr>
      <w:rFonts w:asciiTheme="majorHAnsi" w:eastAsiaTheme="majorEastAsia" w:hAnsiTheme="majorHAnsi" w:cstheme="majorBidi"/>
      <w:b/>
      <w:bCs/>
      <w:color w:val="4F81BD" w:themeColor="accent1"/>
      <w:sz w:val="26"/>
      <w:szCs w:val="26"/>
      <w:lang w:val="en-GB"/>
    </w:rPr>
  </w:style>
  <w:style w:type="paragraph" w:styleId="TOC2">
    <w:name w:val="toc 2"/>
    <w:basedOn w:val="Normal"/>
    <w:next w:val="Normal"/>
    <w:autoRedefine/>
    <w:uiPriority w:val="39"/>
    <w:unhideWhenUsed/>
    <w:rsid w:val="00224CB2"/>
    <w:pPr>
      <w:tabs>
        <w:tab w:val="right" w:leader="dot" w:pos="9350"/>
      </w:tabs>
      <w:spacing w:after="100"/>
      <w:ind w:left="220"/>
    </w:pPr>
    <w:rPr>
      <w:rFonts w:asciiTheme="majorHAnsi" w:hAnsiTheme="majorHAnsi" w:cstheme="majorBidi"/>
      <w:bCs/>
      <w:noProof/>
    </w:rPr>
  </w:style>
  <w:style w:type="paragraph" w:styleId="Bibliography">
    <w:name w:val="Bibliography"/>
    <w:basedOn w:val="Normal"/>
    <w:next w:val="Normal"/>
    <w:uiPriority w:val="37"/>
    <w:unhideWhenUsed/>
    <w:rsid w:val="00D44935"/>
  </w:style>
  <w:style w:type="character" w:customStyle="1" w:styleId="Heading3Char">
    <w:name w:val="Heading 3 Char"/>
    <w:basedOn w:val="DefaultParagraphFont"/>
    <w:link w:val="Heading3"/>
    <w:uiPriority w:val="9"/>
    <w:rsid w:val="007D2776"/>
    <w:rPr>
      <w:rFonts w:asciiTheme="majorHAnsi" w:eastAsiaTheme="majorEastAsia" w:hAnsiTheme="majorHAnsi" w:cstheme="majorBidi"/>
      <w:b/>
      <w:bCs/>
      <w:color w:val="4F81BD" w:themeColor="accent1"/>
      <w:lang w:val="en-GB"/>
    </w:rPr>
  </w:style>
  <w:style w:type="paragraph" w:styleId="TOC3">
    <w:name w:val="toc 3"/>
    <w:basedOn w:val="Normal"/>
    <w:next w:val="Normal"/>
    <w:autoRedefine/>
    <w:uiPriority w:val="39"/>
    <w:unhideWhenUsed/>
    <w:rsid w:val="00A517CB"/>
    <w:pPr>
      <w:spacing w:after="100"/>
      <w:ind w:left="440"/>
    </w:pPr>
  </w:style>
  <w:style w:type="table" w:styleId="TableGrid">
    <w:name w:val="Table Grid"/>
    <w:basedOn w:val="TableNormal"/>
    <w:qFormat/>
    <w:rsid w:val="002F40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564699"/>
    <w:rPr>
      <w:rFonts w:asciiTheme="majorHAnsi" w:eastAsiaTheme="majorEastAsia" w:hAnsiTheme="majorHAnsi" w:cstheme="majorBidi"/>
      <w:color w:val="243F60" w:themeColor="accent1" w:themeShade="7F"/>
      <w:lang w:val="en-GB"/>
    </w:rPr>
  </w:style>
  <w:style w:type="paragraph" w:styleId="NormalWeb">
    <w:name w:val="Normal (Web)"/>
    <w:uiPriority w:val="99"/>
    <w:unhideWhenUsed/>
    <w:qFormat/>
    <w:rsid w:val="00C53A9A"/>
    <w:pPr>
      <w:spacing w:beforeAutospacing="1" w:after="0" w:afterAutospacing="1"/>
    </w:pPr>
    <w:rPr>
      <w:rFonts w:ascii="Times New Roman" w:eastAsia="SimSun" w:hAnsi="Times New Roman" w:cs="Times New Roman"/>
      <w:sz w:val="24"/>
      <w:szCs w:val="24"/>
      <w:lang w:eastAsia="zh-CN"/>
    </w:rPr>
  </w:style>
  <w:style w:type="character" w:styleId="SubtleReference">
    <w:name w:val="Subtle Reference"/>
    <w:basedOn w:val="DefaultParagraphFont"/>
    <w:uiPriority w:val="31"/>
    <w:qFormat/>
    <w:rsid w:val="00447BF5"/>
    <w:rPr>
      <w:smallCaps/>
      <w:color w:val="5A5A5A" w:themeColor="text1" w:themeTint="A5"/>
    </w:rPr>
  </w:style>
  <w:style w:type="character" w:styleId="IntenseReference">
    <w:name w:val="Intense Reference"/>
    <w:basedOn w:val="DefaultParagraphFont"/>
    <w:uiPriority w:val="32"/>
    <w:qFormat/>
    <w:rsid w:val="00447BF5"/>
    <w:rPr>
      <w:b/>
      <w:bCs/>
      <w:smallCaps/>
      <w:color w:val="4F81BD" w:themeColor="accent1"/>
      <w:spacing w:val="5"/>
    </w:rPr>
  </w:style>
  <w:style w:type="character" w:styleId="BookTitle">
    <w:name w:val="Book Title"/>
    <w:basedOn w:val="DefaultParagraphFont"/>
    <w:uiPriority w:val="33"/>
    <w:qFormat/>
    <w:rsid w:val="00447BF5"/>
    <w:rPr>
      <w:b/>
      <w:bCs/>
      <w:i/>
      <w:iC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B9B"/>
    <w:pPr>
      <w:spacing w:after="160" w:line="256" w:lineRule="auto"/>
    </w:pPr>
    <w:rPr>
      <w:rFonts w:ascii="Calibri" w:eastAsia="Calibri" w:hAnsi="Calibri" w:cs="Times New Roman"/>
      <w:lang w:val="en-GB"/>
    </w:rPr>
  </w:style>
  <w:style w:type="paragraph" w:styleId="Heading1">
    <w:name w:val="heading 1"/>
    <w:basedOn w:val="Normal"/>
    <w:next w:val="Normal"/>
    <w:link w:val="Heading1Char"/>
    <w:uiPriority w:val="9"/>
    <w:qFormat/>
    <w:rsid w:val="00A859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724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D2776"/>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564699"/>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9D9"/>
    <w:rPr>
      <w:rFonts w:asciiTheme="majorHAnsi" w:eastAsiaTheme="majorEastAsia" w:hAnsiTheme="majorHAnsi" w:cstheme="majorBidi"/>
      <w:b/>
      <w:bCs/>
      <w:color w:val="365F91" w:themeColor="accent1" w:themeShade="BF"/>
      <w:sz w:val="28"/>
      <w:szCs w:val="28"/>
      <w:lang w:val="en-GB"/>
    </w:rPr>
  </w:style>
  <w:style w:type="paragraph" w:styleId="TOCHeading">
    <w:name w:val="TOC Heading"/>
    <w:basedOn w:val="Heading1"/>
    <w:next w:val="Normal"/>
    <w:uiPriority w:val="39"/>
    <w:unhideWhenUsed/>
    <w:qFormat/>
    <w:rsid w:val="00A859D9"/>
    <w:pPr>
      <w:spacing w:line="276" w:lineRule="auto"/>
      <w:outlineLvl w:val="9"/>
    </w:pPr>
    <w:rPr>
      <w:rFonts w:ascii="Cambria" w:eastAsia="Times New Roman" w:hAnsi="Cambria" w:cs="Times New Roman"/>
      <w:lang w:val="en-US"/>
    </w:rPr>
  </w:style>
  <w:style w:type="table" w:customStyle="1" w:styleId="GridTable4-Accent21">
    <w:name w:val="Grid Table 4 - Accent 21"/>
    <w:basedOn w:val="TableNormal"/>
    <w:uiPriority w:val="49"/>
    <w:rsid w:val="00A859D9"/>
    <w:pPr>
      <w:spacing w:after="0" w:line="240" w:lineRule="auto"/>
    </w:pPr>
    <w:rPr>
      <w:rFonts w:ascii="Calibri" w:eastAsia="Calibri" w:hAnsi="Calibri" w:cs="Times New Roman"/>
      <w:lang w:val="en-GB"/>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A859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59D9"/>
    <w:rPr>
      <w:rFonts w:ascii="Tahoma" w:eastAsia="Calibri" w:hAnsi="Tahoma" w:cs="Tahoma"/>
      <w:sz w:val="16"/>
      <w:szCs w:val="16"/>
      <w:lang w:val="en-GB"/>
    </w:rPr>
  </w:style>
  <w:style w:type="paragraph" w:customStyle="1" w:styleId="Default">
    <w:name w:val="Default"/>
    <w:rsid w:val="00A859D9"/>
    <w:pPr>
      <w:autoSpaceDE w:val="0"/>
      <w:autoSpaceDN w:val="0"/>
      <w:adjustRightInd w:val="0"/>
      <w:spacing w:after="0" w:line="240" w:lineRule="auto"/>
    </w:pPr>
    <w:rPr>
      <w:rFonts w:ascii="Cambria" w:hAnsi="Cambria" w:cs="Cambria"/>
      <w:color w:val="000000"/>
      <w:sz w:val="24"/>
      <w:szCs w:val="24"/>
    </w:rPr>
  </w:style>
  <w:style w:type="paragraph" w:styleId="ListParagraph">
    <w:name w:val="List Paragraph"/>
    <w:basedOn w:val="Normal"/>
    <w:uiPriority w:val="34"/>
    <w:qFormat/>
    <w:rsid w:val="00A859D9"/>
    <w:pPr>
      <w:ind w:left="720"/>
      <w:contextualSpacing/>
    </w:pPr>
  </w:style>
  <w:style w:type="paragraph" w:styleId="Header">
    <w:name w:val="header"/>
    <w:basedOn w:val="Normal"/>
    <w:link w:val="HeaderChar"/>
    <w:uiPriority w:val="99"/>
    <w:unhideWhenUsed/>
    <w:rsid w:val="00E57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DFD"/>
    <w:rPr>
      <w:rFonts w:ascii="Calibri" w:eastAsia="Calibri" w:hAnsi="Calibri" w:cs="Times New Roman"/>
      <w:lang w:val="en-GB"/>
    </w:rPr>
  </w:style>
  <w:style w:type="paragraph" w:styleId="Footer">
    <w:name w:val="footer"/>
    <w:basedOn w:val="Normal"/>
    <w:link w:val="FooterChar"/>
    <w:uiPriority w:val="99"/>
    <w:unhideWhenUsed/>
    <w:rsid w:val="00E57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DFD"/>
    <w:rPr>
      <w:rFonts w:ascii="Calibri" w:eastAsia="Calibri" w:hAnsi="Calibri" w:cs="Times New Roman"/>
      <w:lang w:val="en-GB"/>
    </w:rPr>
  </w:style>
  <w:style w:type="paragraph" w:styleId="TOC1">
    <w:name w:val="toc 1"/>
    <w:basedOn w:val="Normal"/>
    <w:next w:val="Normal"/>
    <w:autoRedefine/>
    <w:uiPriority w:val="39"/>
    <w:unhideWhenUsed/>
    <w:rsid w:val="008643C1"/>
    <w:pPr>
      <w:spacing w:after="100"/>
    </w:pPr>
  </w:style>
  <w:style w:type="character" w:styleId="Hyperlink">
    <w:name w:val="Hyperlink"/>
    <w:basedOn w:val="DefaultParagraphFont"/>
    <w:uiPriority w:val="99"/>
    <w:unhideWhenUsed/>
    <w:rsid w:val="008643C1"/>
    <w:rPr>
      <w:color w:val="0000FF" w:themeColor="hyperlink"/>
      <w:u w:val="single"/>
    </w:rPr>
  </w:style>
  <w:style w:type="character" w:customStyle="1" w:styleId="Heading2Char">
    <w:name w:val="Heading 2 Char"/>
    <w:basedOn w:val="DefaultParagraphFont"/>
    <w:link w:val="Heading2"/>
    <w:uiPriority w:val="9"/>
    <w:rsid w:val="005724A7"/>
    <w:rPr>
      <w:rFonts w:asciiTheme="majorHAnsi" w:eastAsiaTheme="majorEastAsia" w:hAnsiTheme="majorHAnsi" w:cstheme="majorBidi"/>
      <w:b/>
      <w:bCs/>
      <w:color w:val="4F81BD" w:themeColor="accent1"/>
      <w:sz w:val="26"/>
      <w:szCs w:val="26"/>
      <w:lang w:val="en-GB"/>
    </w:rPr>
  </w:style>
  <w:style w:type="paragraph" w:styleId="TOC2">
    <w:name w:val="toc 2"/>
    <w:basedOn w:val="Normal"/>
    <w:next w:val="Normal"/>
    <w:autoRedefine/>
    <w:uiPriority w:val="39"/>
    <w:unhideWhenUsed/>
    <w:rsid w:val="00224CB2"/>
    <w:pPr>
      <w:tabs>
        <w:tab w:val="right" w:leader="dot" w:pos="9350"/>
      </w:tabs>
      <w:spacing w:after="100"/>
      <w:ind w:left="220"/>
    </w:pPr>
    <w:rPr>
      <w:rFonts w:asciiTheme="majorHAnsi" w:hAnsiTheme="majorHAnsi" w:cstheme="majorBidi"/>
      <w:bCs/>
      <w:noProof/>
    </w:rPr>
  </w:style>
  <w:style w:type="paragraph" w:styleId="Bibliography">
    <w:name w:val="Bibliography"/>
    <w:basedOn w:val="Normal"/>
    <w:next w:val="Normal"/>
    <w:uiPriority w:val="37"/>
    <w:unhideWhenUsed/>
    <w:rsid w:val="00D44935"/>
  </w:style>
  <w:style w:type="character" w:customStyle="1" w:styleId="Heading3Char">
    <w:name w:val="Heading 3 Char"/>
    <w:basedOn w:val="DefaultParagraphFont"/>
    <w:link w:val="Heading3"/>
    <w:uiPriority w:val="9"/>
    <w:rsid w:val="007D2776"/>
    <w:rPr>
      <w:rFonts w:asciiTheme="majorHAnsi" w:eastAsiaTheme="majorEastAsia" w:hAnsiTheme="majorHAnsi" w:cstheme="majorBidi"/>
      <w:b/>
      <w:bCs/>
      <w:color w:val="4F81BD" w:themeColor="accent1"/>
      <w:lang w:val="en-GB"/>
    </w:rPr>
  </w:style>
  <w:style w:type="paragraph" w:styleId="TOC3">
    <w:name w:val="toc 3"/>
    <w:basedOn w:val="Normal"/>
    <w:next w:val="Normal"/>
    <w:autoRedefine/>
    <w:uiPriority w:val="39"/>
    <w:unhideWhenUsed/>
    <w:rsid w:val="00A517CB"/>
    <w:pPr>
      <w:spacing w:after="100"/>
      <w:ind w:left="440"/>
    </w:pPr>
  </w:style>
  <w:style w:type="table" w:styleId="TableGrid">
    <w:name w:val="Table Grid"/>
    <w:basedOn w:val="TableNormal"/>
    <w:qFormat/>
    <w:rsid w:val="002F40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564699"/>
    <w:rPr>
      <w:rFonts w:asciiTheme="majorHAnsi" w:eastAsiaTheme="majorEastAsia" w:hAnsiTheme="majorHAnsi" w:cstheme="majorBidi"/>
      <w:color w:val="243F60" w:themeColor="accent1" w:themeShade="7F"/>
      <w:lang w:val="en-GB"/>
    </w:rPr>
  </w:style>
  <w:style w:type="paragraph" w:styleId="NormalWeb">
    <w:name w:val="Normal (Web)"/>
    <w:uiPriority w:val="99"/>
    <w:unhideWhenUsed/>
    <w:qFormat/>
    <w:rsid w:val="00C53A9A"/>
    <w:pPr>
      <w:spacing w:beforeAutospacing="1" w:after="0" w:afterAutospacing="1"/>
    </w:pPr>
    <w:rPr>
      <w:rFonts w:ascii="Times New Roman" w:eastAsia="SimSun" w:hAnsi="Times New Roman" w:cs="Times New Roman"/>
      <w:sz w:val="24"/>
      <w:szCs w:val="24"/>
      <w:lang w:eastAsia="zh-CN"/>
    </w:rPr>
  </w:style>
  <w:style w:type="character" w:styleId="SubtleReference">
    <w:name w:val="Subtle Reference"/>
    <w:basedOn w:val="DefaultParagraphFont"/>
    <w:uiPriority w:val="31"/>
    <w:qFormat/>
    <w:rsid w:val="00447BF5"/>
    <w:rPr>
      <w:smallCaps/>
      <w:color w:val="5A5A5A" w:themeColor="text1" w:themeTint="A5"/>
    </w:rPr>
  </w:style>
  <w:style w:type="character" w:styleId="IntenseReference">
    <w:name w:val="Intense Reference"/>
    <w:basedOn w:val="DefaultParagraphFont"/>
    <w:uiPriority w:val="32"/>
    <w:qFormat/>
    <w:rsid w:val="00447BF5"/>
    <w:rPr>
      <w:b/>
      <w:bCs/>
      <w:smallCaps/>
      <w:color w:val="4F81BD" w:themeColor="accent1"/>
      <w:spacing w:val="5"/>
    </w:rPr>
  </w:style>
  <w:style w:type="character" w:styleId="BookTitle">
    <w:name w:val="Book Title"/>
    <w:basedOn w:val="DefaultParagraphFont"/>
    <w:uiPriority w:val="33"/>
    <w:qFormat/>
    <w:rsid w:val="00447BF5"/>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84438">
      <w:bodyDiv w:val="1"/>
      <w:marLeft w:val="0"/>
      <w:marRight w:val="0"/>
      <w:marTop w:val="0"/>
      <w:marBottom w:val="0"/>
      <w:divBdr>
        <w:top w:val="none" w:sz="0" w:space="0" w:color="auto"/>
        <w:left w:val="none" w:sz="0" w:space="0" w:color="auto"/>
        <w:bottom w:val="none" w:sz="0" w:space="0" w:color="auto"/>
        <w:right w:val="none" w:sz="0" w:space="0" w:color="auto"/>
      </w:divBdr>
    </w:div>
    <w:div w:id="68232128">
      <w:bodyDiv w:val="1"/>
      <w:marLeft w:val="0"/>
      <w:marRight w:val="0"/>
      <w:marTop w:val="0"/>
      <w:marBottom w:val="0"/>
      <w:divBdr>
        <w:top w:val="none" w:sz="0" w:space="0" w:color="auto"/>
        <w:left w:val="none" w:sz="0" w:space="0" w:color="auto"/>
        <w:bottom w:val="none" w:sz="0" w:space="0" w:color="auto"/>
        <w:right w:val="none" w:sz="0" w:space="0" w:color="auto"/>
      </w:divBdr>
    </w:div>
    <w:div w:id="84110973">
      <w:bodyDiv w:val="1"/>
      <w:marLeft w:val="0"/>
      <w:marRight w:val="0"/>
      <w:marTop w:val="0"/>
      <w:marBottom w:val="0"/>
      <w:divBdr>
        <w:top w:val="none" w:sz="0" w:space="0" w:color="auto"/>
        <w:left w:val="none" w:sz="0" w:space="0" w:color="auto"/>
        <w:bottom w:val="none" w:sz="0" w:space="0" w:color="auto"/>
        <w:right w:val="none" w:sz="0" w:space="0" w:color="auto"/>
      </w:divBdr>
    </w:div>
    <w:div w:id="84423783">
      <w:bodyDiv w:val="1"/>
      <w:marLeft w:val="0"/>
      <w:marRight w:val="0"/>
      <w:marTop w:val="0"/>
      <w:marBottom w:val="0"/>
      <w:divBdr>
        <w:top w:val="none" w:sz="0" w:space="0" w:color="auto"/>
        <w:left w:val="none" w:sz="0" w:space="0" w:color="auto"/>
        <w:bottom w:val="none" w:sz="0" w:space="0" w:color="auto"/>
        <w:right w:val="none" w:sz="0" w:space="0" w:color="auto"/>
      </w:divBdr>
    </w:div>
    <w:div w:id="148256620">
      <w:bodyDiv w:val="1"/>
      <w:marLeft w:val="0"/>
      <w:marRight w:val="0"/>
      <w:marTop w:val="0"/>
      <w:marBottom w:val="0"/>
      <w:divBdr>
        <w:top w:val="none" w:sz="0" w:space="0" w:color="auto"/>
        <w:left w:val="none" w:sz="0" w:space="0" w:color="auto"/>
        <w:bottom w:val="none" w:sz="0" w:space="0" w:color="auto"/>
        <w:right w:val="none" w:sz="0" w:space="0" w:color="auto"/>
      </w:divBdr>
    </w:div>
    <w:div w:id="152181460">
      <w:bodyDiv w:val="1"/>
      <w:marLeft w:val="0"/>
      <w:marRight w:val="0"/>
      <w:marTop w:val="0"/>
      <w:marBottom w:val="0"/>
      <w:divBdr>
        <w:top w:val="none" w:sz="0" w:space="0" w:color="auto"/>
        <w:left w:val="none" w:sz="0" w:space="0" w:color="auto"/>
        <w:bottom w:val="none" w:sz="0" w:space="0" w:color="auto"/>
        <w:right w:val="none" w:sz="0" w:space="0" w:color="auto"/>
      </w:divBdr>
    </w:div>
    <w:div w:id="162277899">
      <w:bodyDiv w:val="1"/>
      <w:marLeft w:val="0"/>
      <w:marRight w:val="0"/>
      <w:marTop w:val="0"/>
      <w:marBottom w:val="0"/>
      <w:divBdr>
        <w:top w:val="none" w:sz="0" w:space="0" w:color="auto"/>
        <w:left w:val="none" w:sz="0" w:space="0" w:color="auto"/>
        <w:bottom w:val="none" w:sz="0" w:space="0" w:color="auto"/>
        <w:right w:val="none" w:sz="0" w:space="0" w:color="auto"/>
      </w:divBdr>
    </w:div>
    <w:div w:id="162474379">
      <w:bodyDiv w:val="1"/>
      <w:marLeft w:val="0"/>
      <w:marRight w:val="0"/>
      <w:marTop w:val="0"/>
      <w:marBottom w:val="0"/>
      <w:divBdr>
        <w:top w:val="none" w:sz="0" w:space="0" w:color="auto"/>
        <w:left w:val="none" w:sz="0" w:space="0" w:color="auto"/>
        <w:bottom w:val="none" w:sz="0" w:space="0" w:color="auto"/>
        <w:right w:val="none" w:sz="0" w:space="0" w:color="auto"/>
      </w:divBdr>
    </w:div>
    <w:div w:id="228004993">
      <w:bodyDiv w:val="1"/>
      <w:marLeft w:val="0"/>
      <w:marRight w:val="0"/>
      <w:marTop w:val="0"/>
      <w:marBottom w:val="0"/>
      <w:divBdr>
        <w:top w:val="none" w:sz="0" w:space="0" w:color="auto"/>
        <w:left w:val="none" w:sz="0" w:space="0" w:color="auto"/>
        <w:bottom w:val="none" w:sz="0" w:space="0" w:color="auto"/>
        <w:right w:val="none" w:sz="0" w:space="0" w:color="auto"/>
      </w:divBdr>
    </w:div>
    <w:div w:id="237792811">
      <w:bodyDiv w:val="1"/>
      <w:marLeft w:val="0"/>
      <w:marRight w:val="0"/>
      <w:marTop w:val="0"/>
      <w:marBottom w:val="0"/>
      <w:divBdr>
        <w:top w:val="none" w:sz="0" w:space="0" w:color="auto"/>
        <w:left w:val="none" w:sz="0" w:space="0" w:color="auto"/>
        <w:bottom w:val="none" w:sz="0" w:space="0" w:color="auto"/>
        <w:right w:val="none" w:sz="0" w:space="0" w:color="auto"/>
      </w:divBdr>
    </w:div>
    <w:div w:id="340592204">
      <w:bodyDiv w:val="1"/>
      <w:marLeft w:val="0"/>
      <w:marRight w:val="0"/>
      <w:marTop w:val="0"/>
      <w:marBottom w:val="0"/>
      <w:divBdr>
        <w:top w:val="none" w:sz="0" w:space="0" w:color="auto"/>
        <w:left w:val="none" w:sz="0" w:space="0" w:color="auto"/>
        <w:bottom w:val="none" w:sz="0" w:space="0" w:color="auto"/>
        <w:right w:val="none" w:sz="0" w:space="0" w:color="auto"/>
      </w:divBdr>
    </w:div>
    <w:div w:id="446970537">
      <w:bodyDiv w:val="1"/>
      <w:marLeft w:val="0"/>
      <w:marRight w:val="0"/>
      <w:marTop w:val="0"/>
      <w:marBottom w:val="0"/>
      <w:divBdr>
        <w:top w:val="none" w:sz="0" w:space="0" w:color="auto"/>
        <w:left w:val="none" w:sz="0" w:space="0" w:color="auto"/>
        <w:bottom w:val="none" w:sz="0" w:space="0" w:color="auto"/>
        <w:right w:val="none" w:sz="0" w:space="0" w:color="auto"/>
      </w:divBdr>
    </w:div>
    <w:div w:id="454523627">
      <w:bodyDiv w:val="1"/>
      <w:marLeft w:val="0"/>
      <w:marRight w:val="0"/>
      <w:marTop w:val="0"/>
      <w:marBottom w:val="0"/>
      <w:divBdr>
        <w:top w:val="none" w:sz="0" w:space="0" w:color="auto"/>
        <w:left w:val="none" w:sz="0" w:space="0" w:color="auto"/>
        <w:bottom w:val="none" w:sz="0" w:space="0" w:color="auto"/>
        <w:right w:val="none" w:sz="0" w:space="0" w:color="auto"/>
      </w:divBdr>
    </w:div>
    <w:div w:id="467286950">
      <w:bodyDiv w:val="1"/>
      <w:marLeft w:val="0"/>
      <w:marRight w:val="0"/>
      <w:marTop w:val="0"/>
      <w:marBottom w:val="0"/>
      <w:divBdr>
        <w:top w:val="none" w:sz="0" w:space="0" w:color="auto"/>
        <w:left w:val="none" w:sz="0" w:space="0" w:color="auto"/>
        <w:bottom w:val="none" w:sz="0" w:space="0" w:color="auto"/>
        <w:right w:val="none" w:sz="0" w:space="0" w:color="auto"/>
      </w:divBdr>
    </w:div>
    <w:div w:id="482939410">
      <w:bodyDiv w:val="1"/>
      <w:marLeft w:val="0"/>
      <w:marRight w:val="0"/>
      <w:marTop w:val="0"/>
      <w:marBottom w:val="0"/>
      <w:divBdr>
        <w:top w:val="none" w:sz="0" w:space="0" w:color="auto"/>
        <w:left w:val="none" w:sz="0" w:space="0" w:color="auto"/>
        <w:bottom w:val="none" w:sz="0" w:space="0" w:color="auto"/>
        <w:right w:val="none" w:sz="0" w:space="0" w:color="auto"/>
      </w:divBdr>
    </w:div>
    <w:div w:id="657077567">
      <w:bodyDiv w:val="1"/>
      <w:marLeft w:val="0"/>
      <w:marRight w:val="0"/>
      <w:marTop w:val="0"/>
      <w:marBottom w:val="0"/>
      <w:divBdr>
        <w:top w:val="none" w:sz="0" w:space="0" w:color="auto"/>
        <w:left w:val="none" w:sz="0" w:space="0" w:color="auto"/>
        <w:bottom w:val="none" w:sz="0" w:space="0" w:color="auto"/>
        <w:right w:val="none" w:sz="0" w:space="0" w:color="auto"/>
      </w:divBdr>
    </w:div>
    <w:div w:id="687604881">
      <w:bodyDiv w:val="1"/>
      <w:marLeft w:val="0"/>
      <w:marRight w:val="0"/>
      <w:marTop w:val="0"/>
      <w:marBottom w:val="0"/>
      <w:divBdr>
        <w:top w:val="none" w:sz="0" w:space="0" w:color="auto"/>
        <w:left w:val="none" w:sz="0" w:space="0" w:color="auto"/>
        <w:bottom w:val="none" w:sz="0" w:space="0" w:color="auto"/>
        <w:right w:val="none" w:sz="0" w:space="0" w:color="auto"/>
      </w:divBdr>
    </w:div>
    <w:div w:id="695807989">
      <w:bodyDiv w:val="1"/>
      <w:marLeft w:val="0"/>
      <w:marRight w:val="0"/>
      <w:marTop w:val="0"/>
      <w:marBottom w:val="0"/>
      <w:divBdr>
        <w:top w:val="none" w:sz="0" w:space="0" w:color="auto"/>
        <w:left w:val="none" w:sz="0" w:space="0" w:color="auto"/>
        <w:bottom w:val="none" w:sz="0" w:space="0" w:color="auto"/>
        <w:right w:val="none" w:sz="0" w:space="0" w:color="auto"/>
      </w:divBdr>
    </w:div>
    <w:div w:id="703554107">
      <w:bodyDiv w:val="1"/>
      <w:marLeft w:val="0"/>
      <w:marRight w:val="0"/>
      <w:marTop w:val="0"/>
      <w:marBottom w:val="0"/>
      <w:divBdr>
        <w:top w:val="none" w:sz="0" w:space="0" w:color="auto"/>
        <w:left w:val="none" w:sz="0" w:space="0" w:color="auto"/>
        <w:bottom w:val="none" w:sz="0" w:space="0" w:color="auto"/>
        <w:right w:val="none" w:sz="0" w:space="0" w:color="auto"/>
      </w:divBdr>
    </w:div>
    <w:div w:id="735978480">
      <w:bodyDiv w:val="1"/>
      <w:marLeft w:val="0"/>
      <w:marRight w:val="0"/>
      <w:marTop w:val="0"/>
      <w:marBottom w:val="0"/>
      <w:divBdr>
        <w:top w:val="none" w:sz="0" w:space="0" w:color="auto"/>
        <w:left w:val="none" w:sz="0" w:space="0" w:color="auto"/>
        <w:bottom w:val="none" w:sz="0" w:space="0" w:color="auto"/>
        <w:right w:val="none" w:sz="0" w:space="0" w:color="auto"/>
      </w:divBdr>
    </w:div>
    <w:div w:id="735978933">
      <w:bodyDiv w:val="1"/>
      <w:marLeft w:val="0"/>
      <w:marRight w:val="0"/>
      <w:marTop w:val="0"/>
      <w:marBottom w:val="0"/>
      <w:divBdr>
        <w:top w:val="none" w:sz="0" w:space="0" w:color="auto"/>
        <w:left w:val="none" w:sz="0" w:space="0" w:color="auto"/>
        <w:bottom w:val="none" w:sz="0" w:space="0" w:color="auto"/>
        <w:right w:val="none" w:sz="0" w:space="0" w:color="auto"/>
      </w:divBdr>
      <w:divsChild>
        <w:div w:id="20325624">
          <w:marLeft w:val="-108"/>
          <w:marRight w:val="0"/>
          <w:marTop w:val="0"/>
          <w:marBottom w:val="0"/>
          <w:divBdr>
            <w:top w:val="none" w:sz="0" w:space="0" w:color="auto"/>
            <w:left w:val="none" w:sz="0" w:space="0" w:color="auto"/>
            <w:bottom w:val="none" w:sz="0" w:space="0" w:color="auto"/>
            <w:right w:val="none" w:sz="0" w:space="0" w:color="auto"/>
          </w:divBdr>
        </w:div>
        <w:div w:id="2139759566">
          <w:marLeft w:val="-108"/>
          <w:marRight w:val="0"/>
          <w:marTop w:val="0"/>
          <w:marBottom w:val="0"/>
          <w:divBdr>
            <w:top w:val="none" w:sz="0" w:space="0" w:color="auto"/>
            <w:left w:val="none" w:sz="0" w:space="0" w:color="auto"/>
            <w:bottom w:val="none" w:sz="0" w:space="0" w:color="auto"/>
            <w:right w:val="none" w:sz="0" w:space="0" w:color="auto"/>
          </w:divBdr>
        </w:div>
      </w:divsChild>
    </w:div>
    <w:div w:id="761148383">
      <w:bodyDiv w:val="1"/>
      <w:marLeft w:val="0"/>
      <w:marRight w:val="0"/>
      <w:marTop w:val="0"/>
      <w:marBottom w:val="0"/>
      <w:divBdr>
        <w:top w:val="none" w:sz="0" w:space="0" w:color="auto"/>
        <w:left w:val="none" w:sz="0" w:space="0" w:color="auto"/>
        <w:bottom w:val="none" w:sz="0" w:space="0" w:color="auto"/>
        <w:right w:val="none" w:sz="0" w:space="0" w:color="auto"/>
      </w:divBdr>
    </w:div>
    <w:div w:id="813838142">
      <w:bodyDiv w:val="1"/>
      <w:marLeft w:val="0"/>
      <w:marRight w:val="0"/>
      <w:marTop w:val="0"/>
      <w:marBottom w:val="0"/>
      <w:divBdr>
        <w:top w:val="none" w:sz="0" w:space="0" w:color="auto"/>
        <w:left w:val="none" w:sz="0" w:space="0" w:color="auto"/>
        <w:bottom w:val="none" w:sz="0" w:space="0" w:color="auto"/>
        <w:right w:val="none" w:sz="0" w:space="0" w:color="auto"/>
      </w:divBdr>
    </w:div>
    <w:div w:id="825587781">
      <w:bodyDiv w:val="1"/>
      <w:marLeft w:val="0"/>
      <w:marRight w:val="0"/>
      <w:marTop w:val="0"/>
      <w:marBottom w:val="0"/>
      <w:divBdr>
        <w:top w:val="none" w:sz="0" w:space="0" w:color="auto"/>
        <w:left w:val="none" w:sz="0" w:space="0" w:color="auto"/>
        <w:bottom w:val="none" w:sz="0" w:space="0" w:color="auto"/>
        <w:right w:val="none" w:sz="0" w:space="0" w:color="auto"/>
      </w:divBdr>
    </w:div>
    <w:div w:id="864560208">
      <w:bodyDiv w:val="1"/>
      <w:marLeft w:val="0"/>
      <w:marRight w:val="0"/>
      <w:marTop w:val="0"/>
      <w:marBottom w:val="0"/>
      <w:divBdr>
        <w:top w:val="none" w:sz="0" w:space="0" w:color="auto"/>
        <w:left w:val="none" w:sz="0" w:space="0" w:color="auto"/>
        <w:bottom w:val="none" w:sz="0" w:space="0" w:color="auto"/>
        <w:right w:val="none" w:sz="0" w:space="0" w:color="auto"/>
      </w:divBdr>
    </w:div>
    <w:div w:id="867376292">
      <w:bodyDiv w:val="1"/>
      <w:marLeft w:val="0"/>
      <w:marRight w:val="0"/>
      <w:marTop w:val="0"/>
      <w:marBottom w:val="0"/>
      <w:divBdr>
        <w:top w:val="none" w:sz="0" w:space="0" w:color="auto"/>
        <w:left w:val="none" w:sz="0" w:space="0" w:color="auto"/>
        <w:bottom w:val="none" w:sz="0" w:space="0" w:color="auto"/>
        <w:right w:val="none" w:sz="0" w:space="0" w:color="auto"/>
      </w:divBdr>
    </w:div>
    <w:div w:id="903680176">
      <w:bodyDiv w:val="1"/>
      <w:marLeft w:val="0"/>
      <w:marRight w:val="0"/>
      <w:marTop w:val="0"/>
      <w:marBottom w:val="0"/>
      <w:divBdr>
        <w:top w:val="none" w:sz="0" w:space="0" w:color="auto"/>
        <w:left w:val="none" w:sz="0" w:space="0" w:color="auto"/>
        <w:bottom w:val="none" w:sz="0" w:space="0" w:color="auto"/>
        <w:right w:val="none" w:sz="0" w:space="0" w:color="auto"/>
      </w:divBdr>
    </w:div>
    <w:div w:id="963846267">
      <w:bodyDiv w:val="1"/>
      <w:marLeft w:val="0"/>
      <w:marRight w:val="0"/>
      <w:marTop w:val="0"/>
      <w:marBottom w:val="0"/>
      <w:divBdr>
        <w:top w:val="none" w:sz="0" w:space="0" w:color="auto"/>
        <w:left w:val="none" w:sz="0" w:space="0" w:color="auto"/>
        <w:bottom w:val="none" w:sz="0" w:space="0" w:color="auto"/>
        <w:right w:val="none" w:sz="0" w:space="0" w:color="auto"/>
      </w:divBdr>
    </w:div>
    <w:div w:id="973100016">
      <w:bodyDiv w:val="1"/>
      <w:marLeft w:val="0"/>
      <w:marRight w:val="0"/>
      <w:marTop w:val="0"/>
      <w:marBottom w:val="0"/>
      <w:divBdr>
        <w:top w:val="none" w:sz="0" w:space="0" w:color="auto"/>
        <w:left w:val="none" w:sz="0" w:space="0" w:color="auto"/>
        <w:bottom w:val="none" w:sz="0" w:space="0" w:color="auto"/>
        <w:right w:val="none" w:sz="0" w:space="0" w:color="auto"/>
      </w:divBdr>
    </w:div>
    <w:div w:id="995886123">
      <w:bodyDiv w:val="1"/>
      <w:marLeft w:val="0"/>
      <w:marRight w:val="0"/>
      <w:marTop w:val="0"/>
      <w:marBottom w:val="0"/>
      <w:divBdr>
        <w:top w:val="none" w:sz="0" w:space="0" w:color="auto"/>
        <w:left w:val="none" w:sz="0" w:space="0" w:color="auto"/>
        <w:bottom w:val="none" w:sz="0" w:space="0" w:color="auto"/>
        <w:right w:val="none" w:sz="0" w:space="0" w:color="auto"/>
      </w:divBdr>
    </w:div>
    <w:div w:id="1021321051">
      <w:bodyDiv w:val="1"/>
      <w:marLeft w:val="0"/>
      <w:marRight w:val="0"/>
      <w:marTop w:val="0"/>
      <w:marBottom w:val="0"/>
      <w:divBdr>
        <w:top w:val="none" w:sz="0" w:space="0" w:color="auto"/>
        <w:left w:val="none" w:sz="0" w:space="0" w:color="auto"/>
        <w:bottom w:val="none" w:sz="0" w:space="0" w:color="auto"/>
        <w:right w:val="none" w:sz="0" w:space="0" w:color="auto"/>
      </w:divBdr>
    </w:div>
    <w:div w:id="1032917511">
      <w:bodyDiv w:val="1"/>
      <w:marLeft w:val="0"/>
      <w:marRight w:val="0"/>
      <w:marTop w:val="0"/>
      <w:marBottom w:val="0"/>
      <w:divBdr>
        <w:top w:val="none" w:sz="0" w:space="0" w:color="auto"/>
        <w:left w:val="none" w:sz="0" w:space="0" w:color="auto"/>
        <w:bottom w:val="none" w:sz="0" w:space="0" w:color="auto"/>
        <w:right w:val="none" w:sz="0" w:space="0" w:color="auto"/>
      </w:divBdr>
    </w:div>
    <w:div w:id="1044525531">
      <w:bodyDiv w:val="1"/>
      <w:marLeft w:val="0"/>
      <w:marRight w:val="0"/>
      <w:marTop w:val="0"/>
      <w:marBottom w:val="0"/>
      <w:divBdr>
        <w:top w:val="none" w:sz="0" w:space="0" w:color="auto"/>
        <w:left w:val="none" w:sz="0" w:space="0" w:color="auto"/>
        <w:bottom w:val="none" w:sz="0" w:space="0" w:color="auto"/>
        <w:right w:val="none" w:sz="0" w:space="0" w:color="auto"/>
      </w:divBdr>
    </w:div>
    <w:div w:id="1105926659">
      <w:bodyDiv w:val="1"/>
      <w:marLeft w:val="0"/>
      <w:marRight w:val="0"/>
      <w:marTop w:val="0"/>
      <w:marBottom w:val="0"/>
      <w:divBdr>
        <w:top w:val="none" w:sz="0" w:space="0" w:color="auto"/>
        <w:left w:val="none" w:sz="0" w:space="0" w:color="auto"/>
        <w:bottom w:val="none" w:sz="0" w:space="0" w:color="auto"/>
        <w:right w:val="none" w:sz="0" w:space="0" w:color="auto"/>
      </w:divBdr>
    </w:div>
    <w:div w:id="1128737586">
      <w:bodyDiv w:val="1"/>
      <w:marLeft w:val="0"/>
      <w:marRight w:val="0"/>
      <w:marTop w:val="0"/>
      <w:marBottom w:val="0"/>
      <w:divBdr>
        <w:top w:val="none" w:sz="0" w:space="0" w:color="auto"/>
        <w:left w:val="none" w:sz="0" w:space="0" w:color="auto"/>
        <w:bottom w:val="none" w:sz="0" w:space="0" w:color="auto"/>
        <w:right w:val="none" w:sz="0" w:space="0" w:color="auto"/>
      </w:divBdr>
    </w:div>
    <w:div w:id="1264722620">
      <w:bodyDiv w:val="1"/>
      <w:marLeft w:val="0"/>
      <w:marRight w:val="0"/>
      <w:marTop w:val="0"/>
      <w:marBottom w:val="0"/>
      <w:divBdr>
        <w:top w:val="none" w:sz="0" w:space="0" w:color="auto"/>
        <w:left w:val="none" w:sz="0" w:space="0" w:color="auto"/>
        <w:bottom w:val="none" w:sz="0" w:space="0" w:color="auto"/>
        <w:right w:val="none" w:sz="0" w:space="0" w:color="auto"/>
      </w:divBdr>
    </w:div>
    <w:div w:id="1367872341">
      <w:bodyDiv w:val="1"/>
      <w:marLeft w:val="0"/>
      <w:marRight w:val="0"/>
      <w:marTop w:val="0"/>
      <w:marBottom w:val="0"/>
      <w:divBdr>
        <w:top w:val="none" w:sz="0" w:space="0" w:color="auto"/>
        <w:left w:val="none" w:sz="0" w:space="0" w:color="auto"/>
        <w:bottom w:val="none" w:sz="0" w:space="0" w:color="auto"/>
        <w:right w:val="none" w:sz="0" w:space="0" w:color="auto"/>
      </w:divBdr>
    </w:div>
    <w:div w:id="1373113344">
      <w:bodyDiv w:val="1"/>
      <w:marLeft w:val="0"/>
      <w:marRight w:val="0"/>
      <w:marTop w:val="0"/>
      <w:marBottom w:val="0"/>
      <w:divBdr>
        <w:top w:val="none" w:sz="0" w:space="0" w:color="auto"/>
        <w:left w:val="none" w:sz="0" w:space="0" w:color="auto"/>
        <w:bottom w:val="none" w:sz="0" w:space="0" w:color="auto"/>
        <w:right w:val="none" w:sz="0" w:space="0" w:color="auto"/>
      </w:divBdr>
    </w:div>
    <w:div w:id="1453936106">
      <w:bodyDiv w:val="1"/>
      <w:marLeft w:val="0"/>
      <w:marRight w:val="0"/>
      <w:marTop w:val="0"/>
      <w:marBottom w:val="0"/>
      <w:divBdr>
        <w:top w:val="none" w:sz="0" w:space="0" w:color="auto"/>
        <w:left w:val="none" w:sz="0" w:space="0" w:color="auto"/>
        <w:bottom w:val="none" w:sz="0" w:space="0" w:color="auto"/>
        <w:right w:val="none" w:sz="0" w:space="0" w:color="auto"/>
      </w:divBdr>
    </w:div>
    <w:div w:id="1455059354">
      <w:bodyDiv w:val="1"/>
      <w:marLeft w:val="0"/>
      <w:marRight w:val="0"/>
      <w:marTop w:val="0"/>
      <w:marBottom w:val="0"/>
      <w:divBdr>
        <w:top w:val="none" w:sz="0" w:space="0" w:color="auto"/>
        <w:left w:val="none" w:sz="0" w:space="0" w:color="auto"/>
        <w:bottom w:val="none" w:sz="0" w:space="0" w:color="auto"/>
        <w:right w:val="none" w:sz="0" w:space="0" w:color="auto"/>
      </w:divBdr>
    </w:div>
    <w:div w:id="1462531171">
      <w:bodyDiv w:val="1"/>
      <w:marLeft w:val="0"/>
      <w:marRight w:val="0"/>
      <w:marTop w:val="0"/>
      <w:marBottom w:val="0"/>
      <w:divBdr>
        <w:top w:val="none" w:sz="0" w:space="0" w:color="auto"/>
        <w:left w:val="none" w:sz="0" w:space="0" w:color="auto"/>
        <w:bottom w:val="none" w:sz="0" w:space="0" w:color="auto"/>
        <w:right w:val="none" w:sz="0" w:space="0" w:color="auto"/>
      </w:divBdr>
    </w:div>
    <w:div w:id="1505047139">
      <w:bodyDiv w:val="1"/>
      <w:marLeft w:val="0"/>
      <w:marRight w:val="0"/>
      <w:marTop w:val="0"/>
      <w:marBottom w:val="0"/>
      <w:divBdr>
        <w:top w:val="none" w:sz="0" w:space="0" w:color="auto"/>
        <w:left w:val="none" w:sz="0" w:space="0" w:color="auto"/>
        <w:bottom w:val="none" w:sz="0" w:space="0" w:color="auto"/>
        <w:right w:val="none" w:sz="0" w:space="0" w:color="auto"/>
      </w:divBdr>
    </w:div>
    <w:div w:id="1531264575">
      <w:bodyDiv w:val="1"/>
      <w:marLeft w:val="0"/>
      <w:marRight w:val="0"/>
      <w:marTop w:val="0"/>
      <w:marBottom w:val="0"/>
      <w:divBdr>
        <w:top w:val="none" w:sz="0" w:space="0" w:color="auto"/>
        <w:left w:val="none" w:sz="0" w:space="0" w:color="auto"/>
        <w:bottom w:val="none" w:sz="0" w:space="0" w:color="auto"/>
        <w:right w:val="none" w:sz="0" w:space="0" w:color="auto"/>
      </w:divBdr>
    </w:div>
    <w:div w:id="1599680634">
      <w:bodyDiv w:val="1"/>
      <w:marLeft w:val="0"/>
      <w:marRight w:val="0"/>
      <w:marTop w:val="0"/>
      <w:marBottom w:val="0"/>
      <w:divBdr>
        <w:top w:val="none" w:sz="0" w:space="0" w:color="auto"/>
        <w:left w:val="none" w:sz="0" w:space="0" w:color="auto"/>
        <w:bottom w:val="none" w:sz="0" w:space="0" w:color="auto"/>
        <w:right w:val="none" w:sz="0" w:space="0" w:color="auto"/>
      </w:divBdr>
    </w:div>
    <w:div w:id="1603106815">
      <w:bodyDiv w:val="1"/>
      <w:marLeft w:val="0"/>
      <w:marRight w:val="0"/>
      <w:marTop w:val="0"/>
      <w:marBottom w:val="0"/>
      <w:divBdr>
        <w:top w:val="none" w:sz="0" w:space="0" w:color="auto"/>
        <w:left w:val="none" w:sz="0" w:space="0" w:color="auto"/>
        <w:bottom w:val="none" w:sz="0" w:space="0" w:color="auto"/>
        <w:right w:val="none" w:sz="0" w:space="0" w:color="auto"/>
      </w:divBdr>
    </w:div>
    <w:div w:id="1630866064">
      <w:bodyDiv w:val="1"/>
      <w:marLeft w:val="0"/>
      <w:marRight w:val="0"/>
      <w:marTop w:val="0"/>
      <w:marBottom w:val="0"/>
      <w:divBdr>
        <w:top w:val="none" w:sz="0" w:space="0" w:color="auto"/>
        <w:left w:val="none" w:sz="0" w:space="0" w:color="auto"/>
        <w:bottom w:val="none" w:sz="0" w:space="0" w:color="auto"/>
        <w:right w:val="none" w:sz="0" w:space="0" w:color="auto"/>
      </w:divBdr>
    </w:div>
    <w:div w:id="1702313943">
      <w:bodyDiv w:val="1"/>
      <w:marLeft w:val="0"/>
      <w:marRight w:val="0"/>
      <w:marTop w:val="0"/>
      <w:marBottom w:val="0"/>
      <w:divBdr>
        <w:top w:val="none" w:sz="0" w:space="0" w:color="auto"/>
        <w:left w:val="none" w:sz="0" w:space="0" w:color="auto"/>
        <w:bottom w:val="none" w:sz="0" w:space="0" w:color="auto"/>
        <w:right w:val="none" w:sz="0" w:space="0" w:color="auto"/>
      </w:divBdr>
    </w:div>
    <w:div w:id="1746686865">
      <w:bodyDiv w:val="1"/>
      <w:marLeft w:val="0"/>
      <w:marRight w:val="0"/>
      <w:marTop w:val="0"/>
      <w:marBottom w:val="0"/>
      <w:divBdr>
        <w:top w:val="none" w:sz="0" w:space="0" w:color="auto"/>
        <w:left w:val="none" w:sz="0" w:space="0" w:color="auto"/>
        <w:bottom w:val="none" w:sz="0" w:space="0" w:color="auto"/>
        <w:right w:val="none" w:sz="0" w:space="0" w:color="auto"/>
      </w:divBdr>
    </w:div>
    <w:div w:id="1805808570">
      <w:bodyDiv w:val="1"/>
      <w:marLeft w:val="0"/>
      <w:marRight w:val="0"/>
      <w:marTop w:val="0"/>
      <w:marBottom w:val="0"/>
      <w:divBdr>
        <w:top w:val="none" w:sz="0" w:space="0" w:color="auto"/>
        <w:left w:val="none" w:sz="0" w:space="0" w:color="auto"/>
        <w:bottom w:val="none" w:sz="0" w:space="0" w:color="auto"/>
        <w:right w:val="none" w:sz="0" w:space="0" w:color="auto"/>
      </w:divBdr>
    </w:div>
    <w:div w:id="1808014429">
      <w:bodyDiv w:val="1"/>
      <w:marLeft w:val="0"/>
      <w:marRight w:val="0"/>
      <w:marTop w:val="0"/>
      <w:marBottom w:val="0"/>
      <w:divBdr>
        <w:top w:val="none" w:sz="0" w:space="0" w:color="auto"/>
        <w:left w:val="none" w:sz="0" w:space="0" w:color="auto"/>
        <w:bottom w:val="none" w:sz="0" w:space="0" w:color="auto"/>
        <w:right w:val="none" w:sz="0" w:space="0" w:color="auto"/>
      </w:divBdr>
    </w:div>
    <w:div w:id="1813061569">
      <w:bodyDiv w:val="1"/>
      <w:marLeft w:val="0"/>
      <w:marRight w:val="0"/>
      <w:marTop w:val="0"/>
      <w:marBottom w:val="0"/>
      <w:divBdr>
        <w:top w:val="none" w:sz="0" w:space="0" w:color="auto"/>
        <w:left w:val="none" w:sz="0" w:space="0" w:color="auto"/>
        <w:bottom w:val="none" w:sz="0" w:space="0" w:color="auto"/>
        <w:right w:val="none" w:sz="0" w:space="0" w:color="auto"/>
      </w:divBdr>
    </w:div>
    <w:div w:id="1825271834">
      <w:bodyDiv w:val="1"/>
      <w:marLeft w:val="0"/>
      <w:marRight w:val="0"/>
      <w:marTop w:val="0"/>
      <w:marBottom w:val="0"/>
      <w:divBdr>
        <w:top w:val="none" w:sz="0" w:space="0" w:color="auto"/>
        <w:left w:val="none" w:sz="0" w:space="0" w:color="auto"/>
        <w:bottom w:val="none" w:sz="0" w:space="0" w:color="auto"/>
        <w:right w:val="none" w:sz="0" w:space="0" w:color="auto"/>
      </w:divBdr>
    </w:div>
    <w:div w:id="1838567415">
      <w:bodyDiv w:val="1"/>
      <w:marLeft w:val="0"/>
      <w:marRight w:val="0"/>
      <w:marTop w:val="0"/>
      <w:marBottom w:val="0"/>
      <w:divBdr>
        <w:top w:val="none" w:sz="0" w:space="0" w:color="auto"/>
        <w:left w:val="none" w:sz="0" w:space="0" w:color="auto"/>
        <w:bottom w:val="none" w:sz="0" w:space="0" w:color="auto"/>
        <w:right w:val="none" w:sz="0" w:space="0" w:color="auto"/>
      </w:divBdr>
    </w:div>
    <w:div w:id="1967925292">
      <w:bodyDiv w:val="1"/>
      <w:marLeft w:val="0"/>
      <w:marRight w:val="0"/>
      <w:marTop w:val="0"/>
      <w:marBottom w:val="0"/>
      <w:divBdr>
        <w:top w:val="none" w:sz="0" w:space="0" w:color="auto"/>
        <w:left w:val="none" w:sz="0" w:space="0" w:color="auto"/>
        <w:bottom w:val="none" w:sz="0" w:space="0" w:color="auto"/>
        <w:right w:val="none" w:sz="0" w:space="0" w:color="auto"/>
      </w:divBdr>
    </w:div>
    <w:div w:id="212961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image" Target="media/image130.png"/><Relationship Id="rId42" Type="http://schemas.openxmlformats.org/officeDocument/2006/relationships/chart" Target="charts/chart4.xml"/><Relationship Id="rId47" Type="http://schemas.openxmlformats.org/officeDocument/2006/relationships/image" Target="media/image21.png"/><Relationship Id="rId50" Type="http://schemas.openxmlformats.org/officeDocument/2006/relationships/image" Target="media/image200.emf"/><Relationship Id="rId55" Type="http://schemas.openxmlformats.org/officeDocument/2006/relationships/image" Target="media/image24.jpeg"/><Relationship Id="rId63" Type="http://schemas.openxmlformats.org/officeDocument/2006/relationships/image" Target="media/image230.jpeg"/><Relationship Id="rId68" Type="http://schemas.openxmlformats.org/officeDocument/2006/relationships/image" Target="media/image280.jpeg"/><Relationship Id="rId76" Type="http://schemas.openxmlformats.org/officeDocument/2006/relationships/chart" Target="charts/chart8.xml"/><Relationship Id="rId84" Type="http://schemas.openxmlformats.org/officeDocument/2006/relationships/chart" Target="charts/chart10.xml"/><Relationship Id="rId89" Type="http://schemas.openxmlformats.org/officeDocument/2006/relationships/chart" Target="charts/chart13.xml"/><Relationship Id="rId97" Type="http://schemas.openxmlformats.org/officeDocument/2006/relationships/image" Target="media/image43.PNG"/><Relationship Id="rId7" Type="http://schemas.openxmlformats.org/officeDocument/2006/relationships/footnotes" Target="footnotes.xml"/><Relationship Id="rId71" Type="http://schemas.openxmlformats.org/officeDocument/2006/relationships/image" Target="media/image31.jpg"/><Relationship Id="rId92" Type="http://schemas.openxmlformats.org/officeDocument/2006/relationships/image" Target="media/image38.PNG"/><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80.png"/><Relationship Id="rId11" Type="http://schemas.openxmlformats.org/officeDocument/2006/relationships/header" Target="header1.xml"/><Relationship Id="rId24" Type="http://schemas.openxmlformats.org/officeDocument/2006/relationships/image" Target="media/image13.png"/><Relationship Id="rId32" Type="http://schemas.openxmlformats.org/officeDocument/2006/relationships/image" Target="media/image110.png"/><Relationship Id="rId37" Type="http://schemas.openxmlformats.org/officeDocument/2006/relationships/image" Target="media/image160.png"/><Relationship Id="rId40" Type="http://schemas.openxmlformats.org/officeDocument/2006/relationships/image" Target="media/image17.jpeg"/><Relationship Id="rId45" Type="http://schemas.openxmlformats.org/officeDocument/2006/relationships/image" Target="media/image20.emf"/><Relationship Id="rId53" Type="http://schemas.openxmlformats.org/officeDocument/2006/relationships/image" Target="media/image22.jpeg"/><Relationship Id="rId58" Type="http://schemas.openxmlformats.org/officeDocument/2006/relationships/image" Target="media/image27.jpeg"/><Relationship Id="rId66" Type="http://schemas.openxmlformats.org/officeDocument/2006/relationships/image" Target="media/image260.png"/><Relationship Id="rId74" Type="http://schemas.openxmlformats.org/officeDocument/2006/relationships/chart" Target="charts/chart6.xml"/><Relationship Id="rId79" Type="http://schemas.openxmlformats.org/officeDocument/2006/relationships/diagramQuickStyle" Target="diagrams/quickStyle1.xml"/><Relationship Id="rId87" Type="http://schemas.openxmlformats.org/officeDocument/2006/relationships/chart" Target="charts/chart12.xml"/><Relationship Id="rId5" Type="http://schemas.openxmlformats.org/officeDocument/2006/relationships/settings" Target="settings.xml"/><Relationship Id="rId61" Type="http://schemas.openxmlformats.org/officeDocument/2006/relationships/image" Target="media/image30.jpeg"/><Relationship Id="rId82" Type="http://schemas.openxmlformats.org/officeDocument/2006/relationships/chart" Target="charts/chart9.xml"/><Relationship Id="rId90" Type="http://schemas.openxmlformats.org/officeDocument/2006/relationships/image" Target="media/image36.PNG"/><Relationship Id="rId95" Type="http://schemas.openxmlformats.org/officeDocument/2006/relationships/image" Target="media/image41.PNG"/><Relationship Id="rId19" Type="http://schemas.openxmlformats.org/officeDocument/2006/relationships/image" Target="media/image8.png"/><Relationship Id="rId14" Type="http://schemas.openxmlformats.org/officeDocument/2006/relationships/hyperlink" Target="mailto:info@ntg.com.bd" TargetMode="Externa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90.png"/><Relationship Id="rId35" Type="http://schemas.openxmlformats.org/officeDocument/2006/relationships/image" Target="media/image140.png"/><Relationship Id="rId43" Type="http://schemas.openxmlformats.org/officeDocument/2006/relationships/image" Target="media/image18.jpeg"/><Relationship Id="rId48" Type="http://schemas.openxmlformats.org/officeDocument/2006/relationships/image" Target="media/image180.jpeg"/><Relationship Id="rId56" Type="http://schemas.openxmlformats.org/officeDocument/2006/relationships/image" Target="media/image25.png"/><Relationship Id="rId64" Type="http://schemas.openxmlformats.org/officeDocument/2006/relationships/image" Target="media/image240.jpeg"/><Relationship Id="rId69" Type="http://schemas.openxmlformats.org/officeDocument/2006/relationships/image" Target="media/image290.jpeg"/><Relationship Id="rId77" Type="http://schemas.openxmlformats.org/officeDocument/2006/relationships/diagramData" Target="diagrams/data1.xml"/><Relationship Id="rId100"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oleObject" Target="embeddings/oleObject2.bin"/><Relationship Id="rId72" Type="http://schemas.openxmlformats.org/officeDocument/2006/relationships/image" Target="media/image32.jpg"/><Relationship Id="rId80" Type="http://schemas.openxmlformats.org/officeDocument/2006/relationships/diagramColors" Target="diagrams/colors1.xml"/><Relationship Id="rId85" Type="http://schemas.openxmlformats.org/officeDocument/2006/relationships/chart" Target="charts/chart11.xml"/><Relationship Id="rId93" Type="http://schemas.openxmlformats.org/officeDocument/2006/relationships/image" Target="media/image39.PNG"/><Relationship Id="rId98"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60.jpeg"/><Relationship Id="rId25" Type="http://schemas.openxmlformats.org/officeDocument/2006/relationships/image" Target="media/image14.png"/><Relationship Id="rId33" Type="http://schemas.openxmlformats.org/officeDocument/2006/relationships/image" Target="media/image120.png"/><Relationship Id="rId38" Type="http://schemas.openxmlformats.org/officeDocument/2006/relationships/chart" Target="charts/chart1.xml"/><Relationship Id="rId46" Type="http://schemas.openxmlformats.org/officeDocument/2006/relationships/oleObject" Target="embeddings/oleObject1.bin"/><Relationship Id="rId59" Type="http://schemas.openxmlformats.org/officeDocument/2006/relationships/image" Target="media/image28.jpeg"/><Relationship Id="rId67" Type="http://schemas.openxmlformats.org/officeDocument/2006/relationships/image" Target="media/image270.jpeg"/><Relationship Id="rId20" Type="http://schemas.openxmlformats.org/officeDocument/2006/relationships/image" Target="media/image9.png"/><Relationship Id="rId41" Type="http://schemas.openxmlformats.org/officeDocument/2006/relationships/chart" Target="charts/chart3.xml"/><Relationship Id="rId54" Type="http://schemas.openxmlformats.org/officeDocument/2006/relationships/image" Target="media/image23.jpeg"/><Relationship Id="rId62" Type="http://schemas.openxmlformats.org/officeDocument/2006/relationships/image" Target="media/image220.jpeg"/><Relationship Id="rId70" Type="http://schemas.openxmlformats.org/officeDocument/2006/relationships/image" Target="media/image300.jpeg"/><Relationship Id="rId75" Type="http://schemas.openxmlformats.org/officeDocument/2006/relationships/chart" Target="charts/chart7.xml"/><Relationship Id="rId83" Type="http://schemas.openxmlformats.org/officeDocument/2006/relationships/image" Target="media/image33.jpg"/><Relationship Id="rId88" Type="http://schemas.openxmlformats.org/officeDocument/2006/relationships/image" Target="media/image35.jpg"/><Relationship Id="rId91" Type="http://schemas.openxmlformats.org/officeDocument/2006/relationships/image" Target="media/image37.PNG"/><Relationship Id="rId96" Type="http://schemas.openxmlformats.org/officeDocument/2006/relationships/image" Target="media/image42.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70.png"/><Relationship Id="rId36" Type="http://schemas.openxmlformats.org/officeDocument/2006/relationships/image" Target="media/image150.png"/><Relationship Id="rId49" Type="http://schemas.openxmlformats.org/officeDocument/2006/relationships/image" Target="media/image190.png"/><Relationship Id="rId57" Type="http://schemas.openxmlformats.org/officeDocument/2006/relationships/image" Target="media/image26.png"/><Relationship Id="rId10" Type="http://schemas.openxmlformats.org/officeDocument/2006/relationships/image" Target="media/image2.png"/><Relationship Id="rId31" Type="http://schemas.openxmlformats.org/officeDocument/2006/relationships/image" Target="media/image100.png"/><Relationship Id="rId44" Type="http://schemas.openxmlformats.org/officeDocument/2006/relationships/image" Target="media/image19.png"/><Relationship Id="rId52" Type="http://schemas.openxmlformats.org/officeDocument/2006/relationships/image" Target="media/image210.png"/><Relationship Id="rId60" Type="http://schemas.openxmlformats.org/officeDocument/2006/relationships/image" Target="media/image29.jpeg"/><Relationship Id="rId65" Type="http://schemas.openxmlformats.org/officeDocument/2006/relationships/image" Target="media/image250.png"/><Relationship Id="rId73" Type="http://schemas.openxmlformats.org/officeDocument/2006/relationships/chart" Target="charts/chart5.xml"/><Relationship Id="rId78" Type="http://schemas.openxmlformats.org/officeDocument/2006/relationships/diagramLayout" Target="diagrams/layout1.xml"/><Relationship Id="rId81" Type="http://schemas.microsoft.com/office/2007/relationships/diagramDrawing" Target="diagrams/drawing1.xml"/><Relationship Id="rId86" Type="http://schemas.openxmlformats.org/officeDocument/2006/relationships/image" Target="media/image34.jpg"/><Relationship Id="rId94" Type="http://schemas.openxmlformats.org/officeDocument/2006/relationships/image" Target="media/image40.PNG"/><Relationship Id="rId99" Type="http://schemas.openxmlformats.org/officeDocument/2006/relationships/footer" Target="footer2.xml"/><Relationship Id="rId10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7.png"/><Relationship Id="rId39" Type="http://schemas.openxmlformats.org/officeDocument/2006/relationships/chart" Target="charts/chart2.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charts/_rels/chart1.xml.rels><?xml version="1.0" encoding="UTF-8" standalone="yes"?>
<Relationships xmlns="http://schemas.openxmlformats.org/package/2006/relationships"><Relationship Id="rId1" Type="http://schemas.openxmlformats.org/officeDocument/2006/relationships/oleObject" Target="file:///D:\Sufiya\Miscellenou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Sufiya\Machine%20Summary%20(Cutting,%20Sewing%20&amp;%20Finishing).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Sufiya\Miscellenous.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Sufiya\Miscellenous.xlsx"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500" b="0">
                <a:solidFill>
                  <a:schemeClr val="bg1"/>
                </a:solidFill>
              </a:defRPr>
            </a:pPr>
            <a:r>
              <a:rPr lang="en-US" sz="1500" b="0">
                <a:solidFill>
                  <a:schemeClr val="bg1"/>
                </a:solidFill>
              </a:rPr>
              <a:t>Graph- 1, Ratio of Male and Female Worker</a:t>
            </a:r>
            <a:r>
              <a:rPr lang="en-US" sz="1500" b="0" baseline="0">
                <a:solidFill>
                  <a:schemeClr val="bg1"/>
                </a:solidFill>
              </a:rPr>
              <a:t> </a:t>
            </a:r>
            <a:endParaRPr lang="en-US" sz="1500" b="0">
              <a:solidFill>
                <a:schemeClr val="bg1"/>
              </a:solidFill>
            </a:endParaRPr>
          </a:p>
        </c:rich>
      </c:tx>
      <c:overlay val="0"/>
      <c:spPr>
        <a:solidFill>
          <a:schemeClr val="tx1">
            <a:lumMod val="95000"/>
            <a:lumOff val="5000"/>
          </a:schemeClr>
        </a:solidFill>
      </c:spPr>
    </c:title>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dPt>
            <c:idx val="1"/>
            <c:bubble3D val="0"/>
            <c:explosion val="22"/>
            <c:extLst xmlns:c16r2="http://schemas.microsoft.com/office/drawing/2015/06/chart">
              <c:ext xmlns:c16="http://schemas.microsoft.com/office/drawing/2014/chart" uri="{C3380CC4-5D6E-409C-BE32-E72D297353CC}">
                <c16:uniqueId val="{00000001-1E46-49F3-87E0-075F9F336D09}"/>
              </c:ext>
            </c:extLst>
          </c:dPt>
          <c:dLbls>
            <c:spPr>
              <a:noFill/>
              <a:ln>
                <a:noFill/>
              </a:ln>
              <a:effectLst/>
            </c:spPr>
            <c:txPr>
              <a:bodyPr/>
              <a:lstStyle/>
              <a:p>
                <a:pPr>
                  <a:defRPr sz="1300"/>
                </a:pPr>
                <a:endParaRPr lang="en-US"/>
              </a:p>
            </c:txPr>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cat>
            <c:strRef>
              <c:f>Graph!$G$5:$H$5</c:f>
              <c:strCache>
                <c:ptCount val="2"/>
                <c:pt idx="0">
                  <c:v>Female</c:v>
                </c:pt>
                <c:pt idx="1">
                  <c:v>Male</c:v>
                </c:pt>
              </c:strCache>
            </c:strRef>
          </c:cat>
          <c:val>
            <c:numRef>
              <c:f>Graph!$G$6:$H$6</c:f>
              <c:numCache>
                <c:formatCode>0%</c:formatCode>
                <c:ptCount val="2"/>
                <c:pt idx="0">
                  <c:v>0.65000000000001312</c:v>
                </c:pt>
                <c:pt idx="1">
                  <c:v>0.35000000000000031</c:v>
                </c:pt>
              </c:numCache>
            </c:numRef>
          </c:val>
          <c:extLst xmlns:c16r2="http://schemas.microsoft.com/office/drawing/2015/06/chart">
            <c:ext xmlns:c16="http://schemas.microsoft.com/office/drawing/2014/chart" uri="{C3380CC4-5D6E-409C-BE32-E72D297353CC}">
              <c16:uniqueId val="{00000002-1E46-49F3-87E0-075F9F336D09}"/>
            </c:ext>
          </c:extLst>
        </c:ser>
        <c:dLbls>
          <c:showLegendKey val="0"/>
          <c:showVal val="0"/>
          <c:showCatName val="1"/>
          <c:showSerName val="0"/>
          <c:showPercent val="1"/>
          <c:showBubbleSize val="0"/>
          <c:showLeaderLines val="0"/>
        </c:dLbls>
      </c:pie3DChart>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a:solidFill>
                  <a:schemeClr val="bg1"/>
                </a:solidFill>
              </a:defRPr>
            </a:pPr>
            <a:r>
              <a:rPr lang="en-US" sz="1600">
                <a:solidFill>
                  <a:schemeClr val="bg1"/>
                </a:solidFill>
              </a:rPr>
              <a:t>Graph-2. Auto and Manual Machine Bar</a:t>
            </a:r>
          </a:p>
        </c:rich>
      </c:tx>
      <c:overlay val="0"/>
      <c:spPr>
        <a:solidFill>
          <a:schemeClr val="bg2">
            <a:lumMod val="10000"/>
          </a:schemeClr>
        </a:solidFill>
      </c:spPr>
    </c:title>
    <c:autoTitleDeleted val="0"/>
    <c:plotArea>
      <c:layout>
        <c:manualLayout>
          <c:layoutTarget val="inner"/>
          <c:xMode val="edge"/>
          <c:yMode val="edge"/>
          <c:x val="3.1400966183576864E-2"/>
          <c:y val="0.15248041775456941"/>
          <c:w val="0.94685990338164261"/>
          <c:h val="0.71198755508041911"/>
        </c:manualLayout>
      </c:layout>
      <c:barChart>
        <c:barDir val="col"/>
        <c:grouping val="clustered"/>
        <c:varyColors val="0"/>
        <c:ser>
          <c:idx val="0"/>
          <c:order val="0"/>
          <c:spPr>
            <a:ln>
              <a:noFill/>
            </a:ln>
          </c:spPr>
          <c:invertIfNegative val="0"/>
          <c:dLbls>
            <c:spPr>
              <a:noFill/>
              <a:ln>
                <a:noFill/>
              </a:ln>
              <a:effectLst/>
            </c:spPr>
            <c:txPr>
              <a:bodyPr/>
              <a:lstStyle/>
              <a:p>
                <a:pPr>
                  <a:defRPr sz="12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'Summary (Sewing)'!$D$68:$D$69</c:f>
              <c:strCache>
                <c:ptCount val="2"/>
                <c:pt idx="0">
                  <c:v>Auto Machines</c:v>
                </c:pt>
                <c:pt idx="1">
                  <c:v>Manual Machines</c:v>
                </c:pt>
              </c:strCache>
            </c:strRef>
          </c:cat>
          <c:val>
            <c:numRef>
              <c:f>'Summary (Sewing)'!$E$68:$E$69</c:f>
              <c:numCache>
                <c:formatCode>0%</c:formatCode>
                <c:ptCount val="2"/>
                <c:pt idx="0">
                  <c:v>0.87743732590528956</c:v>
                </c:pt>
                <c:pt idx="1">
                  <c:v>0.12256267409470752</c:v>
                </c:pt>
              </c:numCache>
            </c:numRef>
          </c:val>
          <c:extLst xmlns:c16r2="http://schemas.microsoft.com/office/drawing/2015/06/chart">
            <c:ext xmlns:c16="http://schemas.microsoft.com/office/drawing/2014/chart" uri="{C3380CC4-5D6E-409C-BE32-E72D297353CC}">
              <c16:uniqueId val="{00000000-66D0-4623-9912-7DA59688A08D}"/>
            </c:ext>
          </c:extLst>
        </c:ser>
        <c:dLbls>
          <c:showLegendKey val="0"/>
          <c:showVal val="1"/>
          <c:showCatName val="0"/>
          <c:showSerName val="0"/>
          <c:showPercent val="0"/>
          <c:showBubbleSize val="0"/>
        </c:dLbls>
        <c:gapWidth val="150"/>
        <c:overlap val="-25"/>
        <c:axId val="117482240"/>
        <c:axId val="117484928"/>
      </c:barChart>
      <c:catAx>
        <c:axId val="117482240"/>
        <c:scaling>
          <c:orientation val="minMax"/>
        </c:scaling>
        <c:delete val="0"/>
        <c:axPos val="b"/>
        <c:numFmt formatCode="General" sourceLinked="0"/>
        <c:majorTickMark val="none"/>
        <c:minorTickMark val="none"/>
        <c:tickLblPos val="nextTo"/>
        <c:txPr>
          <a:bodyPr/>
          <a:lstStyle/>
          <a:p>
            <a:pPr>
              <a:defRPr sz="1200"/>
            </a:pPr>
            <a:endParaRPr lang="en-US"/>
          </a:p>
        </c:txPr>
        <c:crossAx val="117484928"/>
        <c:crosses val="autoZero"/>
        <c:auto val="1"/>
        <c:lblAlgn val="ctr"/>
        <c:lblOffset val="100"/>
        <c:noMultiLvlLbl val="0"/>
      </c:catAx>
      <c:valAx>
        <c:axId val="117484928"/>
        <c:scaling>
          <c:orientation val="minMax"/>
        </c:scaling>
        <c:delete val="1"/>
        <c:axPos val="l"/>
        <c:numFmt formatCode="0%" sourceLinked="1"/>
        <c:majorTickMark val="none"/>
        <c:minorTickMark val="none"/>
        <c:tickLblPos val="nextTo"/>
        <c:crossAx val="117482240"/>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9"/>
    </mc:Choice>
    <mc:Fallback>
      <c:style val="19"/>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1.8186805305171409E-2"/>
          <c:y val="4.47695035460993E-2"/>
          <c:w val="0.94639349918778637"/>
          <c:h val="0.8971631205673759"/>
        </c:manualLayout>
      </c:layout>
      <c:pie3DChart>
        <c:varyColors val="1"/>
        <c:ser>
          <c:idx val="0"/>
          <c:order val="0"/>
          <c:dLbls>
            <c:dLbl>
              <c:idx val="0"/>
              <c:layout>
                <c:manualLayout>
                  <c:x val="-0.28077912435982433"/>
                  <c:y val="-0.20078949572792762"/>
                </c:manualLayout>
              </c:layout>
              <c:showLegendKey val="0"/>
              <c:showVal val="1"/>
              <c:showCatName val="1"/>
              <c:showSerName val="0"/>
              <c:showPercent val="0"/>
              <c:showBubbleSize val="0"/>
              <c:extLst xmlns:c16r2="http://schemas.microsoft.com/office/drawing/2015/06/chart">
                <c:ext xmlns:c15="http://schemas.microsoft.com/office/drawing/2012/chart" uri="{CE6537A1-D6FC-4f65-9D91-7224C49458BB}">
                  <c15:layout>
                    <c:manualLayout>
                      <c:w val="0.32568941253096684"/>
                      <c:h val="0.23244680851063829"/>
                    </c:manualLayout>
                  </c15:layout>
                </c:ext>
                <c:ext xmlns:c16="http://schemas.microsoft.com/office/drawing/2014/chart" uri="{C3380CC4-5D6E-409C-BE32-E72D297353CC}">
                  <c16:uniqueId val="{00000000-0BB6-4A5A-9F4E-8819485C2C88}"/>
                </c:ext>
              </c:extLst>
            </c:dLbl>
            <c:dLbl>
              <c:idx val="2"/>
              <c:layout>
                <c:manualLayout>
                  <c:x val="9.3828434850370387E-2"/>
                  <c:y val="1.5759898363768357E-2"/>
                </c:manualLayout>
              </c:layout>
              <c:tx>
                <c:rich>
                  <a:bodyPr/>
                  <a:lstStyle/>
                  <a:p>
                    <a:fld id="{213BB787-E236-4231-B149-2178A94AB949}" type="CATEGORYNAME">
                      <a:rPr lang="en-US" sz="1200"/>
                      <a:pPr/>
                      <a:t>[CATEGORY NAME]</a:t>
                    </a:fld>
                    <a:r>
                      <a:rPr lang="en-US" sz="1200" baseline="0"/>
                      <a:t>,</a:t>
                    </a:r>
                    <a:br>
                      <a:rPr lang="en-US" sz="1200" baseline="0"/>
                    </a:br>
                    <a:r>
                      <a:rPr lang="en-US" sz="1200" baseline="0"/>
                      <a:t> </a:t>
                    </a:r>
                    <a:fld id="{6CDA60AB-02DB-4706-A617-B0E4764E68A0}" type="VALUE">
                      <a:rPr lang="en-US" sz="1200" baseline="0"/>
                      <a:pPr/>
                      <a:t>[VALUE]</a:t>
                    </a:fld>
                    <a:endParaRPr lang="en-US" sz="1200" baseline="0"/>
                  </a:p>
                </c:rich>
              </c:tx>
              <c:showLegendKey val="0"/>
              <c:showVal val="1"/>
              <c:showCatName val="1"/>
              <c:showSerName val="0"/>
              <c:showPercent val="0"/>
              <c:showBubbleSize val="0"/>
              <c:extLst xmlns:c16r2="http://schemas.microsoft.com/office/drawing/2015/06/chart">
                <c:ext xmlns:c15="http://schemas.microsoft.com/office/drawing/2012/chart" uri="{CE6537A1-D6FC-4f65-9D91-7224C49458BB}">
                  <c15:layout>
                    <c:manualLayout>
                      <c:w val="0.16622353520433281"/>
                      <c:h val="0.24148936170212765"/>
                    </c:manualLayout>
                  </c15:layout>
                  <c15:dlblFieldTable/>
                  <c15:showDataLabelsRange val="0"/>
                </c:ext>
                <c:ext xmlns:c16="http://schemas.microsoft.com/office/drawing/2014/chart" uri="{C3380CC4-5D6E-409C-BE32-E72D297353CC}">
                  <c16:uniqueId val="{00000001-0BB6-4A5A-9F4E-8819485C2C88}"/>
                </c:ext>
              </c:extLst>
            </c:dLbl>
            <c:spPr>
              <a:noFill/>
              <a:ln>
                <a:noFill/>
              </a:ln>
              <a:effectLst/>
            </c:spPr>
            <c:txPr>
              <a:bodyPr/>
              <a:lstStyle/>
              <a:p>
                <a:pPr>
                  <a:defRPr sz="1350"/>
                </a:pPr>
                <a:endParaRPr lang="en-US"/>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extLst>
          </c:dLbls>
          <c:cat>
            <c:strRef>
              <c:f>Graph!$B$3:$B$5</c:f>
              <c:strCache>
                <c:ptCount val="3"/>
                <c:pt idx="0">
                  <c:v>Kids / Children</c:v>
                </c:pt>
                <c:pt idx="1">
                  <c:v>Ladies</c:v>
                </c:pt>
                <c:pt idx="2">
                  <c:v>Men's</c:v>
                </c:pt>
              </c:strCache>
            </c:strRef>
          </c:cat>
          <c:val>
            <c:numRef>
              <c:f>Graph!$C$3:$C$5</c:f>
              <c:numCache>
                <c:formatCode>0%</c:formatCode>
                <c:ptCount val="3"/>
                <c:pt idx="0">
                  <c:v>0.70000000000000062</c:v>
                </c:pt>
                <c:pt idx="1">
                  <c:v>0.25</c:v>
                </c:pt>
                <c:pt idx="2">
                  <c:v>0.05</c:v>
                </c:pt>
              </c:numCache>
            </c:numRef>
          </c:val>
          <c:extLst xmlns:c16r2="http://schemas.microsoft.com/office/drawing/2015/06/chart">
            <c:ext xmlns:c16="http://schemas.microsoft.com/office/drawing/2014/chart" uri="{C3380CC4-5D6E-409C-BE32-E72D297353CC}">
              <c16:uniqueId val="{00000002-0BB6-4A5A-9F4E-8819485C2C88}"/>
            </c:ext>
          </c:extLst>
        </c:ser>
        <c:dLbls>
          <c:showLegendKey val="0"/>
          <c:showVal val="1"/>
          <c:showCatName val="1"/>
          <c:showSerName val="0"/>
          <c:showPercent val="0"/>
          <c:showBubbleSize val="0"/>
          <c:showLeaderLines val="0"/>
        </c:dLbls>
      </c:pie3DChart>
    </c:plotArea>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9"/>
    </mc:Choice>
    <mc:Fallback>
      <c:style val="19"/>
    </mc:Fallback>
  </mc:AlternateContent>
  <c:chart>
    <c:autoTitleDeleted val="1"/>
    <c:view3D>
      <c:rotX val="15"/>
      <c:rotY val="20"/>
      <c:rAngAx val="1"/>
    </c:view3D>
    <c:floor>
      <c:thickness val="0"/>
    </c:floor>
    <c:sideWall>
      <c:thickness val="0"/>
    </c:sideWall>
    <c:backWall>
      <c:thickness val="0"/>
    </c:backWall>
    <c:plotArea>
      <c:layout>
        <c:manualLayout>
          <c:layoutTarget val="inner"/>
          <c:xMode val="edge"/>
          <c:yMode val="edge"/>
          <c:x val="6.2295600146755913E-2"/>
          <c:y val="0.15886332118933882"/>
          <c:w val="0.91517495796896353"/>
          <c:h val="0.52746463900250451"/>
        </c:manualLayout>
      </c:layout>
      <c:bar3DChart>
        <c:barDir val="col"/>
        <c:grouping val="clustered"/>
        <c:varyColors val="0"/>
        <c:ser>
          <c:idx val="0"/>
          <c:order val="0"/>
          <c:tx>
            <c:strRef>
              <c:f>Graph!$P$4</c:f>
              <c:strCache>
                <c:ptCount val="1"/>
                <c:pt idx="0">
                  <c:v>V</c:v>
                </c:pt>
              </c:strCache>
            </c:strRef>
          </c:tx>
          <c:invertIfNegative val="0"/>
          <c:dLbls>
            <c:dLbl>
              <c:idx val="0"/>
              <c:layout>
                <c:manualLayout>
                  <c:x val="8.1925243215566247E-3"/>
                  <c:y val="-2.388091040858709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6DF-4531-B5A8-BBC182998207}"/>
                </c:ext>
              </c:extLst>
            </c:dLbl>
            <c:dLbl>
              <c:idx val="1"/>
              <c:layout>
                <c:manualLayout>
                  <c:x val="8.1925243215565796E-3"/>
                  <c:y val="-1.990049751243877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D6DF-4531-B5A8-BBC182998207}"/>
                </c:ext>
              </c:extLst>
            </c:dLbl>
            <c:dLbl>
              <c:idx val="2"/>
              <c:layout>
                <c:manualLayout>
                  <c:x val="1.2288786482334868E-2"/>
                  <c:y val="-2.388059701492561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D6DF-4531-B5A8-BBC182998207}"/>
                </c:ext>
              </c:extLst>
            </c:dLbl>
            <c:dLbl>
              <c:idx val="3"/>
              <c:layout>
                <c:manualLayout>
                  <c:x val="1.6385048643114096E-2"/>
                  <c:y val="-2.388059701492561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6DF-4531-B5A8-BBC182998207}"/>
                </c:ext>
              </c:extLst>
            </c:dLbl>
            <c:dLbl>
              <c:idx val="4"/>
              <c:layout>
                <c:manualLayout>
                  <c:x val="1.4336917562723336E-2"/>
                  <c:y val="-2.786069651741440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D6DF-4531-B5A8-BBC182998207}"/>
                </c:ext>
              </c:extLst>
            </c:dLbl>
            <c:spPr>
              <a:noFill/>
              <a:ln>
                <a:noFill/>
              </a:ln>
              <a:effectLst/>
            </c:spPr>
            <c:txPr>
              <a:bodyPr/>
              <a:lstStyle/>
              <a:p>
                <a:pPr>
                  <a:defRPr sz="11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Graph!$O$5:$O$9</c:f>
              <c:strCache>
                <c:ptCount val="5"/>
                <c:pt idx="0">
                  <c:v>2011-12</c:v>
                </c:pt>
                <c:pt idx="1">
                  <c:v>2012-13</c:v>
                </c:pt>
                <c:pt idx="2">
                  <c:v>2013-14</c:v>
                </c:pt>
                <c:pt idx="3">
                  <c:v>2014-15</c:v>
                </c:pt>
                <c:pt idx="4">
                  <c:v>2015-16</c:v>
                </c:pt>
              </c:strCache>
            </c:strRef>
          </c:cat>
          <c:val>
            <c:numRef>
              <c:f>Graph!$P$5:$P$9</c:f>
              <c:numCache>
                <c:formatCode>General</c:formatCode>
                <c:ptCount val="5"/>
                <c:pt idx="0">
                  <c:v>19.079999999999988</c:v>
                </c:pt>
                <c:pt idx="1">
                  <c:v>21.51</c:v>
                </c:pt>
                <c:pt idx="2">
                  <c:v>24.49</c:v>
                </c:pt>
                <c:pt idx="3">
                  <c:v>25.49</c:v>
                </c:pt>
                <c:pt idx="4">
                  <c:v>28.09</c:v>
                </c:pt>
              </c:numCache>
            </c:numRef>
          </c:val>
          <c:extLst xmlns:c16r2="http://schemas.microsoft.com/office/drawing/2015/06/chart">
            <c:ext xmlns:c16="http://schemas.microsoft.com/office/drawing/2014/chart" uri="{C3380CC4-5D6E-409C-BE32-E72D297353CC}">
              <c16:uniqueId val="{00000005-D6DF-4531-B5A8-BBC182998207}"/>
            </c:ext>
          </c:extLst>
        </c:ser>
        <c:ser>
          <c:idx val="1"/>
          <c:order val="1"/>
          <c:tx>
            <c:strRef>
              <c:f>Graph!$Q$4</c:f>
              <c:strCache>
                <c:ptCount val="1"/>
                <c:pt idx="0">
                  <c:v>G</c:v>
                </c:pt>
              </c:strCache>
            </c:strRef>
          </c:tx>
          <c:invertIfNegative val="0"/>
          <c:dLbls>
            <c:dLbl>
              <c:idx val="0"/>
              <c:layout>
                <c:manualLayout>
                  <c:x val="2.4577572964670252E-2"/>
                  <c:y val="-1.990049751243877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D6DF-4531-B5A8-BBC182998207}"/>
                </c:ext>
              </c:extLst>
            </c:dLbl>
            <c:dLbl>
              <c:idx val="1"/>
              <c:layout>
                <c:manualLayout>
                  <c:x val="2.4577572964670252E-2"/>
                  <c:y val="-1.194029850746302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D6DF-4531-B5A8-BBC182998207}"/>
                </c:ext>
              </c:extLst>
            </c:dLbl>
            <c:dLbl>
              <c:idx val="2"/>
              <c:layout>
                <c:manualLayout>
                  <c:x val="2.4577572964670252E-2"/>
                  <c:y val="-7.9601990049752124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D6DF-4531-B5A8-BBC182998207}"/>
                </c:ext>
              </c:extLst>
            </c:dLbl>
            <c:dLbl>
              <c:idx val="3"/>
              <c:layout>
                <c:manualLayout>
                  <c:x val="2.4577572964670252E-2"/>
                  <c:y val="-1.990049751243877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D6DF-4531-B5A8-BBC182998207}"/>
                </c:ext>
              </c:extLst>
            </c:dLbl>
            <c:dLbl>
              <c:idx val="4"/>
              <c:layout>
                <c:manualLayout>
                  <c:x val="3.072196620583718E-2"/>
                  <c:y val="-1.194029850746302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D6DF-4531-B5A8-BBC182998207}"/>
                </c:ext>
              </c:extLst>
            </c:dLbl>
            <c:spPr>
              <a:noFill/>
              <a:ln>
                <a:noFill/>
              </a:ln>
              <a:effectLst/>
            </c:spPr>
            <c:txPr>
              <a:bodyPr/>
              <a:lstStyle/>
              <a:p>
                <a:pPr>
                  <a:defRPr sz="11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Graph!$O$5:$O$9</c:f>
              <c:strCache>
                <c:ptCount val="5"/>
                <c:pt idx="0">
                  <c:v>2011-12</c:v>
                </c:pt>
                <c:pt idx="1">
                  <c:v>2012-13</c:v>
                </c:pt>
                <c:pt idx="2">
                  <c:v>2013-14</c:v>
                </c:pt>
                <c:pt idx="3">
                  <c:v>2014-15</c:v>
                </c:pt>
                <c:pt idx="4">
                  <c:v>2015-16</c:v>
                </c:pt>
              </c:strCache>
            </c:strRef>
          </c:cat>
          <c:val>
            <c:numRef>
              <c:f>Graph!$Q$5:$Q$9</c:f>
              <c:numCache>
                <c:formatCode>General</c:formatCode>
                <c:ptCount val="5"/>
                <c:pt idx="0">
                  <c:v>6.56</c:v>
                </c:pt>
                <c:pt idx="1">
                  <c:v>12.71</c:v>
                </c:pt>
                <c:pt idx="2">
                  <c:v>13.83</c:v>
                </c:pt>
                <c:pt idx="3">
                  <c:v>4.08</c:v>
                </c:pt>
                <c:pt idx="4">
                  <c:v>10.210000000000001</c:v>
                </c:pt>
              </c:numCache>
            </c:numRef>
          </c:val>
          <c:extLst xmlns:c16r2="http://schemas.microsoft.com/office/drawing/2015/06/chart">
            <c:ext xmlns:c16="http://schemas.microsoft.com/office/drawing/2014/chart" uri="{C3380CC4-5D6E-409C-BE32-E72D297353CC}">
              <c16:uniqueId val="{0000000B-D6DF-4531-B5A8-BBC182998207}"/>
            </c:ext>
          </c:extLst>
        </c:ser>
        <c:dLbls>
          <c:showLegendKey val="0"/>
          <c:showVal val="1"/>
          <c:showCatName val="0"/>
          <c:showSerName val="0"/>
          <c:showPercent val="0"/>
          <c:showBubbleSize val="0"/>
        </c:dLbls>
        <c:gapWidth val="75"/>
        <c:shape val="box"/>
        <c:axId val="117543680"/>
        <c:axId val="117545216"/>
        <c:axId val="0"/>
      </c:bar3DChart>
      <c:catAx>
        <c:axId val="117543680"/>
        <c:scaling>
          <c:orientation val="minMax"/>
        </c:scaling>
        <c:delete val="0"/>
        <c:axPos val="b"/>
        <c:numFmt formatCode="General" sourceLinked="0"/>
        <c:majorTickMark val="none"/>
        <c:minorTickMark val="none"/>
        <c:tickLblPos val="nextTo"/>
        <c:crossAx val="117545216"/>
        <c:crosses val="autoZero"/>
        <c:auto val="1"/>
        <c:lblAlgn val="ctr"/>
        <c:lblOffset val="100"/>
        <c:noMultiLvlLbl val="0"/>
      </c:catAx>
      <c:valAx>
        <c:axId val="117545216"/>
        <c:scaling>
          <c:orientation val="minMax"/>
        </c:scaling>
        <c:delete val="0"/>
        <c:axPos val="l"/>
        <c:numFmt formatCode="General" sourceLinked="1"/>
        <c:majorTickMark val="none"/>
        <c:minorTickMark val="none"/>
        <c:tickLblPos val="nextTo"/>
        <c:crossAx val="117543680"/>
        <c:crosses val="autoZero"/>
        <c:crossBetween val="between"/>
      </c:valAx>
    </c:plotArea>
    <c:plotVisOnly val="1"/>
    <c:dispBlanksAs val="gap"/>
    <c:showDLblsOverMax val="0"/>
  </c:chart>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800" b="1" i="0" baseline="0">
                <a:effectLst/>
              </a:rPr>
              <a:t>Financing Policy</a:t>
            </a:r>
            <a:endParaRPr lang="en-US">
              <a:effectLst/>
            </a:endParaRPr>
          </a:p>
        </c:rich>
      </c:tx>
      <c:overlay val="0"/>
      <c:spPr>
        <a:noFill/>
        <a:ln>
          <a:noFill/>
        </a:ln>
        <a:effectLst/>
      </c:spPr>
    </c:title>
    <c:autoTitleDeleted val="0"/>
    <c:plotArea>
      <c:layout>
        <c:manualLayout>
          <c:layoutTarget val="inner"/>
          <c:xMode val="edge"/>
          <c:yMode val="edge"/>
          <c:x val="7.0627004957713624E-2"/>
          <c:y val="0.16124015748031495"/>
          <c:w val="0.89696558763487899"/>
          <c:h val="0.7396066116735408"/>
        </c:manualLayout>
      </c:layout>
      <c:lineChart>
        <c:grouping val="stacked"/>
        <c:varyColors val="0"/>
        <c:ser>
          <c:idx val="0"/>
          <c:order val="0"/>
          <c:tx>
            <c:strRef>
              <c:f>Sheet1!$B$1</c:f>
              <c:strCache>
                <c:ptCount val="1"/>
                <c:pt idx="0">
                  <c:v>Series 1</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dLbl>
              <c:idx val="1"/>
              <c:layout>
                <c:manualLayout>
                  <c:x val="-4.3570647419072656E-2"/>
                  <c:y val="-1.3698630136986301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39AD-493B-91A3-4DAC1E159327}"/>
                </c:ext>
              </c:extLst>
            </c:dLbl>
            <c:dLbl>
              <c:idx val="3"/>
              <c:layout>
                <c:manualLayout>
                  <c:x val="-4.8848425196850481E-2"/>
                  <c:y val="0"/>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39AD-493B-91A3-4DAC1E159327}"/>
                </c:ext>
              </c:extLst>
            </c:dLbl>
            <c:dLbl>
              <c:idx val="4"/>
              <c:layout>
                <c:manualLayout>
                  <c:x val="-4.8848425196850565E-2"/>
                  <c:y val="-9.1324200913242004E-3"/>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39AD-493B-91A3-4DAC1E15932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errBars>
            <c:errDir val="y"/>
            <c:errBarType val="both"/>
            <c:errValType val="stdErr"/>
            <c:noEndCap val="0"/>
            <c:spPr>
              <a:noFill/>
              <a:ln w="9525" cap="flat" cmpd="sng" algn="ctr">
                <a:solidFill>
                  <a:schemeClr val="lt1">
                    <a:lumMod val="95000"/>
                  </a:schemeClr>
                </a:solidFill>
                <a:round/>
              </a:ln>
              <a:effectLst/>
            </c:spPr>
          </c:errBars>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0.1799</c:v>
                </c:pt>
                <c:pt idx="1">
                  <c:v>8.7999999999999995E-2</c:v>
                </c:pt>
                <c:pt idx="2">
                  <c:v>0.1245</c:v>
                </c:pt>
                <c:pt idx="3">
                  <c:v>0.1925</c:v>
                </c:pt>
                <c:pt idx="4">
                  <c:v>0.21959999999999999</c:v>
                </c:pt>
              </c:numCache>
            </c:numRef>
          </c:val>
          <c:smooth val="0"/>
          <c:extLst xmlns:c16r2="http://schemas.microsoft.com/office/drawing/2015/06/chart">
            <c:ext xmlns:c16="http://schemas.microsoft.com/office/drawing/2014/chart" uri="{C3380CC4-5D6E-409C-BE32-E72D297353CC}">
              <c16:uniqueId val="{00000003-39AD-493B-91A3-4DAC1E159327}"/>
            </c:ext>
          </c:extLst>
        </c:ser>
        <c:ser>
          <c:idx val="4"/>
          <c:order val="1"/>
          <c:tx>
            <c:strRef>
              <c:f>Sheet1!$F$1</c:f>
              <c:strCache>
                <c:ptCount val="1"/>
              </c:strCache>
            </c:strRef>
          </c:tx>
          <c:spPr>
            <a:ln w="34925" cap="rnd">
              <a:solidFill>
                <a:schemeClr val="accent5"/>
              </a:solidFill>
              <a:round/>
            </a:ln>
            <a:effectLst>
              <a:outerShdw blurRad="57150" dist="19050" dir="5400000" algn="ctr" rotWithShape="0">
                <a:srgbClr val="000000">
                  <a:alpha val="63000"/>
                </a:srgbClr>
              </a:outerShdw>
            </a:effectLst>
          </c:spPr>
          <c:marker>
            <c:symbol val="none"/>
          </c:marker>
          <c:dLbls>
            <c:delete val="1"/>
          </c:dLbls>
          <c:errBars>
            <c:errDir val="y"/>
            <c:errBarType val="both"/>
            <c:errValType val="stdErr"/>
            <c:noEndCap val="0"/>
            <c:spPr>
              <a:noFill/>
              <a:ln w="9525" cap="flat" cmpd="sng" algn="ctr">
                <a:solidFill>
                  <a:schemeClr val="lt1">
                    <a:lumMod val="95000"/>
                  </a:schemeClr>
                </a:solidFill>
                <a:round/>
              </a:ln>
              <a:effectLst/>
            </c:spPr>
          </c:errBars>
          <c:cat>
            <c:numRef>
              <c:f>Sheet1!$A$2:$A$6</c:f>
              <c:numCache>
                <c:formatCode>General</c:formatCode>
                <c:ptCount val="5"/>
                <c:pt idx="0">
                  <c:v>2014</c:v>
                </c:pt>
                <c:pt idx="1">
                  <c:v>2015</c:v>
                </c:pt>
                <c:pt idx="2">
                  <c:v>2016</c:v>
                </c:pt>
                <c:pt idx="3">
                  <c:v>2017</c:v>
                </c:pt>
                <c:pt idx="4">
                  <c:v>2018</c:v>
                </c:pt>
              </c:numCache>
            </c:numRef>
          </c:cat>
          <c:val>
            <c:numRef>
              <c:f>Sheet1!$F$2:$F$6</c:f>
              <c:numCache>
                <c:formatCode>General</c:formatCode>
                <c:ptCount val="5"/>
              </c:numCache>
            </c:numRef>
          </c:val>
          <c:smooth val="0"/>
          <c:extLst xmlns:c16r2="http://schemas.microsoft.com/office/drawing/2015/06/chart">
            <c:ext xmlns:c16="http://schemas.microsoft.com/office/drawing/2014/chart" uri="{C3380CC4-5D6E-409C-BE32-E72D297353CC}">
              <c16:uniqueId val="{00000004-39AD-493B-91A3-4DAC1E159327}"/>
            </c:ext>
          </c:extLst>
        </c:ser>
        <c:dLbls>
          <c:dLblPos val="ctr"/>
          <c:showLegendKey val="0"/>
          <c:showVal val="1"/>
          <c:showCatName val="0"/>
          <c:showSerName val="0"/>
          <c:showPercent val="0"/>
          <c:showBubbleSize val="0"/>
        </c:dLbls>
        <c:marker val="1"/>
        <c:smooth val="0"/>
        <c:axId val="117626752"/>
        <c:axId val="117628288"/>
        <c:extLst xmlns:c16r2="http://schemas.microsoft.com/office/drawing/2015/06/chart">
          <c:ext xmlns:c15="http://schemas.microsoft.com/office/drawing/2012/chart" uri="{02D57815-91ED-43cb-92C2-25804820EDAC}">
            <c15:filteredLineSeries>
              <c15:ser>
                <c:idx val="1"/>
                <c:order val="1"/>
                <c:tx>
                  <c:strRef>
                    <c:extLst>
                      <c:ext uri="{02D57815-91ED-43cb-92C2-25804820EDAC}">
                        <c15:formulaRef>
                          <c15:sqref>Sheet1!$C$1</c15:sqref>
                        </c15:formulaRef>
                      </c:ext>
                    </c:extLst>
                    <c:strCache>
                      <c:ptCount val="1"/>
                      <c:pt idx="0">
                        <c:v>Column3</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uri="{CE6537A1-D6FC-4f65-9D91-7224C49458BB}">
                      <c15:showLeaderLines val="1"/>
                      <c15:leaderLines>
                        <c:spPr>
                          <a:ln w="9525">
                            <a:solidFill>
                              <a:schemeClr val="lt1">
                                <a:lumMod val="95000"/>
                                <a:alpha val="54000"/>
                              </a:schemeClr>
                            </a:solidFill>
                          </a:ln>
                          <a:effectLst/>
                        </c:spPr>
                      </c15:leaderLines>
                    </c:ext>
                  </c:extLst>
                </c:dLbls>
                <c:cat>
                  <c:numRef>
                    <c:extLst>
                      <c:ext uri="{02D57815-91ED-43cb-92C2-25804820EDAC}">
                        <c15:formulaRef>
                          <c15:sqref>Sheet1!$A$2:$A$6</c15:sqref>
                        </c15:formulaRef>
                      </c:ext>
                    </c:extLst>
                    <c:numCache>
                      <c:formatCode>General</c:formatCode>
                      <c:ptCount val="5"/>
                      <c:pt idx="0">
                        <c:v>2014</c:v>
                      </c:pt>
                      <c:pt idx="1">
                        <c:v>2015</c:v>
                      </c:pt>
                      <c:pt idx="2">
                        <c:v>2016</c:v>
                      </c:pt>
                      <c:pt idx="3">
                        <c:v>2017</c:v>
                      </c:pt>
                      <c:pt idx="4">
                        <c:v>2018</c:v>
                      </c:pt>
                    </c:numCache>
                  </c:numRef>
                </c:cat>
                <c:val>
                  <c:numRef>
                    <c:extLst>
                      <c:ext uri="{02D57815-91ED-43cb-92C2-25804820EDAC}">
                        <c15:formulaRef>
                          <c15:sqref>Sheet1!$C$2:$C$6</c15:sqref>
                        </c15:formulaRef>
                      </c:ext>
                    </c:extLst>
                    <c:numCache>
                      <c:formatCode>General</c:formatCode>
                      <c:ptCount val="5"/>
                    </c:numCache>
                  </c:numRef>
                </c:val>
                <c:smooth val="0"/>
                <c:extLst>
                  <c:ext xmlns:c16="http://schemas.microsoft.com/office/drawing/2014/chart" uri="{C3380CC4-5D6E-409C-BE32-E72D297353CC}">
                    <c16:uniqueId val="{00000005-39AD-493B-91A3-4DAC1E159327}"/>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Sheet1!$D$1</c15:sqref>
                        </c15:formulaRef>
                      </c:ext>
                    </c:extLst>
                    <c:strCache>
                      <c:ptCount val="1"/>
                      <c:pt idx="0">
                        <c:v>Column2</c:v>
                      </c:pt>
                    </c:strCache>
                  </c:strRef>
                </c:tx>
                <c:spPr>
                  <a:ln w="34925" cap="rnd">
                    <a:solidFill>
                      <a:schemeClr val="accent3"/>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extLst xmlns:c15="http://schemas.microsoft.com/office/drawing/2012/chart">
                      <c:ext xmlns:c15="http://schemas.microsoft.com/office/drawing/2012/chart" uri="{02D57815-91ED-43cb-92C2-25804820EDAC}">
                        <c15:formulaRef>
                          <c15:sqref>Sheet1!$A$2:$A$6</c15:sqref>
                        </c15:formulaRef>
                      </c:ext>
                    </c:extLst>
                    <c:numCache>
                      <c:formatCode>General</c:formatCode>
                      <c:ptCount val="5"/>
                      <c:pt idx="0">
                        <c:v>2014</c:v>
                      </c:pt>
                      <c:pt idx="1">
                        <c:v>2015</c:v>
                      </c:pt>
                      <c:pt idx="2">
                        <c:v>2016</c:v>
                      </c:pt>
                      <c:pt idx="3">
                        <c:v>2017</c:v>
                      </c:pt>
                      <c:pt idx="4">
                        <c:v>2018</c:v>
                      </c:pt>
                    </c:numCache>
                  </c:numRef>
                </c:cat>
                <c:val>
                  <c:numRef>
                    <c:extLst xmlns:c15="http://schemas.microsoft.com/office/drawing/2012/chart">
                      <c:ext xmlns:c15="http://schemas.microsoft.com/office/drawing/2012/chart" uri="{02D57815-91ED-43cb-92C2-25804820EDAC}">
                        <c15:formulaRef>
                          <c15:sqref>Sheet1!$D$2:$D$6</c15:sqref>
                        </c15:formulaRef>
                      </c:ext>
                    </c:extLst>
                    <c:numCache>
                      <c:formatCode>General</c:formatCode>
                      <c:ptCount val="5"/>
                    </c:numCache>
                  </c:numRef>
                </c:val>
                <c:smooth val="0"/>
                <c:extLst xmlns:c15="http://schemas.microsoft.com/office/drawing/2012/chart">
                  <c:ext xmlns:c16="http://schemas.microsoft.com/office/drawing/2014/chart" uri="{C3380CC4-5D6E-409C-BE32-E72D297353CC}">
                    <c16:uniqueId val="{00000006-39AD-493B-91A3-4DAC1E159327}"/>
                  </c:ext>
                </c:extLst>
              </c15:ser>
            </c15:filteredLineSeries>
            <c15:filteredLineSeries>
              <c15:ser>
                <c:idx val="3"/>
                <c:order val="3"/>
                <c:tx>
                  <c:strRef>
                    <c:extLst xmlns:c15="http://schemas.microsoft.com/office/drawing/2012/chart">
                      <c:ext xmlns:c15="http://schemas.microsoft.com/office/drawing/2012/chart" uri="{02D57815-91ED-43cb-92C2-25804820EDAC}">
                        <c15:formulaRef>
                          <c15:sqref>Sheet1!$E$1</c15:sqref>
                        </c15:formulaRef>
                      </c:ext>
                    </c:extLst>
                    <c:strCache>
                      <c:ptCount val="1"/>
                      <c:pt idx="0">
                        <c:v>Column1</c:v>
                      </c:pt>
                    </c:strCache>
                  </c:strRef>
                </c:tx>
                <c:spPr>
                  <a:ln w="34925" cap="rnd">
                    <a:solidFill>
                      <a:schemeClr val="accent4"/>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extLst xmlns:c15="http://schemas.microsoft.com/office/drawing/2012/chart">
                      <c:ext xmlns:c15="http://schemas.microsoft.com/office/drawing/2012/chart" uri="{02D57815-91ED-43cb-92C2-25804820EDAC}">
                        <c15:formulaRef>
                          <c15:sqref>Sheet1!$A$2:$A$6</c15:sqref>
                        </c15:formulaRef>
                      </c:ext>
                    </c:extLst>
                    <c:numCache>
                      <c:formatCode>General</c:formatCode>
                      <c:ptCount val="5"/>
                      <c:pt idx="0">
                        <c:v>2014</c:v>
                      </c:pt>
                      <c:pt idx="1">
                        <c:v>2015</c:v>
                      </c:pt>
                      <c:pt idx="2">
                        <c:v>2016</c:v>
                      </c:pt>
                      <c:pt idx="3">
                        <c:v>2017</c:v>
                      </c:pt>
                      <c:pt idx="4">
                        <c:v>2018</c:v>
                      </c:pt>
                    </c:numCache>
                  </c:numRef>
                </c:cat>
                <c:val>
                  <c:numRef>
                    <c:extLst xmlns:c15="http://schemas.microsoft.com/office/drawing/2012/chart">
                      <c:ext xmlns:c15="http://schemas.microsoft.com/office/drawing/2012/chart" uri="{02D57815-91ED-43cb-92C2-25804820EDAC}">
                        <c15:formulaRef>
                          <c15:sqref>Sheet1!$E$2:$E$6</c15:sqref>
                        </c15:formulaRef>
                      </c:ext>
                    </c:extLst>
                    <c:numCache>
                      <c:formatCode>General</c:formatCode>
                      <c:ptCount val="5"/>
                    </c:numCache>
                  </c:numRef>
                </c:val>
                <c:smooth val="0"/>
                <c:extLst xmlns:c15="http://schemas.microsoft.com/office/drawing/2012/chart">
                  <c:ext xmlns:c16="http://schemas.microsoft.com/office/drawing/2014/chart" uri="{C3380CC4-5D6E-409C-BE32-E72D297353CC}">
                    <c16:uniqueId val="{00000007-39AD-493B-91A3-4DAC1E159327}"/>
                  </c:ext>
                </c:extLst>
              </c15:ser>
            </c15:filteredLineSeries>
          </c:ext>
        </c:extLst>
      </c:lineChart>
      <c:catAx>
        <c:axId val="117626752"/>
        <c:scaling>
          <c:orientation val="minMax"/>
        </c:scaling>
        <c:delete val="0"/>
        <c:axPos val="b"/>
        <c:numFmt formatCode="General" sourceLinked="1"/>
        <c:majorTickMark val="out"/>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crossAx val="117628288"/>
        <c:crosses val="autoZero"/>
        <c:auto val="1"/>
        <c:lblAlgn val="ctr"/>
        <c:lblOffset val="100"/>
        <c:noMultiLvlLbl val="0"/>
      </c:catAx>
      <c:valAx>
        <c:axId val="117628288"/>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crossAx val="117626752"/>
        <c:crosses val="autoZero"/>
        <c:crossBetween val="between"/>
      </c:valAx>
      <c:spPr>
        <a:noFill/>
        <a:ln>
          <a:noFill/>
        </a:ln>
        <a:effectLst/>
      </c:spPr>
    </c:plotArea>
    <c:plotVisOnly val="1"/>
    <c:dispBlanksAs val="zero"/>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spc="100" baseline="0">
                <a:solidFill>
                  <a:schemeClr val="bg1"/>
                </a:solidFill>
                <a:effectLst>
                  <a:outerShdw blurRad="50800" dist="38100" dir="5400000" algn="t" rotWithShape="0">
                    <a:prstClr val="black">
                      <a:alpha val="40000"/>
                    </a:prstClr>
                  </a:outerShdw>
                </a:effectLst>
                <a:latin typeface="+mn-lt"/>
                <a:ea typeface="+mn-ea"/>
                <a:cs typeface="+mn-cs"/>
              </a:defRPr>
            </a:pPr>
            <a:r>
              <a:rPr lang="en-US" sz="1800">
                <a:solidFill>
                  <a:schemeClr val="bg1"/>
                </a:solidFill>
              </a:rPr>
              <a:t>Inventory Period</a:t>
            </a:r>
          </a:p>
        </c:rich>
      </c:tx>
      <c:overlay val="0"/>
      <c:spPr>
        <a:noFill/>
        <a:ln>
          <a:noFill/>
        </a:ln>
        <a:effectLst/>
      </c:spPr>
    </c:title>
    <c:autoTitleDeleted val="0"/>
    <c:plotArea>
      <c:layout/>
      <c:lineChart>
        <c:grouping val="stacked"/>
        <c:varyColors val="0"/>
        <c:ser>
          <c:idx val="0"/>
          <c:order val="0"/>
          <c:tx>
            <c:strRef>
              <c:f>Sheet1!$B$1</c:f>
              <c:strCache>
                <c:ptCount val="1"/>
                <c:pt idx="0">
                  <c:v>Period</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errBars>
            <c:errDir val="y"/>
            <c:errBarType val="both"/>
            <c:errValType val="stdErr"/>
            <c:noEndCap val="0"/>
          </c:errBars>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60.456132712558542</c:v>
                </c:pt>
                <c:pt idx="1">
                  <c:v>61.384784769334381</c:v>
                </c:pt>
                <c:pt idx="2">
                  <c:v>31.521569482411593</c:v>
                </c:pt>
                <c:pt idx="3">
                  <c:v>77.752600153859632</c:v>
                </c:pt>
                <c:pt idx="4">
                  <c:v>121.10632643600751</c:v>
                </c:pt>
              </c:numCache>
            </c:numRef>
          </c:val>
          <c:smooth val="0"/>
          <c:extLst xmlns:c16r2="http://schemas.microsoft.com/office/drawing/2015/06/chart">
            <c:ext xmlns:c16="http://schemas.microsoft.com/office/drawing/2014/chart" uri="{C3380CC4-5D6E-409C-BE32-E72D297353CC}">
              <c16:uniqueId val="{00000000-7E11-456E-8166-6C20E4AD4AF5}"/>
            </c:ext>
          </c:extLst>
        </c:ser>
        <c:dLbls>
          <c:dLblPos val="t"/>
          <c:showLegendKey val="0"/>
          <c:showVal val="1"/>
          <c:showCatName val="0"/>
          <c:showSerName val="0"/>
          <c:showPercent val="0"/>
          <c:showBubbleSize val="0"/>
        </c:dLbls>
        <c:marker val="1"/>
        <c:smooth val="0"/>
        <c:axId val="117649792"/>
        <c:axId val="117651712"/>
        <c:extLst xmlns:c16r2="http://schemas.microsoft.com/office/drawing/2015/06/chart">
          <c:ext xmlns:c15="http://schemas.microsoft.com/office/drawing/2012/chart" uri="{02D57815-91ED-43cb-92C2-25804820EDAC}">
            <c15:filteredLineSeries>
              <c15:ser>
                <c:idx val="1"/>
                <c:order val="1"/>
                <c:tx>
                  <c:strRef>
                    <c:extLst>
                      <c:ext uri="{02D57815-91ED-43cb-92C2-25804820EDAC}">
                        <c15:formulaRef>
                          <c15:sqref>Sheet1!$C$1</c15:sqref>
                        </c15:formulaRef>
                      </c:ext>
                    </c:extLst>
                    <c:strCache>
                      <c:ptCount val="1"/>
                      <c:pt idx="0">
                        <c:v>Series 2</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uri="{CE6537A1-D6FC-4f65-9D91-7224C49458BB}">
                      <c15:showLeaderLines val="1"/>
                      <c15:leaderLines>
                        <c:spPr>
                          <a:ln w="9525">
                            <a:solidFill>
                              <a:schemeClr val="lt1">
                                <a:lumMod val="95000"/>
                                <a:alpha val="54000"/>
                              </a:schemeClr>
                            </a:solidFill>
                          </a:ln>
                          <a:effectLst/>
                        </c:spPr>
                      </c15:leaderLines>
                    </c:ext>
                  </c:extLst>
                </c:dLbls>
                <c:cat>
                  <c:numRef>
                    <c:extLst>
                      <c:ext uri="{02D57815-91ED-43cb-92C2-25804820EDAC}">
                        <c15:formulaRef>
                          <c15:sqref>Sheet1!$A$2:$A$6</c15:sqref>
                        </c15:formulaRef>
                      </c:ext>
                    </c:extLst>
                    <c:numCache>
                      <c:formatCode>General</c:formatCode>
                      <c:ptCount val="5"/>
                      <c:pt idx="0">
                        <c:v>2014</c:v>
                      </c:pt>
                      <c:pt idx="1">
                        <c:v>2015</c:v>
                      </c:pt>
                      <c:pt idx="2">
                        <c:v>2016</c:v>
                      </c:pt>
                      <c:pt idx="3">
                        <c:v>2017</c:v>
                      </c:pt>
                      <c:pt idx="4">
                        <c:v>2018</c:v>
                      </c:pt>
                    </c:numCache>
                  </c:numRef>
                </c:cat>
                <c:val>
                  <c:numRef>
                    <c:extLst>
                      <c:ext uri="{02D57815-91ED-43cb-92C2-25804820EDAC}">
                        <c15:formulaRef>
                          <c15:sqref>Sheet1!$C$2:$C$6</c15:sqref>
                        </c15:formulaRef>
                      </c:ext>
                    </c:extLst>
                    <c:numCache>
                      <c:formatCode>General</c:formatCode>
                      <c:ptCount val="5"/>
                    </c:numCache>
                  </c:numRef>
                </c:val>
                <c:smooth val="0"/>
                <c:extLst>
                  <c:ext xmlns:c16="http://schemas.microsoft.com/office/drawing/2014/chart" uri="{C3380CC4-5D6E-409C-BE32-E72D297353CC}">
                    <c16:uniqueId val="{00000001-7E11-456E-8166-6C20E4AD4AF5}"/>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Sheet1!$D$1</c15:sqref>
                        </c15:formulaRef>
                      </c:ext>
                    </c:extLst>
                    <c:strCache>
                      <c:ptCount val="1"/>
                      <c:pt idx="0">
                        <c:v>Series 3</c:v>
                      </c:pt>
                    </c:strCache>
                  </c:strRef>
                </c:tx>
                <c:spPr>
                  <a:ln w="34925" cap="rnd">
                    <a:solidFill>
                      <a:schemeClr val="accent3"/>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extLst xmlns:c15="http://schemas.microsoft.com/office/drawing/2012/chart">
                      <c:ext xmlns:c15="http://schemas.microsoft.com/office/drawing/2012/chart" uri="{02D57815-91ED-43cb-92C2-25804820EDAC}">
                        <c15:formulaRef>
                          <c15:sqref>Sheet1!$A$2:$A$6</c15:sqref>
                        </c15:formulaRef>
                      </c:ext>
                    </c:extLst>
                    <c:numCache>
                      <c:formatCode>General</c:formatCode>
                      <c:ptCount val="5"/>
                      <c:pt idx="0">
                        <c:v>2014</c:v>
                      </c:pt>
                      <c:pt idx="1">
                        <c:v>2015</c:v>
                      </c:pt>
                      <c:pt idx="2">
                        <c:v>2016</c:v>
                      </c:pt>
                      <c:pt idx="3">
                        <c:v>2017</c:v>
                      </c:pt>
                      <c:pt idx="4">
                        <c:v>2018</c:v>
                      </c:pt>
                    </c:numCache>
                  </c:numRef>
                </c:cat>
                <c:val>
                  <c:numRef>
                    <c:extLst xmlns:c15="http://schemas.microsoft.com/office/drawing/2012/chart">
                      <c:ext xmlns:c15="http://schemas.microsoft.com/office/drawing/2012/chart" uri="{02D57815-91ED-43cb-92C2-25804820EDAC}">
                        <c15:formulaRef>
                          <c15:sqref>Sheet1!$D$2:$D$6</c15:sqref>
                        </c15:formulaRef>
                      </c:ext>
                    </c:extLst>
                    <c:numCache>
                      <c:formatCode>General</c:formatCode>
                      <c:ptCount val="5"/>
                    </c:numCache>
                  </c:numRef>
                </c:val>
                <c:smooth val="0"/>
                <c:extLst xmlns:c15="http://schemas.microsoft.com/office/drawing/2012/chart">
                  <c:ext xmlns:c16="http://schemas.microsoft.com/office/drawing/2014/chart" uri="{C3380CC4-5D6E-409C-BE32-E72D297353CC}">
                    <c16:uniqueId val="{00000002-7E11-456E-8166-6C20E4AD4AF5}"/>
                  </c:ext>
                </c:extLst>
              </c15:ser>
            </c15:filteredLineSeries>
          </c:ext>
        </c:extLst>
      </c:lineChart>
      <c:catAx>
        <c:axId val="117649792"/>
        <c:scaling>
          <c:orientation val="minMax"/>
        </c:scaling>
        <c:delete val="0"/>
        <c:axPos val="b"/>
        <c:title>
          <c:tx>
            <c:rich>
              <a:bodyPr rot="0" spcFirstLastPara="1" vertOverflow="ellipsis" vert="horz" wrap="square" anchor="ctr" anchorCtr="1"/>
              <a:lstStyle/>
              <a:p>
                <a:pPr>
                  <a:defRPr sz="1050" b="1" i="0" u="none" strike="noStrike" kern="1200" cap="all" baseline="0">
                    <a:solidFill>
                      <a:schemeClr val="bg1"/>
                    </a:solidFill>
                    <a:latin typeface="+mn-lt"/>
                    <a:ea typeface="+mn-ea"/>
                    <a:cs typeface="+mn-cs"/>
                  </a:defRPr>
                </a:pPr>
                <a:r>
                  <a:rPr lang="en-US" sz="1050">
                    <a:solidFill>
                      <a:schemeClr val="bg1"/>
                    </a:solidFill>
                  </a:rPr>
                  <a:t>Year</a:t>
                </a:r>
              </a:p>
            </c:rich>
          </c:tx>
          <c:overlay val="0"/>
          <c:spPr>
            <a:noFill/>
            <a:ln>
              <a:noFill/>
            </a:ln>
            <a:effectLst/>
          </c:spPr>
        </c:title>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1050" b="1" i="0" u="none" strike="noStrike" kern="1200" baseline="0">
                <a:solidFill>
                  <a:schemeClr val="bg1"/>
                </a:solidFill>
                <a:latin typeface="+mn-lt"/>
                <a:ea typeface="+mn-ea"/>
                <a:cs typeface="+mn-cs"/>
              </a:defRPr>
            </a:pPr>
            <a:endParaRPr lang="en-US"/>
          </a:p>
        </c:txPr>
        <c:crossAx val="117651712"/>
        <c:crosses val="autoZero"/>
        <c:auto val="1"/>
        <c:lblAlgn val="ctr"/>
        <c:lblOffset val="100"/>
        <c:noMultiLvlLbl val="0"/>
      </c:catAx>
      <c:valAx>
        <c:axId val="117651712"/>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bg1"/>
                    </a:solidFill>
                    <a:latin typeface="+mn-lt"/>
                    <a:ea typeface="+mn-ea"/>
                    <a:cs typeface="+mn-cs"/>
                  </a:defRPr>
                </a:pPr>
                <a:r>
                  <a:rPr lang="en-US">
                    <a:solidFill>
                      <a:schemeClr val="bg1"/>
                    </a:solidFill>
                  </a:rPr>
                  <a:t>Period</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bg1"/>
                </a:solidFill>
                <a:latin typeface="+mn-lt"/>
                <a:ea typeface="+mn-ea"/>
                <a:cs typeface="+mn-cs"/>
              </a:defRPr>
            </a:pPr>
            <a:endParaRPr lang="en-US"/>
          </a:p>
        </c:txPr>
        <c:crossAx val="117649792"/>
        <c:crosses val="autoZero"/>
        <c:crossBetween val="between"/>
      </c:valAx>
      <c:spPr>
        <a:noFill/>
        <a:ln>
          <a:noFill/>
        </a:ln>
        <a:effectLst/>
      </c:spPr>
    </c:plotArea>
    <c:plotVisOnly val="1"/>
    <c:dispBlanksAs val="zero"/>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800" b="1" i="0" baseline="0">
                <a:effectLst>
                  <a:outerShdw blurRad="50800" dist="38100" dir="5400000" algn="t" rotWithShape="0">
                    <a:srgbClr val="000000">
                      <a:alpha val="40000"/>
                    </a:srgbClr>
                  </a:outerShdw>
                </a:effectLst>
              </a:rPr>
              <a:t>A/R Period</a:t>
            </a:r>
            <a:endParaRPr lang="en-US">
              <a:effectLst/>
            </a:endParaRPr>
          </a:p>
        </c:rich>
      </c:tx>
      <c:overlay val="0"/>
      <c:spPr>
        <a:noFill/>
        <a:ln>
          <a:noFill/>
        </a:ln>
        <a:effectLst/>
      </c:spPr>
    </c:title>
    <c:autoTitleDeleted val="0"/>
    <c:plotArea>
      <c:layout/>
      <c:lineChart>
        <c:grouping val="standard"/>
        <c:varyColors val="0"/>
        <c:ser>
          <c:idx val="0"/>
          <c:order val="0"/>
          <c:tx>
            <c:strRef>
              <c:f>Sheet1!$B$1</c:f>
              <c:strCache>
                <c:ptCount val="1"/>
                <c:pt idx="0">
                  <c:v>Series 1</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errBars>
            <c:errDir val="y"/>
            <c:errBarType val="both"/>
            <c:errValType val="stdErr"/>
            <c:noEndCap val="0"/>
          </c:errBars>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231.63628742156331</c:v>
                </c:pt>
                <c:pt idx="1">
                  <c:v>141.42383290000001</c:v>
                </c:pt>
                <c:pt idx="2">
                  <c:v>387.31743460000001</c:v>
                </c:pt>
                <c:pt idx="3">
                  <c:v>247.48816719999999</c:v>
                </c:pt>
                <c:pt idx="4">
                  <c:v>108.24120750154833</c:v>
                </c:pt>
              </c:numCache>
            </c:numRef>
          </c:val>
          <c:smooth val="0"/>
          <c:extLst xmlns:c16r2="http://schemas.microsoft.com/office/drawing/2015/06/chart">
            <c:ext xmlns:c16="http://schemas.microsoft.com/office/drawing/2014/chart" uri="{C3380CC4-5D6E-409C-BE32-E72D297353CC}">
              <c16:uniqueId val="{00000000-1F02-4BE1-AD97-01002AFBAB18}"/>
            </c:ext>
          </c:extLst>
        </c:ser>
        <c:dLbls>
          <c:dLblPos val="t"/>
          <c:showLegendKey val="0"/>
          <c:showVal val="1"/>
          <c:showCatName val="0"/>
          <c:showSerName val="0"/>
          <c:showPercent val="0"/>
          <c:showBubbleSize val="0"/>
        </c:dLbls>
        <c:marker val="1"/>
        <c:smooth val="0"/>
        <c:axId val="151522688"/>
        <c:axId val="151528960"/>
        <c:extLst xmlns:c16r2="http://schemas.microsoft.com/office/drawing/2015/06/chart">
          <c:ext xmlns:c15="http://schemas.microsoft.com/office/drawing/2012/chart" uri="{02D57815-91ED-43cb-92C2-25804820EDAC}">
            <c15:filteredLineSeries>
              <c15:ser>
                <c:idx val="1"/>
                <c:order val="1"/>
                <c:tx>
                  <c:strRef>
                    <c:extLst>
                      <c:ext uri="{02D57815-91ED-43cb-92C2-25804820EDAC}">
                        <c15:formulaRef>
                          <c15:sqref>Sheet1!$C$1</c15:sqref>
                        </c15:formulaRef>
                      </c:ext>
                    </c:extLst>
                    <c:strCache>
                      <c:ptCount val="1"/>
                      <c:pt idx="0">
                        <c:v>Series 2</c:v>
                      </c:pt>
                    </c:strCache>
                  </c:strRef>
                </c:tx>
                <c:spPr>
                  <a:ln w="34925" cap="rnd">
                    <a:solidFill>
                      <a:schemeClr val="accent2"/>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uri="{CE6537A1-D6FC-4f65-9D91-7224C49458BB}">
                      <c15:showLeaderLines val="1"/>
                      <c15:leaderLines>
                        <c:spPr>
                          <a:ln w="9525">
                            <a:solidFill>
                              <a:schemeClr val="lt1">
                                <a:lumMod val="95000"/>
                                <a:alpha val="54000"/>
                              </a:schemeClr>
                            </a:solidFill>
                          </a:ln>
                          <a:effectLst/>
                        </c:spPr>
                      </c15:leaderLines>
                    </c:ext>
                  </c:extLst>
                </c:dLbls>
                <c:cat>
                  <c:numRef>
                    <c:extLst>
                      <c:ext uri="{02D57815-91ED-43cb-92C2-25804820EDAC}">
                        <c15:formulaRef>
                          <c15:sqref>Sheet1!$A$2:$A$6</c15:sqref>
                        </c15:formulaRef>
                      </c:ext>
                    </c:extLst>
                    <c:numCache>
                      <c:formatCode>General</c:formatCode>
                      <c:ptCount val="5"/>
                      <c:pt idx="0">
                        <c:v>2014</c:v>
                      </c:pt>
                      <c:pt idx="1">
                        <c:v>2015</c:v>
                      </c:pt>
                      <c:pt idx="2">
                        <c:v>2016</c:v>
                      </c:pt>
                      <c:pt idx="3">
                        <c:v>2017</c:v>
                      </c:pt>
                      <c:pt idx="4">
                        <c:v>2018</c:v>
                      </c:pt>
                    </c:numCache>
                  </c:numRef>
                </c:cat>
                <c:val>
                  <c:numRef>
                    <c:extLst>
                      <c:ext uri="{02D57815-91ED-43cb-92C2-25804820EDAC}">
                        <c15:formulaRef>
                          <c15:sqref>Sheet1!$C$2:$C$6</c15:sqref>
                        </c15:formulaRef>
                      </c:ext>
                    </c:extLst>
                    <c:numCache>
                      <c:formatCode>General</c:formatCode>
                      <c:ptCount val="5"/>
                    </c:numCache>
                  </c:numRef>
                </c:val>
                <c:smooth val="0"/>
                <c:extLst>
                  <c:ext xmlns:c16="http://schemas.microsoft.com/office/drawing/2014/chart" uri="{C3380CC4-5D6E-409C-BE32-E72D297353CC}">
                    <c16:uniqueId val="{00000001-1F02-4BE1-AD97-01002AFBAB18}"/>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Sheet1!$D$1</c15:sqref>
                        </c15:formulaRef>
                      </c:ext>
                    </c:extLst>
                    <c:strCache>
                      <c:ptCount val="1"/>
                      <c:pt idx="0">
                        <c:v>Series 3</c:v>
                      </c:pt>
                    </c:strCache>
                  </c:strRef>
                </c:tx>
                <c:spPr>
                  <a:ln w="34925" cap="rnd">
                    <a:solidFill>
                      <a:schemeClr val="accent3"/>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extLst xmlns:c15="http://schemas.microsoft.com/office/drawing/2012/chart">
                      <c:ext xmlns:c15="http://schemas.microsoft.com/office/drawing/2012/chart" uri="{02D57815-91ED-43cb-92C2-25804820EDAC}">
                        <c15:formulaRef>
                          <c15:sqref>Sheet1!$A$2:$A$6</c15:sqref>
                        </c15:formulaRef>
                      </c:ext>
                    </c:extLst>
                    <c:numCache>
                      <c:formatCode>General</c:formatCode>
                      <c:ptCount val="5"/>
                      <c:pt idx="0">
                        <c:v>2014</c:v>
                      </c:pt>
                      <c:pt idx="1">
                        <c:v>2015</c:v>
                      </c:pt>
                      <c:pt idx="2">
                        <c:v>2016</c:v>
                      </c:pt>
                      <c:pt idx="3">
                        <c:v>2017</c:v>
                      </c:pt>
                      <c:pt idx="4">
                        <c:v>2018</c:v>
                      </c:pt>
                    </c:numCache>
                  </c:numRef>
                </c:cat>
                <c:val>
                  <c:numRef>
                    <c:extLst xmlns:c15="http://schemas.microsoft.com/office/drawing/2012/chart">
                      <c:ext xmlns:c15="http://schemas.microsoft.com/office/drawing/2012/chart" uri="{02D57815-91ED-43cb-92C2-25804820EDAC}">
                        <c15:formulaRef>
                          <c15:sqref>Sheet1!$D$2:$D$6</c15:sqref>
                        </c15:formulaRef>
                      </c:ext>
                    </c:extLst>
                    <c:numCache>
                      <c:formatCode>General</c:formatCode>
                      <c:ptCount val="5"/>
                    </c:numCache>
                  </c:numRef>
                </c:val>
                <c:smooth val="0"/>
                <c:extLst xmlns:c15="http://schemas.microsoft.com/office/drawing/2012/chart">
                  <c:ext xmlns:c16="http://schemas.microsoft.com/office/drawing/2014/chart" uri="{C3380CC4-5D6E-409C-BE32-E72D297353CC}">
                    <c16:uniqueId val="{00000002-1F02-4BE1-AD97-01002AFBAB18}"/>
                  </c:ext>
                </c:extLst>
              </c15:ser>
            </c15:filteredLineSeries>
          </c:ext>
        </c:extLst>
      </c:lineChart>
      <c:catAx>
        <c:axId val="151522688"/>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bg1"/>
                    </a:solidFill>
                    <a:latin typeface="+mn-lt"/>
                    <a:ea typeface="+mn-ea"/>
                    <a:cs typeface="+mn-cs"/>
                  </a:defRPr>
                </a:pPr>
                <a:r>
                  <a:rPr lang="en-US" b="1">
                    <a:solidFill>
                      <a:schemeClr val="bg1"/>
                    </a:solidFill>
                  </a:rPr>
                  <a:t>Year</a:t>
                </a:r>
              </a:p>
            </c:rich>
          </c:tx>
          <c:overlay val="0"/>
          <c:spPr>
            <a:noFill/>
            <a:ln>
              <a:noFill/>
            </a:ln>
            <a:effectLst/>
          </c:spPr>
        </c:title>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crossAx val="151528960"/>
        <c:crosses val="autoZero"/>
        <c:auto val="1"/>
        <c:lblAlgn val="ctr"/>
        <c:lblOffset val="100"/>
        <c:noMultiLvlLbl val="0"/>
      </c:catAx>
      <c:valAx>
        <c:axId val="151528960"/>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sz="1200" b="1" i="0" cap="all" baseline="0">
                    <a:solidFill>
                      <a:schemeClr val="bg1"/>
                    </a:solidFill>
                    <a:effectLst/>
                  </a:rPr>
                  <a:t>PERIOD</a:t>
                </a:r>
                <a:endParaRPr lang="en-US" sz="600">
                  <a:solidFill>
                    <a:schemeClr val="bg1"/>
                  </a:solidFill>
                  <a:effectLs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crossAx val="151522688"/>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bg1"/>
                </a:solidFill>
                <a:effectLst>
                  <a:outerShdw blurRad="50800" dist="38100" dir="5400000" algn="t" rotWithShape="0">
                    <a:prstClr val="black">
                      <a:alpha val="40000"/>
                    </a:prstClr>
                  </a:outerShdw>
                </a:effectLst>
                <a:latin typeface="+mn-lt"/>
                <a:ea typeface="+mn-ea"/>
                <a:cs typeface="+mn-cs"/>
              </a:defRPr>
            </a:pPr>
            <a:r>
              <a:rPr lang="en-US" sz="1600" b="1" i="0" baseline="0">
                <a:effectLst>
                  <a:outerShdw blurRad="50800" dist="38100" dir="5400000" algn="t" rotWithShape="0">
                    <a:srgbClr val="000000">
                      <a:alpha val="40000"/>
                    </a:srgbClr>
                  </a:outerShdw>
                </a:effectLst>
              </a:rPr>
              <a:t>A/P Period</a:t>
            </a:r>
            <a:endParaRPr lang="en-US" sz="1400">
              <a:effectLst/>
            </a:endParaRPr>
          </a:p>
        </c:rich>
      </c:tx>
      <c:overlay val="0"/>
      <c:spPr>
        <a:noFill/>
        <a:ln>
          <a:noFill/>
        </a:ln>
        <a:effectLst/>
      </c:spPr>
    </c:title>
    <c:autoTitleDeleted val="0"/>
    <c:plotArea>
      <c:layout/>
      <c:lineChart>
        <c:grouping val="stacked"/>
        <c:varyColors val="0"/>
        <c:ser>
          <c:idx val="0"/>
          <c:order val="0"/>
          <c:tx>
            <c:strRef>
              <c:f>Sheet1!$B$1</c:f>
              <c:strCache>
                <c:ptCount val="1"/>
                <c:pt idx="0">
                  <c:v>Series 1</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36.1</c:v>
                </c:pt>
                <c:pt idx="1">
                  <c:v>34.56</c:v>
                </c:pt>
                <c:pt idx="2">
                  <c:v>25.58</c:v>
                </c:pt>
                <c:pt idx="3">
                  <c:v>54.1</c:v>
                </c:pt>
                <c:pt idx="4">
                  <c:v>80.040000000000006</c:v>
                </c:pt>
              </c:numCache>
            </c:numRef>
          </c:val>
          <c:smooth val="0"/>
          <c:extLst xmlns:c16r2="http://schemas.microsoft.com/office/drawing/2015/06/chart">
            <c:ext xmlns:c16="http://schemas.microsoft.com/office/drawing/2014/chart" uri="{C3380CC4-5D6E-409C-BE32-E72D297353CC}">
              <c16:uniqueId val="{00000000-0B3C-4D4B-8F6F-848A469581B0}"/>
            </c:ext>
          </c:extLst>
        </c:ser>
        <c:dLbls>
          <c:dLblPos val="t"/>
          <c:showLegendKey val="0"/>
          <c:showVal val="1"/>
          <c:showCatName val="0"/>
          <c:showSerName val="0"/>
          <c:showPercent val="0"/>
          <c:showBubbleSize val="0"/>
        </c:dLbls>
        <c:marker val="1"/>
        <c:smooth val="0"/>
        <c:axId val="151544960"/>
        <c:axId val="151552384"/>
      </c:lineChart>
      <c:catAx>
        <c:axId val="151544960"/>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bg1"/>
                    </a:solidFill>
                    <a:latin typeface="+mn-lt"/>
                    <a:ea typeface="+mn-ea"/>
                    <a:cs typeface="+mn-cs"/>
                  </a:defRPr>
                </a:pPr>
                <a:r>
                  <a:rPr lang="en-US" b="1">
                    <a:solidFill>
                      <a:schemeClr val="bg1"/>
                    </a:solidFill>
                  </a:rPr>
                  <a:t>Year</a:t>
                </a:r>
              </a:p>
            </c:rich>
          </c:tx>
          <c:overlay val="0"/>
          <c:spPr>
            <a:noFill/>
            <a:ln>
              <a:noFill/>
            </a:ln>
            <a:effectLst/>
          </c:spPr>
        </c:title>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crossAx val="151552384"/>
        <c:crosses val="autoZero"/>
        <c:auto val="1"/>
        <c:lblAlgn val="ctr"/>
        <c:lblOffset val="100"/>
        <c:noMultiLvlLbl val="0"/>
      </c:catAx>
      <c:valAx>
        <c:axId val="151552384"/>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bg1"/>
                    </a:solidFill>
                    <a:latin typeface="+mn-lt"/>
                    <a:ea typeface="+mn-ea"/>
                    <a:cs typeface="+mn-cs"/>
                  </a:defRPr>
                </a:pPr>
                <a:r>
                  <a:rPr lang="en-US">
                    <a:solidFill>
                      <a:schemeClr val="bg1"/>
                    </a:solidFill>
                  </a:rPr>
                  <a:t>Period</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crossAx val="151544960"/>
        <c:crosses val="autoZero"/>
        <c:crossBetween val="between"/>
      </c:valAx>
      <c:spPr>
        <a:noFill/>
        <a:ln>
          <a:noFill/>
        </a:ln>
        <a:effectLst/>
      </c:spPr>
    </c:plotArea>
    <c:plotVisOnly val="1"/>
    <c:dispBlanksAs val="zero"/>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Operation</a:t>
            </a:r>
            <a:r>
              <a:rPr lang="en-US" baseline="0"/>
              <a:t> Cycle</a:t>
            </a:r>
            <a:endParaRPr lang="en-US"/>
          </a:p>
        </c:rich>
      </c:tx>
      <c:layout>
        <c:manualLayout>
          <c:xMode val="edge"/>
          <c:yMode val="edge"/>
          <c:x val="0.33486111111111111"/>
          <c:y val="2.7777777777777776E-2"/>
        </c:manualLayout>
      </c:layout>
      <c:overlay val="0"/>
      <c:spPr>
        <a:noFill/>
        <a:ln>
          <a:noFill/>
        </a:ln>
        <a:effectLst/>
      </c:spPr>
    </c:title>
    <c:autoTitleDeleted val="0"/>
    <c:plotArea>
      <c:layout>
        <c:manualLayout>
          <c:layoutTarget val="inner"/>
          <c:xMode val="edge"/>
          <c:yMode val="edge"/>
          <c:x val="0.11230132691746865"/>
          <c:y val="0.15206099477776661"/>
          <c:w val="0.85297645086030915"/>
          <c:h val="0.67177259092613428"/>
        </c:manualLayout>
      </c:layout>
      <c:lineChart>
        <c:grouping val="standard"/>
        <c:varyColors val="0"/>
        <c:ser>
          <c:idx val="0"/>
          <c:order val="0"/>
          <c:tx>
            <c:strRef>
              <c:f>Sheet1!$B$1</c:f>
              <c:strCache>
                <c:ptCount val="1"/>
                <c:pt idx="0">
                  <c:v>Year</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dLbl>
              <c:idx val="0"/>
              <c:layout>
                <c:manualLayout>
                  <c:x val="-4.3414442986293399E-2"/>
                  <c:y val="-8.4038047970402929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5779-4272-83DB-A3664F95C953}"/>
                </c:ext>
              </c:extLst>
            </c:dLbl>
            <c:dLbl>
              <c:idx val="1"/>
              <c:layout>
                <c:manualLayout>
                  <c:x val="-5.0358887430737825E-2"/>
                  <c:y val="-8.4038047970403013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779-4272-83DB-A3664F95C953}"/>
                </c:ext>
              </c:extLst>
            </c:dLbl>
            <c:dLbl>
              <c:idx val="2"/>
              <c:layout>
                <c:manualLayout>
                  <c:x val="-5.3321850393700784E-2"/>
                  <c:y val="-7.9233820250008982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5779-4272-83DB-A3664F95C953}"/>
                </c:ext>
              </c:extLst>
            </c:dLbl>
            <c:dLbl>
              <c:idx val="3"/>
              <c:layout>
                <c:manualLayout>
                  <c:x val="-4.8692220764071072E-2"/>
                  <c:y val="-9.3646503411190865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5779-4272-83DB-A3664F95C953}"/>
                </c:ext>
              </c:extLst>
            </c:dLbl>
            <c:dLbl>
              <c:idx val="4"/>
              <c:layout>
                <c:manualLayout>
                  <c:x val="-4.8692220764071328E-2"/>
                  <c:y val="-9.3646503411190865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5779-4272-83DB-A3664F95C95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errBars>
            <c:errDir val="y"/>
            <c:errBarType val="both"/>
            <c:errValType val="stdErr"/>
            <c:noEndCap val="0"/>
            <c:spPr>
              <a:noFill/>
              <a:ln w="9525" cap="flat" cmpd="sng" algn="ctr">
                <a:solidFill>
                  <a:schemeClr val="lt1">
                    <a:lumMod val="95000"/>
                  </a:schemeClr>
                </a:solidFill>
                <a:round/>
              </a:ln>
              <a:effectLst/>
            </c:spPr>
          </c:errBars>
          <c:cat>
            <c:numRef>
              <c:f>Sheet1!$A$2:$A$6</c:f>
              <c:numCache>
                <c:formatCode>General</c:formatCode>
                <c:ptCount val="5"/>
                <c:pt idx="0">
                  <c:v>2014</c:v>
                </c:pt>
                <c:pt idx="1">
                  <c:v>20145</c:v>
                </c:pt>
                <c:pt idx="2">
                  <c:v>2016</c:v>
                </c:pt>
                <c:pt idx="3">
                  <c:v>2017</c:v>
                </c:pt>
                <c:pt idx="4">
                  <c:v>2018</c:v>
                </c:pt>
              </c:numCache>
            </c:numRef>
          </c:cat>
          <c:val>
            <c:numRef>
              <c:f>Sheet1!$B$2:$B$6</c:f>
              <c:numCache>
                <c:formatCode>General</c:formatCode>
                <c:ptCount val="5"/>
                <c:pt idx="0">
                  <c:v>292.09999999999997</c:v>
                </c:pt>
                <c:pt idx="1">
                  <c:v>202.79999999999998</c:v>
                </c:pt>
                <c:pt idx="2">
                  <c:v>418.84</c:v>
                </c:pt>
                <c:pt idx="3">
                  <c:v>325.24</c:v>
                </c:pt>
                <c:pt idx="4">
                  <c:v>229.35</c:v>
                </c:pt>
              </c:numCache>
            </c:numRef>
          </c:val>
          <c:smooth val="0"/>
          <c:extLst xmlns:c16r2="http://schemas.microsoft.com/office/drawing/2015/06/chart">
            <c:ext xmlns:c16="http://schemas.microsoft.com/office/drawing/2014/chart" uri="{C3380CC4-5D6E-409C-BE32-E72D297353CC}">
              <c16:uniqueId val="{00000005-5779-4272-83DB-A3664F95C953}"/>
            </c:ext>
          </c:extLst>
        </c:ser>
        <c:dLbls>
          <c:dLblPos val="t"/>
          <c:showLegendKey val="0"/>
          <c:showVal val="1"/>
          <c:showCatName val="0"/>
          <c:showSerName val="0"/>
          <c:showPercent val="0"/>
          <c:showBubbleSize val="0"/>
        </c:dLbls>
        <c:marker val="1"/>
        <c:smooth val="0"/>
        <c:axId val="163581952"/>
        <c:axId val="163583872"/>
      </c:lineChart>
      <c:catAx>
        <c:axId val="163581952"/>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bg1"/>
                    </a:solidFill>
                    <a:latin typeface="+mn-lt"/>
                    <a:ea typeface="+mn-ea"/>
                    <a:cs typeface="+mn-cs"/>
                  </a:defRPr>
                </a:pPr>
                <a:r>
                  <a:rPr lang="en-US">
                    <a:solidFill>
                      <a:schemeClr val="bg1"/>
                    </a:solidFill>
                  </a:rPr>
                  <a:t>Year</a:t>
                </a:r>
              </a:p>
            </c:rich>
          </c:tx>
          <c:overlay val="0"/>
          <c:spPr>
            <a:noFill/>
            <a:ln>
              <a:noFill/>
            </a:ln>
            <a:effectLst/>
          </c:spPr>
        </c:title>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crossAx val="163583872"/>
        <c:crosses val="autoZero"/>
        <c:auto val="1"/>
        <c:lblAlgn val="ctr"/>
        <c:lblOffset val="100"/>
        <c:noMultiLvlLbl val="0"/>
      </c:catAx>
      <c:valAx>
        <c:axId val="163583872"/>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bg1"/>
                    </a:solidFill>
                    <a:latin typeface="+mn-lt"/>
                    <a:ea typeface="+mn-ea"/>
                    <a:cs typeface="+mn-cs"/>
                  </a:defRPr>
                </a:pPr>
                <a:r>
                  <a:rPr lang="en-US">
                    <a:solidFill>
                      <a:schemeClr val="bg1"/>
                    </a:solidFill>
                  </a:rPr>
                  <a:t>Period</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163581952"/>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CCC</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256</c:v>
                </c:pt>
                <c:pt idx="1">
                  <c:v>168.24</c:v>
                </c:pt>
                <c:pt idx="2">
                  <c:v>393.27</c:v>
                </c:pt>
                <c:pt idx="3">
                  <c:v>271.14</c:v>
                </c:pt>
                <c:pt idx="4">
                  <c:v>149.32</c:v>
                </c:pt>
              </c:numCache>
            </c:numRef>
          </c:val>
          <c:smooth val="0"/>
          <c:extLst xmlns:c16r2="http://schemas.microsoft.com/office/drawing/2015/06/chart">
            <c:ext xmlns:c16="http://schemas.microsoft.com/office/drawing/2014/chart" uri="{C3380CC4-5D6E-409C-BE32-E72D297353CC}">
              <c16:uniqueId val="{00000000-EB9A-4A9C-BF02-F2CED24833C8}"/>
            </c:ext>
          </c:extLst>
        </c:ser>
        <c:dLbls>
          <c:dLblPos val="t"/>
          <c:showLegendKey val="0"/>
          <c:showVal val="1"/>
          <c:showCatName val="0"/>
          <c:showSerName val="0"/>
          <c:showPercent val="0"/>
          <c:showBubbleSize val="0"/>
        </c:dLbls>
        <c:marker val="1"/>
        <c:smooth val="0"/>
        <c:axId val="163603968"/>
        <c:axId val="163607296"/>
      </c:lineChart>
      <c:catAx>
        <c:axId val="163603968"/>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bg1"/>
                    </a:solidFill>
                    <a:latin typeface="+mn-lt"/>
                    <a:ea typeface="+mn-ea"/>
                    <a:cs typeface="+mn-cs"/>
                  </a:defRPr>
                </a:pPr>
                <a:r>
                  <a:rPr lang="en-US">
                    <a:solidFill>
                      <a:schemeClr val="bg1"/>
                    </a:solidFill>
                  </a:rPr>
                  <a:t>Year</a:t>
                </a:r>
              </a:p>
            </c:rich>
          </c:tx>
          <c:overlay val="0"/>
          <c:spPr>
            <a:noFill/>
            <a:ln>
              <a:noFill/>
            </a:ln>
            <a:effectLst/>
          </c:spPr>
        </c:title>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crossAx val="163607296"/>
        <c:crosses val="autoZero"/>
        <c:auto val="1"/>
        <c:lblAlgn val="ctr"/>
        <c:lblOffset val="100"/>
        <c:noMultiLvlLbl val="0"/>
      </c:catAx>
      <c:valAx>
        <c:axId val="163607296"/>
        <c:scaling>
          <c:orientation val="minMax"/>
        </c:scaling>
        <c:delete val="0"/>
        <c:axPos val="l"/>
        <c:majorGridlines>
          <c:spPr>
            <a:ln w="9525" cap="flat" cmpd="sng" algn="ctr">
              <a:solidFill>
                <a:schemeClr val="lt1">
                  <a:lumMod val="95000"/>
                  <a:alpha val="10000"/>
                </a:schemeClr>
              </a:solidFill>
              <a:round/>
            </a:ln>
            <a:effectLst/>
          </c:spPr>
        </c:majorGridlines>
        <c:title>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crossAx val="163603968"/>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800" b="1" i="0" baseline="0">
                <a:effectLst>
                  <a:outerShdw blurRad="50800" dist="38100" dir="5400000" algn="t" rotWithShape="0">
                    <a:srgbClr val="000000">
                      <a:alpha val="40000"/>
                    </a:srgbClr>
                  </a:outerShdw>
                </a:effectLst>
              </a:rPr>
              <a:t>Relationship between receivables and payables</a:t>
            </a:r>
            <a:endParaRPr lang="en-US">
              <a:effectLst/>
            </a:endParaRPr>
          </a:p>
        </c:rich>
      </c:tx>
      <c:overlay val="0"/>
      <c:spPr>
        <a:noFill/>
        <a:ln>
          <a:noFill/>
        </a:ln>
        <a:effectLst/>
      </c:spPr>
    </c:title>
    <c:autoTitleDeleted val="0"/>
    <c:plotArea>
      <c:layout/>
      <c:barChart>
        <c:barDir val="col"/>
        <c:grouping val="clustered"/>
        <c:varyColors val="0"/>
        <c:ser>
          <c:idx val="0"/>
          <c:order val="0"/>
          <c:tx>
            <c:strRef>
              <c:f>Sheet1!$B$1</c:f>
              <c:strCache>
                <c:ptCount val="1"/>
                <c:pt idx="0">
                  <c:v>Receivables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Sheet1!$A$2:$A$6</c:f>
              <c:numCache>
                <c:formatCode>General</c:formatCode>
                <c:ptCount val="5"/>
                <c:pt idx="0">
                  <c:v>2014</c:v>
                </c:pt>
                <c:pt idx="1">
                  <c:v>2015</c:v>
                </c:pt>
                <c:pt idx="2">
                  <c:v>2016</c:v>
                </c:pt>
                <c:pt idx="3">
                  <c:v>2017</c:v>
                </c:pt>
                <c:pt idx="4">
                  <c:v>2018</c:v>
                </c:pt>
              </c:numCache>
            </c:numRef>
          </c:cat>
          <c:val>
            <c:numRef>
              <c:f>Sheet1!$B$2:$B$6</c:f>
              <c:numCache>
                <c:formatCode>#,##0</c:formatCode>
                <c:ptCount val="5"/>
                <c:pt idx="0">
                  <c:v>203676326</c:v>
                </c:pt>
                <c:pt idx="1">
                  <c:v>111289198</c:v>
                </c:pt>
                <c:pt idx="2">
                  <c:v>250774035</c:v>
                </c:pt>
                <c:pt idx="3">
                  <c:v>153890622</c:v>
                </c:pt>
                <c:pt idx="4">
                  <c:v>71543032</c:v>
                </c:pt>
              </c:numCache>
            </c:numRef>
          </c:val>
          <c:extLst xmlns:c16r2="http://schemas.microsoft.com/office/drawing/2015/06/chart">
            <c:ext xmlns:c16="http://schemas.microsoft.com/office/drawing/2014/chart" uri="{C3380CC4-5D6E-409C-BE32-E72D297353CC}">
              <c16:uniqueId val="{00000000-E293-42E4-BDA3-802A2D520706}"/>
            </c:ext>
          </c:extLst>
        </c:ser>
        <c:ser>
          <c:idx val="1"/>
          <c:order val="1"/>
          <c:tx>
            <c:strRef>
              <c:f>Sheet1!$C$1</c:f>
              <c:strCache>
                <c:ptCount val="1"/>
                <c:pt idx="0">
                  <c:v>Payables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Sheet1!$A$2:$A$6</c:f>
              <c:numCache>
                <c:formatCode>General</c:formatCode>
                <c:ptCount val="5"/>
                <c:pt idx="0">
                  <c:v>2014</c:v>
                </c:pt>
                <c:pt idx="1">
                  <c:v>2015</c:v>
                </c:pt>
                <c:pt idx="2">
                  <c:v>2016</c:v>
                </c:pt>
                <c:pt idx="3">
                  <c:v>2017</c:v>
                </c:pt>
                <c:pt idx="4">
                  <c:v>2018</c:v>
                </c:pt>
              </c:numCache>
            </c:numRef>
          </c:cat>
          <c:val>
            <c:numRef>
              <c:f>Sheet1!$C$2:$C$6</c:f>
              <c:numCache>
                <c:formatCode>#,##0</c:formatCode>
                <c:ptCount val="5"/>
                <c:pt idx="0">
                  <c:v>114294189</c:v>
                </c:pt>
                <c:pt idx="1">
                  <c:v>118330278</c:v>
                </c:pt>
                <c:pt idx="2">
                  <c:v>125251250</c:v>
                </c:pt>
                <c:pt idx="3">
                  <c:v>145230466</c:v>
                </c:pt>
                <c:pt idx="4">
                  <c:v>221471559</c:v>
                </c:pt>
              </c:numCache>
            </c:numRef>
          </c:val>
          <c:extLst xmlns:c16r2="http://schemas.microsoft.com/office/drawing/2015/06/chart">
            <c:ext xmlns:c16="http://schemas.microsoft.com/office/drawing/2014/chart" uri="{C3380CC4-5D6E-409C-BE32-E72D297353CC}">
              <c16:uniqueId val="{00000001-E293-42E4-BDA3-802A2D520706}"/>
            </c:ext>
          </c:extLst>
        </c:ser>
        <c:dLbls>
          <c:showLegendKey val="0"/>
          <c:showVal val="0"/>
          <c:showCatName val="0"/>
          <c:showSerName val="0"/>
          <c:showPercent val="0"/>
          <c:showBubbleSize val="0"/>
        </c:dLbls>
        <c:gapWidth val="100"/>
        <c:overlap val="-24"/>
        <c:axId val="115730688"/>
        <c:axId val="163426688"/>
      </c:barChart>
      <c:catAx>
        <c:axId val="115730688"/>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bg1"/>
                    </a:solidFill>
                    <a:latin typeface="+mn-lt"/>
                    <a:ea typeface="+mn-ea"/>
                    <a:cs typeface="+mn-cs"/>
                  </a:defRPr>
                </a:pPr>
                <a:r>
                  <a:rPr lang="en-US">
                    <a:solidFill>
                      <a:schemeClr val="bg1"/>
                    </a:solidFill>
                  </a:rPr>
                  <a:t>Year</a:t>
                </a:r>
              </a:p>
            </c:rich>
          </c:tx>
          <c:overlay val="0"/>
          <c:spPr>
            <a:noFill/>
            <a:ln>
              <a:noFill/>
            </a:ln>
            <a:effectLst/>
          </c:sp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crossAx val="163426688"/>
        <c:crosses val="autoZero"/>
        <c:auto val="1"/>
        <c:lblAlgn val="ctr"/>
        <c:lblOffset val="100"/>
        <c:noMultiLvlLbl val="0"/>
      </c:catAx>
      <c:valAx>
        <c:axId val="163426688"/>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bg1"/>
                    </a:solidFill>
                    <a:latin typeface="+mn-lt"/>
                    <a:ea typeface="+mn-ea"/>
                    <a:cs typeface="+mn-cs"/>
                  </a:defRPr>
                </a:pPr>
                <a:r>
                  <a:rPr lang="en-US">
                    <a:solidFill>
                      <a:schemeClr val="bg1"/>
                    </a:solidFill>
                  </a:rPr>
                  <a:t>Amount</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crossAx val="115730688"/>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chemeClr val="lt1">
                    <a:lumMod val="8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Current Ratio</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errBars>
            <c:errDir val="y"/>
            <c:errBarType val="both"/>
            <c:errValType val="stdErr"/>
            <c:noEndCap val="0"/>
            <c:spPr>
              <a:noFill/>
              <a:ln w="9525" cap="flat" cmpd="sng" algn="ctr">
                <a:solidFill>
                  <a:schemeClr val="lt1">
                    <a:lumMod val="95000"/>
                  </a:schemeClr>
                </a:solidFill>
                <a:round/>
              </a:ln>
              <a:effectLst/>
            </c:spPr>
          </c:errBars>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1.69</c:v>
                </c:pt>
                <c:pt idx="1">
                  <c:v>5.19</c:v>
                </c:pt>
                <c:pt idx="2">
                  <c:v>3.53</c:v>
                </c:pt>
                <c:pt idx="3">
                  <c:v>1.23</c:v>
                </c:pt>
                <c:pt idx="4">
                  <c:v>0.97</c:v>
                </c:pt>
              </c:numCache>
            </c:numRef>
          </c:val>
          <c:smooth val="0"/>
          <c:extLst xmlns:c16r2="http://schemas.microsoft.com/office/drawing/2015/06/chart">
            <c:ext xmlns:c16="http://schemas.microsoft.com/office/drawing/2014/chart" uri="{C3380CC4-5D6E-409C-BE32-E72D297353CC}">
              <c16:uniqueId val="{00000000-8599-4408-9E2B-EB9266475FDF}"/>
            </c:ext>
          </c:extLst>
        </c:ser>
        <c:dLbls>
          <c:dLblPos val="t"/>
          <c:showLegendKey val="0"/>
          <c:showVal val="1"/>
          <c:showCatName val="0"/>
          <c:showSerName val="0"/>
          <c:showPercent val="0"/>
          <c:showBubbleSize val="0"/>
        </c:dLbls>
        <c:marker val="1"/>
        <c:smooth val="0"/>
        <c:axId val="163761536"/>
        <c:axId val="163812864"/>
      </c:lineChart>
      <c:catAx>
        <c:axId val="163761536"/>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bg1"/>
                    </a:solidFill>
                    <a:latin typeface="+mn-lt"/>
                    <a:ea typeface="+mn-ea"/>
                    <a:cs typeface="+mn-cs"/>
                  </a:defRPr>
                </a:pPr>
                <a:r>
                  <a:rPr lang="en-US">
                    <a:solidFill>
                      <a:schemeClr val="bg1"/>
                    </a:solidFill>
                  </a:rPr>
                  <a:t>Year</a:t>
                </a:r>
              </a:p>
            </c:rich>
          </c:tx>
          <c:overlay val="0"/>
          <c:spPr>
            <a:noFill/>
            <a:ln>
              <a:noFill/>
            </a:ln>
            <a:effectLst/>
          </c:spPr>
        </c:title>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crossAx val="163812864"/>
        <c:crosses val="autoZero"/>
        <c:auto val="1"/>
        <c:lblAlgn val="ctr"/>
        <c:lblOffset val="100"/>
        <c:noMultiLvlLbl val="0"/>
      </c:catAx>
      <c:valAx>
        <c:axId val="163812864"/>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Ratio</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crossAx val="163761536"/>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bg1"/>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lineChart>
        <c:grouping val="stacked"/>
        <c:varyColors val="0"/>
        <c:ser>
          <c:idx val="0"/>
          <c:order val="0"/>
          <c:tx>
            <c:strRef>
              <c:f>Sheet1!$B$1</c:f>
              <c:strCache>
                <c:ptCount val="1"/>
                <c:pt idx="0">
                  <c:v>Quick Ratio</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errBars>
            <c:errDir val="y"/>
            <c:errBarType val="both"/>
            <c:errValType val="stdErr"/>
            <c:noEndCap val="0"/>
            <c:spPr>
              <a:noFill/>
              <a:ln w="9525" cap="flat" cmpd="sng" algn="ctr">
                <a:solidFill>
                  <a:schemeClr val="lt1">
                    <a:lumMod val="95000"/>
                  </a:schemeClr>
                </a:solidFill>
                <a:round/>
              </a:ln>
              <a:effectLst/>
            </c:spPr>
          </c:errBars>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1.04</c:v>
                </c:pt>
                <c:pt idx="1">
                  <c:v>4.18</c:v>
                </c:pt>
                <c:pt idx="2">
                  <c:v>3.09</c:v>
                </c:pt>
                <c:pt idx="3">
                  <c:v>0.86</c:v>
                </c:pt>
                <c:pt idx="4">
                  <c:v>0.55000000000000004</c:v>
                </c:pt>
              </c:numCache>
            </c:numRef>
          </c:val>
          <c:smooth val="0"/>
          <c:extLst xmlns:c16r2="http://schemas.microsoft.com/office/drawing/2015/06/chart">
            <c:ext xmlns:c16="http://schemas.microsoft.com/office/drawing/2014/chart" uri="{C3380CC4-5D6E-409C-BE32-E72D297353CC}">
              <c16:uniqueId val="{00000000-F6E3-4B87-AD0A-8C08F210D087}"/>
            </c:ext>
          </c:extLst>
        </c:ser>
        <c:dLbls>
          <c:dLblPos val="t"/>
          <c:showLegendKey val="0"/>
          <c:showVal val="1"/>
          <c:showCatName val="0"/>
          <c:showSerName val="0"/>
          <c:showPercent val="0"/>
          <c:showBubbleSize val="0"/>
        </c:dLbls>
        <c:marker val="1"/>
        <c:smooth val="0"/>
        <c:axId val="163838592"/>
        <c:axId val="164102912"/>
      </c:lineChart>
      <c:catAx>
        <c:axId val="163838592"/>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bg1"/>
                    </a:solidFill>
                    <a:latin typeface="+mn-lt"/>
                    <a:ea typeface="+mn-ea"/>
                    <a:cs typeface="+mn-cs"/>
                  </a:defRPr>
                </a:pPr>
                <a:r>
                  <a:rPr lang="en-US">
                    <a:solidFill>
                      <a:schemeClr val="bg1"/>
                    </a:solidFill>
                  </a:rPr>
                  <a:t>Year</a:t>
                </a:r>
              </a:p>
            </c:rich>
          </c:tx>
          <c:overlay val="0"/>
          <c:spPr>
            <a:noFill/>
            <a:ln>
              <a:noFill/>
            </a:ln>
            <a:effectLst/>
          </c:spPr>
        </c:title>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crossAx val="164102912"/>
        <c:crosses val="autoZero"/>
        <c:auto val="1"/>
        <c:lblAlgn val="ctr"/>
        <c:lblOffset val="100"/>
        <c:noMultiLvlLbl val="0"/>
      </c:catAx>
      <c:valAx>
        <c:axId val="164102912"/>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bg1"/>
                    </a:solidFill>
                    <a:latin typeface="+mn-lt"/>
                    <a:ea typeface="+mn-ea"/>
                    <a:cs typeface="+mn-cs"/>
                  </a:defRPr>
                </a:pPr>
                <a:r>
                  <a:rPr lang="en-US">
                    <a:solidFill>
                      <a:schemeClr val="bg1"/>
                    </a:solidFill>
                  </a:rPr>
                  <a:t>Ratio</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crossAx val="163838592"/>
        <c:crosses val="autoZero"/>
        <c:crossBetween val="between"/>
      </c:valAx>
      <c:spPr>
        <a:noFill/>
        <a:ln>
          <a:noFill/>
        </a:ln>
        <a:effectLst/>
      </c:spPr>
    </c:plotArea>
    <c:plotVisOnly val="1"/>
    <c:dispBlanksAs val="zero"/>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08DCCA84-845D-4AFA-B5C9-F6524C28B363}" type="doc">
      <dgm:prSet loTypeId="urn:microsoft.com/office/officeart/2005/8/layout/radial3" loCatId="cycle" qsTypeId="urn:microsoft.com/office/officeart/2005/8/quickstyle/3d2" qsCatId="3D" csTypeId="urn:microsoft.com/office/officeart/2005/8/colors/accent1_2#1" csCatId="accent1" phldr="1"/>
      <dgm:spPr/>
      <dgm:t>
        <a:bodyPr/>
        <a:lstStyle/>
        <a:p>
          <a:endParaRPr lang="en-US"/>
        </a:p>
      </dgm:t>
    </dgm:pt>
    <dgm:pt modelId="{3B7D232D-7CD3-4CE8-9F64-CD8AC0A8F086}">
      <dgm:prSet phldrT="[Text]" phldr="0" custT="1"/>
      <dgm:spPr/>
      <dgm:t>
        <a:bodyPr vert="horz" wrap="square"/>
        <a:lstStyle/>
        <a:p>
          <a:pPr algn="ctr">
            <a:lnSpc>
              <a:spcPct val="100000"/>
            </a:lnSpc>
            <a:spcBef>
              <a:spcPct val="0"/>
            </a:spcBef>
            <a:spcAft>
              <a:spcPct val="35000"/>
            </a:spcAft>
          </a:pPr>
          <a:r>
            <a:rPr lang="en-US" sz="1600" b="1">
              <a:latin typeface="Times New Roman" panose="02020603050405020304" charset="0"/>
              <a:cs typeface="Times New Roman" panose="02020603050405020304" charset="0"/>
            </a:rPr>
            <a:t>Operating Cycle</a:t>
          </a:r>
        </a:p>
      </dgm:t>
    </dgm:pt>
    <dgm:pt modelId="{C7F2A52F-E9AF-4FE6-B5CD-C166BF0ADD11}" type="parTrans" cxnId="{D62084DA-5517-43C1-B0A5-92EF494DD381}">
      <dgm:prSet/>
      <dgm:spPr/>
      <dgm:t>
        <a:bodyPr/>
        <a:lstStyle/>
        <a:p>
          <a:pPr algn="ctr"/>
          <a:endParaRPr lang="en-US"/>
        </a:p>
      </dgm:t>
    </dgm:pt>
    <dgm:pt modelId="{30BC1A13-A670-40BD-AA58-D31C951E8C01}" type="sibTrans" cxnId="{D62084DA-5517-43C1-B0A5-92EF494DD381}">
      <dgm:prSet/>
      <dgm:spPr/>
      <dgm:t>
        <a:bodyPr/>
        <a:lstStyle/>
        <a:p>
          <a:pPr algn="ctr"/>
          <a:endParaRPr lang="en-US"/>
        </a:p>
      </dgm:t>
    </dgm:pt>
    <dgm:pt modelId="{C7B2594F-967C-49BB-B2B4-428D59DF0E5B}">
      <dgm:prSet phldrT="[Text]" phldr="0" custT="1"/>
      <dgm:spPr/>
      <dgm:t>
        <a:bodyPr vert="horz" wrap="square"/>
        <a:lstStyle/>
        <a:p>
          <a:pPr algn="ctr">
            <a:lnSpc>
              <a:spcPct val="100000"/>
            </a:lnSpc>
            <a:spcBef>
              <a:spcPct val="0"/>
            </a:spcBef>
            <a:spcAft>
              <a:spcPct val="35000"/>
            </a:spcAft>
          </a:pPr>
          <a:r>
            <a:rPr lang="en-US" sz="1400">
              <a:latin typeface="Times New Roman" panose="02020603050405020304" charset="0"/>
              <a:cs typeface="Times New Roman" panose="02020603050405020304" charset="0"/>
            </a:rPr>
            <a:t>Cash</a:t>
          </a:r>
        </a:p>
      </dgm:t>
    </dgm:pt>
    <dgm:pt modelId="{BDBB4B8B-EAF7-4324-AC79-B5938C48C343}" type="parTrans" cxnId="{76509678-7ACF-4EF9-8E53-1E807A8AD680}">
      <dgm:prSet/>
      <dgm:spPr/>
      <dgm:t>
        <a:bodyPr/>
        <a:lstStyle/>
        <a:p>
          <a:pPr algn="ctr"/>
          <a:endParaRPr lang="en-US"/>
        </a:p>
      </dgm:t>
    </dgm:pt>
    <dgm:pt modelId="{33450FBC-DB64-439A-8E3F-E2574AEFCA86}" type="sibTrans" cxnId="{76509678-7ACF-4EF9-8E53-1E807A8AD680}">
      <dgm:prSet/>
      <dgm:spPr/>
      <dgm:t>
        <a:bodyPr/>
        <a:lstStyle/>
        <a:p>
          <a:pPr algn="ctr"/>
          <a:endParaRPr lang="en-US"/>
        </a:p>
      </dgm:t>
    </dgm:pt>
    <dgm:pt modelId="{2754153E-2870-4A58-BD98-DAF85237F37A}">
      <dgm:prSet phldrT="[Text]" phldr="0" custT="1"/>
      <dgm:spPr/>
      <dgm:t>
        <a:bodyPr vert="horz" wrap="square"/>
        <a:lstStyle/>
        <a:p>
          <a:pPr algn="ctr">
            <a:lnSpc>
              <a:spcPct val="100000"/>
            </a:lnSpc>
            <a:spcBef>
              <a:spcPct val="0"/>
            </a:spcBef>
            <a:spcAft>
              <a:spcPct val="35000"/>
            </a:spcAft>
          </a:pPr>
          <a:r>
            <a:rPr lang="en-US" sz="1400">
              <a:latin typeface="Times New Roman" panose="02020603050405020304" charset="0"/>
              <a:cs typeface="Times New Roman" panose="02020603050405020304" charset="0"/>
            </a:rPr>
            <a:t>Raw Materials</a:t>
          </a:r>
        </a:p>
      </dgm:t>
    </dgm:pt>
    <dgm:pt modelId="{42C2D6D1-657F-4D95-8E73-20ABF221F4DE}" type="parTrans" cxnId="{F5120C72-644B-409C-8C18-2862CC5CCEFB}">
      <dgm:prSet/>
      <dgm:spPr/>
      <dgm:t>
        <a:bodyPr/>
        <a:lstStyle/>
        <a:p>
          <a:pPr algn="ctr"/>
          <a:endParaRPr lang="en-US"/>
        </a:p>
      </dgm:t>
    </dgm:pt>
    <dgm:pt modelId="{2EBAC0DD-319C-4E29-BF39-DF789C3A671B}" type="sibTrans" cxnId="{F5120C72-644B-409C-8C18-2862CC5CCEFB}">
      <dgm:prSet/>
      <dgm:spPr/>
      <dgm:t>
        <a:bodyPr/>
        <a:lstStyle/>
        <a:p>
          <a:pPr algn="ctr"/>
          <a:endParaRPr lang="en-US"/>
        </a:p>
      </dgm:t>
    </dgm:pt>
    <dgm:pt modelId="{958CABDF-7852-497F-8010-4C61E7F717F8}">
      <dgm:prSet phldrT="[Text]" phldr="0" custT="1"/>
      <dgm:spPr/>
      <dgm:t>
        <a:bodyPr vert="horz" wrap="square"/>
        <a:lstStyle/>
        <a:p>
          <a:pPr algn="ctr">
            <a:lnSpc>
              <a:spcPct val="100000"/>
            </a:lnSpc>
            <a:spcBef>
              <a:spcPct val="0"/>
            </a:spcBef>
            <a:spcAft>
              <a:spcPct val="35000"/>
            </a:spcAft>
          </a:pPr>
          <a:r>
            <a:rPr lang="en-US" sz="1400">
              <a:latin typeface="Times New Roman" panose="02020603050405020304" charset="0"/>
              <a:cs typeface="Times New Roman" panose="02020603050405020304" charset="0"/>
            </a:rPr>
            <a:t>Work </a:t>
          </a:r>
          <a:r>
            <a:rPr lang="en-US" sz="1400">
              <a:cs typeface="Times New Roman" panose="02020603050405020304" charset="0"/>
            </a:rPr>
            <a:t>in Progress</a:t>
          </a:r>
        </a:p>
      </dgm:t>
    </dgm:pt>
    <dgm:pt modelId="{2FC43F87-80F9-4689-A911-01FBE8108216}" type="parTrans" cxnId="{80B2E1C1-363D-4DDB-BC65-363901D9AAB9}">
      <dgm:prSet/>
      <dgm:spPr/>
      <dgm:t>
        <a:bodyPr/>
        <a:lstStyle/>
        <a:p>
          <a:pPr algn="ctr"/>
          <a:endParaRPr lang="en-US"/>
        </a:p>
      </dgm:t>
    </dgm:pt>
    <dgm:pt modelId="{12DBAD54-938D-421B-8D70-FD589A3A24B7}" type="sibTrans" cxnId="{80B2E1C1-363D-4DDB-BC65-363901D9AAB9}">
      <dgm:prSet/>
      <dgm:spPr/>
      <dgm:t>
        <a:bodyPr/>
        <a:lstStyle/>
        <a:p>
          <a:pPr algn="ctr"/>
          <a:endParaRPr lang="en-US"/>
        </a:p>
      </dgm:t>
    </dgm:pt>
    <dgm:pt modelId="{82717C1F-66C6-4A94-9A71-62F2105F77AB}">
      <dgm:prSet phldrT="[Text]" phldr="0" custT="1"/>
      <dgm:spPr/>
      <dgm:t>
        <a:bodyPr vert="horz" wrap="square"/>
        <a:lstStyle/>
        <a:p>
          <a:pPr algn="ctr">
            <a:lnSpc>
              <a:spcPct val="100000"/>
            </a:lnSpc>
            <a:spcBef>
              <a:spcPct val="0"/>
            </a:spcBef>
            <a:spcAft>
              <a:spcPct val="35000"/>
            </a:spcAft>
          </a:pPr>
          <a:r>
            <a:rPr lang="en-US" sz="1400">
              <a:latin typeface="Times New Roman" panose="02020603050405020304" charset="0"/>
              <a:cs typeface="Times New Roman" panose="02020603050405020304" charset="0"/>
            </a:rPr>
            <a:t>Finished Goods</a:t>
          </a:r>
        </a:p>
      </dgm:t>
    </dgm:pt>
    <dgm:pt modelId="{76E20547-2B14-46FF-8876-56FF1C0E3AD3}" type="parTrans" cxnId="{AA15F894-9136-40AE-BC8D-7C5C668AA5DF}">
      <dgm:prSet/>
      <dgm:spPr/>
      <dgm:t>
        <a:bodyPr/>
        <a:lstStyle/>
        <a:p>
          <a:pPr algn="ctr"/>
          <a:endParaRPr lang="en-US"/>
        </a:p>
      </dgm:t>
    </dgm:pt>
    <dgm:pt modelId="{5D0F8D1F-49D5-4EDC-83FB-B27D620915A5}" type="sibTrans" cxnId="{AA15F894-9136-40AE-BC8D-7C5C668AA5DF}">
      <dgm:prSet/>
      <dgm:spPr/>
      <dgm:t>
        <a:bodyPr/>
        <a:lstStyle/>
        <a:p>
          <a:pPr algn="ctr"/>
          <a:endParaRPr lang="en-US"/>
        </a:p>
      </dgm:t>
    </dgm:pt>
    <dgm:pt modelId="{005CB8B0-E3D9-4A85-9FAD-2F221AD9A4BE}">
      <dgm:prSet phldr="0" custT="1"/>
      <dgm:spPr/>
      <dgm:t>
        <a:bodyPr vert="horz" wrap="square"/>
        <a:lstStyle/>
        <a:p>
          <a:pPr algn="ctr">
            <a:lnSpc>
              <a:spcPct val="100000"/>
            </a:lnSpc>
            <a:spcBef>
              <a:spcPct val="0"/>
            </a:spcBef>
            <a:spcAft>
              <a:spcPct val="35000"/>
            </a:spcAft>
          </a:pPr>
          <a:r>
            <a:rPr lang="en-US" sz="1200" b="0">
              <a:latin typeface="Times New Roman" panose="02020603050405020304" pitchFamily="18" charset="0"/>
              <a:cs typeface="Times New Roman" panose="02020603050405020304" pitchFamily="18" charset="0"/>
            </a:rPr>
            <a:t>Account</a:t>
          </a:r>
        </a:p>
        <a:p>
          <a:pPr algn="ctr">
            <a:lnSpc>
              <a:spcPct val="100000"/>
            </a:lnSpc>
            <a:spcBef>
              <a:spcPct val="0"/>
            </a:spcBef>
            <a:spcAft>
              <a:spcPct val="35000"/>
            </a:spcAft>
          </a:pPr>
          <a:r>
            <a:rPr lang="en-US" sz="1200" b="0">
              <a:latin typeface="Times New Roman" panose="02020603050405020304" pitchFamily="18" charset="0"/>
              <a:cs typeface="Times New Roman" panose="02020603050405020304" pitchFamily="18" charset="0"/>
            </a:rPr>
            <a:t>Receivables</a:t>
          </a:r>
        </a:p>
      </dgm:t>
    </dgm:pt>
    <dgm:pt modelId="{EC1ACB83-E643-4089-B337-40C9E17B75D1}" type="parTrans" cxnId="{F4317657-7DE8-4254-BA17-9BC47417916B}">
      <dgm:prSet/>
      <dgm:spPr/>
      <dgm:t>
        <a:bodyPr/>
        <a:lstStyle/>
        <a:p>
          <a:pPr algn="ctr"/>
          <a:endParaRPr lang="en-US"/>
        </a:p>
      </dgm:t>
    </dgm:pt>
    <dgm:pt modelId="{52C0636B-091D-438F-9EF3-7442F3CF053E}" type="sibTrans" cxnId="{F4317657-7DE8-4254-BA17-9BC47417916B}">
      <dgm:prSet/>
      <dgm:spPr/>
      <dgm:t>
        <a:bodyPr/>
        <a:lstStyle/>
        <a:p>
          <a:pPr algn="ctr"/>
          <a:endParaRPr lang="en-US"/>
        </a:p>
      </dgm:t>
    </dgm:pt>
    <dgm:pt modelId="{C397CB15-7790-4F1A-896D-7552F2F7F294}" type="pres">
      <dgm:prSet presAssocID="{08DCCA84-845D-4AFA-B5C9-F6524C28B363}" presName="composite" presStyleCnt="0">
        <dgm:presLayoutVars>
          <dgm:chMax val="1"/>
          <dgm:dir/>
          <dgm:resizeHandles val="exact"/>
        </dgm:presLayoutVars>
      </dgm:prSet>
      <dgm:spPr/>
      <dgm:t>
        <a:bodyPr/>
        <a:lstStyle/>
        <a:p>
          <a:endParaRPr lang="en-US"/>
        </a:p>
      </dgm:t>
    </dgm:pt>
    <dgm:pt modelId="{947B5A56-686A-4842-A85E-F213490D2A53}" type="pres">
      <dgm:prSet presAssocID="{08DCCA84-845D-4AFA-B5C9-F6524C28B363}" presName="radial" presStyleCnt="0">
        <dgm:presLayoutVars>
          <dgm:animLvl val="ctr"/>
        </dgm:presLayoutVars>
      </dgm:prSet>
      <dgm:spPr/>
    </dgm:pt>
    <dgm:pt modelId="{4D249092-DA8C-4681-AA9C-207F2DFD3154}" type="pres">
      <dgm:prSet presAssocID="{3B7D232D-7CD3-4CE8-9F64-CD8AC0A8F086}" presName="centerShape" presStyleLbl="vennNode1" presStyleIdx="0" presStyleCnt="6" custLinFactNeighborX="343" custLinFactNeighborY="1370"/>
      <dgm:spPr/>
      <dgm:t>
        <a:bodyPr/>
        <a:lstStyle/>
        <a:p>
          <a:endParaRPr lang="en-US"/>
        </a:p>
      </dgm:t>
    </dgm:pt>
    <dgm:pt modelId="{0ABA4A14-2574-4777-939A-8A91AE25FBF5}" type="pres">
      <dgm:prSet presAssocID="{C7B2594F-967C-49BB-B2B4-428D59DF0E5B}" presName="node" presStyleLbl="vennNode1" presStyleIdx="1" presStyleCnt="6" custScaleX="115008">
        <dgm:presLayoutVars>
          <dgm:bulletEnabled val="1"/>
        </dgm:presLayoutVars>
      </dgm:prSet>
      <dgm:spPr/>
      <dgm:t>
        <a:bodyPr/>
        <a:lstStyle/>
        <a:p>
          <a:endParaRPr lang="en-US"/>
        </a:p>
      </dgm:t>
    </dgm:pt>
    <dgm:pt modelId="{A9981A18-75F3-41F3-9957-B40659E402CE}" type="pres">
      <dgm:prSet presAssocID="{2754153E-2870-4A58-BD98-DAF85237F37A}" presName="node" presStyleLbl="vennNode1" presStyleIdx="2" presStyleCnt="6" custScaleX="110024" custScaleY="127026">
        <dgm:presLayoutVars>
          <dgm:bulletEnabled val="1"/>
        </dgm:presLayoutVars>
      </dgm:prSet>
      <dgm:spPr/>
      <dgm:t>
        <a:bodyPr/>
        <a:lstStyle/>
        <a:p>
          <a:endParaRPr lang="en-US"/>
        </a:p>
      </dgm:t>
    </dgm:pt>
    <dgm:pt modelId="{5EBE0206-6FD5-462B-AC34-DF1594CC1BEE}" type="pres">
      <dgm:prSet presAssocID="{958CABDF-7852-497F-8010-4C61E7F717F8}" presName="node" presStyleLbl="vennNode1" presStyleIdx="3" presStyleCnt="6" custScaleX="119581" custScaleY="112354" custRadScaleRad="110147" custRadScaleInc="-11135">
        <dgm:presLayoutVars>
          <dgm:bulletEnabled val="1"/>
        </dgm:presLayoutVars>
      </dgm:prSet>
      <dgm:spPr/>
      <dgm:t>
        <a:bodyPr/>
        <a:lstStyle/>
        <a:p>
          <a:endParaRPr lang="en-US"/>
        </a:p>
      </dgm:t>
    </dgm:pt>
    <dgm:pt modelId="{5BB31F2C-9F6F-461E-B8AE-DAD63322F779}" type="pres">
      <dgm:prSet presAssocID="{82717C1F-66C6-4A94-9A71-62F2105F77AB}" presName="node" presStyleLbl="vennNode1" presStyleIdx="4" presStyleCnt="6" custScaleX="115248" custScaleY="120168" custRadScaleRad="108337" custRadScaleInc="12430">
        <dgm:presLayoutVars>
          <dgm:bulletEnabled val="1"/>
        </dgm:presLayoutVars>
      </dgm:prSet>
      <dgm:spPr/>
      <dgm:t>
        <a:bodyPr/>
        <a:lstStyle/>
        <a:p>
          <a:endParaRPr lang="en-US"/>
        </a:p>
      </dgm:t>
    </dgm:pt>
    <dgm:pt modelId="{20F5C4D5-D022-481E-BAF5-1F3286CCBE9E}" type="pres">
      <dgm:prSet presAssocID="{005CB8B0-E3D9-4A85-9FAD-2F221AD9A4BE}" presName="node" presStyleLbl="vennNode1" presStyleIdx="5" presStyleCnt="6" custScaleX="117688" custScaleY="107680">
        <dgm:presLayoutVars>
          <dgm:bulletEnabled val="1"/>
        </dgm:presLayoutVars>
      </dgm:prSet>
      <dgm:spPr/>
      <dgm:t>
        <a:bodyPr/>
        <a:lstStyle/>
        <a:p>
          <a:endParaRPr lang="en-US"/>
        </a:p>
      </dgm:t>
    </dgm:pt>
  </dgm:ptLst>
  <dgm:cxnLst>
    <dgm:cxn modelId="{36E66CF5-E975-4B8C-BA54-3CB17BA2C42A}" type="presOf" srcId="{3B7D232D-7CD3-4CE8-9F64-CD8AC0A8F086}" destId="{4D249092-DA8C-4681-AA9C-207F2DFD3154}" srcOrd="0" destOrd="0" presId="urn:microsoft.com/office/officeart/2005/8/layout/radial3"/>
    <dgm:cxn modelId="{D62084DA-5517-43C1-B0A5-92EF494DD381}" srcId="{08DCCA84-845D-4AFA-B5C9-F6524C28B363}" destId="{3B7D232D-7CD3-4CE8-9F64-CD8AC0A8F086}" srcOrd="0" destOrd="0" parTransId="{C7F2A52F-E9AF-4FE6-B5CD-C166BF0ADD11}" sibTransId="{30BC1A13-A670-40BD-AA58-D31C951E8C01}"/>
    <dgm:cxn modelId="{F5120C72-644B-409C-8C18-2862CC5CCEFB}" srcId="{3B7D232D-7CD3-4CE8-9F64-CD8AC0A8F086}" destId="{2754153E-2870-4A58-BD98-DAF85237F37A}" srcOrd="1" destOrd="0" parTransId="{42C2D6D1-657F-4D95-8E73-20ABF221F4DE}" sibTransId="{2EBAC0DD-319C-4E29-BF39-DF789C3A671B}"/>
    <dgm:cxn modelId="{AA15F894-9136-40AE-BC8D-7C5C668AA5DF}" srcId="{3B7D232D-7CD3-4CE8-9F64-CD8AC0A8F086}" destId="{82717C1F-66C6-4A94-9A71-62F2105F77AB}" srcOrd="3" destOrd="0" parTransId="{76E20547-2B14-46FF-8876-56FF1C0E3AD3}" sibTransId="{5D0F8D1F-49D5-4EDC-83FB-B27D620915A5}"/>
    <dgm:cxn modelId="{76509678-7ACF-4EF9-8E53-1E807A8AD680}" srcId="{3B7D232D-7CD3-4CE8-9F64-CD8AC0A8F086}" destId="{C7B2594F-967C-49BB-B2B4-428D59DF0E5B}" srcOrd="0" destOrd="0" parTransId="{BDBB4B8B-EAF7-4324-AC79-B5938C48C343}" sibTransId="{33450FBC-DB64-439A-8E3F-E2574AEFCA86}"/>
    <dgm:cxn modelId="{60DC3588-0406-4A3B-8863-2874F50CB503}" type="presOf" srcId="{08DCCA84-845D-4AFA-B5C9-F6524C28B363}" destId="{C397CB15-7790-4F1A-896D-7552F2F7F294}" srcOrd="0" destOrd="0" presId="urn:microsoft.com/office/officeart/2005/8/layout/radial3"/>
    <dgm:cxn modelId="{347B14F5-D60F-4E29-B1AB-096BC4248182}" type="presOf" srcId="{958CABDF-7852-497F-8010-4C61E7F717F8}" destId="{5EBE0206-6FD5-462B-AC34-DF1594CC1BEE}" srcOrd="0" destOrd="0" presId="urn:microsoft.com/office/officeart/2005/8/layout/radial3"/>
    <dgm:cxn modelId="{8C54E8C7-0DE2-4EB2-9464-3D3223E1A385}" type="presOf" srcId="{005CB8B0-E3D9-4A85-9FAD-2F221AD9A4BE}" destId="{20F5C4D5-D022-481E-BAF5-1F3286CCBE9E}" srcOrd="0" destOrd="0" presId="urn:microsoft.com/office/officeart/2005/8/layout/radial3"/>
    <dgm:cxn modelId="{5F0509E4-E658-4134-9386-1AED153B0085}" type="presOf" srcId="{2754153E-2870-4A58-BD98-DAF85237F37A}" destId="{A9981A18-75F3-41F3-9957-B40659E402CE}" srcOrd="0" destOrd="0" presId="urn:microsoft.com/office/officeart/2005/8/layout/radial3"/>
    <dgm:cxn modelId="{F4317657-7DE8-4254-BA17-9BC47417916B}" srcId="{3B7D232D-7CD3-4CE8-9F64-CD8AC0A8F086}" destId="{005CB8B0-E3D9-4A85-9FAD-2F221AD9A4BE}" srcOrd="4" destOrd="0" parTransId="{EC1ACB83-E643-4089-B337-40C9E17B75D1}" sibTransId="{52C0636B-091D-438F-9EF3-7442F3CF053E}"/>
    <dgm:cxn modelId="{80B2E1C1-363D-4DDB-BC65-363901D9AAB9}" srcId="{3B7D232D-7CD3-4CE8-9F64-CD8AC0A8F086}" destId="{958CABDF-7852-497F-8010-4C61E7F717F8}" srcOrd="2" destOrd="0" parTransId="{2FC43F87-80F9-4689-A911-01FBE8108216}" sibTransId="{12DBAD54-938D-421B-8D70-FD589A3A24B7}"/>
    <dgm:cxn modelId="{F2EA92FA-2869-4808-9D9F-3F66F18C4026}" type="presOf" srcId="{82717C1F-66C6-4A94-9A71-62F2105F77AB}" destId="{5BB31F2C-9F6F-461E-B8AE-DAD63322F779}" srcOrd="0" destOrd="0" presId="urn:microsoft.com/office/officeart/2005/8/layout/radial3"/>
    <dgm:cxn modelId="{9515BCB9-65BD-4793-A0FA-009AFB7ED765}" type="presOf" srcId="{C7B2594F-967C-49BB-B2B4-428D59DF0E5B}" destId="{0ABA4A14-2574-4777-939A-8A91AE25FBF5}" srcOrd="0" destOrd="0" presId="urn:microsoft.com/office/officeart/2005/8/layout/radial3"/>
    <dgm:cxn modelId="{FE998557-4910-43BF-9280-6310C9A445AE}" type="presParOf" srcId="{C397CB15-7790-4F1A-896D-7552F2F7F294}" destId="{947B5A56-686A-4842-A85E-F213490D2A53}" srcOrd="0" destOrd="0" presId="urn:microsoft.com/office/officeart/2005/8/layout/radial3"/>
    <dgm:cxn modelId="{DFE0E1F4-CBB9-4373-A4CF-C343A121EB61}" type="presParOf" srcId="{947B5A56-686A-4842-A85E-F213490D2A53}" destId="{4D249092-DA8C-4681-AA9C-207F2DFD3154}" srcOrd="0" destOrd="0" presId="urn:microsoft.com/office/officeart/2005/8/layout/radial3"/>
    <dgm:cxn modelId="{69A7D1E3-16D1-43D6-AB71-1828FBD6EC05}" type="presParOf" srcId="{947B5A56-686A-4842-A85E-F213490D2A53}" destId="{0ABA4A14-2574-4777-939A-8A91AE25FBF5}" srcOrd="1" destOrd="0" presId="urn:microsoft.com/office/officeart/2005/8/layout/radial3"/>
    <dgm:cxn modelId="{2A3D9047-A6E9-49D4-99F5-462604FF38A3}" type="presParOf" srcId="{947B5A56-686A-4842-A85E-F213490D2A53}" destId="{A9981A18-75F3-41F3-9957-B40659E402CE}" srcOrd="2" destOrd="0" presId="urn:microsoft.com/office/officeart/2005/8/layout/radial3"/>
    <dgm:cxn modelId="{E0983ADC-EA96-463F-9D0A-FA8F48463B4E}" type="presParOf" srcId="{947B5A56-686A-4842-A85E-F213490D2A53}" destId="{5EBE0206-6FD5-462B-AC34-DF1594CC1BEE}" srcOrd="3" destOrd="0" presId="urn:microsoft.com/office/officeart/2005/8/layout/radial3"/>
    <dgm:cxn modelId="{678E6763-383A-47C1-A39B-5A6EF838E72D}" type="presParOf" srcId="{947B5A56-686A-4842-A85E-F213490D2A53}" destId="{5BB31F2C-9F6F-461E-B8AE-DAD63322F779}" srcOrd="4" destOrd="0" presId="urn:microsoft.com/office/officeart/2005/8/layout/radial3"/>
    <dgm:cxn modelId="{B73EA13F-9444-4E15-9164-A935ED9223D7}" type="presParOf" srcId="{947B5A56-686A-4842-A85E-F213490D2A53}" destId="{20F5C4D5-D022-481E-BAF5-1F3286CCBE9E}" srcOrd="5" destOrd="0" presId="urn:microsoft.com/office/officeart/2005/8/layout/radial3"/>
  </dgm:cxnLst>
  <dgm:bg/>
  <dgm:whole/>
  <dgm:extLst>
    <a:ext uri="http://schemas.microsoft.com/office/drawing/2008/diagram">
      <dsp:dataModelExt xmlns:dsp="http://schemas.microsoft.com/office/drawing/2008/diagram" relId="rId8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249092-DA8C-4681-AA9C-207F2DFD3154}">
      <dsp:nvSpPr>
        <dsp:cNvPr id="0" name=""/>
        <dsp:cNvSpPr/>
      </dsp:nvSpPr>
      <dsp:spPr>
        <a:xfrm>
          <a:off x="1353660" y="760015"/>
          <a:ext cx="1792466" cy="1792466"/>
        </a:xfrm>
        <a:prstGeom prst="ellipse">
          <a:avLst/>
        </a:prstGeom>
        <a:gradFill rotWithShape="0">
          <a:gsLst>
            <a:gs pos="0">
              <a:schemeClr val="accent1">
                <a:alpha val="50000"/>
                <a:hueOff val="0"/>
                <a:satOff val="0"/>
                <a:lumOff val="0"/>
                <a:alphaOff val="0"/>
                <a:shade val="51000"/>
                <a:satMod val="130000"/>
              </a:schemeClr>
            </a:gs>
            <a:gs pos="80000">
              <a:schemeClr val="accent1">
                <a:alpha val="50000"/>
                <a:hueOff val="0"/>
                <a:satOff val="0"/>
                <a:lumOff val="0"/>
                <a:alphaOff val="0"/>
                <a:shade val="93000"/>
                <a:satMod val="130000"/>
              </a:schemeClr>
            </a:gs>
            <a:gs pos="100000">
              <a:schemeClr val="accent1">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20320" tIns="20320" rIns="20320" bIns="20320" numCol="1" spcCol="1270" anchor="ctr" anchorCtr="0">
          <a:noAutofit/>
        </a:bodyPr>
        <a:lstStyle/>
        <a:p>
          <a:pPr lvl="0" algn="ctr" defTabSz="711200">
            <a:lnSpc>
              <a:spcPct val="100000"/>
            </a:lnSpc>
            <a:spcBef>
              <a:spcPct val="0"/>
            </a:spcBef>
            <a:spcAft>
              <a:spcPct val="35000"/>
            </a:spcAft>
          </a:pPr>
          <a:r>
            <a:rPr lang="en-US" sz="1600" b="1" kern="1200">
              <a:latin typeface="Times New Roman" panose="02020603050405020304" charset="0"/>
              <a:cs typeface="Times New Roman" panose="02020603050405020304" charset="0"/>
            </a:rPr>
            <a:t>Operating Cycle</a:t>
          </a:r>
        </a:p>
      </dsp:txBody>
      <dsp:txXfrm>
        <a:off x="1616161" y="1022516"/>
        <a:ext cx="1267464" cy="1267464"/>
      </dsp:txXfrm>
    </dsp:sp>
    <dsp:sp modelId="{0ABA4A14-2574-4777-939A-8A91AE25FBF5}">
      <dsp:nvSpPr>
        <dsp:cNvPr id="0" name=""/>
        <dsp:cNvSpPr/>
      </dsp:nvSpPr>
      <dsp:spPr>
        <a:xfrm>
          <a:off x="1726524" y="10113"/>
          <a:ext cx="1030740" cy="896233"/>
        </a:xfrm>
        <a:prstGeom prst="ellipse">
          <a:avLst/>
        </a:prstGeom>
        <a:gradFill rotWithShape="0">
          <a:gsLst>
            <a:gs pos="0">
              <a:schemeClr val="accent1">
                <a:alpha val="50000"/>
                <a:hueOff val="0"/>
                <a:satOff val="0"/>
                <a:lumOff val="0"/>
                <a:alphaOff val="0"/>
                <a:shade val="51000"/>
                <a:satMod val="130000"/>
              </a:schemeClr>
            </a:gs>
            <a:gs pos="80000">
              <a:schemeClr val="accent1">
                <a:alpha val="50000"/>
                <a:hueOff val="0"/>
                <a:satOff val="0"/>
                <a:lumOff val="0"/>
                <a:alphaOff val="0"/>
                <a:shade val="93000"/>
                <a:satMod val="130000"/>
              </a:schemeClr>
            </a:gs>
            <a:gs pos="100000">
              <a:schemeClr val="accent1">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100000"/>
            </a:lnSpc>
            <a:spcBef>
              <a:spcPct val="0"/>
            </a:spcBef>
            <a:spcAft>
              <a:spcPct val="35000"/>
            </a:spcAft>
          </a:pPr>
          <a:r>
            <a:rPr lang="en-US" sz="1400" kern="1200">
              <a:latin typeface="Times New Roman" panose="02020603050405020304" charset="0"/>
              <a:cs typeface="Times New Roman" panose="02020603050405020304" charset="0"/>
            </a:rPr>
            <a:t>Cash</a:t>
          </a:r>
        </a:p>
      </dsp:txBody>
      <dsp:txXfrm>
        <a:off x="1877472" y="141363"/>
        <a:ext cx="728844" cy="633733"/>
      </dsp:txXfrm>
    </dsp:sp>
    <dsp:sp modelId="{A9981A18-75F3-41F3-9957-B40659E402CE}">
      <dsp:nvSpPr>
        <dsp:cNvPr id="0" name=""/>
        <dsp:cNvSpPr/>
      </dsp:nvSpPr>
      <dsp:spPr>
        <a:xfrm>
          <a:off x="2857855" y="694739"/>
          <a:ext cx="986071" cy="1138449"/>
        </a:xfrm>
        <a:prstGeom prst="ellipse">
          <a:avLst/>
        </a:prstGeom>
        <a:gradFill rotWithShape="0">
          <a:gsLst>
            <a:gs pos="0">
              <a:schemeClr val="accent1">
                <a:alpha val="50000"/>
                <a:hueOff val="0"/>
                <a:satOff val="0"/>
                <a:lumOff val="0"/>
                <a:alphaOff val="0"/>
                <a:shade val="51000"/>
                <a:satMod val="130000"/>
              </a:schemeClr>
            </a:gs>
            <a:gs pos="80000">
              <a:schemeClr val="accent1">
                <a:alpha val="50000"/>
                <a:hueOff val="0"/>
                <a:satOff val="0"/>
                <a:lumOff val="0"/>
                <a:alphaOff val="0"/>
                <a:shade val="93000"/>
                <a:satMod val="130000"/>
              </a:schemeClr>
            </a:gs>
            <a:gs pos="100000">
              <a:schemeClr val="accent1">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100000"/>
            </a:lnSpc>
            <a:spcBef>
              <a:spcPct val="0"/>
            </a:spcBef>
            <a:spcAft>
              <a:spcPct val="35000"/>
            </a:spcAft>
          </a:pPr>
          <a:r>
            <a:rPr lang="en-US" sz="1400" kern="1200">
              <a:latin typeface="Times New Roman" panose="02020603050405020304" charset="0"/>
              <a:cs typeface="Times New Roman" panose="02020603050405020304" charset="0"/>
            </a:rPr>
            <a:t>Raw Materials</a:t>
          </a:r>
        </a:p>
      </dsp:txBody>
      <dsp:txXfrm>
        <a:off x="3002262" y="861461"/>
        <a:ext cx="697257" cy="805005"/>
      </dsp:txXfrm>
    </dsp:sp>
    <dsp:sp modelId="{5EBE0206-6FD5-462B-AC34-DF1594CC1BEE}">
      <dsp:nvSpPr>
        <dsp:cNvPr id="0" name=""/>
        <dsp:cNvSpPr/>
      </dsp:nvSpPr>
      <dsp:spPr>
        <a:xfrm>
          <a:off x="2598521" y="2044466"/>
          <a:ext cx="1071724" cy="1006954"/>
        </a:xfrm>
        <a:prstGeom prst="ellipse">
          <a:avLst/>
        </a:prstGeom>
        <a:gradFill rotWithShape="0">
          <a:gsLst>
            <a:gs pos="0">
              <a:schemeClr val="accent1">
                <a:alpha val="50000"/>
                <a:hueOff val="0"/>
                <a:satOff val="0"/>
                <a:lumOff val="0"/>
                <a:alphaOff val="0"/>
                <a:shade val="51000"/>
                <a:satMod val="130000"/>
              </a:schemeClr>
            </a:gs>
            <a:gs pos="80000">
              <a:schemeClr val="accent1">
                <a:alpha val="50000"/>
                <a:hueOff val="0"/>
                <a:satOff val="0"/>
                <a:lumOff val="0"/>
                <a:alphaOff val="0"/>
                <a:shade val="93000"/>
                <a:satMod val="130000"/>
              </a:schemeClr>
            </a:gs>
            <a:gs pos="100000">
              <a:schemeClr val="accent1">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100000"/>
            </a:lnSpc>
            <a:spcBef>
              <a:spcPct val="0"/>
            </a:spcBef>
            <a:spcAft>
              <a:spcPct val="35000"/>
            </a:spcAft>
          </a:pPr>
          <a:r>
            <a:rPr lang="en-US" sz="1400" kern="1200">
              <a:latin typeface="Times New Roman" panose="02020603050405020304" charset="0"/>
              <a:cs typeface="Times New Roman" panose="02020603050405020304" charset="0"/>
            </a:rPr>
            <a:t>Work </a:t>
          </a:r>
          <a:r>
            <a:rPr lang="en-US" sz="1400" kern="1200">
              <a:cs typeface="Times New Roman" panose="02020603050405020304" charset="0"/>
            </a:rPr>
            <a:t>in Progress</a:t>
          </a:r>
        </a:p>
      </dsp:txBody>
      <dsp:txXfrm>
        <a:off x="2755471" y="2191931"/>
        <a:ext cx="757824" cy="712024"/>
      </dsp:txXfrm>
    </dsp:sp>
    <dsp:sp modelId="{5BB31F2C-9F6F-461E-B8AE-DAD63322F779}">
      <dsp:nvSpPr>
        <dsp:cNvPr id="0" name=""/>
        <dsp:cNvSpPr/>
      </dsp:nvSpPr>
      <dsp:spPr>
        <a:xfrm>
          <a:off x="832958" y="1979868"/>
          <a:ext cx="1032891" cy="1076985"/>
        </a:xfrm>
        <a:prstGeom prst="ellipse">
          <a:avLst/>
        </a:prstGeom>
        <a:gradFill rotWithShape="0">
          <a:gsLst>
            <a:gs pos="0">
              <a:schemeClr val="accent1">
                <a:alpha val="50000"/>
                <a:hueOff val="0"/>
                <a:satOff val="0"/>
                <a:lumOff val="0"/>
                <a:alphaOff val="0"/>
                <a:shade val="51000"/>
                <a:satMod val="130000"/>
              </a:schemeClr>
            </a:gs>
            <a:gs pos="80000">
              <a:schemeClr val="accent1">
                <a:alpha val="50000"/>
                <a:hueOff val="0"/>
                <a:satOff val="0"/>
                <a:lumOff val="0"/>
                <a:alphaOff val="0"/>
                <a:shade val="93000"/>
                <a:satMod val="130000"/>
              </a:schemeClr>
            </a:gs>
            <a:gs pos="100000">
              <a:schemeClr val="accent1">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100000"/>
            </a:lnSpc>
            <a:spcBef>
              <a:spcPct val="0"/>
            </a:spcBef>
            <a:spcAft>
              <a:spcPct val="35000"/>
            </a:spcAft>
          </a:pPr>
          <a:r>
            <a:rPr lang="en-US" sz="1400" kern="1200">
              <a:latin typeface="Times New Roman" panose="02020603050405020304" charset="0"/>
              <a:cs typeface="Times New Roman" panose="02020603050405020304" charset="0"/>
            </a:rPr>
            <a:t>Finished Goods</a:t>
          </a:r>
        </a:p>
      </dsp:txBody>
      <dsp:txXfrm>
        <a:off x="984221" y="2137589"/>
        <a:ext cx="730365" cy="761543"/>
      </dsp:txXfrm>
    </dsp:sp>
    <dsp:sp modelId="{20F5C4D5-D022-481E-BAF5-1F3286CCBE9E}">
      <dsp:nvSpPr>
        <dsp:cNvPr id="0" name=""/>
        <dsp:cNvSpPr/>
      </dsp:nvSpPr>
      <dsp:spPr>
        <a:xfrm>
          <a:off x="605517" y="781431"/>
          <a:ext cx="1054759" cy="965064"/>
        </a:xfrm>
        <a:prstGeom prst="ellipse">
          <a:avLst/>
        </a:prstGeom>
        <a:gradFill rotWithShape="0">
          <a:gsLst>
            <a:gs pos="0">
              <a:schemeClr val="accent1">
                <a:alpha val="50000"/>
                <a:hueOff val="0"/>
                <a:satOff val="0"/>
                <a:lumOff val="0"/>
                <a:alphaOff val="0"/>
                <a:shade val="51000"/>
                <a:satMod val="130000"/>
              </a:schemeClr>
            </a:gs>
            <a:gs pos="80000">
              <a:schemeClr val="accent1">
                <a:alpha val="50000"/>
                <a:hueOff val="0"/>
                <a:satOff val="0"/>
                <a:lumOff val="0"/>
                <a:alphaOff val="0"/>
                <a:shade val="93000"/>
                <a:satMod val="130000"/>
              </a:schemeClr>
            </a:gs>
            <a:gs pos="100000">
              <a:schemeClr val="accent1">
                <a:alpha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100000"/>
            </a:lnSpc>
            <a:spcBef>
              <a:spcPct val="0"/>
            </a:spcBef>
            <a:spcAft>
              <a:spcPct val="35000"/>
            </a:spcAft>
          </a:pPr>
          <a:r>
            <a:rPr lang="en-US" sz="1200" b="0" kern="1200">
              <a:latin typeface="Times New Roman" panose="02020603050405020304" pitchFamily="18" charset="0"/>
              <a:cs typeface="Times New Roman" panose="02020603050405020304" pitchFamily="18" charset="0"/>
            </a:rPr>
            <a:t>Account</a:t>
          </a:r>
        </a:p>
        <a:p>
          <a:pPr lvl="0" algn="ctr" defTabSz="533400">
            <a:lnSpc>
              <a:spcPct val="100000"/>
            </a:lnSpc>
            <a:spcBef>
              <a:spcPct val="0"/>
            </a:spcBef>
            <a:spcAft>
              <a:spcPct val="35000"/>
            </a:spcAft>
          </a:pPr>
          <a:r>
            <a:rPr lang="en-US" sz="1200" b="0" kern="1200">
              <a:latin typeface="Times New Roman" panose="02020603050405020304" pitchFamily="18" charset="0"/>
              <a:cs typeface="Times New Roman" panose="02020603050405020304" pitchFamily="18" charset="0"/>
            </a:rPr>
            <a:t>Receivables</a:t>
          </a:r>
        </a:p>
      </dsp:txBody>
      <dsp:txXfrm>
        <a:off x="759983" y="922761"/>
        <a:ext cx="745827" cy="682404"/>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0.00906</cdr:x>
      <cdr:y>0.01266</cdr:y>
    </cdr:from>
    <cdr:to>
      <cdr:x>0.42878</cdr:x>
      <cdr:y>0.11039</cdr:y>
    </cdr:to>
    <cdr:sp macro="" textlink="">
      <cdr:nvSpPr>
        <cdr:cNvPr id="2" name="TextBox 1"/>
        <cdr:cNvSpPr txBox="1"/>
      </cdr:nvSpPr>
      <cdr:spPr>
        <a:xfrm xmlns:a="http://schemas.openxmlformats.org/drawingml/2006/main">
          <a:off x="58164" y="43532"/>
          <a:ext cx="2694539" cy="336030"/>
        </a:xfrm>
        <a:prstGeom xmlns:a="http://schemas.openxmlformats.org/drawingml/2006/main" prst="rect">
          <a:avLst/>
        </a:prstGeom>
        <a:solidFill xmlns:a="http://schemas.openxmlformats.org/drawingml/2006/main">
          <a:schemeClr val="tx1"/>
        </a:solidFill>
      </cdr:spPr>
      <cdr:txBody>
        <a:bodyPr xmlns:a="http://schemas.openxmlformats.org/drawingml/2006/main" wrap="none" rtlCol="0"/>
        <a:lstStyle xmlns:a="http://schemas.openxmlformats.org/drawingml/2006/main"/>
        <a:p xmlns:a="http://schemas.openxmlformats.org/drawingml/2006/main">
          <a:pPr algn="ctr"/>
          <a:r>
            <a:rPr lang="en-US" sz="1500">
              <a:solidFill>
                <a:schemeClr val="bg1"/>
              </a:solidFill>
              <a:latin typeface="Kartika" pitchFamily="18" charset="0"/>
              <a:cs typeface="Kartika" pitchFamily="18" charset="0"/>
            </a:rPr>
            <a:t>RMG EXPORT TREND</a:t>
          </a:r>
        </a:p>
      </cdr:txBody>
    </cdr:sp>
  </cdr:relSizeAnchor>
  <cdr:relSizeAnchor xmlns:cdr="http://schemas.openxmlformats.org/drawingml/2006/chartDrawing">
    <cdr:from>
      <cdr:x>0.01335</cdr:x>
      <cdr:y>0.79207</cdr:y>
    </cdr:from>
    <cdr:to>
      <cdr:x>0.49407</cdr:x>
      <cdr:y>0.98734</cdr:y>
    </cdr:to>
    <cdr:grpSp>
      <cdr:nvGrpSpPr>
        <cdr:cNvPr id="3" name="Group 2"/>
        <cdr:cNvGrpSpPr/>
      </cdr:nvGrpSpPr>
      <cdr:grpSpPr>
        <a:xfrm xmlns:a="http://schemas.openxmlformats.org/drawingml/2006/main">
          <a:off x="85799" y="2589602"/>
          <a:ext cx="3089537" cy="638418"/>
          <a:chOff x="0" y="0"/>
          <a:chExt cx="2771776" cy="657800"/>
        </a:xfrm>
      </cdr:grpSpPr>
      <cdr:sp macro="" textlink="">
        <cdr:nvSpPr>
          <cdr:cNvPr id="4" name="TextBox 25"/>
          <cdr:cNvSpPr txBox="1"/>
        </cdr:nvSpPr>
        <cdr:spPr>
          <a:xfrm xmlns:a="http://schemas.openxmlformats.org/drawingml/2006/main">
            <a:off x="704850" y="0"/>
            <a:ext cx="2066926" cy="264757"/>
          </a:xfrm>
          <a:prstGeom xmlns:a="http://schemas.openxmlformats.org/drawingml/2006/main" prst="rect">
            <a:avLst/>
          </a:prstGeom>
          <a:noFill xmlns:a="http://schemas.openxmlformats.org/drawingml/2006/main"/>
          <a:ln xmlns:a="http://schemas.openxmlformats.org/drawingml/2006/main" w="12700">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spAutoFit/>
          </a:bodyP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r>
              <a:rPr lang="en-US" sz="1500"/>
              <a:t>Export</a:t>
            </a:r>
            <a:r>
              <a:rPr lang="en-US" sz="1500" baseline="0"/>
              <a:t> Value in Billion USD</a:t>
            </a:r>
            <a:endParaRPr lang="en-US" sz="1500"/>
          </a:p>
        </cdr:txBody>
      </cdr:sp>
      <cdr:sp macro="" textlink="">
        <cdr:nvSpPr>
          <cdr:cNvPr id="5" name="TextBox 26"/>
          <cdr:cNvSpPr txBox="1"/>
        </cdr:nvSpPr>
        <cdr:spPr>
          <a:xfrm xmlns:a="http://schemas.openxmlformats.org/drawingml/2006/main">
            <a:off x="704850" y="361950"/>
            <a:ext cx="2066926" cy="264757"/>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spAutoFit/>
          </a:bodyP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r>
              <a:rPr lang="en-US" sz="1500"/>
              <a:t>Export</a:t>
            </a:r>
            <a:r>
              <a:rPr lang="en-US" sz="1500" baseline="0"/>
              <a:t> Growth Percentage</a:t>
            </a:r>
            <a:endParaRPr lang="en-US" sz="1500"/>
          </a:p>
        </cdr:txBody>
      </cdr:sp>
      <cdr:sp macro="" textlink="">
        <cdr:nvSpPr>
          <cdr:cNvPr id="6" name="TextBox 27"/>
          <cdr:cNvSpPr txBox="1"/>
        </cdr:nvSpPr>
        <cdr:spPr>
          <a:xfrm xmlns:a="http://schemas.openxmlformats.org/drawingml/2006/main">
            <a:off x="0" y="0"/>
            <a:ext cx="600076" cy="295850"/>
          </a:xfrm>
          <a:prstGeom xmlns:a="http://schemas.openxmlformats.org/drawingml/2006/main" prst="rect">
            <a:avLst/>
          </a:prstGeom>
          <a:solidFill xmlns:a="http://schemas.openxmlformats.org/drawingml/2006/main">
            <a:srgbClr val="00B0F0"/>
          </a:solidFill>
          <a:ln xmlns:a="http://schemas.openxmlformats.org/drawingml/2006/main" w="12700">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spAutoFit/>
          </a:bodyP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endParaRPr lang="en-US" sz="1300"/>
          </a:p>
        </cdr:txBody>
      </cdr:sp>
      <cdr:sp macro="" textlink="">
        <cdr:nvSpPr>
          <cdr:cNvPr id="7" name="TextBox 28"/>
          <cdr:cNvSpPr txBox="1"/>
        </cdr:nvSpPr>
        <cdr:spPr>
          <a:xfrm xmlns:a="http://schemas.openxmlformats.org/drawingml/2006/main">
            <a:off x="0" y="361950"/>
            <a:ext cx="603504" cy="295850"/>
          </a:xfrm>
          <a:prstGeom xmlns:a="http://schemas.openxmlformats.org/drawingml/2006/main" prst="rect">
            <a:avLst/>
          </a:prstGeom>
          <a:solidFill xmlns:a="http://schemas.openxmlformats.org/drawingml/2006/main">
            <a:srgbClr val="F79646"/>
          </a:solidFill>
          <a:ln xmlns:a="http://schemas.openxmlformats.org/drawingml/2006/main">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spAutoFit/>
          </a:bodyP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endParaRPr lang="en-US" sz="1300"/>
          </a:p>
        </cdr:txBody>
      </cdr:sp>
    </cdr:grp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Des12</b:Tag>
    <b:SourceType>Book</b:SourceType>
    <b:Guid>{FA7A793A-2F85-4944-8A03-9AC7C1E40BA3}</b:Guid>
    <b:Author>
      <b:Author>
        <b:NameList>
          <b:Person>
            <b:Last>G</b:Last>
            <b:First>Desler</b:First>
          </b:Person>
        </b:NameList>
      </b:Author>
    </b:Author>
    <b:Title>Human Resource Managment </b:Title>
    <b:Year>2012</b:Year>
    <b:Publisher>Pearson</b:Publisher>
    <b:RefOrder>11</b:RefOrder>
  </b:Source>
  <b:Source>
    <b:Tag>Pri15</b:Tag>
    <b:SourceType>InternetSite</b:SourceType>
    <b:Guid>{03EF9AD4-C642-4E74-88DF-5340B8383FCE}</b:Guid>
    <b:Title>Prime Bank</b:Title>
    <b:Year>2015</b:Year>
    <b:Month>August</b:Month>
    <b:Day>15</b:Day>
    <b:URL>www.primebank.com.bd</b:URL>
    <b:RefOrder>12</b:RefOrder>
  </b:Source>
  <b:Source>
    <b:Tag>Com15</b:Tag>
    <b:SourceType>InternetSite</b:SourceType>
    <b:Guid>{15BE95DC-4302-41EA-9CC9-C2DBD0A7B167}</b:Guid>
    <b:Title>Compensation and Benifits</b:Title>
    <b:Year>2015</b:Year>
    <b:Month>August</b:Month>
    <b:Day>15</b:Day>
    <b:URL>http://docslide.us/business/compensation-and-benefit-chapter-1.html</b:URL>
    <b:RefOrder>13</b:RefOrder>
  </b:Source>
  <b:Source>
    <b:Tag>Sha99</b:Tag>
    <b:SourceType>DocumentFromInternetSite</b:SourceType>
    <b:Guid>{EBA69F10-1584-4D79-84B2-BACB4C910757}</b:Guid>
    <b:Title>HRsoft, Inc.</b:Title>
    <b:Year>1999</b:Year>
    <b:Author>
      <b:Author>
        <b:NameList>
          <b:Person>
            <b:Last>Sharp</b:Last>
            <b:First>Brian</b:First>
          </b:Person>
        </b:NameList>
      </b:Author>
    </b:Author>
    <b:InternetSiteTitle>HRsoft, Inc.</b:InternetSiteTitle>
    <b:Month>May</b:Month>
    <b:Day>13</b:Day>
    <b:YearAccessed>2019</b:YearAccessed>
    <b:MonthAccessed>April</b:MonthAccessed>
    <b:DayAccessed>10</b:DayAccessed>
    <b:URL>https://hrsoft.com/blog/the-definition-of-compensation-management/</b:URL>
    <b:RefOrder>14</b:RefOrder>
  </b:Source>
  <b:Source>
    <b:Tag>Aam01</b:Tag>
    <b:SourceType>JournalArticle</b:SourceType>
    <b:Guid>{E61A4B40-38FA-4246-9B3B-3F6DAE03C9A1}</b:Guid>
    <b:Title>Relationship between education level and cadet performance in a police academy</b:Title>
    <b:Year>(2001).</b:Year>
    <b:Author>
      <b:Author>
        <b:NameList>
          <b:Person>
            <b:Last>Aamodt</b:Last>
            <b:First>M.</b:First>
            <b:Middle>&amp; Flink, W.</b:Middle>
          </b:Person>
        </b:NameList>
      </b:Author>
    </b:Author>
    <b:JournalName>Applied H.R.M. Research, 6 (1), 75-76.</b:JournalName>
    <b:Pages>75-76.</b:Pages>
    <b:RefOrder>15</b:RefOrder>
  </b:Source>
  <b:Source>
    <b:Tag>Abb10</b:Tag>
    <b:SourceType>JournalArticle</b:SourceType>
    <b:Guid>{B0E76251-0699-4839-BCFB-10DF9EDC6396}</b:Guid>
    <b:Author>
      <b:Author>
        <b:NameList>
          <b:Person>
            <b:Last>Abbas</b:Last>
            <b:First>Q.</b:First>
            <b:Middle>&amp; Hameed, A.</b:Middle>
          </b:Person>
        </b:NameList>
      </b:Author>
    </b:Author>
    <b:Title>Gender discrimination and its effect on employee performance or productivity.</b:Title>
    <b:JournalName>Unpublished manuscript, Paper presented at the 3rd Annual EuroMed Conference of the EuroMed Academy of</b:JournalName>
    <b:Year>2010</b:Year>
    <b:RefOrder>16</b:RefOrder>
  </b:Source>
  <b:Source>
    <b:Tag>Ama96</b:Tag>
    <b:SourceType>DocumentFromInternetSite</b:SourceType>
    <b:Guid>{E034F9F5-8E86-411B-BCA2-05FAE2468DAA}</b:Guid>
    <b:Author>
      <b:Author>
        <b:NameList>
          <b:Person>
            <b:Last>Amason</b:Last>
            <b:First>A.</b:First>
          </b:Person>
        </b:NameList>
      </b:Author>
    </b:Author>
    <b:Title>Distinguishing the effects of functional and dysfunctional conflict on strategic decision making</b:Title>
    <b:JournalName>Academy of Management Journal</b:JournalName>
    <b:Year>1996</b:Year>
    <b:Pages>123-148.</b:Pages>
    <b:InternetSiteTitle>Academy of Management Journal</b:InternetSiteTitle>
    <b:URL>http://dx.doi.org/10.2307/256633</b:URL>
    <b:RefOrder>17</b:RefOrder>
  </b:Source>
  <b:Source>
    <b:Tag>Wil98</b:Tag>
    <b:SourceType>JournalArticle</b:SourceType>
    <b:Guid>{169C98E5-3C04-44BB-BA6E-78171D5FD67C}</b:Guid>
    <b:Author>
      <b:Author>
        <b:NameList>
          <b:Person>
            <b:Last>Williams</b:Last>
            <b:First>K.,</b:First>
            <b:Middle>&amp; O’Reilly, C.</b:Middle>
          </b:Person>
        </b:NameList>
      </b:Author>
    </b:Author>
    <b:Title>Demography and diversity: A review of 40 years of research. In B. Staw, &amp; R.</b:Title>
    <b:Year>1998</b:Year>
    <b:JournalName>Research in Organizational Behavior</b:JournalName>
    <b:Pages>(pp. 77-140).</b:Pages>
    <b:RefOrder>18</b:RefOrder>
  </b:Source>
  <b:Source>
    <b:Tag>Ban89</b:Tag>
    <b:SourceType>JournalArticle</b:SourceType>
    <b:Guid>{74DABA9B-70C7-4092-A651-6AFC6CD04FEE}</b:Guid>
    <b:Author>
      <b:Author>
        <b:NameList>
          <b:Person>
            <b:Last>Bantel</b:Last>
            <b:First>K.,</b:First>
            <b:Middle>&amp; Jackson, S.</b:Middle>
          </b:Person>
        </b:NameList>
      </b:Author>
    </b:Author>
    <b:Title>Top management and innovations in banking: Does the composition of the top</b:Title>
    <b:JournalName>Strategic Management Journal</b:JournalName>
    <b:Year>1989</b:Year>
    <b:Pages>107–124</b:Pages>
    <b:RefOrder>19</b:RefOrder>
  </b:Source>
  <b:Source>
    <b:Tag>Bae12</b:Tag>
    <b:SourceType>DocumentFromInternetSite</b:SourceType>
    <b:Guid>{0A199319-F504-4DB9-A755-ADE4776E0399}</b:Guid>
    <b:Title>The impact of work group diversity on performance: Large sample</b:Title>
    <b:Year>2012</b:Year>
    <b:Author>
      <b:Author>
        <b:NameList>
          <b:Person>
            <b:Last>Baer</b:Last>
            <b:First>M.,</b:First>
            <b:Middle>Niessen</b:Middle>
          </b:Person>
        </b:NameList>
      </b:Author>
    </b:Author>
    <b:URL>http://www.cfr-cologne.de/download/workingpaper/cfr-07-16.pdf</b:URL>
    <b:RefOrder>20</b:RefOrder>
  </b:Source>
  <b:Source>
    <b:Tag>Gil00</b:Tag>
    <b:SourceType>DocumentFromInternetSite</b:SourceType>
    <b:Guid>{CABAECE2-9600-4D68-8ADC-F84F1100CE82}</b:Guid>
    <b:Author>
      <b:Author>
        <b:NameList>
          <b:Person>
            <b:Last>Gilbert</b:Last>
            <b:First>J.,</b:First>
            <b:Middle>&amp; Ivancevich, J.</b:Middle>
          </b:Person>
        </b:NameList>
      </b:Author>
    </b:Author>
    <b:Title>Valuing diversity: A tale of two organizations.</b:Title>
    <b:Year>2000</b:Year>
    <b:URL>http://dx.doi.org/10.5465/AME.2000.2909842</b:URL>
    <b:RefOrder>21</b:RefOrder>
  </b:Source>
  <b:Source>
    <b:Tag>Kni99</b:Tag>
    <b:SourceType>DocumentFromInternetSite</b:SourceType>
    <b:Guid>{35468BF3-32D0-4F34-A3E7-2911DE5417B9}</b:Guid>
    <b:Author>
      <b:Author>
        <b:NameList>
          <b:Person>
            <b:Last>Knight</b:Last>
            <b:First>D.,</b:First>
            <b:Middle>Pearce, C., Smith,</b:Middle>
          </b:Person>
        </b:NameList>
      </b:Author>
    </b:Author>
    <b:Title>Top management team diversity, group</b:Title>
    <b:InternetSiteTitle>Strategic Management Journal</b:InternetSiteTitle>
    <b:Year>1999</b:Year>
    <b:URL>http://dx.doi.org/10.2307/3094164</b:URL>
    <b:RefOrder>22</b:RefOrder>
  </b:Source>
  <b:Source>
    <b:Tag>Jay04</b:Tag>
    <b:SourceType>JournalArticle</b:SourceType>
    <b:Guid>{78CC3E01-82A7-49A0-AACC-E5C1C9E0726A}</b:Guid>
    <b:Author>
      <b:Author>
        <b:NameList>
          <b:Person>
            <b:Last>Jayne</b:Last>
            <b:First>M.,</b:First>
            <b:Middle>&amp; Dipboye, R.</b:Middle>
          </b:Person>
        </b:NameList>
      </b:Author>
    </b:Author>
    <b:Title>Leveraging diversity to improve business performance research findings and</b:Title>
    <b:Year>2004</b:Year>
    <b:JournalName>Human Resource Management</b:JournalName>
    <b:Pages>409–424.</b:Pages>
    <b:Publisher>http://dx.doi.org/10.1002/hrm.20033</b:Publisher>
    <b:RefOrder>23</b:RefOrder>
  </b:Source>
  <b:Source>
    <b:Tag>Kun11</b:Tag>
    <b:SourceType>JournalArticle</b:SourceType>
    <b:Guid>{2093668B-2017-4247-AB3A-1E4057FD0937}</b:Guid>
    <b:Author>
      <b:Author>
        <b:NameList>
          <b:Person>
            <b:Last>Kunze</b:Last>
            <b:First>F.,</b:First>
            <b:Middle>Boehm, S., &amp; Bruch H.</b:Middle>
          </b:Person>
        </b:NameList>
      </b:Author>
    </b:Author>
    <b:Title>Age diversity, age discrimination, and performance consequences – A</b:Title>
    <b:JournalName>Journal of Organizational Behavior</b:JournalName>
    <b:Year>2011</b:Year>
    <b:Pages>264-290.http://dx.doi.org/10.1002/job.698</b:Pages>
    <b:RefOrder>24</b:RefOrder>
  </b:Source>
  <b:Source>
    <b:Tag>Maz94</b:Tag>
    <b:SourceType>JournalArticle</b:SourceType>
    <b:Guid>{1C83784F-B03B-4889-9758-1DED58E1B05B}</b:Guid>
    <b:Author>
      <b:Author>
        <b:NameList>
          <b:Person>
            <b:Last>Maznevski</b:Last>
            <b:First>M.</b:First>
            <b:Middle>(1994).</b:Middle>
          </b:Person>
        </b:NameList>
      </b:Author>
    </b:Author>
    <b:Title>Performance in decision-making groups with diverse members</b:Title>
    <b:JournalName>Human Relations</b:JournalName>
    <b:Year>1994</b:Year>
    <b:Pages>http://dx.doi.org/10.1177/001872679404700504</b:Pages>
    <b:RefOrder>25</b:RefOrder>
  </b:Source>
  <b:Source>
    <b:Tag>Fra05</b:Tag>
    <b:SourceType>JournalArticle</b:SourceType>
    <b:Guid>{14FE3B10-FF5C-4EE9-9149-8B11886F0444}</b:Guid>
    <b:Author>
      <b:Author>
        <b:NameList>
          <b:Person>
            <b:Last>Francisco</b:Last>
            <b:First>M.,</b:First>
            <b:Middle>Munduate, L., Dorado, M., Inés, M., &amp; Guerra, M.</b:Middle>
          </b:Person>
        </b:NameList>
      </b:Author>
    </b:Author>
    <b:Title>Types of intragroup conflict and affective reaction</b:Title>
    <b:JournalName>Journal of Managerial Psychology,</b:JournalName>
    <b:Year>2005</b:Year>
    <b:Pages>http://dx.doi.org/10.1108/02683940510589019</b:Pages>
    <b:RefOrder>26</b:RefOrder>
  </b:Source>
  <b:Source>
    <b:Tag>Leo03</b:Tag>
    <b:SourceType>JournalArticle</b:SourceType>
    <b:Guid>{81BB121F-1DBC-490F-96C7-5950B84CC2F3}</b:Guid>
    <b:Author>
      <b:Author>
        <b:NameList>
          <b:Person>
            <b:Last>Leonard</b:Last>
            <b:First>J.,</b:First>
            <b:Middle>&amp; Levine, D.</b:Middle>
          </b:Person>
        </b:NameList>
      </b:Author>
    </b:Author>
    <b:Title>Diversity, discrimination and performance</b:Title>
    <b:JournalName>Institute For Research on Labor and Employment </b:JournalName>
    <b:Year> 2003</b:Year>
    <b:Pages>http://ideas.repec.org/p/cdl/indrel/qt2p3880ms.html</b:Pages>
    <b:RefOrder>27</b:RefOrder>
  </b:Source>
  <b:Source>
    <b:Tag>Dan09</b:Tag>
    <b:SourceType>JournalArticle</b:SourceType>
    <b:Guid>{10A3B1B0-6B81-44E2-8A20-5F90FA84438F}</b:Guid>
    <b:Author>
      <b:Author>
        <b:NameList>
          <b:Person>
            <b:Last>Daniel</b:Last>
          </b:Person>
        </b:NameList>
      </b:Author>
    </b:Author>
    <b:Title>The effects of higher education policy on the location decision of individuals</b:Title>
    <b:JournalName>Regional Science and Urban Economics</b:JournalName>
    <b:Year>2009</b:Year>
    <b:Pages>http://dx.doi.org/10.1016/j.regsciurbeco.2009.04.002</b:Pages>
    <b:RefOrder>28</b:RefOrder>
  </b:Source>
  <b:Source>
    <b:Tag>GSK16</b:Tag>
    <b:SourceType>InternetSite</b:SourceType>
    <b:Guid>{75800211-1D9E-49D3-9BE2-C88F78A3D882}</b:Guid>
    <b:Title>GSK</b:Title>
    <b:Year>2016</b:Year>
    <b:URL>https://www.gsk.com/en-gb/contact-us/worldwide/bangladesh/</b:URL>
    <b:RefOrder>29</b:RefOrder>
  </b:Source>
  <b:Source>
    <b:Tag>Aci</b:Tag>
    <b:SourceType>InternetSite</b:SourceType>
    <b:Guid>{6C058329-DBEE-45BD-B1E9-79D1A24CEE00}</b:Guid>
    <b:Author>
      <b:Author>
        <b:NameList>
          <b:Person>
            <b:Last>Aci</b:Last>
          </b:Person>
        </b:NameList>
      </b:Author>
    </b:Author>
    <b:InternetSiteTitle>Aci Limited</b:InternetSiteTitle>
    <b:URL>https://www.aci-bd.com/</b:URL>
    <b:Year>2019</b:Year>
    <b:RefOrder>30</b:RefOrder>
  </b:Source>
  <b:Source>
    <b:Tag>BES18</b:Tag>
    <b:SourceType>InternetSite</b:SourceType>
    <b:Guid>{EC63EBC1-0E0A-4FF4-AB4C-4FCE98DB646C}</b:Guid>
    <b:Year>2018</b:Year>
    <b:URL>https://about.bestseller.com/</b:URL>
    <b:Author>
      <b:Author>
        <b:NameList>
          <b:Person>
            <b:Last>BESTSELLER</b:Last>
          </b:Person>
        </b:NameList>
      </b:Author>
    </b:Author>
    <b:RefOrder>31</b:RefOrder>
  </b:Source>
  <b:Source>
    <b:Tag>Kan151</b:Tag>
    <b:SourceType>JournalArticle</b:SourceType>
    <b:Guid>{1B2B3D43-10C5-401D-AA78-A09640EEC040}</b:Guid>
    <b:Author>
      <b:Author>
        <b:NameList>
          <b:Person>
            <b:Last>Kandpal</b:Last>
            <b:First>Dr.</b:First>
            <b:Middle>Vinay</b:Middle>
          </b:Person>
        </b:NameList>
      </b:Author>
    </b:Author>
    <b:Title>An Analysis of Working Capital</b:Title>
    <b:JournalName>Journal of Commerce &amp; Management Thought</b:JournalName>
    <b:Year>2015</b:Year>
    <b:Pages>7-31</b:Pages>
    <b:Volume>6-1</b:Volume>
    <b:RefOrder>1</b:RefOrder>
  </b:Source>
  <b:Source>
    <b:Tag>Kan152</b:Tag>
    <b:SourceType>JournalArticle</b:SourceType>
    <b:Guid>{67A07DFC-7CBC-4534-835C-61A8A5994DB8}</b:Guid>
    <b:Author>
      <b:Author>
        <b:NameList>
          <b:Person>
            <b:Last>Kandpal</b:Last>
            <b:First>Dr.</b:First>
            <b:Middle>Vinay</b:Middle>
          </b:Person>
        </b:NameList>
      </b:Author>
    </b:Author>
    <b:Title>An Analysis of Working Capital</b:Title>
    <b:JournalName>Journal of Commerce &amp; Management Thought</b:JournalName>
    <b:Year>2015</b:Year>
    <b:Pages>7-31</b:Pages>
    <b:Volume>6-1</b:Volume>
    <b:RefOrder>2</b:RefOrder>
  </b:Source>
  <b:Source>
    <b:Tag>Zah12</b:Tag>
    <b:SourceType>JournalArticle</b:SourceType>
    <b:Guid>{FF4DF2F1-9FCA-4E54-83EB-DCB1E8F99E4B}</b:Guid>
    <b:Title>The Relationship between Working Capital Management and Firm Performance: Evidence from Iran</b:Title>
    <b:Year>January 2012</b:Year>
    <b:Author>
      <b:Author>
        <b:NameList>
          <b:Person>
            <b:Last>Zahra Mousavi</b:Last>
            <b:First>Azam</b:First>
            <b:Middle>Jari</b:Middle>
          </b:Person>
        </b:NameList>
      </b:Author>
    </b:Author>
    <b:JournalName>International Journal of Humanities and Social Science</b:JournalName>
    <b:Volume>2</b:Volume>
    <b:RefOrder>3</b:RefOrder>
  </b:Source>
  <b:Source>
    <b:Tag>Zah121</b:Tag>
    <b:SourceType>JournalArticle</b:SourceType>
    <b:Guid>{EE62EE39-E51B-4EEE-B60A-D7CD9B18C04C}</b:Guid>
    <b:Author>
      <b:Author>
        <b:NameList>
          <b:Person>
            <b:Last>Zahra Mousavi</b:Last>
            <b:First>Azam</b:First>
            <b:Middle>Jari</b:Middle>
          </b:Person>
        </b:NameList>
      </b:Author>
    </b:Author>
    <b:Title>The Relationship between Working Capital Management and Firm Performance: Evidence from Iran</b:Title>
    <b:JournalName>International Journal of Humanities and Social Science</b:JournalName>
    <b:Year>January 2012</b:Year>
    <b:Volume>2</b:Volume>
    <b:RefOrder>4</b:RefOrder>
  </b:Source>
  <b:Source>
    <b:Tag>Swa13</b:Tag>
    <b:SourceType>JournalArticle</b:SourceType>
    <b:Guid>{55AE73F1-9086-4EF6-8A96-5B029663855C}</b:Guid>
    <b:Author>
      <b:Author>
        <b:NameList>
          <b:Person>
            <b:Last>Swarnkar</b:Last>
            <b:First>Rekha</b:First>
          </b:Person>
        </b:NameList>
      </b:Author>
    </b:Author>
    <b:Title>WORKING CAPITAL MANAGEMENT IN TEXTILE INDUSTRIES</b:Title>
    <b:JournalName>INDIAN JOURNAL OF MANAGEMENT SCIENCE (IJMS)</b:JournalName>
    <b:Year>April 2013</b:Year>
    <b:RefOrder>5</b:RefOrder>
  </b:Source>
  <b:Source>
    <b:Tag>Rek13</b:Tag>
    <b:SourceType>JournalArticle</b:SourceType>
    <b:Guid>{F14F1703-CFD3-43E4-A50F-AC7529C38AED}</b:Guid>
    <b:Author>
      <b:Author>
        <b:NameList>
          <b:Person>
            <b:Last>Swarnkar</b:Last>
            <b:First>Rekha</b:First>
          </b:Person>
        </b:NameList>
      </b:Author>
    </b:Author>
    <b:Title>WORKING CAPITAL MANAGEMENT IN TEXTILE INDUSTRIES </b:Title>
    <b:JournalName>INDIAN JOURNAL OF MANAGEMENT SCIENCE (IJMS) </b:JournalName>
    <b:Year> April 2013 </b:Year>
    <b:RefOrder>6</b:RefOrder>
  </b:Source>
  <b:Source>
    <b:Tag>Rek131</b:Tag>
    <b:SourceType>JournalArticle</b:SourceType>
    <b:Guid>{14142EAD-94AD-47E5-97CB-12A1818B0437}</b:Guid>
    <b:Author>
      <b:Author>
        <b:NameList>
          <b:Person>
            <b:Last>Swarnkar</b:Last>
            <b:First>Rekha</b:First>
          </b:Person>
        </b:NameList>
      </b:Author>
    </b:Author>
    <b:Title>WORKING CAPITAL MANAGEMENT IN TEXTILE INDUSTRIES </b:Title>
    <b:JournalName>INDIAN JOURNAL OF MANAGEMENT SCIENCE (IJMS) </b:JournalName>
    <b:Year> April 2013 </b:Year>
    <b:RefOrder>7</b:RefOrder>
  </b:Source>
  <b:Source>
    <b:Tag>Pro17</b:Tag>
    <b:SourceType>JournalArticle</b:SourceType>
    <b:Guid>{547FE2A5-D95A-45E9-BBC0-C0821AB1AB17}</b:Guid>
    <b:Author>
      <b:Author>
        <b:NameList>
          <b:Person>
            <b:Last>Prof. Kushagra Goel</b:Last>
          </b:Person>
        </b:NameList>
      </b:Author>
    </b:Author>
    <b:Title>IMPACT OF WORKING CAPITAL MANAGEMENT  ON PROFITABILITY: EMPIRICAL EVIDENCE  FROM INDIAN TEXTILE INDUSTRY</b:Title>
    <b:JournalName>International Journal of Management Studies</b:JournalName>
    <b:Year>November 2017</b:Year>
    <b:Volume>IV</b:Volume>
    <b:Issue>4</b:Issue>
    <b:RefOrder>8</b:RefOrder>
  </b:Source>
  <b:Source>
    <b:Tag>Pro171</b:Tag>
    <b:SourceType>JournalArticle</b:SourceType>
    <b:Guid>{CDDD6832-6C31-4E6A-B51A-01E273CEF989}</b:Guid>
    <b:Author>
      <b:Author>
        <b:NameList>
          <b:Person>
            <b:Last>Prof. Kushagra Goel</b:Last>
          </b:Person>
        </b:NameList>
      </b:Author>
    </b:Author>
    <b:Title>IMPACT OF WORKING CAPITAL MANAGEMENT  ON PROFITABILITY: EMPIRICAL EVIDENCE  FROM INDIAN TEXTILE INDUSTRY </b:Title>
    <b:JournalName>International Journal of Management Studies </b:JournalName>
    <b:Year>November 2017 </b:Year>
    <b:RefOrder>9</b:RefOrder>
  </b:Source>
  <b:Source>
    <b:Tag>Jyo1</b:Tag>
    <b:SourceType>JournalArticle</b:SourceType>
    <b:Guid>{51A66E52-F21C-4035-868C-FE13A3B72508}</b:Guid>
    <b:Author>
      <b:Author>
        <b:NameList>
          <b:Person>
            <b:Last>Jagannathan2</b:Last>
            <b:First>Jyoti</b:First>
            <b:Middle>Mahato1 and Uday Kumar</b:Middle>
          </b:Person>
        </b:NameList>
      </b:Author>
    </b:Author>
    <b:Title> Impact of Working Capital Management on Profitability: Indian Telecom Sector </b:Title>
    <b:RefOrder>32</b:RefOrder>
  </b:Source>
  <b:Source>
    <b:Tag>Ami</b:Tag>
    <b:SourceType>Report</b:SourceType>
    <b:Guid>{30C63131-9F51-4F9C-8B67-47D13D0B11C1}</b:Guid>
    <b:Title>“Working Capital Management and Its Impact on Profitability- A Study on Glaxo SmithKline Bangladesh Ltd.” </b:Title>
    <b:Author>
      <b:Author>
        <b:NameList>
          <b:Person>
            <b:Last>Chowdhury</b:Last>
            <b:First>Amir</b:First>
            <b:Middle>Obaidul Huq</b:Middle>
          </b:Person>
        </b:NameList>
      </b:Author>
    </b:Author>
    <b:RefOrder>10</b:RefOrder>
  </b:Source>
  <b:Source>
    <b:Tag>Kan15</b:Tag>
    <b:SourceType>JournalArticle</b:SourceType>
    <b:Guid>{C29B6A01-2B28-4D68-828B-FAF90745C541}</b:Guid>
    <b:Title>An Analysis of Working Capital</b:Title>
    <b:Year>2015</b:Year>
    <b:Author>
      <b:Author>
        <b:NameList>
          <b:Person>
            <b:Last>Kandpal</b:Last>
            <b:First>Dr.</b:First>
            <b:Middle>Vinay</b:Middle>
          </b:Person>
        </b:NameList>
      </b:Author>
    </b:Author>
    <b:JournalName>Journal of Commerce &amp; Management Thought</b:JournalName>
    <b:Pages>9</b:Pages>
    <b:RefOrder>33</b:RefOrder>
  </b:Source>
  <b:Source>
    <b:Tag>DrV15</b:Tag>
    <b:SourceType>JournalArticle</b:SourceType>
    <b:Guid>{E3A16D50-A81F-481B-9468-972FA7C3B821}</b:Guid>
    <b:Author>
      <b:Author>
        <b:NameList>
          <b:Person>
            <b:Last>Kandpal</b:Last>
            <b:First>Dr.</b:First>
            <b:Middle>Vinay</b:Middle>
          </b:Person>
        </b:NameList>
      </b:Author>
    </b:Author>
    <b:Title>An Analysis of Working Capital</b:Title>
    <b:JournalName>Journal of Commerce &amp; Management Thought</b:JournalName>
    <b:Year>2015</b:Year>
    <b:Pages>9</b:Pages>
    <b:RefOrder>34</b:RefOrder>
  </b:Source>
  <b:Source>
    <b:Tag>DrV151</b:Tag>
    <b:SourceType>JournalArticle</b:SourceType>
    <b:Guid>{330BE339-F8F0-4C72-9528-585D5362E3C1}</b:Guid>
    <b:Author>
      <b:Author>
        <b:NameList>
          <b:Person>
            <b:Last>Kandpal</b:Last>
            <b:First>Dr.</b:First>
            <b:Middle>Vinay</b:Middle>
          </b:Person>
        </b:NameList>
      </b:Author>
    </b:Author>
    <b:Title>An Analysis of Working Capital</b:Title>
    <b:JournalName>Journal of Commerce &amp; Management Thought</b:JournalName>
    <b:Year>2015</b:Year>
    <b:Pages>9</b:Pages>
    <b:RefOrder>35</b:RefOrder>
  </b:Source>
  <b:Source>
    <b:Tag>Jyo</b:Tag>
    <b:SourceType>JournalArticle</b:SourceType>
    <b:Guid>{65ED6612-C0A8-47E6-A640-152499D61AF1}</b:Guid>
    <b:Author>
      <b:Author>
        <b:NameList>
          <b:Person>
            <b:Last>Jagannathan</b:Last>
            <b:First>Jyoti</b:First>
            <b:Middle>Mahato1 and Uday Kumar</b:Middle>
          </b:Person>
        </b:NameList>
      </b:Author>
    </b:Author>
    <b:Title> Impact of Working Capital Management on Profitability: Indian Telecom Sector </b:Title>
    <b:RefOrder>36</b:RefOrder>
  </b:Source>
</b:Sources>
</file>

<file path=customXml/itemProps1.xml><?xml version="1.0" encoding="utf-8"?>
<ds:datastoreItem xmlns:ds="http://schemas.openxmlformats.org/officeDocument/2006/customXml" ds:itemID="{6F2FDED4-846D-4E73-A457-E19151C2E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7570</Words>
  <Characters>43152</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shakila</cp:lastModifiedBy>
  <cp:revision>2</cp:revision>
  <cp:lastPrinted>2019-12-24T04:44:00Z</cp:lastPrinted>
  <dcterms:created xsi:type="dcterms:W3CDTF">2020-01-05T05:21:00Z</dcterms:created>
  <dcterms:modified xsi:type="dcterms:W3CDTF">2020-01-05T05:21:00Z</dcterms:modified>
</cp:coreProperties>
</file>