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E36" w:rsidRDefault="00F10E36" w:rsidP="00F10E36">
      <w:pPr>
        <w:spacing w:before="240" w:line="360" w:lineRule="auto"/>
        <w:jc w:val="center"/>
        <w:rPr>
          <w:rFonts w:ascii="Times New Roman" w:hAnsi="Times New Roman" w:cs="Times New Roman"/>
          <w:b/>
          <w:color w:val="4A442A" w:themeColor="background2" w:themeShade="40"/>
          <w:sz w:val="56"/>
          <w:szCs w:val="56"/>
        </w:rPr>
      </w:pPr>
    </w:p>
    <w:p w:rsidR="00F10E36" w:rsidRPr="00963A98" w:rsidRDefault="00F10E36" w:rsidP="00F10E36">
      <w:pPr>
        <w:spacing w:before="240" w:line="360" w:lineRule="auto"/>
        <w:jc w:val="center"/>
        <w:rPr>
          <w:rFonts w:ascii="Times New Roman" w:hAnsi="Times New Roman" w:cs="Times New Roman"/>
          <w:b/>
          <w:color w:val="4A442A" w:themeColor="background2" w:themeShade="40"/>
          <w:sz w:val="56"/>
          <w:szCs w:val="56"/>
        </w:rPr>
      </w:pPr>
      <w:r w:rsidRPr="00963A98">
        <w:rPr>
          <w:rFonts w:ascii="Times New Roman" w:hAnsi="Times New Roman" w:cs="Times New Roman"/>
          <w:b/>
          <w:color w:val="4A442A" w:themeColor="background2" w:themeShade="40"/>
          <w:sz w:val="56"/>
          <w:szCs w:val="56"/>
        </w:rPr>
        <w:t>INTERNSHIP REPORT</w:t>
      </w:r>
    </w:p>
    <w:p w:rsidR="00F10E36" w:rsidRPr="00963A98" w:rsidRDefault="00F10E36" w:rsidP="00F10E36">
      <w:pPr>
        <w:spacing w:line="360" w:lineRule="auto"/>
        <w:jc w:val="center"/>
        <w:rPr>
          <w:rFonts w:ascii="Times New Roman" w:hAnsi="Times New Roman" w:cs="Times New Roman"/>
          <w:b/>
          <w:color w:val="4A442A" w:themeColor="background2" w:themeShade="40"/>
          <w:sz w:val="56"/>
          <w:szCs w:val="56"/>
        </w:rPr>
      </w:pPr>
      <w:r w:rsidRPr="00963A98">
        <w:rPr>
          <w:rFonts w:ascii="Times New Roman" w:hAnsi="Times New Roman" w:cs="Times New Roman"/>
          <w:b/>
          <w:color w:val="4A442A" w:themeColor="background2" w:themeShade="40"/>
          <w:sz w:val="56"/>
          <w:szCs w:val="56"/>
        </w:rPr>
        <w:t>ON</w:t>
      </w:r>
    </w:p>
    <w:p w:rsidR="00F10E36" w:rsidRDefault="00F10E36" w:rsidP="00F27D3D">
      <w:pPr>
        <w:pStyle w:val="Header"/>
        <w:spacing w:after="240" w:line="480" w:lineRule="auto"/>
        <w:jc w:val="center"/>
        <w:rPr>
          <w:rFonts w:ascii="Times New Roman" w:hAnsi="Times New Roman" w:cs="Times New Roman"/>
          <w:color w:val="000000" w:themeColor="text1"/>
          <w:sz w:val="28"/>
          <w:szCs w:val="28"/>
        </w:rPr>
      </w:pPr>
      <w:r w:rsidRPr="00CC3BC9">
        <w:rPr>
          <w:rFonts w:ascii="Times New Roman" w:hAnsi="Times New Roman" w:cs="Times New Roman"/>
          <w:color w:val="000000" w:themeColor="text1"/>
          <w:sz w:val="28"/>
          <w:szCs w:val="28"/>
        </w:rPr>
        <w:t xml:space="preserve">The </w:t>
      </w:r>
      <w:r w:rsidR="00CC3BC9" w:rsidRPr="00CC3BC9">
        <w:rPr>
          <w:rFonts w:ascii="Times New Roman" w:hAnsi="Times New Roman" w:cs="Times New Roman"/>
          <w:color w:val="000000" w:themeColor="text1"/>
          <w:sz w:val="28"/>
          <w:szCs w:val="28"/>
        </w:rPr>
        <w:t>Impact</w:t>
      </w:r>
      <w:r w:rsidRPr="00CC3BC9">
        <w:rPr>
          <w:rFonts w:ascii="Times New Roman" w:hAnsi="Times New Roman" w:cs="Times New Roman"/>
          <w:color w:val="000000" w:themeColor="text1"/>
          <w:sz w:val="28"/>
          <w:szCs w:val="28"/>
        </w:rPr>
        <w:t xml:space="preserve"> of </w:t>
      </w:r>
      <w:r w:rsidR="00CC3BC9" w:rsidRPr="00CC3BC9">
        <w:rPr>
          <w:rFonts w:ascii="Times New Roman" w:hAnsi="Times New Roman" w:cs="Times New Roman"/>
          <w:color w:val="000000" w:themeColor="text1"/>
          <w:sz w:val="28"/>
          <w:szCs w:val="28"/>
        </w:rPr>
        <w:t xml:space="preserve">SHRM (Strategic Human Resource Management) Practices on Organizational Performance: </w:t>
      </w:r>
      <w:r w:rsidRPr="00CC3BC9">
        <w:rPr>
          <w:rFonts w:ascii="Times New Roman" w:hAnsi="Times New Roman" w:cs="Times New Roman"/>
          <w:color w:val="000000" w:themeColor="text1"/>
          <w:sz w:val="28"/>
          <w:szCs w:val="28"/>
        </w:rPr>
        <w:t xml:space="preserve">A Study on </w:t>
      </w:r>
      <w:r w:rsidR="00CC3BC9" w:rsidRPr="00CC3BC9">
        <w:rPr>
          <w:rFonts w:ascii="Times New Roman" w:hAnsi="Times New Roman" w:cs="Times New Roman"/>
          <w:color w:val="000000" w:themeColor="text1"/>
          <w:sz w:val="28"/>
          <w:szCs w:val="28"/>
        </w:rPr>
        <w:t>Grey Advertising Bangladesh Limited</w:t>
      </w:r>
    </w:p>
    <w:p w:rsidR="00F27D3D" w:rsidRPr="00CC3BC9" w:rsidRDefault="00F27D3D" w:rsidP="00F27D3D">
      <w:pPr>
        <w:pStyle w:val="Header"/>
        <w:spacing w:after="240" w:line="360"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drawing>
          <wp:anchor distT="0" distB="0" distL="114300" distR="114300" simplePos="0" relativeHeight="251666432" behindDoc="0" locked="0" layoutInCell="1" allowOverlap="1">
            <wp:simplePos x="0" y="0"/>
            <wp:positionH relativeFrom="column">
              <wp:posOffset>476250</wp:posOffset>
            </wp:positionH>
            <wp:positionV relativeFrom="paragraph">
              <wp:posOffset>169545</wp:posOffset>
            </wp:positionV>
            <wp:extent cx="5086350" cy="1633855"/>
            <wp:effectExtent l="19050" t="0" r="0" b="0"/>
            <wp:wrapSquare wrapText="bothSides"/>
            <wp:docPr id="31" name="Picture 18" descr="https://markedium.com/wp-content/uploads/2019/10/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arkedium.com/wp-content/uploads/2019/10/Capture-1.png"/>
                    <pic:cNvPicPr>
                      <a:picLocks noChangeAspect="1" noChangeArrowheads="1"/>
                    </pic:cNvPicPr>
                  </pic:nvPicPr>
                  <pic:blipFill>
                    <a:blip r:embed="rId9" cstate="print"/>
                    <a:srcRect l="15441" t="25497" r="10771" b="24172"/>
                    <a:stretch>
                      <a:fillRect/>
                    </a:stretch>
                  </pic:blipFill>
                  <pic:spPr bwMode="auto">
                    <a:xfrm>
                      <a:off x="0" y="0"/>
                      <a:ext cx="5086350" cy="1633855"/>
                    </a:xfrm>
                    <a:prstGeom prst="rect">
                      <a:avLst/>
                    </a:prstGeom>
                    <a:noFill/>
                    <a:ln w="9525">
                      <a:noFill/>
                      <a:miter lim="800000"/>
                      <a:headEnd/>
                      <a:tailEnd/>
                    </a:ln>
                  </pic:spPr>
                </pic:pic>
              </a:graphicData>
            </a:graphic>
          </wp:anchor>
        </w:drawing>
      </w:r>
    </w:p>
    <w:p w:rsidR="00F10E36" w:rsidRPr="006363DD" w:rsidRDefault="00F10E36" w:rsidP="00F10E36">
      <w:pPr>
        <w:spacing w:line="360" w:lineRule="auto"/>
        <w:jc w:val="center"/>
        <w:rPr>
          <w:rFonts w:ascii="Times New Roman" w:hAnsi="Times New Roman" w:cs="Times New Roman"/>
          <w:b/>
          <w:color w:val="1F497D" w:themeColor="text2"/>
          <w:sz w:val="72"/>
          <w:szCs w:val="72"/>
        </w:rPr>
      </w:pPr>
    </w:p>
    <w:p w:rsidR="00F10E36" w:rsidRPr="00D24BC0" w:rsidRDefault="00F10E36" w:rsidP="00F10E36">
      <w:pPr>
        <w:spacing w:line="360" w:lineRule="auto"/>
        <w:jc w:val="center"/>
        <w:rPr>
          <w:rFonts w:ascii="Times New Roman" w:hAnsi="Times New Roman" w:cs="Times New Roman"/>
          <w:sz w:val="24"/>
          <w:szCs w:val="24"/>
        </w:rPr>
      </w:pPr>
      <w:r w:rsidRPr="00D24BC0">
        <w:rPr>
          <w:rFonts w:ascii="Times New Roman" w:hAnsi="Times New Roman" w:cs="Times New Roman"/>
          <w:sz w:val="24"/>
          <w:szCs w:val="24"/>
        </w:rPr>
        <w:br w:type="page"/>
      </w:r>
    </w:p>
    <w:p w:rsidR="00F10E36" w:rsidRPr="0095269F" w:rsidRDefault="00F10E36" w:rsidP="00F10E36">
      <w:pPr>
        <w:spacing w:after="0" w:line="360" w:lineRule="auto"/>
        <w:jc w:val="center"/>
        <w:rPr>
          <w:rFonts w:ascii="Times New Roman" w:hAnsi="Times New Roman" w:cs="Times New Roman"/>
          <w:b/>
          <w:color w:val="262626" w:themeColor="text1" w:themeTint="D9"/>
          <w:sz w:val="28"/>
          <w:szCs w:val="28"/>
        </w:rPr>
      </w:pPr>
      <w:r w:rsidRPr="0095269F">
        <w:rPr>
          <w:rFonts w:ascii="Times New Roman" w:hAnsi="Times New Roman" w:cs="Times New Roman"/>
          <w:b/>
          <w:color w:val="262626" w:themeColor="text1" w:themeTint="D9"/>
          <w:sz w:val="28"/>
          <w:szCs w:val="28"/>
        </w:rPr>
        <w:lastRenderedPageBreak/>
        <w:t>INTERNSHIP REPORT</w:t>
      </w:r>
    </w:p>
    <w:p w:rsidR="00F10E36" w:rsidRPr="0095269F" w:rsidRDefault="00F10E36" w:rsidP="00F27D3D">
      <w:pPr>
        <w:spacing w:after="0" w:line="360" w:lineRule="auto"/>
        <w:jc w:val="center"/>
        <w:rPr>
          <w:rFonts w:ascii="Times New Roman" w:hAnsi="Times New Roman" w:cs="Times New Roman"/>
          <w:b/>
          <w:color w:val="262626" w:themeColor="text1" w:themeTint="D9"/>
          <w:sz w:val="28"/>
          <w:szCs w:val="28"/>
        </w:rPr>
      </w:pPr>
      <w:r w:rsidRPr="0095269F">
        <w:rPr>
          <w:rFonts w:ascii="Times New Roman" w:hAnsi="Times New Roman" w:cs="Times New Roman"/>
          <w:b/>
          <w:color w:val="262626" w:themeColor="text1" w:themeTint="D9"/>
          <w:sz w:val="28"/>
          <w:szCs w:val="28"/>
        </w:rPr>
        <w:t>On</w:t>
      </w:r>
    </w:p>
    <w:p w:rsidR="00F27D3D" w:rsidRPr="0095269F" w:rsidRDefault="00F27D3D" w:rsidP="0095269F">
      <w:pPr>
        <w:pStyle w:val="Header"/>
        <w:pBdr>
          <w:bottom w:val="single" w:sz="12" w:space="1" w:color="262626" w:themeColor="text1" w:themeTint="D9"/>
        </w:pBdr>
        <w:spacing w:before="240" w:after="240" w:line="360" w:lineRule="auto"/>
        <w:jc w:val="center"/>
        <w:rPr>
          <w:rFonts w:ascii="Times New Roman" w:hAnsi="Times New Roman" w:cs="Times New Roman"/>
          <w:color w:val="000000" w:themeColor="text1"/>
          <w:sz w:val="28"/>
          <w:szCs w:val="28"/>
        </w:rPr>
      </w:pPr>
      <w:r w:rsidRPr="0095269F">
        <w:rPr>
          <w:rFonts w:ascii="Times New Roman" w:hAnsi="Times New Roman" w:cs="Times New Roman"/>
          <w:color w:val="000000" w:themeColor="text1"/>
          <w:sz w:val="28"/>
          <w:szCs w:val="28"/>
        </w:rPr>
        <w:t>The Impact of SHRM (Strategic Human Resource Management) Practices on Organizational Performance: A Study on Grey Advertising Bangladesh Limited</w:t>
      </w:r>
    </w:p>
    <w:p w:rsidR="00F10E36" w:rsidRPr="0095269F" w:rsidRDefault="00F10E36" w:rsidP="0095269F">
      <w:pPr>
        <w:spacing w:before="240" w:after="0" w:line="360" w:lineRule="auto"/>
        <w:jc w:val="center"/>
        <w:rPr>
          <w:rFonts w:ascii="Times New Roman" w:hAnsi="Times New Roman" w:cs="Times New Roman"/>
          <w:b/>
          <w:color w:val="262626" w:themeColor="text1" w:themeTint="D9"/>
          <w:sz w:val="24"/>
          <w:szCs w:val="24"/>
        </w:rPr>
      </w:pPr>
      <w:r w:rsidRPr="0095269F">
        <w:rPr>
          <w:rFonts w:ascii="Times New Roman" w:hAnsi="Times New Roman" w:cs="Times New Roman"/>
          <w:b/>
          <w:color w:val="262626" w:themeColor="text1" w:themeTint="D9"/>
          <w:sz w:val="24"/>
          <w:szCs w:val="24"/>
        </w:rPr>
        <w:t>Submitted To</w:t>
      </w:r>
    </w:p>
    <w:p w:rsidR="00F10E36" w:rsidRPr="0095269F" w:rsidRDefault="0033414B" w:rsidP="0095269F">
      <w:pPr>
        <w:autoSpaceDE w:val="0"/>
        <w:autoSpaceDN w:val="0"/>
        <w:adjustRightInd w:val="0"/>
        <w:spacing w:after="0" w:line="360" w:lineRule="auto"/>
        <w:jc w:val="center"/>
        <w:rPr>
          <w:rFonts w:ascii="Times New Roman" w:hAnsi="Times New Roman" w:cs="Times New Roman"/>
          <w:color w:val="000000" w:themeColor="text1"/>
          <w:sz w:val="24"/>
          <w:szCs w:val="24"/>
        </w:rPr>
      </w:pPr>
      <w:r>
        <w:rPr>
          <w:rFonts w:ascii="Times New Roman" w:hAnsi="Times New Roman"/>
          <w:color w:val="000000" w:themeColor="text1"/>
          <w:sz w:val="24"/>
          <w:szCs w:val="24"/>
        </w:rPr>
        <w:t>Piana Mo</w:t>
      </w:r>
      <w:r w:rsidR="00F27D3D" w:rsidRPr="0095269F">
        <w:rPr>
          <w:rFonts w:ascii="Times New Roman" w:hAnsi="Times New Roman"/>
          <w:color w:val="000000" w:themeColor="text1"/>
          <w:sz w:val="24"/>
          <w:szCs w:val="24"/>
        </w:rPr>
        <w:t>nsur Mindia</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Assistant Professor</w:t>
      </w:r>
    </w:p>
    <w:p w:rsidR="00F10E36" w:rsidRPr="0095269F" w:rsidRDefault="00D02FA9" w:rsidP="0095269F">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School of Business </w:t>
      </w:r>
      <w:r w:rsidR="00F10E36" w:rsidRPr="0095269F">
        <w:rPr>
          <w:rFonts w:ascii="Times New Roman" w:hAnsi="Times New Roman" w:cs="Times New Roman"/>
          <w:sz w:val="24"/>
          <w:szCs w:val="24"/>
        </w:rPr>
        <w:t>and Economics</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United International University</w:t>
      </w:r>
    </w:p>
    <w:p w:rsidR="00F10E36" w:rsidRPr="0095269F" w:rsidRDefault="00F10E36" w:rsidP="0095269F">
      <w:pPr>
        <w:spacing w:before="240" w:after="0" w:line="360" w:lineRule="auto"/>
        <w:jc w:val="center"/>
        <w:rPr>
          <w:rFonts w:ascii="Times New Roman" w:hAnsi="Times New Roman" w:cs="Times New Roman"/>
          <w:b/>
          <w:color w:val="262626" w:themeColor="text1" w:themeTint="D9"/>
          <w:sz w:val="24"/>
          <w:szCs w:val="24"/>
        </w:rPr>
      </w:pPr>
      <w:r w:rsidRPr="0095269F">
        <w:rPr>
          <w:rFonts w:ascii="Times New Roman" w:hAnsi="Times New Roman" w:cs="Times New Roman"/>
          <w:b/>
          <w:color w:val="262626" w:themeColor="text1" w:themeTint="D9"/>
          <w:sz w:val="24"/>
          <w:szCs w:val="24"/>
        </w:rPr>
        <w:t>Submitted By</w:t>
      </w:r>
    </w:p>
    <w:p w:rsidR="00F10E36" w:rsidRPr="0095269F" w:rsidRDefault="00F27D3D"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Sanita Chowdhury</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ID – 111 1</w:t>
      </w:r>
      <w:r w:rsidR="00F27D3D" w:rsidRPr="0095269F">
        <w:rPr>
          <w:rFonts w:ascii="Times New Roman" w:hAnsi="Times New Roman" w:cs="Times New Roman"/>
          <w:sz w:val="24"/>
          <w:szCs w:val="24"/>
        </w:rPr>
        <w:t>51</w:t>
      </w:r>
      <w:r w:rsidRPr="0095269F">
        <w:rPr>
          <w:rFonts w:ascii="Times New Roman" w:hAnsi="Times New Roman" w:cs="Times New Roman"/>
          <w:sz w:val="24"/>
          <w:szCs w:val="24"/>
        </w:rPr>
        <w:t xml:space="preserve"> </w:t>
      </w:r>
      <w:r w:rsidR="00F27D3D" w:rsidRPr="0095269F">
        <w:rPr>
          <w:rFonts w:ascii="Times New Roman" w:hAnsi="Times New Roman" w:cs="Times New Roman"/>
          <w:sz w:val="24"/>
          <w:szCs w:val="24"/>
        </w:rPr>
        <w:t>213</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School of Business and Economics</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BBA Program, Major in HRM</w:t>
      </w:r>
    </w:p>
    <w:p w:rsidR="00F10E36" w:rsidRPr="0095269F" w:rsidRDefault="00F10E36" w:rsidP="0095269F">
      <w:pPr>
        <w:autoSpaceDE w:val="0"/>
        <w:autoSpaceDN w:val="0"/>
        <w:adjustRightInd w:val="0"/>
        <w:spacing w:after="0" w:line="360" w:lineRule="auto"/>
        <w:jc w:val="center"/>
        <w:rPr>
          <w:rFonts w:ascii="Times New Roman" w:hAnsi="Times New Roman" w:cs="Times New Roman"/>
          <w:sz w:val="24"/>
          <w:szCs w:val="24"/>
        </w:rPr>
      </w:pPr>
      <w:r w:rsidRPr="0095269F">
        <w:rPr>
          <w:rFonts w:ascii="Times New Roman" w:hAnsi="Times New Roman" w:cs="Times New Roman"/>
          <w:sz w:val="24"/>
          <w:szCs w:val="24"/>
        </w:rPr>
        <w:t>United International University</w:t>
      </w:r>
    </w:p>
    <w:p w:rsidR="00F10E36" w:rsidRDefault="00F10E36" w:rsidP="00F10E36">
      <w:pPr>
        <w:autoSpaceDE w:val="0"/>
        <w:autoSpaceDN w:val="0"/>
        <w:adjustRightInd w:val="0"/>
        <w:spacing w:after="0" w:line="360" w:lineRule="auto"/>
        <w:jc w:val="center"/>
        <w:rPr>
          <w:rFonts w:ascii="Times New Roman" w:hAnsi="Times New Roman" w:cs="Times New Roman"/>
          <w:sz w:val="24"/>
          <w:szCs w:val="24"/>
        </w:rPr>
      </w:pPr>
    </w:p>
    <w:p w:rsidR="00F10E36" w:rsidRDefault="00F10E36" w:rsidP="00F10E36">
      <w:pPr>
        <w:jc w:val="center"/>
        <w:rPr>
          <w:rFonts w:ascii="Times New Roman" w:hAnsi="Times New Roman" w:cs="Times New Roman"/>
          <w:sz w:val="24"/>
          <w:szCs w:val="24"/>
        </w:rPr>
      </w:pPr>
      <w:r w:rsidRPr="00F62783">
        <w:rPr>
          <w:rFonts w:ascii="Times New Roman" w:hAnsi="Times New Roman" w:cs="Times New Roman"/>
          <w:noProof/>
          <w:sz w:val="24"/>
          <w:szCs w:val="24"/>
        </w:rPr>
        <w:drawing>
          <wp:inline distT="0" distB="0" distL="0" distR="0">
            <wp:extent cx="1699683" cy="1532776"/>
            <wp:effectExtent l="19050" t="0" r="0" b="0"/>
            <wp:docPr id="28" name="Picture 0" descr="51109510_2216546845252586_36994858987741511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109510_2216546845252586_3699485898774151168_n.jpg"/>
                    <pic:cNvPicPr/>
                  </pic:nvPicPr>
                  <pic:blipFill>
                    <a:blip r:embed="rId10" cstate="print"/>
                    <a:srcRect l="8805" t="11538" r="8524" b="13932"/>
                    <a:stretch>
                      <a:fillRect/>
                    </a:stretch>
                  </pic:blipFill>
                  <pic:spPr>
                    <a:xfrm>
                      <a:off x="0" y="0"/>
                      <a:ext cx="1700941" cy="1533911"/>
                    </a:xfrm>
                    <a:prstGeom prst="rect">
                      <a:avLst/>
                    </a:prstGeom>
                  </pic:spPr>
                </pic:pic>
              </a:graphicData>
            </a:graphic>
          </wp:inline>
        </w:drawing>
      </w:r>
    </w:p>
    <w:p w:rsidR="00F10E36" w:rsidRPr="00C06362" w:rsidRDefault="00F10E36" w:rsidP="00F10E36">
      <w:pPr>
        <w:spacing w:line="360" w:lineRule="auto"/>
        <w:jc w:val="center"/>
        <w:rPr>
          <w:rFonts w:ascii="Times New Roman" w:hAnsi="Times New Roman" w:cs="Times New Roman"/>
          <w:b/>
          <w:color w:val="000000" w:themeColor="text1"/>
          <w:sz w:val="36"/>
          <w:szCs w:val="36"/>
        </w:rPr>
      </w:pPr>
      <w:r w:rsidRPr="00C06362">
        <w:rPr>
          <w:rFonts w:ascii="Times New Roman" w:hAnsi="Times New Roman" w:cs="Times New Roman"/>
          <w:b/>
          <w:color w:val="000000" w:themeColor="text1"/>
          <w:sz w:val="36"/>
          <w:szCs w:val="36"/>
        </w:rPr>
        <w:t>UNITED INTERNATIONAL UNIVERSITY</w:t>
      </w:r>
    </w:p>
    <w:p w:rsidR="0095269F" w:rsidRPr="0095269F" w:rsidRDefault="0095269F" w:rsidP="0095269F">
      <w:pPr>
        <w:autoSpaceDE w:val="0"/>
        <w:autoSpaceDN w:val="0"/>
        <w:adjustRightInd w:val="0"/>
        <w:spacing w:before="240" w:after="0" w:line="360" w:lineRule="auto"/>
        <w:jc w:val="center"/>
        <w:rPr>
          <w:rFonts w:ascii="Times New Roman" w:hAnsi="Times New Roman" w:cs="Times New Roman"/>
          <w:color w:val="000000" w:themeColor="text1"/>
          <w:sz w:val="28"/>
          <w:szCs w:val="28"/>
        </w:rPr>
      </w:pPr>
      <w:r w:rsidRPr="0095269F">
        <w:rPr>
          <w:rFonts w:ascii="Times New Roman" w:hAnsi="Times New Roman" w:cs="Times New Roman"/>
          <w:color w:val="000000" w:themeColor="text1"/>
          <w:sz w:val="28"/>
          <w:szCs w:val="28"/>
        </w:rPr>
        <w:t>Date of Submission: June 05, 2022</w:t>
      </w:r>
    </w:p>
    <w:p w:rsidR="0095269F" w:rsidRDefault="0095269F">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rsidR="00ED221C" w:rsidRDefault="00ED221C" w:rsidP="00A5517A">
      <w:pPr>
        <w:pBdr>
          <w:bottom w:val="single" w:sz="12" w:space="1" w:color="17365D" w:themeColor="text2" w:themeShade="BF"/>
        </w:pBdr>
        <w:spacing w:line="360" w:lineRule="auto"/>
        <w:jc w:val="center"/>
        <w:rPr>
          <w:rFonts w:ascii="Times New Roman" w:hAnsi="Times New Roman" w:cs="Times New Roman"/>
          <w:color w:val="17365D" w:themeColor="text2" w:themeShade="BF"/>
          <w:sz w:val="28"/>
          <w:szCs w:val="28"/>
        </w:rPr>
        <w:sectPr w:rsidR="00ED221C" w:rsidSect="00FF14B5">
          <w:footerReference w:type="default" r:id="rId11"/>
          <w:pgSz w:w="11907" w:h="16839" w:code="9"/>
          <w:pgMar w:top="1440" w:right="1440" w:bottom="1440" w:left="1440" w:header="720" w:footer="720" w:gutter="0"/>
          <w:pgBorders w:display="firstPage" w:offsetFrom="page">
            <w:top w:val="single" w:sz="24" w:space="24" w:color="403152" w:themeColor="accent4" w:themeShade="80"/>
            <w:left w:val="single" w:sz="24" w:space="24" w:color="403152" w:themeColor="accent4" w:themeShade="80"/>
            <w:bottom w:val="single" w:sz="24" w:space="24" w:color="403152" w:themeColor="accent4" w:themeShade="80"/>
            <w:right w:val="single" w:sz="24" w:space="24" w:color="403152" w:themeColor="accent4" w:themeShade="80"/>
          </w:pgBorders>
          <w:cols w:space="720"/>
          <w:docGrid w:linePitch="360"/>
        </w:sectPr>
      </w:pPr>
    </w:p>
    <w:p w:rsidR="005C42B8" w:rsidRPr="00A5517A" w:rsidRDefault="00A5517A" w:rsidP="00A5517A">
      <w:pPr>
        <w:pBdr>
          <w:bottom w:val="single" w:sz="12" w:space="1" w:color="17365D" w:themeColor="text2" w:themeShade="BF"/>
        </w:pBdr>
        <w:spacing w:line="360" w:lineRule="auto"/>
        <w:jc w:val="center"/>
        <w:rPr>
          <w:rFonts w:ascii="Times New Roman" w:hAnsi="Times New Roman" w:cs="Times New Roman"/>
          <w:color w:val="17365D" w:themeColor="text2" w:themeShade="BF"/>
          <w:sz w:val="28"/>
          <w:szCs w:val="28"/>
        </w:rPr>
      </w:pPr>
      <w:r w:rsidRPr="00A5517A">
        <w:rPr>
          <w:rFonts w:ascii="Times New Roman" w:hAnsi="Times New Roman" w:cs="Times New Roman"/>
          <w:color w:val="17365D" w:themeColor="text2" w:themeShade="BF"/>
          <w:sz w:val="28"/>
          <w:szCs w:val="28"/>
        </w:rPr>
        <w:lastRenderedPageBreak/>
        <w:t>Letter of Transmittal</w:t>
      </w:r>
    </w:p>
    <w:p w:rsidR="00A5517A" w:rsidRPr="00231ED7" w:rsidRDefault="00C66C1B" w:rsidP="00A5517A">
      <w:pPr>
        <w:pStyle w:val="BodyText"/>
        <w:spacing w:before="5" w:line="360" w:lineRule="auto"/>
        <w:ind w:right="850"/>
        <w:jc w:val="both"/>
        <w:rPr>
          <w:rFonts w:ascii="Times New Roman" w:hAnsi="Times New Roman" w:cs="Times New Roman"/>
          <w:b/>
          <w:color w:val="262626" w:themeColor="text1" w:themeTint="D9"/>
        </w:rPr>
      </w:pPr>
      <w:r>
        <w:rPr>
          <w:rFonts w:ascii="Times New Roman" w:hAnsi="Times New Roman" w:cs="Times New Roman"/>
          <w:b/>
          <w:color w:val="262626" w:themeColor="text1" w:themeTint="D9"/>
        </w:rPr>
        <w:t>June 05</w:t>
      </w:r>
      <w:r w:rsidR="00A5517A" w:rsidRPr="00231ED7">
        <w:rPr>
          <w:rFonts w:ascii="Times New Roman" w:hAnsi="Times New Roman" w:cs="Times New Roman"/>
          <w:b/>
          <w:color w:val="262626" w:themeColor="text1" w:themeTint="D9"/>
        </w:rPr>
        <w:t>, 2022</w:t>
      </w:r>
    </w:p>
    <w:p w:rsidR="00A5517A" w:rsidRPr="00AE0235" w:rsidRDefault="00A5517A" w:rsidP="00A5517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Piana Monsur Mindia</w:t>
      </w:r>
    </w:p>
    <w:p w:rsidR="00A5517A" w:rsidRPr="00AE0235" w:rsidRDefault="00A5517A" w:rsidP="00A5517A">
      <w:pPr>
        <w:pStyle w:val="BodyText"/>
        <w:spacing w:line="360" w:lineRule="auto"/>
        <w:ind w:right="850"/>
        <w:jc w:val="both"/>
        <w:rPr>
          <w:rFonts w:ascii="Times New Roman" w:hAnsi="Times New Roman" w:cs="Times New Roman"/>
        </w:rPr>
      </w:pPr>
      <w:r>
        <w:rPr>
          <w:rFonts w:ascii="Times New Roman" w:hAnsi="Times New Roman" w:cs="Times New Roman"/>
        </w:rPr>
        <w:t xml:space="preserve">Assistant </w:t>
      </w:r>
      <w:r w:rsidRPr="00AE0235">
        <w:rPr>
          <w:rFonts w:ascii="Times New Roman" w:hAnsi="Times New Roman" w:cs="Times New Roman"/>
        </w:rPr>
        <w:t>Professor</w:t>
      </w:r>
    </w:p>
    <w:p w:rsidR="00A5517A" w:rsidRPr="00AE0235" w:rsidRDefault="00A5517A" w:rsidP="00A5517A">
      <w:pPr>
        <w:spacing w:after="0" w:line="360" w:lineRule="auto"/>
        <w:ind w:right="850"/>
        <w:jc w:val="both"/>
        <w:rPr>
          <w:rFonts w:ascii="Times New Roman" w:hAnsi="Times New Roman" w:cs="Times New Roman"/>
          <w:color w:val="000000" w:themeColor="text1"/>
          <w:sz w:val="24"/>
          <w:szCs w:val="24"/>
        </w:rPr>
      </w:pPr>
      <w:r w:rsidRPr="00AE0235">
        <w:rPr>
          <w:rFonts w:ascii="Times New Roman" w:hAnsi="Times New Roman" w:cs="Times New Roman"/>
          <w:color w:val="000000" w:themeColor="text1"/>
          <w:sz w:val="24"/>
          <w:szCs w:val="24"/>
        </w:rPr>
        <w:t>School of Business</w:t>
      </w:r>
      <w:r w:rsidRPr="00AE0235">
        <w:rPr>
          <w:rFonts w:ascii="Times New Roman" w:hAnsi="Times New Roman" w:cs="Times New Roman"/>
          <w:color w:val="943634" w:themeColor="accent2" w:themeShade="BF"/>
          <w:sz w:val="24"/>
          <w:szCs w:val="24"/>
        </w:rPr>
        <w:t xml:space="preserve"> </w:t>
      </w:r>
      <w:r w:rsidRPr="00AE0235">
        <w:rPr>
          <w:rFonts w:ascii="Times New Roman" w:hAnsi="Times New Roman" w:cs="Times New Roman"/>
          <w:color w:val="000000" w:themeColor="text1"/>
          <w:sz w:val="24"/>
          <w:szCs w:val="24"/>
        </w:rPr>
        <w:t>and Economics</w:t>
      </w:r>
    </w:p>
    <w:p w:rsidR="00A5517A" w:rsidRPr="00AE0235" w:rsidRDefault="00A5517A" w:rsidP="00A5517A">
      <w:pPr>
        <w:pStyle w:val="BodyText"/>
        <w:spacing w:line="360" w:lineRule="auto"/>
        <w:ind w:right="850"/>
        <w:jc w:val="both"/>
        <w:rPr>
          <w:rFonts w:ascii="Times New Roman" w:hAnsi="Times New Roman" w:cs="Times New Roman"/>
        </w:rPr>
      </w:pPr>
      <w:r w:rsidRPr="00AE0235">
        <w:rPr>
          <w:rFonts w:ascii="Times New Roman" w:hAnsi="Times New Roman" w:cs="Times New Roman"/>
          <w:lang w:val="en-IN"/>
        </w:rPr>
        <w:t>United International University</w:t>
      </w:r>
    </w:p>
    <w:p w:rsidR="00A5517A" w:rsidRDefault="00A5517A" w:rsidP="00A5517A">
      <w:pPr>
        <w:spacing w:before="240" w:line="360" w:lineRule="auto"/>
        <w:jc w:val="both"/>
        <w:rPr>
          <w:rFonts w:ascii="Times New Roman" w:hAnsi="Times New Roman" w:cs="Times New Roman"/>
          <w:sz w:val="24"/>
          <w:szCs w:val="24"/>
        </w:rPr>
      </w:pPr>
      <w:r w:rsidRPr="00A5517A">
        <w:rPr>
          <w:rFonts w:ascii="Times New Roman" w:hAnsi="Times New Roman" w:cs="Times New Roman"/>
          <w:b/>
          <w:color w:val="262626" w:themeColor="text1" w:themeTint="D9"/>
          <w:sz w:val="24"/>
          <w:szCs w:val="24"/>
        </w:rPr>
        <w:t>Subject:</w:t>
      </w:r>
      <w:r w:rsidRPr="00AE0235">
        <w:rPr>
          <w:rFonts w:ascii="Times New Roman" w:hAnsi="Times New Roman" w:cs="Times New Roman"/>
          <w:sz w:val="24"/>
          <w:szCs w:val="24"/>
        </w:rPr>
        <w:t xml:space="preserve"> Submission of Internship Report</w:t>
      </w:r>
      <w:r>
        <w:rPr>
          <w:rFonts w:ascii="Times New Roman" w:hAnsi="Times New Roman" w:cs="Times New Roman"/>
          <w:sz w:val="24"/>
          <w:szCs w:val="24"/>
        </w:rPr>
        <w:t>.</w:t>
      </w:r>
    </w:p>
    <w:p w:rsidR="00A5517A" w:rsidRPr="00AE0235" w:rsidRDefault="00A5517A" w:rsidP="00A5517A">
      <w:pPr>
        <w:spacing w:before="240" w:after="0" w:line="360" w:lineRule="auto"/>
        <w:jc w:val="both"/>
        <w:rPr>
          <w:rFonts w:ascii="Times New Roman" w:hAnsi="Times New Roman" w:cs="Times New Roman"/>
          <w:sz w:val="24"/>
          <w:szCs w:val="24"/>
        </w:rPr>
      </w:pPr>
      <w:r w:rsidRPr="00AE0235">
        <w:rPr>
          <w:rFonts w:ascii="Times New Roman" w:hAnsi="Times New Roman" w:cs="Times New Roman"/>
          <w:sz w:val="24"/>
          <w:szCs w:val="24"/>
        </w:rPr>
        <w:t xml:space="preserve">Dear </w:t>
      </w:r>
      <w:r>
        <w:rPr>
          <w:rFonts w:ascii="Times New Roman" w:hAnsi="Times New Roman" w:cs="Times New Roman"/>
          <w:sz w:val="24"/>
          <w:szCs w:val="24"/>
        </w:rPr>
        <w:t>Miss</w:t>
      </w:r>
      <w:r w:rsidRPr="00AE0235">
        <w:rPr>
          <w:rFonts w:ascii="Times New Roman" w:hAnsi="Times New Roman" w:cs="Times New Roman"/>
          <w:sz w:val="24"/>
          <w:szCs w:val="24"/>
        </w:rPr>
        <w:t xml:space="preserve">, </w:t>
      </w:r>
    </w:p>
    <w:p w:rsidR="00A5517A" w:rsidRDefault="00A5517A" w:rsidP="00A5517A">
      <w:pPr>
        <w:spacing w:after="0" w:line="360" w:lineRule="auto"/>
        <w:jc w:val="both"/>
        <w:rPr>
          <w:rFonts w:ascii="Times New Roman" w:hAnsi="Times New Roman" w:cs="Times New Roman"/>
          <w:color w:val="000000" w:themeColor="text1"/>
          <w:sz w:val="24"/>
          <w:szCs w:val="24"/>
        </w:rPr>
      </w:pPr>
      <w:r w:rsidRPr="00AE0235">
        <w:rPr>
          <w:rFonts w:ascii="Times New Roman" w:hAnsi="Times New Roman" w:cs="Times New Roman"/>
          <w:sz w:val="24"/>
          <w:szCs w:val="24"/>
        </w:rPr>
        <w:t>With due respect, I am submitting my internship report on “</w:t>
      </w:r>
      <w:r w:rsidRPr="00E924F2">
        <w:rPr>
          <w:rFonts w:ascii="Times New Roman" w:eastAsia="Agency FB" w:hAnsi="Times New Roman" w:cs="Times New Roman"/>
          <w:color w:val="000000" w:themeColor="text1"/>
          <w:sz w:val="24"/>
          <w:szCs w:val="24"/>
        </w:rPr>
        <w:t xml:space="preserve">The </w:t>
      </w:r>
      <w:r>
        <w:rPr>
          <w:rFonts w:ascii="Times New Roman" w:eastAsia="Agency FB" w:hAnsi="Times New Roman" w:cs="Times New Roman"/>
          <w:color w:val="000000" w:themeColor="text1"/>
          <w:sz w:val="24"/>
          <w:szCs w:val="24"/>
        </w:rPr>
        <w:t>Impact</w:t>
      </w:r>
      <w:r w:rsidRPr="00E924F2">
        <w:rPr>
          <w:rFonts w:ascii="Times New Roman" w:eastAsia="Agency FB" w:hAnsi="Times New Roman" w:cs="Times New Roman"/>
          <w:color w:val="000000" w:themeColor="text1"/>
          <w:sz w:val="24"/>
          <w:szCs w:val="24"/>
        </w:rPr>
        <w:t xml:space="preserve"> of S</w:t>
      </w:r>
      <w:r>
        <w:rPr>
          <w:rFonts w:ascii="Times New Roman" w:eastAsia="Agency FB" w:hAnsi="Times New Roman" w:cs="Times New Roman"/>
          <w:color w:val="000000" w:themeColor="text1"/>
          <w:sz w:val="24"/>
          <w:szCs w:val="24"/>
        </w:rPr>
        <w:t>HRM (S</w:t>
      </w:r>
      <w:r w:rsidRPr="00E924F2">
        <w:rPr>
          <w:rFonts w:ascii="Times New Roman" w:eastAsia="Agency FB" w:hAnsi="Times New Roman" w:cs="Times New Roman"/>
          <w:color w:val="000000" w:themeColor="text1"/>
          <w:sz w:val="24"/>
          <w:szCs w:val="24"/>
        </w:rPr>
        <w:t>tra</w:t>
      </w:r>
      <w:r>
        <w:rPr>
          <w:rFonts w:ascii="Times New Roman" w:eastAsia="Agency FB" w:hAnsi="Times New Roman" w:cs="Times New Roman"/>
          <w:color w:val="000000" w:themeColor="text1"/>
          <w:sz w:val="24"/>
          <w:szCs w:val="24"/>
        </w:rPr>
        <w:t xml:space="preserve">tegic Human Resource Management) </w:t>
      </w:r>
      <w:r w:rsidRPr="00E924F2">
        <w:rPr>
          <w:rFonts w:ascii="Times New Roman" w:eastAsia="Agency FB" w:hAnsi="Times New Roman" w:cs="Times New Roman"/>
          <w:color w:val="000000" w:themeColor="text1"/>
          <w:sz w:val="24"/>
          <w:szCs w:val="24"/>
        </w:rPr>
        <w:t xml:space="preserve">Practices on Organizational Performance: A Study on </w:t>
      </w:r>
      <w:r>
        <w:rPr>
          <w:rFonts w:ascii="Times New Roman" w:eastAsia="Agency FB" w:hAnsi="Times New Roman" w:cs="Times New Roman"/>
          <w:color w:val="000000" w:themeColor="text1"/>
          <w:sz w:val="24"/>
          <w:szCs w:val="24"/>
        </w:rPr>
        <w:t>Grey Advertising Bangladesh</w:t>
      </w:r>
      <w:r w:rsidRPr="00E924F2">
        <w:rPr>
          <w:rFonts w:ascii="Times New Roman" w:eastAsia="Agency FB" w:hAnsi="Times New Roman" w:cs="Times New Roman"/>
          <w:color w:val="000000" w:themeColor="text1"/>
          <w:sz w:val="24"/>
          <w:szCs w:val="24"/>
        </w:rPr>
        <w:t xml:space="preserve"> Limited</w:t>
      </w:r>
      <w:r w:rsidRPr="00AE0235">
        <w:rPr>
          <w:rFonts w:ascii="Times New Roman" w:hAnsi="Times New Roman" w:cs="Times New Roman"/>
          <w:sz w:val="24"/>
          <w:szCs w:val="24"/>
        </w:rPr>
        <w:t xml:space="preserve">” </w:t>
      </w:r>
      <w:r>
        <w:rPr>
          <w:rFonts w:ascii="Times New Roman" w:hAnsi="Times New Roman" w:cs="Times New Roman"/>
          <w:sz w:val="24"/>
          <w:szCs w:val="24"/>
        </w:rPr>
        <w:t>which</w:t>
      </w:r>
      <w:r w:rsidRPr="00A5517A">
        <w:rPr>
          <w:rFonts w:ascii="Times New Roman" w:hAnsi="Times New Roman" w:cs="Times New Roman"/>
          <w:sz w:val="24"/>
          <w:szCs w:val="24"/>
        </w:rPr>
        <w:t xml:space="preserve"> is a requirement for graduating with Bachelor of Business Administration </w:t>
      </w:r>
      <w:r w:rsidR="00EF02AF">
        <w:rPr>
          <w:rFonts w:ascii="Times New Roman" w:hAnsi="Times New Roman" w:cs="Times New Roman"/>
          <w:sz w:val="24"/>
          <w:szCs w:val="24"/>
        </w:rPr>
        <w:t xml:space="preserve">program </w:t>
      </w:r>
      <w:r w:rsidRPr="00A5517A">
        <w:rPr>
          <w:rFonts w:ascii="Times New Roman" w:hAnsi="Times New Roman" w:cs="Times New Roman"/>
          <w:sz w:val="24"/>
          <w:szCs w:val="24"/>
        </w:rPr>
        <w:t>and completing the INT 4399 course.</w:t>
      </w:r>
      <w:r w:rsidRPr="006B596C">
        <w:rPr>
          <w:rFonts w:ascii="Times New Roman" w:hAnsi="Times New Roman" w:cs="Times New Roman"/>
          <w:color w:val="000000" w:themeColor="text1"/>
          <w:sz w:val="24"/>
          <w:szCs w:val="24"/>
        </w:rPr>
        <w:t xml:space="preserve"> </w:t>
      </w:r>
    </w:p>
    <w:p w:rsidR="00A5517A" w:rsidRDefault="00A5517A" w:rsidP="00A5517A">
      <w:pPr>
        <w:spacing w:before="240" w:after="0" w:line="360" w:lineRule="auto"/>
        <w:jc w:val="both"/>
        <w:rPr>
          <w:rFonts w:ascii="Times New Roman" w:hAnsi="Times New Roman" w:cs="Times New Roman"/>
          <w:color w:val="000000" w:themeColor="text1"/>
          <w:sz w:val="24"/>
          <w:szCs w:val="24"/>
        </w:rPr>
      </w:pPr>
      <w:r w:rsidRPr="006B596C">
        <w:rPr>
          <w:rFonts w:ascii="Times New Roman" w:hAnsi="Times New Roman" w:cs="Times New Roman"/>
          <w:color w:val="000000" w:themeColor="text1"/>
          <w:sz w:val="24"/>
          <w:szCs w:val="24"/>
        </w:rPr>
        <w:t>I hope you find this report to be satisfactory. I would be really grateful if you wou</w:t>
      </w:r>
      <w:r>
        <w:rPr>
          <w:rFonts w:ascii="Times New Roman" w:hAnsi="Times New Roman" w:cs="Times New Roman"/>
          <w:color w:val="000000" w:themeColor="text1"/>
          <w:sz w:val="24"/>
          <w:szCs w:val="24"/>
        </w:rPr>
        <w:t>ld approve my internship report</w:t>
      </w:r>
      <w:r w:rsidRPr="00535F56">
        <w:rPr>
          <w:rFonts w:ascii="Times New Roman" w:hAnsi="Times New Roman" w:cs="Times New Roman"/>
          <w:color w:val="000000" w:themeColor="text1"/>
          <w:sz w:val="24"/>
          <w:szCs w:val="24"/>
        </w:rPr>
        <w:t>.</w:t>
      </w:r>
    </w:p>
    <w:p w:rsidR="00A5517A" w:rsidRDefault="00BE6D19" w:rsidP="00BE6D19">
      <w:pPr>
        <w:spacing w:before="240" w:line="360" w:lineRule="auto"/>
        <w:jc w:val="both"/>
      </w:pPr>
      <w:r w:rsidRPr="00BE6D19">
        <w:rPr>
          <w:noProof/>
        </w:rPr>
        <w:drawing>
          <wp:inline distT="0" distB="0" distL="0" distR="0">
            <wp:extent cx="963520" cy="736600"/>
            <wp:effectExtent l="19050" t="0" r="8030" b="0"/>
            <wp:docPr id="33" name="Picture 21" descr="C:\Users\my\Downloads\IMG-2022060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y\Downloads\IMG-20220604-WA0003.jpg"/>
                    <pic:cNvPicPr>
                      <a:picLocks noChangeAspect="1" noChangeArrowheads="1"/>
                    </pic:cNvPicPr>
                  </pic:nvPicPr>
                  <pic:blipFill>
                    <a:blip r:embed="rId12" cstate="print">
                      <a:lum bright="40000" contrast="40000"/>
                    </a:blip>
                    <a:srcRect l="33160" t="35880" r="24778" b="39978"/>
                    <a:stretch>
                      <a:fillRect/>
                    </a:stretch>
                  </pic:blipFill>
                  <pic:spPr bwMode="auto">
                    <a:xfrm>
                      <a:off x="0" y="0"/>
                      <a:ext cx="963520" cy="736600"/>
                    </a:xfrm>
                    <a:prstGeom prst="rect">
                      <a:avLst/>
                    </a:prstGeom>
                    <a:noFill/>
                    <a:ln w="9525">
                      <a:noFill/>
                      <a:miter lim="800000"/>
                      <a:headEnd/>
                      <a:tailEnd/>
                    </a:ln>
                  </pic:spPr>
                </pic:pic>
              </a:graphicData>
            </a:graphic>
          </wp:inline>
        </w:drawing>
      </w:r>
    </w:p>
    <w:p w:rsidR="0095269F" w:rsidRPr="0095269F" w:rsidRDefault="0095269F" w:rsidP="0095269F">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95269F">
        <w:rPr>
          <w:rFonts w:ascii="Times New Roman" w:hAnsi="Times New Roman" w:cs="Times New Roman"/>
          <w:b/>
          <w:color w:val="262626" w:themeColor="text1" w:themeTint="D9"/>
          <w:sz w:val="24"/>
          <w:szCs w:val="24"/>
        </w:rPr>
        <w:t>Sanita Chowdhury</w:t>
      </w:r>
    </w:p>
    <w:p w:rsidR="00A5517A" w:rsidRPr="00C87C9B" w:rsidRDefault="00A5517A" w:rsidP="00A5517A">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ID: 111 1</w:t>
      </w:r>
      <w:r w:rsidR="0095269F">
        <w:rPr>
          <w:rFonts w:ascii="Times New Roman" w:hAnsi="Times New Roman"/>
          <w:color w:val="000000"/>
          <w:sz w:val="24"/>
          <w:szCs w:val="24"/>
        </w:rPr>
        <w:t>5</w:t>
      </w:r>
      <w:r>
        <w:rPr>
          <w:rFonts w:ascii="Times New Roman" w:hAnsi="Times New Roman"/>
          <w:color w:val="000000"/>
          <w:sz w:val="24"/>
          <w:szCs w:val="24"/>
        </w:rPr>
        <w:t xml:space="preserve">1 </w:t>
      </w:r>
      <w:r w:rsidR="0095269F">
        <w:rPr>
          <w:rFonts w:ascii="Times New Roman" w:hAnsi="Times New Roman"/>
          <w:color w:val="000000"/>
          <w:sz w:val="24"/>
          <w:szCs w:val="24"/>
        </w:rPr>
        <w:t>213</w:t>
      </w:r>
    </w:p>
    <w:p w:rsidR="00A5517A" w:rsidRPr="00C87C9B" w:rsidRDefault="00A5517A" w:rsidP="00A5517A">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School of Business and Economics</w:t>
      </w:r>
    </w:p>
    <w:p w:rsidR="00A5517A" w:rsidRPr="00C87C9B" w:rsidRDefault="00A5517A" w:rsidP="00A5517A">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BBA Program, Major in Human Resource Management</w:t>
      </w:r>
    </w:p>
    <w:p w:rsidR="00A5517A" w:rsidRPr="00C87C9B" w:rsidRDefault="00A5517A" w:rsidP="00A5517A">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United International University</w:t>
      </w:r>
    </w:p>
    <w:p w:rsidR="00A5517A" w:rsidRDefault="00A5517A"/>
    <w:p w:rsidR="00A5517A" w:rsidRDefault="00A5517A">
      <w:r>
        <w:br w:type="page"/>
      </w:r>
    </w:p>
    <w:p w:rsidR="00A5517A" w:rsidRPr="00A5517A" w:rsidRDefault="00A5517A" w:rsidP="00A5517A">
      <w:pPr>
        <w:pBdr>
          <w:bottom w:val="single" w:sz="12" w:space="1" w:color="17365D" w:themeColor="text2" w:themeShade="BF"/>
        </w:pBdr>
        <w:spacing w:line="360" w:lineRule="auto"/>
        <w:jc w:val="center"/>
        <w:rPr>
          <w:rFonts w:ascii="Times New Roman" w:hAnsi="Times New Roman" w:cs="Times New Roman"/>
          <w:color w:val="17365D" w:themeColor="text2" w:themeShade="BF"/>
          <w:sz w:val="28"/>
          <w:szCs w:val="28"/>
        </w:rPr>
      </w:pPr>
      <w:r>
        <w:rPr>
          <w:rFonts w:ascii="Times New Roman" w:hAnsi="Times New Roman" w:cs="Times New Roman"/>
          <w:color w:val="17365D" w:themeColor="text2" w:themeShade="BF"/>
          <w:sz w:val="28"/>
          <w:szCs w:val="28"/>
        </w:rPr>
        <w:lastRenderedPageBreak/>
        <w:t>Declaration of the Student</w:t>
      </w:r>
    </w:p>
    <w:p w:rsidR="00A5517A" w:rsidRPr="00A5517A" w:rsidRDefault="00A5517A" w:rsidP="00A5517A">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A5517A">
        <w:rPr>
          <w:rFonts w:ascii="Times New Roman" w:hAnsi="Times New Roman" w:cs="Times New Roman"/>
          <w:sz w:val="24"/>
          <w:szCs w:val="24"/>
        </w:rPr>
        <w:t xml:space="preserve">I am </w:t>
      </w:r>
      <w:r w:rsidR="0095269F" w:rsidRPr="0095269F">
        <w:rPr>
          <w:rFonts w:ascii="Times New Roman" w:hAnsi="Times New Roman" w:cs="Times New Roman"/>
          <w:b/>
          <w:color w:val="262626" w:themeColor="text1" w:themeTint="D9"/>
          <w:sz w:val="24"/>
          <w:szCs w:val="24"/>
        </w:rPr>
        <w:t>Sanita Chowdhury</w:t>
      </w:r>
      <w:r w:rsidRPr="00A5517A">
        <w:rPr>
          <w:rFonts w:ascii="Times New Roman" w:hAnsi="Times New Roman" w:cs="Times New Roman"/>
          <w:sz w:val="24"/>
          <w:szCs w:val="24"/>
        </w:rPr>
        <w:t xml:space="preserve">, student of Bachelor of Business Administration, major in Human Resource Management, United International University. </w:t>
      </w:r>
      <w:r w:rsidR="0095269F" w:rsidRPr="0095269F">
        <w:rPr>
          <w:rFonts w:ascii="Times New Roman" w:hAnsi="Times New Roman" w:cs="Times New Roman"/>
          <w:sz w:val="24"/>
          <w:szCs w:val="24"/>
        </w:rPr>
        <w:t xml:space="preserve">I am doing my internship report </w:t>
      </w:r>
      <w:r w:rsidR="00537C38">
        <w:rPr>
          <w:rFonts w:ascii="Times New Roman" w:hAnsi="Times New Roman" w:cs="Times New Roman"/>
          <w:sz w:val="24"/>
          <w:szCs w:val="24"/>
        </w:rPr>
        <w:t>under the supervised of Piana Mo</w:t>
      </w:r>
      <w:r w:rsidR="0095269F" w:rsidRPr="0095269F">
        <w:rPr>
          <w:rFonts w:ascii="Times New Roman" w:hAnsi="Times New Roman" w:cs="Times New Roman"/>
          <w:sz w:val="24"/>
          <w:szCs w:val="24"/>
        </w:rPr>
        <w:t xml:space="preserve">nsur Mindia, Assistant Professor, </w:t>
      </w:r>
      <w:r w:rsidR="00EF02AF">
        <w:rPr>
          <w:rFonts w:ascii="Times New Roman" w:hAnsi="Times New Roman" w:cs="Times New Roman"/>
          <w:sz w:val="24"/>
          <w:szCs w:val="24"/>
        </w:rPr>
        <w:t xml:space="preserve">School of </w:t>
      </w:r>
      <w:r w:rsidR="0095269F" w:rsidRPr="0095269F">
        <w:rPr>
          <w:rFonts w:ascii="Times New Roman" w:hAnsi="Times New Roman" w:cs="Times New Roman"/>
          <w:sz w:val="24"/>
          <w:szCs w:val="24"/>
        </w:rPr>
        <w:t>Business and Economics at United International University.</w:t>
      </w:r>
      <w:r w:rsidRPr="00A5517A">
        <w:rPr>
          <w:rFonts w:ascii="Times New Roman" w:hAnsi="Times New Roman" w:cs="Times New Roman"/>
          <w:sz w:val="24"/>
          <w:szCs w:val="24"/>
        </w:rPr>
        <w:t xml:space="preserve"> </w:t>
      </w:r>
    </w:p>
    <w:p w:rsidR="00A5517A" w:rsidRPr="00A5517A" w:rsidRDefault="00A5517A" w:rsidP="00A5517A">
      <w:pPr>
        <w:spacing w:before="240" w:after="0" w:line="360" w:lineRule="auto"/>
        <w:jc w:val="both"/>
        <w:rPr>
          <w:rFonts w:ascii="Times New Roman" w:hAnsi="Times New Roman" w:cs="Times New Roman"/>
          <w:sz w:val="24"/>
          <w:szCs w:val="24"/>
        </w:rPr>
      </w:pPr>
      <w:r w:rsidRPr="00A5517A">
        <w:rPr>
          <w:rFonts w:ascii="Times New Roman" w:hAnsi="Times New Roman" w:cs="Times New Roman"/>
          <w:sz w:val="24"/>
          <w:szCs w:val="24"/>
        </w:rPr>
        <w:t>I hereby declare that,</w:t>
      </w:r>
    </w:p>
    <w:p w:rsidR="00A5517A" w:rsidRPr="00A5517A" w:rsidRDefault="00A5517A" w:rsidP="00A5517A">
      <w:pPr>
        <w:pStyle w:val="ListParagraph"/>
        <w:numPr>
          <w:ilvl w:val="0"/>
          <w:numId w:val="21"/>
        </w:numPr>
        <w:spacing w:line="360" w:lineRule="auto"/>
        <w:jc w:val="both"/>
        <w:rPr>
          <w:rFonts w:ascii="Times New Roman" w:hAnsi="Times New Roman" w:cs="Times New Roman"/>
          <w:sz w:val="24"/>
          <w:szCs w:val="24"/>
        </w:rPr>
      </w:pPr>
      <w:r w:rsidRPr="00A5517A">
        <w:rPr>
          <w:rFonts w:ascii="Times New Roman" w:hAnsi="Times New Roman" w:cs="Times New Roman"/>
          <w:sz w:val="24"/>
          <w:szCs w:val="24"/>
        </w:rPr>
        <w:t>This internship report's contents are based on three months of practical experience at Grey Advertising Bangladesh Limited.</w:t>
      </w:r>
    </w:p>
    <w:p w:rsidR="00A5517A" w:rsidRDefault="00A5517A" w:rsidP="00A5517A">
      <w:pPr>
        <w:pStyle w:val="ListParagraph"/>
        <w:numPr>
          <w:ilvl w:val="0"/>
          <w:numId w:val="21"/>
        </w:numPr>
        <w:spacing w:line="360" w:lineRule="auto"/>
        <w:jc w:val="both"/>
        <w:rPr>
          <w:rFonts w:ascii="Times New Roman" w:hAnsi="Times New Roman" w:cs="Times New Roman"/>
          <w:sz w:val="24"/>
          <w:szCs w:val="24"/>
        </w:rPr>
      </w:pPr>
      <w:r w:rsidRPr="00A5517A">
        <w:rPr>
          <w:rFonts w:ascii="Times New Roman" w:hAnsi="Times New Roman" w:cs="Times New Roman"/>
          <w:sz w:val="24"/>
          <w:szCs w:val="24"/>
        </w:rPr>
        <w:t xml:space="preserve">The paper for my internship, titled "The Impact of SHRM (Strategic Human Resource Management) Practices on Organizational Performance: A Study of </w:t>
      </w:r>
      <w:r w:rsidR="00CE6AF8" w:rsidRPr="00A5517A">
        <w:rPr>
          <w:rFonts w:ascii="Times New Roman" w:hAnsi="Times New Roman" w:cs="Times New Roman"/>
          <w:sz w:val="24"/>
          <w:szCs w:val="24"/>
        </w:rPr>
        <w:t>Grey Advertising Bangladesh Limited</w:t>
      </w:r>
      <w:r w:rsidRPr="00A5517A">
        <w:rPr>
          <w:rFonts w:ascii="Times New Roman" w:hAnsi="Times New Roman" w:cs="Times New Roman"/>
          <w:sz w:val="24"/>
          <w:szCs w:val="24"/>
        </w:rPr>
        <w:t>," is the result of my own efforts and unique work.</w:t>
      </w:r>
    </w:p>
    <w:p w:rsidR="00CE6AF8" w:rsidRDefault="00CE6AF8" w:rsidP="00CE6AF8">
      <w:pPr>
        <w:pStyle w:val="ListParagraph"/>
        <w:numPr>
          <w:ilvl w:val="0"/>
          <w:numId w:val="21"/>
        </w:numPr>
        <w:spacing w:line="360" w:lineRule="auto"/>
        <w:jc w:val="both"/>
        <w:rPr>
          <w:rFonts w:ascii="Times New Roman" w:hAnsi="Times New Roman" w:cs="Times New Roman"/>
          <w:sz w:val="24"/>
          <w:szCs w:val="24"/>
        </w:rPr>
      </w:pPr>
      <w:r w:rsidRPr="00CE6AF8">
        <w:rPr>
          <w:rFonts w:ascii="Times New Roman" w:hAnsi="Times New Roman" w:cs="Times New Roman"/>
          <w:sz w:val="24"/>
          <w:szCs w:val="24"/>
        </w:rPr>
        <w:t>I have written the report without using any methods that are unethical, and this report has been written for the sole aim of being used in academic contexts.</w:t>
      </w:r>
    </w:p>
    <w:p w:rsidR="00CE6AF8" w:rsidRDefault="00BE6D19" w:rsidP="00BE6D19">
      <w:pPr>
        <w:spacing w:before="240" w:line="360" w:lineRule="auto"/>
        <w:jc w:val="both"/>
      </w:pPr>
      <w:r>
        <w:rPr>
          <w:noProof/>
        </w:rPr>
        <w:drawing>
          <wp:inline distT="0" distB="0" distL="0" distR="0">
            <wp:extent cx="963520" cy="736600"/>
            <wp:effectExtent l="19050" t="0" r="8030" b="0"/>
            <wp:docPr id="32" name="Picture 21" descr="C:\Users\my\Downloads\IMG-20220604-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y\Downloads\IMG-20220604-WA0003.jpg"/>
                    <pic:cNvPicPr>
                      <a:picLocks noChangeAspect="1" noChangeArrowheads="1"/>
                    </pic:cNvPicPr>
                  </pic:nvPicPr>
                  <pic:blipFill>
                    <a:blip r:embed="rId12" cstate="print">
                      <a:lum bright="40000" contrast="40000"/>
                    </a:blip>
                    <a:srcRect l="33160" t="35880" r="24778" b="39978"/>
                    <a:stretch>
                      <a:fillRect/>
                    </a:stretch>
                  </pic:blipFill>
                  <pic:spPr bwMode="auto">
                    <a:xfrm>
                      <a:off x="0" y="0"/>
                      <a:ext cx="963520" cy="736600"/>
                    </a:xfrm>
                    <a:prstGeom prst="rect">
                      <a:avLst/>
                    </a:prstGeom>
                    <a:noFill/>
                    <a:ln w="9525">
                      <a:noFill/>
                      <a:miter lim="800000"/>
                      <a:headEnd/>
                      <a:tailEnd/>
                    </a:ln>
                  </pic:spPr>
                </pic:pic>
              </a:graphicData>
            </a:graphic>
          </wp:inline>
        </w:drawing>
      </w:r>
    </w:p>
    <w:p w:rsidR="0095269F" w:rsidRPr="0095269F" w:rsidRDefault="0095269F" w:rsidP="0095269F">
      <w:pPr>
        <w:autoSpaceDE w:val="0"/>
        <w:autoSpaceDN w:val="0"/>
        <w:adjustRightInd w:val="0"/>
        <w:spacing w:after="0" w:line="360" w:lineRule="auto"/>
        <w:jc w:val="both"/>
        <w:rPr>
          <w:rFonts w:ascii="Times New Roman" w:hAnsi="Times New Roman" w:cs="Times New Roman"/>
          <w:b/>
          <w:color w:val="262626" w:themeColor="text1" w:themeTint="D9"/>
          <w:sz w:val="24"/>
          <w:szCs w:val="24"/>
        </w:rPr>
      </w:pPr>
      <w:r w:rsidRPr="0095269F">
        <w:rPr>
          <w:rFonts w:ascii="Times New Roman" w:hAnsi="Times New Roman" w:cs="Times New Roman"/>
          <w:b/>
          <w:color w:val="262626" w:themeColor="text1" w:themeTint="D9"/>
          <w:sz w:val="24"/>
          <w:szCs w:val="24"/>
        </w:rPr>
        <w:t>Sanita Chowdhury</w:t>
      </w:r>
    </w:p>
    <w:p w:rsidR="0095269F" w:rsidRPr="00C87C9B" w:rsidRDefault="0095269F" w:rsidP="0095269F">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ID: 111 1</w:t>
      </w:r>
      <w:r>
        <w:rPr>
          <w:rFonts w:ascii="Times New Roman" w:hAnsi="Times New Roman"/>
          <w:color w:val="000000"/>
          <w:sz w:val="24"/>
          <w:szCs w:val="24"/>
        </w:rPr>
        <w:t>51 213</w:t>
      </w:r>
    </w:p>
    <w:p w:rsidR="0095269F" w:rsidRPr="00C87C9B" w:rsidRDefault="0095269F" w:rsidP="0095269F">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School of Business and Economics</w:t>
      </w:r>
    </w:p>
    <w:p w:rsidR="0095269F" w:rsidRPr="00C87C9B" w:rsidRDefault="0095269F" w:rsidP="0095269F">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BBA Program, Major in Human Resource Management</w:t>
      </w:r>
    </w:p>
    <w:p w:rsidR="0095269F" w:rsidRPr="00C87C9B" w:rsidRDefault="0095269F" w:rsidP="0095269F">
      <w:pPr>
        <w:autoSpaceDE w:val="0"/>
        <w:autoSpaceDN w:val="0"/>
        <w:adjustRightInd w:val="0"/>
        <w:spacing w:after="0" w:line="360" w:lineRule="auto"/>
        <w:jc w:val="both"/>
        <w:rPr>
          <w:rFonts w:ascii="Times New Roman" w:hAnsi="Times New Roman"/>
          <w:color w:val="000000"/>
          <w:sz w:val="24"/>
          <w:szCs w:val="24"/>
        </w:rPr>
      </w:pPr>
      <w:r w:rsidRPr="00C87C9B">
        <w:rPr>
          <w:rFonts w:ascii="Times New Roman" w:hAnsi="Times New Roman"/>
          <w:color w:val="000000"/>
          <w:sz w:val="24"/>
          <w:szCs w:val="24"/>
        </w:rPr>
        <w:t>United International University</w:t>
      </w:r>
    </w:p>
    <w:p w:rsidR="00CE6AF8" w:rsidRDefault="00CE6AF8" w:rsidP="00CE6AF8">
      <w:pPr>
        <w:spacing w:line="360" w:lineRule="auto"/>
        <w:jc w:val="both"/>
      </w:pPr>
    </w:p>
    <w:p w:rsidR="00CE6AF8" w:rsidRDefault="00CE6AF8">
      <w:r>
        <w:br w:type="page"/>
      </w:r>
    </w:p>
    <w:p w:rsidR="00CE6AF8" w:rsidRPr="00A5517A" w:rsidRDefault="00CE6AF8" w:rsidP="00CE6AF8">
      <w:pPr>
        <w:pBdr>
          <w:bottom w:val="single" w:sz="12" w:space="1" w:color="17365D" w:themeColor="text2" w:themeShade="BF"/>
        </w:pBdr>
        <w:spacing w:line="360" w:lineRule="auto"/>
        <w:jc w:val="center"/>
        <w:rPr>
          <w:rFonts w:ascii="Times New Roman" w:hAnsi="Times New Roman" w:cs="Times New Roman"/>
          <w:color w:val="17365D" w:themeColor="text2" w:themeShade="BF"/>
          <w:sz w:val="28"/>
          <w:szCs w:val="28"/>
        </w:rPr>
      </w:pPr>
      <w:r>
        <w:rPr>
          <w:rFonts w:ascii="Times New Roman" w:hAnsi="Times New Roman" w:cs="Times New Roman"/>
          <w:color w:val="17365D" w:themeColor="text2" w:themeShade="BF"/>
          <w:sz w:val="28"/>
          <w:szCs w:val="28"/>
        </w:rPr>
        <w:lastRenderedPageBreak/>
        <w:t>Acknowledgment</w:t>
      </w:r>
    </w:p>
    <w:p w:rsidR="00CE6AF8" w:rsidRDefault="00CE6AF8" w:rsidP="00CE6AF8">
      <w:pPr>
        <w:spacing w:line="360" w:lineRule="auto"/>
        <w:jc w:val="both"/>
        <w:rPr>
          <w:rFonts w:ascii="Times New Roman" w:hAnsi="Times New Roman" w:cs="Times New Roman"/>
          <w:sz w:val="24"/>
          <w:szCs w:val="24"/>
        </w:rPr>
      </w:pPr>
      <w:r w:rsidRPr="00CE6AF8">
        <w:rPr>
          <w:rFonts w:ascii="Times New Roman" w:hAnsi="Times New Roman" w:cs="Times New Roman"/>
          <w:sz w:val="24"/>
          <w:szCs w:val="24"/>
        </w:rPr>
        <w:t>My internship report was completed and sent in on time thanks to Allah's help, and I would want to convey my sincere appreciation to him.</w:t>
      </w:r>
    </w:p>
    <w:p w:rsidR="00CE6AF8" w:rsidRDefault="00CE6AF8" w:rsidP="00CE6AF8">
      <w:pPr>
        <w:spacing w:line="360" w:lineRule="auto"/>
        <w:jc w:val="both"/>
        <w:rPr>
          <w:rFonts w:ascii="Times New Roman" w:hAnsi="Times New Roman" w:cs="Times New Roman"/>
          <w:sz w:val="24"/>
          <w:szCs w:val="24"/>
        </w:rPr>
      </w:pPr>
      <w:r>
        <w:rPr>
          <w:rFonts w:ascii="Times New Roman" w:hAnsi="Times New Roman" w:cs="Times New Roman"/>
          <w:sz w:val="24"/>
          <w:szCs w:val="24"/>
        </w:rPr>
        <w:t>I would like to t</w:t>
      </w:r>
      <w:r w:rsidRPr="00CE6AF8">
        <w:rPr>
          <w:rFonts w:ascii="Times New Roman" w:hAnsi="Times New Roman" w:cs="Times New Roman"/>
          <w:sz w:val="24"/>
          <w:szCs w:val="24"/>
        </w:rPr>
        <w:t xml:space="preserve">hanks to </w:t>
      </w:r>
      <w:r>
        <w:rPr>
          <w:rFonts w:ascii="Times New Roman" w:hAnsi="Times New Roman" w:cs="Times New Roman"/>
          <w:sz w:val="24"/>
          <w:szCs w:val="24"/>
        </w:rPr>
        <w:t>Piana Monsur Mindia</w:t>
      </w:r>
      <w:r w:rsidRPr="00CE6AF8">
        <w:rPr>
          <w:rFonts w:ascii="Times New Roman" w:hAnsi="Times New Roman" w:cs="Times New Roman"/>
          <w:sz w:val="24"/>
          <w:szCs w:val="24"/>
        </w:rPr>
        <w:t>, an assistant professor at the United International University's School of Business and Economics, for all of her help and support throughout my academic journey so far. I couldn't have finished the report on time or with the accuracy without her great input, encouragement, and participation. As a bonus, working with her on my report has made me extremely happy.</w:t>
      </w:r>
    </w:p>
    <w:p w:rsidR="00864E42" w:rsidRDefault="00CE6AF8" w:rsidP="00CE6AF8">
      <w:pPr>
        <w:spacing w:line="360" w:lineRule="auto"/>
        <w:jc w:val="both"/>
        <w:rPr>
          <w:rFonts w:ascii="Times New Roman" w:hAnsi="Times New Roman" w:cs="Times New Roman"/>
          <w:sz w:val="24"/>
          <w:szCs w:val="24"/>
        </w:rPr>
      </w:pPr>
      <w:r w:rsidRPr="00CE6AF8">
        <w:rPr>
          <w:rFonts w:ascii="Times New Roman" w:hAnsi="Times New Roman" w:cs="Times New Roman"/>
          <w:sz w:val="24"/>
          <w:szCs w:val="24"/>
        </w:rPr>
        <w:t xml:space="preserve">In conclusion, I would like to express my gratitude to </w:t>
      </w:r>
      <w:r w:rsidR="00BE6D19">
        <w:rPr>
          <w:rFonts w:ascii="Times New Roman" w:hAnsi="Times New Roman" w:cs="Times New Roman"/>
          <w:sz w:val="24"/>
          <w:szCs w:val="24"/>
        </w:rPr>
        <w:t xml:space="preserve">Naquib Ahmed (Executive, </w:t>
      </w:r>
      <w:r w:rsidR="00EF02AF">
        <w:rPr>
          <w:rFonts w:ascii="Times New Roman" w:hAnsi="Times New Roman" w:cs="Times New Roman"/>
          <w:sz w:val="24"/>
          <w:szCs w:val="24"/>
        </w:rPr>
        <w:t xml:space="preserve">HR </w:t>
      </w:r>
      <w:r w:rsidR="00BE6D19">
        <w:rPr>
          <w:rFonts w:ascii="Times New Roman" w:hAnsi="Times New Roman" w:cs="Times New Roman"/>
          <w:sz w:val="24"/>
          <w:szCs w:val="24"/>
        </w:rPr>
        <w:t xml:space="preserve">department), Rumana Sadia (HR &amp; Admin) and </w:t>
      </w:r>
      <w:r w:rsidRPr="00CE6AF8">
        <w:rPr>
          <w:rFonts w:ascii="Times New Roman" w:hAnsi="Times New Roman" w:cs="Times New Roman"/>
          <w:sz w:val="24"/>
          <w:szCs w:val="24"/>
        </w:rPr>
        <w:t xml:space="preserve">all of the staff members of </w:t>
      </w:r>
      <w:r>
        <w:rPr>
          <w:rFonts w:ascii="Times New Roman" w:hAnsi="Times New Roman" w:cs="Times New Roman"/>
          <w:sz w:val="24"/>
          <w:szCs w:val="24"/>
        </w:rPr>
        <w:t>Grey Advertising Bangladesh</w:t>
      </w:r>
      <w:r w:rsidRPr="00CE6AF8">
        <w:rPr>
          <w:rFonts w:ascii="Times New Roman" w:hAnsi="Times New Roman" w:cs="Times New Roman"/>
          <w:sz w:val="24"/>
          <w:szCs w:val="24"/>
        </w:rPr>
        <w:t xml:space="preserve"> Limited, particularly those working in the </w:t>
      </w:r>
      <w:r>
        <w:rPr>
          <w:rFonts w:ascii="Times New Roman" w:hAnsi="Times New Roman" w:cs="Times New Roman"/>
          <w:sz w:val="24"/>
          <w:szCs w:val="24"/>
        </w:rPr>
        <w:t xml:space="preserve">Marketing, </w:t>
      </w:r>
      <w:r w:rsidRPr="00CE6AF8">
        <w:rPr>
          <w:rFonts w:ascii="Times New Roman" w:hAnsi="Times New Roman" w:cs="Times New Roman"/>
          <w:sz w:val="24"/>
          <w:szCs w:val="24"/>
        </w:rPr>
        <w:t xml:space="preserve">HRD, and Customer </w:t>
      </w:r>
      <w:r>
        <w:rPr>
          <w:rFonts w:ascii="Times New Roman" w:hAnsi="Times New Roman" w:cs="Times New Roman"/>
          <w:sz w:val="24"/>
          <w:szCs w:val="24"/>
        </w:rPr>
        <w:t>Relationship</w:t>
      </w:r>
      <w:r w:rsidRPr="00CE6AF8">
        <w:rPr>
          <w:rFonts w:ascii="Times New Roman" w:hAnsi="Times New Roman" w:cs="Times New Roman"/>
          <w:sz w:val="24"/>
          <w:szCs w:val="24"/>
        </w:rPr>
        <w:t xml:space="preserve"> departments, for the time and effort they put into participating in the interview sessions and performing the survey.</w:t>
      </w:r>
    </w:p>
    <w:p w:rsidR="00864E42" w:rsidRDefault="00864E42" w:rsidP="00CE6AF8">
      <w:pPr>
        <w:spacing w:line="360" w:lineRule="auto"/>
        <w:jc w:val="both"/>
        <w:rPr>
          <w:rFonts w:ascii="Times New Roman" w:hAnsi="Times New Roman" w:cs="Times New Roman"/>
          <w:sz w:val="24"/>
          <w:szCs w:val="24"/>
        </w:rPr>
      </w:pPr>
    </w:p>
    <w:p w:rsidR="00864E42" w:rsidRDefault="00864E42">
      <w:pPr>
        <w:rPr>
          <w:rFonts w:ascii="Times New Roman" w:hAnsi="Times New Roman" w:cs="Times New Roman"/>
          <w:sz w:val="24"/>
          <w:szCs w:val="24"/>
        </w:rPr>
      </w:pPr>
      <w:r>
        <w:rPr>
          <w:rFonts w:ascii="Times New Roman" w:hAnsi="Times New Roman" w:cs="Times New Roman"/>
          <w:sz w:val="24"/>
          <w:szCs w:val="24"/>
        </w:rPr>
        <w:br w:type="page"/>
      </w:r>
    </w:p>
    <w:p w:rsidR="00D10E93" w:rsidRPr="00A5517A" w:rsidRDefault="00D10E93" w:rsidP="00D10E93">
      <w:pPr>
        <w:pBdr>
          <w:bottom w:val="single" w:sz="12" w:space="1" w:color="17365D" w:themeColor="text2" w:themeShade="BF"/>
        </w:pBdr>
        <w:spacing w:after="0" w:line="360" w:lineRule="auto"/>
        <w:jc w:val="center"/>
        <w:rPr>
          <w:rFonts w:ascii="Times New Roman" w:hAnsi="Times New Roman" w:cs="Times New Roman"/>
          <w:color w:val="17365D" w:themeColor="text2" w:themeShade="BF"/>
          <w:sz w:val="28"/>
          <w:szCs w:val="28"/>
        </w:rPr>
      </w:pPr>
      <w:r>
        <w:rPr>
          <w:rFonts w:ascii="Times New Roman" w:hAnsi="Times New Roman" w:cs="Times New Roman"/>
          <w:color w:val="17365D" w:themeColor="text2" w:themeShade="BF"/>
          <w:sz w:val="28"/>
          <w:szCs w:val="28"/>
        </w:rPr>
        <w:lastRenderedPageBreak/>
        <w:t>Table of Contents</w:t>
      </w:r>
    </w:p>
    <w:sdt>
      <w:sdtPr>
        <w:rPr>
          <w:rFonts w:asciiTheme="minorHAnsi" w:eastAsiaTheme="minorHAnsi" w:hAnsiTheme="minorHAnsi" w:cstheme="minorBidi"/>
          <w:b w:val="0"/>
          <w:bCs w:val="0"/>
          <w:color w:val="auto"/>
          <w:sz w:val="22"/>
          <w:szCs w:val="22"/>
        </w:rPr>
        <w:id w:val="10384092"/>
        <w:docPartObj>
          <w:docPartGallery w:val="Table of Contents"/>
          <w:docPartUnique/>
        </w:docPartObj>
      </w:sdtPr>
      <w:sdtEndPr/>
      <w:sdtContent>
        <w:p w:rsidR="00D10E93" w:rsidRDefault="00D10E93" w:rsidP="00D10E93">
          <w:pPr>
            <w:pStyle w:val="TOCHeading"/>
            <w:spacing w:before="0"/>
          </w:pPr>
        </w:p>
        <w:p w:rsidR="00D10E93" w:rsidRDefault="00B14816" w:rsidP="00D10E93">
          <w:pPr>
            <w:pStyle w:val="TOC1"/>
            <w:tabs>
              <w:tab w:val="right" w:leader="dot" w:pos="9017"/>
            </w:tabs>
            <w:jc w:val="both"/>
            <w:rPr>
              <w:rStyle w:val="Hyperlink"/>
              <w:rFonts w:ascii="Times New Roman" w:hAnsi="Times New Roman" w:cs="Times New Roman"/>
              <w:noProof/>
              <w:sz w:val="24"/>
              <w:szCs w:val="24"/>
            </w:rPr>
          </w:pPr>
          <w:r>
            <w:fldChar w:fldCharType="begin"/>
          </w:r>
          <w:r w:rsidR="00D10E93">
            <w:instrText xml:space="preserve"> TOC \o "1-3" \h \z \u </w:instrText>
          </w:r>
          <w:r>
            <w:fldChar w:fldCharType="separate"/>
          </w:r>
          <w:hyperlink w:anchor="_Toc105274259" w:history="1">
            <w:r w:rsidR="00D10E93" w:rsidRPr="00D10E93">
              <w:rPr>
                <w:rStyle w:val="Hyperlink"/>
                <w:rFonts w:ascii="Times New Roman" w:hAnsi="Times New Roman" w:cs="Times New Roman"/>
                <w:noProof/>
                <w:sz w:val="24"/>
                <w:szCs w:val="24"/>
              </w:rPr>
              <w:t>Executive Summary</w:t>
            </w:r>
            <w:r w:rsidR="00D10E93" w:rsidRPr="00D10E93">
              <w:rPr>
                <w:rFonts w:ascii="Times New Roman" w:hAnsi="Times New Roman" w:cs="Times New Roman"/>
                <w:noProof/>
                <w:webHidden/>
                <w:sz w:val="24"/>
                <w:szCs w:val="24"/>
              </w:rPr>
              <w:tab/>
            </w:r>
            <w:r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_Toc105274259 \h </w:instrText>
            </w:r>
            <w:r w:rsidRPr="00D10E93">
              <w:rPr>
                <w:rFonts w:ascii="Times New Roman" w:hAnsi="Times New Roman" w:cs="Times New Roman"/>
                <w:noProof/>
                <w:webHidden/>
                <w:sz w:val="24"/>
                <w:szCs w:val="24"/>
              </w:rPr>
            </w:r>
            <w:r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vi</w:t>
            </w:r>
            <w:r w:rsidRPr="00D10E93">
              <w:rPr>
                <w:rFonts w:ascii="Times New Roman" w:hAnsi="Times New Roman" w:cs="Times New Roman"/>
                <w:noProof/>
                <w:webHidden/>
                <w:sz w:val="24"/>
                <w:szCs w:val="24"/>
              </w:rPr>
              <w:fldChar w:fldCharType="end"/>
            </w:r>
          </w:hyperlink>
        </w:p>
        <w:p w:rsidR="00D10E93" w:rsidRPr="00D10E93" w:rsidRDefault="00D10E93" w:rsidP="00D10E93">
          <w:pPr>
            <w:rPr>
              <w:rFonts w:ascii="Times New Roman" w:hAnsi="Times New Roman" w:cs="Times New Roman"/>
              <w:b/>
              <w:noProof/>
              <w:color w:val="262626" w:themeColor="text1" w:themeTint="D9"/>
              <w:sz w:val="24"/>
              <w:szCs w:val="24"/>
            </w:rPr>
          </w:pPr>
          <w:r w:rsidRPr="00D10E93">
            <w:rPr>
              <w:rFonts w:ascii="Times New Roman" w:hAnsi="Times New Roman" w:cs="Times New Roman"/>
              <w:b/>
              <w:noProof/>
              <w:color w:val="262626" w:themeColor="text1" w:themeTint="D9"/>
              <w:sz w:val="24"/>
              <w:szCs w:val="24"/>
            </w:rPr>
            <w:t>Chapter 01: Introduction</w:t>
          </w:r>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60" w:history="1">
            <w:r w:rsidR="00D10E93" w:rsidRPr="00D10E93">
              <w:rPr>
                <w:rStyle w:val="Hyperlink"/>
                <w:rFonts w:ascii="Times New Roman" w:hAnsi="Times New Roman" w:cs="Times New Roman"/>
                <w:noProof/>
                <w:sz w:val="24"/>
                <w:szCs w:val="24"/>
              </w:rPr>
              <w:t>1.1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Introduction of the Report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_Toc105274260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61" w:history="1">
            <w:r w:rsidR="00D10E93" w:rsidRPr="00D10E93">
              <w:rPr>
                <w:rStyle w:val="Hyperlink"/>
                <w:rFonts w:ascii="Times New Roman" w:hAnsi="Times New Roman" w:cs="Times New Roman"/>
                <w:noProof/>
                <w:sz w:val="24"/>
                <w:szCs w:val="24"/>
              </w:rPr>
              <w:t>1.2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Objectives of the Report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_Toc105274261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62" w:history="1">
            <w:r w:rsidR="00D10E93" w:rsidRPr="00D10E93">
              <w:rPr>
                <w:rStyle w:val="Hyperlink"/>
                <w:rFonts w:ascii="Times New Roman" w:hAnsi="Times New Roman" w:cs="Times New Roman"/>
                <w:noProof/>
                <w:sz w:val="24"/>
                <w:szCs w:val="24"/>
              </w:rPr>
              <w:t>1.2.1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Primary Objective</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_Toc105274262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63" w:history="1">
            <w:r w:rsidR="00D10E93" w:rsidRPr="00D10E93">
              <w:rPr>
                <w:rStyle w:val="Hyperlink"/>
                <w:rFonts w:ascii="Times New Roman" w:hAnsi="Times New Roman" w:cs="Times New Roman"/>
                <w:noProof/>
                <w:sz w:val="24"/>
                <w:szCs w:val="24"/>
              </w:rPr>
              <w:t>1.2.2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Specific Objectives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_Toc105274263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64" w:history="1">
            <w:r w:rsidR="00D10E93" w:rsidRPr="00D10E93">
              <w:rPr>
                <w:rStyle w:val="Hyperlink"/>
                <w:rFonts w:ascii="Times New Roman" w:hAnsi="Times New Roman" w:cs="Times New Roman"/>
                <w:noProof/>
                <w:sz w:val="24"/>
                <w:szCs w:val="24"/>
              </w:rPr>
              <w:t>1.3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Methodology of the Report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_Toc105274264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65" w:history="1">
            <w:r w:rsidR="00D10E93" w:rsidRPr="00D10E93">
              <w:rPr>
                <w:rStyle w:val="Hyperlink"/>
                <w:rFonts w:ascii="Times New Roman" w:hAnsi="Times New Roman" w:cs="Times New Roman"/>
                <w:noProof/>
                <w:sz w:val="24"/>
                <w:szCs w:val="24"/>
              </w:rPr>
              <w:t>1.3.1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Primary Sources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_Toc105274265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66" w:history="1">
            <w:r w:rsidR="00D10E93" w:rsidRPr="00D10E93">
              <w:rPr>
                <w:rStyle w:val="Hyperlink"/>
                <w:rFonts w:ascii="Times New Roman" w:hAnsi="Times New Roman" w:cs="Times New Roman"/>
                <w:noProof/>
                <w:sz w:val="24"/>
                <w:szCs w:val="24"/>
              </w:rPr>
              <w:t>1.3.2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Secondary Sources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_Toc105274266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69" w:history="1">
            <w:r w:rsidR="00D10E93" w:rsidRPr="00D10E93">
              <w:rPr>
                <w:rStyle w:val="Hyperlink"/>
                <w:rFonts w:ascii="Times New Roman" w:hAnsi="Times New Roman" w:cs="Times New Roman"/>
                <w:noProof/>
                <w:sz w:val="24"/>
                <w:szCs w:val="24"/>
              </w:rPr>
              <w:t>1.4</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Scope of the Report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_Toc105274269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w:t>
            </w:r>
            <w:r w:rsidR="00B14816" w:rsidRPr="00D10E93">
              <w:rPr>
                <w:rFonts w:ascii="Times New Roman" w:hAnsi="Times New Roman" w:cs="Times New Roman"/>
                <w:noProof/>
                <w:webHidden/>
                <w:sz w:val="24"/>
                <w:szCs w:val="24"/>
              </w:rPr>
              <w:fldChar w:fldCharType="end"/>
            </w:r>
          </w:hyperlink>
        </w:p>
        <w:p w:rsidR="00D10E93" w:rsidRDefault="00A24921" w:rsidP="00D10E93">
          <w:pPr>
            <w:pStyle w:val="TOC1"/>
            <w:tabs>
              <w:tab w:val="left" w:pos="660"/>
              <w:tab w:val="right" w:leader="dot" w:pos="9017"/>
            </w:tabs>
            <w:jc w:val="both"/>
            <w:rPr>
              <w:rStyle w:val="Hyperlink"/>
              <w:rFonts w:ascii="Times New Roman" w:hAnsi="Times New Roman" w:cs="Times New Roman"/>
              <w:noProof/>
              <w:sz w:val="24"/>
              <w:szCs w:val="24"/>
            </w:rPr>
          </w:pPr>
          <w:hyperlink w:anchor="_Toc105274270" w:history="1">
            <w:r w:rsidR="00D10E93" w:rsidRPr="00D10E93">
              <w:rPr>
                <w:rStyle w:val="Hyperlink"/>
                <w:rFonts w:ascii="Times New Roman" w:hAnsi="Times New Roman" w:cs="Times New Roman"/>
                <w:noProof/>
                <w:sz w:val="24"/>
                <w:szCs w:val="24"/>
              </w:rPr>
              <w:t>1.5</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Limitation of the Report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_Toc105274270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4</w:t>
            </w:r>
            <w:r w:rsidR="00B14816" w:rsidRPr="00D10E93">
              <w:rPr>
                <w:rFonts w:ascii="Times New Roman" w:hAnsi="Times New Roman" w:cs="Times New Roman"/>
                <w:noProof/>
                <w:webHidden/>
                <w:sz w:val="24"/>
                <w:szCs w:val="24"/>
              </w:rPr>
              <w:fldChar w:fldCharType="end"/>
            </w:r>
          </w:hyperlink>
        </w:p>
        <w:p w:rsidR="00D10E93" w:rsidRPr="00D10E93" w:rsidRDefault="00D10E93" w:rsidP="00D10E93">
          <w:pPr>
            <w:rPr>
              <w:rFonts w:ascii="Times New Roman" w:hAnsi="Times New Roman" w:cs="Times New Roman"/>
              <w:b/>
              <w:noProof/>
              <w:color w:val="262626" w:themeColor="text1" w:themeTint="D9"/>
              <w:sz w:val="24"/>
              <w:szCs w:val="24"/>
            </w:rPr>
          </w:pPr>
          <w:r w:rsidRPr="00D10E93">
            <w:rPr>
              <w:rFonts w:ascii="Times New Roman" w:hAnsi="Times New Roman" w:cs="Times New Roman"/>
              <w:b/>
              <w:noProof/>
              <w:color w:val="262626" w:themeColor="text1" w:themeTint="D9"/>
              <w:sz w:val="24"/>
              <w:szCs w:val="24"/>
            </w:rPr>
            <w:t>Chapter 0</w:t>
          </w:r>
          <w:r>
            <w:rPr>
              <w:rFonts w:ascii="Times New Roman" w:hAnsi="Times New Roman" w:cs="Times New Roman"/>
              <w:b/>
              <w:noProof/>
              <w:color w:val="262626" w:themeColor="text1" w:themeTint="D9"/>
              <w:sz w:val="24"/>
              <w:szCs w:val="24"/>
            </w:rPr>
            <w:t>2</w:t>
          </w:r>
          <w:r w:rsidRPr="00D10E93">
            <w:rPr>
              <w:rFonts w:ascii="Times New Roman" w:hAnsi="Times New Roman" w:cs="Times New Roman"/>
              <w:b/>
              <w:noProof/>
              <w:color w:val="262626" w:themeColor="text1" w:themeTint="D9"/>
              <w:sz w:val="24"/>
              <w:szCs w:val="24"/>
            </w:rPr>
            <w:t xml:space="preserve">: </w:t>
          </w:r>
          <w:r>
            <w:rPr>
              <w:rFonts w:ascii="Times New Roman" w:hAnsi="Times New Roman" w:cs="Times New Roman"/>
              <w:b/>
              <w:noProof/>
              <w:color w:val="262626" w:themeColor="text1" w:themeTint="D9"/>
              <w:sz w:val="24"/>
              <w:szCs w:val="24"/>
            </w:rPr>
            <w:t>Literature Review</w:t>
          </w:r>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71" w:history="1">
            <w:r w:rsidR="00D10E93" w:rsidRPr="00D10E93">
              <w:rPr>
                <w:rStyle w:val="Hyperlink"/>
                <w:rFonts w:ascii="Times New Roman" w:hAnsi="Times New Roman" w:cs="Times New Roman"/>
                <w:noProof/>
                <w:sz w:val="24"/>
                <w:szCs w:val="24"/>
              </w:rPr>
              <w:t>2.1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Concept of SHRM Practices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_Toc105274271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6</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72" w:history="1">
            <w:r w:rsidR="00D10E93" w:rsidRPr="00D10E93">
              <w:rPr>
                <w:rStyle w:val="Hyperlink"/>
                <w:rFonts w:ascii="Times New Roman" w:hAnsi="Times New Roman" w:cs="Times New Roman"/>
                <w:noProof/>
                <w:sz w:val="24"/>
                <w:szCs w:val="24"/>
              </w:rPr>
              <w:t>2.2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Concept of Organizational Performance (OP)</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_Toc105274272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6</w:t>
            </w:r>
            <w:r w:rsidR="00B14816" w:rsidRPr="00D10E93">
              <w:rPr>
                <w:rFonts w:ascii="Times New Roman" w:hAnsi="Times New Roman" w:cs="Times New Roman"/>
                <w:noProof/>
                <w:webHidden/>
                <w:sz w:val="24"/>
                <w:szCs w:val="24"/>
              </w:rPr>
              <w:fldChar w:fldCharType="end"/>
            </w:r>
          </w:hyperlink>
        </w:p>
        <w:p w:rsidR="00D10E93" w:rsidRDefault="00A24921" w:rsidP="00D10E93">
          <w:pPr>
            <w:pStyle w:val="TOC1"/>
            <w:tabs>
              <w:tab w:val="left" w:pos="660"/>
              <w:tab w:val="right" w:leader="dot" w:pos="9017"/>
            </w:tabs>
            <w:jc w:val="both"/>
            <w:rPr>
              <w:rStyle w:val="Hyperlink"/>
              <w:rFonts w:ascii="Times New Roman" w:hAnsi="Times New Roman" w:cs="Times New Roman"/>
              <w:noProof/>
              <w:sz w:val="24"/>
              <w:szCs w:val="24"/>
            </w:rPr>
          </w:pPr>
          <w:hyperlink w:anchor="_Toc105274273" w:history="1">
            <w:r w:rsidR="00D10E93" w:rsidRPr="00D10E93">
              <w:rPr>
                <w:rStyle w:val="Hyperlink"/>
                <w:rFonts w:ascii="Times New Roman" w:hAnsi="Times New Roman" w:cs="Times New Roman"/>
                <w:noProof/>
                <w:sz w:val="24"/>
                <w:szCs w:val="24"/>
              </w:rPr>
              <w:t>2.3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Link between SHRM and Organizational Performance (OP)</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_Toc105274273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7</w:t>
            </w:r>
            <w:r w:rsidR="00B14816" w:rsidRPr="00D10E93">
              <w:rPr>
                <w:rFonts w:ascii="Times New Roman" w:hAnsi="Times New Roman" w:cs="Times New Roman"/>
                <w:noProof/>
                <w:webHidden/>
                <w:sz w:val="24"/>
                <w:szCs w:val="24"/>
              </w:rPr>
              <w:fldChar w:fldCharType="end"/>
            </w:r>
          </w:hyperlink>
        </w:p>
        <w:p w:rsidR="00D10E93" w:rsidRPr="00D10E93" w:rsidRDefault="00D10E93" w:rsidP="00D10E93">
          <w:pPr>
            <w:rPr>
              <w:rFonts w:ascii="Times New Roman" w:hAnsi="Times New Roman" w:cs="Times New Roman"/>
              <w:b/>
              <w:noProof/>
              <w:color w:val="262626" w:themeColor="text1" w:themeTint="D9"/>
              <w:sz w:val="24"/>
              <w:szCs w:val="24"/>
            </w:rPr>
          </w:pPr>
          <w:r w:rsidRPr="00D10E93">
            <w:rPr>
              <w:rFonts w:ascii="Times New Roman" w:hAnsi="Times New Roman" w:cs="Times New Roman"/>
              <w:b/>
              <w:noProof/>
              <w:color w:val="262626" w:themeColor="text1" w:themeTint="D9"/>
              <w:sz w:val="24"/>
              <w:szCs w:val="24"/>
            </w:rPr>
            <w:t>Chapter 0</w:t>
          </w:r>
          <w:r>
            <w:rPr>
              <w:rFonts w:ascii="Times New Roman" w:hAnsi="Times New Roman" w:cs="Times New Roman"/>
              <w:b/>
              <w:noProof/>
              <w:color w:val="262626" w:themeColor="text1" w:themeTint="D9"/>
              <w:sz w:val="24"/>
              <w:szCs w:val="24"/>
            </w:rPr>
            <w:t>3</w:t>
          </w:r>
          <w:r w:rsidRPr="00D10E93">
            <w:rPr>
              <w:rFonts w:ascii="Times New Roman" w:hAnsi="Times New Roman" w:cs="Times New Roman"/>
              <w:b/>
              <w:noProof/>
              <w:color w:val="262626" w:themeColor="text1" w:themeTint="D9"/>
              <w:sz w:val="24"/>
              <w:szCs w:val="24"/>
            </w:rPr>
            <w:t xml:space="preserve">: </w:t>
          </w:r>
          <w:r>
            <w:rPr>
              <w:rFonts w:ascii="Times New Roman" w:hAnsi="Times New Roman" w:cs="Times New Roman"/>
              <w:b/>
              <w:noProof/>
              <w:color w:val="262626" w:themeColor="text1" w:themeTint="D9"/>
              <w:sz w:val="24"/>
              <w:szCs w:val="24"/>
            </w:rPr>
            <w:t>Organization Overview</w:t>
          </w:r>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74" w:history="1">
            <w:r w:rsidR="00D10E93" w:rsidRPr="00D10E93">
              <w:rPr>
                <w:rStyle w:val="Hyperlink"/>
                <w:rFonts w:ascii="Times New Roman" w:hAnsi="Times New Roman" w:cs="Times New Roman"/>
                <w:noProof/>
                <w:sz w:val="24"/>
                <w:szCs w:val="24"/>
              </w:rPr>
              <w:t>3.1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About Grey Advertising Bangladesh Limited</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_Toc105274274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11</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75" w:history="1">
            <w:r w:rsidR="00D10E93" w:rsidRPr="00D10E93">
              <w:rPr>
                <w:rStyle w:val="Hyperlink"/>
                <w:rFonts w:ascii="Times New Roman" w:hAnsi="Times New Roman" w:cs="Times New Roman"/>
                <w:noProof/>
                <w:sz w:val="24"/>
                <w:szCs w:val="24"/>
              </w:rPr>
              <w:t>3.1.1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Mission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_Toc105274275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11</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76" w:history="1">
            <w:r w:rsidR="00D10E93" w:rsidRPr="00D10E93">
              <w:rPr>
                <w:rStyle w:val="Hyperlink"/>
                <w:rFonts w:ascii="Times New Roman" w:hAnsi="Times New Roman" w:cs="Times New Roman"/>
                <w:noProof/>
                <w:sz w:val="24"/>
                <w:szCs w:val="24"/>
              </w:rPr>
              <w:t>3.1.2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Vision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_Toc105274276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11</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77" w:history="1">
            <w:r w:rsidR="00D10E93" w:rsidRPr="00D10E93">
              <w:rPr>
                <w:rStyle w:val="Hyperlink"/>
                <w:rFonts w:ascii="Times New Roman" w:hAnsi="Times New Roman" w:cs="Times New Roman"/>
                <w:noProof/>
                <w:sz w:val="24"/>
                <w:szCs w:val="24"/>
              </w:rPr>
              <w:t>3.1.3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Core Values of Business Strategy</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_Toc105274277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78" w:history="1">
            <w:r w:rsidR="00D10E93" w:rsidRPr="00D10E93">
              <w:rPr>
                <w:rStyle w:val="Hyperlink"/>
                <w:rFonts w:ascii="Times New Roman" w:hAnsi="Times New Roman" w:cs="Times New Roman"/>
                <w:noProof/>
                <w:sz w:val="24"/>
                <w:szCs w:val="24"/>
              </w:rPr>
              <w:t>3.1.4</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Top Clients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_Toc105274278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79" w:history="1">
            <w:r w:rsidR="00D10E93" w:rsidRPr="00D10E93">
              <w:rPr>
                <w:rStyle w:val="Hyperlink"/>
                <w:rFonts w:ascii="Times New Roman" w:hAnsi="Times New Roman" w:cs="Times New Roman"/>
                <w:noProof/>
                <w:sz w:val="24"/>
                <w:szCs w:val="24"/>
              </w:rPr>
              <w:t>3.2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Products and Services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_Toc105274279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80" w:history="1">
            <w:r w:rsidR="00D10E93" w:rsidRPr="00D10E93">
              <w:rPr>
                <w:rStyle w:val="Hyperlink"/>
                <w:rFonts w:ascii="Times New Roman" w:hAnsi="Times New Roman" w:cs="Times New Roman"/>
                <w:noProof/>
                <w:sz w:val="24"/>
                <w:szCs w:val="24"/>
              </w:rPr>
              <w:t>3.3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Organization Chart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_Toc105274280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14</w:t>
            </w:r>
            <w:r w:rsidR="00B14816" w:rsidRPr="00D10E93">
              <w:rPr>
                <w:rFonts w:ascii="Times New Roman" w:hAnsi="Times New Roman" w:cs="Times New Roman"/>
                <w:noProof/>
                <w:webHidden/>
                <w:sz w:val="24"/>
                <w:szCs w:val="24"/>
              </w:rPr>
              <w:fldChar w:fldCharType="end"/>
            </w:r>
          </w:hyperlink>
        </w:p>
        <w:p w:rsidR="00D10E93" w:rsidRDefault="00A24921" w:rsidP="00D10E93">
          <w:pPr>
            <w:pStyle w:val="TOC1"/>
            <w:tabs>
              <w:tab w:val="left" w:pos="660"/>
              <w:tab w:val="right" w:leader="dot" w:pos="9017"/>
            </w:tabs>
            <w:jc w:val="both"/>
            <w:rPr>
              <w:rStyle w:val="Hyperlink"/>
              <w:rFonts w:ascii="Times New Roman" w:hAnsi="Times New Roman" w:cs="Times New Roman"/>
              <w:noProof/>
              <w:sz w:val="24"/>
              <w:szCs w:val="24"/>
            </w:rPr>
          </w:pPr>
          <w:hyperlink w:anchor="_Toc105274281" w:history="1">
            <w:r w:rsidR="00D10E93" w:rsidRPr="00D10E93">
              <w:rPr>
                <w:rStyle w:val="Hyperlink"/>
                <w:rFonts w:ascii="Times New Roman" w:hAnsi="Times New Roman" w:cs="Times New Roman"/>
                <w:noProof/>
                <w:sz w:val="24"/>
                <w:szCs w:val="24"/>
              </w:rPr>
              <w:t>3.4</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Operational Activities of Department</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_Toc105274281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14</w:t>
            </w:r>
            <w:r w:rsidR="00B14816" w:rsidRPr="00D10E93">
              <w:rPr>
                <w:rFonts w:ascii="Times New Roman" w:hAnsi="Times New Roman" w:cs="Times New Roman"/>
                <w:noProof/>
                <w:webHidden/>
                <w:sz w:val="24"/>
                <w:szCs w:val="24"/>
              </w:rPr>
              <w:fldChar w:fldCharType="end"/>
            </w:r>
          </w:hyperlink>
        </w:p>
        <w:p w:rsidR="00D10E93" w:rsidRPr="00D10E93" w:rsidRDefault="00D10E93" w:rsidP="00D10E93">
          <w:pPr>
            <w:rPr>
              <w:rFonts w:ascii="Times New Roman" w:hAnsi="Times New Roman" w:cs="Times New Roman"/>
              <w:b/>
              <w:noProof/>
              <w:color w:val="262626" w:themeColor="text1" w:themeTint="D9"/>
              <w:sz w:val="24"/>
              <w:szCs w:val="24"/>
            </w:rPr>
          </w:pPr>
          <w:r w:rsidRPr="00D10E93">
            <w:rPr>
              <w:rFonts w:ascii="Times New Roman" w:hAnsi="Times New Roman" w:cs="Times New Roman"/>
              <w:b/>
              <w:noProof/>
              <w:color w:val="262626" w:themeColor="text1" w:themeTint="D9"/>
              <w:sz w:val="24"/>
              <w:szCs w:val="24"/>
            </w:rPr>
            <w:t>Chapter 0</w:t>
          </w:r>
          <w:r>
            <w:rPr>
              <w:rFonts w:ascii="Times New Roman" w:hAnsi="Times New Roman" w:cs="Times New Roman"/>
              <w:b/>
              <w:noProof/>
              <w:color w:val="262626" w:themeColor="text1" w:themeTint="D9"/>
              <w:sz w:val="24"/>
              <w:szCs w:val="24"/>
            </w:rPr>
            <w:t>4</w:t>
          </w:r>
          <w:r w:rsidRPr="00D10E93">
            <w:rPr>
              <w:rFonts w:ascii="Times New Roman" w:hAnsi="Times New Roman" w:cs="Times New Roman"/>
              <w:b/>
              <w:noProof/>
              <w:color w:val="262626" w:themeColor="text1" w:themeTint="D9"/>
              <w:sz w:val="24"/>
              <w:szCs w:val="24"/>
            </w:rPr>
            <w:t xml:space="preserve">: </w:t>
          </w:r>
          <w:r>
            <w:rPr>
              <w:rFonts w:ascii="Times New Roman" w:hAnsi="Times New Roman" w:cs="Times New Roman"/>
              <w:b/>
              <w:noProof/>
              <w:color w:val="262626" w:themeColor="text1" w:themeTint="D9"/>
              <w:sz w:val="24"/>
              <w:szCs w:val="24"/>
            </w:rPr>
            <w:t>Analysis and Findings</w:t>
          </w:r>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82" w:history="1">
            <w:r w:rsidR="00D10E93" w:rsidRPr="00D10E93">
              <w:rPr>
                <w:rStyle w:val="Hyperlink"/>
                <w:rFonts w:ascii="Times New Roman" w:hAnsi="Times New Roman" w:cs="Times New Roman"/>
                <w:noProof/>
                <w:sz w:val="24"/>
                <w:szCs w:val="24"/>
              </w:rPr>
              <w:t>4.1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Data Collection and Analysis Plan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_Toc105274282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17</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83" w:history="1">
            <w:r w:rsidR="00D10E93" w:rsidRPr="00D10E93">
              <w:rPr>
                <w:rStyle w:val="Hyperlink"/>
                <w:rFonts w:ascii="Times New Roman" w:hAnsi="Times New Roman" w:cs="Times New Roman"/>
                <w:noProof/>
                <w:sz w:val="24"/>
                <w:szCs w:val="24"/>
              </w:rPr>
              <w:t>4.1.1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Variables for Research</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_Toc105274283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17</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84" w:history="1">
            <w:r w:rsidR="00D10E93" w:rsidRPr="00D10E93">
              <w:rPr>
                <w:rStyle w:val="Hyperlink"/>
                <w:rFonts w:ascii="Times New Roman" w:hAnsi="Times New Roman" w:cs="Times New Roman"/>
                <w:noProof/>
                <w:sz w:val="24"/>
                <w:szCs w:val="24"/>
              </w:rPr>
              <w:t>4.1.2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Formulation of Questionnaire and Approach of Data Collection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_Toc105274284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18</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85" w:history="1">
            <w:r w:rsidR="00D10E93" w:rsidRPr="00D10E93">
              <w:rPr>
                <w:rStyle w:val="Hyperlink"/>
                <w:rFonts w:ascii="Times New Roman" w:hAnsi="Times New Roman" w:cs="Times New Roman"/>
                <w:noProof/>
                <w:sz w:val="24"/>
                <w:szCs w:val="24"/>
              </w:rPr>
              <w:t>4.2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Demographic Characteristics of Respondents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_Toc105274285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18</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86" w:history="1">
            <w:r w:rsidR="00D10E93" w:rsidRPr="00D10E93">
              <w:rPr>
                <w:rStyle w:val="Hyperlink"/>
                <w:rFonts w:ascii="Times New Roman" w:hAnsi="Times New Roman" w:cs="Times New Roman"/>
                <w:noProof/>
                <w:sz w:val="24"/>
                <w:szCs w:val="24"/>
              </w:rPr>
              <w:t>4.2.1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Ratio of Gender</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_Toc105274286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18</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87" w:history="1">
            <w:r w:rsidR="00D10E93" w:rsidRPr="00D10E93">
              <w:rPr>
                <w:rStyle w:val="Hyperlink"/>
                <w:rFonts w:ascii="Times New Roman" w:hAnsi="Times New Roman" w:cs="Times New Roman"/>
                <w:noProof/>
                <w:sz w:val="24"/>
                <w:szCs w:val="24"/>
              </w:rPr>
              <w:t>4.2.2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Ratio of Employees’ Job Position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_Toc105274287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19</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880"/>
              <w:tab w:val="right" w:leader="dot" w:pos="9017"/>
            </w:tabs>
            <w:jc w:val="both"/>
            <w:rPr>
              <w:rFonts w:ascii="Times New Roman" w:hAnsi="Times New Roman" w:cs="Times New Roman"/>
              <w:noProof/>
              <w:sz w:val="24"/>
              <w:szCs w:val="24"/>
            </w:rPr>
          </w:pPr>
          <w:hyperlink w:anchor="_Toc105274288" w:history="1">
            <w:r w:rsidR="00D10E93" w:rsidRPr="00D10E93">
              <w:rPr>
                <w:rStyle w:val="Hyperlink"/>
                <w:rFonts w:ascii="Times New Roman" w:hAnsi="Times New Roman" w:cs="Times New Roman"/>
                <w:noProof/>
                <w:sz w:val="24"/>
                <w:szCs w:val="24"/>
              </w:rPr>
              <w:t>4.2.3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Ratio of Working Experiences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_Toc105274288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19</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289" w:history="1">
            <w:r w:rsidR="00D10E93" w:rsidRPr="00D10E93">
              <w:rPr>
                <w:rStyle w:val="Hyperlink"/>
                <w:rFonts w:ascii="Times New Roman" w:hAnsi="Times New Roman" w:cs="Times New Roman"/>
                <w:noProof/>
                <w:sz w:val="24"/>
                <w:szCs w:val="24"/>
              </w:rPr>
              <w:t>4.3</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Descriptive Analysis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_Toc105274289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20</w:t>
            </w:r>
            <w:r w:rsidR="00B14816" w:rsidRPr="00D10E93">
              <w:rPr>
                <w:rFonts w:ascii="Times New Roman" w:hAnsi="Times New Roman" w:cs="Times New Roman"/>
                <w:noProof/>
                <w:webHidden/>
                <w:sz w:val="24"/>
                <w:szCs w:val="24"/>
              </w:rPr>
              <w:fldChar w:fldCharType="end"/>
            </w:r>
          </w:hyperlink>
        </w:p>
        <w:p w:rsidR="00D10E93" w:rsidRDefault="00A24921" w:rsidP="00D10E93">
          <w:pPr>
            <w:pStyle w:val="TOC1"/>
            <w:tabs>
              <w:tab w:val="left" w:pos="660"/>
              <w:tab w:val="right" w:leader="dot" w:pos="9017"/>
            </w:tabs>
            <w:jc w:val="both"/>
            <w:rPr>
              <w:rStyle w:val="Hyperlink"/>
              <w:rFonts w:ascii="Times New Roman" w:hAnsi="Times New Roman" w:cs="Times New Roman"/>
              <w:noProof/>
              <w:sz w:val="24"/>
              <w:szCs w:val="24"/>
            </w:rPr>
          </w:pPr>
          <w:hyperlink w:anchor="_Toc105274305" w:history="1">
            <w:r w:rsidR="00D10E93" w:rsidRPr="00D10E93">
              <w:rPr>
                <w:rStyle w:val="Hyperlink"/>
                <w:rFonts w:ascii="Times New Roman" w:hAnsi="Times New Roman" w:cs="Times New Roman"/>
                <w:noProof/>
                <w:sz w:val="24"/>
                <w:szCs w:val="24"/>
              </w:rPr>
              <w:t>4.4</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Findings of the Study</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_Toc105274305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28</w:t>
            </w:r>
            <w:r w:rsidR="00B14816" w:rsidRPr="00D10E93">
              <w:rPr>
                <w:rFonts w:ascii="Times New Roman" w:hAnsi="Times New Roman" w:cs="Times New Roman"/>
                <w:noProof/>
                <w:webHidden/>
                <w:sz w:val="24"/>
                <w:szCs w:val="24"/>
              </w:rPr>
              <w:fldChar w:fldCharType="end"/>
            </w:r>
          </w:hyperlink>
        </w:p>
        <w:p w:rsidR="00D10E93" w:rsidRPr="00D10E93" w:rsidRDefault="00D10E93" w:rsidP="00D10E93">
          <w:pPr>
            <w:rPr>
              <w:rFonts w:ascii="Times New Roman" w:hAnsi="Times New Roman" w:cs="Times New Roman"/>
              <w:b/>
              <w:noProof/>
              <w:color w:val="262626" w:themeColor="text1" w:themeTint="D9"/>
              <w:sz w:val="24"/>
              <w:szCs w:val="24"/>
            </w:rPr>
          </w:pPr>
          <w:r w:rsidRPr="00D10E93">
            <w:rPr>
              <w:rFonts w:ascii="Times New Roman" w:hAnsi="Times New Roman" w:cs="Times New Roman"/>
              <w:b/>
              <w:noProof/>
              <w:color w:val="262626" w:themeColor="text1" w:themeTint="D9"/>
              <w:sz w:val="24"/>
              <w:szCs w:val="24"/>
            </w:rPr>
            <w:t>Chapter 0</w:t>
          </w:r>
          <w:r>
            <w:rPr>
              <w:rFonts w:ascii="Times New Roman" w:hAnsi="Times New Roman" w:cs="Times New Roman"/>
              <w:b/>
              <w:noProof/>
              <w:color w:val="262626" w:themeColor="text1" w:themeTint="D9"/>
              <w:sz w:val="24"/>
              <w:szCs w:val="24"/>
            </w:rPr>
            <w:t>5</w:t>
          </w:r>
          <w:r w:rsidRPr="00D10E93">
            <w:rPr>
              <w:rFonts w:ascii="Times New Roman" w:hAnsi="Times New Roman" w:cs="Times New Roman"/>
              <w:b/>
              <w:noProof/>
              <w:color w:val="262626" w:themeColor="text1" w:themeTint="D9"/>
              <w:sz w:val="24"/>
              <w:szCs w:val="24"/>
            </w:rPr>
            <w:t xml:space="preserve">: </w:t>
          </w:r>
          <w:r>
            <w:rPr>
              <w:rFonts w:ascii="Times New Roman" w:hAnsi="Times New Roman" w:cs="Times New Roman"/>
              <w:b/>
              <w:noProof/>
              <w:color w:val="262626" w:themeColor="text1" w:themeTint="D9"/>
              <w:sz w:val="24"/>
              <w:szCs w:val="24"/>
            </w:rPr>
            <w:t>Recommendations</w:t>
          </w:r>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306" w:history="1">
            <w:r w:rsidR="00D10E93" w:rsidRPr="00D10E93">
              <w:rPr>
                <w:rStyle w:val="Hyperlink"/>
                <w:rFonts w:ascii="Times New Roman" w:hAnsi="Times New Roman" w:cs="Times New Roman"/>
                <w:noProof/>
                <w:sz w:val="24"/>
                <w:szCs w:val="24"/>
              </w:rPr>
              <w:t>5.1</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Recommendations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_Toc105274306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31</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left" w:pos="660"/>
              <w:tab w:val="right" w:leader="dot" w:pos="9017"/>
            </w:tabs>
            <w:jc w:val="both"/>
            <w:rPr>
              <w:rFonts w:ascii="Times New Roman" w:hAnsi="Times New Roman" w:cs="Times New Roman"/>
              <w:noProof/>
              <w:sz w:val="24"/>
              <w:szCs w:val="24"/>
            </w:rPr>
          </w:pPr>
          <w:hyperlink w:anchor="_Toc105274307" w:history="1">
            <w:r w:rsidR="00D10E93" w:rsidRPr="00D10E93">
              <w:rPr>
                <w:rStyle w:val="Hyperlink"/>
                <w:rFonts w:ascii="Times New Roman" w:hAnsi="Times New Roman" w:cs="Times New Roman"/>
                <w:noProof/>
                <w:sz w:val="24"/>
                <w:szCs w:val="24"/>
              </w:rPr>
              <w:t>5.2</w:t>
            </w:r>
            <w:r w:rsidR="00D10E93" w:rsidRPr="00D10E93">
              <w:rPr>
                <w:rFonts w:ascii="Times New Roman" w:hAnsi="Times New Roman" w:cs="Times New Roman"/>
                <w:noProof/>
                <w:sz w:val="24"/>
                <w:szCs w:val="24"/>
              </w:rPr>
              <w:tab/>
            </w:r>
            <w:r w:rsidR="00D10E93" w:rsidRPr="00D10E93">
              <w:rPr>
                <w:rStyle w:val="Hyperlink"/>
                <w:rFonts w:ascii="Times New Roman" w:hAnsi="Times New Roman" w:cs="Times New Roman"/>
                <w:noProof/>
                <w:sz w:val="24"/>
                <w:szCs w:val="24"/>
              </w:rPr>
              <w:t>Conclusion</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_Toc105274307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32</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right" w:leader="dot" w:pos="9017"/>
            </w:tabs>
            <w:jc w:val="both"/>
            <w:rPr>
              <w:rFonts w:ascii="Times New Roman" w:hAnsi="Times New Roman" w:cs="Times New Roman"/>
              <w:noProof/>
              <w:sz w:val="24"/>
              <w:szCs w:val="24"/>
            </w:rPr>
          </w:pPr>
          <w:hyperlink w:anchor="_Toc105274308" w:history="1">
            <w:r w:rsidR="00D10E93" w:rsidRPr="00D10E93">
              <w:rPr>
                <w:rStyle w:val="Hyperlink"/>
                <w:rFonts w:ascii="Times New Roman" w:hAnsi="Times New Roman" w:cs="Times New Roman"/>
                <w:noProof/>
                <w:sz w:val="24"/>
                <w:szCs w:val="24"/>
              </w:rPr>
              <w:t>References</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_Toc105274308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33</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right" w:leader="dot" w:pos="9017"/>
            </w:tabs>
            <w:jc w:val="both"/>
            <w:rPr>
              <w:rFonts w:ascii="Times New Roman" w:hAnsi="Times New Roman" w:cs="Times New Roman"/>
              <w:noProof/>
              <w:sz w:val="24"/>
              <w:szCs w:val="24"/>
            </w:rPr>
          </w:pPr>
          <w:hyperlink w:anchor="_Toc105274309" w:history="1">
            <w:r w:rsidR="00D10E93" w:rsidRPr="00D10E93">
              <w:rPr>
                <w:rStyle w:val="Hyperlink"/>
                <w:rFonts w:ascii="Times New Roman" w:hAnsi="Times New Roman" w:cs="Times New Roman"/>
                <w:noProof/>
                <w:sz w:val="24"/>
                <w:szCs w:val="24"/>
              </w:rPr>
              <w:t>Appendix</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_Toc105274309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35</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right" w:leader="dot" w:pos="9017"/>
            </w:tabs>
            <w:jc w:val="both"/>
            <w:rPr>
              <w:rFonts w:ascii="Times New Roman" w:hAnsi="Times New Roman" w:cs="Times New Roman"/>
              <w:noProof/>
              <w:sz w:val="24"/>
              <w:szCs w:val="24"/>
            </w:rPr>
          </w:pPr>
          <w:hyperlink w:anchor="_Toc105274310" w:history="1">
            <w:r w:rsidR="00D10E93" w:rsidRPr="00D10E93">
              <w:rPr>
                <w:rStyle w:val="Hyperlink"/>
                <w:rFonts w:ascii="Times New Roman" w:hAnsi="Times New Roman" w:cs="Times New Roman"/>
                <w:noProof/>
                <w:sz w:val="24"/>
                <w:szCs w:val="24"/>
              </w:rPr>
              <w:t>Questionnaire</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_Toc105274310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35</w:t>
            </w:r>
            <w:r w:rsidR="00B14816" w:rsidRPr="00D10E93">
              <w:rPr>
                <w:rFonts w:ascii="Times New Roman" w:hAnsi="Times New Roman" w:cs="Times New Roman"/>
                <w:noProof/>
                <w:webHidden/>
                <w:sz w:val="24"/>
                <w:szCs w:val="24"/>
              </w:rPr>
              <w:fldChar w:fldCharType="end"/>
            </w:r>
          </w:hyperlink>
        </w:p>
        <w:p w:rsidR="00D10E93" w:rsidRPr="00D10E93" w:rsidRDefault="00A24921" w:rsidP="00D10E93">
          <w:pPr>
            <w:pStyle w:val="TOC1"/>
            <w:tabs>
              <w:tab w:val="right" w:leader="dot" w:pos="9017"/>
            </w:tabs>
            <w:jc w:val="both"/>
            <w:rPr>
              <w:rFonts w:ascii="Times New Roman" w:hAnsi="Times New Roman" w:cs="Times New Roman"/>
              <w:noProof/>
              <w:sz w:val="24"/>
              <w:szCs w:val="24"/>
            </w:rPr>
          </w:pPr>
          <w:hyperlink w:anchor="_Toc105274311" w:history="1">
            <w:r w:rsidR="00D10E93" w:rsidRPr="00D10E93">
              <w:rPr>
                <w:rStyle w:val="Hyperlink"/>
                <w:rFonts w:ascii="Times New Roman" w:hAnsi="Times New Roman" w:cs="Times New Roman"/>
                <w:noProof/>
                <w:sz w:val="24"/>
                <w:szCs w:val="24"/>
              </w:rPr>
              <w:t>Appointment Letter</w:t>
            </w:r>
            <w:r w:rsidR="00D10E93" w:rsidRPr="00D10E93">
              <w:rPr>
                <w:rFonts w:ascii="Times New Roman" w:hAnsi="Times New Roman" w:cs="Times New Roman"/>
                <w:noProof/>
                <w:webHidden/>
                <w:sz w:val="24"/>
                <w:szCs w:val="24"/>
              </w:rPr>
              <w:tab/>
            </w:r>
            <w:r w:rsidR="00B14816" w:rsidRPr="00D10E93">
              <w:rPr>
                <w:rFonts w:ascii="Times New Roman" w:hAnsi="Times New Roman" w:cs="Times New Roman"/>
                <w:noProof/>
                <w:webHidden/>
                <w:sz w:val="24"/>
                <w:szCs w:val="24"/>
              </w:rPr>
              <w:fldChar w:fldCharType="begin"/>
            </w:r>
            <w:r w:rsidR="00D10E93" w:rsidRPr="00D10E93">
              <w:rPr>
                <w:rFonts w:ascii="Times New Roman" w:hAnsi="Times New Roman" w:cs="Times New Roman"/>
                <w:noProof/>
                <w:webHidden/>
                <w:sz w:val="24"/>
                <w:szCs w:val="24"/>
              </w:rPr>
              <w:instrText xml:space="preserve"> PAGEREF _Toc105274311 \h </w:instrText>
            </w:r>
            <w:r w:rsidR="00B14816" w:rsidRPr="00D10E93">
              <w:rPr>
                <w:rFonts w:ascii="Times New Roman" w:hAnsi="Times New Roman" w:cs="Times New Roman"/>
                <w:noProof/>
                <w:webHidden/>
                <w:sz w:val="24"/>
                <w:szCs w:val="24"/>
              </w:rPr>
            </w:r>
            <w:r w:rsidR="00B14816" w:rsidRPr="00D10E93">
              <w:rPr>
                <w:rFonts w:ascii="Times New Roman" w:hAnsi="Times New Roman" w:cs="Times New Roman"/>
                <w:noProof/>
                <w:webHidden/>
                <w:sz w:val="24"/>
                <w:szCs w:val="24"/>
              </w:rPr>
              <w:fldChar w:fldCharType="separate"/>
            </w:r>
            <w:r w:rsidR="00834507">
              <w:rPr>
                <w:rFonts w:ascii="Times New Roman" w:hAnsi="Times New Roman" w:cs="Times New Roman"/>
                <w:noProof/>
                <w:webHidden/>
                <w:sz w:val="24"/>
                <w:szCs w:val="24"/>
              </w:rPr>
              <w:t>38</w:t>
            </w:r>
            <w:r w:rsidR="00B14816" w:rsidRPr="00D10E93">
              <w:rPr>
                <w:rFonts w:ascii="Times New Roman" w:hAnsi="Times New Roman" w:cs="Times New Roman"/>
                <w:noProof/>
                <w:webHidden/>
                <w:sz w:val="24"/>
                <w:szCs w:val="24"/>
              </w:rPr>
              <w:fldChar w:fldCharType="end"/>
            </w:r>
          </w:hyperlink>
        </w:p>
        <w:p w:rsidR="00D10E93" w:rsidRDefault="00B14816">
          <w:r>
            <w:fldChar w:fldCharType="end"/>
          </w:r>
        </w:p>
      </w:sdtContent>
    </w:sdt>
    <w:p w:rsidR="00864E42" w:rsidRDefault="00864E42" w:rsidP="00CE6AF8">
      <w:pPr>
        <w:spacing w:line="360" w:lineRule="auto"/>
        <w:jc w:val="both"/>
        <w:rPr>
          <w:rFonts w:ascii="Times New Roman" w:hAnsi="Times New Roman" w:cs="Times New Roman"/>
          <w:sz w:val="24"/>
          <w:szCs w:val="24"/>
        </w:rPr>
      </w:pPr>
    </w:p>
    <w:p w:rsidR="00864E42" w:rsidRDefault="00864E42">
      <w:pPr>
        <w:rPr>
          <w:rFonts w:ascii="Times New Roman" w:hAnsi="Times New Roman" w:cs="Times New Roman"/>
          <w:sz w:val="24"/>
          <w:szCs w:val="24"/>
        </w:rPr>
      </w:pPr>
      <w:r>
        <w:rPr>
          <w:rFonts w:ascii="Times New Roman" w:hAnsi="Times New Roman" w:cs="Times New Roman"/>
          <w:sz w:val="24"/>
          <w:szCs w:val="24"/>
        </w:rPr>
        <w:br w:type="page"/>
      </w:r>
    </w:p>
    <w:p w:rsidR="00864E42" w:rsidRPr="008C67FA" w:rsidRDefault="00864E42" w:rsidP="00864E42">
      <w:pPr>
        <w:pStyle w:val="Heading1"/>
        <w:pBdr>
          <w:bottom w:val="single" w:sz="12" w:space="1" w:color="5F497A" w:themeColor="accent4" w:themeShade="BF"/>
        </w:pBdr>
        <w:spacing w:line="360" w:lineRule="auto"/>
        <w:jc w:val="center"/>
        <w:rPr>
          <w:rFonts w:ascii="Times New Roman" w:hAnsi="Times New Roman" w:cs="Times New Roman"/>
          <w:b w:val="0"/>
          <w:color w:val="17365D" w:themeColor="text2" w:themeShade="BF"/>
        </w:rPr>
      </w:pPr>
      <w:bookmarkStart w:id="0" w:name="_Toc105274259"/>
      <w:r>
        <w:rPr>
          <w:rFonts w:ascii="Times New Roman" w:hAnsi="Times New Roman" w:cs="Times New Roman"/>
          <w:b w:val="0"/>
          <w:color w:val="17365D" w:themeColor="text2" w:themeShade="BF"/>
        </w:rPr>
        <w:lastRenderedPageBreak/>
        <w:t>Executive Summary</w:t>
      </w:r>
      <w:bookmarkEnd w:id="0"/>
    </w:p>
    <w:p w:rsidR="00864E42" w:rsidRDefault="00864E42" w:rsidP="00864E42">
      <w:pPr>
        <w:spacing w:before="240" w:line="360" w:lineRule="auto"/>
        <w:jc w:val="both"/>
        <w:rPr>
          <w:rFonts w:ascii="Times New Roman" w:hAnsi="Times New Roman" w:cs="Times New Roman"/>
          <w:sz w:val="24"/>
          <w:szCs w:val="24"/>
        </w:rPr>
      </w:pPr>
      <w:r w:rsidRPr="00864E42">
        <w:rPr>
          <w:rFonts w:ascii="Times New Roman" w:hAnsi="Times New Roman" w:cs="Times New Roman"/>
          <w:sz w:val="24"/>
          <w:szCs w:val="24"/>
        </w:rPr>
        <w:t>Nowadays, businesses should overcome a lot of barriers. As a result, they are formulating potential remedies. The profitability and viability of an organization are directly linked to the quality of its human resources. Many scholars are of the opinion that the success of an organization is just as much reliant on its people as it is on its systems.</w:t>
      </w:r>
      <w:r>
        <w:rPr>
          <w:rFonts w:ascii="Times New Roman" w:hAnsi="Times New Roman" w:cs="Times New Roman"/>
          <w:sz w:val="24"/>
          <w:szCs w:val="24"/>
        </w:rPr>
        <w:t xml:space="preserve"> </w:t>
      </w:r>
      <w:r w:rsidRPr="00864E42">
        <w:rPr>
          <w:rFonts w:ascii="Times New Roman" w:hAnsi="Times New Roman" w:cs="Times New Roman"/>
          <w:sz w:val="24"/>
          <w:szCs w:val="24"/>
        </w:rPr>
        <w:t>People are more likely to be included in strategy results if they are seen as an important resource. A company's long-term competitive advantage no longer relies on its human resources as a separate component. A system or procedure designed and administered just to meet the needs of businesses is insufficient. Managers must also keep in mind the long-term ambitions of the organization.</w:t>
      </w:r>
      <w:r w:rsidRPr="00864E42">
        <w:t xml:space="preserve"> </w:t>
      </w:r>
      <w:r w:rsidRPr="00864E42">
        <w:rPr>
          <w:rFonts w:ascii="Times New Roman" w:hAnsi="Times New Roman" w:cs="Times New Roman"/>
          <w:sz w:val="24"/>
          <w:szCs w:val="24"/>
        </w:rPr>
        <w:t xml:space="preserve">Focused on business success is a strategic approach to human resources management (HR). For the study given here, the primary objective is to get insight on how SHRM influences the performance of </w:t>
      </w:r>
      <w:r w:rsidR="000C3C52">
        <w:rPr>
          <w:rFonts w:ascii="Times New Roman" w:hAnsi="Times New Roman" w:cs="Times New Roman"/>
          <w:sz w:val="24"/>
          <w:szCs w:val="24"/>
        </w:rPr>
        <w:t>an organization of Grey Advertising Bangladesh</w:t>
      </w:r>
      <w:r w:rsidRPr="00864E42">
        <w:rPr>
          <w:rFonts w:ascii="Times New Roman" w:hAnsi="Times New Roman" w:cs="Times New Roman"/>
          <w:sz w:val="24"/>
          <w:szCs w:val="24"/>
        </w:rPr>
        <w:t>.</w:t>
      </w:r>
    </w:p>
    <w:p w:rsidR="000C3C52" w:rsidRDefault="000C3C52" w:rsidP="00CE6AF8">
      <w:pPr>
        <w:spacing w:line="360" w:lineRule="auto"/>
        <w:jc w:val="both"/>
        <w:rPr>
          <w:rFonts w:ascii="Times New Roman" w:hAnsi="Times New Roman" w:cs="Times New Roman"/>
          <w:sz w:val="24"/>
          <w:szCs w:val="24"/>
        </w:rPr>
      </w:pPr>
      <w:r w:rsidRPr="000C3C52">
        <w:rPr>
          <w:rFonts w:ascii="Times New Roman" w:hAnsi="Times New Roman" w:cs="Times New Roman"/>
          <w:sz w:val="24"/>
          <w:szCs w:val="24"/>
        </w:rPr>
        <w:t xml:space="preserve">The study's objectives, scope, limitations, and methodologies are summarized in the first chapter. </w:t>
      </w:r>
      <w:r>
        <w:rPr>
          <w:rFonts w:ascii="Times New Roman" w:hAnsi="Times New Roman" w:cs="Times New Roman"/>
          <w:sz w:val="24"/>
          <w:szCs w:val="24"/>
        </w:rPr>
        <w:t>Chapter two</w:t>
      </w:r>
      <w:r w:rsidRPr="000C3C52">
        <w:rPr>
          <w:rFonts w:ascii="Times New Roman" w:hAnsi="Times New Roman" w:cs="Times New Roman"/>
          <w:sz w:val="24"/>
          <w:szCs w:val="24"/>
        </w:rPr>
        <w:t xml:space="preserve"> contains the literature review. For the purpose of this chapter, a summary of relevant academic literature</w:t>
      </w:r>
      <w:r>
        <w:rPr>
          <w:rFonts w:ascii="Times New Roman" w:hAnsi="Times New Roman" w:cs="Times New Roman"/>
          <w:sz w:val="24"/>
          <w:szCs w:val="24"/>
        </w:rPr>
        <w:t xml:space="preserve"> have been provided in this report</w:t>
      </w:r>
      <w:r w:rsidRPr="000C3C52">
        <w:rPr>
          <w:rFonts w:ascii="Times New Roman" w:hAnsi="Times New Roman" w:cs="Times New Roman"/>
          <w:sz w:val="24"/>
          <w:szCs w:val="24"/>
        </w:rPr>
        <w:t xml:space="preserve">. </w:t>
      </w:r>
      <w:r>
        <w:rPr>
          <w:rFonts w:ascii="Times New Roman" w:hAnsi="Times New Roman" w:cs="Times New Roman"/>
          <w:sz w:val="24"/>
          <w:szCs w:val="24"/>
        </w:rPr>
        <w:t>Grey Advertising Bangladesh Limited</w:t>
      </w:r>
      <w:r w:rsidRPr="000C3C52">
        <w:rPr>
          <w:rFonts w:ascii="Times New Roman" w:hAnsi="Times New Roman" w:cs="Times New Roman"/>
          <w:sz w:val="24"/>
          <w:szCs w:val="24"/>
        </w:rPr>
        <w:t>'s product and service offerings, culture, and HRD initiatives are all covered in the third chapter.</w:t>
      </w:r>
    </w:p>
    <w:p w:rsidR="000C3C52" w:rsidRDefault="000C3C52" w:rsidP="00CE6AF8">
      <w:pPr>
        <w:spacing w:line="360" w:lineRule="auto"/>
        <w:jc w:val="both"/>
        <w:rPr>
          <w:rFonts w:ascii="Times New Roman" w:hAnsi="Times New Roman" w:cs="Times New Roman"/>
          <w:sz w:val="24"/>
          <w:szCs w:val="24"/>
        </w:rPr>
      </w:pPr>
      <w:r w:rsidRPr="000C3C52">
        <w:rPr>
          <w:rFonts w:ascii="Times New Roman" w:hAnsi="Times New Roman" w:cs="Times New Roman"/>
          <w:sz w:val="24"/>
          <w:szCs w:val="24"/>
        </w:rPr>
        <w:t xml:space="preserve">In the fourth and fifth chapters, which focused on the influence of strategic human resource management </w:t>
      </w:r>
      <w:r>
        <w:rPr>
          <w:rFonts w:ascii="Times New Roman" w:hAnsi="Times New Roman" w:cs="Times New Roman"/>
          <w:sz w:val="24"/>
          <w:szCs w:val="24"/>
        </w:rPr>
        <w:t>factors</w:t>
      </w:r>
      <w:r w:rsidRPr="000C3C52">
        <w:rPr>
          <w:rFonts w:ascii="Times New Roman" w:hAnsi="Times New Roman" w:cs="Times New Roman"/>
          <w:sz w:val="24"/>
          <w:szCs w:val="24"/>
        </w:rPr>
        <w:t xml:space="preserve"> on organizational performance at </w:t>
      </w:r>
      <w:r>
        <w:rPr>
          <w:rFonts w:ascii="Times New Roman" w:hAnsi="Times New Roman" w:cs="Times New Roman"/>
          <w:sz w:val="24"/>
          <w:szCs w:val="24"/>
        </w:rPr>
        <w:t>Grey Advertising Bangladesh</w:t>
      </w:r>
      <w:r w:rsidRPr="000C3C52">
        <w:rPr>
          <w:rFonts w:ascii="Times New Roman" w:hAnsi="Times New Roman" w:cs="Times New Roman"/>
          <w:sz w:val="24"/>
          <w:szCs w:val="24"/>
        </w:rPr>
        <w:t xml:space="preserve"> Limited, the findings of this </w:t>
      </w:r>
      <w:r>
        <w:rPr>
          <w:rFonts w:ascii="Times New Roman" w:hAnsi="Times New Roman" w:cs="Times New Roman"/>
          <w:sz w:val="24"/>
          <w:szCs w:val="24"/>
        </w:rPr>
        <w:t>study</w:t>
      </w:r>
      <w:r w:rsidRPr="000C3C52">
        <w:rPr>
          <w:rFonts w:ascii="Times New Roman" w:hAnsi="Times New Roman" w:cs="Times New Roman"/>
          <w:sz w:val="24"/>
          <w:szCs w:val="24"/>
        </w:rPr>
        <w:t xml:space="preserve"> </w:t>
      </w:r>
      <w:r>
        <w:rPr>
          <w:rFonts w:ascii="Times New Roman" w:hAnsi="Times New Roman" w:cs="Times New Roman"/>
          <w:sz w:val="24"/>
          <w:szCs w:val="24"/>
        </w:rPr>
        <w:t>have been</w:t>
      </w:r>
      <w:r w:rsidRPr="000C3C52">
        <w:rPr>
          <w:rFonts w:ascii="Times New Roman" w:hAnsi="Times New Roman" w:cs="Times New Roman"/>
          <w:sz w:val="24"/>
          <w:szCs w:val="24"/>
        </w:rPr>
        <w:t xml:space="preserve"> discussed. A standard questionnaire consisting of </w:t>
      </w:r>
      <w:r>
        <w:rPr>
          <w:rFonts w:ascii="Times New Roman" w:hAnsi="Times New Roman" w:cs="Times New Roman"/>
          <w:sz w:val="24"/>
          <w:szCs w:val="24"/>
        </w:rPr>
        <w:t>15</w:t>
      </w:r>
      <w:r w:rsidRPr="000C3C52">
        <w:rPr>
          <w:rFonts w:ascii="Times New Roman" w:hAnsi="Times New Roman" w:cs="Times New Roman"/>
          <w:sz w:val="24"/>
          <w:szCs w:val="24"/>
        </w:rPr>
        <w:t xml:space="preserve"> statements was used to gather data from </w:t>
      </w:r>
      <w:r>
        <w:rPr>
          <w:rFonts w:ascii="Times New Roman" w:hAnsi="Times New Roman" w:cs="Times New Roman"/>
          <w:sz w:val="24"/>
          <w:szCs w:val="24"/>
        </w:rPr>
        <w:t>25</w:t>
      </w:r>
      <w:r w:rsidRPr="000C3C52">
        <w:rPr>
          <w:rFonts w:ascii="Times New Roman" w:hAnsi="Times New Roman" w:cs="Times New Roman"/>
          <w:sz w:val="24"/>
          <w:szCs w:val="24"/>
        </w:rPr>
        <w:t xml:space="preserve"> </w:t>
      </w:r>
      <w:r w:rsidR="00EF02AF">
        <w:rPr>
          <w:rFonts w:ascii="Times New Roman" w:hAnsi="Times New Roman" w:cs="Times New Roman"/>
          <w:sz w:val="24"/>
          <w:szCs w:val="24"/>
        </w:rPr>
        <w:t>employees</w:t>
      </w:r>
      <w:r w:rsidRPr="000C3C52">
        <w:rPr>
          <w:rFonts w:ascii="Times New Roman" w:hAnsi="Times New Roman" w:cs="Times New Roman"/>
          <w:sz w:val="24"/>
          <w:szCs w:val="24"/>
        </w:rPr>
        <w:t xml:space="preserve"> of </w:t>
      </w:r>
      <w:r>
        <w:rPr>
          <w:rFonts w:ascii="Times New Roman" w:hAnsi="Times New Roman" w:cs="Times New Roman"/>
          <w:sz w:val="24"/>
          <w:szCs w:val="24"/>
        </w:rPr>
        <w:t>Grey Advertising Bangladesh</w:t>
      </w:r>
      <w:r w:rsidRPr="000C3C52">
        <w:rPr>
          <w:rFonts w:ascii="Times New Roman" w:hAnsi="Times New Roman" w:cs="Times New Roman"/>
          <w:sz w:val="24"/>
          <w:szCs w:val="24"/>
        </w:rPr>
        <w:t xml:space="preserve"> Limited, and based on the results of the study, a number of issues have been found.</w:t>
      </w:r>
    </w:p>
    <w:p w:rsidR="00E428A1" w:rsidRDefault="000C3C52" w:rsidP="00CE6AF8">
      <w:pPr>
        <w:spacing w:line="360" w:lineRule="auto"/>
        <w:jc w:val="both"/>
        <w:rPr>
          <w:rFonts w:ascii="Times New Roman" w:hAnsi="Times New Roman" w:cs="Times New Roman"/>
          <w:sz w:val="24"/>
          <w:szCs w:val="24"/>
        </w:rPr>
      </w:pPr>
      <w:r w:rsidRPr="000C3C52">
        <w:rPr>
          <w:rFonts w:ascii="Times New Roman" w:hAnsi="Times New Roman" w:cs="Times New Roman"/>
          <w:sz w:val="24"/>
          <w:szCs w:val="24"/>
        </w:rPr>
        <w:t>In the fifth chapter of the report, major features such as recommendations and key understandings have been offered. These aspects were determined on the basis of the findings of the study. In this section of the report, the report is brought to a close with the presentation of the conclusion.</w:t>
      </w:r>
    </w:p>
    <w:p w:rsidR="00E428A1" w:rsidRDefault="00E428A1" w:rsidP="00CE6AF8">
      <w:pPr>
        <w:spacing w:line="360" w:lineRule="auto"/>
        <w:jc w:val="both"/>
        <w:rPr>
          <w:rFonts w:ascii="Times New Roman" w:hAnsi="Times New Roman" w:cs="Times New Roman"/>
          <w:sz w:val="24"/>
          <w:szCs w:val="24"/>
        </w:rPr>
      </w:pPr>
    </w:p>
    <w:p w:rsidR="00E428A1" w:rsidRDefault="00E428A1">
      <w:pPr>
        <w:rPr>
          <w:rFonts w:ascii="Times New Roman" w:hAnsi="Times New Roman" w:cs="Times New Roman"/>
          <w:sz w:val="24"/>
          <w:szCs w:val="24"/>
        </w:rPr>
      </w:pPr>
      <w:r>
        <w:rPr>
          <w:rFonts w:ascii="Times New Roman" w:hAnsi="Times New Roman" w:cs="Times New Roman"/>
          <w:sz w:val="24"/>
          <w:szCs w:val="24"/>
        </w:rPr>
        <w:br w:type="page"/>
      </w:r>
    </w:p>
    <w:p w:rsidR="00ED221C" w:rsidRDefault="00ED221C" w:rsidP="00CE6AF8">
      <w:pPr>
        <w:spacing w:line="360" w:lineRule="auto"/>
        <w:jc w:val="both"/>
        <w:rPr>
          <w:rFonts w:ascii="Times New Roman" w:hAnsi="Times New Roman" w:cs="Times New Roman"/>
          <w:sz w:val="24"/>
          <w:szCs w:val="24"/>
        </w:rPr>
        <w:sectPr w:rsidR="00ED221C" w:rsidSect="00ED221C">
          <w:footerReference w:type="default" r:id="rId13"/>
          <w:pgSz w:w="11907" w:h="16839" w:code="9"/>
          <w:pgMar w:top="1440" w:right="1440" w:bottom="1440" w:left="1440" w:header="720" w:footer="720" w:gutter="0"/>
          <w:pgNumType w:fmt="lowerRoman" w:start="1"/>
          <w:cols w:space="720"/>
          <w:docGrid w:linePitch="360"/>
        </w:sectPr>
      </w:pPr>
    </w:p>
    <w:p w:rsidR="00E428A1" w:rsidRDefault="00E428A1" w:rsidP="00CE6AF8">
      <w:pPr>
        <w:spacing w:line="360" w:lineRule="auto"/>
        <w:jc w:val="both"/>
        <w:rPr>
          <w:rFonts w:ascii="Times New Roman" w:hAnsi="Times New Roman" w:cs="Times New Roman"/>
          <w:sz w:val="24"/>
          <w:szCs w:val="24"/>
        </w:rPr>
      </w:pPr>
    </w:p>
    <w:p w:rsidR="00E428A1" w:rsidRDefault="00E428A1" w:rsidP="00CE6AF8">
      <w:pPr>
        <w:spacing w:line="360" w:lineRule="auto"/>
        <w:jc w:val="both"/>
        <w:rPr>
          <w:rFonts w:ascii="Times New Roman" w:hAnsi="Times New Roman" w:cs="Times New Roman"/>
          <w:sz w:val="24"/>
          <w:szCs w:val="24"/>
        </w:rPr>
      </w:pPr>
    </w:p>
    <w:p w:rsidR="00E428A1" w:rsidRDefault="00E428A1" w:rsidP="00CE6AF8">
      <w:pPr>
        <w:spacing w:line="360" w:lineRule="auto"/>
        <w:jc w:val="both"/>
        <w:rPr>
          <w:rFonts w:ascii="Times New Roman" w:hAnsi="Times New Roman" w:cs="Times New Roman"/>
          <w:sz w:val="24"/>
          <w:szCs w:val="24"/>
        </w:rPr>
      </w:pPr>
    </w:p>
    <w:p w:rsidR="00E428A1" w:rsidRDefault="00E428A1" w:rsidP="00CE6AF8">
      <w:pPr>
        <w:spacing w:line="360" w:lineRule="auto"/>
        <w:jc w:val="both"/>
        <w:rPr>
          <w:rFonts w:ascii="Times New Roman" w:hAnsi="Times New Roman" w:cs="Times New Roman"/>
          <w:sz w:val="24"/>
          <w:szCs w:val="24"/>
        </w:rPr>
      </w:pPr>
    </w:p>
    <w:p w:rsidR="00E428A1" w:rsidRDefault="00E428A1" w:rsidP="00CE6AF8">
      <w:pPr>
        <w:spacing w:line="360" w:lineRule="auto"/>
        <w:jc w:val="both"/>
        <w:rPr>
          <w:rFonts w:ascii="Times New Roman" w:hAnsi="Times New Roman" w:cs="Times New Roman"/>
          <w:sz w:val="24"/>
          <w:szCs w:val="24"/>
        </w:rPr>
      </w:pP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E428A1" w:rsidRPr="00D87A3B"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01</w:t>
      </w: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INTRODUCTION</w:t>
      </w:r>
    </w:p>
    <w:p w:rsidR="00E428A1" w:rsidRPr="00A41BA6"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5C42B8" w:rsidRPr="00CE6AF8" w:rsidRDefault="005C42B8" w:rsidP="00CE6AF8">
      <w:pPr>
        <w:spacing w:line="360" w:lineRule="auto"/>
        <w:jc w:val="both"/>
        <w:rPr>
          <w:rFonts w:ascii="Times New Roman" w:hAnsi="Times New Roman" w:cs="Times New Roman"/>
          <w:sz w:val="24"/>
          <w:szCs w:val="24"/>
        </w:rPr>
      </w:pPr>
      <w:r w:rsidRPr="00CE6AF8">
        <w:rPr>
          <w:rFonts w:ascii="Times New Roman" w:hAnsi="Times New Roman" w:cs="Times New Roman"/>
          <w:sz w:val="24"/>
          <w:szCs w:val="24"/>
        </w:rPr>
        <w:br w:type="page"/>
      </w:r>
    </w:p>
    <w:p w:rsidR="005C42B8" w:rsidRPr="008C67FA" w:rsidRDefault="005C42B8" w:rsidP="008C67FA">
      <w:pPr>
        <w:pStyle w:val="Heading1"/>
        <w:numPr>
          <w:ilvl w:val="1"/>
          <w:numId w:val="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sidRPr="008C67FA">
        <w:rPr>
          <w:rFonts w:ascii="Times New Roman" w:hAnsi="Times New Roman" w:cs="Times New Roman"/>
          <w:b w:val="0"/>
          <w:color w:val="17365D" w:themeColor="text2" w:themeShade="BF"/>
        </w:rPr>
        <w:lastRenderedPageBreak/>
        <w:t xml:space="preserve">  </w:t>
      </w:r>
      <w:bookmarkStart w:id="1" w:name="_Toc95306785"/>
      <w:bookmarkStart w:id="2" w:name="_Toc100866062"/>
      <w:bookmarkStart w:id="3" w:name="_Toc105274260"/>
      <w:r w:rsidRPr="008C67FA">
        <w:rPr>
          <w:rFonts w:ascii="Times New Roman" w:hAnsi="Times New Roman" w:cs="Times New Roman"/>
          <w:b w:val="0"/>
          <w:color w:val="17365D" w:themeColor="text2" w:themeShade="BF"/>
        </w:rPr>
        <w:t>Introduction of the Report</w:t>
      </w:r>
      <w:bookmarkEnd w:id="1"/>
      <w:bookmarkEnd w:id="2"/>
      <w:bookmarkEnd w:id="3"/>
    </w:p>
    <w:p w:rsidR="004536C9" w:rsidRDefault="005C42B8" w:rsidP="008C67FA">
      <w:pPr>
        <w:spacing w:before="240" w:line="360" w:lineRule="auto"/>
        <w:jc w:val="both"/>
        <w:rPr>
          <w:rFonts w:ascii="Times New Roman" w:hAnsi="Times New Roman" w:cs="Times New Roman"/>
          <w:sz w:val="24"/>
          <w:szCs w:val="24"/>
        </w:rPr>
      </w:pPr>
      <w:r w:rsidRPr="005C42B8">
        <w:rPr>
          <w:rFonts w:ascii="Times New Roman" w:hAnsi="Times New Roman" w:cs="Times New Roman"/>
          <w:sz w:val="24"/>
          <w:szCs w:val="24"/>
        </w:rPr>
        <w:t>The present condition of business is quite unpredictable and may even be deemed disruptive as a direct result of the rapid rate of change taking place in both the natural universe and in technological advancements. In order to endure and thrive over the course of time, industries are searching for improved tactics that will increase their flexibility to the complexities of an environment that is always changing. The strategic of human resource management systems is a method that businesses all over the globe are using in an effort to achieve success in a competitive environment. As a direct consequence of this, labor force planning is more important than it has ever been before.</w:t>
      </w:r>
      <w:r w:rsidRPr="005C42B8">
        <w:t xml:space="preserve"> </w:t>
      </w:r>
      <w:r>
        <w:rPr>
          <w:rFonts w:ascii="Times New Roman" w:hAnsi="Times New Roman" w:cs="Times New Roman"/>
          <w:sz w:val="24"/>
          <w:szCs w:val="24"/>
        </w:rPr>
        <w:t>Therefore</w:t>
      </w:r>
      <w:r w:rsidRPr="005C42B8">
        <w:rPr>
          <w:rFonts w:ascii="Times New Roman" w:hAnsi="Times New Roman" w:cs="Times New Roman"/>
          <w:sz w:val="24"/>
          <w:szCs w:val="24"/>
        </w:rPr>
        <w:t>, new ideas have emerged during the course of the operation, which have therefore supplanted some of the more established concepts. The most recent school of thought in this field is known as Human Resource Management (HRM), and it has a meaning that is both more proactive and strategic than the thinking that came before it in this field.</w:t>
      </w:r>
      <w:r w:rsidRPr="005C42B8">
        <w:t xml:space="preserve"> </w:t>
      </w:r>
      <w:r w:rsidRPr="005C42B8">
        <w:rPr>
          <w:rFonts w:ascii="Times New Roman" w:hAnsi="Times New Roman" w:cs="Times New Roman"/>
          <w:sz w:val="24"/>
          <w:szCs w:val="24"/>
        </w:rPr>
        <w:t>The management of human resources and the overall corporate strategy are inextricably linked. It is possible that in many cases it will have a substantial influence on the overall strategy of the company. The administration of strategic human resources management is an essential component of strategic management. This indicates that establishing connections between HR and the other parts of the company is the primary goal of SHRM. It is crucial to see human resources as an investment rather than as another cost for a number of reasons, a</w:t>
      </w:r>
      <w:r>
        <w:rPr>
          <w:rFonts w:ascii="Times New Roman" w:hAnsi="Times New Roman" w:cs="Times New Roman"/>
          <w:sz w:val="24"/>
          <w:szCs w:val="24"/>
        </w:rPr>
        <w:t>nd these reasons are as follows.</w:t>
      </w:r>
      <w:r w:rsidRPr="005C42B8">
        <w:t xml:space="preserve"> </w:t>
      </w:r>
      <w:r w:rsidRPr="005C42B8">
        <w:rPr>
          <w:rFonts w:ascii="Times New Roman" w:hAnsi="Times New Roman" w:cs="Times New Roman"/>
          <w:sz w:val="24"/>
          <w:szCs w:val="24"/>
        </w:rPr>
        <w:t xml:space="preserve">The primary objective of the study that is presented in this report is to get an understanding of the ways in which the </w:t>
      </w:r>
      <w:r w:rsidR="00CE0C16">
        <w:rPr>
          <w:rFonts w:ascii="Times New Roman" w:hAnsi="Times New Roman" w:cs="Times New Roman"/>
          <w:sz w:val="24"/>
          <w:szCs w:val="24"/>
        </w:rPr>
        <w:t>variables and factors</w:t>
      </w:r>
      <w:r w:rsidRPr="005C42B8">
        <w:rPr>
          <w:rFonts w:ascii="Times New Roman" w:hAnsi="Times New Roman" w:cs="Times New Roman"/>
          <w:sz w:val="24"/>
          <w:szCs w:val="24"/>
        </w:rPr>
        <w:t xml:space="preserve"> of </w:t>
      </w:r>
      <w:r>
        <w:rPr>
          <w:rFonts w:ascii="Times New Roman" w:hAnsi="Times New Roman" w:cs="Times New Roman"/>
          <w:sz w:val="24"/>
          <w:szCs w:val="24"/>
        </w:rPr>
        <w:t>strategic human resource management (</w:t>
      </w:r>
      <w:r w:rsidRPr="005C42B8">
        <w:rPr>
          <w:rFonts w:ascii="Times New Roman" w:hAnsi="Times New Roman" w:cs="Times New Roman"/>
          <w:sz w:val="24"/>
          <w:szCs w:val="24"/>
        </w:rPr>
        <w:t>SHRM</w:t>
      </w:r>
      <w:r>
        <w:rPr>
          <w:rFonts w:ascii="Times New Roman" w:hAnsi="Times New Roman" w:cs="Times New Roman"/>
          <w:sz w:val="24"/>
          <w:szCs w:val="24"/>
        </w:rPr>
        <w:t>)</w:t>
      </w:r>
      <w:r w:rsidRPr="005C42B8">
        <w:rPr>
          <w:rFonts w:ascii="Times New Roman" w:hAnsi="Times New Roman" w:cs="Times New Roman"/>
          <w:sz w:val="24"/>
          <w:szCs w:val="24"/>
        </w:rPr>
        <w:t xml:space="preserve"> may have an </w:t>
      </w:r>
      <w:r>
        <w:rPr>
          <w:rFonts w:ascii="Times New Roman" w:hAnsi="Times New Roman" w:cs="Times New Roman"/>
          <w:sz w:val="24"/>
          <w:szCs w:val="24"/>
        </w:rPr>
        <w:t>impact</w:t>
      </w:r>
      <w:r w:rsidRPr="005C42B8">
        <w:rPr>
          <w:rFonts w:ascii="Times New Roman" w:hAnsi="Times New Roman" w:cs="Times New Roman"/>
          <w:sz w:val="24"/>
          <w:szCs w:val="24"/>
        </w:rPr>
        <w:t xml:space="preserve"> on the organizational performance of </w:t>
      </w:r>
      <w:r>
        <w:rPr>
          <w:rFonts w:ascii="Times New Roman" w:hAnsi="Times New Roman" w:cs="Times New Roman"/>
          <w:sz w:val="24"/>
          <w:szCs w:val="24"/>
        </w:rPr>
        <w:t>Grey Advertising</w:t>
      </w:r>
      <w:r w:rsidRPr="005C42B8">
        <w:rPr>
          <w:rFonts w:ascii="Times New Roman" w:hAnsi="Times New Roman" w:cs="Times New Roman"/>
          <w:sz w:val="24"/>
          <w:szCs w:val="24"/>
        </w:rPr>
        <w:t xml:space="preserve"> Bangladesh.</w:t>
      </w:r>
    </w:p>
    <w:p w:rsidR="005F3225" w:rsidRPr="008C67FA" w:rsidRDefault="005F3225" w:rsidP="005F3225">
      <w:pPr>
        <w:pStyle w:val="Heading1"/>
        <w:numPr>
          <w:ilvl w:val="1"/>
          <w:numId w:val="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sidRPr="008C67FA">
        <w:rPr>
          <w:rFonts w:ascii="Times New Roman" w:hAnsi="Times New Roman" w:cs="Times New Roman"/>
          <w:b w:val="0"/>
          <w:color w:val="17365D" w:themeColor="text2" w:themeShade="BF"/>
        </w:rPr>
        <w:t xml:space="preserve">  </w:t>
      </w:r>
      <w:bookmarkStart w:id="4" w:name="_Toc105274261"/>
      <w:r>
        <w:rPr>
          <w:rFonts w:ascii="Times New Roman" w:hAnsi="Times New Roman" w:cs="Times New Roman"/>
          <w:b w:val="0"/>
          <w:color w:val="17365D" w:themeColor="text2" w:themeShade="BF"/>
        </w:rPr>
        <w:t>Objectives</w:t>
      </w:r>
      <w:r w:rsidRPr="008C67FA">
        <w:rPr>
          <w:rFonts w:ascii="Times New Roman" w:hAnsi="Times New Roman" w:cs="Times New Roman"/>
          <w:b w:val="0"/>
          <w:color w:val="17365D" w:themeColor="text2" w:themeShade="BF"/>
        </w:rPr>
        <w:t xml:space="preserve"> of the Report</w:t>
      </w:r>
      <w:bookmarkEnd w:id="4"/>
    </w:p>
    <w:p w:rsidR="005F3225" w:rsidRDefault="005F3225" w:rsidP="005F3225">
      <w:pPr>
        <w:spacing w:before="240" w:line="360" w:lineRule="auto"/>
        <w:jc w:val="both"/>
        <w:rPr>
          <w:rFonts w:ascii="Times New Roman" w:hAnsi="Times New Roman" w:cs="Times New Roman"/>
          <w:sz w:val="24"/>
          <w:szCs w:val="24"/>
        </w:rPr>
      </w:pPr>
      <w:r w:rsidRPr="005F3225">
        <w:rPr>
          <w:rFonts w:ascii="Times New Roman" w:hAnsi="Times New Roman" w:cs="Times New Roman"/>
          <w:sz w:val="24"/>
          <w:szCs w:val="24"/>
        </w:rPr>
        <w:t>The following is a list of the objectives of the study that have been specifically defined:</w:t>
      </w:r>
    </w:p>
    <w:p w:rsidR="005F3225" w:rsidRPr="005F3225" w:rsidRDefault="005F3225" w:rsidP="005F3225">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5" w:name="_Toc105274262"/>
      <w:r>
        <w:rPr>
          <w:rFonts w:ascii="Times New Roman" w:hAnsi="Times New Roman" w:cs="Times New Roman"/>
          <w:color w:val="262626" w:themeColor="text1" w:themeTint="D9"/>
          <w:sz w:val="24"/>
          <w:szCs w:val="24"/>
        </w:rPr>
        <w:t>Primary Objective</w:t>
      </w:r>
      <w:bookmarkEnd w:id="5"/>
    </w:p>
    <w:p w:rsidR="005F3225" w:rsidRPr="005E1E55" w:rsidRDefault="005F3225" w:rsidP="005E1E55">
      <w:pPr>
        <w:pStyle w:val="ListParagraph"/>
        <w:numPr>
          <w:ilvl w:val="0"/>
          <w:numId w:val="2"/>
        </w:numPr>
        <w:spacing w:line="360" w:lineRule="auto"/>
        <w:jc w:val="both"/>
        <w:rPr>
          <w:rFonts w:ascii="Times New Roman" w:hAnsi="Times New Roman" w:cs="Times New Roman"/>
          <w:sz w:val="24"/>
          <w:szCs w:val="24"/>
        </w:rPr>
      </w:pPr>
      <w:r w:rsidRPr="005E1E55">
        <w:rPr>
          <w:rFonts w:ascii="Times New Roman" w:hAnsi="Times New Roman" w:cs="Times New Roman"/>
          <w:sz w:val="24"/>
          <w:szCs w:val="24"/>
        </w:rPr>
        <w:t xml:space="preserve">The major objective of this study is to provide a report that has been developed based on the subject matter of the study, which is the strategic human resource management and organizational performance. The main focus of this report is to analyze of the ways in which aspects of strategic human resource management practices can impact on the </w:t>
      </w:r>
      <w:r w:rsidR="005E1E55" w:rsidRPr="005E1E55">
        <w:rPr>
          <w:rFonts w:ascii="Times New Roman" w:hAnsi="Times New Roman" w:cs="Times New Roman"/>
          <w:sz w:val="24"/>
          <w:szCs w:val="24"/>
        </w:rPr>
        <w:t xml:space="preserve">overall </w:t>
      </w:r>
      <w:r w:rsidRPr="005E1E55">
        <w:rPr>
          <w:rFonts w:ascii="Times New Roman" w:hAnsi="Times New Roman" w:cs="Times New Roman"/>
          <w:sz w:val="24"/>
          <w:szCs w:val="24"/>
        </w:rPr>
        <w:t xml:space="preserve">performance of </w:t>
      </w:r>
      <w:r w:rsidR="005E1E55" w:rsidRPr="005E1E55">
        <w:rPr>
          <w:rFonts w:ascii="Times New Roman" w:hAnsi="Times New Roman" w:cs="Times New Roman"/>
          <w:sz w:val="24"/>
          <w:szCs w:val="24"/>
        </w:rPr>
        <w:t>Grey Advertising Bangladesh</w:t>
      </w:r>
      <w:r w:rsidRPr="005E1E55">
        <w:rPr>
          <w:rFonts w:ascii="Times New Roman" w:hAnsi="Times New Roman" w:cs="Times New Roman"/>
          <w:sz w:val="24"/>
          <w:szCs w:val="24"/>
        </w:rPr>
        <w:t>.</w:t>
      </w:r>
    </w:p>
    <w:p w:rsidR="005E1E55" w:rsidRPr="005F3225" w:rsidRDefault="005E1E55" w:rsidP="005E1E55">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6" w:name="_Toc105274263"/>
      <w:r>
        <w:rPr>
          <w:rFonts w:ascii="Times New Roman" w:hAnsi="Times New Roman" w:cs="Times New Roman"/>
          <w:color w:val="262626" w:themeColor="text1" w:themeTint="D9"/>
          <w:sz w:val="24"/>
          <w:szCs w:val="24"/>
        </w:rPr>
        <w:lastRenderedPageBreak/>
        <w:t>Specific Objectives</w:t>
      </w:r>
      <w:bookmarkEnd w:id="6"/>
    </w:p>
    <w:p w:rsidR="005F3225" w:rsidRDefault="005E1E55" w:rsidP="005E1E55">
      <w:pPr>
        <w:pStyle w:val="ListParagraph"/>
        <w:numPr>
          <w:ilvl w:val="0"/>
          <w:numId w:val="2"/>
        </w:numPr>
        <w:spacing w:line="360" w:lineRule="auto"/>
        <w:jc w:val="both"/>
        <w:rPr>
          <w:rFonts w:ascii="Times New Roman" w:hAnsi="Times New Roman" w:cs="Times New Roman"/>
          <w:sz w:val="24"/>
          <w:szCs w:val="24"/>
        </w:rPr>
      </w:pPr>
      <w:r w:rsidRPr="005E1E55">
        <w:rPr>
          <w:rFonts w:ascii="Times New Roman" w:hAnsi="Times New Roman" w:cs="Times New Roman"/>
          <w:sz w:val="24"/>
          <w:szCs w:val="24"/>
        </w:rPr>
        <w:t xml:space="preserve">To identify and conduct an analysis of the strategic human resource management factors that has an impact on the overall </w:t>
      </w:r>
      <w:r>
        <w:rPr>
          <w:rFonts w:ascii="Times New Roman" w:hAnsi="Times New Roman" w:cs="Times New Roman"/>
          <w:sz w:val="24"/>
          <w:szCs w:val="24"/>
        </w:rPr>
        <w:t xml:space="preserve">performance of </w:t>
      </w:r>
      <w:r w:rsidRPr="005E1E55">
        <w:rPr>
          <w:rFonts w:ascii="Times New Roman" w:hAnsi="Times New Roman" w:cs="Times New Roman"/>
          <w:sz w:val="24"/>
          <w:szCs w:val="24"/>
        </w:rPr>
        <w:t>Grey Advertising Bangladesh.</w:t>
      </w:r>
    </w:p>
    <w:p w:rsidR="005E1E55" w:rsidRDefault="005E1E55" w:rsidP="005E1E55">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To provide some recommendations that can help to HRD of Grey Advertising Bangladesh to overcome the challenges of SHRM practices within the organization.</w:t>
      </w:r>
    </w:p>
    <w:p w:rsidR="00E77F68" w:rsidRPr="008C67FA" w:rsidRDefault="00E77F68" w:rsidP="00E77F68">
      <w:pPr>
        <w:pStyle w:val="Heading1"/>
        <w:numPr>
          <w:ilvl w:val="1"/>
          <w:numId w:val="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sidRPr="008C67FA">
        <w:rPr>
          <w:rFonts w:ascii="Times New Roman" w:hAnsi="Times New Roman" w:cs="Times New Roman"/>
          <w:b w:val="0"/>
          <w:color w:val="17365D" w:themeColor="text2" w:themeShade="BF"/>
        </w:rPr>
        <w:t xml:space="preserve">  </w:t>
      </w:r>
      <w:bookmarkStart w:id="7" w:name="_Toc105274264"/>
      <w:r>
        <w:rPr>
          <w:rFonts w:ascii="Times New Roman" w:hAnsi="Times New Roman" w:cs="Times New Roman"/>
          <w:b w:val="0"/>
          <w:color w:val="17365D" w:themeColor="text2" w:themeShade="BF"/>
        </w:rPr>
        <w:t>Methodology of the Report</w:t>
      </w:r>
      <w:bookmarkEnd w:id="7"/>
    </w:p>
    <w:p w:rsidR="00E77F68" w:rsidRDefault="00957A5E" w:rsidP="00957A5E">
      <w:pPr>
        <w:spacing w:before="240" w:line="360" w:lineRule="auto"/>
        <w:jc w:val="both"/>
        <w:rPr>
          <w:rFonts w:ascii="Times New Roman" w:hAnsi="Times New Roman" w:cs="Times New Roman"/>
          <w:sz w:val="24"/>
          <w:szCs w:val="24"/>
        </w:rPr>
      </w:pPr>
      <w:r w:rsidRPr="00957A5E">
        <w:rPr>
          <w:rFonts w:ascii="Times New Roman" w:hAnsi="Times New Roman" w:cs="Times New Roman"/>
          <w:sz w:val="24"/>
          <w:szCs w:val="24"/>
        </w:rPr>
        <w:t>Both qualitative and quantitative approaches have been used in the process of analyzing the subject of the study as well as gathering the required information. For the purpose of information collecting, two approaches</w:t>
      </w:r>
      <w:r>
        <w:rPr>
          <w:rFonts w:ascii="Times New Roman" w:hAnsi="Times New Roman" w:cs="Times New Roman"/>
          <w:sz w:val="24"/>
          <w:szCs w:val="24"/>
        </w:rPr>
        <w:t xml:space="preserve"> have been used</w:t>
      </w:r>
      <w:r w:rsidRPr="00957A5E">
        <w:rPr>
          <w:rFonts w:ascii="Times New Roman" w:hAnsi="Times New Roman" w:cs="Times New Roman"/>
          <w:sz w:val="24"/>
          <w:szCs w:val="24"/>
        </w:rPr>
        <w:t xml:space="preserve"> that are as follows:</w:t>
      </w:r>
    </w:p>
    <w:p w:rsidR="00957A5E" w:rsidRPr="005F3225" w:rsidRDefault="00957A5E" w:rsidP="00957A5E">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8" w:name="_Toc105274265"/>
      <w:r>
        <w:rPr>
          <w:rFonts w:ascii="Times New Roman" w:hAnsi="Times New Roman" w:cs="Times New Roman"/>
          <w:color w:val="262626" w:themeColor="text1" w:themeTint="D9"/>
          <w:sz w:val="24"/>
          <w:szCs w:val="24"/>
        </w:rPr>
        <w:t>Primary Sources</w:t>
      </w:r>
      <w:bookmarkEnd w:id="8"/>
    </w:p>
    <w:p w:rsidR="00957A5E" w:rsidRDefault="00957A5E" w:rsidP="00957A5E">
      <w:pPr>
        <w:pStyle w:val="ListParagraph"/>
        <w:numPr>
          <w:ilvl w:val="0"/>
          <w:numId w:val="5"/>
        </w:numPr>
        <w:spacing w:line="360" w:lineRule="auto"/>
        <w:jc w:val="both"/>
        <w:rPr>
          <w:rFonts w:ascii="Times New Roman" w:hAnsi="Times New Roman" w:cs="Times New Roman"/>
          <w:sz w:val="24"/>
          <w:szCs w:val="24"/>
        </w:rPr>
      </w:pPr>
      <w:r w:rsidRPr="00957A5E">
        <w:rPr>
          <w:rFonts w:ascii="Times New Roman" w:hAnsi="Times New Roman" w:cs="Times New Roman"/>
          <w:sz w:val="24"/>
          <w:szCs w:val="24"/>
        </w:rPr>
        <w:t>Formal and informal interview and conversations with the employees of Grey Advertising Bangladesh.</w:t>
      </w:r>
    </w:p>
    <w:p w:rsidR="00957A5E" w:rsidRDefault="00957A5E" w:rsidP="00957A5E">
      <w:pPr>
        <w:pStyle w:val="ListParagraph"/>
        <w:numPr>
          <w:ilvl w:val="0"/>
          <w:numId w:val="5"/>
        </w:numPr>
        <w:spacing w:line="360" w:lineRule="auto"/>
        <w:jc w:val="both"/>
        <w:rPr>
          <w:rFonts w:ascii="Times New Roman" w:hAnsi="Times New Roman" w:cs="Times New Roman"/>
          <w:sz w:val="24"/>
          <w:szCs w:val="24"/>
        </w:rPr>
      </w:pPr>
      <w:r w:rsidRPr="00957A5E">
        <w:rPr>
          <w:rFonts w:ascii="Times New Roman" w:hAnsi="Times New Roman" w:cs="Times New Roman"/>
          <w:sz w:val="24"/>
          <w:szCs w:val="24"/>
        </w:rPr>
        <w:t xml:space="preserve">Conducting a survey </w:t>
      </w:r>
      <w:r>
        <w:rPr>
          <w:rFonts w:ascii="Times New Roman" w:hAnsi="Times New Roman" w:cs="Times New Roman"/>
          <w:sz w:val="24"/>
          <w:szCs w:val="24"/>
        </w:rPr>
        <w:t>through developing a questionnaire and collecting the data from 25 employees</w:t>
      </w:r>
      <w:r w:rsidRPr="00957A5E">
        <w:rPr>
          <w:rFonts w:ascii="Times New Roman" w:hAnsi="Times New Roman" w:cs="Times New Roman"/>
          <w:sz w:val="24"/>
          <w:szCs w:val="24"/>
        </w:rPr>
        <w:t>.</w:t>
      </w:r>
    </w:p>
    <w:p w:rsidR="00957A5E" w:rsidRDefault="00957A5E" w:rsidP="00957A5E">
      <w:pPr>
        <w:pStyle w:val="ListParagraph"/>
        <w:numPr>
          <w:ilvl w:val="0"/>
          <w:numId w:val="5"/>
        </w:numPr>
        <w:spacing w:line="360" w:lineRule="auto"/>
        <w:jc w:val="both"/>
        <w:rPr>
          <w:rFonts w:ascii="Times New Roman" w:hAnsi="Times New Roman" w:cs="Times New Roman"/>
          <w:sz w:val="24"/>
          <w:szCs w:val="24"/>
        </w:rPr>
      </w:pPr>
      <w:r w:rsidRPr="00957A5E">
        <w:rPr>
          <w:rFonts w:ascii="Times New Roman" w:hAnsi="Times New Roman" w:cs="Times New Roman"/>
          <w:sz w:val="24"/>
          <w:szCs w:val="24"/>
        </w:rPr>
        <w:t>An in-depth assessment of the development that has taken place inside the human resources (HR) departments of Grey Advertising Bangladesh</w:t>
      </w:r>
      <w:r>
        <w:rPr>
          <w:rFonts w:ascii="Times New Roman" w:hAnsi="Times New Roman" w:cs="Times New Roman"/>
          <w:sz w:val="24"/>
          <w:szCs w:val="24"/>
        </w:rPr>
        <w:t>.</w:t>
      </w:r>
    </w:p>
    <w:p w:rsidR="00957A5E" w:rsidRPr="005F3225" w:rsidRDefault="00957A5E" w:rsidP="00957A5E">
      <w:pPr>
        <w:pStyle w:val="Heading1"/>
        <w:numPr>
          <w:ilvl w:val="2"/>
          <w:numId w:val="1"/>
        </w:numPr>
        <w:spacing w:before="0" w:line="360" w:lineRule="auto"/>
        <w:jc w:val="both"/>
        <w:rPr>
          <w:rFonts w:ascii="Times New Roman" w:hAnsi="Times New Roman" w:cs="Times New Roman"/>
          <w:color w:val="262626" w:themeColor="text1" w:themeTint="D9"/>
          <w:sz w:val="24"/>
          <w:szCs w:val="24"/>
        </w:rPr>
      </w:pPr>
      <w:bookmarkStart w:id="9" w:name="_Toc105274266"/>
      <w:r>
        <w:rPr>
          <w:rFonts w:ascii="Times New Roman" w:hAnsi="Times New Roman" w:cs="Times New Roman"/>
          <w:color w:val="262626" w:themeColor="text1" w:themeTint="D9"/>
          <w:sz w:val="24"/>
          <w:szCs w:val="24"/>
        </w:rPr>
        <w:t>Secondary Sources</w:t>
      </w:r>
      <w:bookmarkEnd w:id="9"/>
    </w:p>
    <w:p w:rsidR="00957A5E" w:rsidRDefault="00957A5E" w:rsidP="00957A5E">
      <w:pPr>
        <w:pStyle w:val="Heading1"/>
        <w:numPr>
          <w:ilvl w:val="0"/>
          <w:numId w:val="7"/>
        </w:numPr>
        <w:spacing w:before="0" w:line="360" w:lineRule="auto"/>
        <w:jc w:val="both"/>
        <w:rPr>
          <w:rFonts w:ascii="Times New Roman" w:hAnsi="Times New Roman" w:cs="Times New Roman"/>
          <w:b w:val="0"/>
          <w:color w:val="000000" w:themeColor="text1"/>
          <w:sz w:val="24"/>
          <w:szCs w:val="24"/>
        </w:rPr>
      </w:pPr>
      <w:bookmarkStart w:id="10" w:name="_Toc104337659"/>
      <w:bookmarkStart w:id="11" w:name="_Toc105274267"/>
      <w:r>
        <w:rPr>
          <w:rFonts w:ascii="Times New Roman" w:hAnsi="Times New Roman" w:cs="Times New Roman"/>
          <w:b w:val="0"/>
          <w:color w:val="000000" w:themeColor="text1"/>
          <w:sz w:val="24"/>
          <w:szCs w:val="24"/>
        </w:rPr>
        <w:t>Books, journals, articles and blogs</w:t>
      </w:r>
      <w:r w:rsidRPr="003E0C23">
        <w:rPr>
          <w:rFonts w:ascii="Times New Roman" w:hAnsi="Times New Roman" w:cs="Times New Roman"/>
          <w:b w:val="0"/>
          <w:color w:val="000000" w:themeColor="text1"/>
          <w:sz w:val="24"/>
          <w:szCs w:val="24"/>
        </w:rPr>
        <w:t xml:space="preserve"> which are related the concept of the topic.</w:t>
      </w:r>
      <w:bookmarkEnd w:id="10"/>
      <w:bookmarkEnd w:id="11"/>
    </w:p>
    <w:p w:rsidR="00957A5E" w:rsidRPr="003E0C23" w:rsidRDefault="00957A5E" w:rsidP="00957A5E">
      <w:pPr>
        <w:pStyle w:val="Heading1"/>
        <w:numPr>
          <w:ilvl w:val="0"/>
          <w:numId w:val="7"/>
        </w:numPr>
        <w:spacing w:before="0" w:after="240" w:line="360" w:lineRule="auto"/>
        <w:jc w:val="both"/>
        <w:rPr>
          <w:rFonts w:ascii="Times New Roman" w:hAnsi="Times New Roman" w:cs="Times New Roman"/>
          <w:b w:val="0"/>
          <w:color w:val="000000" w:themeColor="text1"/>
          <w:sz w:val="24"/>
          <w:szCs w:val="24"/>
        </w:rPr>
      </w:pPr>
      <w:bookmarkStart w:id="12" w:name="_Toc104337660"/>
      <w:bookmarkStart w:id="13" w:name="_Toc105274268"/>
      <w:r>
        <w:rPr>
          <w:rFonts w:ascii="Times New Roman" w:hAnsi="Times New Roman" w:cs="Times New Roman"/>
          <w:b w:val="0"/>
          <w:color w:val="000000" w:themeColor="text1"/>
          <w:sz w:val="24"/>
          <w:szCs w:val="24"/>
        </w:rPr>
        <w:t>HR and annual report of Grey Advertising Bangladesh.</w:t>
      </w:r>
      <w:bookmarkEnd w:id="12"/>
      <w:bookmarkEnd w:id="13"/>
    </w:p>
    <w:p w:rsidR="00463A82" w:rsidRPr="008C67FA" w:rsidRDefault="00463A82" w:rsidP="00463A82">
      <w:pPr>
        <w:pStyle w:val="Heading1"/>
        <w:numPr>
          <w:ilvl w:val="1"/>
          <w:numId w:val="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sidRPr="008C67FA">
        <w:rPr>
          <w:rFonts w:ascii="Times New Roman" w:hAnsi="Times New Roman" w:cs="Times New Roman"/>
          <w:b w:val="0"/>
          <w:color w:val="17365D" w:themeColor="text2" w:themeShade="BF"/>
        </w:rPr>
        <w:t xml:space="preserve">  </w:t>
      </w:r>
      <w:bookmarkStart w:id="14" w:name="_Toc105274269"/>
      <w:r w:rsidR="00C04332">
        <w:rPr>
          <w:rFonts w:ascii="Times New Roman" w:hAnsi="Times New Roman" w:cs="Times New Roman"/>
          <w:b w:val="0"/>
          <w:color w:val="17365D" w:themeColor="text2" w:themeShade="BF"/>
        </w:rPr>
        <w:t>Scope</w:t>
      </w:r>
      <w:r>
        <w:rPr>
          <w:rFonts w:ascii="Times New Roman" w:hAnsi="Times New Roman" w:cs="Times New Roman"/>
          <w:b w:val="0"/>
          <w:color w:val="17365D" w:themeColor="text2" w:themeShade="BF"/>
        </w:rPr>
        <w:t xml:space="preserve"> of the Report</w:t>
      </w:r>
      <w:bookmarkEnd w:id="14"/>
    </w:p>
    <w:p w:rsidR="00463A82" w:rsidRDefault="00463A82" w:rsidP="003A0A6F">
      <w:pPr>
        <w:spacing w:before="240" w:after="0" w:line="360" w:lineRule="auto"/>
        <w:jc w:val="both"/>
        <w:rPr>
          <w:rFonts w:ascii="Times New Roman" w:hAnsi="Times New Roman" w:cs="Times New Roman"/>
          <w:sz w:val="24"/>
          <w:szCs w:val="24"/>
        </w:rPr>
      </w:pPr>
      <w:r w:rsidRPr="00463A82">
        <w:rPr>
          <w:rFonts w:ascii="Times New Roman" w:hAnsi="Times New Roman" w:cs="Times New Roman"/>
          <w:sz w:val="24"/>
          <w:szCs w:val="24"/>
        </w:rPr>
        <w:t xml:space="preserve">Within the scope of this report, the impact that strategic human resource </w:t>
      </w:r>
      <w:r>
        <w:rPr>
          <w:rFonts w:ascii="Times New Roman" w:hAnsi="Times New Roman" w:cs="Times New Roman"/>
          <w:sz w:val="24"/>
          <w:szCs w:val="24"/>
        </w:rPr>
        <w:t xml:space="preserve">management and </w:t>
      </w:r>
      <w:r w:rsidRPr="00463A82">
        <w:rPr>
          <w:rFonts w:ascii="Times New Roman" w:hAnsi="Times New Roman" w:cs="Times New Roman"/>
          <w:sz w:val="24"/>
          <w:szCs w:val="24"/>
        </w:rPr>
        <w:t xml:space="preserve">practices have had on the overall performance of </w:t>
      </w:r>
      <w:r>
        <w:rPr>
          <w:rFonts w:ascii="Times New Roman" w:hAnsi="Times New Roman" w:cs="Times New Roman"/>
          <w:sz w:val="24"/>
          <w:szCs w:val="24"/>
        </w:rPr>
        <w:t>Grey Advertising</w:t>
      </w:r>
      <w:r w:rsidRPr="005C42B8">
        <w:rPr>
          <w:rFonts w:ascii="Times New Roman" w:hAnsi="Times New Roman" w:cs="Times New Roman"/>
          <w:sz w:val="24"/>
          <w:szCs w:val="24"/>
        </w:rPr>
        <w:t xml:space="preserve"> Bangladesh</w:t>
      </w:r>
      <w:r w:rsidRPr="00463A82">
        <w:rPr>
          <w:rFonts w:ascii="Times New Roman" w:hAnsi="Times New Roman" w:cs="Times New Roman"/>
          <w:sz w:val="24"/>
          <w:szCs w:val="24"/>
        </w:rPr>
        <w:t xml:space="preserve">'s </w:t>
      </w:r>
      <w:r>
        <w:rPr>
          <w:rFonts w:ascii="Times New Roman" w:hAnsi="Times New Roman" w:cs="Times New Roman"/>
          <w:sz w:val="24"/>
          <w:szCs w:val="24"/>
        </w:rPr>
        <w:t xml:space="preserve">firm </w:t>
      </w:r>
      <w:r w:rsidRPr="00463A82">
        <w:rPr>
          <w:rFonts w:ascii="Times New Roman" w:hAnsi="Times New Roman" w:cs="Times New Roman"/>
          <w:sz w:val="24"/>
          <w:szCs w:val="24"/>
        </w:rPr>
        <w:t>has been emphasized.</w:t>
      </w:r>
      <w:r w:rsidRPr="00463A82">
        <w:t xml:space="preserve"> </w:t>
      </w:r>
      <w:r w:rsidRPr="00463A82">
        <w:rPr>
          <w:rFonts w:ascii="Times New Roman" w:hAnsi="Times New Roman" w:cs="Times New Roman"/>
          <w:sz w:val="24"/>
          <w:szCs w:val="24"/>
        </w:rPr>
        <w:t>The analysis and study presented in the paper may be useful not only for academic comparison but also for the process of formulating policies</w:t>
      </w:r>
      <w:r>
        <w:rPr>
          <w:rFonts w:ascii="Times New Roman" w:hAnsi="Times New Roman" w:cs="Times New Roman"/>
          <w:sz w:val="24"/>
          <w:szCs w:val="24"/>
        </w:rPr>
        <w:t xml:space="preserve"> in HR department</w:t>
      </w:r>
      <w:r w:rsidRPr="00463A82">
        <w:rPr>
          <w:rFonts w:ascii="Times New Roman" w:hAnsi="Times New Roman" w:cs="Times New Roman"/>
          <w:sz w:val="24"/>
          <w:szCs w:val="24"/>
        </w:rPr>
        <w:t xml:space="preserve">. Under the supervision of </w:t>
      </w:r>
      <w:r>
        <w:rPr>
          <w:rFonts w:ascii="Times New Roman" w:hAnsi="Times New Roman" w:cs="Times New Roman"/>
          <w:sz w:val="24"/>
          <w:szCs w:val="24"/>
        </w:rPr>
        <w:t>Piana Monsur Mindia</w:t>
      </w:r>
      <w:r w:rsidRPr="00463A82">
        <w:rPr>
          <w:rFonts w:ascii="Times New Roman" w:hAnsi="Times New Roman" w:cs="Times New Roman"/>
          <w:sz w:val="24"/>
          <w:szCs w:val="24"/>
        </w:rPr>
        <w:t xml:space="preserve">, Assistant Professor </w:t>
      </w:r>
      <w:r>
        <w:rPr>
          <w:rFonts w:ascii="Times New Roman" w:hAnsi="Times New Roman" w:cs="Times New Roman"/>
          <w:sz w:val="24"/>
          <w:szCs w:val="24"/>
        </w:rPr>
        <w:t>of</w:t>
      </w:r>
      <w:r w:rsidRPr="00463A82">
        <w:rPr>
          <w:rFonts w:ascii="Times New Roman" w:hAnsi="Times New Roman" w:cs="Times New Roman"/>
          <w:sz w:val="24"/>
          <w:szCs w:val="24"/>
        </w:rPr>
        <w:t xml:space="preserve"> the School of Business and Economics at United International </w:t>
      </w:r>
      <w:r w:rsidR="0095269F" w:rsidRPr="00463A82">
        <w:rPr>
          <w:rFonts w:ascii="Times New Roman" w:hAnsi="Times New Roman" w:cs="Times New Roman"/>
          <w:sz w:val="24"/>
          <w:szCs w:val="24"/>
        </w:rPr>
        <w:t>University</w:t>
      </w:r>
      <w:r w:rsidR="0095269F" w:rsidRPr="0095269F">
        <w:rPr>
          <w:rFonts w:ascii="Times New Roman" w:hAnsi="Times New Roman" w:cs="Times New Roman"/>
          <w:sz w:val="24"/>
          <w:szCs w:val="24"/>
        </w:rPr>
        <w:t xml:space="preserve"> prerequisite for the completion of a Bachelor of Business Administration degree is the creation of this report, which is currently </w:t>
      </w:r>
      <w:r w:rsidR="0095269F" w:rsidRPr="0095269F">
        <w:rPr>
          <w:rFonts w:ascii="Times New Roman" w:hAnsi="Times New Roman" w:cs="Times New Roman"/>
          <w:sz w:val="24"/>
          <w:szCs w:val="24"/>
        </w:rPr>
        <w:lastRenderedPageBreak/>
        <w:t>being worked on.</w:t>
      </w:r>
      <w:r w:rsidR="0095269F">
        <w:rPr>
          <w:rFonts w:ascii="Times New Roman" w:hAnsi="Times New Roman" w:cs="Times New Roman"/>
          <w:sz w:val="24"/>
          <w:szCs w:val="24"/>
        </w:rPr>
        <w:t xml:space="preserve"> </w:t>
      </w:r>
      <w:r w:rsidRPr="00463A82">
        <w:rPr>
          <w:rFonts w:ascii="Times New Roman" w:hAnsi="Times New Roman" w:cs="Times New Roman"/>
          <w:sz w:val="24"/>
          <w:szCs w:val="24"/>
        </w:rPr>
        <w:t xml:space="preserve">The findings of the analysis have the advantage of giving HR professionals and management at </w:t>
      </w:r>
      <w:r w:rsidR="005F3225">
        <w:rPr>
          <w:rFonts w:ascii="Times New Roman" w:hAnsi="Times New Roman" w:cs="Times New Roman"/>
          <w:sz w:val="24"/>
          <w:szCs w:val="24"/>
        </w:rPr>
        <w:t>Grey Advertising</w:t>
      </w:r>
      <w:r w:rsidR="005F3225" w:rsidRPr="005C42B8">
        <w:rPr>
          <w:rFonts w:ascii="Times New Roman" w:hAnsi="Times New Roman" w:cs="Times New Roman"/>
          <w:sz w:val="24"/>
          <w:szCs w:val="24"/>
        </w:rPr>
        <w:t xml:space="preserve"> Bangladesh</w:t>
      </w:r>
      <w:r w:rsidR="005F3225" w:rsidRPr="00463A82">
        <w:rPr>
          <w:rFonts w:ascii="Times New Roman" w:hAnsi="Times New Roman" w:cs="Times New Roman"/>
          <w:sz w:val="24"/>
          <w:szCs w:val="24"/>
        </w:rPr>
        <w:t xml:space="preserve"> </w:t>
      </w:r>
      <w:r w:rsidRPr="00463A82">
        <w:rPr>
          <w:rFonts w:ascii="Times New Roman" w:hAnsi="Times New Roman" w:cs="Times New Roman"/>
          <w:sz w:val="24"/>
          <w:szCs w:val="24"/>
        </w:rPr>
        <w:t>with relevant information that can be used to develop</w:t>
      </w:r>
      <w:r w:rsidR="005F3225">
        <w:rPr>
          <w:rFonts w:ascii="Times New Roman" w:hAnsi="Times New Roman" w:cs="Times New Roman"/>
          <w:sz w:val="24"/>
          <w:szCs w:val="24"/>
        </w:rPr>
        <w:t xml:space="preserve"> and formulate</w:t>
      </w:r>
      <w:r w:rsidRPr="00463A82">
        <w:rPr>
          <w:rFonts w:ascii="Times New Roman" w:hAnsi="Times New Roman" w:cs="Times New Roman"/>
          <w:sz w:val="24"/>
          <w:szCs w:val="24"/>
        </w:rPr>
        <w:t xml:space="preserve"> </w:t>
      </w:r>
      <w:r w:rsidR="005F3225">
        <w:rPr>
          <w:rFonts w:ascii="Times New Roman" w:hAnsi="Times New Roman" w:cs="Times New Roman"/>
          <w:sz w:val="24"/>
          <w:szCs w:val="24"/>
        </w:rPr>
        <w:t xml:space="preserve">the </w:t>
      </w:r>
      <w:r w:rsidRPr="00463A82">
        <w:rPr>
          <w:rFonts w:ascii="Times New Roman" w:hAnsi="Times New Roman" w:cs="Times New Roman"/>
          <w:sz w:val="24"/>
          <w:szCs w:val="24"/>
        </w:rPr>
        <w:t xml:space="preserve">appropriate </w:t>
      </w:r>
      <w:r w:rsidR="005F3225">
        <w:rPr>
          <w:rFonts w:ascii="Times New Roman" w:hAnsi="Times New Roman" w:cs="Times New Roman"/>
          <w:sz w:val="24"/>
          <w:szCs w:val="24"/>
        </w:rPr>
        <w:t>strategic human resource management policies</w:t>
      </w:r>
      <w:r w:rsidRPr="00463A82">
        <w:rPr>
          <w:rFonts w:ascii="Times New Roman" w:hAnsi="Times New Roman" w:cs="Times New Roman"/>
          <w:sz w:val="24"/>
          <w:szCs w:val="24"/>
        </w:rPr>
        <w:t xml:space="preserve">. The </w:t>
      </w:r>
      <w:r w:rsidR="005F3225">
        <w:rPr>
          <w:rFonts w:ascii="Times New Roman" w:hAnsi="Times New Roman" w:cs="Times New Roman"/>
          <w:sz w:val="24"/>
          <w:szCs w:val="24"/>
        </w:rPr>
        <w:t>report</w:t>
      </w:r>
      <w:r w:rsidRPr="00463A82">
        <w:rPr>
          <w:rFonts w:ascii="Times New Roman" w:hAnsi="Times New Roman" w:cs="Times New Roman"/>
          <w:sz w:val="24"/>
          <w:szCs w:val="24"/>
        </w:rPr>
        <w:t xml:space="preserve"> contains a number of recommendations for succession management that may be useful to </w:t>
      </w:r>
      <w:r w:rsidR="005F3225">
        <w:rPr>
          <w:rFonts w:ascii="Times New Roman" w:hAnsi="Times New Roman" w:cs="Times New Roman"/>
          <w:sz w:val="24"/>
          <w:szCs w:val="24"/>
        </w:rPr>
        <w:t>Grey Advertising</w:t>
      </w:r>
      <w:r w:rsidR="005F3225" w:rsidRPr="005C42B8">
        <w:rPr>
          <w:rFonts w:ascii="Times New Roman" w:hAnsi="Times New Roman" w:cs="Times New Roman"/>
          <w:sz w:val="24"/>
          <w:szCs w:val="24"/>
        </w:rPr>
        <w:t xml:space="preserve"> Bangladesh</w:t>
      </w:r>
      <w:r w:rsidRPr="00463A82">
        <w:rPr>
          <w:rFonts w:ascii="Times New Roman" w:hAnsi="Times New Roman" w:cs="Times New Roman"/>
          <w:sz w:val="24"/>
          <w:szCs w:val="24"/>
        </w:rPr>
        <w:t xml:space="preserve"> in their efforts to develop the human resource department (HRD), ensure adequate employment, and implement effective training programs, performance evaluation systems, work-life balances, and pay policies</w:t>
      </w:r>
      <w:r w:rsidR="005F3225">
        <w:rPr>
          <w:rFonts w:ascii="Times New Roman" w:hAnsi="Times New Roman" w:cs="Times New Roman"/>
          <w:sz w:val="24"/>
          <w:szCs w:val="24"/>
        </w:rPr>
        <w:t xml:space="preserve"> within the organization</w:t>
      </w:r>
      <w:r w:rsidRPr="00463A82">
        <w:rPr>
          <w:rFonts w:ascii="Times New Roman" w:hAnsi="Times New Roman" w:cs="Times New Roman"/>
          <w:sz w:val="24"/>
          <w:szCs w:val="24"/>
        </w:rPr>
        <w:t>.</w:t>
      </w:r>
    </w:p>
    <w:p w:rsidR="003A0A6F" w:rsidRPr="008C67FA" w:rsidRDefault="003A0A6F" w:rsidP="003A0A6F">
      <w:pPr>
        <w:pStyle w:val="Heading1"/>
        <w:numPr>
          <w:ilvl w:val="1"/>
          <w:numId w:val="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sidRPr="008C67FA">
        <w:rPr>
          <w:rFonts w:ascii="Times New Roman" w:hAnsi="Times New Roman" w:cs="Times New Roman"/>
          <w:b w:val="0"/>
          <w:color w:val="17365D" w:themeColor="text2" w:themeShade="BF"/>
        </w:rPr>
        <w:t xml:space="preserve">  </w:t>
      </w:r>
      <w:bookmarkStart w:id="15" w:name="_Toc105274270"/>
      <w:r>
        <w:rPr>
          <w:rFonts w:ascii="Times New Roman" w:hAnsi="Times New Roman" w:cs="Times New Roman"/>
          <w:b w:val="0"/>
          <w:color w:val="17365D" w:themeColor="text2" w:themeShade="BF"/>
        </w:rPr>
        <w:t>Limitation of the Report</w:t>
      </w:r>
      <w:bookmarkEnd w:id="15"/>
    </w:p>
    <w:p w:rsidR="003A0A6F" w:rsidRDefault="003A0A6F" w:rsidP="008C67FA">
      <w:pPr>
        <w:spacing w:before="240" w:line="360" w:lineRule="auto"/>
        <w:jc w:val="both"/>
        <w:rPr>
          <w:rFonts w:ascii="Times New Roman" w:hAnsi="Times New Roman" w:cs="Times New Roman"/>
          <w:sz w:val="24"/>
          <w:szCs w:val="24"/>
        </w:rPr>
      </w:pPr>
      <w:r w:rsidRPr="003A0A6F">
        <w:rPr>
          <w:rFonts w:ascii="Times New Roman" w:hAnsi="Times New Roman" w:cs="Times New Roman"/>
          <w:sz w:val="24"/>
          <w:szCs w:val="24"/>
        </w:rPr>
        <w:t xml:space="preserve">In order to successfully complete the report, the process of obtaining information and data is subject to a few constraints. Some of them are listed </w:t>
      </w:r>
      <w:r>
        <w:rPr>
          <w:rFonts w:ascii="Times New Roman" w:hAnsi="Times New Roman" w:cs="Times New Roman"/>
          <w:sz w:val="24"/>
          <w:szCs w:val="24"/>
        </w:rPr>
        <w:t>below</w:t>
      </w:r>
      <w:r w:rsidRPr="003A0A6F">
        <w:rPr>
          <w:rFonts w:ascii="Times New Roman" w:hAnsi="Times New Roman" w:cs="Times New Roman"/>
          <w:sz w:val="24"/>
          <w:szCs w:val="24"/>
        </w:rPr>
        <w:t>:</w:t>
      </w:r>
    </w:p>
    <w:p w:rsidR="003A0A6F" w:rsidRDefault="003A0A6F" w:rsidP="003A0A6F">
      <w:pPr>
        <w:pStyle w:val="ListParagraph"/>
        <w:numPr>
          <w:ilvl w:val="0"/>
          <w:numId w:val="8"/>
        </w:numPr>
        <w:spacing w:before="240" w:line="360" w:lineRule="auto"/>
        <w:jc w:val="both"/>
        <w:rPr>
          <w:rFonts w:ascii="Times New Roman" w:hAnsi="Times New Roman" w:cs="Times New Roman"/>
          <w:sz w:val="24"/>
          <w:szCs w:val="24"/>
        </w:rPr>
      </w:pPr>
      <w:r w:rsidRPr="003A0A6F">
        <w:rPr>
          <w:rFonts w:ascii="Times New Roman" w:hAnsi="Times New Roman" w:cs="Times New Roman"/>
          <w:sz w:val="24"/>
          <w:szCs w:val="24"/>
        </w:rPr>
        <w:t xml:space="preserve">There were a few employees from the organization taking part in the survey, and it seemed to me that they were confused. Concerned about the feedback they would get from their colleagues and bosses, employees are unwilling to </w:t>
      </w:r>
      <w:r>
        <w:rPr>
          <w:rFonts w:ascii="Times New Roman" w:hAnsi="Times New Roman" w:cs="Times New Roman"/>
          <w:sz w:val="24"/>
          <w:szCs w:val="24"/>
        </w:rPr>
        <w:t>fill up</w:t>
      </w:r>
      <w:r w:rsidRPr="003A0A6F">
        <w:rPr>
          <w:rFonts w:ascii="Times New Roman" w:hAnsi="Times New Roman" w:cs="Times New Roman"/>
          <w:sz w:val="24"/>
          <w:szCs w:val="24"/>
        </w:rPr>
        <w:t xml:space="preserve"> the questionnaire.</w:t>
      </w:r>
    </w:p>
    <w:p w:rsidR="003A0A6F" w:rsidRDefault="003A0A6F" w:rsidP="003A0A6F">
      <w:pPr>
        <w:pStyle w:val="ListParagraph"/>
        <w:numPr>
          <w:ilvl w:val="0"/>
          <w:numId w:val="8"/>
        </w:numPr>
        <w:spacing w:before="240" w:line="360" w:lineRule="auto"/>
        <w:jc w:val="both"/>
        <w:rPr>
          <w:rFonts w:ascii="Times New Roman" w:hAnsi="Times New Roman" w:cs="Times New Roman"/>
          <w:sz w:val="24"/>
          <w:szCs w:val="24"/>
        </w:rPr>
      </w:pPr>
      <w:r w:rsidRPr="003A0A6F">
        <w:rPr>
          <w:rFonts w:ascii="Times New Roman" w:hAnsi="Times New Roman" w:cs="Times New Roman"/>
          <w:sz w:val="24"/>
          <w:szCs w:val="24"/>
        </w:rPr>
        <w:t>The majority of respondents who did not finish the survey in its entirety reported a lack of available time as the primary reason for their decision.</w:t>
      </w:r>
    </w:p>
    <w:p w:rsidR="003A0A6F" w:rsidRDefault="003A0A6F" w:rsidP="003A0A6F">
      <w:pPr>
        <w:pStyle w:val="ListParagraph"/>
        <w:numPr>
          <w:ilvl w:val="0"/>
          <w:numId w:val="8"/>
        </w:numPr>
        <w:spacing w:before="240" w:line="360" w:lineRule="auto"/>
        <w:jc w:val="both"/>
        <w:rPr>
          <w:rFonts w:ascii="Times New Roman" w:hAnsi="Times New Roman" w:cs="Times New Roman"/>
          <w:sz w:val="24"/>
          <w:szCs w:val="24"/>
        </w:rPr>
      </w:pPr>
      <w:r w:rsidRPr="003A0A6F">
        <w:rPr>
          <w:rFonts w:ascii="Times New Roman" w:hAnsi="Times New Roman" w:cs="Times New Roman"/>
          <w:sz w:val="24"/>
          <w:szCs w:val="24"/>
        </w:rPr>
        <w:t>It was difficult to collect all of the relevant information since the organization set so many regulations and constraints on the process.</w:t>
      </w:r>
    </w:p>
    <w:p w:rsidR="00C524A9" w:rsidRDefault="00C524A9" w:rsidP="00C524A9">
      <w:pPr>
        <w:spacing w:before="240" w:line="360" w:lineRule="auto"/>
        <w:jc w:val="both"/>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r>
        <w:rPr>
          <w:rFonts w:ascii="Times New Roman" w:hAnsi="Times New Roman" w:cs="Times New Roman"/>
          <w:sz w:val="24"/>
          <w:szCs w:val="24"/>
        </w:rPr>
        <w:br w:type="page"/>
      </w: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E428A1" w:rsidRPr="00D87A3B"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02</w:t>
      </w: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LITERATURE REVIEW</w:t>
      </w:r>
    </w:p>
    <w:p w:rsidR="00E428A1" w:rsidRPr="00A41BA6"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C524A9" w:rsidRDefault="00C524A9">
      <w:pPr>
        <w:rPr>
          <w:rFonts w:ascii="Times New Roman" w:hAnsi="Times New Roman" w:cs="Times New Roman"/>
          <w:sz w:val="24"/>
          <w:szCs w:val="24"/>
        </w:rPr>
      </w:pPr>
      <w:r>
        <w:rPr>
          <w:rFonts w:ascii="Times New Roman" w:hAnsi="Times New Roman" w:cs="Times New Roman"/>
          <w:sz w:val="24"/>
          <w:szCs w:val="24"/>
        </w:rPr>
        <w:br w:type="page"/>
      </w:r>
    </w:p>
    <w:p w:rsidR="00C524A9" w:rsidRDefault="00C524A9" w:rsidP="00C524A9">
      <w:pPr>
        <w:spacing w:after="0" w:line="360" w:lineRule="auto"/>
        <w:jc w:val="both"/>
        <w:rPr>
          <w:rFonts w:ascii="Times New Roman" w:hAnsi="Times New Roman" w:cs="Times New Roman"/>
          <w:b/>
          <w:color w:val="262626" w:themeColor="text1" w:themeTint="D9"/>
          <w:sz w:val="28"/>
          <w:szCs w:val="28"/>
        </w:rPr>
      </w:pPr>
      <w:r w:rsidRPr="00CC5F15">
        <w:rPr>
          <w:rFonts w:ascii="Times New Roman" w:hAnsi="Times New Roman" w:cs="Times New Roman"/>
          <w:b/>
          <w:color w:val="262626" w:themeColor="text1" w:themeTint="D9"/>
          <w:sz w:val="28"/>
          <w:szCs w:val="28"/>
        </w:rPr>
        <w:lastRenderedPageBreak/>
        <w:t>Literature Review</w:t>
      </w:r>
    </w:p>
    <w:p w:rsidR="00C524A9" w:rsidRDefault="00C524A9" w:rsidP="00C524A9">
      <w:pPr>
        <w:spacing w:line="360" w:lineRule="auto"/>
        <w:jc w:val="both"/>
        <w:rPr>
          <w:rFonts w:ascii="Times New Roman" w:hAnsi="Times New Roman" w:cs="Times New Roman"/>
          <w:sz w:val="24"/>
          <w:szCs w:val="24"/>
        </w:rPr>
      </w:pPr>
      <w:r w:rsidRPr="00C524A9">
        <w:rPr>
          <w:rFonts w:ascii="Times New Roman" w:hAnsi="Times New Roman" w:cs="Times New Roman"/>
          <w:sz w:val="24"/>
          <w:szCs w:val="24"/>
        </w:rPr>
        <w:t>This section provides a summary of the prior studies that have been done on the topic that is the purpose of this report. In order to better accomplish the purpose of the study, the following components were subdivided even further into sub-sections:</w:t>
      </w:r>
    </w:p>
    <w:p w:rsidR="00C524A9" w:rsidRPr="008C67FA" w:rsidRDefault="00C524A9" w:rsidP="00C524A9">
      <w:pPr>
        <w:pStyle w:val="Heading1"/>
        <w:numPr>
          <w:ilvl w:val="1"/>
          <w:numId w:val="9"/>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r w:rsidR="002566CC">
        <w:rPr>
          <w:rFonts w:ascii="Times New Roman" w:hAnsi="Times New Roman" w:cs="Times New Roman"/>
          <w:b w:val="0"/>
          <w:color w:val="17365D" w:themeColor="text2" w:themeShade="BF"/>
        </w:rPr>
        <w:t xml:space="preserve"> </w:t>
      </w:r>
      <w:bookmarkStart w:id="16" w:name="_Toc105274271"/>
      <w:r>
        <w:rPr>
          <w:rFonts w:ascii="Times New Roman" w:hAnsi="Times New Roman" w:cs="Times New Roman"/>
          <w:b w:val="0"/>
          <w:color w:val="17365D" w:themeColor="text2" w:themeShade="BF"/>
        </w:rPr>
        <w:t>Concept of SHRM Practices</w:t>
      </w:r>
      <w:bookmarkEnd w:id="16"/>
    </w:p>
    <w:p w:rsidR="00C524A9" w:rsidRDefault="0095269F" w:rsidP="00C524A9">
      <w:pPr>
        <w:spacing w:before="240" w:line="360" w:lineRule="auto"/>
        <w:jc w:val="both"/>
        <w:rPr>
          <w:rFonts w:ascii="Times New Roman" w:hAnsi="Times New Roman" w:cs="Times New Roman"/>
          <w:color w:val="000000" w:themeColor="text1"/>
          <w:sz w:val="24"/>
          <w:szCs w:val="24"/>
        </w:rPr>
      </w:pPr>
      <w:r w:rsidRPr="0095269F">
        <w:rPr>
          <w:rFonts w:ascii="Times New Roman" w:hAnsi="Times New Roman" w:cs="Times New Roman"/>
          <w:sz w:val="24"/>
          <w:szCs w:val="24"/>
        </w:rPr>
        <w:t>Decisions and activities related to human resource management at every level of a corporation are referred to as "SHRM practices." These include tactics to maintain a firm's competitive edge</w:t>
      </w:r>
      <w:r>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id w:val="12552044"/>
          <w:citation/>
        </w:sdtPr>
        <w:sdtEndPr/>
        <w:sdtContent>
          <w:r w:rsidR="00B14816" w:rsidRPr="000B0DF3">
            <w:rPr>
              <w:rFonts w:ascii="Times New Roman" w:hAnsi="Times New Roman" w:cs="Times New Roman"/>
              <w:color w:val="000000" w:themeColor="text1"/>
              <w:sz w:val="24"/>
              <w:szCs w:val="24"/>
            </w:rPr>
            <w:fldChar w:fldCharType="begin"/>
          </w:r>
          <w:r w:rsidR="00C524A9" w:rsidRPr="000B0DF3">
            <w:rPr>
              <w:rFonts w:ascii="Times New Roman" w:hAnsi="Times New Roman" w:cs="Times New Roman"/>
              <w:color w:val="000000" w:themeColor="text1"/>
              <w:sz w:val="24"/>
              <w:szCs w:val="24"/>
            </w:rPr>
            <w:instrText xml:space="preserve"> CITATION Bea10 \l 1033 </w:instrText>
          </w:r>
          <w:r w:rsidR="00B14816" w:rsidRPr="000B0DF3">
            <w:rPr>
              <w:rFonts w:ascii="Times New Roman" w:hAnsi="Times New Roman" w:cs="Times New Roman"/>
              <w:color w:val="000000" w:themeColor="text1"/>
              <w:sz w:val="24"/>
              <w:szCs w:val="24"/>
            </w:rPr>
            <w:fldChar w:fldCharType="separate"/>
          </w:r>
          <w:r w:rsidR="00C524A9" w:rsidRPr="005772BD">
            <w:rPr>
              <w:rFonts w:ascii="Times New Roman" w:hAnsi="Times New Roman" w:cs="Times New Roman"/>
              <w:noProof/>
              <w:color w:val="000000" w:themeColor="text1"/>
              <w:sz w:val="24"/>
              <w:szCs w:val="24"/>
            </w:rPr>
            <w:t>(Dimba, 2010)</w:t>
          </w:r>
          <w:r w:rsidR="00B14816" w:rsidRPr="000B0DF3">
            <w:rPr>
              <w:rFonts w:ascii="Times New Roman" w:hAnsi="Times New Roman" w:cs="Times New Roman"/>
              <w:color w:val="000000" w:themeColor="text1"/>
              <w:sz w:val="24"/>
              <w:szCs w:val="24"/>
            </w:rPr>
            <w:fldChar w:fldCharType="end"/>
          </w:r>
        </w:sdtContent>
      </w:sdt>
      <w:r w:rsidR="00C524A9">
        <w:rPr>
          <w:rFonts w:ascii="Times New Roman" w:hAnsi="Times New Roman" w:cs="Times New Roman"/>
          <w:color w:val="000000" w:themeColor="text1"/>
          <w:sz w:val="24"/>
          <w:szCs w:val="24"/>
        </w:rPr>
        <w:t>.</w:t>
      </w:r>
      <w:r w:rsidR="00C524A9">
        <w:rPr>
          <w:rFonts w:ascii="Times New Roman" w:hAnsi="Times New Roman" w:cs="Times New Roman"/>
          <w:sz w:val="24"/>
          <w:szCs w:val="24"/>
        </w:rPr>
        <w:t xml:space="preserve"> </w:t>
      </w:r>
      <w:r w:rsidRPr="0095269F">
        <w:rPr>
          <w:rFonts w:ascii="Times New Roman" w:hAnsi="Times New Roman" w:cs="Times New Roman"/>
          <w:sz w:val="24"/>
          <w:szCs w:val="24"/>
        </w:rPr>
        <w:t xml:space="preserve">It has been difficult to pinpoint exactly which HR </w:t>
      </w:r>
      <w:r w:rsidR="004265AC" w:rsidRPr="0095269F">
        <w:rPr>
          <w:rFonts w:ascii="Times New Roman" w:hAnsi="Times New Roman" w:cs="Times New Roman"/>
          <w:sz w:val="24"/>
          <w:szCs w:val="24"/>
        </w:rPr>
        <w:t>practices</w:t>
      </w:r>
      <w:r w:rsidRPr="0095269F">
        <w:rPr>
          <w:rFonts w:ascii="Times New Roman" w:hAnsi="Times New Roman" w:cs="Times New Roman"/>
          <w:sz w:val="24"/>
          <w:szCs w:val="24"/>
        </w:rPr>
        <w:t xml:space="preserve"> are linked to enhanced organizational performance, but four fundamental themes may be used to structure HR management strategies. It is the responsibility of Human Resources Management (HRM) to recruit, train and develop employees, pay them, and evaluate their performance </w:t>
      </w:r>
      <w:sdt>
        <w:sdtPr>
          <w:rPr>
            <w:rFonts w:ascii="Times New Roman" w:hAnsi="Times New Roman" w:cs="Times New Roman"/>
            <w:color w:val="000000" w:themeColor="text1"/>
            <w:sz w:val="24"/>
            <w:szCs w:val="24"/>
          </w:rPr>
          <w:id w:val="12552053"/>
          <w:citation/>
        </w:sdtPr>
        <w:sdtEndPr/>
        <w:sdtContent>
          <w:r w:rsidR="00B14816">
            <w:rPr>
              <w:rFonts w:ascii="Times New Roman" w:hAnsi="Times New Roman" w:cs="Times New Roman"/>
              <w:color w:val="000000" w:themeColor="text1"/>
              <w:sz w:val="24"/>
              <w:szCs w:val="24"/>
            </w:rPr>
            <w:fldChar w:fldCharType="begin"/>
          </w:r>
          <w:r w:rsidR="00586319">
            <w:rPr>
              <w:rFonts w:ascii="Times New Roman" w:hAnsi="Times New Roman" w:cs="Times New Roman"/>
              <w:color w:val="000000" w:themeColor="text1"/>
              <w:sz w:val="24"/>
              <w:szCs w:val="24"/>
            </w:rPr>
            <w:instrText xml:space="preserve"> CITATION Mic02 \l 1033 </w:instrText>
          </w:r>
          <w:r w:rsidR="00B14816">
            <w:rPr>
              <w:rFonts w:ascii="Times New Roman" w:hAnsi="Times New Roman" w:cs="Times New Roman"/>
              <w:color w:val="000000" w:themeColor="text1"/>
              <w:sz w:val="24"/>
              <w:szCs w:val="24"/>
            </w:rPr>
            <w:fldChar w:fldCharType="separate"/>
          </w:r>
          <w:r w:rsidR="00586319" w:rsidRPr="005772BD">
            <w:rPr>
              <w:rFonts w:ascii="Times New Roman" w:hAnsi="Times New Roman" w:cs="Times New Roman"/>
              <w:noProof/>
              <w:color w:val="000000" w:themeColor="text1"/>
              <w:sz w:val="24"/>
              <w:szCs w:val="24"/>
            </w:rPr>
            <w:t>(Armstrong &amp; Baron, 2002)</w:t>
          </w:r>
          <w:r w:rsidR="00B14816">
            <w:rPr>
              <w:rFonts w:ascii="Times New Roman" w:hAnsi="Times New Roman" w:cs="Times New Roman"/>
              <w:color w:val="000000" w:themeColor="text1"/>
              <w:sz w:val="24"/>
              <w:szCs w:val="24"/>
            </w:rPr>
            <w:fldChar w:fldCharType="end"/>
          </w:r>
        </w:sdtContent>
      </w:sdt>
      <w:r w:rsidR="00586319">
        <w:rPr>
          <w:rFonts w:ascii="Times New Roman" w:hAnsi="Times New Roman" w:cs="Times New Roman"/>
          <w:color w:val="000000" w:themeColor="text1"/>
          <w:sz w:val="24"/>
          <w:szCs w:val="24"/>
        </w:rPr>
        <w:t>.</w:t>
      </w:r>
    </w:p>
    <w:p w:rsidR="00586319" w:rsidRDefault="00586319" w:rsidP="00C524A9">
      <w:pPr>
        <w:spacing w:before="240" w:line="360" w:lineRule="auto"/>
        <w:jc w:val="both"/>
        <w:rPr>
          <w:rFonts w:ascii="Times New Roman" w:hAnsi="Times New Roman" w:cs="Times New Roman"/>
          <w:color w:val="000000" w:themeColor="text1"/>
          <w:sz w:val="24"/>
          <w:szCs w:val="24"/>
        </w:rPr>
      </w:pPr>
      <w:r w:rsidRPr="00586319">
        <w:rPr>
          <w:rFonts w:ascii="Times New Roman" w:hAnsi="Times New Roman" w:cs="Times New Roman"/>
          <w:sz w:val="24"/>
          <w:szCs w:val="24"/>
        </w:rPr>
        <w:t>Human resources methods that consistently surpass the competition s</w:t>
      </w:r>
      <w:r>
        <w:rPr>
          <w:rFonts w:ascii="Times New Roman" w:hAnsi="Times New Roman" w:cs="Times New Roman"/>
          <w:sz w:val="24"/>
          <w:szCs w:val="24"/>
        </w:rPr>
        <w:t xml:space="preserve">hould be used by all businesses </w:t>
      </w:r>
      <w:sdt>
        <w:sdtPr>
          <w:rPr>
            <w:rFonts w:ascii="Times New Roman" w:hAnsi="Times New Roman" w:cs="Times New Roman"/>
            <w:color w:val="000000" w:themeColor="text1"/>
            <w:sz w:val="24"/>
            <w:szCs w:val="24"/>
          </w:rPr>
          <w:id w:val="12552057"/>
          <w:citation/>
        </w:sdtPr>
        <w:sdtEndPr/>
        <w:sdtContent>
          <w:r w:rsidR="00B14816" w:rsidRPr="007B063D">
            <w:rPr>
              <w:rFonts w:ascii="Times New Roman" w:hAnsi="Times New Roman" w:cs="Times New Roman"/>
              <w:color w:val="000000" w:themeColor="text1"/>
              <w:sz w:val="24"/>
              <w:szCs w:val="24"/>
            </w:rPr>
            <w:fldChar w:fldCharType="begin"/>
          </w:r>
          <w:r w:rsidRPr="007B063D">
            <w:rPr>
              <w:rFonts w:ascii="Times New Roman" w:hAnsi="Times New Roman" w:cs="Times New Roman"/>
              <w:color w:val="000000" w:themeColor="text1"/>
              <w:sz w:val="24"/>
              <w:szCs w:val="24"/>
            </w:rPr>
            <w:instrText xml:space="preserve"> CITATION Pfe94 \l 1033 </w:instrText>
          </w:r>
          <w:r w:rsidR="00B14816" w:rsidRPr="007B063D">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(Pfeffer, 1994)</w:t>
          </w:r>
          <w:r w:rsidR="00B14816" w:rsidRPr="007B063D">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Pr="00586319">
        <w:t xml:space="preserve"> </w:t>
      </w:r>
      <w:r w:rsidR="0095269F" w:rsidRPr="0095269F">
        <w:rPr>
          <w:rFonts w:ascii="Times New Roman" w:hAnsi="Times New Roman" w:cs="Times New Roman"/>
          <w:color w:val="000000" w:themeColor="text1"/>
          <w:sz w:val="24"/>
          <w:szCs w:val="24"/>
        </w:rPr>
        <w:t xml:space="preserve">Selective hiring </w:t>
      </w:r>
      <w:r w:rsidR="004265AC" w:rsidRPr="0095269F">
        <w:rPr>
          <w:rFonts w:ascii="Times New Roman" w:hAnsi="Times New Roman" w:cs="Times New Roman"/>
          <w:color w:val="000000" w:themeColor="text1"/>
          <w:sz w:val="24"/>
          <w:szCs w:val="24"/>
        </w:rPr>
        <w:t>practices</w:t>
      </w:r>
      <w:bookmarkStart w:id="17" w:name="_GoBack"/>
      <w:bookmarkEnd w:id="17"/>
      <w:r w:rsidR="0095269F" w:rsidRPr="0095269F">
        <w:rPr>
          <w:rFonts w:ascii="Times New Roman" w:hAnsi="Times New Roman" w:cs="Times New Roman"/>
          <w:color w:val="000000" w:themeColor="text1"/>
          <w:sz w:val="24"/>
          <w:szCs w:val="24"/>
        </w:rPr>
        <w:t xml:space="preserve">, incentive systems, job security, employee engagement and participation in performance management as well as training and development from inside all firms contribute to </w:t>
      </w:r>
      <w:r w:rsidR="0095269F">
        <w:rPr>
          <w:rFonts w:ascii="Times New Roman" w:hAnsi="Times New Roman" w:cs="Times New Roman"/>
          <w:color w:val="000000" w:themeColor="text1"/>
          <w:sz w:val="24"/>
          <w:szCs w:val="24"/>
        </w:rPr>
        <w:t xml:space="preserve">increased production efficiency </w:t>
      </w:r>
      <w:sdt>
        <w:sdtPr>
          <w:rPr>
            <w:rFonts w:ascii="Times New Roman" w:hAnsi="Times New Roman" w:cs="Times New Roman"/>
            <w:color w:val="000000" w:themeColor="text1"/>
            <w:sz w:val="24"/>
            <w:szCs w:val="24"/>
          </w:rPr>
          <w:id w:val="1161958"/>
          <w:citation/>
        </w:sdtPr>
        <w:sdtEndPr/>
        <w:sdtContent>
          <w:r w:rsidR="00B14816" w:rsidRPr="007B063D">
            <w:rPr>
              <w:rFonts w:ascii="Times New Roman" w:hAnsi="Times New Roman" w:cs="Times New Roman"/>
              <w:color w:val="000000" w:themeColor="text1"/>
              <w:sz w:val="24"/>
              <w:szCs w:val="24"/>
            </w:rPr>
            <w:fldChar w:fldCharType="begin"/>
          </w:r>
          <w:r w:rsidRPr="007B063D">
            <w:rPr>
              <w:rFonts w:ascii="Times New Roman" w:hAnsi="Times New Roman" w:cs="Times New Roman"/>
              <w:color w:val="000000" w:themeColor="text1"/>
              <w:sz w:val="24"/>
              <w:szCs w:val="24"/>
            </w:rPr>
            <w:instrText xml:space="preserve"> CITATION Pfe94 \l 1033 </w:instrText>
          </w:r>
          <w:r w:rsidR="00B14816" w:rsidRPr="007B063D">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(Pfeffer, 1994)</w:t>
          </w:r>
          <w:r w:rsidR="00B14816" w:rsidRPr="007B063D">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Pr="00586319">
        <w:t xml:space="preserve"> </w:t>
      </w:r>
      <w:r w:rsidR="0095269F" w:rsidRPr="0095269F">
        <w:rPr>
          <w:rFonts w:ascii="Times New Roman" w:hAnsi="Times New Roman" w:cs="Times New Roman"/>
          <w:color w:val="000000" w:themeColor="text1"/>
          <w:sz w:val="24"/>
          <w:szCs w:val="24"/>
        </w:rPr>
        <w:t>Quality circles, job rotation, and other modern quality management practices are only a few examples of the many changes taking place in the workplace</w:t>
      </w:r>
      <w:r w:rsidR="0095269F">
        <w:rPr>
          <w:rFonts w:ascii="Times New Roman" w:hAnsi="Times New Roman" w:cs="Times New Roman"/>
          <w:color w:val="000000" w:themeColor="text1"/>
          <w:sz w:val="24"/>
          <w:szCs w:val="24"/>
        </w:rPr>
        <w:t xml:space="preserve"> today </w:t>
      </w:r>
      <w:sdt>
        <w:sdtPr>
          <w:rPr>
            <w:rFonts w:ascii="Times New Roman" w:hAnsi="Times New Roman" w:cs="Times New Roman"/>
            <w:color w:val="000000" w:themeColor="text1"/>
            <w:sz w:val="24"/>
            <w:szCs w:val="24"/>
          </w:rPr>
          <w:id w:val="450345"/>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Pau04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(Osterman, 2004)</w:t>
          </w:r>
          <w:r w:rsidR="00B14816">
            <w:rPr>
              <w:rFonts w:ascii="Times New Roman" w:hAnsi="Times New Roman" w:cs="Times New Roman"/>
              <w:color w:val="000000" w:themeColor="text1"/>
              <w:sz w:val="24"/>
              <w:szCs w:val="24"/>
            </w:rPr>
            <w:fldChar w:fldCharType="end"/>
          </w:r>
        </w:sdtContent>
      </w:sdt>
      <w:r w:rsidRPr="00586319">
        <w:rPr>
          <w:rFonts w:ascii="Times New Roman" w:hAnsi="Times New Roman" w:cs="Times New Roman"/>
          <w:color w:val="000000" w:themeColor="text1"/>
          <w:sz w:val="24"/>
          <w:szCs w:val="24"/>
        </w:rPr>
        <w:t>, have been shown to improve productivity.</w:t>
      </w:r>
    </w:p>
    <w:p w:rsidR="00920DB0" w:rsidRDefault="00920DB0" w:rsidP="00C524A9">
      <w:pPr>
        <w:spacing w:before="240" w:line="360" w:lineRule="auto"/>
        <w:jc w:val="both"/>
        <w:rPr>
          <w:rFonts w:ascii="Times New Roman" w:hAnsi="Times New Roman" w:cs="Times New Roman"/>
          <w:sz w:val="24"/>
          <w:szCs w:val="24"/>
        </w:rPr>
      </w:pPr>
      <w:r w:rsidRPr="00920DB0">
        <w:rPr>
          <w:rFonts w:ascii="Times New Roman" w:hAnsi="Times New Roman" w:cs="Times New Roman"/>
          <w:sz w:val="24"/>
          <w:szCs w:val="24"/>
        </w:rPr>
        <w:t xml:space="preserve">As stated by </w:t>
      </w:r>
      <w:sdt>
        <w:sdtPr>
          <w:rPr>
            <w:rFonts w:ascii="Times New Roman" w:hAnsi="Times New Roman" w:cs="Times New Roman"/>
            <w:sz w:val="24"/>
            <w:szCs w:val="24"/>
          </w:rPr>
          <w:id w:val="450355"/>
          <w:citation/>
        </w:sdtPr>
        <w:sdtEndPr/>
        <w:sdtContent>
          <w:r w:rsidR="00B14816">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Ray05 \l 1033 </w:instrText>
          </w:r>
          <w:r w:rsidR="00B14816">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5772BD">
            <w:rPr>
              <w:rFonts w:ascii="Times New Roman" w:hAnsi="Times New Roman" w:cs="Times New Roman"/>
              <w:noProof/>
              <w:sz w:val="24"/>
              <w:szCs w:val="24"/>
            </w:rPr>
            <w:t>(Stone, 2005)</w:t>
          </w:r>
          <w:r w:rsidR="00B14816">
            <w:rPr>
              <w:rFonts w:ascii="Times New Roman" w:hAnsi="Times New Roman" w:cs="Times New Roman"/>
              <w:sz w:val="24"/>
              <w:szCs w:val="24"/>
            </w:rPr>
            <w:fldChar w:fldCharType="end"/>
          </w:r>
        </w:sdtContent>
      </w:sdt>
      <w:r w:rsidRPr="00920DB0">
        <w:rPr>
          <w:rFonts w:ascii="Times New Roman" w:hAnsi="Times New Roman" w:cs="Times New Roman"/>
          <w:sz w:val="24"/>
          <w:szCs w:val="24"/>
        </w:rPr>
        <w:t xml:space="preserve">, </w:t>
      </w:r>
      <w:r w:rsidR="0095269F" w:rsidRPr="0095269F">
        <w:rPr>
          <w:rFonts w:ascii="Times New Roman" w:hAnsi="Times New Roman" w:cs="Times New Roman"/>
          <w:sz w:val="24"/>
          <w:szCs w:val="24"/>
        </w:rPr>
        <w:t>In contrast to HRM, SHRM is more likely to concentrate on HR planning and capacity audits, recruiting, selection, training and development as well as career progression, performance reviews, and compensation/benefits design. The recruiting and selection process has long been the focus of human resources management (HRM).</w:t>
      </w:r>
    </w:p>
    <w:p w:rsidR="00480880" w:rsidRPr="008C67FA" w:rsidRDefault="00480880" w:rsidP="00480880">
      <w:pPr>
        <w:pStyle w:val="Heading1"/>
        <w:numPr>
          <w:ilvl w:val="1"/>
          <w:numId w:val="9"/>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18" w:name="_Toc105274272"/>
      <w:r>
        <w:rPr>
          <w:rFonts w:ascii="Times New Roman" w:hAnsi="Times New Roman" w:cs="Times New Roman"/>
          <w:b w:val="0"/>
          <w:color w:val="17365D" w:themeColor="text2" w:themeShade="BF"/>
        </w:rPr>
        <w:t>Concept of Organizational Performance (OP)</w:t>
      </w:r>
      <w:bookmarkEnd w:id="18"/>
    </w:p>
    <w:p w:rsidR="00480880" w:rsidRDefault="00B73091" w:rsidP="00C524A9">
      <w:pPr>
        <w:spacing w:before="240" w:line="360" w:lineRule="auto"/>
        <w:jc w:val="both"/>
        <w:rPr>
          <w:rFonts w:ascii="Times New Roman" w:hAnsi="Times New Roman" w:cs="Times New Roman"/>
          <w:color w:val="000000" w:themeColor="text1"/>
          <w:sz w:val="24"/>
          <w:szCs w:val="24"/>
        </w:rPr>
      </w:pPr>
      <w:r w:rsidRPr="00B73091">
        <w:rPr>
          <w:rFonts w:ascii="Times New Roman" w:hAnsi="Times New Roman" w:cs="Times New Roman"/>
          <w:sz w:val="24"/>
          <w:szCs w:val="24"/>
        </w:rPr>
        <w:t xml:space="preserve">According to </w:t>
      </w:r>
      <w:sdt>
        <w:sdtPr>
          <w:rPr>
            <w:rFonts w:ascii="Times New Roman" w:hAnsi="Times New Roman" w:cs="Times New Roman"/>
            <w:color w:val="000000" w:themeColor="text1"/>
            <w:sz w:val="24"/>
            <w:szCs w:val="24"/>
          </w:rPr>
          <w:id w:val="450357"/>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Kap96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(Norton, 1996)</w:t>
          </w:r>
          <w:r w:rsidR="00B14816">
            <w:rPr>
              <w:rFonts w:ascii="Times New Roman" w:hAnsi="Times New Roman" w:cs="Times New Roman"/>
              <w:color w:val="000000" w:themeColor="text1"/>
              <w:sz w:val="24"/>
              <w:szCs w:val="24"/>
            </w:rPr>
            <w:fldChar w:fldCharType="end"/>
          </w:r>
        </w:sdtContent>
      </w:sdt>
      <w:r w:rsidRPr="00B73091">
        <w:rPr>
          <w:rFonts w:ascii="Times New Roman" w:hAnsi="Times New Roman" w:cs="Times New Roman"/>
          <w:sz w:val="24"/>
          <w:szCs w:val="24"/>
        </w:rPr>
        <w:t>, a company's short-term performance cannot be assessed only in terms of traditional financial criteria, such as profit.</w:t>
      </w:r>
      <w:r w:rsidRPr="00B73091">
        <w:t xml:space="preserve"> </w:t>
      </w:r>
      <w:r w:rsidRPr="00B73091">
        <w:rPr>
          <w:rFonts w:ascii="Times New Roman" w:hAnsi="Times New Roman" w:cs="Times New Roman"/>
          <w:sz w:val="24"/>
          <w:szCs w:val="24"/>
        </w:rPr>
        <w:t>These researchers state that standard financial performance indicators do not accurately or completely depict a firm's present status and future development potential, and that qualitative performance assessments of a company should be cont</w:t>
      </w:r>
      <w:r>
        <w:rPr>
          <w:rFonts w:ascii="Times New Roman" w:hAnsi="Times New Roman" w:cs="Times New Roman"/>
          <w:sz w:val="24"/>
          <w:szCs w:val="24"/>
        </w:rPr>
        <w:t xml:space="preserve">inuously developed and expanded </w:t>
      </w:r>
      <w:sdt>
        <w:sdtPr>
          <w:rPr>
            <w:rFonts w:ascii="Times New Roman" w:hAnsi="Times New Roman" w:cs="Times New Roman"/>
            <w:color w:val="000000" w:themeColor="text1"/>
            <w:sz w:val="24"/>
            <w:szCs w:val="24"/>
          </w:rPr>
          <w:id w:val="450360"/>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Joh05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(John A Pearce, 2005)</w:t>
          </w:r>
          <w:r w:rsidR="00B14816">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p>
    <w:p w:rsidR="00B73091" w:rsidRDefault="00FC5AC2" w:rsidP="00C524A9">
      <w:pPr>
        <w:spacing w:before="240" w:line="360" w:lineRule="auto"/>
        <w:jc w:val="both"/>
        <w:rPr>
          <w:rFonts w:ascii="Times New Roman" w:hAnsi="Times New Roman" w:cs="Times New Roman"/>
          <w:sz w:val="24"/>
          <w:szCs w:val="24"/>
        </w:rPr>
      </w:pPr>
      <w:r w:rsidRPr="00FC5AC2">
        <w:rPr>
          <w:rFonts w:ascii="Times New Roman" w:hAnsi="Times New Roman" w:cs="Times New Roman"/>
          <w:sz w:val="24"/>
          <w:szCs w:val="24"/>
        </w:rPr>
        <w:lastRenderedPageBreak/>
        <w:t>For these reasons, non-financial indicators like as quality, efficiency, and company image are advocated</w:t>
      </w:r>
      <w:r>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id w:val="450362"/>
          <w:citation/>
        </w:sdtPr>
        <w:sdtEndPr/>
        <w:sdtContent>
          <w:r w:rsidR="00B14816">
            <w:rPr>
              <w:rFonts w:ascii="Times New Roman" w:hAnsi="Times New Roman" w:cs="Times New Roman"/>
              <w:color w:val="000000" w:themeColor="text1"/>
              <w:sz w:val="24"/>
              <w:szCs w:val="24"/>
            </w:rPr>
            <w:fldChar w:fldCharType="begin"/>
          </w:r>
          <w:r w:rsidR="00B73091">
            <w:rPr>
              <w:rFonts w:ascii="Times New Roman" w:hAnsi="Times New Roman" w:cs="Times New Roman"/>
              <w:color w:val="000000" w:themeColor="text1"/>
              <w:sz w:val="24"/>
              <w:szCs w:val="24"/>
            </w:rPr>
            <w:instrText xml:space="preserve"> CITATION Wan12 \l 1033 </w:instrText>
          </w:r>
          <w:r w:rsidR="00B14816">
            <w:rPr>
              <w:rFonts w:ascii="Times New Roman" w:hAnsi="Times New Roman" w:cs="Times New Roman"/>
              <w:color w:val="000000" w:themeColor="text1"/>
              <w:sz w:val="24"/>
              <w:szCs w:val="24"/>
            </w:rPr>
            <w:fldChar w:fldCharType="separate"/>
          </w:r>
          <w:r w:rsidR="00B73091" w:rsidRPr="005772BD">
            <w:rPr>
              <w:rFonts w:ascii="Times New Roman" w:hAnsi="Times New Roman" w:cs="Times New Roman"/>
              <w:noProof/>
              <w:color w:val="000000" w:themeColor="text1"/>
              <w:sz w:val="24"/>
              <w:szCs w:val="24"/>
            </w:rPr>
            <w:t>(Wangithi Waiganjo, 2012)</w:t>
          </w:r>
          <w:r w:rsidR="00B14816">
            <w:rPr>
              <w:rFonts w:ascii="Times New Roman" w:hAnsi="Times New Roman" w:cs="Times New Roman"/>
              <w:color w:val="000000" w:themeColor="text1"/>
              <w:sz w:val="24"/>
              <w:szCs w:val="24"/>
            </w:rPr>
            <w:fldChar w:fldCharType="end"/>
          </w:r>
        </w:sdtContent>
      </w:sdt>
      <w:r w:rsidR="00B73091" w:rsidRPr="00B73091">
        <w:rPr>
          <w:rFonts w:ascii="Times New Roman" w:hAnsi="Times New Roman" w:cs="Times New Roman"/>
          <w:sz w:val="24"/>
          <w:szCs w:val="24"/>
        </w:rPr>
        <w:t xml:space="preserve">. </w:t>
      </w:r>
      <w:r w:rsidRPr="00FC5AC2">
        <w:rPr>
          <w:rFonts w:ascii="Times New Roman" w:hAnsi="Times New Roman" w:cs="Times New Roman"/>
          <w:sz w:val="24"/>
          <w:szCs w:val="24"/>
        </w:rPr>
        <w:t>In Organization Performance Assessment, the International Organization for Organizational Assessment (IOA) framework is used to analyze an organization's overall performance (OPA)</w:t>
      </w:r>
      <w:r w:rsidR="00B73091" w:rsidRPr="00B73091">
        <w:rPr>
          <w:rFonts w:ascii="Times New Roman" w:hAnsi="Times New Roman" w:cs="Times New Roman"/>
          <w:sz w:val="24"/>
          <w:szCs w:val="24"/>
        </w:rPr>
        <w:t>.</w:t>
      </w:r>
      <w:r w:rsidR="00B73091" w:rsidRPr="00B73091">
        <w:t xml:space="preserve"> </w:t>
      </w:r>
      <w:r w:rsidR="00B73091" w:rsidRPr="00B73091">
        <w:rPr>
          <w:rFonts w:ascii="Times New Roman" w:hAnsi="Times New Roman" w:cs="Times New Roman"/>
          <w:sz w:val="24"/>
          <w:szCs w:val="24"/>
        </w:rPr>
        <w:t xml:space="preserve">Effective, relevant, efficient, and financially viable are all factors in determining organizational success </w:t>
      </w:r>
      <w:sdt>
        <w:sdtPr>
          <w:rPr>
            <w:rFonts w:ascii="Times New Roman" w:hAnsi="Times New Roman" w:cs="Times New Roman"/>
            <w:color w:val="000000" w:themeColor="text1"/>
            <w:sz w:val="24"/>
            <w:szCs w:val="24"/>
          </w:rPr>
          <w:id w:val="450364"/>
          <w:citation/>
        </w:sdtPr>
        <w:sdtEndPr/>
        <w:sdtContent>
          <w:r w:rsidR="00B14816">
            <w:rPr>
              <w:rFonts w:ascii="Times New Roman" w:hAnsi="Times New Roman" w:cs="Times New Roman"/>
              <w:color w:val="000000" w:themeColor="text1"/>
              <w:sz w:val="24"/>
              <w:szCs w:val="24"/>
            </w:rPr>
            <w:fldChar w:fldCharType="begin"/>
          </w:r>
          <w:r w:rsidR="00B73091">
            <w:rPr>
              <w:rFonts w:ascii="Times New Roman" w:hAnsi="Times New Roman" w:cs="Times New Roman"/>
              <w:color w:val="000000" w:themeColor="text1"/>
              <w:sz w:val="24"/>
              <w:szCs w:val="24"/>
            </w:rPr>
            <w:instrText xml:space="preserve"> CITATION Kii15 \l 1033 </w:instrText>
          </w:r>
          <w:r w:rsidR="00B14816">
            <w:rPr>
              <w:rFonts w:ascii="Times New Roman" w:hAnsi="Times New Roman" w:cs="Times New Roman"/>
              <w:color w:val="000000" w:themeColor="text1"/>
              <w:sz w:val="24"/>
              <w:szCs w:val="24"/>
            </w:rPr>
            <w:fldChar w:fldCharType="separate"/>
          </w:r>
          <w:r w:rsidR="00B73091" w:rsidRPr="005772BD">
            <w:rPr>
              <w:rFonts w:ascii="Times New Roman" w:hAnsi="Times New Roman" w:cs="Times New Roman"/>
              <w:noProof/>
              <w:color w:val="000000" w:themeColor="text1"/>
              <w:sz w:val="24"/>
              <w:szCs w:val="24"/>
            </w:rPr>
            <w:t>(Kiiru, 2015)</w:t>
          </w:r>
          <w:r w:rsidR="00B14816">
            <w:rPr>
              <w:rFonts w:ascii="Times New Roman" w:hAnsi="Times New Roman" w:cs="Times New Roman"/>
              <w:color w:val="000000" w:themeColor="text1"/>
              <w:sz w:val="24"/>
              <w:szCs w:val="24"/>
            </w:rPr>
            <w:fldChar w:fldCharType="end"/>
          </w:r>
        </w:sdtContent>
      </w:sdt>
      <w:r w:rsidR="00B73091" w:rsidRPr="00B73091">
        <w:rPr>
          <w:rFonts w:ascii="Times New Roman" w:hAnsi="Times New Roman" w:cs="Times New Roman"/>
          <w:sz w:val="24"/>
          <w:szCs w:val="24"/>
        </w:rPr>
        <w:t>.</w:t>
      </w:r>
      <w:r w:rsidR="00B73091" w:rsidRPr="00B73091">
        <w:t xml:space="preserve"> </w:t>
      </w:r>
      <w:r w:rsidR="00B73091" w:rsidRPr="00B73091">
        <w:rPr>
          <w:rFonts w:ascii="Times New Roman" w:hAnsi="Times New Roman" w:cs="Times New Roman"/>
          <w:sz w:val="24"/>
          <w:szCs w:val="24"/>
        </w:rPr>
        <w:t>The framework's components and factors should be taken into account while evaluating organizational performance. There are several measures that may be used in the evaluation of a company's success based on the specific needs of the organization, such as customer sati</w:t>
      </w:r>
      <w:r w:rsidR="00B73091">
        <w:rPr>
          <w:rFonts w:ascii="Times New Roman" w:hAnsi="Times New Roman" w:cs="Times New Roman"/>
          <w:sz w:val="24"/>
          <w:szCs w:val="24"/>
        </w:rPr>
        <w:t>sfaction and financial leverage</w:t>
      </w:r>
      <w:r w:rsidR="00B73091" w:rsidRPr="00B7309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50368"/>
          <w:citation/>
        </w:sdtPr>
        <w:sdtEndPr/>
        <w:sdtContent>
          <w:r w:rsidR="00B14816">
            <w:rPr>
              <w:rFonts w:ascii="Times New Roman" w:hAnsi="Times New Roman" w:cs="Times New Roman"/>
              <w:color w:val="000000" w:themeColor="text1"/>
              <w:sz w:val="24"/>
              <w:szCs w:val="24"/>
            </w:rPr>
            <w:fldChar w:fldCharType="begin"/>
          </w:r>
          <w:r w:rsidR="00B73091">
            <w:rPr>
              <w:rFonts w:ascii="Times New Roman" w:hAnsi="Times New Roman" w:cs="Times New Roman"/>
              <w:color w:val="000000" w:themeColor="text1"/>
              <w:sz w:val="24"/>
              <w:szCs w:val="24"/>
            </w:rPr>
            <w:instrText xml:space="preserve"> CITATION Int02 \l 1033 </w:instrText>
          </w:r>
          <w:r w:rsidR="00B14816">
            <w:rPr>
              <w:rFonts w:ascii="Times New Roman" w:hAnsi="Times New Roman" w:cs="Times New Roman"/>
              <w:color w:val="000000" w:themeColor="text1"/>
              <w:sz w:val="24"/>
              <w:szCs w:val="24"/>
            </w:rPr>
            <w:fldChar w:fldCharType="separate"/>
          </w:r>
          <w:r w:rsidR="00B73091" w:rsidRPr="005772BD">
            <w:rPr>
              <w:rFonts w:ascii="Times New Roman" w:hAnsi="Times New Roman" w:cs="Times New Roman"/>
              <w:noProof/>
              <w:color w:val="000000" w:themeColor="text1"/>
              <w:sz w:val="24"/>
              <w:szCs w:val="24"/>
            </w:rPr>
            <w:t>(International Development Resource Centre , 2002)</w:t>
          </w:r>
          <w:r w:rsidR="00B14816">
            <w:rPr>
              <w:rFonts w:ascii="Times New Roman" w:hAnsi="Times New Roman" w:cs="Times New Roman"/>
              <w:color w:val="000000" w:themeColor="text1"/>
              <w:sz w:val="24"/>
              <w:szCs w:val="24"/>
            </w:rPr>
            <w:fldChar w:fldCharType="end"/>
          </w:r>
        </w:sdtContent>
      </w:sdt>
      <w:r w:rsidR="00B7309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FC5AC2">
        <w:rPr>
          <w:rFonts w:ascii="Times New Roman" w:hAnsi="Times New Roman" w:cs="Times New Roman"/>
          <w:color w:val="000000" w:themeColor="text1"/>
          <w:sz w:val="24"/>
          <w:szCs w:val="24"/>
        </w:rPr>
        <w:t>he extent to which a company achieves and surpasses its short-term goals or fulfils its purpose (referred to as Organizational Performance by the United N</w:t>
      </w:r>
      <w:r>
        <w:rPr>
          <w:rFonts w:ascii="Times New Roman" w:hAnsi="Times New Roman" w:cs="Times New Roman"/>
          <w:color w:val="000000" w:themeColor="text1"/>
          <w:sz w:val="24"/>
          <w:szCs w:val="24"/>
        </w:rPr>
        <w:t xml:space="preserve">ations Development Program </w:t>
      </w:r>
      <w:sdt>
        <w:sdtPr>
          <w:rPr>
            <w:rFonts w:ascii="Times New Roman" w:hAnsi="Times New Roman" w:cs="Times New Roman"/>
            <w:color w:val="000000" w:themeColor="text1"/>
            <w:sz w:val="24"/>
            <w:szCs w:val="24"/>
          </w:rPr>
          <w:id w:val="450373"/>
          <w:citation/>
        </w:sdtPr>
        <w:sdtEndPr/>
        <w:sdtContent>
          <w:r w:rsidR="00B14816">
            <w:rPr>
              <w:rFonts w:ascii="Times New Roman" w:hAnsi="Times New Roman" w:cs="Times New Roman"/>
              <w:color w:val="000000" w:themeColor="text1"/>
              <w:sz w:val="24"/>
              <w:szCs w:val="24"/>
            </w:rPr>
            <w:fldChar w:fldCharType="begin"/>
          </w:r>
          <w:r w:rsidR="00B73091">
            <w:rPr>
              <w:rFonts w:ascii="Times New Roman" w:hAnsi="Times New Roman" w:cs="Times New Roman"/>
              <w:color w:val="000000" w:themeColor="text1"/>
              <w:sz w:val="24"/>
              <w:szCs w:val="24"/>
            </w:rPr>
            <w:instrText xml:space="preserve"> CITATION Uni11 \l 1033 </w:instrText>
          </w:r>
          <w:r w:rsidR="00B14816">
            <w:rPr>
              <w:rFonts w:ascii="Times New Roman" w:hAnsi="Times New Roman" w:cs="Times New Roman"/>
              <w:color w:val="000000" w:themeColor="text1"/>
              <w:sz w:val="24"/>
              <w:szCs w:val="24"/>
            </w:rPr>
            <w:fldChar w:fldCharType="separate"/>
          </w:r>
          <w:r w:rsidR="00B73091" w:rsidRPr="005772BD">
            <w:rPr>
              <w:rFonts w:ascii="Times New Roman" w:hAnsi="Times New Roman" w:cs="Times New Roman"/>
              <w:noProof/>
              <w:color w:val="000000" w:themeColor="text1"/>
              <w:sz w:val="24"/>
              <w:szCs w:val="24"/>
            </w:rPr>
            <w:t>(United Nations Development Programme, 2011)</w:t>
          </w:r>
          <w:r w:rsidR="00B14816">
            <w:rPr>
              <w:rFonts w:ascii="Times New Roman" w:hAnsi="Times New Roman" w:cs="Times New Roman"/>
              <w:color w:val="000000" w:themeColor="text1"/>
              <w:sz w:val="24"/>
              <w:szCs w:val="24"/>
            </w:rPr>
            <w:fldChar w:fldCharType="end"/>
          </w:r>
        </w:sdtContent>
      </w:sdt>
      <w:r w:rsidR="00B73091">
        <w:rPr>
          <w:rFonts w:ascii="Times New Roman" w:hAnsi="Times New Roman" w:cs="Times New Roman"/>
          <w:color w:val="000000" w:themeColor="text1"/>
          <w:sz w:val="24"/>
          <w:szCs w:val="24"/>
        </w:rPr>
        <w:t xml:space="preserve"> </w:t>
      </w:r>
      <w:r w:rsidR="00B73091" w:rsidRPr="00BE424E">
        <w:rPr>
          <w:rFonts w:ascii="Times New Roman" w:hAnsi="Times New Roman" w:cs="Times New Roman"/>
          <w:color w:val="000000" w:themeColor="text1"/>
          <w:sz w:val="24"/>
          <w:szCs w:val="24"/>
        </w:rPr>
        <w:t xml:space="preserve">and </w:t>
      </w:r>
      <w:sdt>
        <w:sdtPr>
          <w:rPr>
            <w:rFonts w:ascii="Times New Roman" w:hAnsi="Times New Roman" w:cs="Times New Roman"/>
            <w:color w:val="000000" w:themeColor="text1"/>
            <w:sz w:val="24"/>
            <w:szCs w:val="24"/>
          </w:rPr>
          <w:id w:val="450375"/>
          <w:citation/>
        </w:sdtPr>
        <w:sdtEndPr/>
        <w:sdtContent>
          <w:r w:rsidR="00B14816">
            <w:rPr>
              <w:rFonts w:ascii="Times New Roman" w:hAnsi="Times New Roman" w:cs="Times New Roman"/>
              <w:color w:val="000000" w:themeColor="text1"/>
              <w:sz w:val="24"/>
              <w:szCs w:val="24"/>
            </w:rPr>
            <w:fldChar w:fldCharType="begin"/>
          </w:r>
          <w:r w:rsidR="00B73091">
            <w:rPr>
              <w:rFonts w:ascii="Times New Roman" w:hAnsi="Times New Roman" w:cs="Times New Roman"/>
              <w:color w:val="000000" w:themeColor="text1"/>
              <w:sz w:val="24"/>
              <w:szCs w:val="24"/>
            </w:rPr>
            <w:instrText xml:space="preserve"> CITATION Sco03 \l 1033 </w:instrText>
          </w:r>
          <w:r w:rsidR="00B14816">
            <w:rPr>
              <w:rFonts w:ascii="Times New Roman" w:hAnsi="Times New Roman" w:cs="Times New Roman"/>
              <w:color w:val="000000" w:themeColor="text1"/>
              <w:sz w:val="24"/>
              <w:szCs w:val="24"/>
            </w:rPr>
            <w:fldChar w:fldCharType="separate"/>
          </w:r>
          <w:r w:rsidR="00B73091" w:rsidRPr="005772BD">
            <w:rPr>
              <w:rFonts w:ascii="Times New Roman" w:hAnsi="Times New Roman" w:cs="Times New Roman"/>
              <w:noProof/>
              <w:color w:val="000000" w:themeColor="text1"/>
              <w:sz w:val="24"/>
              <w:szCs w:val="24"/>
            </w:rPr>
            <w:t>(Scott, 2003)</w:t>
          </w:r>
          <w:r w:rsidR="00B14816">
            <w:rPr>
              <w:rFonts w:ascii="Times New Roman" w:hAnsi="Times New Roman" w:cs="Times New Roman"/>
              <w:color w:val="000000" w:themeColor="text1"/>
              <w:sz w:val="24"/>
              <w:szCs w:val="24"/>
            </w:rPr>
            <w:fldChar w:fldCharType="end"/>
          </w:r>
        </w:sdtContent>
      </w:sdt>
      <w:r w:rsidR="00B73091" w:rsidRPr="00B73091">
        <w:rPr>
          <w:rFonts w:ascii="Times New Roman" w:hAnsi="Times New Roman" w:cs="Times New Roman"/>
          <w:sz w:val="24"/>
          <w:szCs w:val="24"/>
        </w:rPr>
        <w:t>.</w:t>
      </w:r>
    </w:p>
    <w:p w:rsidR="00A5521D" w:rsidRDefault="00A5521D" w:rsidP="00C524A9">
      <w:pPr>
        <w:spacing w:before="240" w:line="360" w:lineRule="auto"/>
        <w:jc w:val="both"/>
        <w:rPr>
          <w:rFonts w:ascii="Times New Roman" w:hAnsi="Times New Roman" w:cs="Times New Roman"/>
          <w:color w:val="000000" w:themeColor="text1"/>
          <w:sz w:val="24"/>
          <w:szCs w:val="24"/>
        </w:rPr>
      </w:pPr>
      <w:r w:rsidRPr="00A5521D">
        <w:rPr>
          <w:rFonts w:ascii="Times New Roman" w:hAnsi="Times New Roman" w:cs="Times New Roman"/>
          <w:sz w:val="24"/>
          <w:szCs w:val="24"/>
        </w:rPr>
        <w:t xml:space="preserve">Instead, performance management is a ratio that illustrates how much funds are spent in comparison to how much output was achieved. </w:t>
      </w:r>
      <w:r w:rsidR="00FC5AC2" w:rsidRPr="00FC5AC2">
        <w:rPr>
          <w:rFonts w:ascii="Times New Roman" w:hAnsi="Times New Roman" w:cs="Times New Roman"/>
          <w:sz w:val="24"/>
          <w:szCs w:val="24"/>
        </w:rPr>
        <w:t>Service and program delivery correctness, punctuality and value are t</w:t>
      </w:r>
      <w:r w:rsidR="00FC5AC2">
        <w:rPr>
          <w:rFonts w:ascii="Times New Roman" w:hAnsi="Times New Roman" w:cs="Times New Roman"/>
          <w:sz w:val="24"/>
          <w:szCs w:val="24"/>
        </w:rPr>
        <w:t xml:space="preserve">aken into account in this ratio </w:t>
      </w:r>
      <w:sdt>
        <w:sdtPr>
          <w:rPr>
            <w:rFonts w:ascii="Times New Roman" w:hAnsi="Times New Roman" w:cs="Times New Roman"/>
            <w:color w:val="000000" w:themeColor="text1"/>
            <w:sz w:val="24"/>
            <w:szCs w:val="24"/>
          </w:rPr>
          <w:id w:val="450377"/>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Adn19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(Iqbal, 2019)</w:t>
          </w:r>
          <w:r w:rsidR="00B14816">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Pr="00A5521D">
        <w:t xml:space="preserve"> </w:t>
      </w:r>
      <w:r w:rsidR="00FC5AC2" w:rsidRPr="00FC5AC2">
        <w:rPr>
          <w:rFonts w:ascii="Times New Roman" w:hAnsi="Times New Roman" w:cs="Times New Roman"/>
          <w:color w:val="000000" w:themeColor="text1"/>
          <w:sz w:val="24"/>
          <w:szCs w:val="24"/>
        </w:rPr>
        <w:t>It is a company's ability to meet the needs of its stakeholders in the past, present and future as well as its ability to adapt to changing circumstances and its surroundings that determines a company's organizational relevance.</w:t>
      </w:r>
      <w:r w:rsidRPr="00A5521D">
        <w:rPr>
          <w:rFonts w:ascii="Times New Roman" w:hAnsi="Times New Roman" w:cs="Times New Roman"/>
          <w:color w:val="000000" w:themeColor="text1"/>
          <w:sz w:val="24"/>
          <w:szCs w:val="24"/>
        </w:rPr>
        <w:t xml:space="preserve"> This capacity is measured in terms of a company's ability to remain relevant. The capacity of a company to conceptualize novel and superior approaches to existing problems is an example of imagination</w:t>
      </w:r>
      <w:r>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50379"/>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MdK13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(Md. Khasro Miah, 2013)</w:t>
          </w:r>
          <w:r w:rsidR="00B14816">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Pr="00A5521D">
        <w:t xml:space="preserve"> </w:t>
      </w:r>
      <w:r w:rsidRPr="00A5521D">
        <w:rPr>
          <w:rFonts w:ascii="Times New Roman" w:hAnsi="Times New Roman" w:cs="Times New Roman"/>
          <w:color w:val="000000" w:themeColor="text1"/>
          <w:sz w:val="24"/>
          <w:szCs w:val="24"/>
        </w:rPr>
        <w:t>It is the capacity of a firm to obtain the funds needed to satisfy the operational demands of the business and to maintain its financial viability throughout the short, the medium, and the long term.</w:t>
      </w:r>
    </w:p>
    <w:p w:rsidR="00CC3233" w:rsidRPr="008C67FA" w:rsidRDefault="00CC3233" w:rsidP="00CC3233">
      <w:pPr>
        <w:pStyle w:val="Heading1"/>
        <w:numPr>
          <w:ilvl w:val="1"/>
          <w:numId w:val="9"/>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19" w:name="_Toc105274273"/>
      <w:r>
        <w:rPr>
          <w:rFonts w:ascii="Times New Roman" w:hAnsi="Times New Roman" w:cs="Times New Roman"/>
          <w:b w:val="0"/>
          <w:color w:val="17365D" w:themeColor="text2" w:themeShade="BF"/>
        </w:rPr>
        <w:t>Link between SHRM and Organizational Performance (OP)</w:t>
      </w:r>
      <w:bookmarkEnd w:id="19"/>
    </w:p>
    <w:p w:rsidR="00CC3233" w:rsidRDefault="00D34521" w:rsidP="00C524A9">
      <w:pPr>
        <w:spacing w:before="240" w:line="360" w:lineRule="auto"/>
        <w:jc w:val="both"/>
        <w:rPr>
          <w:rFonts w:ascii="Times New Roman" w:hAnsi="Times New Roman" w:cs="Times New Roman"/>
          <w:color w:val="000000" w:themeColor="text1"/>
          <w:sz w:val="24"/>
          <w:szCs w:val="24"/>
        </w:rPr>
      </w:pPr>
      <w:r w:rsidRPr="00D34521">
        <w:rPr>
          <w:rFonts w:ascii="Times New Roman" w:hAnsi="Times New Roman" w:cs="Times New Roman"/>
          <w:sz w:val="24"/>
          <w:szCs w:val="24"/>
        </w:rPr>
        <w:t>Businesses nowadays have to deal with a broad variety of difficulties. This has led them to design new techniques for dealing with these challenges. The 'people resources' of a firm are critical to its success and capacity to compete. Studies have shown that an organization's long-term success depends on its people as much as its processes.</w:t>
      </w:r>
      <w:r w:rsidRPr="00D34521">
        <w:t xml:space="preserve"> </w:t>
      </w:r>
      <w:r w:rsidRPr="00D34521">
        <w:rPr>
          <w:rFonts w:ascii="Times New Roman" w:hAnsi="Times New Roman" w:cs="Times New Roman"/>
          <w:sz w:val="24"/>
          <w:szCs w:val="24"/>
        </w:rPr>
        <w:t xml:space="preserve">An organization's strategic outcomes are more likely to include human resource management if it takes the Resource Based View (RBV) philosophy of human resource management into consideration. As a reminder, RBV had a significant effect on the development of </w:t>
      </w:r>
      <w:r>
        <w:rPr>
          <w:rFonts w:ascii="Times New Roman" w:hAnsi="Times New Roman" w:cs="Times New Roman"/>
          <w:sz w:val="24"/>
          <w:szCs w:val="24"/>
        </w:rPr>
        <w:t xml:space="preserve">the SHRM ideas </w:t>
      </w:r>
      <w:sdt>
        <w:sdtPr>
          <w:rPr>
            <w:rFonts w:ascii="Times New Roman" w:hAnsi="Times New Roman" w:cs="Times New Roman"/>
            <w:color w:val="000000" w:themeColor="text1"/>
            <w:sz w:val="24"/>
            <w:szCs w:val="24"/>
          </w:rPr>
          <w:id w:val="450381"/>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Wri01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(Wright P. , 2001)</w:t>
          </w:r>
          <w:r w:rsidR="00B14816">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p>
    <w:p w:rsidR="00584E7D" w:rsidRDefault="00FC5AC2" w:rsidP="00C524A9">
      <w:pPr>
        <w:spacing w:before="240" w:line="360" w:lineRule="auto"/>
        <w:jc w:val="both"/>
        <w:rPr>
          <w:rFonts w:ascii="Times New Roman" w:hAnsi="Times New Roman" w:cs="Times New Roman"/>
          <w:color w:val="000000" w:themeColor="text1"/>
          <w:sz w:val="24"/>
          <w:szCs w:val="24"/>
        </w:rPr>
      </w:pPr>
      <w:r w:rsidRPr="00FC5AC2">
        <w:rPr>
          <w:rFonts w:ascii="Times New Roman" w:hAnsi="Times New Roman" w:cs="Times New Roman"/>
          <w:sz w:val="24"/>
          <w:szCs w:val="24"/>
        </w:rPr>
        <w:lastRenderedPageBreak/>
        <w:t>When it comes to achieving long-term competitive advantage, human resources are no longer considered as distinct from the company's overall strategy, but rather as an important and basic source of that strategy</w:t>
      </w:r>
      <w:r w:rsidR="00584E7D">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id w:val="450384"/>
          <w:citation/>
        </w:sdtPr>
        <w:sdtEndPr/>
        <w:sdtContent>
          <w:r w:rsidR="00B14816">
            <w:rPr>
              <w:rFonts w:ascii="Times New Roman" w:hAnsi="Times New Roman" w:cs="Times New Roman"/>
              <w:color w:val="000000" w:themeColor="text1"/>
              <w:sz w:val="24"/>
              <w:szCs w:val="24"/>
            </w:rPr>
            <w:fldChar w:fldCharType="begin"/>
          </w:r>
          <w:r w:rsidR="00584E7D">
            <w:rPr>
              <w:rFonts w:ascii="Times New Roman" w:hAnsi="Times New Roman" w:cs="Times New Roman"/>
              <w:color w:val="000000" w:themeColor="text1"/>
              <w:sz w:val="24"/>
              <w:szCs w:val="24"/>
            </w:rPr>
            <w:instrText xml:space="preserve"> CITATION Hus951 \l 1033 </w:instrText>
          </w:r>
          <w:r w:rsidR="00B14816">
            <w:rPr>
              <w:rFonts w:ascii="Times New Roman" w:hAnsi="Times New Roman" w:cs="Times New Roman"/>
              <w:color w:val="000000" w:themeColor="text1"/>
              <w:sz w:val="24"/>
              <w:szCs w:val="24"/>
            </w:rPr>
            <w:fldChar w:fldCharType="separate"/>
          </w:r>
          <w:r w:rsidR="00584E7D" w:rsidRPr="005772BD">
            <w:rPr>
              <w:rFonts w:ascii="Times New Roman" w:hAnsi="Times New Roman" w:cs="Times New Roman"/>
              <w:noProof/>
              <w:color w:val="000000" w:themeColor="text1"/>
              <w:sz w:val="24"/>
              <w:szCs w:val="24"/>
            </w:rPr>
            <w:t>(Huselid, 1995)</w:t>
          </w:r>
          <w:r w:rsidR="00B14816">
            <w:rPr>
              <w:rFonts w:ascii="Times New Roman" w:hAnsi="Times New Roman" w:cs="Times New Roman"/>
              <w:color w:val="000000" w:themeColor="text1"/>
              <w:sz w:val="24"/>
              <w:szCs w:val="24"/>
            </w:rPr>
            <w:fldChar w:fldCharType="end"/>
          </w:r>
        </w:sdtContent>
      </w:sdt>
      <w:r w:rsidR="00584E7D">
        <w:rPr>
          <w:rFonts w:ascii="Times New Roman" w:hAnsi="Times New Roman" w:cs="Times New Roman"/>
          <w:color w:val="000000" w:themeColor="text1"/>
          <w:sz w:val="24"/>
          <w:szCs w:val="24"/>
        </w:rPr>
        <w:t>.</w:t>
      </w:r>
      <w:r w:rsidR="00584E7D" w:rsidRPr="00584E7D">
        <w:t xml:space="preserve"> </w:t>
      </w:r>
      <w:r w:rsidR="00584E7D" w:rsidRPr="00584E7D">
        <w:rPr>
          <w:rFonts w:ascii="Times New Roman" w:hAnsi="Times New Roman" w:cs="Times New Roman"/>
          <w:color w:val="000000" w:themeColor="text1"/>
          <w:sz w:val="24"/>
          <w:szCs w:val="24"/>
        </w:rPr>
        <w:t xml:space="preserve">As a result, implementing and maintaining a human resources system or process just to meet the needs of a company is insufficient. Management must keep in mind the long-term strategic objectives of their organization while considering the ramifications of their decisions. Success of an organization is based on the implications for human resources, which may be proven via a strategic view of human resources </w:t>
      </w:r>
      <w:sdt>
        <w:sdtPr>
          <w:rPr>
            <w:rFonts w:ascii="Times New Roman" w:hAnsi="Times New Roman" w:cs="Times New Roman"/>
            <w:color w:val="000000" w:themeColor="text1"/>
            <w:sz w:val="24"/>
            <w:szCs w:val="24"/>
          </w:rPr>
          <w:id w:val="450387"/>
          <w:citation/>
        </w:sdtPr>
        <w:sdtEndPr/>
        <w:sdtContent>
          <w:r w:rsidR="00B14816">
            <w:rPr>
              <w:rFonts w:ascii="Times New Roman" w:hAnsi="Times New Roman" w:cs="Times New Roman"/>
              <w:color w:val="000000" w:themeColor="text1"/>
              <w:sz w:val="24"/>
              <w:szCs w:val="24"/>
            </w:rPr>
            <w:fldChar w:fldCharType="begin"/>
          </w:r>
          <w:r w:rsidR="00CA71FC">
            <w:rPr>
              <w:rFonts w:ascii="Times New Roman" w:hAnsi="Times New Roman" w:cs="Times New Roman"/>
              <w:color w:val="000000" w:themeColor="text1"/>
              <w:sz w:val="24"/>
              <w:szCs w:val="24"/>
            </w:rPr>
            <w:instrText xml:space="preserve"> CITATION Del96 \l 1033 </w:instrText>
          </w:r>
          <w:r w:rsidR="00B14816">
            <w:rPr>
              <w:rFonts w:ascii="Times New Roman" w:hAnsi="Times New Roman" w:cs="Times New Roman"/>
              <w:color w:val="000000" w:themeColor="text1"/>
              <w:sz w:val="24"/>
              <w:szCs w:val="24"/>
            </w:rPr>
            <w:fldChar w:fldCharType="separate"/>
          </w:r>
          <w:r w:rsidR="00CA71FC" w:rsidRPr="005772BD">
            <w:rPr>
              <w:rFonts w:ascii="Times New Roman" w:hAnsi="Times New Roman" w:cs="Times New Roman"/>
              <w:noProof/>
              <w:color w:val="000000" w:themeColor="text1"/>
              <w:sz w:val="24"/>
              <w:szCs w:val="24"/>
            </w:rPr>
            <w:t>(Delery, 1996)</w:t>
          </w:r>
          <w:r w:rsidR="00B14816">
            <w:rPr>
              <w:rFonts w:ascii="Times New Roman" w:hAnsi="Times New Roman" w:cs="Times New Roman"/>
              <w:color w:val="000000" w:themeColor="text1"/>
              <w:sz w:val="24"/>
              <w:szCs w:val="24"/>
            </w:rPr>
            <w:fldChar w:fldCharType="end"/>
          </w:r>
        </w:sdtContent>
      </w:sdt>
      <w:r w:rsidR="00584E7D" w:rsidRPr="00584E7D">
        <w:rPr>
          <w:rFonts w:ascii="Times New Roman" w:hAnsi="Times New Roman" w:cs="Times New Roman"/>
          <w:color w:val="000000" w:themeColor="text1"/>
          <w:sz w:val="24"/>
          <w:szCs w:val="24"/>
        </w:rPr>
        <w:t xml:space="preserve">. According to </w:t>
      </w:r>
      <w:sdt>
        <w:sdtPr>
          <w:rPr>
            <w:rFonts w:ascii="Times New Roman" w:hAnsi="Times New Roman" w:cs="Times New Roman"/>
            <w:color w:val="000000" w:themeColor="text1"/>
            <w:sz w:val="24"/>
            <w:szCs w:val="24"/>
          </w:rPr>
          <w:id w:val="450391"/>
          <w:citation/>
        </w:sdtPr>
        <w:sdtEndPr/>
        <w:sdtContent>
          <w:r w:rsidR="00B14816">
            <w:rPr>
              <w:rFonts w:ascii="Times New Roman" w:hAnsi="Times New Roman" w:cs="Times New Roman"/>
              <w:color w:val="000000" w:themeColor="text1"/>
              <w:sz w:val="24"/>
              <w:szCs w:val="24"/>
            </w:rPr>
            <w:fldChar w:fldCharType="begin"/>
          </w:r>
          <w:r w:rsidR="00CA71FC">
            <w:rPr>
              <w:rFonts w:ascii="Times New Roman" w:hAnsi="Times New Roman" w:cs="Times New Roman"/>
              <w:color w:val="000000" w:themeColor="text1"/>
              <w:sz w:val="24"/>
              <w:szCs w:val="24"/>
            </w:rPr>
            <w:instrText xml:space="preserve"> CITATION Wri92 \l 1033 </w:instrText>
          </w:r>
          <w:r w:rsidR="00B14816">
            <w:rPr>
              <w:rFonts w:ascii="Times New Roman" w:hAnsi="Times New Roman" w:cs="Times New Roman"/>
              <w:color w:val="000000" w:themeColor="text1"/>
              <w:sz w:val="24"/>
              <w:szCs w:val="24"/>
            </w:rPr>
            <w:fldChar w:fldCharType="separate"/>
          </w:r>
          <w:r w:rsidR="00CA71FC" w:rsidRPr="005772BD">
            <w:rPr>
              <w:rFonts w:ascii="Times New Roman" w:hAnsi="Times New Roman" w:cs="Times New Roman"/>
              <w:noProof/>
              <w:color w:val="000000" w:themeColor="text1"/>
              <w:sz w:val="24"/>
              <w:szCs w:val="24"/>
            </w:rPr>
            <w:t>(Wright P. M., 1992)</w:t>
          </w:r>
          <w:r w:rsidR="00B14816">
            <w:rPr>
              <w:rFonts w:ascii="Times New Roman" w:hAnsi="Times New Roman" w:cs="Times New Roman"/>
              <w:color w:val="000000" w:themeColor="text1"/>
              <w:sz w:val="24"/>
              <w:szCs w:val="24"/>
            </w:rPr>
            <w:fldChar w:fldCharType="end"/>
          </w:r>
        </w:sdtContent>
      </w:sdt>
      <w:r w:rsidR="00584E7D" w:rsidRPr="00584E7D">
        <w:rPr>
          <w:rFonts w:ascii="Times New Roman" w:hAnsi="Times New Roman" w:cs="Times New Roman"/>
          <w:color w:val="000000" w:themeColor="text1"/>
          <w:sz w:val="24"/>
          <w:szCs w:val="24"/>
        </w:rPr>
        <w:t>, smart utilization of human resources improves an organization's capacity to achieve its goals.</w:t>
      </w:r>
      <w:r w:rsidR="00CA71FC" w:rsidRPr="00CA71FC">
        <w:t xml:space="preserve"> </w:t>
      </w:r>
      <w:r w:rsidRPr="00FC5AC2">
        <w:rPr>
          <w:rFonts w:ascii="Times New Roman" w:hAnsi="Times New Roman" w:cs="Times New Roman"/>
          <w:color w:val="000000" w:themeColor="text1"/>
          <w:sz w:val="24"/>
          <w:szCs w:val="24"/>
        </w:rPr>
        <w:t>Human resources management is analyzed from a macro-organizational perspective to better u</w:t>
      </w:r>
      <w:r>
        <w:rPr>
          <w:rFonts w:ascii="Times New Roman" w:hAnsi="Times New Roman" w:cs="Times New Roman"/>
          <w:color w:val="000000" w:themeColor="text1"/>
          <w:sz w:val="24"/>
          <w:szCs w:val="24"/>
        </w:rPr>
        <w:t>nderstand its role and function</w:t>
      </w:r>
      <w:r w:rsidR="00CA71FC" w:rsidRPr="00CA71F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50393"/>
          <w:citation/>
        </w:sdtPr>
        <w:sdtEndPr/>
        <w:sdtContent>
          <w:r w:rsidR="00B14816">
            <w:rPr>
              <w:rFonts w:ascii="Times New Roman" w:hAnsi="Times New Roman" w:cs="Times New Roman"/>
              <w:color w:val="000000" w:themeColor="text1"/>
              <w:sz w:val="24"/>
              <w:szCs w:val="24"/>
            </w:rPr>
            <w:fldChar w:fldCharType="begin"/>
          </w:r>
          <w:r w:rsidR="00CA71FC">
            <w:rPr>
              <w:rFonts w:ascii="Times New Roman" w:hAnsi="Times New Roman" w:cs="Times New Roman"/>
              <w:color w:val="000000" w:themeColor="text1"/>
              <w:sz w:val="24"/>
              <w:szCs w:val="24"/>
            </w:rPr>
            <w:instrText xml:space="preserve"> CITATION But91 \l 1033 </w:instrText>
          </w:r>
          <w:r w:rsidR="00B14816">
            <w:rPr>
              <w:rFonts w:ascii="Times New Roman" w:hAnsi="Times New Roman" w:cs="Times New Roman"/>
              <w:color w:val="000000" w:themeColor="text1"/>
              <w:sz w:val="24"/>
              <w:szCs w:val="24"/>
            </w:rPr>
            <w:fldChar w:fldCharType="separate"/>
          </w:r>
          <w:r w:rsidR="00CA71FC" w:rsidRPr="005772BD">
            <w:rPr>
              <w:rFonts w:ascii="Times New Roman" w:hAnsi="Times New Roman" w:cs="Times New Roman"/>
              <w:noProof/>
              <w:color w:val="000000" w:themeColor="text1"/>
              <w:sz w:val="24"/>
              <w:szCs w:val="24"/>
            </w:rPr>
            <w:t>(Butler, 1991)</w:t>
          </w:r>
          <w:r w:rsidR="00B14816">
            <w:rPr>
              <w:rFonts w:ascii="Times New Roman" w:hAnsi="Times New Roman" w:cs="Times New Roman"/>
              <w:color w:val="000000" w:themeColor="text1"/>
              <w:sz w:val="24"/>
              <w:szCs w:val="24"/>
            </w:rPr>
            <w:fldChar w:fldCharType="end"/>
          </w:r>
        </w:sdtContent>
      </w:sdt>
      <w:r w:rsidR="00CA71FC" w:rsidRPr="00CA71FC">
        <w:rPr>
          <w:rFonts w:ascii="Times New Roman" w:hAnsi="Times New Roman" w:cs="Times New Roman"/>
          <w:color w:val="000000" w:themeColor="text1"/>
          <w:sz w:val="24"/>
          <w:szCs w:val="24"/>
        </w:rPr>
        <w:t xml:space="preserve">. </w:t>
      </w:r>
      <w:r w:rsidRPr="00FC5AC2">
        <w:rPr>
          <w:rFonts w:ascii="Times New Roman" w:hAnsi="Times New Roman" w:cs="Times New Roman"/>
          <w:color w:val="000000" w:themeColor="text1"/>
          <w:sz w:val="24"/>
          <w:szCs w:val="24"/>
        </w:rPr>
        <w:t>It's important to know the difference between HR management and strategic HR management in order to be successful. SHRM is more than simply a concern for the productivity of a company's employees. This analysis also takes into account the link between a company's success and its comparative advantage</w:t>
      </w:r>
      <w:r w:rsidR="00CA71F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50395"/>
          <w:citation/>
        </w:sdtPr>
        <w:sdtEndPr/>
        <w:sdtContent>
          <w:r w:rsidR="00B14816">
            <w:rPr>
              <w:rFonts w:ascii="Times New Roman" w:hAnsi="Times New Roman" w:cs="Times New Roman"/>
              <w:color w:val="000000" w:themeColor="text1"/>
              <w:sz w:val="24"/>
              <w:szCs w:val="24"/>
            </w:rPr>
            <w:fldChar w:fldCharType="begin"/>
          </w:r>
          <w:r w:rsidR="00CA71FC">
            <w:rPr>
              <w:rFonts w:ascii="Times New Roman" w:hAnsi="Times New Roman" w:cs="Times New Roman"/>
              <w:color w:val="000000" w:themeColor="text1"/>
              <w:sz w:val="24"/>
              <w:szCs w:val="24"/>
            </w:rPr>
            <w:instrText xml:space="preserve"> CITATION Tru94 \l 1033 </w:instrText>
          </w:r>
          <w:r w:rsidR="00B14816">
            <w:rPr>
              <w:rFonts w:ascii="Times New Roman" w:hAnsi="Times New Roman" w:cs="Times New Roman"/>
              <w:color w:val="000000" w:themeColor="text1"/>
              <w:sz w:val="24"/>
              <w:szCs w:val="24"/>
            </w:rPr>
            <w:fldChar w:fldCharType="separate"/>
          </w:r>
          <w:r w:rsidR="00CA71FC" w:rsidRPr="005772BD">
            <w:rPr>
              <w:rFonts w:ascii="Times New Roman" w:hAnsi="Times New Roman" w:cs="Times New Roman"/>
              <w:noProof/>
              <w:color w:val="000000" w:themeColor="text1"/>
              <w:sz w:val="24"/>
              <w:szCs w:val="24"/>
            </w:rPr>
            <w:t>(Truss, 1994)</w:t>
          </w:r>
          <w:r w:rsidR="00B14816">
            <w:rPr>
              <w:rFonts w:ascii="Times New Roman" w:hAnsi="Times New Roman" w:cs="Times New Roman"/>
              <w:color w:val="000000" w:themeColor="text1"/>
              <w:sz w:val="24"/>
              <w:szCs w:val="24"/>
            </w:rPr>
            <w:fldChar w:fldCharType="end"/>
          </w:r>
        </w:sdtContent>
      </w:sdt>
      <w:r w:rsidR="00CA71FC">
        <w:rPr>
          <w:rFonts w:ascii="Times New Roman" w:hAnsi="Times New Roman" w:cs="Times New Roman"/>
          <w:color w:val="000000" w:themeColor="text1"/>
          <w:sz w:val="24"/>
          <w:szCs w:val="24"/>
        </w:rPr>
        <w:t>.</w:t>
      </w:r>
    </w:p>
    <w:p w:rsidR="00FE5060" w:rsidRDefault="00FC5AC2" w:rsidP="00C524A9">
      <w:pPr>
        <w:spacing w:before="240" w:line="360" w:lineRule="auto"/>
        <w:jc w:val="both"/>
        <w:rPr>
          <w:rFonts w:ascii="Times New Roman" w:hAnsi="Times New Roman" w:cs="Times New Roman"/>
          <w:sz w:val="24"/>
          <w:szCs w:val="24"/>
        </w:rPr>
      </w:pPr>
      <w:r w:rsidRPr="00FC5AC2">
        <w:rPr>
          <w:rFonts w:ascii="Times New Roman" w:hAnsi="Times New Roman" w:cs="Times New Roman"/>
          <w:sz w:val="24"/>
          <w:szCs w:val="24"/>
        </w:rPr>
        <w:t>Integration of strategic human resources management into this process is the ultimate ob</w:t>
      </w:r>
      <w:r>
        <w:rPr>
          <w:rFonts w:ascii="Times New Roman" w:hAnsi="Times New Roman" w:cs="Times New Roman"/>
          <w:sz w:val="24"/>
          <w:szCs w:val="24"/>
        </w:rPr>
        <w:t xml:space="preserve">jective of strategic management </w:t>
      </w:r>
      <w:sdt>
        <w:sdtPr>
          <w:rPr>
            <w:rFonts w:ascii="Times New Roman" w:hAnsi="Times New Roman" w:cs="Times New Roman"/>
            <w:sz w:val="24"/>
            <w:szCs w:val="24"/>
          </w:rPr>
          <w:id w:val="1161959"/>
          <w:citation/>
        </w:sdtPr>
        <w:sdtEndPr/>
        <w:sdtContent>
          <w:r w:rsidR="00B14816">
            <w:rPr>
              <w:rFonts w:ascii="Times New Roman" w:hAnsi="Times New Roman" w:cs="Times New Roman"/>
              <w:sz w:val="24"/>
              <w:szCs w:val="24"/>
            </w:rPr>
            <w:fldChar w:fldCharType="begin"/>
          </w:r>
          <w:r w:rsidR="00FE5060">
            <w:rPr>
              <w:rFonts w:ascii="Times New Roman" w:hAnsi="Times New Roman" w:cs="Times New Roman"/>
              <w:sz w:val="24"/>
              <w:szCs w:val="24"/>
            </w:rPr>
            <w:instrText xml:space="preserve"> CITATION Wri92 \l 1033 </w:instrText>
          </w:r>
          <w:r w:rsidR="00B14816">
            <w:rPr>
              <w:rFonts w:ascii="Times New Roman" w:hAnsi="Times New Roman" w:cs="Times New Roman"/>
              <w:sz w:val="24"/>
              <w:szCs w:val="24"/>
            </w:rPr>
            <w:fldChar w:fldCharType="separate"/>
          </w:r>
          <w:r w:rsidR="00FE5060" w:rsidRPr="00FE5060">
            <w:rPr>
              <w:rFonts w:ascii="Times New Roman" w:hAnsi="Times New Roman" w:cs="Times New Roman"/>
              <w:noProof/>
              <w:sz w:val="24"/>
              <w:szCs w:val="24"/>
            </w:rPr>
            <w:t>(Wright P. M., 1992)</w:t>
          </w:r>
          <w:r w:rsidR="00B14816">
            <w:rPr>
              <w:rFonts w:ascii="Times New Roman" w:hAnsi="Times New Roman" w:cs="Times New Roman"/>
              <w:sz w:val="24"/>
              <w:szCs w:val="24"/>
            </w:rPr>
            <w:fldChar w:fldCharType="end"/>
          </w:r>
        </w:sdtContent>
      </w:sdt>
      <w:r w:rsidR="00FE5060">
        <w:rPr>
          <w:rFonts w:ascii="Times New Roman" w:hAnsi="Times New Roman" w:cs="Times New Roman"/>
          <w:sz w:val="24"/>
          <w:szCs w:val="24"/>
        </w:rPr>
        <w:t>.</w:t>
      </w:r>
      <w:r w:rsidR="00FE5060" w:rsidRPr="00FE5060">
        <w:t xml:space="preserve"> </w:t>
      </w:r>
      <w:r w:rsidRPr="00FC5AC2">
        <w:rPr>
          <w:rFonts w:ascii="Times New Roman" w:hAnsi="Times New Roman" w:cs="Times New Roman"/>
          <w:sz w:val="24"/>
          <w:szCs w:val="24"/>
        </w:rPr>
        <w:t>Thus, SHRM's primary goal is to link HR with the rest of an organization. Two-way traffic is feasible when it comes to the relationship between human resources and strategy.</w:t>
      </w:r>
      <w:r>
        <w:rPr>
          <w:rFonts w:ascii="Times New Roman" w:hAnsi="Times New Roman" w:cs="Times New Roman"/>
          <w:sz w:val="24"/>
          <w:szCs w:val="24"/>
        </w:rPr>
        <w:t xml:space="preserve"> </w:t>
      </w:r>
      <w:r w:rsidR="00FE5060" w:rsidRPr="00FE5060">
        <w:rPr>
          <w:rFonts w:ascii="Times New Roman" w:hAnsi="Times New Roman" w:cs="Times New Roman"/>
          <w:sz w:val="24"/>
          <w:szCs w:val="24"/>
        </w:rPr>
        <w:t>Because of their strategic importance, expenditures on human capital should be seen as i</w:t>
      </w:r>
      <w:r w:rsidR="00FE5060">
        <w:rPr>
          <w:rFonts w:ascii="Times New Roman" w:hAnsi="Times New Roman" w:cs="Times New Roman"/>
          <w:sz w:val="24"/>
          <w:szCs w:val="24"/>
        </w:rPr>
        <w:t xml:space="preserve">nvestments rather than expenses </w:t>
      </w:r>
      <w:sdt>
        <w:sdtPr>
          <w:rPr>
            <w:rFonts w:ascii="Times New Roman" w:hAnsi="Times New Roman" w:cs="Times New Roman"/>
            <w:sz w:val="24"/>
            <w:szCs w:val="24"/>
          </w:rPr>
          <w:id w:val="1161960"/>
          <w:citation/>
        </w:sdtPr>
        <w:sdtEndPr/>
        <w:sdtContent>
          <w:r w:rsidR="00B14816">
            <w:rPr>
              <w:rFonts w:ascii="Times New Roman" w:hAnsi="Times New Roman" w:cs="Times New Roman"/>
              <w:sz w:val="24"/>
              <w:szCs w:val="24"/>
            </w:rPr>
            <w:fldChar w:fldCharType="begin"/>
          </w:r>
          <w:r w:rsidR="00FE5060">
            <w:rPr>
              <w:rFonts w:ascii="Times New Roman" w:hAnsi="Times New Roman" w:cs="Times New Roman"/>
              <w:sz w:val="24"/>
              <w:szCs w:val="24"/>
            </w:rPr>
            <w:instrText xml:space="preserve"> CITATION Tru94 \l 1033 </w:instrText>
          </w:r>
          <w:r w:rsidR="00B14816">
            <w:rPr>
              <w:rFonts w:ascii="Times New Roman" w:hAnsi="Times New Roman" w:cs="Times New Roman"/>
              <w:sz w:val="24"/>
              <w:szCs w:val="24"/>
            </w:rPr>
            <w:fldChar w:fldCharType="separate"/>
          </w:r>
          <w:r w:rsidR="00FE5060" w:rsidRPr="00FE5060">
            <w:rPr>
              <w:rFonts w:ascii="Times New Roman" w:hAnsi="Times New Roman" w:cs="Times New Roman"/>
              <w:noProof/>
              <w:sz w:val="24"/>
              <w:szCs w:val="24"/>
            </w:rPr>
            <w:t>(Truss, 1994)</w:t>
          </w:r>
          <w:r w:rsidR="00B14816">
            <w:rPr>
              <w:rFonts w:ascii="Times New Roman" w:hAnsi="Times New Roman" w:cs="Times New Roman"/>
              <w:sz w:val="24"/>
              <w:szCs w:val="24"/>
            </w:rPr>
            <w:fldChar w:fldCharType="end"/>
          </w:r>
        </w:sdtContent>
      </w:sdt>
      <w:r w:rsidR="00FE5060">
        <w:rPr>
          <w:rFonts w:ascii="Times New Roman" w:hAnsi="Times New Roman" w:cs="Times New Roman"/>
          <w:sz w:val="24"/>
          <w:szCs w:val="24"/>
        </w:rPr>
        <w:t>.</w:t>
      </w:r>
    </w:p>
    <w:p w:rsidR="00FE5060" w:rsidRDefault="00FE5060" w:rsidP="00C524A9">
      <w:pPr>
        <w:spacing w:before="240" w:line="360" w:lineRule="auto"/>
        <w:jc w:val="both"/>
        <w:rPr>
          <w:rFonts w:ascii="Times New Roman" w:hAnsi="Times New Roman" w:cs="Times New Roman"/>
          <w:sz w:val="24"/>
          <w:szCs w:val="24"/>
        </w:rPr>
      </w:pPr>
      <w:r w:rsidRPr="00FE5060">
        <w:rPr>
          <w:rFonts w:ascii="Times New Roman" w:hAnsi="Times New Roman" w:cs="Times New Roman"/>
          <w:sz w:val="24"/>
          <w:szCs w:val="24"/>
        </w:rPr>
        <w:t>When humans analyze performance, they see that the standards by which people and organizations have been judged have changed throughout the course of history in reaction to changes in the surrounding environment. Today live in a cutthroat world where every organization is required to monitor and assess its performance across a wide range of metrics, and this is the reality in which we find ourselves. The level of happiness and quality experienced by customers is now just as significant as a company's level of output and profits when determining the latter's level of success.</w:t>
      </w:r>
    </w:p>
    <w:p w:rsidR="00FE5060" w:rsidRDefault="00FE5060" w:rsidP="00C524A9">
      <w:pPr>
        <w:spacing w:before="240" w:line="360" w:lineRule="auto"/>
        <w:jc w:val="both"/>
        <w:rPr>
          <w:rFonts w:ascii="Times New Roman" w:hAnsi="Times New Roman" w:cs="Times New Roman"/>
          <w:color w:val="000000" w:themeColor="text1"/>
          <w:sz w:val="24"/>
          <w:szCs w:val="24"/>
        </w:rPr>
      </w:pPr>
      <w:r w:rsidRPr="00FE5060">
        <w:rPr>
          <w:rFonts w:ascii="Times New Roman" w:hAnsi="Times New Roman" w:cs="Times New Roman"/>
          <w:sz w:val="24"/>
          <w:szCs w:val="24"/>
        </w:rPr>
        <w:t xml:space="preserve">The effectiveness of individuals, departments, and organizations may be evaluated based on qualitative and quantitative criteria respectively. </w:t>
      </w:r>
      <w:r w:rsidR="00FC5AC2" w:rsidRPr="00FC5AC2">
        <w:rPr>
          <w:rFonts w:ascii="Times New Roman" w:hAnsi="Times New Roman" w:cs="Times New Roman"/>
          <w:sz w:val="24"/>
          <w:szCs w:val="24"/>
        </w:rPr>
        <w:t>Alternatively, it is a measure of the efficiency with which an organization can accomplish its go</w:t>
      </w:r>
      <w:r w:rsidR="00FC5AC2">
        <w:rPr>
          <w:rFonts w:ascii="Times New Roman" w:hAnsi="Times New Roman" w:cs="Times New Roman"/>
          <w:sz w:val="24"/>
          <w:szCs w:val="24"/>
        </w:rPr>
        <w:t>als in a certain period of time</w:t>
      </w:r>
      <w:r>
        <w:rPr>
          <w:rFonts w:ascii="Times New Roman" w:hAnsi="Times New Roman" w:cs="Times New Roman"/>
          <w:sz w:val="24"/>
          <w:szCs w:val="24"/>
        </w:rPr>
        <w:t xml:space="preserve"> </w:t>
      </w:r>
      <w:sdt>
        <w:sdtPr>
          <w:rPr>
            <w:rFonts w:ascii="Times New Roman" w:hAnsi="Times New Roman" w:cs="Times New Roman"/>
            <w:color w:val="000000" w:themeColor="text1"/>
            <w:sz w:val="24"/>
            <w:szCs w:val="24"/>
          </w:rPr>
          <w:id w:val="450399"/>
          <w:citation/>
        </w:sdtPr>
        <w:sdtEndPr/>
        <w:sdtContent>
          <w:r w:rsidR="00B14816">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CITATION Por85 \l 1033 </w:instrText>
          </w:r>
          <w:r w:rsidR="00B14816">
            <w:rPr>
              <w:rFonts w:ascii="Times New Roman" w:hAnsi="Times New Roman" w:cs="Times New Roman"/>
              <w:color w:val="000000" w:themeColor="text1"/>
              <w:sz w:val="24"/>
              <w:szCs w:val="24"/>
            </w:rPr>
            <w:fldChar w:fldCharType="separate"/>
          </w:r>
          <w:r w:rsidRPr="005772BD">
            <w:rPr>
              <w:rFonts w:ascii="Times New Roman" w:hAnsi="Times New Roman" w:cs="Times New Roman"/>
              <w:noProof/>
              <w:color w:val="000000" w:themeColor="text1"/>
              <w:sz w:val="24"/>
              <w:szCs w:val="24"/>
            </w:rPr>
            <w:t>(Porter, 1985)</w:t>
          </w:r>
          <w:r w:rsidR="00B14816">
            <w:rPr>
              <w:rFonts w:ascii="Times New Roman" w:hAnsi="Times New Roman" w:cs="Times New Roman"/>
              <w:color w:val="000000" w:themeColor="text1"/>
              <w:sz w:val="24"/>
              <w:szCs w:val="24"/>
            </w:rPr>
            <w:fldChar w:fldCharType="end"/>
          </w:r>
        </w:sdtContent>
      </w:sdt>
      <w:r>
        <w:rPr>
          <w:rFonts w:ascii="Times New Roman" w:hAnsi="Times New Roman" w:cs="Times New Roman"/>
          <w:color w:val="000000" w:themeColor="text1"/>
          <w:sz w:val="24"/>
          <w:szCs w:val="24"/>
        </w:rPr>
        <w:t>.</w:t>
      </w:r>
      <w:r w:rsidRPr="00FE5060">
        <w:t xml:space="preserve"> </w:t>
      </w:r>
      <w:r w:rsidRPr="00FE5060">
        <w:rPr>
          <w:rFonts w:ascii="Times New Roman" w:hAnsi="Times New Roman" w:cs="Times New Roman"/>
          <w:color w:val="000000" w:themeColor="text1"/>
          <w:sz w:val="24"/>
          <w:szCs w:val="24"/>
        </w:rPr>
        <w:t>The extent to which a person is able to realize his or her full potential is inversely proportional to the degree to which they are able to align themselves with the long-</w:t>
      </w:r>
      <w:r w:rsidRPr="00FE5060">
        <w:rPr>
          <w:rFonts w:ascii="Times New Roman" w:hAnsi="Times New Roman" w:cs="Times New Roman"/>
          <w:color w:val="000000" w:themeColor="text1"/>
          <w:sz w:val="24"/>
          <w:szCs w:val="24"/>
        </w:rPr>
        <w:lastRenderedPageBreak/>
        <w:t xml:space="preserve">term objectives of the business. </w:t>
      </w:r>
      <w:r w:rsidR="00FC5AC2" w:rsidRPr="00FC5AC2">
        <w:rPr>
          <w:rFonts w:ascii="Times New Roman" w:hAnsi="Times New Roman" w:cs="Times New Roman"/>
          <w:color w:val="000000" w:themeColor="text1"/>
          <w:sz w:val="24"/>
          <w:szCs w:val="24"/>
        </w:rPr>
        <w:t xml:space="preserve">An organization's efficacy and efficiency may be better understood if performance </w:t>
      </w:r>
      <w:r w:rsidR="00FC5AC2">
        <w:rPr>
          <w:rFonts w:ascii="Times New Roman" w:hAnsi="Times New Roman" w:cs="Times New Roman"/>
          <w:color w:val="000000" w:themeColor="text1"/>
          <w:sz w:val="24"/>
          <w:szCs w:val="24"/>
        </w:rPr>
        <w:t>is monitored on a regular basis</w:t>
      </w:r>
      <w:r w:rsidRPr="00FE5060">
        <w:rPr>
          <w:rFonts w:ascii="Times New Roman" w:hAnsi="Times New Roman" w:cs="Times New Roman"/>
          <w:color w:val="000000" w:themeColor="text1"/>
          <w:sz w:val="24"/>
          <w:szCs w:val="24"/>
        </w:rPr>
        <w:t>. Through the use of performance management, it is possible to accomplish some of the most important objectives of strategic human resources, including the following:</w:t>
      </w:r>
    </w:p>
    <w:p w:rsidR="00FE5060" w:rsidRPr="00FE5060" w:rsidRDefault="00FE5060" w:rsidP="00FE5060">
      <w:pPr>
        <w:pStyle w:val="ListParagraph"/>
        <w:numPr>
          <w:ilvl w:val="0"/>
          <w:numId w:val="10"/>
        </w:numPr>
        <w:spacing w:before="240" w:line="360" w:lineRule="auto"/>
        <w:jc w:val="both"/>
        <w:rPr>
          <w:rFonts w:ascii="Times New Roman" w:hAnsi="Times New Roman" w:cs="Times New Roman"/>
          <w:sz w:val="24"/>
          <w:szCs w:val="24"/>
        </w:rPr>
      </w:pPr>
      <w:r w:rsidRPr="00FE5060">
        <w:rPr>
          <w:rFonts w:ascii="Times New Roman" w:hAnsi="Times New Roman" w:cs="Times New Roman"/>
          <w:sz w:val="24"/>
          <w:szCs w:val="24"/>
        </w:rPr>
        <w:t>Achieving a high level of productivity from the firm's human resources is a goal that should be met.</w:t>
      </w:r>
    </w:p>
    <w:p w:rsidR="00FE5060" w:rsidRPr="00FE5060" w:rsidRDefault="00FE5060" w:rsidP="00FE5060">
      <w:pPr>
        <w:pStyle w:val="ListParagraph"/>
        <w:numPr>
          <w:ilvl w:val="0"/>
          <w:numId w:val="10"/>
        </w:numPr>
        <w:spacing w:before="240" w:line="360" w:lineRule="auto"/>
        <w:jc w:val="both"/>
        <w:rPr>
          <w:rFonts w:ascii="Times New Roman" w:hAnsi="Times New Roman" w:cs="Times New Roman"/>
          <w:sz w:val="24"/>
          <w:szCs w:val="24"/>
        </w:rPr>
      </w:pPr>
      <w:r w:rsidRPr="00FE5060">
        <w:rPr>
          <w:rFonts w:ascii="Times New Roman" w:hAnsi="Times New Roman" w:cs="Times New Roman"/>
          <w:sz w:val="24"/>
          <w:szCs w:val="24"/>
        </w:rPr>
        <w:t>Creating place for employees to reach their full potential and achieve their highest possible abilities.</w:t>
      </w:r>
    </w:p>
    <w:p w:rsidR="00FE5060" w:rsidRPr="00FE5060" w:rsidRDefault="00FE5060" w:rsidP="00FE5060">
      <w:pPr>
        <w:pStyle w:val="ListParagraph"/>
        <w:numPr>
          <w:ilvl w:val="0"/>
          <w:numId w:val="10"/>
        </w:numPr>
        <w:spacing w:before="240" w:line="360" w:lineRule="auto"/>
        <w:jc w:val="both"/>
        <w:rPr>
          <w:rFonts w:ascii="Times New Roman" w:hAnsi="Times New Roman" w:cs="Times New Roman"/>
          <w:sz w:val="24"/>
          <w:szCs w:val="24"/>
        </w:rPr>
      </w:pPr>
      <w:r w:rsidRPr="00FE5060">
        <w:rPr>
          <w:rFonts w:ascii="Times New Roman" w:hAnsi="Times New Roman" w:cs="Times New Roman"/>
          <w:sz w:val="24"/>
          <w:szCs w:val="24"/>
        </w:rPr>
        <w:t>To allow employees to view off their own abilities.</w:t>
      </w:r>
    </w:p>
    <w:p w:rsidR="00FE5060" w:rsidRPr="00FE5060" w:rsidRDefault="00FE5060" w:rsidP="00FE5060">
      <w:pPr>
        <w:pStyle w:val="ListParagraph"/>
        <w:numPr>
          <w:ilvl w:val="0"/>
          <w:numId w:val="10"/>
        </w:numPr>
        <w:spacing w:before="240" w:line="360" w:lineRule="auto"/>
        <w:jc w:val="both"/>
        <w:rPr>
          <w:rFonts w:ascii="Times New Roman" w:hAnsi="Times New Roman" w:cs="Times New Roman"/>
          <w:sz w:val="24"/>
          <w:szCs w:val="24"/>
        </w:rPr>
      </w:pPr>
      <w:r w:rsidRPr="00FE5060">
        <w:rPr>
          <w:rFonts w:ascii="Times New Roman" w:hAnsi="Times New Roman" w:cs="Times New Roman"/>
          <w:sz w:val="24"/>
          <w:szCs w:val="24"/>
        </w:rPr>
        <w:t>To work toward bettering or modifying the culture of an organization.</w:t>
      </w:r>
    </w:p>
    <w:p w:rsidR="00E428A1" w:rsidRDefault="00E428A1">
      <w:pPr>
        <w:spacing w:before="240" w:line="360" w:lineRule="auto"/>
        <w:jc w:val="both"/>
        <w:rPr>
          <w:rFonts w:ascii="Times New Roman" w:hAnsi="Times New Roman" w:cs="Times New Roman"/>
          <w:sz w:val="24"/>
          <w:szCs w:val="24"/>
        </w:rPr>
      </w:pPr>
    </w:p>
    <w:p w:rsidR="00E428A1" w:rsidRDefault="00E428A1">
      <w:pPr>
        <w:rPr>
          <w:rFonts w:ascii="Times New Roman" w:hAnsi="Times New Roman" w:cs="Times New Roman"/>
          <w:sz w:val="24"/>
          <w:szCs w:val="24"/>
        </w:rPr>
      </w:pPr>
      <w:r>
        <w:rPr>
          <w:rFonts w:ascii="Times New Roman" w:hAnsi="Times New Roman" w:cs="Times New Roman"/>
          <w:sz w:val="24"/>
          <w:szCs w:val="24"/>
        </w:rPr>
        <w:br w:type="page"/>
      </w:r>
    </w:p>
    <w:p w:rsidR="00821606" w:rsidRDefault="00821606">
      <w:pPr>
        <w:spacing w:before="240" w:line="360" w:lineRule="auto"/>
        <w:jc w:val="both"/>
        <w:rPr>
          <w:rFonts w:ascii="Times New Roman" w:hAnsi="Times New Roman" w:cs="Times New Roman"/>
          <w:sz w:val="24"/>
          <w:szCs w:val="24"/>
        </w:rPr>
      </w:pPr>
    </w:p>
    <w:p w:rsidR="00E428A1" w:rsidRDefault="00E428A1">
      <w:pPr>
        <w:spacing w:before="240" w:line="360" w:lineRule="auto"/>
        <w:jc w:val="both"/>
        <w:rPr>
          <w:rFonts w:ascii="Times New Roman" w:hAnsi="Times New Roman" w:cs="Times New Roman"/>
          <w:sz w:val="24"/>
          <w:szCs w:val="24"/>
        </w:rPr>
      </w:pPr>
    </w:p>
    <w:p w:rsidR="00E428A1" w:rsidRDefault="00E428A1">
      <w:pPr>
        <w:spacing w:before="240" w:line="360" w:lineRule="auto"/>
        <w:jc w:val="both"/>
        <w:rPr>
          <w:rFonts w:ascii="Times New Roman" w:hAnsi="Times New Roman" w:cs="Times New Roman"/>
          <w:sz w:val="24"/>
          <w:szCs w:val="24"/>
        </w:rPr>
      </w:pPr>
    </w:p>
    <w:p w:rsidR="00E428A1" w:rsidRDefault="00E428A1">
      <w:pPr>
        <w:spacing w:before="240" w:line="360" w:lineRule="auto"/>
        <w:jc w:val="both"/>
        <w:rPr>
          <w:rFonts w:ascii="Times New Roman" w:hAnsi="Times New Roman" w:cs="Times New Roman"/>
          <w:sz w:val="24"/>
          <w:szCs w:val="24"/>
        </w:rPr>
      </w:pPr>
    </w:p>
    <w:p w:rsidR="00E428A1" w:rsidRDefault="00E428A1">
      <w:pPr>
        <w:spacing w:before="240" w:line="360" w:lineRule="auto"/>
        <w:jc w:val="both"/>
        <w:rPr>
          <w:rFonts w:ascii="Times New Roman" w:hAnsi="Times New Roman" w:cs="Times New Roman"/>
          <w:sz w:val="24"/>
          <w:szCs w:val="24"/>
        </w:rPr>
      </w:pP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E428A1" w:rsidRPr="00D87A3B"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03</w:t>
      </w: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ORGANIZATION OVERVIEW</w:t>
      </w:r>
    </w:p>
    <w:p w:rsidR="00E428A1" w:rsidRPr="00A41BA6"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E428A1" w:rsidRDefault="00E428A1">
      <w:pPr>
        <w:spacing w:before="240" w:line="360" w:lineRule="auto"/>
        <w:jc w:val="both"/>
        <w:rPr>
          <w:rFonts w:ascii="Times New Roman" w:hAnsi="Times New Roman" w:cs="Times New Roman"/>
          <w:sz w:val="24"/>
          <w:szCs w:val="24"/>
        </w:rPr>
      </w:pPr>
    </w:p>
    <w:p w:rsidR="00E428A1" w:rsidRDefault="00E428A1">
      <w:pPr>
        <w:spacing w:before="240" w:line="360" w:lineRule="auto"/>
        <w:jc w:val="both"/>
        <w:rPr>
          <w:rFonts w:ascii="Times New Roman" w:hAnsi="Times New Roman" w:cs="Times New Roman"/>
          <w:sz w:val="24"/>
          <w:szCs w:val="24"/>
        </w:rPr>
      </w:pPr>
    </w:p>
    <w:p w:rsidR="00821606" w:rsidRDefault="00821606">
      <w:pPr>
        <w:rPr>
          <w:rFonts w:ascii="Times New Roman" w:hAnsi="Times New Roman" w:cs="Times New Roman"/>
          <w:sz w:val="24"/>
          <w:szCs w:val="24"/>
        </w:rPr>
      </w:pPr>
      <w:r>
        <w:rPr>
          <w:rFonts w:ascii="Times New Roman" w:hAnsi="Times New Roman" w:cs="Times New Roman"/>
          <w:sz w:val="24"/>
          <w:szCs w:val="24"/>
        </w:rPr>
        <w:br w:type="page"/>
      </w:r>
    </w:p>
    <w:p w:rsidR="008F4DE2" w:rsidRPr="008C67FA" w:rsidRDefault="008F4DE2" w:rsidP="008F4DE2">
      <w:pPr>
        <w:pStyle w:val="Heading1"/>
        <w:numPr>
          <w:ilvl w:val="1"/>
          <w:numId w:val="11"/>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lastRenderedPageBreak/>
        <w:t xml:space="preserve">  </w:t>
      </w:r>
      <w:bookmarkStart w:id="20" w:name="_Toc105274274"/>
      <w:r w:rsidR="006B5ACF">
        <w:rPr>
          <w:rFonts w:ascii="Times New Roman" w:hAnsi="Times New Roman" w:cs="Times New Roman"/>
          <w:b w:val="0"/>
          <w:color w:val="17365D" w:themeColor="text2" w:themeShade="BF"/>
        </w:rPr>
        <w:t>About Grey Advertising Bangladesh Limited</w:t>
      </w:r>
      <w:bookmarkEnd w:id="20"/>
    </w:p>
    <w:p w:rsidR="00FE5060" w:rsidRDefault="008F4DE2">
      <w:pPr>
        <w:spacing w:before="240" w:line="360" w:lineRule="auto"/>
        <w:jc w:val="both"/>
        <w:rPr>
          <w:rFonts w:ascii="Times New Roman" w:hAnsi="Times New Roman" w:cs="Times New Roman"/>
          <w:sz w:val="24"/>
          <w:szCs w:val="24"/>
        </w:rPr>
      </w:pPr>
      <w:r w:rsidRPr="008F4DE2">
        <w:rPr>
          <w:rFonts w:ascii="Times New Roman" w:hAnsi="Times New Roman" w:cs="Times New Roman"/>
          <w:sz w:val="24"/>
          <w:szCs w:val="24"/>
        </w:rPr>
        <w:t>An international advertising and marketing firm with headquarters in New York City with 432 offices in 96 countries and 154 cities, Grey Group has offices all over the world. This worldwide advertising and marketing firm network was formerly a one-man operation located in New York City's garment quarter.</w:t>
      </w:r>
      <w:r w:rsidR="008132EC" w:rsidRPr="008132EC">
        <w:t xml:space="preserve"> </w:t>
      </w:r>
      <w:r w:rsidR="008132EC" w:rsidRPr="008132EC">
        <w:rPr>
          <w:rFonts w:ascii="Times New Roman" w:hAnsi="Times New Roman" w:cs="Times New Roman"/>
          <w:sz w:val="24"/>
          <w:szCs w:val="24"/>
        </w:rPr>
        <w:t>As a direct marketing firm in 1917, Grey Studios was called after the color of the wall in its first premises. In 1925, it was renamed Grey Advertising in honor of Arthur C. Fatt, who founded the company.</w:t>
      </w:r>
    </w:p>
    <w:p w:rsidR="008132EC" w:rsidRDefault="008132EC">
      <w:pPr>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2794000</wp:posOffset>
            </wp:positionH>
            <wp:positionV relativeFrom="paragraph">
              <wp:posOffset>640715</wp:posOffset>
            </wp:positionV>
            <wp:extent cx="2937510" cy="905510"/>
            <wp:effectExtent l="19050" t="0" r="0" b="0"/>
            <wp:wrapSquare wrapText="bothSides"/>
            <wp:docPr id="4" name="Picture 1" descr="https://markedium.com/wp-content/uploads/2019/10/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rkedium.com/wp-content/uploads/2019/10/Capture-1.png"/>
                    <pic:cNvPicPr>
                      <a:picLocks noChangeAspect="1" noChangeArrowheads="1"/>
                    </pic:cNvPicPr>
                  </pic:nvPicPr>
                  <pic:blipFill>
                    <a:blip r:embed="rId9" cstate="print"/>
                    <a:srcRect l="18320" t="30464" r="18205" b="29470"/>
                    <a:stretch>
                      <a:fillRect/>
                    </a:stretch>
                  </pic:blipFill>
                  <pic:spPr bwMode="auto">
                    <a:xfrm>
                      <a:off x="0" y="0"/>
                      <a:ext cx="2937510" cy="905510"/>
                    </a:xfrm>
                    <a:prstGeom prst="rect">
                      <a:avLst/>
                    </a:prstGeom>
                    <a:noFill/>
                    <a:ln w="9525">
                      <a:noFill/>
                      <a:miter lim="800000"/>
                      <a:headEnd/>
                      <a:tailEnd/>
                    </a:ln>
                  </pic:spPr>
                </pic:pic>
              </a:graphicData>
            </a:graphic>
          </wp:anchor>
        </w:drawing>
      </w:r>
      <w:r w:rsidRPr="008132EC">
        <w:rPr>
          <w:rFonts w:ascii="Times New Roman" w:hAnsi="Times New Roman" w:cs="Times New Roman"/>
          <w:sz w:val="24"/>
          <w:szCs w:val="24"/>
        </w:rPr>
        <w:t>Gray Advertising Bangladesh Ltd., the country's first great international advertising firm, is based in Dhaka and part of the Grey Group. As a firm believer in generating "Famously Effective" works, Grey Adverting Bangladesh Ltd has become Bangladesh's most honored and sought-after advertising agency.</w:t>
      </w:r>
      <w:r w:rsidRPr="008132EC">
        <w:t xml:space="preserve"> </w:t>
      </w:r>
      <w:r w:rsidRPr="008132EC">
        <w:rPr>
          <w:rFonts w:ascii="Times New Roman" w:hAnsi="Times New Roman" w:cs="Times New Roman"/>
          <w:sz w:val="24"/>
          <w:szCs w:val="24"/>
        </w:rPr>
        <w:t>The year 2016 was the year when Grey Advertisement Bangladesh Limited became the first Bangladeshi advertising business to win the Cannes Gold Lion award, making it the most prestigious prize that can be won in the industry. They were honored with this prize for developing an air cooler that required no energy and was manufactured from plastic bottles.</w:t>
      </w:r>
      <w:r w:rsidRPr="008132EC">
        <w:t xml:space="preserve"> </w:t>
      </w:r>
      <w:r w:rsidRPr="008132EC">
        <w:rPr>
          <w:rFonts w:ascii="Times New Roman" w:hAnsi="Times New Roman" w:cs="Times New Roman"/>
          <w:sz w:val="24"/>
          <w:szCs w:val="24"/>
        </w:rPr>
        <w:t>Grey Dhaka has been providing valuable services to a wide variety of businesses, including Grameen</w:t>
      </w:r>
      <w:r>
        <w:rPr>
          <w:rFonts w:ascii="Times New Roman" w:hAnsi="Times New Roman" w:cs="Times New Roman"/>
          <w:sz w:val="24"/>
          <w:szCs w:val="24"/>
        </w:rPr>
        <w:t xml:space="preserve"> </w:t>
      </w:r>
      <w:r w:rsidRPr="008132EC">
        <w:rPr>
          <w:rFonts w:ascii="Times New Roman" w:hAnsi="Times New Roman" w:cs="Times New Roman"/>
          <w:sz w:val="24"/>
          <w:szCs w:val="24"/>
        </w:rPr>
        <w:t>phone, Coca-Cola, Pran, and Symphony, amongst others. More than fifty customers are now using GABL.</w:t>
      </w:r>
      <w:r w:rsidRPr="008132EC">
        <w:t xml:space="preserve"> </w:t>
      </w:r>
      <w:r w:rsidRPr="008132EC">
        <w:rPr>
          <w:rFonts w:ascii="Times New Roman" w:hAnsi="Times New Roman" w:cs="Times New Roman"/>
          <w:sz w:val="24"/>
          <w:szCs w:val="24"/>
        </w:rPr>
        <w:t>Digital, activation, advertising, media, and shopper marketing are just some of the services that GREY Bangladesh Advertising Ltd. is now offering. Other services include advertising.</w:t>
      </w:r>
    </w:p>
    <w:p w:rsidR="00B1510D" w:rsidRPr="00B1510D" w:rsidRDefault="00B1510D" w:rsidP="00B1510D">
      <w:pPr>
        <w:pStyle w:val="Heading1"/>
        <w:numPr>
          <w:ilvl w:val="2"/>
          <w:numId w:val="11"/>
        </w:numPr>
        <w:spacing w:before="0" w:line="360" w:lineRule="auto"/>
        <w:jc w:val="both"/>
        <w:rPr>
          <w:rFonts w:ascii="Times New Roman" w:hAnsi="Times New Roman" w:cs="Times New Roman"/>
          <w:color w:val="4A442A" w:themeColor="background2" w:themeShade="40"/>
          <w:sz w:val="24"/>
          <w:szCs w:val="24"/>
        </w:rPr>
      </w:pPr>
      <w:bookmarkStart w:id="21" w:name="_Toc105274275"/>
      <w:r w:rsidRPr="00B1510D">
        <w:rPr>
          <w:rFonts w:ascii="Times New Roman" w:hAnsi="Times New Roman" w:cs="Times New Roman"/>
          <w:color w:val="4A442A" w:themeColor="background2" w:themeShade="40"/>
          <w:sz w:val="24"/>
          <w:szCs w:val="24"/>
        </w:rPr>
        <w:t>Mission</w:t>
      </w:r>
      <w:bookmarkEnd w:id="21"/>
    </w:p>
    <w:p w:rsidR="008F4DE2" w:rsidRDefault="00B1510D" w:rsidP="00B1510D">
      <w:pPr>
        <w:pStyle w:val="ListParagraph"/>
        <w:numPr>
          <w:ilvl w:val="0"/>
          <w:numId w:val="13"/>
        </w:numPr>
        <w:spacing w:line="360" w:lineRule="auto"/>
        <w:jc w:val="both"/>
        <w:rPr>
          <w:rFonts w:ascii="Times New Roman" w:hAnsi="Times New Roman" w:cs="Times New Roman"/>
          <w:sz w:val="24"/>
          <w:szCs w:val="24"/>
        </w:rPr>
      </w:pPr>
      <w:r w:rsidRPr="00B1510D">
        <w:rPr>
          <w:rFonts w:ascii="Times New Roman" w:hAnsi="Times New Roman" w:cs="Times New Roman"/>
          <w:sz w:val="24"/>
          <w:szCs w:val="24"/>
        </w:rPr>
        <w:t>To come up with market-leading brand concepts, ones that strike a chord in the minds and hearts of consumers and lead to a preference for the particular brand.</w:t>
      </w:r>
    </w:p>
    <w:p w:rsidR="00C97242" w:rsidRPr="00B1510D" w:rsidRDefault="00C97242" w:rsidP="00C97242">
      <w:pPr>
        <w:pStyle w:val="Heading1"/>
        <w:numPr>
          <w:ilvl w:val="2"/>
          <w:numId w:val="11"/>
        </w:numPr>
        <w:spacing w:before="0" w:line="360" w:lineRule="auto"/>
        <w:jc w:val="both"/>
        <w:rPr>
          <w:rFonts w:ascii="Times New Roman" w:hAnsi="Times New Roman" w:cs="Times New Roman"/>
          <w:color w:val="4A442A" w:themeColor="background2" w:themeShade="40"/>
          <w:sz w:val="24"/>
          <w:szCs w:val="24"/>
        </w:rPr>
      </w:pPr>
      <w:bookmarkStart w:id="22" w:name="_Toc105274276"/>
      <w:r>
        <w:rPr>
          <w:rFonts w:ascii="Times New Roman" w:hAnsi="Times New Roman" w:cs="Times New Roman"/>
          <w:color w:val="4A442A" w:themeColor="background2" w:themeShade="40"/>
          <w:sz w:val="24"/>
          <w:szCs w:val="24"/>
        </w:rPr>
        <w:t>Vision</w:t>
      </w:r>
      <w:bookmarkEnd w:id="22"/>
    </w:p>
    <w:p w:rsidR="00E030E0" w:rsidRDefault="00C97242" w:rsidP="00C97242">
      <w:pPr>
        <w:pStyle w:val="ListParagraph"/>
        <w:numPr>
          <w:ilvl w:val="0"/>
          <w:numId w:val="13"/>
        </w:numPr>
        <w:spacing w:line="360" w:lineRule="auto"/>
        <w:jc w:val="both"/>
        <w:rPr>
          <w:rFonts w:ascii="Times New Roman" w:hAnsi="Times New Roman" w:cs="Times New Roman"/>
          <w:sz w:val="24"/>
          <w:szCs w:val="24"/>
        </w:rPr>
      </w:pPr>
      <w:r w:rsidRPr="00C97242">
        <w:rPr>
          <w:rFonts w:ascii="Times New Roman" w:hAnsi="Times New Roman" w:cs="Times New Roman"/>
          <w:sz w:val="24"/>
          <w:szCs w:val="24"/>
        </w:rPr>
        <w:t>To develop into a leading worldwide integrated communication firm capable of producing excellent solutions to customers in terms of brand value creation and enhancement.</w:t>
      </w:r>
    </w:p>
    <w:p w:rsidR="00E030E0" w:rsidRDefault="00E030E0">
      <w:pPr>
        <w:rPr>
          <w:rFonts w:ascii="Times New Roman" w:hAnsi="Times New Roman" w:cs="Times New Roman"/>
          <w:sz w:val="24"/>
          <w:szCs w:val="24"/>
        </w:rPr>
      </w:pPr>
      <w:r>
        <w:rPr>
          <w:rFonts w:ascii="Times New Roman" w:hAnsi="Times New Roman" w:cs="Times New Roman"/>
          <w:sz w:val="24"/>
          <w:szCs w:val="24"/>
        </w:rPr>
        <w:br w:type="page"/>
      </w:r>
    </w:p>
    <w:p w:rsidR="00E030E0" w:rsidRPr="00B1510D" w:rsidRDefault="00E030E0" w:rsidP="00E030E0">
      <w:pPr>
        <w:pStyle w:val="Heading1"/>
        <w:numPr>
          <w:ilvl w:val="2"/>
          <w:numId w:val="11"/>
        </w:numPr>
        <w:spacing w:before="0" w:line="360" w:lineRule="auto"/>
        <w:jc w:val="both"/>
        <w:rPr>
          <w:rFonts w:ascii="Times New Roman" w:hAnsi="Times New Roman" w:cs="Times New Roman"/>
          <w:color w:val="4A442A" w:themeColor="background2" w:themeShade="40"/>
          <w:sz w:val="24"/>
          <w:szCs w:val="24"/>
        </w:rPr>
      </w:pPr>
      <w:bookmarkStart w:id="23" w:name="_Toc105274277"/>
      <w:r>
        <w:rPr>
          <w:rFonts w:ascii="Times New Roman" w:hAnsi="Times New Roman" w:cs="Times New Roman"/>
          <w:color w:val="4A442A" w:themeColor="background2" w:themeShade="40"/>
          <w:sz w:val="24"/>
          <w:szCs w:val="24"/>
        </w:rPr>
        <w:lastRenderedPageBreak/>
        <w:t>Core Values of Business Strategy</w:t>
      </w:r>
      <w:bookmarkEnd w:id="23"/>
    </w:p>
    <w:p w:rsidR="00D363EB" w:rsidRDefault="00D363EB" w:rsidP="00D363EB">
      <w:pPr>
        <w:spacing w:line="360" w:lineRule="auto"/>
        <w:jc w:val="both"/>
        <w:rPr>
          <w:rFonts w:ascii="Times New Roman" w:hAnsi="Times New Roman" w:cs="Times New Roman"/>
          <w:sz w:val="24"/>
          <w:szCs w:val="24"/>
        </w:rPr>
      </w:pPr>
    </w:p>
    <w:p w:rsidR="00D363EB" w:rsidRDefault="00D363EB">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18200" cy="3699934"/>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87809" w:rsidRDefault="00087809" w:rsidP="00087809">
      <w:pPr>
        <w:spacing w:before="240" w:after="0" w:line="360" w:lineRule="auto"/>
        <w:jc w:val="center"/>
        <w:rPr>
          <w:rFonts w:ascii="Times New Roman" w:hAnsi="Times New Roman" w:cs="Times New Roman"/>
          <w:sz w:val="24"/>
          <w:szCs w:val="24"/>
        </w:rPr>
      </w:pPr>
      <w:r w:rsidRPr="00087809">
        <w:rPr>
          <w:rFonts w:ascii="Times New Roman" w:hAnsi="Times New Roman" w:cs="Times New Roman"/>
          <w:b/>
          <w:color w:val="262626" w:themeColor="text1" w:themeTint="D9"/>
          <w:sz w:val="24"/>
          <w:szCs w:val="24"/>
        </w:rPr>
        <w:t>Figure 3.1:</w:t>
      </w:r>
      <w:r>
        <w:rPr>
          <w:rFonts w:ascii="Times New Roman" w:hAnsi="Times New Roman" w:cs="Times New Roman"/>
          <w:sz w:val="24"/>
          <w:szCs w:val="24"/>
        </w:rPr>
        <w:t xml:space="preserve"> Core Values of Business Strategy</w:t>
      </w:r>
    </w:p>
    <w:p w:rsidR="00087809" w:rsidRDefault="00087809" w:rsidP="00087809">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Source: </w:t>
      </w:r>
      <w:sdt>
        <w:sdtPr>
          <w:rPr>
            <w:rFonts w:ascii="Times New Roman" w:hAnsi="Times New Roman" w:cs="Times New Roman"/>
            <w:sz w:val="24"/>
            <w:szCs w:val="24"/>
          </w:rPr>
          <w:id w:val="1161961"/>
          <w:citation/>
        </w:sdtPr>
        <w:sdtEndPr/>
        <w:sdtContent>
          <w:r w:rsidR="00B14816">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Abo11 \l 1033 </w:instrText>
          </w:r>
          <w:r w:rsidR="00B14816">
            <w:rPr>
              <w:rFonts w:ascii="Times New Roman" w:hAnsi="Times New Roman" w:cs="Times New Roman"/>
              <w:sz w:val="24"/>
              <w:szCs w:val="24"/>
            </w:rPr>
            <w:fldChar w:fldCharType="separate"/>
          </w:r>
          <w:r w:rsidRPr="00087809">
            <w:rPr>
              <w:rFonts w:ascii="Times New Roman" w:hAnsi="Times New Roman" w:cs="Times New Roman"/>
              <w:noProof/>
              <w:sz w:val="24"/>
              <w:szCs w:val="24"/>
            </w:rPr>
            <w:t>(About Grey Bangladesh)</w:t>
          </w:r>
          <w:r w:rsidR="00B14816">
            <w:rPr>
              <w:rFonts w:ascii="Times New Roman" w:hAnsi="Times New Roman" w:cs="Times New Roman"/>
              <w:sz w:val="24"/>
              <w:szCs w:val="24"/>
            </w:rPr>
            <w:fldChar w:fldCharType="end"/>
          </w:r>
        </w:sdtContent>
      </w:sdt>
    </w:p>
    <w:p w:rsidR="006B5ACF" w:rsidRDefault="006B5ACF" w:rsidP="006B5ACF">
      <w:pPr>
        <w:pStyle w:val="Heading1"/>
        <w:numPr>
          <w:ilvl w:val="2"/>
          <w:numId w:val="11"/>
        </w:numPr>
        <w:spacing w:before="0" w:line="360" w:lineRule="auto"/>
        <w:jc w:val="both"/>
        <w:rPr>
          <w:rFonts w:ascii="Times New Roman" w:hAnsi="Times New Roman" w:cs="Times New Roman"/>
          <w:color w:val="4A442A" w:themeColor="background2" w:themeShade="40"/>
          <w:sz w:val="24"/>
          <w:szCs w:val="24"/>
        </w:rPr>
      </w:pPr>
      <w:bookmarkStart w:id="24" w:name="_Toc105274278"/>
      <w:r>
        <w:rPr>
          <w:rFonts w:ascii="Times New Roman" w:hAnsi="Times New Roman" w:cs="Times New Roman"/>
          <w:color w:val="4A442A" w:themeColor="background2" w:themeShade="40"/>
          <w:sz w:val="24"/>
          <w:szCs w:val="24"/>
        </w:rPr>
        <w:t>Top Clients</w:t>
      </w:r>
      <w:bookmarkEnd w:id="24"/>
    </w:p>
    <w:p w:rsidR="006B5ACF" w:rsidRPr="006B5ACF" w:rsidRDefault="006B5ACF" w:rsidP="006B5ACF">
      <w:pPr>
        <w:spacing w:line="360" w:lineRule="auto"/>
        <w:jc w:val="both"/>
        <w:rPr>
          <w:rFonts w:ascii="Times New Roman" w:hAnsi="Times New Roman" w:cs="Times New Roman"/>
          <w:sz w:val="24"/>
          <w:szCs w:val="24"/>
        </w:rPr>
      </w:pPr>
      <w:r w:rsidRPr="006B5ACF">
        <w:rPr>
          <w:rFonts w:ascii="Times New Roman" w:hAnsi="Times New Roman" w:cs="Times New Roman"/>
          <w:sz w:val="24"/>
          <w:szCs w:val="24"/>
        </w:rPr>
        <w:t>Over fifty firms' accounts are now under the management of GABL. Figures for some of the world's most well-known corporations are included.</w:t>
      </w:r>
    </w:p>
    <w:p w:rsidR="004111E0" w:rsidRDefault="006B5ACF" w:rsidP="006B5ACF">
      <w:pPr>
        <w:spacing w:line="360" w:lineRule="auto"/>
        <w:jc w:val="center"/>
        <w:rPr>
          <w:rFonts w:ascii="Times New Roman" w:hAnsi="Times New Roman" w:cs="Times New Roman"/>
          <w:sz w:val="24"/>
          <w:szCs w:val="24"/>
        </w:rPr>
      </w:pPr>
      <w:r w:rsidRPr="006B5ACF">
        <w:rPr>
          <w:rFonts w:ascii="Times New Roman" w:hAnsi="Times New Roman" w:cs="Times New Roman"/>
          <w:noProof/>
          <w:sz w:val="24"/>
          <w:szCs w:val="24"/>
        </w:rPr>
        <w:drawing>
          <wp:inline distT="0" distB="0" distL="0" distR="0">
            <wp:extent cx="5175250" cy="2140114"/>
            <wp:effectExtent l="19050" t="0" r="635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5178199" cy="2141333"/>
                    </a:xfrm>
                    <a:prstGeom prst="rect">
                      <a:avLst/>
                    </a:prstGeom>
                  </pic:spPr>
                </pic:pic>
              </a:graphicData>
            </a:graphic>
          </wp:inline>
        </w:drawing>
      </w:r>
    </w:p>
    <w:p w:rsidR="006B5ACF" w:rsidRDefault="006B5ACF" w:rsidP="006B5ACF">
      <w:pPr>
        <w:spacing w:line="360" w:lineRule="auto"/>
        <w:jc w:val="center"/>
        <w:rPr>
          <w:rFonts w:ascii="Times New Roman" w:hAnsi="Times New Roman" w:cs="Times New Roman"/>
          <w:sz w:val="24"/>
          <w:szCs w:val="24"/>
        </w:rPr>
      </w:pPr>
      <w:r w:rsidRPr="006B5ACF">
        <w:rPr>
          <w:rFonts w:ascii="Times New Roman" w:hAnsi="Times New Roman" w:cs="Times New Roman"/>
          <w:noProof/>
          <w:sz w:val="24"/>
          <w:szCs w:val="24"/>
        </w:rPr>
        <w:lastRenderedPageBreak/>
        <w:drawing>
          <wp:inline distT="0" distB="0" distL="0" distR="0">
            <wp:extent cx="5223933" cy="2496246"/>
            <wp:effectExtent l="1905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5223741" cy="2496154"/>
                    </a:xfrm>
                    <a:prstGeom prst="rect">
                      <a:avLst/>
                    </a:prstGeom>
                  </pic:spPr>
                </pic:pic>
              </a:graphicData>
            </a:graphic>
          </wp:inline>
        </w:drawing>
      </w:r>
    </w:p>
    <w:p w:rsidR="00A84998" w:rsidRDefault="00A84998" w:rsidP="00A84998">
      <w:pPr>
        <w:pStyle w:val="Heading1"/>
        <w:numPr>
          <w:ilvl w:val="1"/>
          <w:numId w:val="1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25" w:name="_Toc105274279"/>
      <w:r>
        <w:rPr>
          <w:rFonts w:ascii="Times New Roman" w:hAnsi="Times New Roman" w:cs="Times New Roman"/>
          <w:b w:val="0"/>
          <w:color w:val="17365D" w:themeColor="text2" w:themeShade="BF"/>
        </w:rPr>
        <w:t>Products and Services</w:t>
      </w:r>
      <w:bookmarkEnd w:id="25"/>
    </w:p>
    <w:p w:rsidR="00CB2C1E" w:rsidRDefault="00CB2C1E" w:rsidP="00CB2C1E">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001683" cy="797287"/>
            <wp:effectExtent l="19050" t="0" r="8467" b="0"/>
            <wp:docPr id="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cstate="print">
                      <a:lum bright="10000" contrast="30000"/>
                    </a:blip>
                    <a:srcRect t="5263"/>
                    <a:stretch>
                      <a:fillRect/>
                    </a:stretch>
                  </pic:blipFill>
                  <pic:spPr bwMode="auto">
                    <a:xfrm>
                      <a:off x="0" y="0"/>
                      <a:ext cx="5001683" cy="797287"/>
                    </a:xfrm>
                    <a:prstGeom prst="rect">
                      <a:avLst/>
                    </a:prstGeom>
                    <a:noFill/>
                    <a:ln w="9525">
                      <a:noFill/>
                      <a:miter lim="800000"/>
                      <a:headEnd/>
                      <a:tailEnd/>
                    </a:ln>
                  </pic:spPr>
                </pic:pic>
              </a:graphicData>
            </a:graphic>
          </wp:inline>
        </w:drawing>
      </w:r>
    </w:p>
    <w:p w:rsidR="00EA29F8" w:rsidRDefault="00EA29F8" w:rsidP="00EA29F8">
      <w:pPr>
        <w:spacing w:before="240" w:line="360" w:lineRule="auto"/>
        <w:jc w:val="both"/>
        <w:rPr>
          <w:rFonts w:ascii="Times New Roman" w:hAnsi="Times New Roman" w:cs="Times New Roman"/>
          <w:sz w:val="24"/>
          <w:szCs w:val="24"/>
        </w:rPr>
      </w:pPr>
      <w:r w:rsidRPr="00EA29F8">
        <w:rPr>
          <w:rFonts w:ascii="Times New Roman" w:hAnsi="Times New Roman" w:cs="Times New Roman"/>
          <w:sz w:val="24"/>
          <w:szCs w:val="24"/>
        </w:rPr>
        <w:t>They ensure that the attention of your target audience is gained and then boosted with analytics by developing stunning advertisements that include the appropriate message or offer and a distinct call to action.</w:t>
      </w:r>
      <w:r>
        <w:rPr>
          <w:rFonts w:ascii="Times New Roman" w:hAnsi="Times New Roman" w:cs="Times New Roman"/>
          <w:sz w:val="24"/>
          <w:szCs w:val="24"/>
        </w:rPr>
        <w:t xml:space="preserve"> The services of Grey Advertising Bangladesh Limited are listed below:</w:t>
      </w:r>
    </w:p>
    <w:p w:rsidR="00EA29F8" w:rsidRPr="00EA29F8" w:rsidRDefault="00EA29F8" w:rsidP="00EA29F8">
      <w:pPr>
        <w:pStyle w:val="ListParagraph"/>
        <w:numPr>
          <w:ilvl w:val="0"/>
          <w:numId w:val="13"/>
        </w:numPr>
        <w:spacing w:line="360" w:lineRule="auto"/>
        <w:jc w:val="both"/>
        <w:rPr>
          <w:rFonts w:ascii="Times New Roman" w:hAnsi="Times New Roman" w:cs="Times New Roman"/>
          <w:sz w:val="24"/>
          <w:szCs w:val="24"/>
        </w:rPr>
      </w:pPr>
      <w:r w:rsidRPr="00EA29F8">
        <w:rPr>
          <w:rFonts w:ascii="Times New Roman" w:hAnsi="Times New Roman" w:cs="Times New Roman"/>
          <w:sz w:val="24"/>
          <w:szCs w:val="24"/>
        </w:rPr>
        <w:t xml:space="preserve">Intelligence: </w:t>
      </w:r>
      <w:r w:rsidR="00FC5AC2" w:rsidRPr="00FC5AC2">
        <w:rPr>
          <w:rFonts w:ascii="Times New Roman" w:hAnsi="Times New Roman" w:cs="Times New Roman"/>
          <w:sz w:val="24"/>
          <w:szCs w:val="24"/>
        </w:rPr>
        <w:t>Famously successful concepts are based on data-driven cultural and beha</w:t>
      </w:r>
      <w:r w:rsidR="00FC5AC2">
        <w:rPr>
          <w:rFonts w:ascii="Times New Roman" w:hAnsi="Times New Roman" w:cs="Times New Roman"/>
          <w:sz w:val="24"/>
          <w:szCs w:val="24"/>
        </w:rPr>
        <w:t>vioral insights and techniques</w:t>
      </w:r>
      <w:r w:rsidRPr="00EA29F8">
        <w:rPr>
          <w:rFonts w:ascii="Times New Roman" w:hAnsi="Times New Roman" w:cs="Times New Roman"/>
          <w:sz w:val="24"/>
          <w:szCs w:val="24"/>
        </w:rPr>
        <w:t>.</w:t>
      </w:r>
    </w:p>
    <w:p w:rsidR="00EA29F8" w:rsidRPr="00EA29F8" w:rsidRDefault="00EA29F8" w:rsidP="00EA29F8">
      <w:pPr>
        <w:pStyle w:val="ListParagraph"/>
        <w:numPr>
          <w:ilvl w:val="0"/>
          <w:numId w:val="13"/>
        </w:numPr>
        <w:spacing w:line="360" w:lineRule="auto"/>
        <w:jc w:val="both"/>
        <w:rPr>
          <w:rFonts w:ascii="Times New Roman" w:hAnsi="Times New Roman" w:cs="Times New Roman"/>
          <w:sz w:val="24"/>
          <w:szCs w:val="24"/>
        </w:rPr>
      </w:pPr>
      <w:r w:rsidRPr="00EA29F8">
        <w:rPr>
          <w:rFonts w:ascii="Times New Roman" w:hAnsi="Times New Roman" w:cs="Times New Roman"/>
          <w:sz w:val="24"/>
          <w:szCs w:val="24"/>
        </w:rPr>
        <w:t xml:space="preserve">Content &amp; Stories: </w:t>
      </w:r>
      <w:r w:rsidR="00FC5AC2" w:rsidRPr="00FC5AC2">
        <w:rPr>
          <w:rFonts w:ascii="Times New Roman" w:hAnsi="Times New Roman" w:cs="Times New Roman"/>
          <w:sz w:val="24"/>
          <w:szCs w:val="24"/>
        </w:rPr>
        <w:t>Concepts and the methods by which they are communicat</w:t>
      </w:r>
      <w:r w:rsidR="00FC5AC2">
        <w:rPr>
          <w:rFonts w:ascii="Times New Roman" w:hAnsi="Times New Roman" w:cs="Times New Roman"/>
          <w:sz w:val="24"/>
          <w:szCs w:val="24"/>
        </w:rPr>
        <w:t>ed, both passively and actively</w:t>
      </w:r>
      <w:r w:rsidRPr="00EA29F8">
        <w:rPr>
          <w:rFonts w:ascii="Times New Roman" w:hAnsi="Times New Roman" w:cs="Times New Roman"/>
          <w:sz w:val="24"/>
          <w:szCs w:val="24"/>
        </w:rPr>
        <w:t>.</w:t>
      </w:r>
    </w:p>
    <w:p w:rsidR="00EA29F8" w:rsidRPr="00EA29F8" w:rsidRDefault="00EA29F8" w:rsidP="00EA29F8">
      <w:pPr>
        <w:pStyle w:val="ListParagraph"/>
        <w:numPr>
          <w:ilvl w:val="0"/>
          <w:numId w:val="13"/>
        </w:numPr>
        <w:spacing w:line="360" w:lineRule="auto"/>
        <w:jc w:val="both"/>
        <w:rPr>
          <w:rFonts w:ascii="Times New Roman" w:hAnsi="Times New Roman" w:cs="Times New Roman"/>
          <w:sz w:val="24"/>
          <w:szCs w:val="24"/>
        </w:rPr>
      </w:pPr>
      <w:r w:rsidRPr="00EA29F8">
        <w:rPr>
          <w:rFonts w:ascii="Times New Roman" w:hAnsi="Times New Roman" w:cs="Times New Roman"/>
          <w:sz w:val="24"/>
          <w:szCs w:val="24"/>
        </w:rPr>
        <w:t xml:space="preserve">Experiences: </w:t>
      </w:r>
      <w:r w:rsidR="00FC5AC2" w:rsidRPr="00FC5AC2">
        <w:rPr>
          <w:rFonts w:ascii="Times New Roman" w:hAnsi="Times New Roman" w:cs="Times New Roman"/>
          <w:sz w:val="24"/>
          <w:szCs w:val="24"/>
        </w:rPr>
        <w:t>Experience and commerce colliding in all physical and d</w:t>
      </w:r>
      <w:r w:rsidR="00FC5AC2">
        <w:rPr>
          <w:rFonts w:ascii="Times New Roman" w:hAnsi="Times New Roman" w:cs="Times New Roman"/>
          <w:sz w:val="24"/>
          <w:szCs w:val="24"/>
        </w:rPr>
        <w:t>igital spaces unlocks new ideas</w:t>
      </w:r>
      <w:r w:rsidRPr="00EA29F8">
        <w:rPr>
          <w:rFonts w:ascii="Times New Roman" w:hAnsi="Times New Roman" w:cs="Times New Roman"/>
          <w:sz w:val="24"/>
          <w:szCs w:val="24"/>
        </w:rPr>
        <w:t>.</w:t>
      </w:r>
    </w:p>
    <w:p w:rsidR="00E428A1" w:rsidRDefault="00EA29F8" w:rsidP="00EA29F8">
      <w:pPr>
        <w:pStyle w:val="ListParagraph"/>
        <w:numPr>
          <w:ilvl w:val="0"/>
          <w:numId w:val="13"/>
        </w:numPr>
        <w:spacing w:line="360" w:lineRule="auto"/>
        <w:jc w:val="both"/>
        <w:rPr>
          <w:rFonts w:ascii="Times New Roman" w:hAnsi="Times New Roman" w:cs="Times New Roman"/>
          <w:sz w:val="24"/>
          <w:szCs w:val="24"/>
        </w:rPr>
      </w:pPr>
      <w:r w:rsidRPr="00EA29F8">
        <w:rPr>
          <w:rFonts w:ascii="Times New Roman" w:hAnsi="Times New Roman" w:cs="Times New Roman"/>
          <w:sz w:val="24"/>
          <w:szCs w:val="24"/>
        </w:rPr>
        <w:t xml:space="preserve">Delivery: </w:t>
      </w:r>
      <w:r w:rsidR="00FC5AC2" w:rsidRPr="00FC5AC2">
        <w:rPr>
          <w:rFonts w:ascii="Times New Roman" w:hAnsi="Times New Roman" w:cs="Times New Roman"/>
          <w:sz w:val="24"/>
          <w:szCs w:val="24"/>
        </w:rPr>
        <w:t>Innovation, technology, and production: the process through which concepts become tangible things and systems</w:t>
      </w:r>
      <w:r w:rsidRPr="00EA29F8">
        <w:rPr>
          <w:rFonts w:ascii="Times New Roman" w:hAnsi="Times New Roman" w:cs="Times New Roman"/>
          <w:sz w:val="24"/>
          <w:szCs w:val="24"/>
        </w:rPr>
        <w:t>.</w:t>
      </w:r>
    </w:p>
    <w:p w:rsidR="00E428A1" w:rsidRPr="008C67FA" w:rsidRDefault="00E428A1" w:rsidP="00E428A1">
      <w:pPr>
        <w:pStyle w:val="Heading1"/>
        <w:numPr>
          <w:ilvl w:val="1"/>
          <w:numId w:val="1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lastRenderedPageBreak/>
        <w:t xml:space="preserve">  </w:t>
      </w:r>
      <w:bookmarkStart w:id="26" w:name="_Toc105274280"/>
      <w:r>
        <w:rPr>
          <w:rFonts w:ascii="Times New Roman" w:hAnsi="Times New Roman" w:cs="Times New Roman"/>
          <w:b w:val="0"/>
          <w:color w:val="17365D" w:themeColor="text2" w:themeShade="BF"/>
        </w:rPr>
        <w:t>Organization Chart</w:t>
      </w:r>
      <w:bookmarkEnd w:id="26"/>
    </w:p>
    <w:p w:rsidR="00E428A1" w:rsidRDefault="00E428A1" w:rsidP="00E428A1">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Grey Advertising Bangladesh Limited</w:t>
      </w:r>
      <w:r w:rsidRPr="00EA29F8">
        <w:rPr>
          <w:rFonts w:ascii="Times New Roman" w:hAnsi="Times New Roman" w:cs="Times New Roman"/>
          <w:sz w:val="24"/>
          <w:szCs w:val="24"/>
        </w:rPr>
        <w:t xml:space="preserve"> uses a horizontal organizational structure to keep things orderly and transparent. The productivity and dedication of each person to their work may be improved by creating an atmosphere that honors excellence and promotes camaraderie among employees.</w:t>
      </w:r>
    </w:p>
    <w:p w:rsidR="00E428A1" w:rsidRDefault="00E428A1" w:rsidP="00E428A1">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53617" cy="3572934"/>
            <wp:effectExtent l="19050" t="0" r="4233" b="0"/>
            <wp:docPr id="27" name="Picture 5" descr="C:\Users\my\Downloads\Doc1-page0001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Downloads\Doc1-page0001 (6).jpg"/>
                    <pic:cNvPicPr>
                      <a:picLocks noChangeAspect="1" noChangeArrowheads="1"/>
                    </pic:cNvPicPr>
                  </pic:nvPicPr>
                  <pic:blipFill>
                    <a:blip r:embed="rId22" cstate="print"/>
                    <a:srcRect l="9849" t="11416" r="10328" b="44178"/>
                    <a:stretch>
                      <a:fillRect/>
                    </a:stretch>
                  </pic:blipFill>
                  <pic:spPr bwMode="auto">
                    <a:xfrm>
                      <a:off x="0" y="0"/>
                      <a:ext cx="5654839" cy="3573706"/>
                    </a:xfrm>
                    <a:prstGeom prst="rect">
                      <a:avLst/>
                    </a:prstGeom>
                    <a:noFill/>
                    <a:ln w="9525">
                      <a:noFill/>
                      <a:miter lim="800000"/>
                      <a:headEnd/>
                      <a:tailEnd/>
                    </a:ln>
                  </pic:spPr>
                </pic:pic>
              </a:graphicData>
            </a:graphic>
          </wp:inline>
        </w:drawing>
      </w:r>
    </w:p>
    <w:p w:rsidR="00BE6D19" w:rsidRDefault="00BE6D19" w:rsidP="00E428A1">
      <w:pPr>
        <w:spacing w:after="0" w:line="360" w:lineRule="auto"/>
        <w:jc w:val="center"/>
        <w:rPr>
          <w:rFonts w:ascii="Times New Roman" w:hAnsi="Times New Roman" w:cs="Times New Roman"/>
          <w:sz w:val="24"/>
          <w:szCs w:val="24"/>
        </w:rPr>
      </w:pPr>
      <w:r w:rsidRPr="00BE6D19">
        <w:rPr>
          <w:rFonts w:ascii="Times New Roman" w:hAnsi="Times New Roman" w:cs="Times New Roman"/>
          <w:b/>
          <w:color w:val="262626" w:themeColor="text1" w:themeTint="D9"/>
          <w:sz w:val="24"/>
          <w:szCs w:val="24"/>
        </w:rPr>
        <w:t>Figure 3.</w:t>
      </w:r>
      <w:r>
        <w:rPr>
          <w:rFonts w:ascii="Times New Roman" w:hAnsi="Times New Roman" w:cs="Times New Roman"/>
          <w:b/>
          <w:color w:val="262626" w:themeColor="text1" w:themeTint="D9"/>
          <w:sz w:val="24"/>
          <w:szCs w:val="24"/>
        </w:rPr>
        <w:t>2</w:t>
      </w:r>
      <w:r w:rsidRPr="00BE6D19">
        <w:rPr>
          <w:rFonts w:ascii="Times New Roman" w:hAnsi="Times New Roman" w:cs="Times New Roman"/>
          <w:b/>
          <w:color w:val="262626" w:themeColor="text1" w:themeTint="D9"/>
          <w:sz w:val="24"/>
          <w:szCs w:val="24"/>
        </w:rPr>
        <w:t>:</w:t>
      </w:r>
      <w:r>
        <w:rPr>
          <w:rFonts w:ascii="Times New Roman" w:hAnsi="Times New Roman" w:cs="Times New Roman"/>
          <w:sz w:val="24"/>
          <w:szCs w:val="24"/>
        </w:rPr>
        <w:t xml:space="preserve"> Organization Chart of Grey Advertising Bangladesh Limited</w:t>
      </w:r>
    </w:p>
    <w:p w:rsidR="00E428A1" w:rsidRDefault="00E428A1" w:rsidP="00E428A1">
      <w:pPr>
        <w:pStyle w:val="Heading1"/>
        <w:numPr>
          <w:ilvl w:val="1"/>
          <w:numId w:val="11"/>
        </w:numPr>
        <w:pBdr>
          <w:bottom w:val="single" w:sz="12" w:space="1" w:color="5F497A" w:themeColor="accent4" w:themeShade="BF"/>
        </w:pBdr>
        <w:spacing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27" w:name="_Toc105274281"/>
      <w:r>
        <w:rPr>
          <w:rFonts w:ascii="Times New Roman" w:hAnsi="Times New Roman" w:cs="Times New Roman"/>
          <w:b w:val="0"/>
          <w:color w:val="17365D" w:themeColor="text2" w:themeShade="BF"/>
        </w:rPr>
        <w:t>Operational Activities of Department</w:t>
      </w:r>
      <w:bookmarkEnd w:id="27"/>
    </w:p>
    <w:p w:rsidR="00E428A1" w:rsidRDefault="00E428A1" w:rsidP="00E428A1">
      <w:pPr>
        <w:spacing w:before="240" w:line="360" w:lineRule="auto"/>
        <w:jc w:val="both"/>
        <w:rPr>
          <w:rFonts w:ascii="Times New Roman" w:hAnsi="Times New Roman" w:cs="Times New Roman"/>
          <w:color w:val="000000" w:themeColor="text1"/>
          <w:sz w:val="24"/>
          <w:szCs w:val="24"/>
        </w:rPr>
      </w:pPr>
      <w:r w:rsidRPr="00E428A1">
        <w:rPr>
          <w:rFonts w:ascii="Times New Roman" w:hAnsi="Times New Roman" w:cs="Times New Roman"/>
          <w:b/>
          <w:color w:val="262626" w:themeColor="text1" w:themeTint="D9"/>
          <w:sz w:val="24"/>
          <w:szCs w:val="24"/>
        </w:rPr>
        <w:t>Finance and Accounts Department:</w:t>
      </w:r>
      <w:r w:rsidRPr="00E428A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Grey Advertising Bangladesh Limited</w:t>
      </w:r>
      <w:r w:rsidRPr="00E428A1">
        <w:rPr>
          <w:rFonts w:ascii="Times New Roman" w:hAnsi="Times New Roman" w:cs="Times New Roman"/>
          <w:color w:val="000000" w:themeColor="text1"/>
          <w:sz w:val="24"/>
          <w:szCs w:val="24"/>
        </w:rPr>
        <w:t xml:space="preserve"> relies on this section for all of its accounting and financial needs. For example, this department is responsible for billing all other departments for their work, maintaining inventory, determining salary levels for employees and creating financial reports. </w:t>
      </w:r>
      <w:r>
        <w:rPr>
          <w:rFonts w:ascii="Times New Roman" w:hAnsi="Times New Roman" w:cs="Times New Roman"/>
          <w:color w:val="000000" w:themeColor="text1"/>
          <w:sz w:val="24"/>
          <w:szCs w:val="24"/>
        </w:rPr>
        <w:t>Grey Advertising Bangladesh Limited</w:t>
      </w:r>
      <w:r w:rsidRPr="00E428A1">
        <w:rPr>
          <w:rFonts w:ascii="Times New Roman" w:hAnsi="Times New Roman" w:cs="Times New Roman"/>
          <w:color w:val="000000" w:themeColor="text1"/>
          <w:sz w:val="24"/>
          <w:szCs w:val="24"/>
        </w:rPr>
        <w:t xml:space="preserve"> is also putting a lot of effort into finance. Maintaining financial records and accounts, establishing annual budgets, providing remuneration to staff and management, and managing all of the company's earnings and expenditures are just some of the tasks of the finance department.</w:t>
      </w:r>
    </w:p>
    <w:p w:rsidR="00E428A1" w:rsidRDefault="00E428A1" w:rsidP="00E428A1">
      <w:pPr>
        <w:spacing w:before="240" w:line="360" w:lineRule="auto"/>
        <w:jc w:val="both"/>
        <w:rPr>
          <w:rFonts w:ascii="Times New Roman" w:hAnsi="Times New Roman" w:cs="Times New Roman"/>
          <w:color w:val="000000" w:themeColor="text1"/>
          <w:sz w:val="24"/>
          <w:szCs w:val="24"/>
        </w:rPr>
      </w:pPr>
      <w:r w:rsidRPr="00E428A1">
        <w:rPr>
          <w:rFonts w:ascii="Times New Roman" w:hAnsi="Times New Roman" w:cs="Times New Roman"/>
          <w:b/>
          <w:color w:val="262626" w:themeColor="text1" w:themeTint="D9"/>
          <w:sz w:val="24"/>
          <w:szCs w:val="24"/>
        </w:rPr>
        <w:lastRenderedPageBreak/>
        <w:t>IT and Hardware Department:</w:t>
      </w:r>
      <w:r>
        <w:rPr>
          <w:rFonts w:ascii="Times New Roman" w:hAnsi="Times New Roman" w:cs="Times New Roman"/>
          <w:color w:val="000000" w:themeColor="text1"/>
          <w:sz w:val="24"/>
          <w:szCs w:val="24"/>
        </w:rPr>
        <w:t xml:space="preserve"> Grey Advertising Bangladesh Limited</w:t>
      </w:r>
      <w:r w:rsidRPr="00E428A1">
        <w:rPr>
          <w:rFonts w:ascii="Times New Roman" w:hAnsi="Times New Roman" w:cs="Times New Roman"/>
          <w:color w:val="000000" w:themeColor="text1"/>
          <w:sz w:val="24"/>
          <w:szCs w:val="24"/>
        </w:rPr>
        <w:t xml:space="preserve"> uses the latest technical breakthroughs to provide its services. Because of this, IT support is needed on a regular basis. Monitoring the network and electronic equipment, as well as ensuring that they are properly maintained, is the responsibility of the IT department.</w:t>
      </w:r>
    </w:p>
    <w:p w:rsidR="00E428A1" w:rsidRDefault="00E428A1" w:rsidP="00E428A1">
      <w:pPr>
        <w:spacing w:before="240" w:line="360" w:lineRule="auto"/>
        <w:jc w:val="both"/>
        <w:rPr>
          <w:rFonts w:ascii="Times New Roman" w:hAnsi="Times New Roman" w:cs="Times New Roman"/>
          <w:color w:val="000000" w:themeColor="text1"/>
          <w:sz w:val="24"/>
          <w:szCs w:val="24"/>
        </w:rPr>
      </w:pPr>
      <w:r w:rsidRPr="00E428A1">
        <w:rPr>
          <w:rFonts w:ascii="Times New Roman" w:hAnsi="Times New Roman" w:cs="Times New Roman"/>
          <w:b/>
          <w:color w:val="262626" w:themeColor="text1" w:themeTint="D9"/>
          <w:sz w:val="24"/>
          <w:szCs w:val="24"/>
        </w:rPr>
        <w:t>Outsourcing Department:</w:t>
      </w:r>
      <w:r>
        <w:rPr>
          <w:rFonts w:ascii="Times New Roman" w:hAnsi="Times New Roman" w:cs="Times New Roman"/>
          <w:color w:val="000000" w:themeColor="text1"/>
          <w:sz w:val="24"/>
          <w:szCs w:val="24"/>
        </w:rPr>
        <w:t xml:space="preserve"> </w:t>
      </w:r>
      <w:r w:rsidRPr="00E428A1">
        <w:rPr>
          <w:rFonts w:ascii="Times New Roman" w:hAnsi="Times New Roman" w:cs="Times New Roman"/>
          <w:color w:val="000000" w:themeColor="text1"/>
          <w:sz w:val="24"/>
          <w:szCs w:val="24"/>
        </w:rPr>
        <w:t xml:space="preserve">There are several departments at </w:t>
      </w:r>
      <w:r>
        <w:rPr>
          <w:rFonts w:ascii="Times New Roman" w:hAnsi="Times New Roman" w:cs="Times New Roman"/>
          <w:color w:val="000000" w:themeColor="text1"/>
          <w:sz w:val="24"/>
          <w:szCs w:val="24"/>
        </w:rPr>
        <w:t>Grey Advertising Bangladesh Limited</w:t>
      </w:r>
      <w:r w:rsidRPr="00E428A1">
        <w:rPr>
          <w:rFonts w:ascii="Times New Roman" w:hAnsi="Times New Roman" w:cs="Times New Roman"/>
          <w:color w:val="000000" w:themeColor="text1"/>
          <w:sz w:val="24"/>
          <w:szCs w:val="24"/>
        </w:rPr>
        <w:t xml:space="preserve"> focusing on July, yet the outsourced department performs more TPA chores than July does. Outsourcing is serviced by a variety of third-party administrators (TPAs), each of which performs a specific function. The department presently has nine TPA clients.</w:t>
      </w:r>
    </w:p>
    <w:p w:rsidR="00E428A1" w:rsidRPr="00E428A1" w:rsidRDefault="00E428A1" w:rsidP="00E428A1">
      <w:pPr>
        <w:spacing w:before="240" w:line="360" w:lineRule="auto"/>
        <w:jc w:val="both"/>
        <w:rPr>
          <w:rFonts w:ascii="Times New Roman" w:hAnsi="Times New Roman" w:cs="Times New Roman"/>
          <w:color w:val="000000" w:themeColor="text1"/>
          <w:sz w:val="24"/>
          <w:szCs w:val="24"/>
        </w:rPr>
      </w:pPr>
      <w:r w:rsidRPr="00E428A1">
        <w:rPr>
          <w:rFonts w:ascii="Times New Roman" w:hAnsi="Times New Roman" w:cs="Times New Roman"/>
          <w:b/>
          <w:color w:val="262626" w:themeColor="text1" w:themeTint="D9"/>
          <w:sz w:val="24"/>
          <w:szCs w:val="24"/>
        </w:rPr>
        <w:t>Business Development:</w:t>
      </w:r>
      <w:r>
        <w:rPr>
          <w:rFonts w:ascii="Times New Roman" w:hAnsi="Times New Roman" w:cs="Times New Roman"/>
          <w:color w:val="000000" w:themeColor="text1"/>
          <w:sz w:val="24"/>
          <w:szCs w:val="24"/>
        </w:rPr>
        <w:t xml:space="preserve"> </w:t>
      </w:r>
      <w:r w:rsidRPr="00E428A1">
        <w:rPr>
          <w:rFonts w:ascii="Times New Roman" w:hAnsi="Times New Roman" w:cs="Times New Roman"/>
          <w:color w:val="000000" w:themeColor="text1"/>
          <w:sz w:val="24"/>
          <w:szCs w:val="24"/>
        </w:rPr>
        <w:t xml:space="preserve">The first department to engage with potential clients is the business development team. In the New Business and Installation department, all corporate database information is kept up to date and accurate. Customers' main point of contact at </w:t>
      </w:r>
      <w:r>
        <w:rPr>
          <w:rFonts w:ascii="Times New Roman" w:hAnsi="Times New Roman" w:cs="Times New Roman"/>
          <w:color w:val="000000" w:themeColor="text1"/>
          <w:sz w:val="24"/>
          <w:szCs w:val="24"/>
        </w:rPr>
        <w:t>Grey Advertising Bangladesh Limited</w:t>
      </w:r>
      <w:r w:rsidRPr="00E428A1">
        <w:rPr>
          <w:rFonts w:ascii="Times New Roman" w:hAnsi="Times New Roman" w:cs="Times New Roman"/>
          <w:color w:val="000000" w:themeColor="text1"/>
          <w:sz w:val="24"/>
          <w:szCs w:val="24"/>
        </w:rPr>
        <w:t xml:space="preserve"> is the company's out-sourcing division.</w:t>
      </w:r>
    </w:p>
    <w:p w:rsidR="00E428A1" w:rsidRDefault="00E428A1" w:rsidP="00E428A1">
      <w:pPr>
        <w:spacing w:line="360" w:lineRule="auto"/>
        <w:jc w:val="both"/>
        <w:rPr>
          <w:rFonts w:ascii="Times New Roman" w:hAnsi="Times New Roman" w:cs="Times New Roman"/>
          <w:sz w:val="24"/>
          <w:szCs w:val="24"/>
        </w:rPr>
      </w:pPr>
      <w:r w:rsidRPr="00E428A1">
        <w:rPr>
          <w:rFonts w:ascii="Times New Roman" w:hAnsi="Times New Roman" w:cs="Times New Roman"/>
          <w:b/>
          <w:color w:val="262626" w:themeColor="text1" w:themeTint="D9"/>
          <w:sz w:val="24"/>
          <w:szCs w:val="24"/>
        </w:rPr>
        <w:t>Human Resource Department:</w:t>
      </w:r>
      <w:r>
        <w:rPr>
          <w:rFonts w:ascii="Times New Roman" w:hAnsi="Times New Roman" w:cs="Times New Roman"/>
          <w:sz w:val="24"/>
          <w:szCs w:val="24"/>
        </w:rPr>
        <w:t xml:space="preserve"> </w:t>
      </w:r>
      <w:r w:rsidRPr="00E428A1">
        <w:rPr>
          <w:rFonts w:ascii="Times New Roman" w:hAnsi="Times New Roman" w:cs="Times New Roman"/>
          <w:sz w:val="24"/>
          <w:szCs w:val="24"/>
        </w:rPr>
        <w:t>The Company’s human resources division is equally critical. The human resource manager is responsible for overseeing, managing, and directing the company's human resources. Selection and recruitment, training and performance evaluation, the acquisition of talent, compensation and benefits, the provision of health and safety for employees, and business planning are all tasks of the department.</w:t>
      </w:r>
    </w:p>
    <w:p w:rsidR="00E428A1" w:rsidRDefault="00E428A1" w:rsidP="00E428A1">
      <w:pPr>
        <w:spacing w:line="360" w:lineRule="auto"/>
        <w:jc w:val="both"/>
        <w:rPr>
          <w:rFonts w:ascii="Times New Roman" w:hAnsi="Times New Roman" w:cs="Times New Roman"/>
          <w:sz w:val="24"/>
          <w:szCs w:val="24"/>
        </w:rPr>
      </w:pPr>
    </w:p>
    <w:p w:rsidR="00E428A1" w:rsidRDefault="00E428A1">
      <w:pPr>
        <w:rPr>
          <w:rFonts w:ascii="Times New Roman" w:hAnsi="Times New Roman" w:cs="Times New Roman"/>
          <w:sz w:val="24"/>
          <w:szCs w:val="24"/>
        </w:rPr>
      </w:pPr>
      <w:r>
        <w:rPr>
          <w:rFonts w:ascii="Times New Roman" w:hAnsi="Times New Roman" w:cs="Times New Roman"/>
          <w:sz w:val="24"/>
          <w:szCs w:val="24"/>
        </w:rPr>
        <w:br w:type="page"/>
      </w:r>
    </w:p>
    <w:p w:rsidR="00E428A1" w:rsidRDefault="00E428A1" w:rsidP="00E428A1">
      <w:pPr>
        <w:spacing w:line="360" w:lineRule="auto"/>
        <w:jc w:val="both"/>
        <w:rPr>
          <w:rFonts w:ascii="Times New Roman" w:hAnsi="Times New Roman" w:cs="Times New Roman"/>
          <w:sz w:val="24"/>
          <w:szCs w:val="24"/>
        </w:rPr>
      </w:pPr>
    </w:p>
    <w:p w:rsidR="00E428A1" w:rsidRDefault="00E428A1" w:rsidP="00E428A1">
      <w:pPr>
        <w:spacing w:line="360" w:lineRule="auto"/>
        <w:jc w:val="both"/>
        <w:rPr>
          <w:rFonts w:ascii="Times New Roman" w:hAnsi="Times New Roman" w:cs="Times New Roman"/>
          <w:sz w:val="24"/>
          <w:szCs w:val="24"/>
        </w:rPr>
      </w:pPr>
    </w:p>
    <w:p w:rsidR="00E428A1" w:rsidRDefault="00E428A1" w:rsidP="00E428A1">
      <w:pPr>
        <w:spacing w:line="360" w:lineRule="auto"/>
        <w:jc w:val="both"/>
        <w:rPr>
          <w:rFonts w:ascii="Times New Roman" w:hAnsi="Times New Roman" w:cs="Times New Roman"/>
          <w:sz w:val="24"/>
          <w:szCs w:val="24"/>
        </w:rPr>
      </w:pPr>
    </w:p>
    <w:p w:rsidR="00E428A1" w:rsidRDefault="00E428A1" w:rsidP="00E428A1">
      <w:pPr>
        <w:spacing w:line="360" w:lineRule="auto"/>
        <w:jc w:val="both"/>
        <w:rPr>
          <w:rFonts w:ascii="Times New Roman" w:hAnsi="Times New Roman" w:cs="Times New Roman"/>
          <w:sz w:val="24"/>
          <w:szCs w:val="24"/>
        </w:rPr>
      </w:pP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E428A1" w:rsidRPr="00D87A3B"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04</w:t>
      </w: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ANALYSIS AND FINDINGS</w:t>
      </w:r>
    </w:p>
    <w:p w:rsidR="00E428A1" w:rsidRPr="00A41BA6"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A84998" w:rsidRPr="00E428A1" w:rsidRDefault="00A84998" w:rsidP="00E428A1">
      <w:pPr>
        <w:spacing w:line="360" w:lineRule="auto"/>
        <w:jc w:val="both"/>
        <w:rPr>
          <w:rFonts w:ascii="Times New Roman" w:hAnsi="Times New Roman" w:cs="Times New Roman"/>
          <w:sz w:val="24"/>
          <w:szCs w:val="24"/>
        </w:rPr>
      </w:pPr>
      <w:r w:rsidRPr="00E428A1">
        <w:rPr>
          <w:rFonts w:ascii="Times New Roman" w:hAnsi="Times New Roman" w:cs="Times New Roman"/>
          <w:sz w:val="24"/>
          <w:szCs w:val="24"/>
        </w:rPr>
        <w:br w:type="page"/>
      </w:r>
    </w:p>
    <w:p w:rsidR="004111E0" w:rsidRPr="008C67FA" w:rsidRDefault="004111E0" w:rsidP="004111E0">
      <w:pPr>
        <w:pStyle w:val="Heading1"/>
        <w:numPr>
          <w:ilvl w:val="1"/>
          <w:numId w:val="14"/>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lastRenderedPageBreak/>
        <w:t xml:space="preserve">  </w:t>
      </w:r>
      <w:bookmarkStart w:id="28" w:name="_Toc105274282"/>
      <w:r>
        <w:rPr>
          <w:rFonts w:ascii="Times New Roman" w:hAnsi="Times New Roman" w:cs="Times New Roman"/>
          <w:b w:val="0"/>
          <w:color w:val="17365D" w:themeColor="text2" w:themeShade="BF"/>
        </w:rPr>
        <w:t>Data Collection and Analysis Plan</w:t>
      </w:r>
      <w:bookmarkEnd w:id="28"/>
    </w:p>
    <w:p w:rsidR="004111E0" w:rsidRDefault="004111E0" w:rsidP="004111E0">
      <w:pPr>
        <w:spacing w:before="240" w:line="360" w:lineRule="auto"/>
        <w:jc w:val="both"/>
        <w:rPr>
          <w:rFonts w:ascii="Times New Roman" w:hAnsi="Times New Roman" w:cs="Times New Roman"/>
          <w:sz w:val="24"/>
          <w:szCs w:val="24"/>
        </w:rPr>
      </w:pPr>
      <w:r w:rsidRPr="004111E0">
        <w:rPr>
          <w:rFonts w:ascii="Times New Roman" w:hAnsi="Times New Roman" w:cs="Times New Roman"/>
          <w:sz w:val="24"/>
          <w:szCs w:val="24"/>
        </w:rPr>
        <w:t>In this chapter, the methodologies and procedures used to execute this research study have been thoroughly explored.</w:t>
      </w:r>
      <w:r w:rsidRPr="004111E0">
        <w:t xml:space="preserve"> </w:t>
      </w:r>
      <w:r w:rsidRPr="004111E0">
        <w:rPr>
          <w:rFonts w:ascii="Times New Roman" w:hAnsi="Times New Roman" w:cs="Times New Roman"/>
          <w:sz w:val="24"/>
          <w:szCs w:val="24"/>
        </w:rPr>
        <w:t>Factors and variables with reference to the topic</w:t>
      </w:r>
      <w:r>
        <w:rPr>
          <w:rFonts w:ascii="Times New Roman" w:hAnsi="Times New Roman" w:cs="Times New Roman"/>
          <w:sz w:val="24"/>
          <w:szCs w:val="24"/>
        </w:rPr>
        <w:t>,</w:t>
      </w:r>
      <w:r w:rsidRPr="004111E0">
        <w:rPr>
          <w:rFonts w:ascii="Times New Roman" w:hAnsi="Times New Roman" w:cs="Times New Roman"/>
          <w:sz w:val="24"/>
          <w:szCs w:val="24"/>
        </w:rPr>
        <w:t xml:space="preserve"> development of questionnaire design, sample size, data collecting, and data analysis, were among the topics covered in this course.</w:t>
      </w:r>
    </w:p>
    <w:p w:rsidR="004111E0" w:rsidRPr="004111E0" w:rsidRDefault="004111E0" w:rsidP="004111E0">
      <w:pPr>
        <w:pStyle w:val="Heading1"/>
        <w:numPr>
          <w:ilvl w:val="2"/>
          <w:numId w:val="14"/>
        </w:numPr>
        <w:spacing w:before="0" w:line="360" w:lineRule="auto"/>
        <w:jc w:val="both"/>
        <w:rPr>
          <w:rFonts w:ascii="Times New Roman" w:hAnsi="Times New Roman" w:cs="Times New Roman"/>
          <w:color w:val="262626" w:themeColor="text1" w:themeTint="D9"/>
          <w:sz w:val="24"/>
          <w:szCs w:val="24"/>
        </w:rPr>
      </w:pPr>
      <w:bookmarkStart w:id="29" w:name="_Toc105274283"/>
      <w:r w:rsidRPr="004111E0">
        <w:rPr>
          <w:rFonts w:ascii="Times New Roman" w:hAnsi="Times New Roman" w:cs="Times New Roman"/>
          <w:color w:val="262626" w:themeColor="text1" w:themeTint="D9"/>
          <w:sz w:val="24"/>
          <w:szCs w:val="24"/>
        </w:rPr>
        <w:t>Variables for Research</w:t>
      </w:r>
      <w:bookmarkEnd w:id="29"/>
    </w:p>
    <w:p w:rsidR="004111E0" w:rsidRPr="004111E0" w:rsidRDefault="004111E0" w:rsidP="004111E0">
      <w:pPr>
        <w:spacing w:line="360" w:lineRule="auto"/>
        <w:jc w:val="both"/>
        <w:rPr>
          <w:rFonts w:ascii="Times New Roman" w:hAnsi="Times New Roman" w:cs="Times New Roman"/>
          <w:sz w:val="24"/>
          <w:szCs w:val="24"/>
        </w:rPr>
      </w:pPr>
      <w:r w:rsidRPr="004111E0">
        <w:rPr>
          <w:rFonts w:ascii="Times New Roman" w:hAnsi="Times New Roman" w:cs="Times New Roman"/>
          <w:sz w:val="24"/>
          <w:szCs w:val="24"/>
        </w:rPr>
        <w:t>The main focus of this report is to analyze of the ways in which aspects of strategic human resource management practices can impact on the overall performance of Grey Advertising Bangladesh.</w:t>
      </w:r>
      <w:r w:rsidRPr="004111E0">
        <w:t xml:space="preserve"> </w:t>
      </w:r>
      <w:r w:rsidRPr="004111E0">
        <w:rPr>
          <w:rFonts w:ascii="Times New Roman" w:hAnsi="Times New Roman" w:cs="Times New Roman"/>
          <w:sz w:val="24"/>
          <w:szCs w:val="24"/>
        </w:rPr>
        <w:t xml:space="preserve">As illustrated in the figure Strategic Human Resource Management and Organizational Performance at </w:t>
      </w:r>
      <w:r>
        <w:rPr>
          <w:rFonts w:ascii="Times New Roman" w:hAnsi="Times New Roman" w:cs="Times New Roman"/>
          <w:sz w:val="24"/>
          <w:szCs w:val="24"/>
        </w:rPr>
        <w:t>Grey Advertising Bangladesh Limited</w:t>
      </w:r>
      <w:r w:rsidRPr="004111E0">
        <w:rPr>
          <w:rFonts w:ascii="Times New Roman" w:hAnsi="Times New Roman" w:cs="Times New Roman"/>
          <w:sz w:val="24"/>
          <w:szCs w:val="24"/>
        </w:rPr>
        <w:t>, a number of independent variables were needed to complete the study.</w:t>
      </w:r>
    </w:p>
    <w:p w:rsidR="004111E0" w:rsidRDefault="004111E0" w:rsidP="004111E0">
      <w:pPr>
        <w:spacing w:line="360" w:lineRule="auto"/>
        <w:jc w:val="both"/>
        <w:rPr>
          <w:rFonts w:ascii="Times New Roman" w:hAnsi="Times New Roman" w:cs="Times New Roman"/>
          <w:sz w:val="24"/>
          <w:szCs w:val="24"/>
        </w:rPr>
      </w:pPr>
      <w:r w:rsidRPr="004111E0">
        <w:rPr>
          <w:rFonts w:ascii="Times New Roman" w:hAnsi="Times New Roman" w:cs="Times New Roman"/>
          <w:sz w:val="24"/>
          <w:szCs w:val="24"/>
        </w:rPr>
        <w:t>The relationship between strategic human resource management practices and an organization's performance may be shown using the conceptual framework below, according to the Resource Based View (RBV).</w:t>
      </w:r>
    </w:p>
    <w:p w:rsidR="004111E0" w:rsidRDefault="00A24921" w:rsidP="004111E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26" style="position:absolute;left:0;text-align:left;margin-left:4pt;margin-top:3.6pt;width:174.65pt;height:48.65pt;z-index:251659264">
            <v:textbox>
              <w:txbxContent>
                <w:p w:rsidR="00BE6D19" w:rsidRPr="004111E0" w:rsidRDefault="00BE6D19" w:rsidP="004111E0">
                  <w:pPr>
                    <w:spacing w:before="240" w:line="360" w:lineRule="auto"/>
                    <w:jc w:val="center"/>
                    <w:rPr>
                      <w:rFonts w:ascii="Times New Roman" w:hAnsi="Times New Roman" w:cs="Times New Roman"/>
                      <w:sz w:val="24"/>
                      <w:szCs w:val="24"/>
                    </w:rPr>
                  </w:pPr>
                  <w:r w:rsidRPr="004111E0">
                    <w:rPr>
                      <w:rFonts w:ascii="Times New Roman" w:hAnsi="Times New Roman" w:cs="Times New Roman"/>
                      <w:sz w:val="24"/>
                      <w:szCs w:val="24"/>
                    </w:rPr>
                    <w:t>Factors of SHRM Practices</w:t>
                  </w:r>
                </w:p>
              </w:txbxContent>
            </v:textbox>
          </v:rect>
        </w:pict>
      </w:r>
      <w:r>
        <w:rPr>
          <w:rFonts w:ascii="Times New Roman" w:hAnsi="Times New Roman" w:cs="Times New Roman"/>
          <w:noProof/>
          <w:sz w:val="24"/>
          <w:szCs w:val="24"/>
        </w:rPr>
        <w:pict>
          <v:rect id="_x0000_s1028" style="position:absolute;left:0;text-align:left;margin-left:258pt;margin-top:3.6pt;width:196pt;height:48.65pt;z-index:251660288">
            <v:textbox>
              <w:txbxContent>
                <w:p w:rsidR="00BE6D19" w:rsidRPr="004111E0" w:rsidRDefault="00BE6D19" w:rsidP="004111E0">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Organizational Performance (OP)</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1" type="#_x0000_t32" style="position:absolute;left:0;text-align:left;margin-left:178.65pt;margin-top:25.6pt;width:79.35pt;height:.05pt;z-index:251663360" o:connectortype="straight">
            <v:stroke endarrow="block"/>
          </v:shape>
        </w:pict>
      </w:r>
      <w:r>
        <w:rPr>
          <w:rFonts w:ascii="Times New Roman" w:hAnsi="Times New Roman" w:cs="Times New Roman"/>
          <w:noProof/>
          <w:sz w:val="24"/>
          <w:szCs w:val="24"/>
        </w:rPr>
        <w:pict>
          <v:rect id="_x0000_s1030" style="position:absolute;left:0;text-align:left;margin-left:236pt;margin-top:90.9pt;width:218pt;height:122.7pt;z-index:251662336">
            <v:textbox>
              <w:txbxContent>
                <w:p w:rsidR="00BE6D19" w:rsidRPr="00360118" w:rsidRDefault="00BE6D19" w:rsidP="00360118">
                  <w:pPr>
                    <w:pStyle w:val="ListParagraph"/>
                    <w:numPr>
                      <w:ilvl w:val="0"/>
                      <w:numId w:val="16"/>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Employee Efficiency/ Productivity</w:t>
                  </w:r>
                </w:p>
                <w:p w:rsidR="00BE6D19" w:rsidRPr="00360118" w:rsidRDefault="00BE6D19" w:rsidP="00360118">
                  <w:pPr>
                    <w:pStyle w:val="ListParagraph"/>
                    <w:numPr>
                      <w:ilvl w:val="0"/>
                      <w:numId w:val="16"/>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Innovation on Works</w:t>
                  </w:r>
                </w:p>
                <w:p w:rsidR="00BE6D19" w:rsidRPr="00360118" w:rsidRDefault="00BE6D19" w:rsidP="00360118">
                  <w:pPr>
                    <w:pStyle w:val="ListParagraph"/>
                    <w:numPr>
                      <w:ilvl w:val="0"/>
                      <w:numId w:val="16"/>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Customer Satisfaction</w:t>
                  </w:r>
                </w:p>
                <w:p w:rsidR="00BE6D19" w:rsidRPr="00360118" w:rsidRDefault="00BE6D19" w:rsidP="00360118">
                  <w:pPr>
                    <w:pStyle w:val="ListParagraph"/>
                    <w:numPr>
                      <w:ilvl w:val="0"/>
                      <w:numId w:val="16"/>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 xml:space="preserve">Revenue/ Profitability </w:t>
                  </w:r>
                </w:p>
              </w:txbxContent>
            </v:textbox>
          </v:rect>
        </w:pict>
      </w:r>
      <w:r>
        <w:rPr>
          <w:rFonts w:ascii="Times New Roman" w:hAnsi="Times New Roman" w:cs="Times New Roman"/>
          <w:noProof/>
          <w:sz w:val="24"/>
          <w:szCs w:val="24"/>
        </w:rPr>
        <w:pict>
          <v:shape id="_x0000_s1034" type="#_x0000_t32" style="position:absolute;left:0;text-align:left;margin-left:358.65pt;margin-top:52.25pt;width:0;height:38.65pt;z-index:251665408" o:connectortype="straight">
            <v:stroke endarrow="block"/>
          </v:shape>
        </w:pict>
      </w:r>
      <w:r>
        <w:rPr>
          <w:rFonts w:ascii="Times New Roman" w:hAnsi="Times New Roman" w:cs="Times New Roman"/>
          <w:noProof/>
          <w:sz w:val="24"/>
          <w:szCs w:val="24"/>
        </w:rPr>
        <w:pict>
          <v:rect id="_x0000_s1029" style="position:absolute;left:0;text-align:left;margin-left:4pt;margin-top:69.6pt;width:214.65pt;height:184pt;z-index:251661312">
            <v:textbox>
              <w:txbxContent>
                <w:p w:rsidR="00BE6D19" w:rsidRPr="00360118" w:rsidRDefault="00BE6D19" w:rsidP="00360118">
                  <w:pPr>
                    <w:pStyle w:val="ListParagraph"/>
                    <w:numPr>
                      <w:ilvl w:val="0"/>
                      <w:numId w:val="15"/>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Effective Recruitment and Selection Process</w:t>
                  </w:r>
                </w:p>
                <w:p w:rsidR="00BE6D19" w:rsidRPr="00360118" w:rsidRDefault="00BE6D19" w:rsidP="00360118">
                  <w:pPr>
                    <w:pStyle w:val="ListParagraph"/>
                    <w:numPr>
                      <w:ilvl w:val="0"/>
                      <w:numId w:val="15"/>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Comprehensive Formal Training Programs</w:t>
                  </w:r>
                </w:p>
                <w:p w:rsidR="00BE6D19" w:rsidRPr="00360118" w:rsidRDefault="00BE6D19" w:rsidP="00360118">
                  <w:pPr>
                    <w:pStyle w:val="ListParagraph"/>
                    <w:numPr>
                      <w:ilvl w:val="0"/>
                      <w:numId w:val="15"/>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Performance Appraisal System</w:t>
                  </w:r>
                </w:p>
                <w:p w:rsidR="00BE6D19" w:rsidRPr="00360118" w:rsidRDefault="00BE6D19" w:rsidP="00360118">
                  <w:pPr>
                    <w:pStyle w:val="ListParagraph"/>
                    <w:numPr>
                      <w:ilvl w:val="0"/>
                      <w:numId w:val="15"/>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Compensation Policies</w:t>
                  </w:r>
                </w:p>
                <w:p w:rsidR="00BE6D19" w:rsidRPr="00360118" w:rsidRDefault="00BE6D19" w:rsidP="00360118">
                  <w:pPr>
                    <w:pStyle w:val="ListParagraph"/>
                    <w:numPr>
                      <w:ilvl w:val="0"/>
                      <w:numId w:val="15"/>
                    </w:numPr>
                    <w:spacing w:before="240" w:line="360" w:lineRule="auto"/>
                    <w:jc w:val="both"/>
                    <w:rPr>
                      <w:rFonts w:ascii="Times New Roman" w:hAnsi="Times New Roman" w:cs="Times New Roman"/>
                      <w:sz w:val="24"/>
                      <w:szCs w:val="24"/>
                    </w:rPr>
                  </w:pPr>
                  <w:r w:rsidRPr="00360118">
                    <w:rPr>
                      <w:rFonts w:ascii="Times New Roman" w:hAnsi="Times New Roman" w:cs="Times New Roman"/>
                      <w:sz w:val="24"/>
                      <w:szCs w:val="24"/>
                    </w:rPr>
                    <w:t>Employment Security</w:t>
                  </w:r>
                </w:p>
              </w:txbxContent>
            </v:textbox>
          </v:rect>
        </w:pict>
      </w:r>
      <w:r>
        <w:rPr>
          <w:rFonts w:ascii="Times New Roman" w:hAnsi="Times New Roman" w:cs="Times New Roman"/>
          <w:noProof/>
          <w:sz w:val="24"/>
          <w:szCs w:val="24"/>
        </w:rPr>
        <w:pict>
          <v:shape id="_x0000_s1032" type="#_x0000_t32" style="position:absolute;left:0;text-align:left;margin-left:92.65pt;margin-top:52.25pt;width:0;height:17.35pt;z-index:251664384" o:connectortype="straight">
            <v:stroke endarrow="block"/>
          </v:shape>
        </w:pict>
      </w:r>
    </w:p>
    <w:p w:rsidR="00360118" w:rsidRDefault="00360118" w:rsidP="004111E0">
      <w:pPr>
        <w:spacing w:line="360" w:lineRule="auto"/>
        <w:jc w:val="both"/>
        <w:rPr>
          <w:rFonts w:ascii="Times New Roman" w:hAnsi="Times New Roman" w:cs="Times New Roman"/>
          <w:sz w:val="24"/>
          <w:szCs w:val="24"/>
        </w:rPr>
      </w:pPr>
    </w:p>
    <w:p w:rsidR="00360118" w:rsidRDefault="00483F1C" w:rsidP="00483F1C">
      <w:pPr>
        <w:spacing w:line="360" w:lineRule="auto"/>
        <w:jc w:val="both"/>
        <w:rPr>
          <w:rFonts w:ascii="Times New Roman" w:hAnsi="Times New Roman" w:cs="Times New Roman"/>
          <w:sz w:val="24"/>
          <w:szCs w:val="24"/>
        </w:rPr>
      </w:pPr>
      <w:r w:rsidRPr="00483F1C">
        <w:rPr>
          <w:rFonts w:ascii="Times New Roman" w:hAnsi="Times New Roman" w:cs="Times New Roman"/>
          <w:sz w:val="24"/>
          <w:szCs w:val="24"/>
        </w:rPr>
        <w:t xml:space="preserve">                   </w:t>
      </w:r>
    </w:p>
    <w:p w:rsidR="00360118" w:rsidRPr="00360118" w:rsidRDefault="00360118" w:rsidP="00360118">
      <w:pPr>
        <w:rPr>
          <w:rFonts w:ascii="Times New Roman" w:hAnsi="Times New Roman" w:cs="Times New Roman"/>
          <w:sz w:val="24"/>
          <w:szCs w:val="24"/>
        </w:rPr>
      </w:pPr>
    </w:p>
    <w:p w:rsidR="00360118" w:rsidRPr="00360118" w:rsidRDefault="00360118" w:rsidP="00360118">
      <w:pPr>
        <w:rPr>
          <w:rFonts w:ascii="Times New Roman" w:hAnsi="Times New Roman" w:cs="Times New Roman"/>
          <w:sz w:val="24"/>
          <w:szCs w:val="24"/>
        </w:rPr>
      </w:pPr>
    </w:p>
    <w:p w:rsidR="00360118" w:rsidRPr="00360118" w:rsidRDefault="00360118" w:rsidP="00360118">
      <w:pPr>
        <w:rPr>
          <w:rFonts w:ascii="Times New Roman" w:hAnsi="Times New Roman" w:cs="Times New Roman"/>
          <w:sz w:val="24"/>
          <w:szCs w:val="24"/>
        </w:rPr>
      </w:pPr>
    </w:p>
    <w:p w:rsidR="00360118" w:rsidRPr="00360118" w:rsidRDefault="00360118" w:rsidP="00360118">
      <w:pPr>
        <w:rPr>
          <w:rFonts w:ascii="Times New Roman" w:hAnsi="Times New Roman" w:cs="Times New Roman"/>
          <w:sz w:val="24"/>
          <w:szCs w:val="24"/>
        </w:rPr>
      </w:pPr>
    </w:p>
    <w:p w:rsidR="00360118" w:rsidRPr="00360118" w:rsidRDefault="00360118" w:rsidP="00360118">
      <w:pPr>
        <w:rPr>
          <w:rFonts w:ascii="Times New Roman" w:hAnsi="Times New Roman" w:cs="Times New Roman"/>
          <w:sz w:val="24"/>
          <w:szCs w:val="24"/>
        </w:rPr>
      </w:pPr>
    </w:p>
    <w:p w:rsidR="00360118" w:rsidRPr="00360118" w:rsidRDefault="00360118" w:rsidP="00360118">
      <w:pPr>
        <w:rPr>
          <w:rFonts w:ascii="Times New Roman" w:hAnsi="Times New Roman" w:cs="Times New Roman"/>
          <w:sz w:val="24"/>
          <w:szCs w:val="24"/>
        </w:rPr>
      </w:pPr>
    </w:p>
    <w:p w:rsidR="00360118" w:rsidRDefault="00360118" w:rsidP="00360118">
      <w:pPr>
        <w:rPr>
          <w:rFonts w:ascii="Times New Roman" w:hAnsi="Times New Roman" w:cs="Times New Roman"/>
          <w:sz w:val="24"/>
          <w:szCs w:val="24"/>
        </w:rPr>
      </w:pPr>
    </w:p>
    <w:p w:rsidR="00C71A0D" w:rsidRDefault="00360118" w:rsidP="00360118">
      <w:pPr>
        <w:jc w:val="center"/>
        <w:rPr>
          <w:rFonts w:ascii="Times New Roman" w:hAnsi="Times New Roman" w:cs="Times New Roman"/>
          <w:sz w:val="24"/>
          <w:szCs w:val="24"/>
        </w:rPr>
      </w:pPr>
      <w:r>
        <w:rPr>
          <w:rFonts w:ascii="Times New Roman" w:hAnsi="Times New Roman" w:cs="Times New Roman"/>
          <w:sz w:val="24"/>
          <w:szCs w:val="24"/>
        </w:rPr>
        <w:t>Figure 4.1: Conceptual Frame of the SHRM and OP</w:t>
      </w:r>
    </w:p>
    <w:p w:rsidR="00C71A0D" w:rsidRDefault="00C71A0D">
      <w:pPr>
        <w:rPr>
          <w:rFonts w:ascii="Times New Roman" w:hAnsi="Times New Roman" w:cs="Times New Roman"/>
          <w:sz w:val="24"/>
          <w:szCs w:val="24"/>
        </w:rPr>
      </w:pPr>
      <w:r>
        <w:rPr>
          <w:rFonts w:ascii="Times New Roman" w:hAnsi="Times New Roman" w:cs="Times New Roman"/>
          <w:sz w:val="24"/>
          <w:szCs w:val="24"/>
        </w:rPr>
        <w:br w:type="page"/>
      </w:r>
    </w:p>
    <w:p w:rsidR="00360118" w:rsidRDefault="00C71A0D" w:rsidP="00360118">
      <w:pPr>
        <w:pStyle w:val="Heading1"/>
        <w:numPr>
          <w:ilvl w:val="2"/>
          <w:numId w:val="14"/>
        </w:numPr>
        <w:spacing w:before="0" w:line="360" w:lineRule="auto"/>
        <w:jc w:val="both"/>
        <w:rPr>
          <w:rFonts w:ascii="Times New Roman" w:hAnsi="Times New Roman" w:cs="Times New Roman"/>
          <w:color w:val="262626" w:themeColor="text1" w:themeTint="D9"/>
          <w:sz w:val="24"/>
          <w:szCs w:val="24"/>
        </w:rPr>
      </w:pPr>
      <w:bookmarkStart w:id="30" w:name="_Toc105274284"/>
      <w:r>
        <w:rPr>
          <w:rFonts w:ascii="Times New Roman" w:hAnsi="Times New Roman" w:cs="Times New Roman"/>
          <w:color w:val="262626" w:themeColor="text1" w:themeTint="D9"/>
          <w:sz w:val="24"/>
          <w:szCs w:val="24"/>
        </w:rPr>
        <w:lastRenderedPageBreak/>
        <w:t xml:space="preserve">Formulation of Questionnaire and </w:t>
      </w:r>
      <w:r w:rsidR="00360118">
        <w:rPr>
          <w:rFonts w:ascii="Times New Roman" w:hAnsi="Times New Roman" w:cs="Times New Roman"/>
          <w:color w:val="262626" w:themeColor="text1" w:themeTint="D9"/>
          <w:sz w:val="24"/>
          <w:szCs w:val="24"/>
        </w:rPr>
        <w:t>Approach of Data Collection</w:t>
      </w:r>
      <w:bookmarkEnd w:id="30"/>
    </w:p>
    <w:p w:rsidR="00360118" w:rsidRPr="00360118" w:rsidRDefault="00360118" w:rsidP="00360118">
      <w:pPr>
        <w:spacing w:line="360" w:lineRule="auto"/>
        <w:jc w:val="both"/>
        <w:rPr>
          <w:rFonts w:ascii="Times New Roman" w:hAnsi="Times New Roman" w:cs="Times New Roman"/>
          <w:sz w:val="24"/>
          <w:szCs w:val="24"/>
        </w:rPr>
      </w:pPr>
      <w:r w:rsidRPr="00360118">
        <w:rPr>
          <w:rFonts w:ascii="Times New Roman" w:hAnsi="Times New Roman" w:cs="Times New Roman"/>
          <w:sz w:val="24"/>
          <w:szCs w:val="24"/>
        </w:rPr>
        <w:t>Qualitative and quantitative data have been gathered for this research. Information was gathered using the following methods:</w:t>
      </w:r>
    </w:p>
    <w:p w:rsidR="00C71A0D" w:rsidRDefault="00C71A0D" w:rsidP="00C71A0D">
      <w:pPr>
        <w:pStyle w:val="ListParagraph"/>
        <w:numPr>
          <w:ilvl w:val="0"/>
          <w:numId w:val="5"/>
        </w:numPr>
        <w:spacing w:line="360" w:lineRule="auto"/>
        <w:jc w:val="both"/>
        <w:rPr>
          <w:rFonts w:ascii="Times New Roman" w:hAnsi="Times New Roman" w:cs="Times New Roman"/>
          <w:sz w:val="24"/>
          <w:szCs w:val="24"/>
        </w:rPr>
      </w:pPr>
      <w:r w:rsidRPr="00957A5E">
        <w:rPr>
          <w:rFonts w:ascii="Times New Roman" w:hAnsi="Times New Roman" w:cs="Times New Roman"/>
          <w:sz w:val="24"/>
          <w:szCs w:val="24"/>
        </w:rPr>
        <w:t>Formal and informal interview and conversations with the employees of Grey Advertising Bangladesh.</w:t>
      </w:r>
    </w:p>
    <w:p w:rsidR="00C71A0D" w:rsidRDefault="00C71A0D" w:rsidP="00C71A0D">
      <w:pPr>
        <w:pStyle w:val="ListParagraph"/>
        <w:numPr>
          <w:ilvl w:val="0"/>
          <w:numId w:val="5"/>
        </w:numPr>
        <w:spacing w:line="360" w:lineRule="auto"/>
        <w:jc w:val="both"/>
        <w:rPr>
          <w:rFonts w:ascii="Times New Roman" w:hAnsi="Times New Roman" w:cs="Times New Roman"/>
          <w:sz w:val="24"/>
          <w:szCs w:val="24"/>
        </w:rPr>
      </w:pPr>
      <w:r w:rsidRPr="00957A5E">
        <w:rPr>
          <w:rFonts w:ascii="Times New Roman" w:hAnsi="Times New Roman" w:cs="Times New Roman"/>
          <w:sz w:val="24"/>
          <w:szCs w:val="24"/>
        </w:rPr>
        <w:t xml:space="preserve">Conducting a survey </w:t>
      </w:r>
      <w:r>
        <w:rPr>
          <w:rFonts w:ascii="Times New Roman" w:hAnsi="Times New Roman" w:cs="Times New Roman"/>
          <w:sz w:val="24"/>
          <w:szCs w:val="24"/>
        </w:rPr>
        <w:t>through developing a questionnaire and collecting the data from 25 employees</w:t>
      </w:r>
      <w:r w:rsidRPr="00957A5E">
        <w:rPr>
          <w:rFonts w:ascii="Times New Roman" w:hAnsi="Times New Roman" w:cs="Times New Roman"/>
          <w:sz w:val="24"/>
          <w:szCs w:val="24"/>
        </w:rPr>
        <w:t>.</w:t>
      </w:r>
    </w:p>
    <w:p w:rsidR="00C71A0D" w:rsidRPr="00C71A0D" w:rsidRDefault="00C71A0D" w:rsidP="00C71A0D">
      <w:pPr>
        <w:pStyle w:val="ListParagraph"/>
        <w:numPr>
          <w:ilvl w:val="0"/>
          <w:numId w:val="5"/>
        </w:numPr>
        <w:spacing w:line="360" w:lineRule="auto"/>
        <w:jc w:val="both"/>
        <w:rPr>
          <w:rFonts w:ascii="Times New Roman" w:hAnsi="Times New Roman" w:cs="Times New Roman"/>
          <w:sz w:val="24"/>
          <w:szCs w:val="24"/>
        </w:rPr>
      </w:pPr>
      <w:r w:rsidRPr="00C71A0D">
        <w:rPr>
          <w:rFonts w:ascii="Times New Roman" w:hAnsi="Times New Roman" w:cs="Times New Roman"/>
          <w:color w:val="000000" w:themeColor="text1"/>
          <w:sz w:val="24"/>
          <w:szCs w:val="24"/>
        </w:rPr>
        <w:t>Books, journals, articles and blogs which are related the concept of the topic.</w:t>
      </w:r>
    </w:p>
    <w:p w:rsidR="00C71A0D" w:rsidRPr="00C71A0D" w:rsidRDefault="00C71A0D" w:rsidP="00C71A0D">
      <w:pPr>
        <w:pStyle w:val="ListParagraph"/>
        <w:numPr>
          <w:ilvl w:val="0"/>
          <w:numId w:val="5"/>
        </w:numPr>
        <w:spacing w:line="360" w:lineRule="auto"/>
        <w:jc w:val="both"/>
        <w:rPr>
          <w:rFonts w:ascii="Times New Roman" w:hAnsi="Times New Roman" w:cs="Times New Roman"/>
          <w:sz w:val="24"/>
          <w:szCs w:val="24"/>
        </w:rPr>
      </w:pPr>
      <w:r w:rsidRPr="00C71A0D">
        <w:rPr>
          <w:rFonts w:ascii="Times New Roman" w:hAnsi="Times New Roman" w:cs="Times New Roman"/>
          <w:color w:val="000000" w:themeColor="text1"/>
          <w:sz w:val="24"/>
          <w:szCs w:val="24"/>
        </w:rPr>
        <w:t>HR and annual report of Grey Advertising Bangladesh.</w:t>
      </w:r>
    </w:p>
    <w:p w:rsidR="00C71A0D" w:rsidRDefault="00C71A0D" w:rsidP="00C71A0D">
      <w:pPr>
        <w:spacing w:line="360" w:lineRule="auto"/>
        <w:jc w:val="both"/>
        <w:rPr>
          <w:rFonts w:ascii="Times New Roman" w:hAnsi="Times New Roman" w:cs="Times New Roman"/>
          <w:sz w:val="24"/>
          <w:szCs w:val="24"/>
        </w:rPr>
      </w:pPr>
      <w:r w:rsidRPr="00C71A0D">
        <w:rPr>
          <w:rFonts w:ascii="Times New Roman" w:hAnsi="Times New Roman" w:cs="Times New Roman"/>
          <w:sz w:val="24"/>
          <w:szCs w:val="24"/>
        </w:rPr>
        <w:t xml:space="preserve">A standard-level questionnaire is being used to study the topic. The questionnaire was constructed using five likert scales and </w:t>
      </w:r>
      <w:r>
        <w:rPr>
          <w:rFonts w:ascii="Times New Roman" w:hAnsi="Times New Roman" w:cs="Times New Roman"/>
          <w:sz w:val="24"/>
          <w:szCs w:val="24"/>
        </w:rPr>
        <w:t>15</w:t>
      </w:r>
      <w:r w:rsidRPr="00C71A0D">
        <w:rPr>
          <w:rFonts w:ascii="Times New Roman" w:hAnsi="Times New Roman" w:cs="Times New Roman"/>
          <w:sz w:val="24"/>
          <w:szCs w:val="24"/>
        </w:rPr>
        <w:t xml:space="preserve"> statements </w:t>
      </w:r>
      <w:r>
        <w:rPr>
          <w:rFonts w:ascii="Times New Roman" w:hAnsi="Times New Roman" w:cs="Times New Roman"/>
          <w:sz w:val="24"/>
          <w:szCs w:val="24"/>
        </w:rPr>
        <w:t xml:space="preserve">in order to gather information. </w:t>
      </w:r>
      <w:r w:rsidRPr="00C71A0D">
        <w:rPr>
          <w:rFonts w:ascii="Times New Roman" w:hAnsi="Times New Roman" w:cs="Times New Roman"/>
          <w:sz w:val="24"/>
          <w:szCs w:val="24"/>
        </w:rPr>
        <w:t xml:space="preserve">There were </w:t>
      </w:r>
      <w:r>
        <w:rPr>
          <w:rFonts w:ascii="Times New Roman" w:hAnsi="Times New Roman" w:cs="Times New Roman"/>
          <w:sz w:val="24"/>
          <w:szCs w:val="24"/>
        </w:rPr>
        <w:t>25</w:t>
      </w:r>
      <w:r w:rsidRPr="00C71A0D">
        <w:rPr>
          <w:rFonts w:ascii="Times New Roman" w:hAnsi="Times New Roman" w:cs="Times New Roman"/>
          <w:sz w:val="24"/>
          <w:szCs w:val="24"/>
        </w:rPr>
        <w:t xml:space="preserve"> </w:t>
      </w:r>
      <w:r>
        <w:rPr>
          <w:rFonts w:ascii="Times New Roman" w:hAnsi="Times New Roman" w:cs="Times New Roman"/>
          <w:sz w:val="24"/>
          <w:szCs w:val="24"/>
        </w:rPr>
        <w:t>employees</w:t>
      </w:r>
      <w:r w:rsidRPr="00C71A0D">
        <w:rPr>
          <w:rFonts w:ascii="Times New Roman" w:hAnsi="Times New Roman" w:cs="Times New Roman"/>
          <w:sz w:val="24"/>
          <w:szCs w:val="24"/>
        </w:rPr>
        <w:t xml:space="preserve"> from </w:t>
      </w:r>
      <w:r w:rsidRPr="00C71A0D">
        <w:rPr>
          <w:rFonts w:ascii="Times New Roman" w:hAnsi="Times New Roman" w:cs="Times New Roman"/>
          <w:color w:val="000000" w:themeColor="text1"/>
          <w:sz w:val="24"/>
          <w:szCs w:val="24"/>
        </w:rPr>
        <w:t>Grey Advertising Bangladesh</w:t>
      </w:r>
      <w:r w:rsidRPr="00C71A0D">
        <w:rPr>
          <w:rFonts w:ascii="Times New Roman" w:hAnsi="Times New Roman" w:cs="Times New Roman"/>
          <w:sz w:val="24"/>
          <w:szCs w:val="24"/>
        </w:rPr>
        <w:t xml:space="preserve"> Limited that took part in the study.</w:t>
      </w:r>
    </w:p>
    <w:p w:rsidR="0044100C" w:rsidRDefault="0044100C" w:rsidP="0044100C">
      <w:pPr>
        <w:pStyle w:val="root-block-node"/>
        <w:spacing w:line="360" w:lineRule="auto"/>
        <w:jc w:val="both"/>
      </w:pPr>
      <w:r>
        <w:t>For analyzing the data, a descriptive approach has been used, showing pie charts for each statement to understand the current situation within the organization.</w:t>
      </w:r>
    </w:p>
    <w:p w:rsidR="00A8664A" w:rsidRPr="008C67FA" w:rsidRDefault="00A8664A" w:rsidP="00A8664A">
      <w:pPr>
        <w:pStyle w:val="Heading1"/>
        <w:numPr>
          <w:ilvl w:val="1"/>
          <w:numId w:val="14"/>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31" w:name="_Toc105274285"/>
      <w:r>
        <w:rPr>
          <w:rFonts w:ascii="Times New Roman" w:hAnsi="Times New Roman" w:cs="Times New Roman"/>
          <w:b w:val="0"/>
          <w:color w:val="17365D" w:themeColor="text2" w:themeShade="BF"/>
        </w:rPr>
        <w:t>Demographic Characteristics of Respondents</w:t>
      </w:r>
      <w:bookmarkEnd w:id="31"/>
      <w:r>
        <w:rPr>
          <w:rFonts w:ascii="Times New Roman" w:hAnsi="Times New Roman" w:cs="Times New Roman"/>
          <w:b w:val="0"/>
          <w:color w:val="17365D" w:themeColor="text2" w:themeShade="BF"/>
        </w:rPr>
        <w:t xml:space="preserve"> </w:t>
      </w:r>
    </w:p>
    <w:p w:rsidR="00D363EB" w:rsidRDefault="00A8664A" w:rsidP="00A8664A">
      <w:pPr>
        <w:spacing w:before="240" w:line="360" w:lineRule="auto"/>
        <w:jc w:val="both"/>
        <w:rPr>
          <w:rFonts w:ascii="Times New Roman" w:hAnsi="Times New Roman" w:cs="Times New Roman"/>
          <w:sz w:val="24"/>
          <w:szCs w:val="24"/>
        </w:rPr>
      </w:pPr>
      <w:r w:rsidRPr="00A8664A">
        <w:rPr>
          <w:rFonts w:ascii="Times New Roman" w:hAnsi="Times New Roman" w:cs="Times New Roman"/>
          <w:sz w:val="24"/>
          <w:szCs w:val="24"/>
        </w:rPr>
        <w:t>This survey was conducted with the participation of 25 employees</w:t>
      </w:r>
      <w:r>
        <w:rPr>
          <w:rFonts w:ascii="Times New Roman" w:hAnsi="Times New Roman" w:cs="Times New Roman"/>
          <w:sz w:val="24"/>
          <w:szCs w:val="24"/>
        </w:rPr>
        <w:t xml:space="preserve"> from</w:t>
      </w:r>
      <w:r w:rsidRPr="00A8664A">
        <w:rPr>
          <w:rFonts w:ascii="Times New Roman" w:hAnsi="Times New Roman" w:cs="Times New Roman"/>
          <w:color w:val="000000" w:themeColor="text1"/>
          <w:sz w:val="24"/>
          <w:szCs w:val="24"/>
        </w:rPr>
        <w:t xml:space="preserve"> </w:t>
      </w:r>
      <w:r w:rsidRPr="00C71A0D">
        <w:rPr>
          <w:rFonts w:ascii="Times New Roman" w:hAnsi="Times New Roman" w:cs="Times New Roman"/>
          <w:color w:val="000000" w:themeColor="text1"/>
          <w:sz w:val="24"/>
          <w:szCs w:val="24"/>
        </w:rPr>
        <w:t>Grey Advertising Bangladesh</w:t>
      </w:r>
      <w:r w:rsidRPr="00C71A0D">
        <w:rPr>
          <w:rFonts w:ascii="Times New Roman" w:hAnsi="Times New Roman" w:cs="Times New Roman"/>
          <w:sz w:val="24"/>
          <w:szCs w:val="24"/>
        </w:rPr>
        <w:t xml:space="preserve"> Limited</w:t>
      </w:r>
      <w:r w:rsidRPr="00A8664A">
        <w:rPr>
          <w:rFonts w:ascii="Times New Roman" w:hAnsi="Times New Roman" w:cs="Times New Roman"/>
          <w:sz w:val="24"/>
          <w:szCs w:val="24"/>
        </w:rPr>
        <w:t xml:space="preserve">. </w:t>
      </w:r>
      <w:r>
        <w:rPr>
          <w:rFonts w:ascii="Times New Roman" w:hAnsi="Times New Roman" w:cs="Times New Roman"/>
          <w:sz w:val="24"/>
          <w:szCs w:val="24"/>
        </w:rPr>
        <w:t>Therefore the sample size is 25.</w:t>
      </w:r>
    </w:p>
    <w:p w:rsidR="00A8664A" w:rsidRDefault="00A8664A" w:rsidP="00A8664A">
      <w:pPr>
        <w:pStyle w:val="Heading1"/>
        <w:numPr>
          <w:ilvl w:val="2"/>
          <w:numId w:val="14"/>
        </w:numPr>
        <w:spacing w:before="0" w:after="240" w:line="360" w:lineRule="auto"/>
        <w:jc w:val="both"/>
        <w:rPr>
          <w:rFonts w:ascii="Times New Roman" w:hAnsi="Times New Roman" w:cs="Times New Roman"/>
          <w:color w:val="262626" w:themeColor="text1" w:themeTint="D9"/>
          <w:sz w:val="24"/>
          <w:szCs w:val="24"/>
        </w:rPr>
      </w:pPr>
      <w:bookmarkStart w:id="32" w:name="_Toc105274286"/>
      <w:r>
        <w:rPr>
          <w:rFonts w:ascii="Times New Roman" w:hAnsi="Times New Roman" w:cs="Times New Roman"/>
          <w:color w:val="262626" w:themeColor="text1" w:themeTint="D9"/>
          <w:sz w:val="24"/>
          <w:szCs w:val="24"/>
        </w:rPr>
        <w:t>Ratio of Gender</w:t>
      </w:r>
      <w:bookmarkEnd w:id="32"/>
    </w:p>
    <w:p w:rsidR="00A8664A" w:rsidRDefault="00A8664A" w:rsidP="00A8664A">
      <w:pPr>
        <w:pStyle w:val="ListParagraph"/>
        <w:ind w:left="360"/>
        <w:jc w:val="center"/>
      </w:pPr>
      <w:r>
        <w:rPr>
          <w:noProof/>
        </w:rPr>
        <w:drawing>
          <wp:inline distT="0" distB="0" distL="0" distR="0">
            <wp:extent cx="4332817" cy="2294466"/>
            <wp:effectExtent l="19050" t="0" r="10583"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8664A" w:rsidRDefault="00A8664A" w:rsidP="00A8664A">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2</w:t>
      </w:r>
      <w:r w:rsidRPr="00A8664A">
        <w:rPr>
          <w:rFonts w:ascii="Times New Roman" w:hAnsi="Times New Roman" w:cs="Times New Roman"/>
          <w:sz w:val="24"/>
          <w:szCs w:val="24"/>
        </w:rPr>
        <w:t xml:space="preserve">: </w:t>
      </w:r>
      <w:r w:rsidR="00987E72">
        <w:rPr>
          <w:rFonts w:ascii="Times New Roman" w:hAnsi="Times New Roman" w:cs="Times New Roman"/>
          <w:sz w:val="24"/>
          <w:szCs w:val="24"/>
        </w:rPr>
        <w:t>Ratio</w:t>
      </w:r>
      <w:r w:rsidRPr="00A8664A">
        <w:rPr>
          <w:rFonts w:ascii="Times New Roman" w:hAnsi="Times New Roman" w:cs="Times New Roman"/>
          <w:sz w:val="24"/>
          <w:szCs w:val="24"/>
        </w:rPr>
        <w:t xml:space="preserve"> of Gender</w:t>
      </w:r>
    </w:p>
    <w:p w:rsidR="00A8664A" w:rsidRPr="00A8664A" w:rsidRDefault="00A8664A" w:rsidP="00A8664A">
      <w:pPr>
        <w:spacing w:line="360" w:lineRule="auto"/>
        <w:rPr>
          <w:rFonts w:ascii="Times New Roman" w:hAnsi="Times New Roman" w:cs="Times New Roman"/>
          <w:sz w:val="24"/>
          <w:szCs w:val="24"/>
        </w:rPr>
      </w:pPr>
      <w:r w:rsidRPr="00A8664A">
        <w:rPr>
          <w:rFonts w:ascii="Times New Roman" w:hAnsi="Times New Roman" w:cs="Times New Roman"/>
          <w:sz w:val="24"/>
          <w:szCs w:val="24"/>
        </w:rPr>
        <w:lastRenderedPageBreak/>
        <w:t>The poll participants were 68 percent male and 32 percent female (see figure 4.</w:t>
      </w:r>
      <w:r>
        <w:rPr>
          <w:rFonts w:ascii="Times New Roman" w:hAnsi="Times New Roman" w:cs="Times New Roman"/>
          <w:sz w:val="24"/>
          <w:szCs w:val="24"/>
        </w:rPr>
        <w:t>2</w:t>
      </w:r>
      <w:r w:rsidRPr="00A8664A">
        <w:rPr>
          <w:rFonts w:ascii="Times New Roman" w:hAnsi="Times New Roman" w:cs="Times New Roman"/>
          <w:sz w:val="24"/>
          <w:szCs w:val="24"/>
        </w:rPr>
        <w:t>). As a result, the number of male respondents to this poll is higher than the number of female respondents.</w:t>
      </w:r>
    </w:p>
    <w:p w:rsidR="00A8664A" w:rsidRDefault="00A8664A" w:rsidP="00A8664A">
      <w:pPr>
        <w:pStyle w:val="Heading1"/>
        <w:numPr>
          <w:ilvl w:val="2"/>
          <w:numId w:val="14"/>
        </w:numPr>
        <w:spacing w:before="0" w:after="240" w:line="360" w:lineRule="auto"/>
        <w:jc w:val="both"/>
        <w:rPr>
          <w:rFonts w:ascii="Times New Roman" w:hAnsi="Times New Roman" w:cs="Times New Roman"/>
          <w:color w:val="262626" w:themeColor="text1" w:themeTint="D9"/>
          <w:sz w:val="24"/>
          <w:szCs w:val="24"/>
        </w:rPr>
      </w:pPr>
      <w:bookmarkStart w:id="33" w:name="_Toc105274287"/>
      <w:r>
        <w:rPr>
          <w:rFonts w:ascii="Times New Roman" w:hAnsi="Times New Roman" w:cs="Times New Roman"/>
          <w:color w:val="262626" w:themeColor="text1" w:themeTint="D9"/>
          <w:sz w:val="24"/>
          <w:szCs w:val="24"/>
        </w:rPr>
        <w:t>Ratio of Employees’ Job Position</w:t>
      </w:r>
      <w:bookmarkEnd w:id="33"/>
    </w:p>
    <w:p w:rsidR="00A8664A" w:rsidRPr="00A8664A" w:rsidRDefault="00987E72" w:rsidP="00A8664A">
      <w:pPr>
        <w:jc w:val="center"/>
      </w:pPr>
      <w:r w:rsidRPr="00987E72">
        <w:rPr>
          <w:noProof/>
        </w:rPr>
        <w:drawing>
          <wp:inline distT="0" distB="0" distL="0" distR="0">
            <wp:extent cx="4332817" cy="2294466"/>
            <wp:effectExtent l="19050" t="0" r="10583" b="0"/>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87E72" w:rsidRDefault="00987E72" w:rsidP="00987E72">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3</w:t>
      </w:r>
      <w:r w:rsidRPr="00A8664A">
        <w:rPr>
          <w:rFonts w:ascii="Times New Roman" w:hAnsi="Times New Roman" w:cs="Times New Roman"/>
          <w:sz w:val="24"/>
          <w:szCs w:val="24"/>
        </w:rPr>
        <w:t xml:space="preserve">: </w:t>
      </w:r>
      <w:r>
        <w:rPr>
          <w:rFonts w:ascii="Times New Roman" w:hAnsi="Times New Roman" w:cs="Times New Roman"/>
          <w:sz w:val="24"/>
          <w:szCs w:val="24"/>
        </w:rPr>
        <w:t>Ratio of</w:t>
      </w:r>
      <w:r w:rsidRPr="00A8664A">
        <w:rPr>
          <w:rFonts w:ascii="Times New Roman" w:hAnsi="Times New Roman" w:cs="Times New Roman"/>
          <w:sz w:val="24"/>
          <w:szCs w:val="24"/>
        </w:rPr>
        <w:t xml:space="preserve"> </w:t>
      </w:r>
      <w:r>
        <w:rPr>
          <w:rFonts w:ascii="Times New Roman" w:hAnsi="Times New Roman" w:cs="Times New Roman"/>
          <w:sz w:val="24"/>
          <w:szCs w:val="24"/>
        </w:rPr>
        <w:t>Employees’ Job Position</w:t>
      </w:r>
    </w:p>
    <w:p w:rsidR="00A8664A" w:rsidRDefault="00987E72" w:rsidP="00A8664A">
      <w:pPr>
        <w:spacing w:before="240" w:line="360" w:lineRule="auto"/>
        <w:jc w:val="both"/>
        <w:rPr>
          <w:rFonts w:ascii="Times New Roman" w:hAnsi="Times New Roman" w:cs="Times New Roman"/>
          <w:sz w:val="24"/>
          <w:szCs w:val="24"/>
        </w:rPr>
      </w:pPr>
      <w:r w:rsidRPr="00987E72">
        <w:rPr>
          <w:rFonts w:ascii="Times New Roman" w:hAnsi="Times New Roman" w:cs="Times New Roman"/>
          <w:sz w:val="24"/>
          <w:szCs w:val="24"/>
        </w:rPr>
        <w:t>According to the results shown in Figure 4.2, there were 1</w:t>
      </w:r>
      <w:r>
        <w:rPr>
          <w:rFonts w:ascii="Times New Roman" w:hAnsi="Times New Roman" w:cs="Times New Roman"/>
          <w:sz w:val="24"/>
          <w:szCs w:val="24"/>
        </w:rPr>
        <w:t>3</w:t>
      </w:r>
      <w:r w:rsidRPr="00987E72">
        <w:rPr>
          <w:rFonts w:ascii="Times New Roman" w:hAnsi="Times New Roman" w:cs="Times New Roman"/>
          <w:sz w:val="24"/>
          <w:szCs w:val="24"/>
        </w:rPr>
        <w:t xml:space="preserve"> entry-level workers (</w:t>
      </w:r>
      <w:r>
        <w:rPr>
          <w:rFonts w:ascii="Times New Roman" w:hAnsi="Times New Roman" w:cs="Times New Roman"/>
          <w:sz w:val="24"/>
          <w:szCs w:val="24"/>
        </w:rPr>
        <w:t>52</w:t>
      </w:r>
      <w:r w:rsidRPr="00987E72">
        <w:rPr>
          <w:rFonts w:ascii="Times New Roman" w:hAnsi="Times New Roman" w:cs="Times New Roman"/>
          <w:sz w:val="24"/>
          <w:szCs w:val="24"/>
        </w:rPr>
        <w:t xml:space="preserve"> percent), </w:t>
      </w:r>
      <w:r>
        <w:rPr>
          <w:rFonts w:ascii="Times New Roman" w:hAnsi="Times New Roman" w:cs="Times New Roman"/>
          <w:sz w:val="24"/>
          <w:szCs w:val="24"/>
        </w:rPr>
        <w:t>7</w:t>
      </w:r>
      <w:r w:rsidRPr="00987E72">
        <w:rPr>
          <w:rFonts w:ascii="Times New Roman" w:hAnsi="Times New Roman" w:cs="Times New Roman"/>
          <w:sz w:val="24"/>
          <w:szCs w:val="24"/>
        </w:rPr>
        <w:t xml:space="preserve"> midlevel employees (2</w:t>
      </w:r>
      <w:r>
        <w:rPr>
          <w:rFonts w:ascii="Times New Roman" w:hAnsi="Times New Roman" w:cs="Times New Roman"/>
          <w:sz w:val="24"/>
          <w:szCs w:val="24"/>
        </w:rPr>
        <w:t>8</w:t>
      </w:r>
      <w:r w:rsidRPr="00987E72">
        <w:rPr>
          <w:rFonts w:ascii="Times New Roman" w:hAnsi="Times New Roman" w:cs="Times New Roman"/>
          <w:sz w:val="24"/>
          <w:szCs w:val="24"/>
        </w:rPr>
        <w:t xml:space="preserve"> percent), and </w:t>
      </w:r>
      <w:r>
        <w:rPr>
          <w:rFonts w:ascii="Times New Roman" w:hAnsi="Times New Roman" w:cs="Times New Roman"/>
          <w:sz w:val="24"/>
          <w:szCs w:val="24"/>
        </w:rPr>
        <w:t>5</w:t>
      </w:r>
      <w:r w:rsidRPr="00987E72">
        <w:rPr>
          <w:rFonts w:ascii="Times New Roman" w:hAnsi="Times New Roman" w:cs="Times New Roman"/>
          <w:sz w:val="24"/>
          <w:szCs w:val="24"/>
        </w:rPr>
        <w:t xml:space="preserve"> top-level employees among the 25 employees that took part in the survey (</w:t>
      </w:r>
      <w:r>
        <w:rPr>
          <w:rFonts w:ascii="Times New Roman" w:hAnsi="Times New Roman" w:cs="Times New Roman"/>
          <w:sz w:val="24"/>
          <w:szCs w:val="24"/>
        </w:rPr>
        <w:t>20</w:t>
      </w:r>
      <w:r w:rsidRPr="00987E72">
        <w:rPr>
          <w:rFonts w:ascii="Times New Roman" w:hAnsi="Times New Roman" w:cs="Times New Roman"/>
          <w:sz w:val="24"/>
          <w:szCs w:val="24"/>
        </w:rPr>
        <w:t xml:space="preserve"> percent).</w:t>
      </w:r>
    </w:p>
    <w:p w:rsidR="00987E72" w:rsidRDefault="00987E72" w:rsidP="00987E72">
      <w:pPr>
        <w:pStyle w:val="Heading1"/>
        <w:numPr>
          <w:ilvl w:val="2"/>
          <w:numId w:val="14"/>
        </w:numPr>
        <w:spacing w:before="0" w:after="240" w:line="360" w:lineRule="auto"/>
        <w:jc w:val="both"/>
        <w:rPr>
          <w:rFonts w:ascii="Times New Roman" w:hAnsi="Times New Roman" w:cs="Times New Roman"/>
          <w:color w:val="262626" w:themeColor="text1" w:themeTint="D9"/>
          <w:sz w:val="24"/>
          <w:szCs w:val="24"/>
        </w:rPr>
      </w:pPr>
      <w:bookmarkStart w:id="34" w:name="_Toc105274288"/>
      <w:r>
        <w:rPr>
          <w:rFonts w:ascii="Times New Roman" w:hAnsi="Times New Roman" w:cs="Times New Roman"/>
          <w:color w:val="262626" w:themeColor="text1" w:themeTint="D9"/>
          <w:sz w:val="24"/>
          <w:szCs w:val="24"/>
        </w:rPr>
        <w:t>Ratio of Working Experiences</w:t>
      </w:r>
      <w:bookmarkEnd w:id="34"/>
    </w:p>
    <w:p w:rsidR="00987E72" w:rsidRDefault="00987E72" w:rsidP="00987E72">
      <w:pPr>
        <w:spacing w:before="240" w:line="360" w:lineRule="auto"/>
        <w:jc w:val="center"/>
        <w:rPr>
          <w:rFonts w:ascii="Times New Roman" w:hAnsi="Times New Roman" w:cs="Times New Roman"/>
          <w:sz w:val="24"/>
          <w:szCs w:val="24"/>
        </w:rPr>
      </w:pPr>
      <w:r w:rsidRPr="00987E72">
        <w:rPr>
          <w:rFonts w:ascii="Times New Roman" w:hAnsi="Times New Roman" w:cs="Times New Roman"/>
          <w:noProof/>
          <w:sz w:val="24"/>
          <w:szCs w:val="24"/>
        </w:rPr>
        <w:drawing>
          <wp:inline distT="0" distB="0" distL="0" distR="0">
            <wp:extent cx="4671483" cy="2540000"/>
            <wp:effectExtent l="19050" t="0" r="14817"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87E72" w:rsidRDefault="00987E72" w:rsidP="00987E72">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4</w:t>
      </w:r>
      <w:r w:rsidRPr="00A8664A">
        <w:rPr>
          <w:rFonts w:ascii="Times New Roman" w:hAnsi="Times New Roman" w:cs="Times New Roman"/>
          <w:sz w:val="24"/>
          <w:szCs w:val="24"/>
        </w:rPr>
        <w:t xml:space="preserve">: </w:t>
      </w:r>
      <w:r>
        <w:rPr>
          <w:rFonts w:ascii="Times New Roman" w:hAnsi="Times New Roman" w:cs="Times New Roman"/>
          <w:sz w:val="24"/>
          <w:szCs w:val="24"/>
        </w:rPr>
        <w:t>Ratio of Working Experiences</w:t>
      </w:r>
    </w:p>
    <w:p w:rsidR="00987E72" w:rsidRDefault="00987E72" w:rsidP="00987E72">
      <w:pPr>
        <w:spacing w:before="240" w:line="360" w:lineRule="auto"/>
        <w:jc w:val="both"/>
        <w:rPr>
          <w:rFonts w:ascii="Times New Roman" w:hAnsi="Times New Roman" w:cs="Times New Roman"/>
          <w:sz w:val="24"/>
          <w:szCs w:val="24"/>
        </w:rPr>
      </w:pPr>
      <w:r w:rsidRPr="00987E72">
        <w:rPr>
          <w:rFonts w:ascii="Times New Roman" w:hAnsi="Times New Roman" w:cs="Times New Roman"/>
          <w:sz w:val="24"/>
          <w:szCs w:val="24"/>
        </w:rPr>
        <w:lastRenderedPageBreak/>
        <w:t>There were 25 workers who took part in the survey, of which 1</w:t>
      </w:r>
      <w:r>
        <w:rPr>
          <w:rFonts w:ascii="Times New Roman" w:hAnsi="Times New Roman" w:cs="Times New Roman"/>
          <w:sz w:val="24"/>
          <w:szCs w:val="24"/>
        </w:rPr>
        <w:t>1</w:t>
      </w:r>
      <w:r w:rsidRPr="00987E72">
        <w:rPr>
          <w:rFonts w:ascii="Times New Roman" w:hAnsi="Times New Roman" w:cs="Times New Roman"/>
          <w:sz w:val="24"/>
          <w:szCs w:val="24"/>
        </w:rPr>
        <w:t xml:space="preserve"> had less than a year of experience</w:t>
      </w:r>
      <w:r>
        <w:rPr>
          <w:rFonts w:ascii="Times New Roman" w:hAnsi="Times New Roman" w:cs="Times New Roman"/>
          <w:sz w:val="24"/>
          <w:szCs w:val="24"/>
        </w:rPr>
        <w:t xml:space="preserve"> (44%)</w:t>
      </w:r>
      <w:r w:rsidRPr="00987E72">
        <w:rPr>
          <w:rFonts w:ascii="Times New Roman" w:hAnsi="Times New Roman" w:cs="Times New Roman"/>
          <w:sz w:val="24"/>
          <w:szCs w:val="24"/>
        </w:rPr>
        <w:t>, 11 had two to four years of experience</w:t>
      </w:r>
      <w:r>
        <w:rPr>
          <w:rFonts w:ascii="Times New Roman" w:hAnsi="Times New Roman" w:cs="Times New Roman"/>
          <w:sz w:val="24"/>
          <w:szCs w:val="24"/>
        </w:rPr>
        <w:t xml:space="preserve"> (48%)</w:t>
      </w:r>
      <w:r w:rsidRPr="00987E72">
        <w:rPr>
          <w:rFonts w:ascii="Times New Roman" w:hAnsi="Times New Roman" w:cs="Times New Roman"/>
          <w:sz w:val="24"/>
          <w:szCs w:val="24"/>
        </w:rPr>
        <w:t>, and four had five to seven years of experience</w:t>
      </w:r>
      <w:r>
        <w:rPr>
          <w:rFonts w:ascii="Times New Roman" w:hAnsi="Times New Roman" w:cs="Times New Roman"/>
          <w:sz w:val="24"/>
          <w:szCs w:val="24"/>
        </w:rPr>
        <w:t xml:space="preserve"> (8%)</w:t>
      </w:r>
      <w:r w:rsidRPr="00987E72">
        <w:rPr>
          <w:rFonts w:ascii="Times New Roman" w:hAnsi="Times New Roman" w:cs="Times New Roman"/>
          <w:sz w:val="24"/>
          <w:szCs w:val="24"/>
        </w:rPr>
        <w:t xml:space="preserve"> at </w:t>
      </w:r>
      <w:r>
        <w:rPr>
          <w:rFonts w:ascii="Times New Roman" w:hAnsi="Times New Roman" w:cs="Times New Roman"/>
          <w:sz w:val="24"/>
          <w:szCs w:val="24"/>
        </w:rPr>
        <w:t>Grey Advertising Bangladesh Limited.</w:t>
      </w:r>
    </w:p>
    <w:p w:rsidR="00283AD5" w:rsidRPr="008C67FA" w:rsidRDefault="00283AD5" w:rsidP="00283AD5">
      <w:pPr>
        <w:pStyle w:val="Heading1"/>
        <w:numPr>
          <w:ilvl w:val="1"/>
          <w:numId w:val="14"/>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35" w:name="_Toc105274289"/>
      <w:r>
        <w:rPr>
          <w:rFonts w:ascii="Times New Roman" w:hAnsi="Times New Roman" w:cs="Times New Roman"/>
          <w:b w:val="0"/>
          <w:color w:val="17365D" w:themeColor="text2" w:themeShade="BF"/>
        </w:rPr>
        <w:t>Descriptive Analysis</w:t>
      </w:r>
      <w:bookmarkEnd w:id="35"/>
      <w:r>
        <w:rPr>
          <w:rFonts w:ascii="Times New Roman" w:hAnsi="Times New Roman" w:cs="Times New Roman"/>
          <w:b w:val="0"/>
          <w:color w:val="17365D" w:themeColor="text2" w:themeShade="BF"/>
        </w:rPr>
        <w:t xml:space="preserve"> </w:t>
      </w:r>
    </w:p>
    <w:p w:rsidR="00283AD5" w:rsidRPr="00FC08FE" w:rsidRDefault="00283AD5" w:rsidP="00283AD5">
      <w:pPr>
        <w:pStyle w:val="Heading1"/>
        <w:spacing w:after="240" w:line="360" w:lineRule="auto"/>
        <w:jc w:val="both"/>
        <w:rPr>
          <w:rFonts w:ascii="Times New Roman" w:hAnsi="Times New Roman" w:cs="Times New Roman"/>
          <w:b w:val="0"/>
          <w:color w:val="000000" w:themeColor="text1"/>
          <w:sz w:val="24"/>
          <w:szCs w:val="24"/>
        </w:rPr>
      </w:pPr>
      <w:bookmarkStart w:id="36" w:name="_Toc100866099"/>
      <w:bookmarkStart w:id="37" w:name="_Toc105274290"/>
      <w:r w:rsidRPr="00FC08FE">
        <w:rPr>
          <w:rFonts w:ascii="Times New Roman" w:hAnsi="Times New Roman" w:cs="Times New Roman"/>
          <w:color w:val="262626" w:themeColor="text1" w:themeTint="D9"/>
          <w:sz w:val="24"/>
          <w:szCs w:val="24"/>
        </w:rPr>
        <w:t>Statement 01:</w:t>
      </w:r>
      <w:r w:rsidRPr="00FC08FE">
        <w:rPr>
          <w:rFonts w:ascii="Times New Roman" w:hAnsi="Times New Roman" w:cs="Times New Roman"/>
          <w:b w:val="0"/>
          <w:color w:val="000000" w:themeColor="text1"/>
          <w:sz w:val="24"/>
          <w:szCs w:val="24"/>
        </w:rPr>
        <w:t xml:space="preserve"> </w:t>
      </w:r>
      <w:r w:rsidRPr="00283AD5">
        <w:rPr>
          <w:rFonts w:ascii="Times New Roman" w:hAnsi="Times New Roman" w:cs="Times New Roman"/>
          <w:b w:val="0"/>
          <w:color w:val="000000" w:themeColor="text1"/>
          <w:sz w:val="24"/>
          <w:szCs w:val="24"/>
        </w:rPr>
        <w:t>The organization's recruitment and selection processes are conducted in an unbiased way.</w:t>
      </w:r>
      <w:bookmarkEnd w:id="36"/>
      <w:bookmarkEnd w:id="37"/>
    </w:p>
    <w:p w:rsidR="00283AD5" w:rsidRDefault="00EF2E30" w:rsidP="007A4E1D">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F2E30" w:rsidRDefault="00EF2E30" w:rsidP="00EF2E30">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5</w:t>
      </w:r>
    </w:p>
    <w:p w:rsidR="00EF2E30" w:rsidRPr="00031733" w:rsidRDefault="00FC5AC2" w:rsidP="00EF2E30">
      <w:pPr>
        <w:spacing w:line="360" w:lineRule="auto"/>
        <w:jc w:val="both"/>
        <w:rPr>
          <w:rFonts w:ascii="Times New Roman" w:hAnsi="Times New Roman" w:cs="Times New Roman"/>
          <w:sz w:val="24"/>
          <w:szCs w:val="24"/>
        </w:rPr>
      </w:pPr>
      <w:r w:rsidRPr="00FC5AC2">
        <w:rPr>
          <w:rFonts w:ascii="Times New Roman" w:hAnsi="Times New Roman" w:cs="Times New Roman"/>
          <w:sz w:val="24"/>
          <w:szCs w:val="24"/>
        </w:rPr>
        <w:t xml:space="preserve">A total of 68% of respondents agreed with this statement, according to the figures displayed in Figure 4.5. 12% of those polled were </w:t>
      </w:r>
      <w:r w:rsidR="009608F1">
        <w:rPr>
          <w:rFonts w:ascii="Times New Roman" w:hAnsi="Times New Roman" w:cs="Times New Roman"/>
          <w:sz w:val="24"/>
          <w:szCs w:val="24"/>
        </w:rPr>
        <w:t>neutral</w:t>
      </w:r>
      <w:r w:rsidRPr="00FC5AC2">
        <w:rPr>
          <w:rFonts w:ascii="Times New Roman" w:hAnsi="Times New Roman" w:cs="Times New Roman"/>
          <w:sz w:val="24"/>
          <w:szCs w:val="24"/>
        </w:rPr>
        <w:t>, and 20% disagreed, citing instances in which employers make hiring decisions based on factors such as race, gender</w:t>
      </w:r>
      <w:r w:rsidR="009608F1">
        <w:rPr>
          <w:rFonts w:ascii="Times New Roman" w:hAnsi="Times New Roman" w:cs="Times New Roman"/>
          <w:sz w:val="24"/>
          <w:szCs w:val="24"/>
        </w:rPr>
        <w:t>, and age</w:t>
      </w:r>
      <w:r w:rsidR="00EF2E30" w:rsidRPr="00031733">
        <w:rPr>
          <w:rFonts w:ascii="Times New Roman" w:hAnsi="Times New Roman" w:cs="Times New Roman"/>
          <w:sz w:val="24"/>
          <w:szCs w:val="24"/>
        </w:rPr>
        <w:t>.</w:t>
      </w:r>
    </w:p>
    <w:p w:rsidR="00EF2E30" w:rsidRPr="00FC08FE" w:rsidRDefault="00EF2E30" w:rsidP="00EF2E30">
      <w:pPr>
        <w:pStyle w:val="Heading1"/>
        <w:spacing w:after="240" w:line="360" w:lineRule="auto"/>
        <w:jc w:val="both"/>
        <w:rPr>
          <w:rFonts w:ascii="Times New Roman" w:hAnsi="Times New Roman" w:cs="Times New Roman"/>
          <w:b w:val="0"/>
          <w:color w:val="000000" w:themeColor="text1"/>
          <w:sz w:val="24"/>
          <w:szCs w:val="24"/>
        </w:rPr>
      </w:pPr>
      <w:bookmarkStart w:id="38" w:name="_Toc105274291"/>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2</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EF2E30">
        <w:rPr>
          <w:rFonts w:ascii="Times New Roman" w:hAnsi="Times New Roman" w:cs="Times New Roman"/>
          <w:b w:val="0"/>
          <w:color w:val="000000" w:themeColor="text1"/>
          <w:sz w:val="24"/>
          <w:szCs w:val="24"/>
        </w:rPr>
        <w:t>The qualifications and skills of every employee in this organization are taken into consideration while making employment decisions.</w:t>
      </w:r>
      <w:bookmarkEnd w:id="38"/>
    </w:p>
    <w:p w:rsidR="00EF2E30" w:rsidRDefault="00EF2E30" w:rsidP="00EF2E30">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F2E30" w:rsidRDefault="00EF2E30" w:rsidP="00EF2E30">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lastRenderedPageBreak/>
        <w:t>Figure 4.</w:t>
      </w:r>
      <w:r>
        <w:rPr>
          <w:rFonts w:ascii="Times New Roman" w:hAnsi="Times New Roman" w:cs="Times New Roman"/>
          <w:sz w:val="24"/>
          <w:szCs w:val="24"/>
        </w:rPr>
        <w:t>6</w:t>
      </w:r>
    </w:p>
    <w:p w:rsidR="00EF2E30" w:rsidRDefault="00EF2E30" w:rsidP="00EF2E30">
      <w:pPr>
        <w:spacing w:before="240" w:line="360" w:lineRule="auto"/>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w:t>
      </w:r>
      <w:r w:rsidR="007A4E1D">
        <w:rPr>
          <w:rFonts w:ascii="Times New Roman" w:hAnsi="Times New Roman" w:cs="Times New Roman"/>
          <w:sz w:val="24"/>
          <w:szCs w:val="24"/>
        </w:rPr>
        <w:t>6</w:t>
      </w:r>
      <w:r w:rsidRPr="00493E20">
        <w:rPr>
          <w:rFonts w:ascii="Times New Roman" w:hAnsi="Times New Roman" w:cs="Times New Roman"/>
          <w:sz w:val="24"/>
          <w:szCs w:val="24"/>
        </w:rPr>
        <w:t xml:space="preserve">, a total of </w:t>
      </w:r>
      <w:r>
        <w:rPr>
          <w:rFonts w:ascii="Times New Roman" w:hAnsi="Times New Roman" w:cs="Times New Roman"/>
          <w:sz w:val="24"/>
          <w:szCs w:val="24"/>
        </w:rPr>
        <w:t>88</w:t>
      </w:r>
      <w:r w:rsidRPr="00493E20">
        <w:rPr>
          <w:rFonts w:ascii="Times New Roman" w:hAnsi="Times New Roman" w:cs="Times New Roman"/>
          <w:sz w:val="24"/>
          <w:szCs w:val="24"/>
        </w:rPr>
        <w:t>% of respondents strongly agreed and agreed with this statement. The remaining 1</w:t>
      </w:r>
      <w:r>
        <w:rPr>
          <w:rFonts w:ascii="Times New Roman" w:hAnsi="Times New Roman" w:cs="Times New Roman"/>
          <w:sz w:val="24"/>
          <w:szCs w:val="24"/>
        </w:rPr>
        <w:t>2</w:t>
      </w:r>
      <w:r w:rsidRPr="00493E20">
        <w:rPr>
          <w:rFonts w:ascii="Times New Roman" w:hAnsi="Times New Roman" w:cs="Times New Roman"/>
          <w:sz w:val="24"/>
          <w:szCs w:val="24"/>
        </w:rPr>
        <w:t>% were neutral</w:t>
      </w:r>
      <w:r>
        <w:rPr>
          <w:rFonts w:ascii="Times New Roman" w:hAnsi="Times New Roman" w:cs="Times New Roman"/>
          <w:sz w:val="24"/>
          <w:szCs w:val="24"/>
        </w:rPr>
        <w:t>.</w:t>
      </w:r>
    </w:p>
    <w:p w:rsidR="007A4E1D" w:rsidRPr="00FC08FE" w:rsidRDefault="007A4E1D" w:rsidP="007A4E1D">
      <w:pPr>
        <w:pStyle w:val="Heading1"/>
        <w:spacing w:after="240" w:line="360" w:lineRule="auto"/>
        <w:jc w:val="both"/>
        <w:rPr>
          <w:rFonts w:ascii="Times New Roman" w:hAnsi="Times New Roman" w:cs="Times New Roman"/>
          <w:b w:val="0"/>
          <w:color w:val="000000" w:themeColor="text1"/>
          <w:sz w:val="24"/>
          <w:szCs w:val="24"/>
        </w:rPr>
      </w:pPr>
      <w:bookmarkStart w:id="39" w:name="_Toc105274292"/>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3</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7A4E1D">
        <w:rPr>
          <w:rFonts w:ascii="Times New Roman" w:hAnsi="Times New Roman" w:cs="Times New Roman"/>
          <w:b w:val="0"/>
          <w:color w:val="000000" w:themeColor="text1"/>
          <w:sz w:val="24"/>
          <w:szCs w:val="24"/>
        </w:rPr>
        <w:t>EEO (equal employment opportunity) recognition and development are major priorities for the organization.</w:t>
      </w:r>
      <w:bookmarkEnd w:id="39"/>
    </w:p>
    <w:p w:rsidR="007A4E1D" w:rsidRDefault="007A4E1D" w:rsidP="007A4E1D">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A4E1D" w:rsidRDefault="007A4E1D" w:rsidP="007A4E1D">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7</w:t>
      </w:r>
    </w:p>
    <w:p w:rsidR="007A4E1D" w:rsidRPr="00031733" w:rsidRDefault="007A4E1D" w:rsidP="007A4E1D">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4.7</w:t>
      </w:r>
      <w:r w:rsidRPr="00493E20">
        <w:rPr>
          <w:rFonts w:ascii="Times New Roman" w:hAnsi="Times New Roman" w:cs="Times New Roman"/>
          <w:sz w:val="24"/>
          <w:szCs w:val="24"/>
        </w:rPr>
        <w:t>, a total of 7</w:t>
      </w:r>
      <w:r>
        <w:rPr>
          <w:rFonts w:ascii="Times New Roman" w:hAnsi="Times New Roman" w:cs="Times New Roman"/>
          <w:sz w:val="24"/>
          <w:szCs w:val="24"/>
        </w:rPr>
        <w:t>2</w:t>
      </w:r>
      <w:r w:rsidRPr="00493E20">
        <w:rPr>
          <w:rFonts w:ascii="Times New Roman" w:hAnsi="Times New Roman" w:cs="Times New Roman"/>
          <w:sz w:val="24"/>
          <w:szCs w:val="24"/>
        </w:rPr>
        <w:t>% of respondents strongly agreed and agreed with this statement. The remaining 1</w:t>
      </w:r>
      <w:r>
        <w:rPr>
          <w:rFonts w:ascii="Times New Roman" w:hAnsi="Times New Roman" w:cs="Times New Roman"/>
          <w:sz w:val="24"/>
          <w:szCs w:val="24"/>
        </w:rPr>
        <w:t>2</w:t>
      </w:r>
      <w:r w:rsidRPr="00493E20">
        <w:rPr>
          <w:rFonts w:ascii="Times New Roman" w:hAnsi="Times New Roman" w:cs="Times New Roman"/>
          <w:sz w:val="24"/>
          <w:szCs w:val="24"/>
        </w:rPr>
        <w:t>% were neutral, and 1</w:t>
      </w:r>
      <w:r>
        <w:rPr>
          <w:rFonts w:ascii="Times New Roman" w:hAnsi="Times New Roman" w:cs="Times New Roman"/>
          <w:sz w:val="24"/>
          <w:szCs w:val="24"/>
        </w:rPr>
        <w:t>6</w:t>
      </w:r>
      <w:r w:rsidRPr="00493E20">
        <w:rPr>
          <w:rFonts w:ascii="Times New Roman" w:hAnsi="Times New Roman" w:cs="Times New Roman"/>
          <w:sz w:val="24"/>
          <w:szCs w:val="24"/>
        </w:rPr>
        <w:t xml:space="preserve">% of respondents disagreed with the statement because sometimes </w:t>
      </w:r>
      <w:r>
        <w:rPr>
          <w:rFonts w:ascii="Times New Roman" w:hAnsi="Times New Roman" w:cs="Times New Roman"/>
          <w:sz w:val="24"/>
          <w:szCs w:val="24"/>
        </w:rPr>
        <w:t>u</w:t>
      </w:r>
      <w:r w:rsidRPr="002C1251">
        <w:rPr>
          <w:rFonts w:ascii="Times New Roman" w:hAnsi="Times New Roman" w:cs="Times New Roman"/>
          <w:sz w:val="24"/>
          <w:szCs w:val="24"/>
        </w:rPr>
        <w:t xml:space="preserve">nconscious </w:t>
      </w:r>
      <w:r>
        <w:rPr>
          <w:rFonts w:ascii="Times New Roman" w:hAnsi="Times New Roman" w:cs="Times New Roman"/>
          <w:sz w:val="24"/>
          <w:szCs w:val="24"/>
        </w:rPr>
        <w:t>b</w:t>
      </w:r>
      <w:r w:rsidRPr="002C1251">
        <w:rPr>
          <w:rFonts w:ascii="Times New Roman" w:hAnsi="Times New Roman" w:cs="Times New Roman"/>
          <w:sz w:val="24"/>
          <w:szCs w:val="24"/>
        </w:rPr>
        <w:t xml:space="preserve">ias in </w:t>
      </w:r>
      <w:r>
        <w:rPr>
          <w:rFonts w:ascii="Times New Roman" w:hAnsi="Times New Roman" w:cs="Times New Roman"/>
          <w:sz w:val="24"/>
          <w:szCs w:val="24"/>
        </w:rPr>
        <w:t>h</w:t>
      </w:r>
      <w:r w:rsidRPr="002C1251">
        <w:rPr>
          <w:rFonts w:ascii="Times New Roman" w:hAnsi="Times New Roman" w:cs="Times New Roman"/>
          <w:sz w:val="24"/>
          <w:szCs w:val="24"/>
        </w:rPr>
        <w:t>iring happens in the organization</w:t>
      </w:r>
      <w:r w:rsidRPr="00031733">
        <w:rPr>
          <w:rFonts w:ascii="Times New Roman" w:hAnsi="Times New Roman" w:cs="Times New Roman"/>
          <w:sz w:val="24"/>
          <w:szCs w:val="24"/>
        </w:rPr>
        <w:t>.</w:t>
      </w:r>
    </w:p>
    <w:p w:rsidR="007A4E1D" w:rsidRPr="00FC08FE" w:rsidRDefault="007A4E1D" w:rsidP="007A4E1D">
      <w:pPr>
        <w:pStyle w:val="Heading1"/>
        <w:spacing w:after="240" w:line="360" w:lineRule="auto"/>
        <w:jc w:val="both"/>
        <w:rPr>
          <w:rFonts w:ascii="Times New Roman" w:hAnsi="Times New Roman" w:cs="Times New Roman"/>
          <w:b w:val="0"/>
          <w:color w:val="000000" w:themeColor="text1"/>
          <w:sz w:val="24"/>
          <w:szCs w:val="24"/>
        </w:rPr>
      </w:pPr>
      <w:bookmarkStart w:id="40" w:name="_Toc105274293"/>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4</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7A4E1D">
        <w:rPr>
          <w:rFonts w:ascii="Times New Roman" w:hAnsi="Times New Roman" w:cs="Times New Roman"/>
          <w:b w:val="0"/>
          <w:color w:val="000000" w:themeColor="text1"/>
          <w:sz w:val="24"/>
          <w:szCs w:val="24"/>
        </w:rPr>
        <w:t>Equal Employment Opportunity (EEO) policies apply to all employees in the organization regardless of gender, ethnicity and race.</w:t>
      </w:r>
      <w:bookmarkEnd w:id="40"/>
    </w:p>
    <w:p w:rsidR="007A4E1D" w:rsidRDefault="007A4E1D" w:rsidP="007A4E1D">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A4E1D" w:rsidRDefault="007A4E1D" w:rsidP="007A4E1D">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lastRenderedPageBreak/>
        <w:t>Figure 4.</w:t>
      </w:r>
      <w:r>
        <w:rPr>
          <w:rFonts w:ascii="Times New Roman" w:hAnsi="Times New Roman" w:cs="Times New Roman"/>
          <w:sz w:val="24"/>
          <w:szCs w:val="24"/>
        </w:rPr>
        <w:t>8</w:t>
      </w:r>
    </w:p>
    <w:p w:rsidR="007A4E1D" w:rsidRPr="00031733" w:rsidRDefault="007A4E1D" w:rsidP="007A4E1D">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4.8</w:t>
      </w:r>
      <w:r w:rsidRPr="00493E20">
        <w:rPr>
          <w:rFonts w:ascii="Times New Roman" w:hAnsi="Times New Roman" w:cs="Times New Roman"/>
          <w:sz w:val="24"/>
          <w:szCs w:val="24"/>
        </w:rPr>
        <w:t xml:space="preserve">, a total of </w:t>
      </w:r>
      <w:r>
        <w:rPr>
          <w:rFonts w:ascii="Times New Roman" w:hAnsi="Times New Roman" w:cs="Times New Roman"/>
          <w:sz w:val="24"/>
          <w:szCs w:val="24"/>
        </w:rPr>
        <w:t>92</w:t>
      </w:r>
      <w:r w:rsidRPr="00493E20">
        <w:rPr>
          <w:rFonts w:ascii="Times New Roman" w:hAnsi="Times New Roman" w:cs="Times New Roman"/>
          <w:sz w:val="24"/>
          <w:szCs w:val="24"/>
        </w:rPr>
        <w:t xml:space="preserve">% of respondents strongly agreed and agreed with this statement. The remaining </w:t>
      </w:r>
      <w:r>
        <w:rPr>
          <w:rFonts w:ascii="Times New Roman" w:hAnsi="Times New Roman" w:cs="Times New Roman"/>
          <w:sz w:val="24"/>
          <w:szCs w:val="24"/>
        </w:rPr>
        <w:t>8</w:t>
      </w:r>
      <w:r w:rsidRPr="00493E20">
        <w:rPr>
          <w:rFonts w:ascii="Times New Roman" w:hAnsi="Times New Roman" w:cs="Times New Roman"/>
          <w:sz w:val="24"/>
          <w:szCs w:val="24"/>
        </w:rPr>
        <w:t>% were neutral with the statement</w:t>
      </w:r>
      <w:r w:rsidRPr="00031733">
        <w:rPr>
          <w:rFonts w:ascii="Times New Roman" w:hAnsi="Times New Roman" w:cs="Times New Roman"/>
          <w:sz w:val="24"/>
          <w:szCs w:val="24"/>
        </w:rPr>
        <w:t>.</w:t>
      </w:r>
    </w:p>
    <w:p w:rsidR="009D2DF3" w:rsidRPr="00FC08FE" w:rsidRDefault="009D2DF3" w:rsidP="009D2DF3">
      <w:pPr>
        <w:pStyle w:val="Heading1"/>
        <w:spacing w:after="240" w:line="360" w:lineRule="auto"/>
        <w:jc w:val="both"/>
        <w:rPr>
          <w:rFonts w:ascii="Times New Roman" w:hAnsi="Times New Roman" w:cs="Times New Roman"/>
          <w:b w:val="0"/>
          <w:color w:val="000000" w:themeColor="text1"/>
          <w:sz w:val="24"/>
          <w:szCs w:val="24"/>
        </w:rPr>
      </w:pPr>
      <w:bookmarkStart w:id="41" w:name="_Toc105274294"/>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5</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9D2DF3">
        <w:rPr>
          <w:rFonts w:ascii="Times New Roman" w:hAnsi="Times New Roman" w:cs="Times New Roman"/>
          <w:b w:val="0"/>
          <w:color w:val="000000" w:themeColor="text1"/>
          <w:sz w:val="24"/>
          <w:szCs w:val="24"/>
        </w:rPr>
        <w:t>Through the training that the organization provides, employees are driven to fulfill more of their desired outcomes.</w:t>
      </w:r>
      <w:bookmarkEnd w:id="41"/>
    </w:p>
    <w:p w:rsidR="009D2DF3" w:rsidRDefault="009D2DF3" w:rsidP="009D2DF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D2DF3" w:rsidRDefault="009D2DF3" w:rsidP="009D2DF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9</w:t>
      </w:r>
    </w:p>
    <w:p w:rsidR="009D2DF3" w:rsidRPr="00031733" w:rsidRDefault="009D2DF3" w:rsidP="009D2DF3">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4.9</w:t>
      </w:r>
      <w:r w:rsidRPr="00493E20">
        <w:rPr>
          <w:rFonts w:ascii="Times New Roman" w:hAnsi="Times New Roman" w:cs="Times New Roman"/>
          <w:sz w:val="24"/>
          <w:szCs w:val="24"/>
        </w:rPr>
        <w:t xml:space="preserve">, a total of </w:t>
      </w:r>
      <w:r>
        <w:rPr>
          <w:rFonts w:ascii="Times New Roman" w:hAnsi="Times New Roman" w:cs="Times New Roman"/>
          <w:sz w:val="24"/>
          <w:szCs w:val="24"/>
        </w:rPr>
        <w:t>84</w:t>
      </w:r>
      <w:r w:rsidRPr="00493E20">
        <w:rPr>
          <w:rFonts w:ascii="Times New Roman" w:hAnsi="Times New Roman" w:cs="Times New Roman"/>
          <w:sz w:val="24"/>
          <w:szCs w:val="24"/>
        </w:rPr>
        <w:t xml:space="preserve">% of respondents strongly agreed and agreed with this statement. The remaining </w:t>
      </w:r>
      <w:r>
        <w:rPr>
          <w:rFonts w:ascii="Times New Roman" w:hAnsi="Times New Roman" w:cs="Times New Roman"/>
          <w:sz w:val="24"/>
          <w:szCs w:val="24"/>
        </w:rPr>
        <w:t>16</w:t>
      </w:r>
      <w:r w:rsidRPr="00493E20">
        <w:rPr>
          <w:rFonts w:ascii="Times New Roman" w:hAnsi="Times New Roman" w:cs="Times New Roman"/>
          <w:sz w:val="24"/>
          <w:szCs w:val="24"/>
        </w:rPr>
        <w:t xml:space="preserve">% </w:t>
      </w:r>
      <w:r>
        <w:rPr>
          <w:rFonts w:ascii="Times New Roman" w:hAnsi="Times New Roman" w:cs="Times New Roman"/>
          <w:sz w:val="24"/>
          <w:szCs w:val="24"/>
        </w:rPr>
        <w:t>disagreed</w:t>
      </w:r>
      <w:r w:rsidRPr="00493E20">
        <w:rPr>
          <w:rFonts w:ascii="Times New Roman" w:hAnsi="Times New Roman" w:cs="Times New Roman"/>
          <w:sz w:val="24"/>
          <w:szCs w:val="24"/>
        </w:rPr>
        <w:t xml:space="preserve"> with the statement</w:t>
      </w:r>
      <w:r>
        <w:rPr>
          <w:rFonts w:ascii="Times New Roman" w:hAnsi="Times New Roman" w:cs="Times New Roman"/>
          <w:sz w:val="24"/>
          <w:szCs w:val="24"/>
        </w:rPr>
        <w:t xml:space="preserve"> and </w:t>
      </w:r>
      <w:r w:rsidRPr="00016B91">
        <w:rPr>
          <w:rFonts w:ascii="Times New Roman" w:hAnsi="Times New Roman" w:cs="Times New Roman"/>
          <w:sz w:val="24"/>
          <w:szCs w:val="24"/>
        </w:rPr>
        <w:t>they claimed sometimes bank go through a lengthy process of training session.</w:t>
      </w:r>
    </w:p>
    <w:p w:rsidR="007A4E1D" w:rsidRDefault="007A4E1D" w:rsidP="007A4E1D">
      <w:pPr>
        <w:spacing w:line="360" w:lineRule="auto"/>
        <w:rPr>
          <w:rFonts w:ascii="Times New Roman" w:hAnsi="Times New Roman" w:cs="Times New Roman"/>
          <w:sz w:val="24"/>
          <w:szCs w:val="24"/>
        </w:rPr>
      </w:pPr>
    </w:p>
    <w:p w:rsidR="009D2DF3" w:rsidRPr="00FC08FE" w:rsidRDefault="009D2DF3" w:rsidP="009D2DF3">
      <w:pPr>
        <w:pStyle w:val="Heading1"/>
        <w:spacing w:after="240" w:line="360" w:lineRule="auto"/>
        <w:jc w:val="both"/>
        <w:rPr>
          <w:rFonts w:ascii="Times New Roman" w:hAnsi="Times New Roman" w:cs="Times New Roman"/>
          <w:b w:val="0"/>
          <w:color w:val="000000" w:themeColor="text1"/>
          <w:sz w:val="24"/>
          <w:szCs w:val="24"/>
        </w:rPr>
      </w:pPr>
      <w:bookmarkStart w:id="42" w:name="_Toc105274295"/>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6</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9D2DF3">
        <w:rPr>
          <w:rFonts w:ascii="Times New Roman" w:hAnsi="Times New Roman" w:cs="Times New Roman"/>
          <w:b w:val="0"/>
          <w:color w:val="000000" w:themeColor="text1"/>
          <w:sz w:val="24"/>
          <w:szCs w:val="24"/>
        </w:rPr>
        <w:t>The training and development (T &amp; D) of employees contribute to the enhancement of the organization's overall performance.</w:t>
      </w:r>
      <w:bookmarkEnd w:id="42"/>
    </w:p>
    <w:p w:rsidR="009D2DF3" w:rsidRDefault="009D2DF3" w:rsidP="009D2DF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D2DF3" w:rsidRDefault="009D2DF3" w:rsidP="009D2DF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lastRenderedPageBreak/>
        <w:t>Figure 4.</w:t>
      </w:r>
      <w:r>
        <w:rPr>
          <w:rFonts w:ascii="Times New Roman" w:hAnsi="Times New Roman" w:cs="Times New Roman"/>
          <w:sz w:val="24"/>
          <w:szCs w:val="24"/>
        </w:rPr>
        <w:t>10</w:t>
      </w:r>
    </w:p>
    <w:p w:rsidR="009D2DF3" w:rsidRPr="00031733" w:rsidRDefault="009D2DF3" w:rsidP="009D2DF3">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4.10</w:t>
      </w:r>
      <w:r w:rsidRPr="00493E20">
        <w:rPr>
          <w:rFonts w:ascii="Times New Roman" w:hAnsi="Times New Roman" w:cs="Times New Roman"/>
          <w:sz w:val="24"/>
          <w:szCs w:val="24"/>
        </w:rPr>
        <w:t xml:space="preserve">, a total of </w:t>
      </w:r>
      <w:r>
        <w:rPr>
          <w:rFonts w:ascii="Times New Roman" w:hAnsi="Times New Roman" w:cs="Times New Roman"/>
          <w:sz w:val="24"/>
          <w:szCs w:val="24"/>
        </w:rPr>
        <w:t>100</w:t>
      </w:r>
      <w:r w:rsidRPr="00493E20">
        <w:rPr>
          <w:rFonts w:ascii="Times New Roman" w:hAnsi="Times New Roman" w:cs="Times New Roman"/>
          <w:sz w:val="24"/>
          <w:szCs w:val="24"/>
        </w:rPr>
        <w:t>% of respondents strongly agreed</w:t>
      </w:r>
      <w:r>
        <w:rPr>
          <w:rFonts w:ascii="Times New Roman" w:hAnsi="Times New Roman" w:cs="Times New Roman"/>
          <w:sz w:val="24"/>
          <w:szCs w:val="24"/>
        </w:rPr>
        <w:t xml:space="preserve"> and agreed with this statement</w:t>
      </w:r>
      <w:r w:rsidRPr="00016B91">
        <w:rPr>
          <w:rFonts w:ascii="Times New Roman" w:hAnsi="Times New Roman" w:cs="Times New Roman"/>
          <w:sz w:val="24"/>
          <w:szCs w:val="24"/>
        </w:rPr>
        <w:t>.</w:t>
      </w:r>
    </w:p>
    <w:p w:rsidR="009D2DF3" w:rsidRPr="00FC08FE" w:rsidRDefault="009D2DF3" w:rsidP="009D2DF3">
      <w:pPr>
        <w:pStyle w:val="Heading1"/>
        <w:spacing w:after="240" w:line="360" w:lineRule="auto"/>
        <w:jc w:val="both"/>
        <w:rPr>
          <w:rFonts w:ascii="Times New Roman" w:hAnsi="Times New Roman" w:cs="Times New Roman"/>
          <w:b w:val="0"/>
          <w:color w:val="000000" w:themeColor="text1"/>
          <w:sz w:val="24"/>
          <w:szCs w:val="24"/>
        </w:rPr>
      </w:pPr>
      <w:bookmarkStart w:id="43" w:name="_Toc105274296"/>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7</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9D2DF3">
        <w:rPr>
          <w:rFonts w:ascii="Times New Roman" w:hAnsi="Times New Roman" w:cs="Times New Roman"/>
          <w:b w:val="0"/>
          <w:color w:val="000000" w:themeColor="text1"/>
          <w:sz w:val="24"/>
          <w:szCs w:val="24"/>
        </w:rPr>
        <w:t>Training and development of employees enables the organization achieve higher levels of productivity.</w:t>
      </w:r>
      <w:bookmarkEnd w:id="43"/>
    </w:p>
    <w:p w:rsidR="009D2DF3" w:rsidRDefault="009D2DF3" w:rsidP="009D2DF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D2DF3" w:rsidRDefault="009D2DF3" w:rsidP="009D2DF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11</w:t>
      </w:r>
    </w:p>
    <w:p w:rsidR="009D2DF3" w:rsidRPr="00031733" w:rsidRDefault="009D2DF3" w:rsidP="009D2DF3">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4.11</w:t>
      </w:r>
      <w:r w:rsidRPr="00493E20">
        <w:rPr>
          <w:rFonts w:ascii="Times New Roman" w:hAnsi="Times New Roman" w:cs="Times New Roman"/>
          <w:sz w:val="24"/>
          <w:szCs w:val="24"/>
        </w:rPr>
        <w:t xml:space="preserve">, a total of </w:t>
      </w:r>
      <w:r>
        <w:rPr>
          <w:rFonts w:ascii="Times New Roman" w:hAnsi="Times New Roman" w:cs="Times New Roman"/>
          <w:sz w:val="24"/>
          <w:szCs w:val="24"/>
        </w:rPr>
        <w:t>100</w:t>
      </w:r>
      <w:r w:rsidRPr="00493E20">
        <w:rPr>
          <w:rFonts w:ascii="Times New Roman" w:hAnsi="Times New Roman" w:cs="Times New Roman"/>
          <w:sz w:val="24"/>
          <w:szCs w:val="24"/>
        </w:rPr>
        <w:t>% of respondents strongly agreed</w:t>
      </w:r>
      <w:r>
        <w:rPr>
          <w:rFonts w:ascii="Times New Roman" w:hAnsi="Times New Roman" w:cs="Times New Roman"/>
          <w:sz w:val="24"/>
          <w:szCs w:val="24"/>
        </w:rPr>
        <w:t xml:space="preserve"> and agreed with this statement</w:t>
      </w:r>
      <w:r w:rsidRPr="00016B91">
        <w:rPr>
          <w:rFonts w:ascii="Times New Roman" w:hAnsi="Times New Roman" w:cs="Times New Roman"/>
          <w:sz w:val="24"/>
          <w:szCs w:val="24"/>
        </w:rPr>
        <w:t>.</w:t>
      </w:r>
    </w:p>
    <w:p w:rsidR="009D2DF3" w:rsidRDefault="009D2DF3" w:rsidP="009D2DF3">
      <w:pPr>
        <w:spacing w:line="360" w:lineRule="auto"/>
        <w:rPr>
          <w:rFonts w:ascii="Times New Roman" w:hAnsi="Times New Roman" w:cs="Times New Roman"/>
          <w:sz w:val="24"/>
          <w:szCs w:val="24"/>
        </w:rPr>
      </w:pPr>
    </w:p>
    <w:p w:rsidR="009D2DF3" w:rsidRDefault="009D2DF3">
      <w:pPr>
        <w:rPr>
          <w:rFonts w:ascii="Times New Roman" w:hAnsi="Times New Roman" w:cs="Times New Roman"/>
          <w:sz w:val="24"/>
          <w:szCs w:val="24"/>
        </w:rPr>
      </w:pPr>
      <w:r>
        <w:rPr>
          <w:rFonts w:ascii="Times New Roman" w:hAnsi="Times New Roman" w:cs="Times New Roman"/>
          <w:sz w:val="24"/>
          <w:szCs w:val="24"/>
        </w:rPr>
        <w:br w:type="page"/>
      </w:r>
    </w:p>
    <w:p w:rsidR="009D2DF3" w:rsidRPr="00FC08FE" w:rsidRDefault="009D2DF3" w:rsidP="009D2DF3">
      <w:pPr>
        <w:pStyle w:val="Heading1"/>
        <w:spacing w:after="240" w:line="360" w:lineRule="auto"/>
        <w:jc w:val="both"/>
        <w:rPr>
          <w:rFonts w:ascii="Times New Roman" w:hAnsi="Times New Roman" w:cs="Times New Roman"/>
          <w:b w:val="0"/>
          <w:color w:val="000000" w:themeColor="text1"/>
          <w:sz w:val="24"/>
          <w:szCs w:val="24"/>
        </w:rPr>
      </w:pPr>
      <w:bookmarkStart w:id="44" w:name="_Toc105274297"/>
      <w:r w:rsidRPr="00FC08FE">
        <w:rPr>
          <w:rFonts w:ascii="Times New Roman" w:hAnsi="Times New Roman" w:cs="Times New Roman"/>
          <w:color w:val="262626" w:themeColor="text1" w:themeTint="D9"/>
          <w:sz w:val="24"/>
          <w:szCs w:val="24"/>
        </w:rPr>
        <w:lastRenderedPageBreak/>
        <w:t>Statement 0</w:t>
      </w:r>
      <w:r>
        <w:rPr>
          <w:rFonts w:ascii="Times New Roman" w:hAnsi="Times New Roman" w:cs="Times New Roman"/>
          <w:color w:val="262626" w:themeColor="text1" w:themeTint="D9"/>
          <w:sz w:val="24"/>
          <w:szCs w:val="24"/>
        </w:rPr>
        <w:t>8</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9D2DF3">
        <w:rPr>
          <w:rFonts w:ascii="Times New Roman" w:hAnsi="Times New Roman" w:cs="Times New Roman"/>
          <w:b w:val="0"/>
          <w:color w:val="000000" w:themeColor="text1"/>
          <w:sz w:val="24"/>
          <w:szCs w:val="24"/>
        </w:rPr>
        <w:t>The effectiveness of an employee's performance can be enhanced by the current performance appraisal systems of the organization.</w:t>
      </w:r>
      <w:bookmarkEnd w:id="44"/>
    </w:p>
    <w:p w:rsidR="009D2DF3" w:rsidRDefault="009D2DF3" w:rsidP="009D2DF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D2DF3" w:rsidRDefault="009D2DF3" w:rsidP="009D2DF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12</w:t>
      </w:r>
    </w:p>
    <w:p w:rsidR="009D2DF3" w:rsidRDefault="009D2DF3" w:rsidP="009D2DF3">
      <w:pPr>
        <w:spacing w:line="360" w:lineRule="auto"/>
        <w:jc w:val="both"/>
      </w:pPr>
      <w:r w:rsidRPr="00493E20">
        <w:rPr>
          <w:rFonts w:ascii="Times New Roman" w:hAnsi="Times New Roman" w:cs="Times New Roman"/>
          <w:sz w:val="24"/>
          <w:szCs w:val="24"/>
        </w:rPr>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4.12</w:t>
      </w:r>
      <w:r w:rsidRPr="00493E20">
        <w:rPr>
          <w:rFonts w:ascii="Times New Roman" w:hAnsi="Times New Roman" w:cs="Times New Roman"/>
          <w:sz w:val="24"/>
          <w:szCs w:val="24"/>
        </w:rPr>
        <w:t xml:space="preserve">, a total of </w:t>
      </w:r>
      <w:r>
        <w:rPr>
          <w:rFonts w:ascii="Times New Roman" w:hAnsi="Times New Roman" w:cs="Times New Roman"/>
          <w:sz w:val="24"/>
          <w:szCs w:val="24"/>
        </w:rPr>
        <w:t>64</w:t>
      </w:r>
      <w:r w:rsidRPr="00493E20">
        <w:rPr>
          <w:rFonts w:ascii="Times New Roman" w:hAnsi="Times New Roman" w:cs="Times New Roman"/>
          <w:sz w:val="24"/>
          <w:szCs w:val="24"/>
        </w:rPr>
        <w:t xml:space="preserve">% of respondents strongly agreed and agreed with this statement. The remaining </w:t>
      </w:r>
      <w:r>
        <w:rPr>
          <w:rFonts w:ascii="Times New Roman" w:hAnsi="Times New Roman" w:cs="Times New Roman"/>
          <w:sz w:val="24"/>
          <w:szCs w:val="24"/>
        </w:rPr>
        <w:t>8% respondents were neutral and 28</w:t>
      </w:r>
      <w:r w:rsidRPr="00493E20">
        <w:rPr>
          <w:rFonts w:ascii="Times New Roman" w:hAnsi="Times New Roman" w:cs="Times New Roman"/>
          <w:sz w:val="24"/>
          <w:szCs w:val="24"/>
        </w:rPr>
        <w:t xml:space="preserve">% </w:t>
      </w:r>
      <w:r>
        <w:rPr>
          <w:rFonts w:ascii="Times New Roman" w:hAnsi="Times New Roman" w:cs="Times New Roman"/>
          <w:sz w:val="24"/>
          <w:szCs w:val="24"/>
        </w:rPr>
        <w:t>disagreed</w:t>
      </w:r>
      <w:r w:rsidRPr="00493E20">
        <w:rPr>
          <w:rFonts w:ascii="Times New Roman" w:hAnsi="Times New Roman" w:cs="Times New Roman"/>
          <w:sz w:val="24"/>
          <w:szCs w:val="24"/>
        </w:rPr>
        <w:t xml:space="preserve"> with the statement</w:t>
      </w:r>
      <w:r>
        <w:rPr>
          <w:rFonts w:ascii="Times New Roman" w:hAnsi="Times New Roman" w:cs="Times New Roman"/>
          <w:sz w:val="24"/>
          <w:szCs w:val="24"/>
        </w:rPr>
        <w:t xml:space="preserve">. </w:t>
      </w:r>
      <w:r w:rsidR="00EF02AF">
        <w:rPr>
          <w:rFonts w:ascii="Times New Roman" w:hAnsi="Times New Roman" w:cs="Times New Roman"/>
          <w:sz w:val="24"/>
          <w:szCs w:val="24"/>
        </w:rPr>
        <w:t>Imrul Ehsan</w:t>
      </w:r>
      <w:r w:rsidR="009608F1" w:rsidRPr="009608F1">
        <w:rPr>
          <w:rFonts w:ascii="Times New Roman" w:hAnsi="Times New Roman" w:cs="Times New Roman"/>
          <w:sz w:val="24"/>
          <w:szCs w:val="24"/>
        </w:rPr>
        <w:t xml:space="preserve">, </w:t>
      </w:r>
      <w:r w:rsidR="009608F1">
        <w:rPr>
          <w:rFonts w:ascii="Times New Roman" w:hAnsi="Times New Roman" w:cs="Times New Roman"/>
          <w:sz w:val="24"/>
          <w:szCs w:val="24"/>
        </w:rPr>
        <w:t>Executive</w:t>
      </w:r>
      <w:r w:rsidR="009608F1" w:rsidRPr="009608F1">
        <w:rPr>
          <w:rFonts w:ascii="Times New Roman" w:hAnsi="Times New Roman" w:cs="Times New Roman"/>
          <w:sz w:val="24"/>
          <w:szCs w:val="24"/>
        </w:rPr>
        <w:t xml:space="preserve"> Officer, says that numerical ratings might be used to assess the Finance Division. However, GABL's human resources division is not defined quantitatively in their job description, their performance is judged in a different method and for this current performance assessment system, and they have difficulties in identifying the or</w:t>
      </w:r>
      <w:r w:rsidR="009608F1">
        <w:rPr>
          <w:rFonts w:ascii="Times New Roman" w:hAnsi="Times New Roman" w:cs="Times New Roman"/>
          <w:sz w:val="24"/>
          <w:szCs w:val="24"/>
        </w:rPr>
        <w:t>ganization's actual profitability</w:t>
      </w:r>
      <w:r>
        <w:rPr>
          <w:rFonts w:ascii="Times New Roman" w:hAnsi="Times New Roman" w:cs="Times New Roman"/>
          <w:sz w:val="24"/>
          <w:szCs w:val="24"/>
        </w:rPr>
        <w:t xml:space="preserve">.   </w:t>
      </w:r>
    </w:p>
    <w:p w:rsidR="009D2DF3" w:rsidRPr="00FC08FE" w:rsidRDefault="009D2DF3" w:rsidP="009D2DF3">
      <w:pPr>
        <w:pStyle w:val="Heading1"/>
        <w:spacing w:after="240" w:line="360" w:lineRule="auto"/>
        <w:jc w:val="both"/>
        <w:rPr>
          <w:rFonts w:ascii="Times New Roman" w:hAnsi="Times New Roman" w:cs="Times New Roman"/>
          <w:b w:val="0"/>
          <w:color w:val="000000" w:themeColor="text1"/>
          <w:sz w:val="24"/>
          <w:szCs w:val="24"/>
        </w:rPr>
      </w:pPr>
      <w:bookmarkStart w:id="45" w:name="_Toc105274298"/>
      <w:r w:rsidRPr="00FC08FE">
        <w:rPr>
          <w:rFonts w:ascii="Times New Roman" w:hAnsi="Times New Roman" w:cs="Times New Roman"/>
          <w:color w:val="262626" w:themeColor="text1" w:themeTint="D9"/>
          <w:sz w:val="24"/>
          <w:szCs w:val="24"/>
        </w:rPr>
        <w:t>Statement 0</w:t>
      </w:r>
      <w:r>
        <w:rPr>
          <w:rFonts w:ascii="Times New Roman" w:hAnsi="Times New Roman" w:cs="Times New Roman"/>
          <w:color w:val="262626" w:themeColor="text1" w:themeTint="D9"/>
          <w:sz w:val="24"/>
          <w:szCs w:val="24"/>
        </w:rPr>
        <w:t>9</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9D2DF3">
        <w:rPr>
          <w:rFonts w:ascii="Times New Roman" w:hAnsi="Times New Roman" w:cs="Times New Roman"/>
          <w:b w:val="0"/>
          <w:color w:val="000000" w:themeColor="text1"/>
          <w:sz w:val="24"/>
          <w:szCs w:val="24"/>
        </w:rPr>
        <w:t>The organization's current performance evaluation system motivates employees.</w:t>
      </w:r>
      <w:bookmarkEnd w:id="45"/>
    </w:p>
    <w:p w:rsidR="009D2DF3" w:rsidRDefault="009D2DF3" w:rsidP="009D2DF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9D2DF3" w:rsidRDefault="009D2DF3" w:rsidP="009D2DF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13</w:t>
      </w:r>
    </w:p>
    <w:p w:rsidR="009D2DF3" w:rsidRDefault="009D2DF3" w:rsidP="009D2DF3">
      <w:pPr>
        <w:spacing w:line="360" w:lineRule="auto"/>
        <w:jc w:val="both"/>
      </w:pPr>
      <w:r w:rsidRPr="00493E20">
        <w:rPr>
          <w:rFonts w:ascii="Times New Roman" w:hAnsi="Times New Roman" w:cs="Times New Roman"/>
          <w:sz w:val="24"/>
          <w:szCs w:val="24"/>
        </w:rPr>
        <w:lastRenderedPageBreak/>
        <w:t>According to the statistics shown above</w:t>
      </w:r>
      <w:r w:rsidRPr="008011B7">
        <w:rPr>
          <w:rFonts w:ascii="Times New Roman" w:hAnsi="Times New Roman" w:cs="Times New Roman"/>
          <w:sz w:val="24"/>
          <w:szCs w:val="24"/>
        </w:rPr>
        <w:t xml:space="preserve"> </w:t>
      </w:r>
      <w:r>
        <w:rPr>
          <w:rFonts w:ascii="Times New Roman" w:hAnsi="Times New Roman" w:cs="Times New Roman"/>
          <w:sz w:val="24"/>
          <w:szCs w:val="24"/>
        </w:rPr>
        <w:t>Figure 4.13</w:t>
      </w:r>
      <w:r w:rsidRPr="00493E20">
        <w:rPr>
          <w:rFonts w:ascii="Times New Roman" w:hAnsi="Times New Roman" w:cs="Times New Roman"/>
          <w:sz w:val="24"/>
          <w:szCs w:val="24"/>
        </w:rPr>
        <w:t xml:space="preserve">, a total of </w:t>
      </w:r>
      <w:r>
        <w:rPr>
          <w:rFonts w:ascii="Times New Roman" w:hAnsi="Times New Roman" w:cs="Times New Roman"/>
          <w:sz w:val="24"/>
          <w:szCs w:val="24"/>
        </w:rPr>
        <w:t>64</w:t>
      </w:r>
      <w:r w:rsidRPr="00493E20">
        <w:rPr>
          <w:rFonts w:ascii="Times New Roman" w:hAnsi="Times New Roman" w:cs="Times New Roman"/>
          <w:sz w:val="24"/>
          <w:szCs w:val="24"/>
        </w:rPr>
        <w:t xml:space="preserve">% of respondents strongly agreed and agreed with this statement. The remaining </w:t>
      </w:r>
      <w:r>
        <w:rPr>
          <w:rFonts w:ascii="Times New Roman" w:hAnsi="Times New Roman" w:cs="Times New Roman"/>
          <w:sz w:val="24"/>
          <w:szCs w:val="24"/>
        </w:rPr>
        <w:t>8% respondents were neutral and 28</w:t>
      </w:r>
      <w:r w:rsidRPr="00493E20">
        <w:rPr>
          <w:rFonts w:ascii="Times New Roman" w:hAnsi="Times New Roman" w:cs="Times New Roman"/>
          <w:sz w:val="24"/>
          <w:szCs w:val="24"/>
        </w:rPr>
        <w:t xml:space="preserve">% </w:t>
      </w:r>
      <w:r>
        <w:rPr>
          <w:rFonts w:ascii="Times New Roman" w:hAnsi="Times New Roman" w:cs="Times New Roman"/>
          <w:sz w:val="24"/>
          <w:szCs w:val="24"/>
        </w:rPr>
        <w:t>disagreed</w:t>
      </w:r>
      <w:r w:rsidRPr="00493E20">
        <w:rPr>
          <w:rFonts w:ascii="Times New Roman" w:hAnsi="Times New Roman" w:cs="Times New Roman"/>
          <w:sz w:val="24"/>
          <w:szCs w:val="24"/>
        </w:rPr>
        <w:t xml:space="preserve"> with the statement</w:t>
      </w:r>
      <w:r>
        <w:rPr>
          <w:rFonts w:ascii="Times New Roman" w:hAnsi="Times New Roman" w:cs="Times New Roman"/>
          <w:sz w:val="24"/>
          <w:szCs w:val="24"/>
        </w:rPr>
        <w:t xml:space="preserve"> and they claimed that, </w:t>
      </w:r>
      <w:r w:rsidR="009608F1">
        <w:rPr>
          <w:rFonts w:ascii="Times New Roman" w:hAnsi="Times New Roman" w:cs="Times New Roman"/>
          <w:sz w:val="24"/>
          <w:szCs w:val="24"/>
        </w:rPr>
        <w:t>e</w:t>
      </w:r>
      <w:r w:rsidR="009608F1" w:rsidRPr="009608F1">
        <w:rPr>
          <w:rFonts w:ascii="Times New Roman" w:hAnsi="Times New Roman" w:cs="Times New Roman"/>
          <w:sz w:val="24"/>
          <w:szCs w:val="24"/>
        </w:rPr>
        <w:t>ven after the COVID 19 pandemic scenario returned to normal, the HRD of the business is facing two problems to encourage the workers, one of which is building self-confidenc</w:t>
      </w:r>
      <w:r w:rsidR="009608F1">
        <w:rPr>
          <w:rFonts w:ascii="Times New Roman" w:hAnsi="Times New Roman" w:cs="Times New Roman"/>
          <w:sz w:val="24"/>
          <w:szCs w:val="24"/>
        </w:rPr>
        <w:t>e and lowering employee anxiety</w:t>
      </w:r>
      <w:r>
        <w:rPr>
          <w:rFonts w:ascii="Times New Roman" w:hAnsi="Times New Roman" w:cs="Times New Roman"/>
          <w:sz w:val="24"/>
          <w:szCs w:val="24"/>
        </w:rPr>
        <w:t xml:space="preserve">. </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46" w:name="_Toc105274299"/>
      <w:r w:rsidRPr="00FC08FE">
        <w:rPr>
          <w:rFonts w:ascii="Times New Roman" w:hAnsi="Times New Roman" w:cs="Times New Roman"/>
          <w:color w:val="262626" w:themeColor="text1" w:themeTint="D9"/>
          <w:sz w:val="24"/>
          <w:szCs w:val="24"/>
        </w:rPr>
        <w:t xml:space="preserve">Statement </w:t>
      </w:r>
      <w:r>
        <w:rPr>
          <w:rFonts w:ascii="Times New Roman" w:hAnsi="Times New Roman" w:cs="Times New Roman"/>
          <w:color w:val="262626" w:themeColor="text1" w:themeTint="D9"/>
          <w:sz w:val="24"/>
          <w:szCs w:val="24"/>
        </w:rPr>
        <w:t>10</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Goals of the organization are used as a framework for evaluating employee performance.</w:t>
      </w:r>
      <w:bookmarkEnd w:id="46"/>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14</w:t>
      </w:r>
    </w:p>
    <w:p w:rsidR="00C55A53" w:rsidRPr="00031733" w:rsidRDefault="00C55A53" w:rsidP="00C55A53">
      <w:pPr>
        <w:spacing w:line="360" w:lineRule="auto"/>
        <w:jc w:val="both"/>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Pr>
          <w:rFonts w:ascii="Times New Roman" w:hAnsi="Times New Roman" w:cs="Times New Roman"/>
          <w:sz w:val="24"/>
          <w:szCs w:val="24"/>
        </w:rPr>
        <w:t xml:space="preserve"> Figure 4.14</w:t>
      </w:r>
      <w:r w:rsidRPr="00493E20">
        <w:rPr>
          <w:rFonts w:ascii="Times New Roman" w:hAnsi="Times New Roman" w:cs="Times New Roman"/>
          <w:sz w:val="24"/>
          <w:szCs w:val="24"/>
        </w:rPr>
        <w:t xml:space="preserve">, a total of </w:t>
      </w:r>
      <w:r>
        <w:rPr>
          <w:rFonts w:ascii="Times New Roman" w:hAnsi="Times New Roman" w:cs="Times New Roman"/>
          <w:sz w:val="24"/>
          <w:szCs w:val="24"/>
        </w:rPr>
        <w:t>80</w:t>
      </w:r>
      <w:r w:rsidRPr="00493E20">
        <w:rPr>
          <w:rFonts w:ascii="Times New Roman" w:hAnsi="Times New Roman" w:cs="Times New Roman"/>
          <w:sz w:val="24"/>
          <w:szCs w:val="24"/>
        </w:rPr>
        <w:t>% of respondents strongly agreed</w:t>
      </w:r>
      <w:r>
        <w:rPr>
          <w:rFonts w:ascii="Times New Roman" w:hAnsi="Times New Roman" w:cs="Times New Roman"/>
          <w:sz w:val="24"/>
          <w:szCs w:val="24"/>
        </w:rPr>
        <w:t xml:space="preserve"> and agreed with this statement</w:t>
      </w:r>
      <w:r w:rsidRPr="00016B91">
        <w:rPr>
          <w:rFonts w:ascii="Times New Roman" w:hAnsi="Times New Roman" w:cs="Times New Roman"/>
          <w:sz w:val="24"/>
          <w:szCs w:val="24"/>
        </w:rPr>
        <w:t>.</w:t>
      </w:r>
      <w:r>
        <w:rPr>
          <w:rFonts w:ascii="Times New Roman" w:hAnsi="Times New Roman" w:cs="Times New Roman"/>
          <w:sz w:val="24"/>
          <w:szCs w:val="24"/>
        </w:rPr>
        <w:t xml:space="preserve"> The remaining 8% of respondents were neutral and 12% disagreed on this statement. They said, </w:t>
      </w:r>
      <w:r w:rsidRPr="00876EF9">
        <w:rPr>
          <w:rFonts w:ascii="Times New Roman" w:hAnsi="Times New Roman" w:cs="Times New Roman"/>
          <w:sz w:val="24"/>
          <w:szCs w:val="24"/>
        </w:rPr>
        <w:t>financial evaluation is simplistic and transparent, but non-financial evaluation is more difficult</w:t>
      </w:r>
      <w:r>
        <w:rPr>
          <w:rFonts w:ascii="Times New Roman" w:hAnsi="Times New Roman" w:cs="Times New Roman"/>
          <w:sz w:val="24"/>
          <w:szCs w:val="24"/>
        </w:rPr>
        <w:t xml:space="preserve"> to evaluate the objectives of the organization</w:t>
      </w:r>
      <w:r w:rsidRPr="00876EF9">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876EF9">
        <w:rPr>
          <w:rFonts w:ascii="Times New Roman" w:hAnsi="Times New Roman" w:cs="Times New Roman"/>
          <w:sz w:val="24"/>
          <w:szCs w:val="24"/>
        </w:rPr>
        <w:t xml:space="preserve">current </w:t>
      </w:r>
      <w:r>
        <w:rPr>
          <w:rFonts w:ascii="Times New Roman" w:hAnsi="Times New Roman" w:cs="Times New Roman"/>
          <w:sz w:val="24"/>
          <w:szCs w:val="24"/>
        </w:rPr>
        <w:t>performance</w:t>
      </w:r>
      <w:r w:rsidRPr="00876EF9">
        <w:rPr>
          <w:rFonts w:ascii="Times New Roman" w:hAnsi="Times New Roman" w:cs="Times New Roman"/>
          <w:sz w:val="24"/>
          <w:szCs w:val="24"/>
        </w:rPr>
        <w:t xml:space="preserve"> </w:t>
      </w:r>
      <w:r>
        <w:rPr>
          <w:rFonts w:ascii="Times New Roman" w:hAnsi="Times New Roman" w:cs="Times New Roman"/>
          <w:sz w:val="24"/>
          <w:szCs w:val="24"/>
        </w:rPr>
        <w:t>evaluation</w:t>
      </w:r>
      <w:r w:rsidRPr="00876EF9">
        <w:rPr>
          <w:rFonts w:ascii="Times New Roman" w:hAnsi="Times New Roman" w:cs="Times New Roman"/>
          <w:sz w:val="24"/>
          <w:szCs w:val="24"/>
        </w:rPr>
        <w:t xml:space="preserve"> system has a lot of drawbacks, one of which being this.</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47" w:name="_Toc105274300"/>
      <w:r w:rsidRPr="00FC08FE">
        <w:rPr>
          <w:rFonts w:ascii="Times New Roman" w:hAnsi="Times New Roman" w:cs="Times New Roman"/>
          <w:color w:val="262626" w:themeColor="text1" w:themeTint="D9"/>
          <w:sz w:val="24"/>
          <w:szCs w:val="24"/>
        </w:rPr>
        <w:lastRenderedPageBreak/>
        <w:t xml:space="preserve">Statement </w:t>
      </w:r>
      <w:r>
        <w:rPr>
          <w:rFonts w:ascii="Times New Roman" w:hAnsi="Times New Roman" w:cs="Times New Roman"/>
          <w:color w:val="262626" w:themeColor="text1" w:themeTint="D9"/>
          <w:sz w:val="24"/>
          <w:szCs w:val="24"/>
        </w:rPr>
        <w:t>11</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The compensation objectives of the organization are related to its overall performance.</w:t>
      </w:r>
      <w:bookmarkEnd w:id="47"/>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15</w:t>
      </w:r>
    </w:p>
    <w:p w:rsidR="00C55A53" w:rsidRDefault="00C55A53" w:rsidP="00C55A53">
      <w:pPr>
        <w:spacing w:line="360" w:lineRule="auto"/>
        <w:jc w:val="both"/>
      </w:pPr>
      <w:r w:rsidRPr="00493E20">
        <w:rPr>
          <w:rFonts w:ascii="Times New Roman" w:hAnsi="Times New Roman" w:cs="Times New Roman"/>
          <w:sz w:val="24"/>
          <w:szCs w:val="24"/>
        </w:rPr>
        <w:t>According to the statistics shown above</w:t>
      </w:r>
      <w:r>
        <w:rPr>
          <w:rFonts w:ascii="Times New Roman" w:hAnsi="Times New Roman" w:cs="Times New Roman"/>
          <w:sz w:val="24"/>
          <w:szCs w:val="24"/>
        </w:rPr>
        <w:t xml:space="preserve"> Figure 4.15</w:t>
      </w:r>
      <w:r w:rsidRPr="00493E20">
        <w:rPr>
          <w:rFonts w:ascii="Times New Roman" w:hAnsi="Times New Roman" w:cs="Times New Roman"/>
          <w:sz w:val="24"/>
          <w:szCs w:val="24"/>
        </w:rPr>
        <w:t xml:space="preserve">, a total of </w:t>
      </w:r>
      <w:r>
        <w:rPr>
          <w:rFonts w:ascii="Times New Roman" w:hAnsi="Times New Roman" w:cs="Times New Roman"/>
          <w:sz w:val="24"/>
          <w:szCs w:val="24"/>
        </w:rPr>
        <w:t>100</w:t>
      </w:r>
      <w:r w:rsidRPr="00493E20">
        <w:rPr>
          <w:rFonts w:ascii="Times New Roman" w:hAnsi="Times New Roman" w:cs="Times New Roman"/>
          <w:sz w:val="24"/>
          <w:szCs w:val="24"/>
        </w:rPr>
        <w:t>% of respondents strongly agreed</w:t>
      </w:r>
      <w:r>
        <w:rPr>
          <w:rFonts w:ascii="Times New Roman" w:hAnsi="Times New Roman" w:cs="Times New Roman"/>
          <w:sz w:val="24"/>
          <w:szCs w:val="24"/>
        </w:rPr>
        <w:t xml:space="preserve"> and agreed with this statement</w:t>
      </w:r>
      <w:r w:rsidRPr="00016B91">
        <w:rPr>
          <w:rFonts w:ascii="Times New Roman" w:hAnsi="Times New Roman" w:cs="Times New Roman"/>
          <w:sz w:val="24"/>
          <w:szCs w:val="24"/>
        </w:rPr>
        <w:t>.</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48" w:name="_Toc105274301"/>
      <w:r w:rsidRPr="00FC08FE">
        <w:rPr>
          <w:rFonts w:ascii="Times New Roman" w:hAnsi="Times New Roman" w:cs="Times New Roman"/>
          <w:color w:val="262626" w:themeColor="text1" w:themeTint="D9"/>
          <w:sz w:val="24"/>
          <w:szCs w:val="24"/>
        </w:rPr>
        <w:t xml:space="preserve">Statement </w:t>
      </w:r>
      <w:r>
        <w:rPr>
          <w:rFonts w:ascii="Times New Roman" w:hAnsi="Times New Roman" w:cs="Times New Roman"/>
          <w:color w:val="262626" w:themeColor="text1" w:themeTint="D9"/>
          <w:sz w:val="24"/>
          <w:szCs w:val="24"/>
        </w:rPr>
        <w:t>12</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Within the organization all employees get pay raises based on their performance on the job.</w:t>
      </w:r>
      <w:bookmarkEnd w:id="48"/>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16</w:t>
      </w:r>
    </w:p>
    <w:p w:rsidR="00C55A53" w:rsidRDefault="009608F1" w:rsidP="00C55A53">
      <w:pPr>
        <w:spacing w:line="360" w:lineRule="auto"/>
        <w:jc w:val="both"/>
      </w:pPr>
      <w:r w:rsidRPr="009608F1">
        <w:rPr>
          <w:rFonts w:ascii="Times New Roman" w:hAnsi="Times New Roman" w:cs="Times New Roman"/>
          <w:sz w:val="24"/>
          <w:szCs w:val="24"/>
        </w:rPr>
        <w:t xml:space="preserve">Figure 4.20 shows that 76 </w:t>
      </w:r>
      <w:r>
        <w:rPr>
          <w:rFonts w:ascii="Times New Roman" w:hAnsi="Times New Roman" w:cs="Times New Roman"/>
          <w:sz w:val="24"/>
          <w:szCs w:val="24"/>
        </w:rPr>
        <w:t>%</w:t>
      </w:r>
      <w:r w:rsidRPr="009608F1">
        <w:rPr>
          <w:rFonts w:ascii="Times New Roman" w:hAnsi="Times New Roman" w:cs="Times New Roman"/>
          <w:sz w:val="24"/>
          <w:szCs w:val="24"/>
        </w:rPr>
        <w:t xml:space="preserve"> of respondents strongly agreed or agreed with this statement, according to the data. This statement was </w:t>
      </w:r>
      <w:r>
        <w:rPr>
          <w:rFonts w:ascii="Times New Roman" w:hAnsi="Times New Roman" w:cs="Times New Roman"/>
          <w:sz w:val="24"/>
          <w:szCs w:val="24"/>
        </w:rPr>
        <w:t>neutral</w:t>
      </w:r>
      <w:r w:rsidRPr="009608F1">
        <w:rPr>
          <w:rFonts w:ascii="Times New Roman" w:hAnsi="Times New Roman" w:cs="Times New Roman"/>
          <w:sz w:val="24"/>
          <w:szCs w:val="24"/>
        </w:rPr>
        <w:t xml:space="preserve"> by just 8 </w:t>
      </w:r>
      <w:r>
        <w:rPr>
          <w:rFonts w:ascii="Times New Roman" w:hAnsi="Times New Roman" w:cs="Times New Roman"/>
          <w:sz w:val="24"/>
          <w:szCs w:val="24"/>
        </w:rPr>
        <w:t>%</w:t>
      </w:r>
      <w:r w:rsidRPr="009608F1">
        <w:rPr>
          <w:rFonts w:ascii="Times New Roman" w:hAnsi="Times New Roman" w:cs="Times New Roman"/>
          <w:sz w:val="24"/>
          <w:szCs w:val="24"/>
        </w:rPr>
        <w:t xml:space="preserve"> of respondents, while 16 </w:t>
      </w:r>
      <w:r>
        <w:rPr>
          <w:rFonts w:ascii="Times New Roman" w:hAnsi="Times New Roman" w:cs="Times New Roman"/>
          <w:sz w:val="24"/>
          <w:szCs w:val="24"/>
        </w:rPr>
        <w:t>%</w:t>
      </w:r>
      <w:r w:rsidRPr="009608F1">
        <w:rPr>
          <w:rFonts w:ascii="Times New Roman" w:hAnsi="Times New Roman" w:cs="Times New Roman"/>
          <w:sz w:val="24"/>
          <w:szCs w:val="24"/>
        </w:rPr>
        <w:t xml:space="preserve"> disagreed. Employees who get pay increases based on performance are reported to be more agitated and dissatisfied with their work because of the link between performance-based compensation and indi</w:t>
      </w:r>
      <w:r>
        <w:rPr>
          <w:rFonts w:ascii="Times New Roman" w:hAnsi="Times New Roman" w:cs="Times New Roman"/>
          <w:sz w:val="24"/>
          <w:szCs w:val="24"/>
        </w:rPr>
        <w:t>vidual or corporate achievement</w:t>
      </w:r>
      <w:r w:rsidR="00C55A53" w:rsidRPr="00AA604A">
        <w:rPr>
          <w:rFonts w:ascii="Times New Roman" w:hAnsi="Times New Roman" w:cs="Times New Roman"/>
          <w:sz w:val="24"/>
          <w:szCs w:val="24"/>
        </w:rPr>
        <w:t>.</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49" w:name="_Toc105274302"/>
      <w:r w:rsidRPr="00FC08FE">
        <w:rPr>
          <w:rFonts w:ascii="Times New Roman" w:hAnsi="Times New Roman" w:cs="Times New Roman"/>
          <w:color w:val="262626" w:themeColor="text1" w:themeTint="D9"/>
          <w:sz w:val="24"/>
          <w:szCs w:val="24"/>
        </w:rPr>
        <w:lastRenderedPageBreak/>
        <w:t xml:space="preserve">Statement </w:t>
      </w:r>
      <w:r>
        <w:rPr>
          <w:rFonts w:ascii="Times New Roman" w:hAnsi="Times New Roman" w:cs="Times New Roman"/>
          <w:color w:val="262626" w:themeColor="text1" w:themeTint="D9"/>
          <w:sz w:val="24"/>
          <w:szCs w:val="24"/>
        </w:rPr>
        <w:t>13</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Employees that meet particular productivity, performance, or other specific performance goals are eligible to receive individual awards (or commissions).</w:t>
      </w:r>
      <w:bookmarkEnd w:id="49"/>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17</w:t>
      </w:r>
    </w:p>
    <w:p w:rsidR="00C55A53" w:rsidRDefault="00C55A53" w:rsidP="00C55A53">
      <w:pPr>
        <w:spacing w:line="360" w:lineRule="auto"/>
        <w:jc w:val="both"/>
      </w:pPr>
      <w:r w:rsidRPr="00493E20">
        <w:rPr>
          <w:rFonts w:ascii="Times New Roman" w:hAnsi="Times New Roman" w:cs="Times New Roman"/>
          <w:sz w:val="24"/>
          <w:szCs w:val="24"/>
        </w:rPr>
        <w:t>According to the statistics shown above</w:t>
      </w:r>
      <w:r>
        <w:rPr>
          <w:rFonts w:ascii="Times New Roman" w:hAnsi="Times New Roman" w:cs="Times New Roman"/>
          <w:sz w:val="24"/>
          <w:szCs w:val="24"/>
        </w:rPr>
        <w:t xml:space="preserve"> Figure 4.17</w:t>
      </w:r>
      <w:r w:rsidRPr="00493E20">
        <w:rPr>
          <w:rFonts w:ascii="Times New Roman" w:hAnsi="Times New Roman" w:cs="Times New Roman"/>
          <w:sz w:val="24"/>
          <w:szCs w:val="24"/>
        </w:rPr>
        <w:t xml:space="preserve">, a total of </w:t>
      </w:r>
      <w:r>
        <w:rPr>
          <w:rFonts w:ascii="Times New Roman" w:hAnsi="Times New Roman" w:cs="Times New Roman"/>
          <w:sz w:val="24"/>
          <w:szCs w:val="24"/>
        </w:rPr>
        <w:t>100</w:t>
      </w:r>
      <w:r w:rsidRPr="00493E20">
        <w:rPr>
          <w:rFonts w:ascii="Times New Roman" w:hAnsi="Times New Roman" w:cs="Times New Roman"/>
          <w:sz w:val="24"/>
          <w:szCs w:val="24"/>
        </w:rPr>
        <w:t>% of respondents strongly agreed</w:t>
      </w:r>
      <w:r>
        <w:rPr>
          <w:rFonts w:ascii="Times New Roman" w:hAnsi="Times New Roman" w:cs="Times New Roman"/>
          <w:sz w:val="24"/>
          <w:szCs w:val="24"/>
        </w:rPr>
        <w:t xml:space="preserve"> and agreed with this statement</w:t>
      </w:r>
      <w:r w:rsidRPr="00016B91">
        <w:rPr>
          <w:rFonts w:ascii="Times New Roman" w:hAnsi="Times New Roman" w:cs="Times New Roman"/>
          <w:sz w:val="24"/>
          <w:szCs w:val="24"/>
        </w:rPr>
        <w:t>.</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50" w:name="_Toc105274303"/>
      <w:r w:rsidRPr="00FC08FE">
        <w:rPr>
          <w:rFonts w:ascii="Times New Roman" w:hAnsi="Times New Roman" w:cs="Times New Roman"/>
          <w:color w:val="262626" w:themeColor="text1" w:themeTint="D9"/>
          <w:sz w:val="24"/>
          <w:szCs w:val="24"/>
        </w:rPr>
        <w:t xml:space="preserve">Statement </w:t>
      </w:r>
      <w:r>
        <w:rPr>
          <w:rFonts w:ascii="Times New Roman" w:hAnsi="Times New Roman" w:cs="Times New Roman"/>
          <w:color w:val="262626" w:themeColor="text1" w:themeTint="D9"/>
          <w:sz w:val="24"/>
          <w:szCs w:val="24"/>
        </w:rPr>
        <w:t>14</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Every employee is entitled to a healthy work-life balance at the organization.</w:t>
      </w:r>
      <w:bookmarkEnd w:id="50"/>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2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18</w:t>
      </w:r>
    </w:p>
    <w:p w:rsidR="009D2DF3" w:rsidRDefault="009608F1" w:rsidP="00C55A53">
      <w:pPr>
        <w:spacing w:line="360" w:lineRule="auto"/>
        <w:jc w:val="both"/>
        <w:rPr>
          <w:rFonts w:ascii="Times New Roman" w:hAnsi="Times New Roman" w:cs="Times New Roman"/>
          <w:sz w:val="24"/>
          <w:szCs w:val="24"/>
        </w:rPr>
      </w:pPr>
      <w:r w:rsidRPr="009608F1">
        <w:rPr>
          <w:rFonts w:ascii="Times New Roman" w:hAnsi="Times New Roman" w:cs="Times New Roman"/>
          <w:sz w:val="24"/>
          <w:szCs w:val="24"/>
        </w:rPr>
        <w:t>The data in Figure 4.18 shows that just 36% of respondents agreed with this assertion. In addition, 28% of those polled were neutral, while 36% disagreed with this assertion. Workers want greater flexibility, competitive compensation, and a better work-life balance when the pandemic is gone, they say. Furthermore, many employees expressed anxiety that their needs and wants would not be met by their employers.</w:t>
      </w:r>
    </w:p>
    <w:p w:rsidR="00C55A53" w:rsidRPr="00FC08FE" w:rsidRDefault="00C55A53" w:rsidP="00C55A53">
      <w:pPr>
        <w:pStyle w:val="Heading1"/>
        <w:spacing w:after="240" w:line="360" w:lineRule="auto"/>
        <w:jc w:val="both"/>
        <w:rPr>
          <w:rFonts w:ascii="Times New Roman" w:hAnsi="Times New Roman" w:cs="Times New Roman"/>
          <w:b w:val="0"/>
          <w:color w:val="000000" w:themeColor="text1"/>
          <w:sz w:val="24"/>
          <w:szCs w:val="24"/>
        </w:rPr>
      </w:pPr>
      <w:bookmarkStart w:id="51" w:name="_Toc105274304"/>
      <w:r w:rsidRPr="00FC08FE">
        <w:rPr>
          <w:rFonts w:ascii="Times New Roman" w:hAnsi="Times New Roman" w:cs="Times New Roman"/>
          <w:color w:val="262626" w:themeColor="text1" w:themeTint="D9"/>
          <w:sz w:val="24"/>
          <w:szCs w:val="24"/>
        </w:rPr>
        <w:lastRenderedPageBreak/>
        <w:t xml:space="preserve">Statement </w:t>
      </w:r>
      <w:r>
        <w:rPr>
          <w:rFonts w:ascii="Times New Roman" w:hAnsi="Times New Roman" w:cs="Times New Roman"/>
          <w:color w:val="262626" w:themeColor="text1" w:themeTint="D9"/>
          <w:sz w:val="24"/>
          <w:szCs w:val="24"/>
        </w:rPr>
        <w:t>15</w:t>
      </w:r>
      <w:r w:rsidRPr="00FC08FE">
        <w:rPr>
          <w:rFonts w:ascii="Times New Roman" w:hAnsi="Times New Roman" w:cs="Times New Roman"/>
          <w:color w:val="262626" w:themeColor="text1" w:themeTint="D9"/>
          <w:sz w:val="24"/>
          <w:szCs w:val="24"/>
        </w:rPr>
        <w:t>:</w:t>
      </w:r>
      <w:r w:rsidRPr="00FC08FE">
        <w:rPr>
          <w:rFonts w:ascii="Times New Roman" w:hAnsi="Times New Roman" w:cs="Times New Roman"/>
          <w:b w:val="0"/>
          <w:color w:val="000000" w:themeColor="text1"/>
          <w:sz w:val="24"/>
          <w:szCs w:val="24"/>
        </w:rPr>
        <w:t xml:space="preserve"> </w:t>
      </w:r>
      <w:r w:rsidRPr="00C55A53">
        <w:rPr>
          <w:rFonts w:ascii="Times New Roman" w:hAnsi="Times New Roman" w:cs="Times New Roman"/>
          <w:b w:val="0"/>
          <w:color w:val="000000" w:themeColor="text1"/>
          <w:sz w:val="24"/>
          <w:szCs w:val="24"/>
        </w:rPr>
        <w:t>This organization has a low turnover rate compared to other advertising firm.</w:t>
      </w:r>
      <w:bookmarkEnd w:id="51"/>
    </w:p>
    <w:p w:rsidR="00C55A53" w:rsidRDefault="00C55A53" w:rsidP="00C55A53">
      <w:pPr>
        <w:spacing w:before="240" w:line="360" w:lineRule="auto"/>
        <w:jc w:val="center"/>
        <w:rPr>
          <w:rFonts w:ascii="Times New Roman" w:hAnsi="Times New Roman" w:cs="Times New Roman"/>
          <w:sz w:val="24"/>
          <w:szCs w:val="24"/>
        </w:rPr>
      </w:pPr>
      <w:r w:rsidRPr="00EF2E30">
        <w:rPr>
          <w:rFonts w:ascii="Times New Roman" w:hAnsi="Times New Roman" w:cs="Times New Roman"/>
          <w:noProof/>
          <w:sz w:val="24"/>
          <w:szCs w:val="24"/>
        </w:rPr>
        <w:drawing>
          <wp:inline distT="0" distB="0" distL="0" distR="0">
            <wp:extent cx="4849707" cy="2074334"/>
            <wp:effectExtent l="19050" t="0" r="27093" b="2116"/>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55A53" w:rsidRDefault="00C55A53" w:rsidP="00C55A53">
      <w:pPr>
        <w:spacing w:line="360" w:lineRule="auto"/>
        <w:jc w:val="center"/>
        <w:rPr>
          <w:rFonts w:ascii="Times New Roman" w:hAnsi="Times New Roman" w:cs="Times New Roman"/>
          <w:sz w:val="24"/>
          <w:szCs w:val="24"/>
        </w:rPr>
      </w:pPr>
      <w:r w:rsidRPr="00A8664A">
        <w:rPr>
          <w:rFonts w:ascii="Times New Roman" w:hAnsi="Times New Roman" w:cs="Times New Roman"/>
          <w:sz w:val="24"/>
          <w:szCs w:val="24"/>
        </w:rPr>
        <w:t>Figure 4.</w:t>
      </w:r>
      <w:r>
        <w:rPr>
          <w:rFonts w:ascii="Times New Roman" w:hAnsi="Times New Roman" w:cs="Times New Roman"/>
          <w:sz w:val="24"/>
          <w:szCs w:val="24"/>
        </w:rPr>
        <w:t>1</w:t>
      </w:r>
      <w:r w:rsidR="00DE3624">
        <w:rPr>
          <w:rFonts w:ascii="Times New Roman" w:hAnsi="Times New Roman" w:cs="Times New Roman"/>
          <w:sz w:val="24"/>
          <w:szCs w:val="24"/>
        </w:rPr>
        <w:t>9</w:t>
      </w:r>
    </w:p>
    <w:p w:rsidR="007A4E1D" w:rsidRDefault="00C55A53" w:rsidP="00EF2E30">
      <w:pPr>
        <w:spacing w:before="240" w:line="360" w:lineRule="auto"/>
        <w:rPr>
          <w:rFonts w:ascii="Times New Roman" w:hAnsi="Times New Roman" w:cs="Times New Roman"/>
          <w:sz w:val="24"/>
          <w:szCs w:val="24"/>
        </w:rPr>
      </w:pPr>
      <w:r w:rsidRPr="00493E20">
        <w:rPr>
          <w:rFonts w:ascii="Times New Roman" w:hAnsi="Times New Roman" w:cs="Times New Roman"/>
          <w:sz w:val="24"/>
          <w:szCs w:val="24"/>
        </w:rPr>
        <w:t>According to the statistics shown above</w:t>
      </w:r>
      <w:r>
        <w:rPr>
          <w:rFonts w:ascii="Times New Roman" w:hAnsi="Times New Roman" w:cs="Times New Roman"/>
          <w:sz w:val="24"/>
          <w:szCs w:val="24"/>
        </w:rPr>
        <w:t xml:space="preserve"> Figure 4.</w:t>
      </w:r>
      <w:r w:rsidR="00DE3624">
        <w:rPr>
          <w:rFonts w:ascii="Times New Roman" w:hAnsi="Times New Roman" w:cs="Times New Roman"/>
          <w:sz w:val="24"/>
          <w:szCs w:val="24"/>
        </w:rPr>
        <w:t>19</w:t>
      </w:r>
      <w:r w:rsidRPr="00493E20">
        <w:rPr>
          <w:rFonts w:ascii="Times New Roman" w:hAnsi="Times New Roman" w:cs="Times New Roman"/>
          <w:sz w:val="24"/>
          <w:szCs w:val="24"/>
        </w:rPr>
        <w:t xml:space="preserve">, </w:t>
      </w:r>
      <w:r>
        <w:rPr>
          <w:rFonts w:ascii="Times New Roman" w:hAnsi="Times New Roman" w:cs="Times New Roman"/>
          <w:sz w:val="24"/>
          <w:szCs w:val="24"/>
        </w:rPr>
        <w:t>a total of 98</w:t>
      </w:r>
      <w:r w:rsidRPr="00493E20">
        <w:rPr>
          <w:rFonts w:ascii="Times New Roman" w:hAnsi="Times New Roman" w:cs="Times New Roman"/>
          <w:sz w:val="24"/>
          <w:szCs w:val="24"/>
        </w:rPr>
        <w:t>% of respondents</w:t>
      </w:r>
      <w:r>
        <w:rPr>
          <w:rFonts w:ascii="Times New Roman" w:hAnsi="Times New Roman" w:cs="Times New Roman"/>
          <w:sz w:val="24"/>
          <w:szCs w:val="24"/>
        </w:rPr>
        <w:t xml:space="preserve"> strongly agreed and</w:t>
      </w:r>
      <w:r w:rsidRPr="00493E20">
        <w:rPr>
          <w:rFonts w:ascii="Times New Roman" w:hAnsi="Times New Roman" w:cs="Times New Roman"/>
          <w:sz w:val="24"/>
          <w:szCs w:val="24"/>
        </w:rPr>
        <w:t xml:space="preserve"> </w:t>
      </w:r>
      <w:r>
        <w:rPr>
          <w:rFonts w:ascii="Times New Roman" w:hAnsi="Times New Roman" w:cs="Times New Roman"/>
          <w:sz w:val="24"/>
          <w:szCs w:val="24"/>
        </w:rPr>
        <w:t>agreed with this statement</w:t>
      </w:r>
      <w:r w:rsidRPr="00016B91">
        <w:rPr>
          <w:rFonts w:ascii="Times New Roman" w:hAnsi="Times New Roman" w:cs="Times New Roman"/>
          <w:sz w:val="24"/>
          <w:szCs w:val="24"/>
        </w:rPr>
        <w:t>.</w:t>
      </w:r>
      <w:r>
        <w:rPr>
          <w:rFonts w:ascii="Times New Roman" w:hAnsi="Times New Roman" w:cs="Times New Roman"/>
          <w:sz w:val="24"/>
          <w:szCs w:val="24"/>
        </w:rPr>
        <w:t xml:space="preserve"> And the remaining of 2% of respondents was neutral</w:t>
      </w:r>
      <w:r w:rsidR="00DE3624">
        <w:rPr>
          <w:rFonts w:ascii="Times New Roman" w:hAnsi="Times New Roman" w:cs="Times New Roman"/>
          <w:sz w:val="24"/>
          <w:szCs w:val="24"/>
        </w:rPr>
        <w:t>.</w:t>
      </w:r>
    </w:p>
    <w:p w:rsidR="00DE3624" w:rsidRPr="008C67FA" w:rsidRDefault="00DE3624" w:rsidP="00DE3624">
      <w:pPr>
        <w:pStyle w:val="Heading1"/>
        <w:numPr>
          <w:ilvl w:val="1"/>
          <w:numId w:val="14"/>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52" w:name="_Toc105274305"/>
      <w:r>
        <w:rPr>
          <w:rFonts w:ascii="Times New Roman" w:hAnsi="Times New Roman" w:cs="Times New Roman"/>
          <w:b w:val="0"/>
          <w:color w:val="17365D" w:themeColor="text2" w:themeShade="BF"/>
        </w:rPr>
        <w:t>Findings of the Study</w:t>
      </w:r>
      <w:bookmarkEnd w:id="52"/>
      <w:r>
        <w:rPr>
          <w:rFonts w:ascii="Times New Roman" w:hAnsi="Times New Roman" w:cs="Times New Roman"/>
          <w:b w:val="0"/>
          <w:color w:val="17365D" w:themeColor="text2" w:themeShade="BF"/>
        </w:rPr>
        <w:t xml:space="preserve"> </w:t>
      </w:r>
    </w:p>
    <w:p w:rsidR="00DE3624" w:rsidRDefault="00DE3624" w:rsidP="00EF2E30">
      <w:pPr>
        <w:spacing w:before="240" w:line="360" w:lineRule="auto"/>
        <w:rPr>
          <w:rFonts w:ascii="Times New Roman" w:hAnsi="Times New Roman" w:cs="Times New Roman"/>
          <w:sz w:val="24"/>
          <w:szCs w:val="24"/>
        </w:rPr>
      </w:pPr>
      <w:r w:rsidRPr="00DE3624">
        <w:rPr>
          <w:rFonts w:ascii="Times New Roman" w:hAnsi="Times New Roman" w:cs="Times New Roman"/>
          <w:sz w:val="24"/>
          <w:szCs w:val="24"/>
        </w:rPr>
        <w:t xml:space="preserve">Following are a few of the findings based on </w:t>
      </w:r>
      <w:r>
        <w:rPr>
          <w:rFonts w:ascii="Times New Roman" w:hAnsi="Times New Roman" w:cs="Times New Roman"/>
          <w:sz w:val="24"/>
          <w:szCs w:val="24"/>
        </w:rPr>
        <w:t>Grey Advertising Bangladesh</w:t>
      </w:r>
      <w:r w:rsidRPr="00DE3624">
        <w:rPr>
          <w:rFonts w:ascii="Times New Roman" w:hAnsi="Times New Roman" w:cs="Times New Roman"/>
          <w:sz w:val="24"/>
          <w:szCs w:val="24"/>
        </w:rPr>
        <w:t xml:space="preserve"> Limited's practice with Strategic Human Resource Management (SHRM) strategies. The following are some of the findings drawn from the study:</w:t>
      </w:r>
    </w:p>
    <w:p w:rsidR="00DE3624" w:rsidRPr="00DE3624" w:rsidRDefault="00DE3624" w:rsidP="00DE3624">
      <w:pPr>
        <w:pStyle w:val="ListParagraph"/>
        <w:numPr>
          <w:ilvl w:val="0"/>
          <w:numId w:val="18"/>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The vast majority of those who took the survey agreed that the organization does an outstanding job of strategically recruiting and selecting the appropriate people for the right jobs at the right times. Unconscious biases may occur during the selection and recruiting processes, which can have an influence on a company's talent pool and employee productivity. According to some respondents, this can occur.</w:t>
      </w:r>
    </w:p>
    <w:p w:rsidR="00DE3624" w:rsidRDefault="00DE3624" w:rsidP="00DE3624">
      <w:pPr>
        <w:pStyle w:val="ListParagraph"/>
        <w:numPr>
          <w:ilvl w:val="0"/>
          <w:numId w:val="18"/>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 xml:space="preserve">According to the majority of respondents, their substantial formal training </w:t>
      </w:r>
      <w:proofErr w:type="spellStart"/>
      <w:r w:rsidRPr="00DE3624">
        <w:rPr>
          <w:rFonts w:ascii="Times New Roman" w:hAnsi="Times New Roman" w:cs="Times New Roman"/>
          <w:sz w:val="24"/>
          <w:szCs w:val="24"/>
        </w:rPr>
        <w:t>programmes</w:t>
      </w:r>
      <w:proofErr w:type="spellEnd"/>
      <w:r w:rsidRPr="00DE3624">
        <w:rPr>
          <w:rFonts w:ascii="Times New Roman" w:hAnsi="Times New Roman" w:cs="Times New Roman"/>
          <w:sz w:val="24"/>
          <w:szCs w:val="24"/>
        </w:rPr>
        <w:t xml:space="preserve"> drive their staff to achieve more of the organization's goals, resulting in better profitability and productivity for the organization. However, a few people who took part in the survey said that the firm occasionally goes through a long training procedure, which might have an effect on employee engagement at work.</w:t>
      </w:r>
    </w:p>
    <w:p w:rsidR="00DE3624" w:rsidRDefault="00DE3624" w:rsidP="00DE3624">
      <w:pPr>
        <w:pStyle w:val="ListParagraph"/>
        <w:numPr>
          <w:ilvl w:val="0"/>
          <w:numId w:val="18"/>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Finance and accounts</w:t>
      </w:r>
      <w:r w:rsidRPr="00DE3624">
        <w:rPr>
          <w:rFonts w:ascii="Times New Roman" w:hAnsi="Times New Roman" w:cs="Times New Roman"/>
          <w:sz w:val="24"/>
          <w:szCs w:val="24"/>
        </w:rPr>
        <w:t xml:space="preserve"> divisions may be scored numerically as part of an organization's performance assessment system. When it comes to the </w:t>
      </w:r>
      <w:r>
        <w:rPr>
          <w:rFonts w:ascii="Times New Roman" w:hAnsi="Times New Roman" w:cs="Times New Roman"/>
          <w:sz w:val="24"/>
          <w:szCs w:val="24"/>
        </w:rPr>
        <w:t>Grey Advertising Bangladesh’</w:t>
      </w:r>
      <w:r w:rsidRPr="00DE3624">
        <w:rPr>
          <w:rFonts w:ascii="Times New Roman" w:hAnsi="Times New Roman" w:cs="Times New Roman"/>
          <w:sz w:val="24"/>
          <w:szCs w:val="24"/>
        </w:rPr>
        <w:t xml:space="preserve"> human resources division, the job description isn't numerically expressed; instead, their performance is evaluated in a different way, and some employees of the </w:t>
      </w:r>
      <w:r>
        <w:rPr>
          <w:rFonts w:ascii="Times New Roman" w:hAnsi="Times New Roman" w:cs="Times New Roman"/>
          <w:sz w:val="24"/>
          <w:szCs w:val="24"/>
        </w:rPr>
        <w:t xml:space="preserve">finance </w:t>
      </w:r>
      <w:r>
        <w:rPr>
          <w:rFonts w:ascii="Times New Roman" w:hAnsi="Times New Roman" w:cs="Times New Roman"/>
          <w:sz w:val="24"/>
          <w:szCs w:val="24"/>
        </w:rPr>
        <w:lastRenderedPageBreak/>
        <w:t>and accounts</w:t>
      </w:r>
      <w:r w:rsidRPr="00DE3624">
        <w:rPr>
          <w:rFonts w:ascii="Times New Roman" w:hAnsi="Times New Roman" w:cs="Times New Roman"/>
          <w:sz w:val="24"/>
          <w:szCs w:val="24"/>
        </w:rPr>
        <w:t xml:space="preserve"> department have difficulty determining the organization's profitability using this current performance evaluation system.</w:t>
      </w:r>
    </w:p>
    <w:p w:rsidR="00DE3624" w:rsidRDefault="00DE3624" w:rsidP="00DE3624">
      <w:pPr>
        <w:pStyle w:val="ListParagraph"/>
        <w:numPr>
          <w:ilvl w:val="0"/>
          <w:numId w:val="18"/>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Another difficulty is that, according to the majority of respondents, even after the COVID 19 pandemic scenario returned to normal, the HRD of the business has difficulties in motivating workers to enhance their self-co</w:t>
      </w:r>
      <w:r>
        <w:rPr>
          <w:rFonts w:ascii="Times New Roman" w:hAnsi="Times New Roman" w:cs="Times New Roman"/>
          <w:sz w:val="24"/>
          <w:szCs w:val="24"/>
        </w:rPr>
        <w:t>nfidence and reduce their stress and anxiety.</w:t>
      </w:r>
    </w:p>
    <w:p w:rsidR="00DE3624" w:rsidRDefault="00DE3624" w:rsidP="00DE3624">
      <w:pPr>
        <w:pStyle w:val="ListParagraph"/>
        <w:numPr>
          <w:ilvl w:val="0"/>
          <w:numId w:val="18"/>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Employees who get performance-based pay raises are reporting that they are feeling more pressured and less content with their work, which is one of the reasons why few of the respondents believed that performance-based compensation is related to either individual or companywide success. In addition, the vast majority of responders have expressed a desire for more flexibility, competitive remuneration, and a more healthy balance between their personal and professional lives after the pandemic has passed. In addition, a lot of people voiced their worries about the possibility that their expectations and desires aren't going to align with those of their employers. They have moments when they are concerned about their employment and the financial services they get.</w:t>
      </w:r>
    </w:p>
    <w:p w:rsidR="00DE3624" w:rsidRDefault="00DE3624" w:rsidP="00DE3624">
      <w:pPr>
        <w:spacing w:before="240" w:line="360" w:lineRule="auto"/>
        <w:jc w:val="both"/>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r>
        <w:rPr>
          <w:rFonts w:ascii="Times New Roman" w:hAnsi="Times New Roman" w:cs="Times New Roman"/>
          <w:sz w:val="24"/>
          <w:szCs w:val="24"/>
        </w:rPr>
        <w:br w:type="page"/>
      </w: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pPr>
        <w:rPr>
          <w:rFonts w:ascii="Times New Roman" w:hAnsi="Times New Roman" w:cs="Times New Roman"/>
          <w:sz w:val="24"/>
          <w:szCs w:val="24"/>
        </w:rPr>
      </w:pPr>
    </w:p>
    <w:p w:rsidR="00E428A1" w:rsidRDefault="00E428A1" w:rsidP="00E428A1">
      <w:pPr>
        <w:tabs>
          <w:tab w:val="left" w:pos="3027"/>
        </w:tabs>
        <w:rPr>
          <w:rFonts w:ascii="Times New Roman" w:hAnsi="Times New Roman" w:cs="Times New Roman"/>
          <w:sz w:val="24"/>
          <w:szCs w:val="24"/>
        </w:rPr>
      </w:pPr>
      <w:r>
        <w:rPr>
          <w:rFonts w:ascii="Times New Roman" w:hAnsi="Times New Roman" w:cs="Times New Roman"/>
          <w:sz w:val="24"/>
          <w:szCs w:val="24"/>
        </w:rPr>
        <w:tab/>
      </w:r>
    </w:p>
    <w:p w:rsidR="00E428A1" w:rsidRDefault="00E428A1">
      <w:pPr>
        <w:rPr>
          <w:rFonts w:ascii="Times New Roman" w:hAnsi="Times New Roman" w:cs="Times New Roman"/>
          <w:sz w:val="24"/>
          <w:szCs w:val="24"/>
        </w:rPr>
      </w:pP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p>
    <w:p w:rsidR="00E428A1" w:rsidRPr="00D87A3B"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after="0" w:line="360" w:lineRule="auto"/>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CHAPTER 05</w:t>
      </w:r>
    </w:p>
    <w:p w:rsidR="00E428A1"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r>
        <w:rPr>
          <w:rFonts w:ascii="Times New Roman" w:hAnsi="Times New Roman" w:cs="Times New Roman"/>
          <w:b/>
          <w:color w:val="000000" w:themeColor="text1"/>
          <w:sz w:val="44"/>
          <w:szCs w:val="44"/>
        </w:rPr>
        <w:t>RECOMMENDATIONS AND CONLUSION</w:t>
      </w:r>
    </w:p>
    <w:p w:rsidR="00E428A1" w:rsidRPr="00A41BA6" w:rsidRDefault="00E428A1" w:rsidP="00E428A1">
      <w:pPr>
        <w:pBdr>
          <w:top w:val="thinThickSmallGap" w:sz="24" w:space="1" w:color="4A442A" w:themeColor="background2" w:themeShade="40"/>
          <w:left w:val="thinThickSmallGap" w:sz="24" w:space="0" w:color="4A442A" w:themeColor="background2" w:themeShade="40"/>
          <w:bottom w:val="thickThinSmallGap" w:sz="24" w:space="1" w:color="4A442A" w:themeColor="background2" w:themeShade="40"/>
          <w:right w:val="thickThinSmallGap" w:sz="24" w:space="0" w:color="4A442A" w:themeColor="background2" w:themeShade="40"/>
        </w:pBdr>
        <w:spacing w:before="240" w:line="360" w:lineRule="auto"/>
        <w:jc w:val="center"/>
        <w:rPr>
          <w:rFonts w:ascii="Times New Roman" w:hAnsi="Times New Roman" w:cs="Times New Roman"/>
          <w:b/>
          <w:color w:val="000000" w:themeColor="text1"/>
          <w:sz w:val="44"/>
          <w:szCs w:val="44"/>
        </w:rPr>
      </w:pPr>
    </w:p>
    <w:p w:rsidR="00DE3624" w:rsidRDefault="00DE3624">
      <w:pPr>
        <w:rPr>
          <w:rFonts w:ascii="Times New Roman" w:hAnsi="Times New Roman" w:cs="Times New Roman"/>
          <w:sz w:val="24"/>
          <w:szCs w:val="24"/>
        </w:rPr>
      </w:pPr>
      <w:r>
        <w:rPr>
          <w:rFonts w:ascii="Times New Roman" w:hAnsi="Times New Roman" w:cs="Times New Roman"/>
          <w:sz w:val="24"/>
          <w:szCs w:val="24"/>
        </w:rPr>
        <w:br w:type="page"/>
      </w:r>
    </w:p>
    <w:p w:rsidR="00DE3624" w:rsidRPr="008C67FA" w:rsidRDefault="00DE3624" w:rsidP="00DE3624">
      <w:pPr>
        <w:pStyle w:val="Heading1"/>
        <w:numPr>
          <w:ilvl w:val="1"/>
          <w:numId w:val="19"/>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lastRenderedPageBreak/>
        <w:t xml:space="preserve">  </w:t>
      </w:r>
      <w:bookmarkStart w:id="53" w:name="_Toc105274306"/>
      <w:r>
        <w:rPr>
          <w:rFonts w:ascii="Times New Roman" w:hAnsi="Times New Roman" w:cs="Times New Roman"/>
          <w:b w:val="0"/>
          <w:color w:val="17365D" w:themeColor="text2" w:themeShade="BF"/>
        </w:rPr>
        <w:t>Recommendations</w:t>
      </w:r>
      <w:bookmarkEnd w:id="53"/>
      <w:r>
        <w:rPr>
          <w:rFonts w:ascii="Times New Roman" w:hAnsi="Times New Roman" w:cs="Times New Roman"/>
          <w:b w:val="0"/>
          <w:color w:val="17365D" w:themeColor="text2" w:themeShade="BF"/>
        </w:rPr>
        <w:t xml:space="preserve"> </w:t>
      </w:r>
    </w:p>
    <w:p w:rsidR="00DE3624" w:rsidRDefault="00DE3624" w:rsidP="00DE3624">
      <w:p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 xml:space="preserve">Steps that can be taken by the HRD of </w:t>
      </w:r>
      <w:r>
        <w:rPr>
          <w:rFonts w:ascii="Times New Roman" w:hAnsi="Times New Roman" w:cs="Times New Roman"/>
          <w:sz w:val="24"/>
          <w:szCs w:val="24"/>
        </w:rPr>
        <w:t>Grey Advertising Bangladesh</w:t>
      </w:r>
      <w:r w:rsidRPr="00DE3624">
        <w:rPr>
          <w:rFonts w:ascii="Times New Roman" w:hAnsi="Times New Roman" w:cs="Times New Roman"/>
          <w:sz w:val="24"/>
          <w:szCs w:val="24"/>
        </w:rPr>
        <w:t xml:space="preserve"> Limited to help in the development of strategic human resource management (SHRM) practices include:</w:t>
      </w:r>
    </w:p>
    <w:p w:rsidR="00DE3624" w:rsidRDefault="00DE3624" w:rsidP="00DE3624">
      <w:pPr>
        <w:pStyle w:val="ListParagraph"/>
        <w:numPr>
          <w:ilvl w:val="0"/>
          <w:numId w:val="20"/>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When it comes to biases and recruitment, the HR managers of the business need to "think widely about how to simplify and standardize the process." "Think broadly about how to simplify and standardize the process." The first stage is to get an awareness of hiring biases, such as discrimination based on race, gender, and ethnicity, and how they operate. This includes knowing what hiring prejudices are and how they operate. An organization need to give some thought to educating and training its recruiters' staff on the subject in question.</w:t>
      </w:r>
    </w:p>
    <w:p w:rsidR="00DE3624" w:rsidRDefault="00DE3624" w:rsidP="00DE3624">
      <w:pPr>
        <w:pStyle w:val="ListParagraph"/>
        <w:numPr>
          <w:ilvl w:val="0"/>
          <w:numId w:val="20"/>
        </w:numPr>
        <w:spacing w:before="240" w:line="360" w:lineRule="auto"/>
        <w:jc w:val="both"/>
        <w:rPr>
          <w:rFonts w:ascii="Times New Roman" w:hAnsi="Times New Roman" w:cs="Times New Roman"/>
          <w:sz w:val="24"/>
          <w:szCs w:val="24"/>
        </w:rPr>
      </w:pPr>
      <w:r w:rsidRPr="00DE3624">
        <w:rPr>
          <w:rFonts w:ascii="Times New Roman" w:hAnsi="Times New Roman" w:cs="Times New Roman"/>
          <w:sz w:val="24"/>
          <w:szCs w:val="24"/>
        </w:rPr>
        <w:t xml:space="preserve">In the event that the procedure of training sessions is going to take a significant amount of time, the firm needs to establish their own time frame module for training programs. They are able to provide their </w:t>
      </w:r>
      <w:r w:rsidR="00A21BD2">
        <w:rPr>
          <w:rFonts w:ascii="Times New Roman" w:hAnsi="Times New Roman" w:cs="Times New Roman"/>
          <w:sz w:val="24"/>
          <w:szCs w:val="24"/>
        </w:rPr>
        <w:t>trainers</w:t>
      </w:r>
      <w:r w:rsidRPr="00DE3624">
        <w:rPr>
          <w:rFonts w:ascii="Times New Roman" w:hAnsi="Times New Roman" w:cs="Times New Roman"/>
          <w:sz w:val="24"/>
          <w:szCs w:val="24"/>
        </w:rPr>
        <w:t xml:space="preserve"> with training programs that are both online and in-person.</w:t>
      </w:r>
    </w:p>
    <w:p w:rsidR="00A21BD2" w:rsidRDefault="00A21BD2" w:rsidP="00DE3624">
      <w:pPr>
        <w:pStyle w:val="ListParagraph"/>
        <w:numPr>
          <w:ilvl w:val="0"/>
          <w:numId w:val="20"/>
        </w:numPr>
        <w:spacing w:before="240" w:line="360" w:lineRule="auto"/>
        <w:jc w:val="both"/>
        <w:rPr>
          <w:rFonts w:ascii="Times New Roman" w:hAnsi="Times New Roman" w:cs="Times New Roman"/>
          <w:sz w:val="24"/>
          <w:szCs w:val="24"/>
        </w:rPr>
      </w:pPr>
      <w:r w:rsidRPr="00A21BD2">
        <w:rPr>
          <w:rFonts w:ascii="Times New Roman" w:hAnsi="Times New Roman" w:cs="Times New Roman"/>
          <w:sz w:val="24"/>
          <w:szCs w:val="24"/>
        </w:rPr>
        <w:t>It is recommended that every department and division within the business create a system of peer review, in which one person analyses the work of another employee. Evaluations carried out just by managers are much less useful than assessments carried out by peers due to the fact that manager-only evaluations are carried out from a single point of view, while peer evaluations are carried out from several points of view. The purpose of giving workers with feedback on a weekly basis is to assist them in keeping track of their own performance and provide them with the resources necessary to achieve rapid advancements in their careers. Instead of waiting for a certain period of time before providing feedback on an employee's performance, supervisors should offer timely feedback whenever it is required. This will help increase the overall efficacy of performance evaluations.</w:t>
      </w:r>
    </w:p>
    <w:p w:rsidR="00A21BD2" w:rsidRDefault="00A21BD2" w:rsidP="00DE3624">
      <w:pPr>
        <w:pStyle w:val="ListParagraph"/>
        <w:numPr>
          <w:ilvl w:val="0"/>
          <w:numId w:val="20"/>
        </w:numPr>
        <w:spacing w:before="240" w:line="360" w:lineRule="auto"/>
        <w:jc w:val="both"/>
        <w:rPr>
          <w:rFonts w:ascii="Times New Roman" w:hAnsi="Times New Roman" w:cs="Times New Roman"/>
          <w:sz w:val="24"/>
          <w:szCs w:val="24"/>
        </w:rPr>
      </w:pPr>
      <w:r w:rsidRPr="00A21BD2">
        <w:rPr>
          <w:rFonts w:ascii="Times New Roman" w:hAnsi="Times New Roman" w:cs="Times New Roman"/>
          <w:sz w:val="24"/>
          <w:szCs w:val="24"/>
        </w:rPr>
        <w:t xml:space="preserve">As soon as the COVID 19 pandemic scenario has returned to normal, the organization has to concentrate on reshaping the organizational culture. It is possible to reduce the amount of stress experienced in the workplace by exerting the amount of effort required to cultivate an atmosphere that promotes creativity, cooperation, and mutual respect among all members of the workforce. It is hard for a single individual to develop the culture of a corporation all by his or her lonesome. It is vital that individuals in leadership roles execute the culture of the </w:t>
      </w:r>
      <w:r w:rsidR="009608F1" w:rsidRPr="00A21BD2">
        <w:rPr>
          <w:rFonts w:ascii="Times New Roman" w:hAnsi="Times New Roman" w:cs="Times New Roman"/>
          <w:sz w:val="24"/>
          <w:szCs w:val="24"/>
        </w:rPr>
        <w:t>organization</w:t>
      </w:r>
      <w:r w:rsidRPr="00A21BD2">
        <w:rPr>
          <w:rFonts w:ascii="Times New Roman" w:hAnsi="Times New Roman" w:cs="Times New Roman"/>
          <w:sz w:val="24"/>
          <w:szCs w:val="24"/>
        </w:rPr>
        <w:t xml:space="preserve"> and provide </w:t>
      </w:r>
      <w:r w:rsidRPr="00A21BD2">
        <w:rPr>
          <w:rFonts w:ascii="Times New Roman" w:hAnsi="Times New Roman" w:cs="Times New Roman"/>
          <w:sz w:val="24"/>
          <w:szCs w:val="24"/>
        </w:rPr>
        <w:lastRenderedPageBreak/>
        <w:t>chances, engagements, and relationships where this culture may be both exercised and appreciated. It is also imperative that these people develop the culture in the first place.</w:t>
      </w:r>
    </w:p>
    <w:p w:rsidR="00A21BD2" w:rsidRDefault="00A21BD2" w:rsidP="00DE3624">
      <w:pPr>
        <w:pStyle w:val="ListParagraph"/>
        <w:numPr>
          <w:ilvl w:val="0"/>
          <w:numId w:val="20"/>
        </w:numPr>
        <w:spacing w:before="240" w:line="360" w:lineRule="auto"/>
        <w:jc w:val="both"/>
        <w:rPr>
          <w:rFonts w:ascii="Times New Roman" w:hAnsi="Times New Roman" w:cs="Times New Roman"/>
          <w:sz w:val="24"/>
          <w:szCs w:val="24"/>
        </w:rPr>
      </w:pPr>
      <w:r w:rsidRPr="00A21BD2">
        <w:rPr>
          <w:rFonts w:ascii="Times New Roman" w:hAnsi="Times New Roman" w:cs="Times New Roman"/>
          <w:sz w:val="24"/>
          <w:szCs w:val="24"/>
        </w:rPr>
        <w:t>Both male and female employees should be given with flexible work schedules, prioritized career development, and family benefits (such as health care and child care) in order to lessen the amount of stress that they are under and to increase their overall productivity. Workers should be able to take breaks from taking on extra responsibilities while still earning enough pay and benefits, which is why the organization should make it possible for them to share their jobs with other staff members who already work there. As a direct consequence of taking this break, everyone's productivity will increase, as will the general performance of the organization.</w:t>
      </w:r>
    </w:p>
    <w:p w:rsidR="00A21BD2" w:rsidRPr="008C67FA" w:rsidRDefault="00A21BD2" w:rsidP="00A21BD2">
      <w:pPr>
        <w:pStyle w:val="Heading1"/>
        <w:numPr>
          <w:ilvl w:val="1"/>
          <w:numId w:val="19"/>
        </w:numPr>
        <w:pBdr>
          <w:bottom w:val="single" w:sz="12" w:space="1" w:color="5F497A" w:themeColor="accent4" w:themeShade="BF"/>
        </w:pBdr>
        <w:spacing w:before="0" w:line="360" w:lineRule="auto"/>
        <w:jc w:val="both"/>
        <w:rPr>
          <w:rFonts w:ascii="Times New Roman" w:hAnsi="Times New Roman" w:cs="Times New Roman"/>
          <w:b w:val="0"/>
          <w:color w:val="17365D" w:themeColor="text2" w:themeShade="BF"/>
        </w:rPr>
      </w:pPr>
      <w:r>
        <w:rPr>
          <w:rFonts w:ascii="Times New Roman" w:hAnsi="Times New Roman" w:cs="Times New Roman"/>
          <w:b w:val="0"/>
          <w:color w:val="17365D" w:themeColor="text2" w:themeShade="BF"/>
        </w:rPr>
        <w:t xml:space="preserve">  </w:t>
      </w:r>
      <w:bookmarkStart w:id="54" w:name="_Toc105274307"/>
      <w:r>
        <w:rPr>
          <w:rFonts w:ascii="Times New Roman" w:hAnsi="Times New Roman" w:cs="Times New Roman"/>
          <w:b w:val="0"/>
          <w:color w:val="17365D" w:themeColor="text2" w:themeShade="BF"/>
        </w:rPr>
        <w:t>Conclusion</w:t>
      </w:r>
      <w:bookmarkEnd w:id="54"/>
      <w:r>
        <w:rPr>
          <w:rFonts w:ascii="Times New Roman" w:hAnsi="Times New Roman" w:cs="Times New Roman"/>
          <w:b w:val="0"/>
          <w:color w:val="17365D" w:themeColor="text2" w:themeShade="BF"/>
        </w:rPr>
        <w:t xml:space="preserve"> </w:t>
      </w:r>
    </w:p>
    <w:p w:rsidR="00A21BD2" w:rsidRDefault="00A21BD2" w:rsidP="00A21BD2">
      <w:pPr>
        <w:spacing w:before="240" w:line="360" w:lineRule="auto"/>
        <w:jc w:val="both"/>
        <w:rPr>
          <w:rFonts w:ascii="Times New Roman" w:hAnsi="Times New Roman" w:cs="Times New Roman"/>
          <w:sz w:val="24"/>
          <w:szCs w:val="24"/>
        </w:rPr>
      </w:pPr>
      <w:r w:rsidRPr="00A21BD2">
        <w:rPr>
          <w:rFonts w:ascii="Times New Roman" w:hAnsi="Times New Roman" w:cs="Times New Roman"/>
          <w:sz w:val="24"/>
          <w:szCs w:val="24"/>
        </w:rPr>
        <w:t xml:space="preserve">Businesses nowadays face a variety of difficulties. So they're working on ways to get around them. A company's ability to succeed and compete relies heavily on its human resources. The success of an organization, according to many academics, is not just dependent on its processes but also on the contributions of its employees. When companies see people as a critical resource, they are more inclined to incorporate strategic human resource management into their operations. </w:t>
      </w:r>
      <w:r w:rsidR="009608F1" w:rsidRPr="009608F1">
        <w:rPr>
          <w:rFonts w:ascii="Times New Roman" w:hAnsi="Times New Roman" w:cs="Times New Roman"/>
          <w:sz w:val="24"/>
          <w:szCs w:val="24"/>
        </w:rPr>
        <w:t>A company's long-term competitive advantage strategy no longer considers human resources as a separate component, but rather as an essential and fundamental resource. As a result, relying only on business needs for an HR system or process is counterproductive.</w:t>
      </w:r>
      <w:r w:rsidRPr="00A21BD2">
        <w:rPr>
          <w:rFonts w:ascii="Times New Roman" w:hAnsi="Times New Roman" w:cs="Times New Roman"/>
          <w:sz w:val="24"/>
          <w:szCs w:val="24"/>
        </w:rPr>
        <w:t xml:space="preserve"> For managers, long-term strategic goals are equally important. The strategic view of human resources emphasizes the importance of human resources in a company's success.</w:t>
      </w:r>
    </w:p>
    <w:p w:rsidR="003650D6" w:rsidRDefault="009608F1" w:rsidP="00A21BD2">
      <w:pPr>
        <w:spacing w:before="240" w:line="360" w:lineRule="auto"/>
        <w:jc w:val="both"/>
        <w:rPr>
          <w:rFonts w:ascii="Times New Roman" w:hAnsi="Times New Roman" w:cs="Times New Roman"/>
          <w:sz w:val="24"/>
          <w:szCs w:val="24"/>
        </w:rPr>
      </w:pPr>
      <w:r w:rsidRPr="009608F1">
        <w:rPr>
          <w:rFonts w:ascii="Times New Roman" w:hAnsi="Times New Roman" w:cs="Times New Roman"/>
          <w:sz w:val="24"/>
          <w:szCs w:val="24"/>
        </w:rPr>
        <w:t>According to the findings of the report, Grey Advertising Bangladesh Limited's HRD can improve the organization's performance if it takes the proper steps to recruit talented candidates, develop time frames for training programs, performance management systems and immediate feedback from supervisors, motivate employees, maintain good work-life balances, and implement compensation policies.</w:t>
      </w:r>
    </w:p>
    <w:p w:rsidR="003650D6" w:rsidRDefault="003650D6">
      <w:pPr>
        <w:rPr>
          <w:rFonts w:ascii="Times New Roman" w:hAnsi="Times New Roman" w:cs="Times New Roman"/>
          <w:sz w:val="24"/>
          <w:szCs w:val="24"/>
        </w:rPr>
      </w:pPr>
      <w:r>
        <w:rPr>
          <w:rFonts w:ascii="Times New Roman" w:hAnsi="Times New Roman" w:cs="Times New Roman"/>
          <w:sz w:val="24"/>
          <w:szCs w:val="24"/>
        </w:rPr>
        <w:br w:type="page"/>
      </w:r>
    </w:p>
    <w:p w:rsidR="003650D6" w:rsidRPr="008C67FA" w:rsidRDefault="003650D6" w:rsidP="003650D6">
      <w:pPr>
        <w:pStyle w:val="Heading1"/>
        <w:pBdr>
          <w:bottom w:val="single" w:sz="12" w:space="1" w:color="5F497A" w:themeColor="accent4" w:themeShade="BF"/>
        </w:pBdr>
        <w:spacing w:line="360" w:lineRule="auto"/>
        <w:jc w:val="center"/>
        <w:rPr>
          <w:rFonts w:ascii="Times New Roman" w:hAnsi="Times New Roman" w:cs="Times New Roman"/>
          <w:b w:val="0"/>
          <w:color w:val="17365D" w:themeColor="text2" w:themeShade="BF"/>
        </w:rPr>
      </w:pPr>
      <w:bookmarkStart w:id="55" w:name="_Toc105274308"/>
      <w:r>
        <w:rPr>
          <w:rFonts w:ascii="Times New Roman" w:hAnsi="Times New Roman" w:cs="Times New Roman"/>
          <w:b w:val="0"/>
          <w:color w:val="17365D" w:themeColor="text2" w:themeShade="BF"/>
        </w:rPr>
        <w:lastRenderedPageBreak/>
        <w:t>References</w:t>
      </w:r>
      <w:bookmarkEnd w:id="55"/>
    </w:p>
    <w:sdt>
      <w:sdtPr>
        <w:rPr>
          <w:rFonts w:asciiTheme="minorHAnsi" w:eastAsiaTheme="minorHAnsi" w:hAnsiTheme="minorHAnsi" w:cstheme="minorBidi"/>
          <w:b w:val="0"/>
          <w:bCs w:val="0"/>
          <w:color w:val="auto"/>
          <w:sz w:val="22"/>
          <w:szCs w:val="22"/>
        </w:rPr>
        <w:id w:val="10384083"/>
        <w:docPartObj>
          <w:docPartGallery w:val="Bibliographies"/>
          <w:docPartUnique/>
        </w:docPartObj>
      </w:sdtPr>
      <w:sdtEndPr/>
      <w:sdtContent>
        <w:p w:rsidR="003650D6" w:rsidRDefault="003650D6" w:rsidP="003650D6">
          <w:pPr>
            <w:pStyle w:val="Heading1"/>
            <w:spacing w:before="0"/>
          </w:pPr>
        </w:p>
        <w:sdt>
          <w:sdtPr>
            <w:id w:val="111145805"/>
            <w:bibliography/>
          </w:sdtPr>
          <w:sdtEndPr/>
          <w:sdtContent>
            <w:p w:rsidR="003650D6" w:rsidRPr="003650D6" w:rsidRDefault="00B1481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sz w:val="24"/>
                  <w:szCs w:val="24"/>
                </w:rPr>
                <w:fldChar w:fldCharType="begin"/>
              </w:r>
              <w:r w:rsidR="003650D6" w:rsidRPr="003650D6">
                <w:rPr>
                  <w:rFonts w:ascii="Times New Roman" w:hAnsi="Times New Roman" w:cs="Times New Roman"/>
                  <w:sz w:val="24"/>
                  <w:szCs w:val="24"/>
                </w:rPr>
                <w:instrText xml:space="preserve"> BIBLIOGRAPHY </w:instrText>
              </w:r>
              <w:r w:rsidRPr="003650D6">
                <w:rPr>
                  <w:rFonts w:ascii="Times New Roman" w:hAnsi="Times New Roman" w:cs="Times New Roman"/>
                  <w:sz w:val="24"/>
                  <w:szCs w:val="24"/>
                </w:rPr>
                <w:fldChar w:fldCharType="separate"/>
              </w:r>
              <w:r w:rsidR="003650D6" w:rsidRPr="003650D6">
                <w:rPr>
                  <w:rFonts w:ascii="Times New Roman" w:hAnsi="Times New Roman" w:cs="Times New Roman"/>
                  <w:i/>
                  <w:iCs/>
                  <w:noProof/>
                  <w:sz w:val="24"/>
                  <w:szCs w:val="24"/>
                </w:rPr>
                <w:t>About Company</w:t>
              </w:r>
              <w:r w:rsidR="003650D6" w:rsidRPr="003650D6">
                <w:rPr>
                  <w:rFonts w:ascii="Times New Roman" w:hAnsi="Times New Roman" w:cs="Times New Roman"/>
                  <w:noProof/>
                  <w:sz w:val="24"/>
                  <w:szCs w:val="24"/>
                </w:rPr>
                <w:t>. (n.d.). Retrieved from Grey Advertising Bangladesh: https://www.grey.com/en/bangladesh</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i/>
                  <w:iCs/>
                  <w:noProof/>
                  <w:sz w:val="24"/>
                  <w:szCs w:val="24"/>
                </w:rPr>
                <w:t>About Grey Bangladesh</w:t>
              </w:r>
              <w:r w:rsidRPr="003650D6">
                <w:rPr>
                  <w:rFonts w:ascii="Times New Roman" w:hAnsi="Times New Roman" w:cs="Times New Roman"/>
                  <w:noProof/>
                  <w:sz w:val="24"/>
                  <w:szCs w:val="24"/>
                </w:rPr>
                <w:t>. (n.d.). Retrieved from https://www.grey.com/en/global</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Armstrong, M., &amp; Baron, A. (2002). </w:t>
              </w:r>
              <w:r w:rsidRPr="003650D6">
                <w:rPr>
                  <w:rFonts w:ascii="Times New Roman" w:hAnsi="Times New Roman" w:cs="Times New Roman"/>
                  <w:i/>
                  <w:iCs/>
                  <w:noProof/>
                  <w:sz w:val="24"/>
                  <w:szCs w:val="24"/>
                </w:rPr>
                <w:t>Managing Performance: Performance Management in Action.</w:t>
              </w:r>
              <w:r w:rsidRPr="003650D6">
                <w:rPr>
                  <w:rFonts w:ascii="Times New Roman" w:hAnsi="Times New Roman" w:cs="Times New Roman"/>
                  <w:noProof/>
                  <w:sz w:val="24"/>
                  <w:szCs w:val="24"/>
                </w:rPr>
                <w:t xml:space="preserve"> London: CIPD.</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Butler, J. F. (1991). </w:t>
              </w:r>
              <w:r w:rsidRPr="003650D6">
                <w:rPr>
                  <w:rFonts w:ascii="Times New Roman" w:hAnsi="Times New Roman" w:cs="Times New Roman"/>
                  <w:i/>
                  <w:iCs/>
                  <w:noProof/>
                  <w:sz w:val="24"/>
                  <w:szCs w:val="24"/>
                </w:rPr>
                <w:t>Strategy and human resource management.</w:t>
              </w:r>
              <w:r w:rsidRPr="003650D6">
                <w:rPr>
                  <w:rFonts w:ascii="Times New Roman" w:hAnsi="Times New Roman" w:cs="Times New Roman"/>
                  <w:noProof/>
                  <w:sz w:val="24"/>
                  <w:szCs w:val="24"/>
                </w:rPr>
                <w:t xml:space="preserve"> South-Westerm: Cincinnati .</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Delery, J. E. (1996). Modes of theorizing in strategic human resource management: Tests of universalistic, contingency, and configurational performance predictions. </w:t>
              </w:r>
              <w:r w:rsidRPr="003650D6">
                <w:rPr>
                  <w:rFonts w:ascii="Times New Roman" w:hAnsi="Times New Roman" w:cs="Times New Roman"/>
                  <w:i/>
                  <w:iCs/>
                  <w:noProof/>
                  <w:sz w:val="24"/>
                  <w:szCs w:val="24"/>
                </w:rPr>
                <w:t>Academy of Management Journal, Vol.39</w:t>
              </w:r>
              <w:r w:rsidRPr="003650D6">
                <w:rPr>
                  <w:rFonts w:ascii="Times New Roman" w:hAnsi="Times New Roman" w:cs="Times New Roman"/>
                  <w:noProof/>
                  <w:sz w:val="24"/>
                  <w:szCs w:val="24"/>
                </w:rPr>
                <w:t>, 802.</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Dimba, B. (2010). Strategic Human Resource Management Practices: . </w:t>
              </w:r>
              <w:r w:rsidRPr="003650D6">
                <w:rPr>
                  <w:rFonts w:ascii="Times New Roman" w:hAnsi="Times New Roman" w:cs="Times New Roman"/>
                  <w:i/>
                  <w:iCs/>
                  <w:noProof/>
                  <w:sz w:val="24"/>
                  <w:szCs w:val="24"/>
                </w:rPr>
                <w:t>Effects on performance, African journal of economic and management Studies</w:t>
              </w:r>
              <w:r w:rsidRPr="003650D6">
                <w:rPr>
                  <w:rFonts w:ascii="Times New Roman" w:hAnsi="Times New Roman" w:cs="Times New Roman"/>
                  <w:noProof/>
                  <w:sz w:val="24"/>
                  <w:szCs w:val="24"/>
                </w:rPr>
                <w:t>, 12, 28-137.</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Huselid, M. A. (1995). The impact of human resource management practices on turnover, productivity, and corporate financial performance. </w:t>
              </w:r>
              <w:r w:rsidRPr="003650D6">
                <w:rPr>
                  <w:rFonts w:ascii="Times New Roman" w:hAnsi="Times New Roman" w:cs="Times New Roman"/>
                  <w:i/>
                  <w:iCs/>
                  <w:noProof/>
                  <w:sz w:val="24"/>
                  <w:szCs w:val="24"/>
                </w:rPr>
                <w:t>Academy of Management Journal, Vol. 38</w:t>
              </w:r>
              <w:r w:rsidRPr="003650D6">
                <w:rPr>
                  <w:rFonts w:ascii="Times New Roman" w:hAnsi="Times New Roman" w:cs="Times New Roman"/>
                  <w:noProof/>
                  <w:sz w:val="24"/>
                  <w:szCs w:val="24"/>
                </w:rPr>
                <w:t>, 635.</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i/>
                  <w:iCs/>
                  <w:noProof/>
                  <w:sz w:val="24"/>
                  <w:szCs w:val="24"/>
                </w:rPr>
                <w:t xml:space="preserve">International Development Resource Centre </w:t>
              </w:r>
              <w:r w:rsidRPr="003650D6">
                <w:rPr>
                  <w:rFonts w:ascii="Times New Roman" w:hAnsi="Times New Roman" w:cs="Times New Roman"/>
                  <w:noProof/>
                  <w:sz w:val="24"/>
                  <w:szCs w:val="24"/>
                </w:rPr>
                <w:t>. (2002). Retrieved from IDRC: https://www.idrc.ca/en</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Iqbal, A. (2019). The strategic human resource management approaches and organisational performance: The mediating role of creative climate. </w:t>
              </w:r>
              <w:r w:rsidRPr="003650D6">
                <w:rPr>
                  <w:rFonts w:ascii="Times New Roman" w:hAnsi="Times New Roman" w:cs="Times New Roman"/>
                  <w:i/>
                  <w:iCs/>
                  <w:noProof/>
                  <w:sz w:val="24"/>
                  <w:szCs w:val="24"/>
                </w:rPr>
                <w:t>Journal of Advances in Management</w:t>
              </w:r>
              <w:r w:rsidRPr="003650D6">
                <w:rPr>
                  <w:rFonts w:ascii="Times New Roman" w:hAnsi="Times New Roman" w:cs="Times New Roman"/>
                  <w:noProof/>
                  <w:sz w:val="24"/>
                  <w:szCs w:val="24"/>
                </w:rPr>
                <w:t>.</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John A Pearce, I. (2005). Strategic Management: Formulation, Implementation, and Control in a Dynamic Environment. </w:t>
              </w:r>
              <w:r w:rsidRPr="003650D6">
                <w:rPr>
                  <w:rFonts w:ascii="Times New Roman" w:hAnsi="Times New Roman" w:cs="Times New Roman"/>
                  <w:i/>
                  <w:iCs/>
                  <w:noProof/>
                  <w:sz w:val="24"/>
                  <w:szCs w:val="24"/>
                </w:rPr>
                <w:t>Journal of Management &amp; Organization</w:t>
              </w:r>
              <w:r w:rsidRPr="003650D6">
                <w:rPr>
                  <w:rFonts w:ascii="Times New Roman" w:hAnsi="Times New Roman" w:cs="Times New Roman"/>
                  <w:noProof/>
                  <w:sz w:val="24"/>
                  <w:szCs w:val="24"/>
                </w:rPr>
                <w:t>, 335 Pages.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Kiiru, D. M. (2015). Strategic human resource management practices and performance of parastatals in Kenya. </w:t>
              </w:r>
              <w:r w:rsidRPr="003650D6">
                <w:rPr>
                  <w:rFonts w:ascii="Times New Roman" w:hAnsi="Times New Roman" w:cs="Times New Roman"/>
                  <w:i/>
                  <w:iCs/>
                  <w:noProof/>
                  <w:sz w:val="24"/>
                  <w:szCs w:val="24"/>
                </w:rPr>
                <w:t>Unpublished doctoral thesis. Kenyatta University</w:t>
              </w:r>
              <w:r w:rsidRPr="003650D6">
                <w:rPr>
                  <w:rFonts w:ascii="Times New Roman" w:hAnsi="Times New Roman" w:cs="Times New Roman"/>
                  <w:noProof/>
                  <w:sz w:val="24"/>
                  <w:szCs w:val="24"/>
                </w:rPr>
                <w:t>.</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Md. Khasro Miah, M. F. (2013). Strategic Human Resource Management Practices and Its Impact on Sustainable Competitive Advantage: A Comparative Study between Western and Bangladeshi Local Firms. </w:t>
              </w:r>
              <w:r w:rsidRPr="003650D6">
                <w:rPr>
                  <w:rFonts w:ascii="Times New Roman" w:hAnsi="Times New Roman" w:cs="Times New Roman"/>
                  <w:i/>
                  <w:iCs/>
                  <w:noProof/>
                  <w:sz w:val="24"/>
                  <w:szCs w:val="24"/>
                </w:rPr>
                <w:t>International Journal of Accounting &amp; Business Management</w:t>
              </w:r>
              <w:r w:rsidRPr="003650D6">
                <w:rPr>
                  <w:rFonts w:ascii="Times New Roman" w:hAnsi="Times New Roman" w:cs="Times New Roman"/>
                  <w:noProof/>
                  <w:sz w:val="24"/>
                  <w:szCs w:val="24"/>
                </w:rPr>
                <w:t>, 43-60.</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Norton, K. a. (1996). </w:t>
              </w:r>
              <w:r w:rsidRPr="003650D6">
                <w:rPr>
                  <w:rFonts w:ascii="Times New Roman" w:hAnsi="Times New Roman" w:cs="Times New Roman"/>
                  <w:i/>
                  <w:iCs/>
                  <w:noProof/>
                  <w:sz w:val="24"/>
                  <w:szCs w:val="24"/>
                </w:rPr>
                <w:t>The Balanced Scorecard: Translating Strategy into Action.</w:t>
              </w:r>
              <w:r w:rsidRPr="003650D6">
                <w:rPr>
                  <w:rFonts w:ascii="Times New Roman" w:hAnsi="Times New Roman" w:cs="Times New Roman"/>
                  <w:noProof/>
                  <w:sz w:val="24"/>
                  <w:szCs w:val="24"/>
                </w:rPr>
                <w:t xml:space="preserve"> Boston: Harvard Business School Press.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Osterman, P. (2004). Choice of employment systems in internal labour markets. </w:t>
              </w:r>
              <w:r w:rsidRPr="003650D6">
                <w:rPr>
                  <w:rFonts w:ascii="Times New Roman" w:hAnsi="Times New Roman" w:cs="Times New Roman"/>
                  <w:i/>
                  <w:iCs/>
                  <w:noProof/>
                  <w:sz w:val="24"/>
                  <w:szCs w:val="24"/>
                </w:rPr>
                <w:t>Industrial Relations</w:t>
              </w:r>
              <w:r w:rsidRPr="003650D6">
                <w:rPr>
                  <w:rFonts w:ascii="Times New Roman" w:hAnsi="Times New Roman" w:cs="Times New Roman"/>
                  <w:noProof/>
                  <w:sz w:val="24"/>
                  <w:szCs w:val="24"/>
                </w:rPr>
                <w:t>, 26, 46–67.</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lastRenderedPageBreak/>
                <w:t xml:space="preserve">Pfeffer, J. (1994). </w:t>
              </w:r>
              <w:r w:rsidRPr="003650D6">
                <w:rPr>
                  <w:rFonts w:ascii="Times New Roman" w:hAnsi="Times New Roman" w:cs="Times New Roman"/>
                  <w:i/>
                  <w:iCs/>
                  <w:noProof/>
                  <w:sz w:val="24"/>
                  <w:szCs w:val="24"/>
                </w:rPr>
                <w:t>The Human Equation: Building Profits by Putting People First. .</w:t>
              </w:r>
              <w:r w:rsidRPr="003650D6">
                <w:rPr>
                  <w:rFonts w:ascii="Times New Roman" w:hAnsi="Times New Roman" w:cs="Times New Roman"/>
                  <w:noProof/>
                  <w:sz w:val="24"/>
                  <w:szCs w:val="24"/>
                </w:rPr>
                <w:t xml:space="preserve"> Boston: MA: Harvard Business School Press.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Porter, M. E. (1985). </w:t>
              </w:r>
              <w:r w:rsidRPr="003650D6">
                <w:rPr>
                  <w:rFonts w:ascii="Times New Roman" w:hAnsi="Times New Roman" w:cs="Times New Roman"/>
                  <w:i/>
                  <w:iCs/>
                  <w:noProof/>
                  <w:sz w:val="24"/>
                  <w:szCs w:val="24"/>
                </w:rPr>
                <w:t>Competitive advantage: Creating and sustaining suoerior performance.</w:t>
              </w:r>
              <w:r w:rsidRPr="003650D6">
                <w:rPr>
                  <w:rFonts w:ascii="Times New Roman" w:hAnsi="Times New Roman" w:cs="Times New Roman"/>
                  <w:noProof/>
                  <w:sz w:val="24"/>
                  <w:szCs w:val="24"/>
                </w:rPr>
                <w:t xml:space="preserve"> New York: Free Press.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Scott, W. R. (2003). </w:t>
              </w:r>
              <w:r w:rsidRPr="003650D6">
                <w:rPr>
                  <w:rFonts w:ascii="Times New Roman" w:hAnsi="Times New Roman" w:cs="Times New Roman"/>
                  <w:i/>
                  <w:iCs/>
                  <w:noProof/>
                  <w:sz w:val="24"/>
                  <w:szCs w:val="24"/>
                </w:rPr>
                <w:t>Organizations: Rational Natural and Open Systems (5th ed.).</w:t>
              </w:r>
              <w:r w:rsidRPr="003650D6">
                <w:rPr>
                  <w:rFonts w:ascii="Times New Roman" w:hAnsi="Times New Roman" w:cs="Times New Roman"/>
                  <w:noProof/>
                  <w:sz w:val="24"/>
                  <w:szCs w:val="24"/>
                </w:rPr>
                <w:t xml:space="preserve"> Upper Saddle River, NJ: Prentice Hall.</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Stone, R. J. (2005). </w:t>
              </w:r>
              <w:r w:rsidRPr="003650D6">
                <w:rPr>
                  <w:rFonts w:ascii="Times New Roman" w:hAnsi="Times New Roman" w:cs="Times New Roman"/>
                  <w:i/>
                  <w:iCs/>
                  <w:noProof/>
                  <w:sz w:val="24"/>
                  <w:szCs w:val="24"/>
                </w:rPr>
                <w:t>Human Resource Management (5th Edition).</w:t>
              </w:r>
              <w:r w:rsidRPr="003650D6">
                <w:rPr>
                  <w:rFonts w:ascii="Times New Roman" w:hAnsi="Times New Roman" w:cs="Times New Roman"/>
                  <w:noProof/>
                  <w:sz w:val="24"/>
                  <w:szCs w:val="24"/>
                </w:rPr>
                <w:t xml:space="preserve"> John Wiley &amp; Sons.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Truss, C. a. (1994). Strategic Human Resource Management: A Conceptual Approach,Vol.5, No.3. </w:t>
              </w:r>
              <w:r w:rsidRPr="003650D6">
                <w:rPr>
                  <w:rFonts w:ascii="Times New Roman" w:hAnsi="Times New Roman" w:cs="Times New Roman"/>
                  <w:i/>
                  <w:iCs/>
                  <w:noProof/>
                  <w:sz w:val="24"/>
                  <w:szCs w:val="24"/>
                </w:rPr>
                <w:t>The International Human Resource Management</w:t>
              </w:r>
              <w:r w:rsidRPr="003650D6">
                <w:rPr>
                  <w:rFonts w:ascii="Times New Roman" w:hAnsi="Times New Roman" w:cs="Times New Roman"/>
                  <w:noProof/>
                  <w:sz w:val="24"/>
                  <w:szCs w:val="24"/>
                </w:rPr>
                <w:t>, 663-686.</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United Nations Development Programme, U. (2011). </w:t>
              </w:r>
              <w:r w:rsidRPr="003650D6">
                <w:rPr>
                  <w:rFonts w:ascii="Times New Roman" w:hAnsi="Times New Roman" w:cs="Times New Roman"/>
                  <w:i/>
                  <w:iCs/>
                  <w:noProof/>
                  <w:sz w:val="24"/>
                  <w:szCs w:val="24"/>
                </w:rPr>
                <w:t>Human Development Report 2010. .</w:t>
              </w:r>
              <w:r w:rsidRPr="003650D6">
                <w:rPr>
                  <w:rFonts w:ascii="Times New Roman" w:hAnsi="Times New Roman" w:cs="Times New Roman"/>
                  <w:noProof/>
                  <w:sz w:val="24"/>
                  <w:szCs w:val="24"/>
                </w:rPr>
                <w:t xml:space="preserve"> New York: Oxford University Press.</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Wangithi Waiganjo, E. M. (2012). Relationship between Strategic Human Resource Management and Firm Performance of Kenya’s Corporate Organizations. </w:t>
              </w:r>
              <w:r w:rsidRPr="003650D6">
                <w:rPr>
                  <w:rFonts w:ascii="Times New Roman" w:hAnsi="Times New Roman" w:cs="Times New Roman"/>
                  <w:i/>
                  <w:iCs/>
                  <w:noProof/>
                  <w:sz w:val="24"/>
                  <w:szCs w:val="24"/>
                </w:rPr>
                <w:t>International Journal of Humanities and Social Science</w:t>
              </w:r>
              <w:r w:rsidRPr="003650D6">
                <w:rPr>
                  <w:rFonts w:ascii="Times New Roman" w:hAnsi="Times New Roman" w:cs="Times New Roman"/>
                  <w:noProof/>
                  <w:sz w:val="24"/>
                  <w:szCs w:val="24"/>
                </w:rPr>
                <w:t>, 2 (1), 63- 68.</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Wright, P. (2001). Human resources and the resource-based view of the firm. </w:t>
              </w:r>
              <w:r w:rsidRPr="003650D6">
                <w:rPr>
                  <w:rFonts w:ascii="Times New Roman" w:hAnsi="Times New Roman" w:cs="Times New Roman"/>
                  <w:i/>
                  <w:iCs/>
                  <w:noProof/>
                  <w:sz w:val="24"/>
                  <w:szCs w:val="24"/>
                </w:rPr>
                <w:t>Journal of Management</w:t>
              </w:r>
              <w:r w:rsidRPr="003650D6">
                <w:rPr>
                  <w:rFonts w:ascii="Times New Roman" w:hAnsi="Times New Roman" w:cs="Times New Roman"/>
                  <w:noProof/>
                  <w:sz w:val="24"/>
                  <w:szCs w:val="24"/>
                </w:rPr>
                <w:t>, 27, 701-721.</w:t>
              </w:r>
            </w:p>
            <w:p w:rsidR="003650D6" w:rsidRPr="003650D6" w:rsidRDefault="003650D6" w:rsidP="003650D6">
              <w:pPr>
                <w:pStyle w:val="Bibliography"/>
                <w:ind w:left="720" w:hanging="720"/>
                <w:jc w:val="both"/>
                <w:rPr>
                  <w:rFonts w:ascii="Times New Roman" w:hAnsi="Times New Roman" w:cs="Times New Roman"/>
                  <w:noProof/>
                  <w:sz w:val="24"/>
                  <w:szCs w:val="24"/>
                </w:rPr>
              </w:pPr>
              <w:r w:rsidRPr="003650D6">
                <w:rPr>
                  <w:rFonts w:ascii="Times New Roman" w:hAnsi="Times New Roman" w:cs="Times New Roman"/>
                  <w:noProof/>
                  <w:sz w:val="24"/>
                  <w:szCs w:val="24"/>
                </w:rPr>
                <w:t xml:space="preserve">Wright, P. M. (1992). Alternative theoretical perspectives on strategic human resource management. </w:t>
              </w:r>
              <w:r w:rsidRPr="003650D6">
                <w:rPr>
                  <w:rFonts w:ascii="Times New Roman" w:hAnsi="Times New Roman" w:cs="Times New Roman"/>
                  <w:i/>
                  <w:iCs/>
                  <w:noProof/>
                  <w:sz w:val="24"/>
                  <w:szCs w:val="24"/>
                </w:rPr>
                <w:t>Journal of Management, Vol.18</w:t>
              </w:r>
              <w:r w:rsidRPr="003650D6">
                <w:rPr>
                  <w:rFonts w:ascii="Times New Roman" w:hAnsi="Times New Roman" w:cs="Times New Roman"/>
                  <w:noProof/>
                  <w:sz w:val="24"/>
                  <w:szCs w:val="24"/>
                </w:rPr>
                <w:t>, , pp.295-320.</w:t>
              </w:r>
            </w:p>
            <w:p w:rsidR="003650D6" w:rsidRDefault="00B14816" w:rsidP="003650D6">
              <w:pPr>
                <w:jc w:val="both"/>
              </w:pPr>
              <w:r w:rsidRPr="003650D6">
                <w:rPr>
                  <w:rFonts w:ascii="Times New Roman" w:hAnsi="Times New Roman" w:cs="Times New Roman"/>
                  <w:sz w:val="24"/>
                  <w:szCs w:val="24"/>
                </w:rPr>
                <w:fldChar w:fldCharType="end"/>
              </w:r>
            </w:p>
          </w:sdtContent>
        </w:sdt>
      </w:sdtContent>
    </w:sdt>
    <w:p w:rsidR="003650D6" w:rsidRDefault="003650D6" w:rsidP="00A21BD2">
      <w:pPr>
        <w:spacing w:before="240" w:line="360" w:lineRule="auto"/>
        <w:jc w:val="both"/>
        <w:rPr>
          <w:rFonts w:ascii="Times New Roman" w:hAnsi="Times New Roman" w:cs="Times New Roman"/>
          <w:sz w:val="24"/>
          <w:szCs w:val="24"/>
        </w:rPr>
      </w:pPr>
    </w:p>
    <w:p w:rsidR="003650D6" w:rsidRDefault="003650D6">
      <w:pPr>
        <w:rPr>
          <w:rFonts w:ascii="Times New Roman" w:hAnsi="Times New Roman" w:cs="Times New Roman"/>
          <w:sz w:val="24"/>
          <w:szCs w:val="24"/>
        </w:rPr>
      </w:pPr>
      <w:r>
        <w:rPr>
          <w:rFonts w:ascii="Times New Roman" w:hAnsi="Times New Roman" w:cs="Times New Roman"/>
          <w:sz w:val="24"/>
          <w:szCs w:val="24"/>
        </w:rPr>
        <w:br w:type="page"/>
      </w:r>
    </w:p>
    <w:p w:rsidR="0080580C" w:rsidRPr="008C67FA" w:rsidRDefault="0080580C" w:rsidP="0080580C">
      <w:pPr>
        <w:pStyle w:val="Heading1"/>
        <w:pBdr>
          <w:bottom w:val="single" w:sz="12" w:space="1" w:color="17365D" w:themeColor="text2" w:themeShade="BF"/>
        </w:pBdr>
        <w:spacing w:line="360" w:lineRule="auto"/>
        <w:jc w:val="center"/>
        <w:rPr>
          <w:rFonts w:ascii="Times New Roman" w:hAnsi="Times New Roman" w:cs="Times New Roman"/>
          <w:b w:val="0"/>
          <w:color w:val="17365D" w:themeColor="text2" w:themeShade="BF"/>
        </w:rPr>
      </w:pPr>
      <w:bookmarkStart w:id="56" w:name="_Toc105274309"/>
      <w:r>
        <w:rPr>
          <w:rFonts w:ascii="Times New Roman" w:hAnsi="Times New Roman" w:cs="Times New Roman"/>
          <w:b w:val="0"/>
          <w:color w:val="17365D" w:themeColor="text2" w:themeShade="BF"/>
        </w:rPr>
        <w:lastRenderedPageBreak/>
        <w:t>Appendix</w:t>
      </w:r>
      <w:bookmarkEnd w:id="56"/>
    </w:p>
    <w:p w:rsidR="003650D6" w:rsidRPr="008C67FA" w:rsidRDefault="003650D6" w:rsidP="0080580C">
      <w:pPr>
        <w:pStyle w:val="Heading1"/>
        <w:spacing w:line="360" w:lineRule="auto"/>
        <w:jc w:val="both"/>
        <w:rPr>
          <w:rFonts w:ascii="Times New Roman" w:hAnsi="Times New Roman" w:cs="Times New Roman"/>
          <w:b w:val="0"/>
          <w:color w:val="17365D" w:themeColor="text2" w:themeShade="BF"/>
        </w:rPr>
      </w:pPr>
      <w:bookmarkStart w:id="57" w:name="_Toc105274310"/>
      <w:r>
        <w:rPr>
          <w:rFonts w:ascii="Times New Roman" w:hAnsi="Times New Roman" w:cs="Times New Roman"/>
          <w:b w:val="0"/>
          <w:color w:val="17365D" w:themeColor="text2" w:themeShade="BF"/>
        </w:rPr>
        <w:t>Questionnaire</w:t>
      </w:r>
      <w:bookmarkEnd w:id="57"/>
    </w:p>
    <w:p w:rsidR="003650D6" w:rsidRPr="003650D6" w:rsidRDefault="003650D6" w:rsidP="003650D6">
      <w:pPr>
        <w:pStyle w:val="Header"/>
        <w:spacing w:after="240" w:line="360" w:lineRule="auto"/>
        <w:jc w:val="both"/>
        <w:rPr>
          <w:rFonts w:ascii="Times New Roman" w:hAnsi="Times New Roman" w:cs="Times New Roman"/>
          <w:color w:val="000000" w:themeColor="text1"/>
          <w:sz w:val="24"/>
          <w:szCs w:val="24"/>
        </w:rPr>
      </w:pPr>
      <w:r w:rsidRPr="003650D6">
        <w:rPr>
          <w:rFonts w:ascii="Times New Roman" w:hAnsi="Times New Roman" w:cs="Times New Roman"/>
          <w:color w:val="000000" w:themeColor="text1"/>
          <w:sz w:val="24"/>
          <w:szCs w:val="24"/>
        </w:rPr>
        <w:t xml:space="preserve">The Impact of </w:t>
      </w:r>
      <w:r>
        <w:rPr>
          <w:rFonts w:ascii="Times New Roman" w:hAnsi="Times New Roman" w:cs="Times New Roman"/>
          <w:color w:val="000000" w:themeColor="text1"/>
          <w:sz w:val="24"/>
          <w:szCs w:val="24"/>
        </w:rPr>
        <w:t>SHRM (</w:t>
      </w:r>
      <w:r w:rsidRPr="003650D6">
        <w:rPr>
          <w:rFonts w:ascii="Times New Roman" w:hAnsi="Times New Roman" w:cs="Times New Roman"/>
          <w:color w:val="000000" w:themeColor="text1"/>
          <w:sz w:val="24"/>
          <w:szCs w:val="24"/>
        </w:rPr>
        <w:t>Strategic Human Resource Management</w:t>
      </w:r>
      <w:r>
        <w:rPr>
          <w:rFonts w:ascii="Times New Roman" w:hAnsi="Times New Roman" w:cs="Times New Roman"/>
          <w:color w:val="000000" w:themeColor="text1"/>
          <w:sz w:val="24"/>
          <w:szCs w:val="24"/>
        </w:rPr>
        <w:t>)</w:t>
      </w:r>
      <w:r w:rsidRPr="003650D6">
        <w:rPr>
          <w:rFonts w:ascii="Times New Roman" w:hAnsi="Times New Roman" w:cs="Times New Roman"/>
          <w:color w:val="000000" w:themeColor="text1"/>
          <w:sz w:val="24"/>
          <w:szCs w:val="24"/>
        </w:rPr>
        <w:t xml:space="preserve"> Practices on Organizational Performance – a case study on Grey Advertising Bangladesh</w:t>
      </w:r>
    </w:p>
    <w:p w:rsidR="003650D6" w:rsidRDefault="003650D6" w:rsidP="003650D6">
      <w:pPr>
        <w:spacing w:before="240" w:after="0" w:line="360" w:lineRule="auto"/>
        <w:jc w:val="both"/>
        <w:rPr>
          <w:rFonts w:ascii="Times New Roman" w:hAnsi="Times New Roman" w:cs="Times New Roman"/>
          <w:color w:val="000000" w:themeColor="text1"/>
          <w:sz w:val="24"/>
          <w:szCs w:val="24"/>
        </w:rPr>
      </w:pPr>
      <w:r w:rsidRPr="001E5006">
        <w:rPr>
          <w:rFonts w:ascii="Times New Roman" w:hAnsi="Times New Roman" w:cs="Times New Roman"/>
          <w:color w:val="000000" w:themeColor="text1"/>
          <w:sz w:val="24"/>
          <w:szCs w:val="24"/>
        </w:rPr>
        <w:t xml:space="preserve">Dear </w:t>
      </w:r>
      <w:r>
        <w:rPr>
          <w:rFonts w:ascii="Times New Roman" w:hAnsi="Times New Roman" w:cs="Times New Roman"/>
          <w:color w:val="000000" w:themeColor="text1"/>
          <w:sz w:val="24"/>
          <w:szCs w:val="24"/>
        </w:rPr>
        <w:t>Respondent</w:t>
      </w:r>
      <w:r w:rsidRPr="001E5006">
        <w:rPr>
          <w:rFonts w:ascii="Times New Roman" w:hAnsi="Times New Roman" w:cs="Times New Roman"/>
          <w:color w:val="000000" w:themeColor="text1"/>
          <w:sz w:val="24"/>
          <w:szCs w:val="24"/>
        </w:rPr>
        <w:t>,</w:t>
      </w:r>
    </w:p>
    <w:p w:rsidR="003650D6" w:rsidRDefault="003650D6" w:rsidP="003650D6">
      <w:pPr>
        <w:spacing w:line="360" w:lineRule="auto"/>
        <w:jc w:val="both"/>
        <w:rPr>
          <w:rFonts w:ascii="Times New Roman" w:hAnsi="Times New Roman" w:cs="Times New Roman"/>
          <w:color w:val="000000" w:themeColor="text1"/>
          <w:sz w:val="24"/>
          <w:szCs w:val="24"/>
        </w:rPr>
      </w:pPr>
      <w:r w:rsidRPr="00D97179">
        <w:rPr>
          <w:rFonts w:ascii="Times New Roman" w:hAnsi="Times New Roman" w:cs="Times New Roman"/>
          <w:color w:val="000000" w:themeColor="text1"/>
          <w:sz w:val="24"/>
          <w:szCs w:val="24"/>
        </w:rPr>
        <w:t>Using the following questionnaire, Grey Advertising Bangladesh employees will be asked about their firm's SHRM policies and practices. The information given would onl</w:t>
      </w:r>
      <w:r>
        <w:rPr>
          <w:rFonts w:ascii="Times New Roman" w:hAnsi="Times New Roman" w:cs="Times New Roman"/>
          <w:color w:val="000000" w:themeColor="text1"/>
          <w:sz w:val="24"/>
          <w:szCs w:val="24"/>
        </w:rPr>
        <w:t>y be used for academic purposes</w:t>
      </w:r>
      <w:r w:rsidRPr="00601B8B">
        <w:rPr>
          <w:rFonts w:ascii="Times New Roman" w:hAnsi="Times New Roman" w:cs="Times New Roman"/>
          <w:color w:val="000000" w:themeColor="text1"/>
          <w:sz w:val="24"/>
          <w:szCs w:val="24"/>
        </w:rPr>
        <w:t>.</w:t>
      </w:r>
    </w:p>
    <w:tbl>
      <w:tblPr>
        <w:tblStyle w:val="TableGrid"/>
        <w:tblW w:w="10302" w:type="dxa"/>
        <w:jc w:val="center"/>
        <w:tblInd w:w="-114" w:type="dxa"/>
        <w:tblLayout w:type="fixed"/>
        <w:tblLook w:val="04A0" w:firstRow="1" w:lastRow="0" w:firstColumn="1" w:lastColumn="0" w:noHBand="0" w:noVBand="1"/>
      </w:tblPr>
      <w:tblGrid>
        <w:gridCol w:w="2202"/>
        <w:gridCol w:w="1530"/>
        <w:gridCol w:w="1710"/>
        <w:gridCol w:w="900"/>
        <w:gridCol w:w="990"/>
        <w:gridCol w:w="2970"/>
      </w:tblGrid>
      <w:tr w:rsidR="003650D6" w:rsidRPr="004B5200" w:rsidTr="00BE6D19">
        <w:trPr>
          <w:jc w:val="center"/>
        </w:trPr>
        <w:tc>
          <w:tcPr>
            <w:tcW w:w="2202" w:type="dxa"/>
          </w:tcPr>
          <w:p w:rsidR="003650D6" w:rsidRPr="005A166F" w:rsidRDefault="003650D6" w:rsidP="00BE6D19">
            <w:pPr>
              <w:tabs>
                <w:tab w:val="left" w:pos="1110"/>
                <w:tab w:val="center" w:pos="2655"/>
              </w:tabs>
              <w:spacing w:before="240" w:line="276"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Employee’ Name:</w:t>
            </w:r>
          </w:p>
        </w:tc>
        <w:tc>
          <w:tcPr>
            <w:tcW w:w="8100" w:type="dxa"/>
            <w:gridSpan w:val="5"/>
          </w:tcPr>
          <w:p w:rsidR="003650D6" w:rsidRPr="005A166F" w:rsidRDefault="003650D6" w:rsidP="00BE6D19">
            <w:pPr>
              <w:spacing w:line="276" w:lineRule="auto"/>
              <w:jc w:val="center"/>
              <w:rPr>
                <w:rFonts w:ascii="Times New Roman" w:hAnsi="Times New Roman" w:cs="Times New Roman"/>
                <w:b/>
                <w:color w:val="262626" w:themeColor="text1" w:themeTint="D9"/>
                <w:sz w:val="24"/>
                <w:szCs w:val="24"/>
              </w:rPr>
            </w:pPr>
          </w:p>
        </w:tc>
      </w:tr>
      <w:tr w:rsidR="003650D6" w:rsidRPr="004B5200" w:rsidTr="00BE6D19">
        <w:trPr>
          <w:jc w:val="center"/>
        </w:trPr>
        <w:tc>
          <w:tcPr>
            <w:tcW w:w="2202" w:type="dxa"/>
          </w:tcPr>
          <w:p w:rsidR="003650D6" w:rsidRPr="00E57231" w:rsidRDefault="003650D6" w:rsidP="00BE6D19">
            <w:pPr>
              <w:spacing w:before="240" w:line="276" w:lineRule="auto"/>
              <w:jc w:val="center"/>
              <w:rPr>
                <w:rFonts w:ascii="Times New Roman" w:hAnsi="Times New Roman" w:cs="Times New Roman"/>
                <w:b/>
                <w:color w:val="262626" w:themeColor="text1" w:themeTint="D9"/>
                <w:sz w:val="24"/>
                <w:szCs w:val="24"/>
              </w:rPr>
            </w:pPr>
            <w:r w:rsidRPr="00E57231">
              <w:rPr>
                <w:rFonts w:ascii="Times New Roman" w:hAnsi="Times New Roman" w:cs="Times New Roman"/>
                <w:b/>
                <w:color w:val="262626" w:themeColor="text1" w:themeTint="D9"/>
                <w:sz w:val="24"/>
                <w:szCs w:val="24"/>
              </w:rPr>
              <w:t>Gender</w:t>
            </w:r>
          </w:p>
        </w:tc>
        <w:tc>
          <w:tcPr>
            <w:tcW w:w="4140" w:type="dxa"/>
            <w:gridSpan w:val="3"/>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Male</w:t>
            </w:r>
          </w:p>
        </w:tc>
        <w:tc>
          <w:tcPr>
            <w:tcW w:w="3960" w:type="dxa"/>
            <w:gridSpan w:val="2"/>
          </w:tcPr>
          <w:p w:rsidR="003650D6" w:rsidRPr="005A166F" w:rsidRDefault="003650D6" w:rsidP="00BE6D19">
            <w:pPr>
              <w:spacing w:before="240" w:line="276" w:lineRule="auto"/>
              <w:jc w:val="center"/>
              <w:rPr>
                <w:rFonts w:ascii="Times New Roman" w:hAnsi="Times New Roman" w:cs="Times New Roman"/>
                <w:b/>
                <w:color w:val="262626" w:themeColor="text1" w:themeTint="D9"/>
                <w:sz w:val="24"/>
                <w:szCs w:val="24"/>
              </w:rPr>
            </w:pPr>
            <w:r>
              <w:rPr>
                <w:rFonts w:ascii="Times New Roman" w:hAnsi="Times New Roman" w:cs="Times New Roman"/>
                <w:color w:val="000000" w:themeColor="text1"/>
                <w:sz w:val="24"/>
                <w:szCs w:val="24"/>
              </w:rPr>
              <w:t>Female</w:t>
            </w:r>
          </w:p>
        </w:tc>
      </w:tr>
      <w:tr w:rsidR="003650D6" w:rsidRPr="004B5200" w:rsidTr="00BE6D19">
        <w:trPr>
          <w:jc w:val="center"/>
        </w:trPr>
        <w:tc>
          <w:tcPr>
            <w:tcW w:w="2202" w:type="dxa"/>
          </w:tcPr>
          <w:p w:rsidR="003650D6" w:rsidRPr="00E57231" w:rsidRDefault="003650D6" w:rsidP="00BE6D19">
            <w:pPr>
              <w:spacing w:before="240" w:line="276" w:lineRule="auto"/>
              <w:jc w:val="center"/>
              <w:rPr>
                <w:rFonts w:ascii="Times New Roman" w:hAnsi="Times New Roman" w:cs="Times New Roman"/>
                <w:b/>
                <w:color w:val="262626" w:themeColor="text1" w:themeTint="D9"/>
                <w:sz w:val="24"/>
                <w:szCs w:val="24"/>
              </w:rPr>
            </w:pPr>
            <w:r w:rsidRPr="00E57231">
              <w:rPr>
                <w:rFonts w:ascii="Times New Roman" w:hAnsi="Times New Roman" w:cs="Times New Roman"/>
                <w:b/>
                <w:color w:val="262626" w:themeColor="text1" w:themeTint="D9"/>
                <w:sz w:val="24"/>
                <w:szCs w:val="24"/>
              </w:rPr>
              <w:t>Designation</w:t>
            </w:r>
          </w:p>
        </w:tc>
        <w:tc>
          <w:tcPr>
            <w:tcW w:w="153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Internship</w:t>
            </w:r>
          </w:p>
        </w:tc>
        <w:tc>
          <w:tcPr>
            <w:tcW w:w="171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Entry Level</w:t>
            </w:r>
          </w:p>
        </w:tc>
        <w:tc>
          <w:tcPr>
            <w:tcW w:w="1890" w:type="dxa"/>
            <w:gridSpan w:val="2"/>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Mid Level</w:t>
            </w:r>
          </w:p>
        </w:tc>
        <w:tc>
          <w:tcPr>
            <w:tcW w:w="297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Top Level</w:t>
            </w:r>
          </w:p>
        </w:tc>
      </w:tr>
      <w:tr w:rsidR="003650D6" w:rsidRPr="004B5200" w:rsidTr="00BE6D19">
        <w:trPr>
          <w:jc w:val="center"/>
        </w:trPr>
        <w:tc>
          <w:tcPr>
            <w:tcW w:w="2202" w:type="dxa"/>
          </w:tcPr>
          <w:p w:rsidR="003650D6" w:rsidRPr="00E57231" w:rsidRDefault="003650D6" w:rsidP="00BE6D19">
            <w:pPr>
              <w:spacing w:before="240" w:line="276" w:lineRule="auto"/>
              <w:jc w:val="center"/>
              <w:rPr>
                <w:rFonts w:ascii="Times New Roman" w:hAnsi="Times New Roman" w:cs="Times New Roman"/>
                <w:b/>
                <w:color w:val="262626" w:themeColor="text1" w:themeTint="D9"/>
                <w:sz w:val="24"/>
                <w:szCs w:val="24"/>
              </w:rPr>
            </w:pPr>
            <w:r w:rsidRPr="00E57231">
              <w:rPr>
                <w:rFonts w:ascii="Times New Roman" w:hAnsi="Times New Roman" w:cs="Times New Roman"/>
                <w:b/>
                <w:color w:val="262626" w:themeColor="text1" w:themeTint="D9"/>
                <w:sz w:val="24"/>
                <w:szCs w:val="24"/>
              </w:rPr>
              <w:t>Working Experience</w:t>
            </w:r>
          </w:p>
        </w:tc>
        <w:tc>
          <w:tcPr>
            <w:tcW w:w="153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 years</w:t>
            </w:r>
          </w:p>
        </w:tc>
        <w:tc>
          <w:tcPr>
            <w:tcW w:w="171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2-4years</w:t>
            </w:r>
          </w:p>
        </w:tc>
        <w:tc>
          <w:tcPr>
            <w:tcW w:w="1890" w:type="dxa"/>
            <w:gridSpan w:val="2"/>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5-7 years</w:t>
            </w:r>
          </w:p>
        </w:tc>
        <w:tc>
          <w:tcPr>
            <w:tcW w:w="2970" w:type="dxa"/>
          </w:tcPr>
          <w:p w:rsidR="003650D6" w:rsidRDefault="003650D6" w:rsidP="00BE6D19">
            <w:pPr>
              <w:spacing w:before="240" w:line="276"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8years and above</w:t>
            </w:r>
          </w:p>
        </w:tc>
      </w:tr>
    </w:tbl>
    <w:p w:rsidR="003650D6" w:rsidRDefault="003650D6" w:rsidP="003650D6"/>
    <w:tbl>
      <w:tblPr>
        <w:tblStyle w:val="TableGrid"/>
        <w:tblW w:w="10296" w:type="dxa"/>
        <w:jc w:val="center"/>
        <w:tblLayout w:type="fixed"/>
        <w:tblLook w:val="04A0" w:firstRow="1" w:lastRow="0" w:firstColumn="1" w:lastColumn="0" w:noHBand="0" w:noVBand="1"/>
      </w:tblPr>
      <w:tblGrid>
        <w:gridCol w:w="545"/>
        <w:gridCol w:w="6313"/>
        <w:gridCol w:w="630"/>
        <w:gridCol w:w="720"/>
        <w:gridCol w:w="630"/>
        <w:gridCol w:w="630"/>
        <w:gridCol w:w="828"/>
      </w:tblGrid>
      <w:tr w:rsidR="003650D6" w:rsidRPr="00A32C71" w:rsidTr="00BE6D19">
        <w:trPr>
          <w:jc w:val="center"/>
        </w:trPr>
        <w:tc>
          <w:tcPr>
            <w:tcW w:w="6858" w:type="dxa"/>
            <w:gridSpan w:val="2"/>
          </w:tcPr>
          <w:p w:rsidR="003650D6" w:rsidRPr="004B5200" w:rsidRDefault="003650D6" w:rsidP="00BE6D19">
            <w:pPr>
              <w:spacing w:line="360" w:lineRule="auto"/>
              <w:jc w:val="center"/>
              <w:rPr>
                <w:rFonts w:ascii="Times New Roman" w:hAnsi="Times New Roman" w:cs="Times New Roman"/>
                <w:b/>
                <w:color w:val="262626" w:themeColor="text1" w:themeTint="D9"/>
                <w:sz w:val="24"/>
                <w:szCs w:val="24"/>
              </w:rPr>
            </w:pPr>
          </w:p>
          <w:p w:rsidR="003650D6" w:rsidRPr="00096663" w:rsidRDefault="003650D6" w:rsidP="00BE6D19">
            <w:pPr>
              <w:tabs>
                <w:tab w:val="left" w:pos="1110"/>
                <w:tab w:val="center" w:pos="2655"/>
              </w:tabs>
              <w:spacing w:before="240" w:line="360" w:lineRule="auto"/>
              <w:jc w:val="center"/>
              <w:rPr>
                <w:rFonts w:ascii="Times New Roman" w:hAnsi="Times New Roman" w:cs="Times New Roman"/>
                <w:b/>
                <w:color w:val="262626" w:themeColor="text1" w:themeTint="D9"/>
                <w:sz w:val="28"/>
                <w:szCs w:val="28"/>
              </w:rPr>
            </w:pPr>
            <w:r w:rsidRPr="00096663">
              <w:rPr>
                <w:rFonts w:ascii="Times New Roman" w:hAnsi="Times New Roman" w:cs="Times New Roman"/>
                <w:b/>
                <w:color w:val="262626" w:themeColor="text1" w:themeTint="D9"/>
                <w:sz w:val="28"/>
                <w:szCs w:val="28"/>
              </w:rPr>
              <w:t>Statement</w:t>
            </w:r>
          </w:p>
        </w:tc>
        <w:tc>
          <w:tcPr>
            <w:tcW w:w="630" w:type="dxa"/>
          </w:tcPr>
          <w:p w:rsidR="003650D6" w:rsidRPr="004B5200" w:rsidRDefault="003650D6" w:rsidP="00BE6D19">
            <w:pPr>
              <w:spacing w:before="240" w:line="360" w:lineRule="auto"/>
              <w:jc w:val="center"/>
              <w:rPr>
                <w:rFonts w:ascii="Times New Roman" w:hAnsi="Times New Roman" w:cs="Times New Roman"/>
                <w:b/>
                <w:color w:val="262626" w:themeColor="text1" w:themeTint="D9"/>
                <w:sz w:val="20"/>
                <w:szCs w:val="20"/>
              </w:rPr>
            </w:pPr>
            <w:r>
              <w:rPr>
                <w:rFonts w:ascii="Times New Roman" w:hAnsi="Times New Roman" w:cs="Times New Roman"/>
                <w:b/>
                <w:color w:val="262626" w:themeColor="text1" w:themeTint="D9"/>
                <w:sz w:val="20"/>
                <w:szCs w:val="20"/>
              </w:rPr>
              <w:t>S. D</w:t>
            </w: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(1)</w:t>
            </w:r>
          </w:p>
        </w:tc>
        <w:tc>
          <w:tcPr>
            <w:tcW w:w="720" w:type="dxa"/>
          </w:tcPr>
          <w:p w:rsidR="003650D6" w:rsidRPr="004B5200" w:rsidRDefault="003650D6" w:rsidP="00BE6D19">
            <w:pPr>
              <w:spacing w:before="240"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D</w:t>
            </w: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(2)</w:t>
            </w:r>
          </w:p>
        </w:tc>
        <w:tc>
          <w:tcPr>
            <w:tcW w:w="630" w:type="dxa"/>
          </w:tcPr>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N</w:t>
            </w: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(3)</w:t>
            </w:r>
          </w:p>
        </w:tc>
        <w:tc>
          <w:tcPr>
            <w:tcW w:w="630" w:type="dxa"/>
          </w:tcPr>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A</w:t>
            </w: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(4)</w:t>
            </w:r>
          </w:p>
        </w:tc>
        <w:tc>
          <w:tcPr>
            <w:tcW w:w="828" w:type="dxa"/>
          </w:tcPr>
          <w:p w:rsidR="003650D6" w:rsidRPr="004B5200" w:rsidRDefault="003650D6" w:rsidP="00BE6D19">
            <w:pPr>
              <w:spacing w:before="240"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S</w:t>
            </w:r>
            <w:r>
              <w:rPr>
                <w:rFonts w:ascii="Times New Roman" w:hAnsi="Times New Roman" w:cs="Times New Roman"/>
                <w:b/>
                <w:color w:val="262626" w:themeColor="text1" w:themeTint="D9"/>
                <w:sz w:val="20"/>
                <w:szCs w:val="20"/>
              </w:rPr>
              <w:t>.</w:t>
            </w:r>
            <w:r w:rsidRPr="004B5200">
              <w:rPr>
                <w:rFonts w:ascii="Times New Roman" w:hAnsi="Times New Roman" w:cs="Times New Roman"/>
                <w:b/>
                <w:color w:val="262626" w:themeColor="text1" w:themeTint="D9"/>
                <w:sz w:val="20"/>
                <w:szCs w:val="20"/>
              </w:rPr>
              <w:t>A</w:t>
            </w:r>
          </w:p>
          <w:p w:rsidR="003650D6" w:rsidRPr="004B5200" w:rsidRDefault="003650D6" w:rsidP="00BE6D19">
            <w:pPr>
              <w:spacing w:line="360" w:lineRule="auto"/>
              <w:jc w:val="center"/>
              <w:rPr>
                <w:rFonts w:ascii="Times New Roman" w:hAnsi="Times New Roman" w:cs="Times New Roman"/>
                <w:b/>
                <w:color w:val="262626" w:themeColor="text1" w:themeTint="D9"/>
                <w:sz w:val="20"/>
                <w:szCs w:val="20"/>
              </w:rPr>
            </w:pPr>
            <w:r w:rsidRPr="004B5200">
              <w:rPr>
                <w:rFonts w:ascii="Times New Roman" w:hAnsi="Times New Roman" w:cs="Times New Roman"/>
                <w:b/>
                <w:color w:val="262626" w:themeColor="text1" w:themeTint="D9"/>
                <w:sz w:val="20"/>
                <w:szCs w:val="20"/>
              </w:rPr>
              <w:t>(5)</w:t>
            </w:r>
          </w:p>
        </w:tc>
      </w:tr>
      <w:tr w:rsidR="003650D6" w:rsidRPr="00A32C71" w:rsidTr="00BE6D19">
        <w:trPr>
          <w:jc w:val="center"/>
        </w:trPr>
        <w:tc>
          <w:tcPr>
            <w:tcW w:w="10296" w:type="dxa"/>
            <w:gridSpan w:val="7"/>
            <w:shd w:val="clear" w:color="auto" w:fill="auto"/>
          </w:tcPr>
          <w:p w:rsidR="003650D6" w:rsidRPr="00DB4DD2" w:rsidRDefault="003650D6" w:rsidP="00BE6D19">
            <w:pPr>
              <w:spacing w:before="240" w:line="360" w:lineRule="auto"/>
              <w:jc w:val="center"/>
              <w:rPr>
                <w:rFonts w:ascii="Times New Roman" w:hAnsi="Times New Roman" w:cs="Times New Roman"/>
                <w:b/>
                <w:color w:val="632423" w:themeColor="accent2" w:themeShade="80"/>
                <w:sz w:val="28"/>
                <w:szCs w:val="28"/>
              </w:rPr>
            </w:pPr>
            <w:r w:rsidRPr="00DB4DD2">
              <w:rPr>
                <w:rFonts w:ascii="Times New Roman" w:hAnsi="Times New Roman" w:cs="Times New Roman"/>
                <w:b/>
                <w:color w:val="632423" w:themeColor="accent2" w:themeShade="80"/>
                <w:sz w:val="28"/>
                <w:szCs w:val="28"/>
              </w:rPr>
              <w:t>Strategic Human Resource Management (SHRM) Practices</w:t>
            </w:r>
          </w:p>
        </w:tc>
      </w:tr>
      <w:tr w:rsidR="003650D6" w:rsidRPr="00A32C71" w:rsidTr="00BE6D19">
        <w:trPr>
          <w:jc w:val="center"/>
        </w:trPr>
        <w:tc>
          <w:tcPr>
            <w:tcW w:w="10296" w:type="dxa"/>
            <w:gridSpan w:val="7"/>
          </w:tcPr>
          <w:p w:rsidR="003650D6" w:rsidRPr="004B5200" w:rsidRDefault="003650D6" w:rsidP="00BE6D19">
            <w:pPr>
              <w:spacing w:before="240" w:line="360" w:lineRule="auto"/>
              <w:jc w:val="both"/>
              <w:rPr>
                <w:rFonts w:ascii="Times New Roman" w:hAnsi="Times New Roman" w:cs="Times New Roman"/>
                <w:b/>
                <w:color w:val="1F497D" w:themeColor="text2"/>
                <w:sz w:val="24"/>
                <w:szCs w:val="24"/>
              </w:rPr>
            </w:pPr>
            <w:r w:rsidRPr="004B5200">
              <w:rPr>
                <w:rFonts w:ascii="Times New Roman" w:hAnsi="Times New Roman" w:cs="Times New Roman"/>
                <w:b/>
                <w:color w:val="1F497D" w:themeColor="text2"/>
                <w:sz w:val="24"/>
                <w:szCs w:val="24"/>
              </w:rPr>
              <w:t>Recruitment and Selection</w:t>
            </w:r>
          </w:p>
        </w:tc>
      </w:tr>
      <w:tr w:rsidR="003650D6" w:rsidRPr="00A32C71" w:rsidTr="00BE6D19">
        <w:trPr>
          <w:trHeight w:val="1115"/>
          <w:jc w:val="center"/>
        </w:trPr>
        <w:tc>
          <w:tcPr>
            <w:tcW w:w="545" w:type="dxa"/>
          </w:tcPr>
          <w:p w:rsidR="003650D6" w:rsidRPr="007B66B3" w:rsidRDefault="003650D6" w:rsidP="00BE6D19">
            <w:pPr>
              <w:spacing w:line="360" w:lineRule="auto"/>
              <w:jc w:val="both"/>
              <w:rPr>
                <w:rFonts w:ascii="Times New Roman" w:hAnsi="Times New Roman" w:cs="Times New Roman"/>
                <w:color w:val="000000" w:themeColor="text1"/>
                <w:sz w:val="24"/>
                <w:szCs w:val="24"/>
              </w:rPr>
            </w:pPr>
          </w:p>
          <w:p w:rsidR="003650D6" w:rsidRPr="007B66B3" w:rsidRDefault="003650D6" w:rsidP="00BE6D19">
            <w:pPr>
              <w:spacing w:line="360" w:lineRule="auto"/>
              <w:jc w:val="both"/>
              <w:rPr>
                <w:rFonts w:ascii="Times New Roman" w:hAnsi="Times New Roman" w:cs="Times New Roman"/>
                <w:color w:val="000000" w:themeColor="text1"/>
                <w:sz w:val="24"/>
                <w:szCs w:val="24"/>
              </w:rPr>
            </w:pPr>
            <w:r w:rsidRPr="007B66B3">
              <w:rPr>
                <w:rFonts w:ascii="Times New Roman" w:hAnsi="Times New Roman" w:cs="Times New Roman"/>
                <w:color w:val="000000" w:themeColor="text1"/>
                <w:sz w:val="24"/>
                <w:szCs w:val="24"/>
              </w:rPr>
              <w:t>01.</w:t>
            </w:r>
          </w:p>
          <w:p w:rsidR="003650D6" w:rsidRPr="007B66B3" w:rsidRDefault="003650D6" w:rsidP="00BE6D19">
            <w:pPr>
              <w:spacing w:line="360" w:lineRule="auto"/>
              <w:jc w:val="both"/>
              <w:rPr>
                <w:rFonts w:ascii="Times New Roman" w:hAnsi="Times New Roman" w:cs="Times New Roman"/>
                <w:color w:val="000000" w:themeColor="text1"/>
                <w:sz w:val="24"/>
                <w:szCs w:val="24"/>
              </w:rPr>
            </w:pPr>
          </w:p>
        </w:tc>
        <w:tc>
          <w:tcPr>
            <w:tcW w:w="6313" w:type="dxa"/>
          </w:tcPr>
          <w:p w:rsidR="003650D6" w:rsidRPr="007B66B3" w:rsidRDefault="003650D6" w:rsidP="00BE6D19">
            <w:pPr>
              <w:spacing w:before="240" w:line="360" w:lineRule="auto"/>
              <w:jc w:val="both"/>
              <w:rPr>
                <w:rFonts w:ascii="Times New Roman" w:hAnsi="Times New Roman" w:cs="Times New Roman"/>
                <w:color w:val="000000" w:themeColor="text1"/>
                <w:sz w:val="24"/>
                <w:szCs w:val="24"/>
              </w:rPr>
            </w:pPr>
            <w:r w:rsidRPr="00A52701">
              <w:rPr>
                <w:rFonts w:ascii="Times New Roman" w:hAnsi="Times New Roman" w:cs="Times New Roman"/>
                <w:color w:val="000000" w:themeColor="text1"/>
                <w:sz w:val="24"/>
                <w:szCs w:val="24"/>
              </w:rPr>
              <w:t>The organization's recruitment and selection processes a</w:t>
            </w:r>
            <w:r>
              <w:rPr>
                <w:rFonts w:ascii="Times New Roman" w:hAnsi="Times New Roman" w:cs="Times New Roman"/>
                <w:color w:val="000000" w:themeColor="text1"/>
                <w:sz w:val="24"/>
                <w:szCs w:val="24"/>
              </w:rPr>
              <w:t>re conducted in an unbiased way</w:t>
            </w:r>
            <w:r w:rsidRPr="007B66B3">
              <w:rPr>
                <w:rFonts w:ascii="Times New Roman" w:hAnsi="Times New Roman" w:cs="Times New Roman"/>
                <w:color w:val="000000" w:themeColor="text1"/>
                <w:sz w:val="24"/>
                <w:szCs w:val="24"/>
              </w:rPr>
              <w:t>.</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545" w:type="dxa"/>
          </w:tcPr>
          <w:p w:rsidR="003650D6" w:rsidRPr="00C27324" w:rsidRDefault="003650D6" w:rsidP="00BE6D19">
            <w:pPr>
              <w:spacing w:line="360" w:lineRule="auto"/>
              <w:jc w:val="center"/>
              <w:rPr>
                <w:rFonts w:ascii="Times New Roman" w:hAnsi="Times New Roman" w:cs="Times New Roman"/>
                <w:color w:val="000000" w:themeColor="text1"/>
                <w:sz w:val="24"/>
                <w:szCs w:val="24"/>
              </w:rPr>
            </w:pPr>
          </w:p>
          <w:p w:rsidR="003650D6" w:rsidRDefault="003650D6" w:rsidP="00BE6D19">
            <w:pPr>
              <w:spacing w:line="360" w:lineRule="auto"/>
              <w:jc w:val="center"/>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02.</w:t>
            </w:r>
          </w:p>
        </w:tc>
        <w:tc>
          <w:tcPr>
            <w:tcW w:w="6313" w:type="dxa"/>
          </w:tcPr>
          <w:p w:rsidR="003650D6" w:rsidRPr="00C27324" w:rsidRDefault="003650D6" w:rsidP="00BE6D19">
            <w:pPr>
              <w:spacing w:before="240" w:line="360" w:lineRule="auto"/>
              <w:jc w:val="both"/>
              <w:rPr>
                <w:rFonts w:ascii="Times New Roman" w:hAnsi="Times New Roman" w:cs="Times New Roman"/>
                <w:color w:val="000000" w:themeColor="text1"/>
                <w:sz w:val="24"/>
                <w:szCs w:val="24"/>
              </w:rPr>
            </w:pPr>
            <w:r w:rsidRPr="00153D2F">
              <w:rPr>
                <w:rFonts w:ascii="Times New Roman" w:hAnsi="Times New Roman" w:cs="Times New Roman"/>
                <w:color w:val="000000" w:themeColor="text1"/>
                <w:sz w:val="24"/>
                <w:szCs w:val="24"/>
              </w:rPr>
              <w:t>The qualifications and skills of every employee in this organization are taken into consideration wh</w:t>
            </w:r>
            <w:r>
              <w:rPr>
                <w:rFonts w:ascii="Times New Roman" w:hAnsi="Times New Roman" w:cs="Times New Roman"/>
                <w:color w:val="000000" w:themeColor="text1"/>
                <w:sz w:val="24"/>
                <w:szCs w:val="24"/>
              </w:rPr>
              <w:t>ile making employment decisions</w:t>
            </w:r>
            <w:r w:rsidRPr="00A52701">
              <w:rPr>
                <w:rFonts w:ascii="Times New Roman" w:hAnsi="Times New Roman" w:cs="Times New Roman"/>
                <w:color w:val="000000" w:themeColor="text1"/>
                <w:sz w:val="24"/>
                <w:szCs w:val="24"/>
              </w:rPr>
              <w:t>.</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545" w:type="dxa"/>
          </w:tcPr>
          <w:p w:rsidR="003650D6" w:rsidRPr="00C27324" w:rsidRDefault="003650D6" w:rsidP="00BE6D19">
            <w:pPr>
              <w:spacing w:line="360" w:lineRule="auto"/>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03.</w:t>
            </w:r>
          </w:p>
        </w:tc>
        <w:tc>
          <w:tcPr>
            <w:tcW w:w="6313" w:type="dxa"/>
          </w:tcPr>
          <w:p w:rsidR="003650D6" w:rsidRPr="00C27324" w:rsidRDefault="003650D6" w:rsidP="00BE6D19">
            <w:pPr>
              <w:spacing w:before="240" w:line="360" w:lineRule="auto"/>
              <w:jc w:val="both"/>
              <w:rPr>
                <w:rFonts w:ascii="Times New Roman" w:hAnsi="Times New Roman" w:cs="Times New Roman"/>
                <w:color w:val="000000" w:themeColor="text1"/>
                <w:sz w:val="24"/>
                <w:szCs w:val="24"/>
              </w:rPr>
            </w:pPr>
            <w:r w:rsidRPr="00A52701">
              <w:rPr>
                <w:rFonts w:ascii="Times New Roman" w:hAnsi="Times New Roman" w:cs="Times New Roman"/>
                <w:color w:val="000000" w:themeColor="text1"/>
                <w:sz w:val="24"/>
                <w:szCs w:val="24"/>
              </w:rPr>
              <w:t xml:space="preserve">EEO (equal employment opportunity) recognition and development are major </w:t>
            </w:r>
            <w:r>
              <w:rPr>
                <w:rFonts w:ascii="Times New Roman" w:hAnsi="Times New Roman" w:cs="Times New Roman"/>
                <w:color w:val="000000" w:themeColor="text1"/>
                <w:sz w:val="24"/>
                <w:szCs w:val="24"/>
              </w:rPr>
              <w:t>priorities for the organization</w:t>
            </w:r>
            <w:r w:rsidRPr="00C27324">
              <w:rPr>
                <w:rFonts w:ascii="Times New Roman" w:hAnsi="Times New Roman" w:cs="Times New Roman"/>
                <w:color w:val="000000" w:themeColor="text1"/>
                <w:sz w:val="24"/>
                <w:szCs w:val="24"/>
              </w:rPr>
              <w:t>.</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04</w:t>
            </w:r>
            <w:r w:rsidRPr="003E3B4C">
              <w:rPr>
                <w:rFonts w:ascii="Times New Roman" w:hAnsi="Times New Roman" w:cs="Times New Roman"/>
                <w:sz w:val="24"/>
                <w:szCs w:val="24"/>
              </w:rPr>
              <w:t>.</w:t>
            </w:r>
          </w:p>
        </w:tc>
        <w:tc>
          <w:tcPr>
            <w:tcW w:w="6313" w:type="dxa"/>
          </w:tcPr>
          <w:p w:rsidR="003650D6" w:rsidRPr="003E3B4C" w:rsidRDefault="003650D6" w:rsidP="00BE6D19">
            <w:pPr>
              <w:spacing w:before="240" w:line="360" w:lineRule="auto"/>
              <w:jc w:val="both"/>
              <w:rPr>
                <w:rFonts w:ascii="Times New Roman" w:hAnsi="Times New Roman" w:cs="Times New Roman"/>
                <w:sz w:val="24"/>
                <w:szCs w:val="24"/>
              </w:rPr>
            </w:pPr>
            <w:r w:rsidRPr="00A52701">
              <w:rPr>
                <w:rFonts w:ascii="Times New Roman" w:hAnsi="Times New Roman" w:cs="Times New Roman"/>
                <w:sz w:val="24"/>
                <w:szCs w:val="24"/>
              </w:rPr>
              <w:t>Equal Employment Opportunity (EEO) policies apply to all employees in the organization regardles</w:t>
            </w:r>
            <w:r>
              <w:rPr>
                <w:rFonts w:ascii="Times New Roman" w:hAnsi="Times New Roman" w:cs="Times New Roman"/>
                <w:sz w:val="24"/>
                <w:szCs w:val="24"/>
              </w:rPr>
              <w:t>s of gender, ethnicity and race</w:t>
            </w:r>
            <w:r w:rsidRPr="00C27324">
              <w:rPr>
                <w:rFonts w:ascii="Times New Roman" w:hAnsi="Times New Roman" w:cs="Times New Roman"/>
                <w:sz w:val="24"/>
                <w:szCs w:val="24"/>
              </w:rPr>
              <w:t>.</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10296" w:type="dxa"/>
            <w:gridSpan w:val="7"/>
          </w:tcPr>
          <w:p w:rsidR="003650D6" w:rsidRPr="004B5200" w:rsidRDefault="003650D6" w:rsidP="00BE6D19">
            <w:pPr>
              <w:spacing w:before="240" w:line="360" w:lineRule="auto"/>
              <w:jc w:val="both"/>
              <w:rPr>
                <w:rFonts w:ascii="Times New Roman" w:hAnsi="Times New Roman" w:cs="Times New Roman"/>
                <w:b/>
                <w:color w:val="1F497D" w:themeColor="text2"/>
                <w:sz w:val="24"/>
                <w:szCs w:val="24"/>
              </w:rPr>
            </w:pPr>
            <w:r w:rsidRPr="004B5200">
              <w:rPr>
                <w:rFonts w:ascii="Times New Roman" w:hAnsi="Times New Roman" w:cs="Times New Roman"/>
                <w:b/>
                <w:color w:val="1F497D" w:themeColor="text2"/>
                <w:sz w:val="24"/>
                <w:szCs w:val="24"/>
              </w:rPr>
              <w:t>Extensive Formal Training Programs</w:t>
            </w:r>
          </w:p>
        </w:tc>
      </w:tr>
      <w:tr w:rsidR="003650D6" w:rsidRPr="00A32C71" w:rsidTr="00BE6D19">
        <w:trPr>
          <w:jc w:val="center"/>
        </w:trPr>
        <w:tc>
          <w:tcPr>
            <w:tcW w:w="545" w:type="dxa"/>
          </w:tcPr>
          <w:p w:rsidR="003650D6" w:rsidRPr="00C27324" w:rsidRDefault="003650D6" w:rsidP="00BE6D19">
            <w:pPr>
              <w:spacing w:line="360" w:lineRule="auto"/>
              <w:jc w:val="both"/>
              <w:rPr>
                <w:rFonts w:ascii="Times New Roman" w:hAnsi="Times New Roman" w:cs="Times New Roman"/>
                <w:color w:val="000000" w:themeColor="text1"/>
                <w:sz w:val="24"/>
                <w:szCs w:val="24"/>
              </w:rPr>
            </w:pPr>
          </w:p>
          <w:p w:rsidR="003650D6" w:rsidRPr="00C27324" w:rsidRDefault="003650D6" w:rsidP="00BE6D19">
            <w:pPr>
              <w:spacing w:line="360" w:lineRule="auto"/>
              <w:jc w:val="both"/>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5</w:t>
            </w:r>
            <w:r w:rsidRPr="00C27324">
              <w:rPr>
                <w:rFonts w:ascii="Times New Roman" w:hAnsi="Times New Roman" w:cs="Times New Roman"/>
                <w:color w:val="000000" w:themeColor="text1"/>
                <w:sz w:val="24"/>
                <w:szCs w:val="24"/>
              </w:rPr>
              <w:t>.</w:t>
            </w:r>
          </w:p>
          <w:p w:rsidR="003650D6" w:rsidRPr="00C27324" w:rsidRDefault="003650D6" w:rsidP="00BE6D19">
            <w:pPr>
              <w:spacing w:line="360" w:lineRule="auto"/>
              <w:jc w:val="both"/>
              <w:rPr>
                <w:rFonts w:ascii="Times New Roman" w:hAnsi="Times New Roman" w:cs="Times New Roman"/>
                <w:color w:val="000000" w:themeColor="text1"/>
                <w:sz w:val="24"/>
                <w:szCs w:val="24"/>
              </w:rPr>
            </w:pPr>
          </w:p>
        </w:tc>
        <w:tc>
          <w:tcPr>
            <w:tcW w:w="6313" w:type="dxa"/>
          </w:tcPr>
          <w:p w:rsidR="003650D6" w:rsidRPr="00826FA7" w:rsidRDefault="003650D6" w:rsidP="00BE6D19">
            <w:pPr>
              <w:spacing w:before="240" w:line="360" w:lineRule="auto"/>
              <w:jc w:val="both"/>
              <w:rPr>
                <w:rFonts w:ascii="Times New Roman" w:hAnsi="Times New Roman" w:cs="Times New Roman"/>
                <w:color w:val="000000" w:themeColor="text1"/>
                <w:sz w:val="24"/>
                <w:szCs w:val="24"/>
              </w:rPr>
            </w:pPr>
            <w:r w:rsidRPr="00A52701">
              <w:rPr>
                <w:rFonts w:ascii="Times New Roman" w:hAnsi="Times New Roman" w:cs="Times New Roman"/>
                <w:color w:val="000000" w:themeColor="text1"/>
                <w:sz w:val="24"/>
                <w:szCs w:val="24"/>
              </w:rPr>
              <w:t>Through the training that the organization provides, employees are driven to fulfill more of their desired outcomes.</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545" w:type="dxa"/>
          </w:tcPr>
          <w:p w:rsidR="003650D6" w:rsidRPr="00C27324" w:rsidRDefault="003650D6" w:rsidP="00BE6D19">
            <w:pPr>
              <w:spacing w:line="360" w:lineRule="auto"/>
              <w:jc w:val="center"/>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6</w:t>
            </w:r>
            <w:r w:rsidRPr="00C27324">
              <w:rPr>
                <w:rFonts w:ascii="Times New Roman" w:hAnsi="Times New Roman" w:cs="Times New Roman"/>
                <w:color w:val="000000" w:themeColor="text1"/>
                <w:sz w:val="24"/>
                <w:szCs w:val="24"/>
              </w:rPr>
              <w:t>.</w:t>
            </w:r>
          </w:p>
        </w:tc>
        <w:tc>
          <w:tcPr>
            <w:tcW w:w="6313" w:type="dxa"/>
          </w:tcPr>
          <w:p w:rsidR="003650D6" w:rsidRPr="004B5200" w:rsidRDefault="003650D6" w:rsidP="00BE6D19">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w:t>
            </w:r>
            <w:r w:rsidRPr="00A52701">
              <w:rPr>
                <w:rFonts w:ascii="Times New Roman" w:hAnsi="Times New Roman" w:cs="Times New Roman"/>
                <w:color w:val="000000" w:themeColor="text1"/>
                <w:sz w:val="24"/>
                <w:szCs w:val="24"/>
              </w:rPr>
              <w:t>raining and development</w:t>
            </w:r>
            <w:r>
              <w:rPr>
                <w:rFonts w:ascii="Times New Roman" w:hAnsi="Times New Roman" w:cs="Times New Roman"/>
                <w:color w:val="000000" w:themeColor="text1"/>
                <w:sz w:val="24"/>
                <w:szCs w:val="24"/>
              </w:rPr>
              <w:t xml:space="preserve"> (T &amp; D)</w:t>
            </w:r>
            <w:r w:rsidRPr="00A52701">
              <w:rPr>
                <w:rFonts w:ascii="Times New Roman" w:hAnsi="Times New Roman" w:cs="Times New Roman"/>
                <w:color w:val="000000" w:themeColor="text1"/>
                <w:sz w:val="24"/>
                <w:szCs w:val="24"/>
              </w:rPr>
              <w:t xml:space="preserve"> of employees contribute to the enhancement of the org</w:t>
            </w:r>
            <w:r>
              <w:rPr>
                <w:rFonts w:ascii="Times New Roman" w:hAnsi="Times New Roman" w:cs="Times New Roman"/>
                <w:color w:val="000000" w:themeColor="text1"/>
                <w:sz w:val="24"/>
                <w:szCs w:val="24"/>
              </w:rPr>
              <w:t>anization's overall performance</w:t>
            </w:r>
            <w:r w:rsidRPr="004B5200">
              <w:rPr>
                <w:rFonts w:ascii="Times New Roman" w:hAnsi="Times New Roman" w:cs="Times New Roman"/>
                <w:color w:val="000000" w:themeColor="text1"/>
                <w:sz w:val="24"/>
                <w:szCs w:val="24"/>
              </w:rPr>
              <w:t>.</w:t>
            </w: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72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630" w:type="dxa"/>
          </w:tcPr>
          <w:p w:rsidR="003650D6" w:rsidRPr="007E6927" w:rsidRDefault="003650D6" w:rsidP="00BE6D19">
            <w:pPr>
              <w:spacing w:line="360" w:lineRule="auto"/>
              <w:jc w:val="center"/>
              <w:rPr>
                <w:rFonts w:ascii="Times New Roman" w:hAnsi="Times New Roman" w:cs="Times New Roman"/>
                <w:sz w:val="24"/>
                <w:szCs w:val="24"/>
              </w:rPr>
            </w:pPr>
          </w:p>
        </w:tc>
        <w:tc>
          <w:tcPr>
            <w:tcW w:w="828" w:type="dxa"/>
          </w:tcPr>
          <w:p w:rsidR="003650D6" w:rsidRPr="007E6927" w:rsidRDefault="003650D6" w:rsidP="00BE6D19">
            <w:pPr>
              <w:spacing w:line="360" w:lineRule="auto"/>
              <w:jc w:val="center"/>
              <w:rPr>
                <w:rFonts w:ascii="Times New Roman" w:hAnsi="Times New Roman" w:cs="Times New Roman"/>
                <w:sz w:val="24"/>
                <w:szCs w:val="24"/>
              </w:rPr>
            </w:pPr>
          </w:p>
        </w:tc>
      </w:tr>
      <w:tr w:rsidR="003650D6" w:rsidRPr="00A32C71" w:rsidTr="00BE6D19">
        <w:trPr>
          <w:jc w:val="center"/>
        </w:trPr>
        <w:tc>
          <w:tcPr>
            <w:tcW w:w="545" w:type="dxa"/>
          </w:tcPr>
          <w:p w:rsidR="003650D6" w:rsidRPr="00C27324" w:rsidRDefault="003650D6" w:rsidP="00BE6D19">
            <w:pPr>
              <w:spacing w:line="360" w:lineRule="auto"/>
              <w:jc w:val="center"/>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p>
          <w:p w:rsidR="003650D6" w:rsidRPr="00C27324" w:rsidRDefault="003650D6" w:rsidP="00BE6D19">
            <w:pPr>
              <w:spacing w:line="360" w:lineRule="auto"/>
              <w:jc w:val="center"/>
              <w:rPr>
                <w:rFonts w:ascii="Times New Roman" w:hAnsi="Times New Roman" w:cs="Times New Roman"/>
                <w:color w:val="000000" w:themeColor="text1"/>
                <w:sz w:val="24"/>
                <w:szCs w:val="24"/>
              </w:rPr>
            </w:pPr>
            <w:r w:rsidRPr="00C27324">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7</w:t>
            </w:r>
            <w:r w:rsidRPr="00C27324">
              <w:rPr>
                <w:rFonts w:ascii="Times New Roman" w:hAnsi="Times New Roman" w:cs="Times New Roman"/>
                <w:color w:val="000000" w:themeColor="text1"/>
                <w:sz w:val="24"/>
                <w:szCs w:val="24"/>
              </w:rPr>
              <w:t>.</w:t>
            </w:r>
          </w:p>
        </w:tc>
        <w:tc>
          <w:tcPr>
            <w:tcW w:w="6313" w:type="dxa"/>
          </w:tcPr>
          <w:p w:rsidR="003650D6" w:rsidRPr="00C27324" w:rsidRDefault="003650D6" w:rsidP="00BE6D19">
            <w:pPr>
              <w:spacing w:before="240" w:line="360" w:lineRule="auto"/>
              <w:jc w:val="both"/>
              <w:rPr>
                <w:rFonts w:ascii="Times New Roman" w:hAnsi="Times New Roman" w:cs="Times New Roman"/>
                <w:color w:val="000000" w:themeColor="text1"/>
                <w:sz w:val="24"/>
                <w:szCs w:val="24"/>
              </w:rPr>
            </w:pPr>
            <w:r w:rsidRPr="00A52701">
              <w:rPr>
                <w:rFonts w:ascii="Times New Roman" w:hAnsi="Times New Roman" w:cs="Times New Roman"/>
                <w:color w:val="000000" w:themeColor="text1"/>
                <w:sz w:val="24"/>
                <w:szCs w:val="24"/>
              </w:rPr>
              <w:t xml:space="preserve">Training and development of employees enables the </w:t>
            </w:r>
            <w:r>
              <w:rPr>
                <w:rFonts w:ascii="Times New Roman" w:hAnsi="Times New Roman" w:cs="Times New Roman"/>
                <w:color w:val="000000" w:themeColor="text1"/>
                <w:sz w:val="24"/>
                <w:szCs w:val="24"/>
              </w:rPr>
              <w:t>organization</w:t>
            </w:r>
            <w:r w:rsidRPr="00A52701">
              <w:rPr>
                <w:rFonts w:ascii="Times New Roman" w:hAnsi="Times New Roman" w:cs="Times New Roman"/>
                <w:color w:val="000000" w:themeColor="text1"/>
                <w:sz w:val="24"/>
                <w:szCs w:val="24"/>
              </w:rPr>
              <w:t xml:space="preserve"> achiev</w:t>
            </w:r>
            <w:r>
              <w:rPr>
                <w:rFonts w:ascii="Times New Roman" w:hAnsi="Times New Roman" w:cs="Times New Roman"/>
                <w:color w:val="000000" w:themeColor="text1"/>
                <w:sz w:val="24"/>
                <w:szCs w:val="24"/>
              </w:rPr>
              <w:t>e higher levels of productivity</w:t>
            </w:r>
            <w:r w:rsidRPr="004B5200">
              <w:rPr>
                <w:rFonts w:ascii="Times New Roman" w:hAnsi="Times New Roman" w:cs="Times New Roman"/>
                <w:color w:val="000000" w:themeColor="text1"/>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10296" w:type="dxa"/>
            <w:gridSpan w:val="7"/>
          </w:tcPr>
          <w:p w:rsidR="003650D6" w:rsidRPr="00A32C71" w:rsidRDefault="003650D6" w:rsidP="00BE6D19">
            <w:pPr>
              <w:spacing w:before="240" w:line="360" w:lineRule="auto"/>
              <w:jc w:val="both"/>
              <w:rPr>
                <w:sz w:val="20"/>
                <w:szCs w:val="20"/>
              </w:rPr>
            </w:pPr>
            <w:r>
              <w:rPr>
                <w:rFonts w:ascii="Times New Roman" w:hAnsi="Times New Roman" w:cs="Times New Roman"/>
                <w:b/>
                <w:color w:val="1F497D" w:themeColor="text2"/>
                <w:sz w:val="24"/>
                <w:szCs w:val="24"/>
              </w:rPr>
              <w:t>Performance Appraisal System</w:t>
            </w:r>
          </w:p>
        </w:tc>
      </w:tr>
      <w:tr w:rsidR="003650D6" w:rsidRPr="00A32C71" w:rsidTr="00BE6D19">
        <w:trPr>
          <w:jc w:val="center"/>
        </w:trPr>
        <w:tc>
          <w:tcPr>
            <w:tcW w:w="545" w:type="dxa"/>
          </w:tcPr>
          <w:p w:rsidR="003650D6" w:rsidRPr="003E3B4C" w:rsidRDefault="003650D6" w:rsidP="00BE6D19">
            <w:pPr>
              <w:spacing w:line="360" w:lineRule="auto"/>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08</w:t>
            </w:r>
            <w:r w:rsidRPr="003E3B4C">
              <w:rPr>
                <w:rFonts w:ascii="Times New Roman" w:hAnsi="Times New Roman" w:cs="Times New Roman"/>
                <w:sz w:val="24"/>
                <w:szCs w:val="24"/>
              </w:rPr>
              <w:t>.</w:t>
            </w:r>
          </w:p>
        </w:tc>
        <w:tc>
          <w:tcPr>
            <w:tcW w:w="6313" w:type="dxa"/>
          </w:tcPr>
          <w:p w:rsidR="003650D6" w:rsidRPr="003E3B4C" w:rsidRDefault="003650D6" w:rsidP="00BE6D19">
            <w:pPr>
              <w:spacing w:line="360" w:lineRule="auto"/>
              <w:jc w:val="both"/>
              <w:rPr>
                <w:rFonts w:ascii="Times New Roman" w:hAnsi="Times New Roman" w:cs="Times New Roman"/>
                <w:sz w:val="24"/>
                <w:szCs w:val="24"/>
              </w:rPr>
            </w:pPr>
          </w:p>
          <w:p w:rsidR="003650D6" w:rsidRPr="00D46520" w:rsidRDefault="003650D6" w:rsidP="00BE6D19">
            <w:pPr>
              <w:spacing w:line="360" w:lineRule="auto"/>
              <w:jc w:val="both"/>
              <w:rPr>
                <w:rFonts w:ascii="Times New Roman" w:hAnsi="Times New Roman" w:cs="Times New Roman"/>
                <w:color w:val="000000" w:themeColor="text1"/>
                <w:sz w:val="24"/>
                <w:szCs w:val="24"/>
              </w:rPr>
            </w:pPr>
            <w:r w:rsidRPr="00DA5823">
              <w:rPr>
                <w:rFonts w:ascii="Times New Roman" w:hAnsi="Times New Roman" w:cs="Times New Roman"/>
                <w:color w:val="000000" w:themeColor="text1"/>
                <w:sz w:val="24"/>
                <w:szCs w:val="24"/>
              </w:rPr>
              <w:t xml:space="preserve">The effectiveness of an employee's performance </w:t>
            </w:r>
            <w:r>
              <w:rPr>
                <w:rFonts w:ascii="Times New Roman" w:hAnsi="Times New Roman" w:cs="Times New Roman"/>
                <w:color w:val="000000" w:themeColor="text1"/>
                <w:sz w:val="24"/>
                <w:szCs w:val="24"/>
              </w:rPr>
              <w:t>can</w:t>
            </w:r>
            <w:r w:rsidRPr="00DA5823">
              <w:rPr>
                <w:rFonts w:ascii="Times New Roman" w:hAnsi="Times New Roman" w:cs="Times New Roman"/>
                <w:color w:val="000000" w:themeColor="text1"/>
                <w:sz w:val="24"/>
                <w:szCs w:val="24"/>
              </w:rPr>
              <w:t xml:space="preserve"> be enhanced </w:t>
            </w:r>
            <w:r>
              <w:rPr>
                <w:rFonts w:ascii="Times New Roman" w:hAnsi="Times New Roman" w:cs="Times New Roman"/>
                <w:color w:val="000000" w:themeColor="text1"/>
                <w:sz w:val="24"/>
                <w:szCs w:val="24"/>
              </w:rPr>
              <w:t>by</w:t>
            </w:r>
            <w:r w:rsidRPr="00DA5823">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current performance appraisal systems of the organization.</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545" w:type="dxa"/>
          </w:tcPr>
          <w:p w:rsidR="003650D6" w:rsidRPr="003E3B4C" w:rsidRDefault="003650D6" w:rsidP="00BE6D19">
            <w:pPr>
              <w:spacing w:line="360" w:lineRule="auto"/>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r w:rsidRPr="003E3B4C">
              <w:rPr>
                <w:rFonts w:ascii="Times New Roman" w:hAnsi="Times New Roman" w:cs="Times New Roman"/>
                <w:sz w:val="24"/>
                <w:szCs w:val="24"/>
              </w:rPr>
              <w:t>.</w:t>
            </w:r>
          </w:p>
        </w:tc>
        <w:tc>
          <w:tcPr>
            <w:tcW w:w="6313" w:type="dxa"/>
          </w:tcPr>
          <w:p w:rsidR="003650D6" w:rsidRPr="00D46520" w:rsidRDefault="003650D6" w:rsidP="00BE6D19">
            <w:pPr>
              <w:spacing w:before="240" w:line="360" w:lineRule="auto"/>
              <w:jc w:val="both"/>
              <w:rPr>
                <w:rFonts w:ascii="Times New Roman" w:hAnsi="Times New Roman" w:cs="Times New Roman"/>
                <w:color w:val="000000" w:themeColor="text1"/>
                <w:sz w:val="24"/>
                <w:szCs w:val="24"/>
              </w:rPr>
            </w:pPr>
            <w:r w:rsidRPr="00DA5823">
              <w:rPr>
                <w:rFonts w:ascii="Times New Roman" w:hAnsi="Times New Roman" w:cs="Times New Roman"/>
                <w:color w:val="000000" w:themeColor="text1"/>
                <w:sz w:val="24"/>
                <w:szCs w:val="24"/>
              </w:rPr>
              <w:t xml:space="preserve">The organization's </w:t>
            </w:r>
            <w:r>
              <w:rPr>
                <w:rFonts w:ascii="Times New Roman" w:hAnsi="Times New Roman" w:cs="Times New Roman"/>
                <w:color w:val="000000" w:themeColor="text1"/>
                <w:sz w:val="24"/>
                <w:szCs w:val="24"/>
              </w:rPr>
              <w:t xml:space="preserve">current </w:t>
            </w:r>
            <w:r w:rsidRPr="00DA5823">
              <w:rPr>
                <w:rFonts w:ascii="Times New Roman" w:hAnsi="Times New Roman" w:cs="Times New Roman"/>
                <w:color w:val="000000" w:themeColor="text1"/>
                <w:sz w:val="24"/>
                <w:szCs w:val="24"/>
              </w:rPr>
              <w:t>performance evalua</w:t>
            </w:r>
            <w:r>
              <w:rPr>
                <w:rFonts w:ascii="Times New Roman" w:hAnsi="Times New Roman" w:cs="Times New Roman"/>
                <w:color w:val="000000" w:themeColor="text1"/>
                <w:sz w:val="24"/>
                <w:szCs w:val="24"/>
              </w:rPr>
              <w:t>tion system motivates employees</w:t>
            </w:r>
            <w:r w:rsidRPr="00D46520">
              <w:rPr>
                <w:rFonts w:ascii="Times New Roman" w:hAnsi="Times New Roman" w:cs="Times New Roman"/>
                <w:color w:val="000000" w:themeColor="text1"/>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545" w:type="dxa"/>
          </w:tcPr>
          <w:p w:rsidR="003650D6" w:rsidRPr="0087759C" w:rsidRDefault="003650D6" w:rsidP="00BE6D19">
            <w:pPr>
              <w:spacing w:before="240" w:line="360" w:lineRule="auto"/>
              <w:jc w:val="both"/>
              <w:rPr>
                <w:rFonts w:ascii="Times New Roman" w:hAnsi="Times New Roman" w:cs="Times New Roman"/>
                <w:color w:val="000000" w:themeColor="text1"/>
                <w:sz w:val="24"/>
                <w:szCs w:val="24"/>
              </w:rPr>
            </w:pPr>
            <w:r w:rsidRPr="0087759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0</w:t>
            </w:r>
            <w:r w:rsidRPr="0087759C">
              <w:rPr>
                <w:rFonts w:ascii="Times New Roman" w:hAnsi="Times New Roman" w:cs="Times New Roman"/>
                <w:color w:val="000000" w:themeColor="text1"/>
                <w:sz w:val="24"/>
                <w:szCs w:val="24"/>
              </w:rPr>
              <w:t>.</w:t>
            </w:r>
          </w:p>
          <w:p w:rsidR="003650D6" w:rsidRPr="0087759C" w:rsidRDefault="003650D6" w:rsidP="00BE6D19">
            <w:pPr>
              <w:spacing w:line="360" w:lineRule="auto"/>
              <w:jc w:val="both"/>
              <w:rPr>
                <w:rFonts w:ascii="Times New Roman" w:hAnsi="Times New Roman" w:cs="Times New Roman"/>
                <w:color w:val="000000" w:themeColor="text1"/>
                <w:sz w:val="24"/>
                <w:szCs w:val="24"/>
              </w:rPr>
            </w:pPr>
          </w:p>
        </w:tc>
        <w:tc>
          <w:tcPr>
            <w:tcW w:w="6313" w:type="dxa"/>
          </w:tcPr>
          <w:p w:rsidR="003650D6" w:rsidRPr="0087759C" w:rsidRDefault="003650D6" w:rsidP="00BE6D19">
            <w:pPr>
              <w:spacing w:before="240" w:line="360" w:lineRule="auto"/>
              <w:jc w:val="both"/>
              <w:rPr>
                <w:rFonts w:ascii="Times New Roman" w:hAnsi="Times New Roman" w:cs="Times New Roman"/>
                <w:color w:val="000000" w:themeColor="text1"/>
                <w:sz w:val="24"/>
                <w:szCs w:val="24"/>
              </w:rPr>
            </w:pPr>
            <w:r w:rsidRPr="00DA5823">
              <w:rPr>
                <w:rFonts w:ascii="Times New Roman" w:hAnsi="Times New Roman" w:cs="Times New Roman"/>
                <w:color w:val="000000" w:themeColor="text1"/>
                <w:sz w:val="24"/>
                <w:szCs w:val="24"/>
              </w:rPr>
              <w:t xml:space="preserve">Goals of the organization are used as a framework for evaluating employee </w:t>
            </w:r>
            <w:r>
              <w:rPr>
                <w:rFonts w:ascii="Times New Roman" w:hAnsi="Times New Roman" w:cs="Times New Roman"/>
                <w:color w:val="000000" w:themeColor="text1"/>
                <w:sz w:val="24"/>
                <w:szCs w:val="24"/>
              </w:rPr>
              <w:t>performance</w:t>
            </w:r>
            <w:r w:rsidRPr="0087759C">
              <w:rPr>
                <w:rFonts w:ascii="Times New Roman" w:hAnsi="Times New Roman" w:cs="Times New Roman"/>
                <w:color w:val="000000" w:themeColor="text1"/>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10296" w:type="dxa"/>
            <w:gridSpan w:val="7"/>
          </w:tcPr>
          <w:p w:rsidR="003650D6" w:rsidRPr="00A32C71" w:rsidRDefault="003650D6" w:rsidP="00BE6D19">
            <w:pPr>
              <w:spacing w:before="240" w:line="360" w:lineRule="auto"/>
              <w:jc w:val="both"/>
              <w:rPr>
                <w:sz w:val="20"/>
                <w:szCs w:val="20"/>
              </w:rPr>
            </w:pPr>
            <w:r>
              <w:rPr>
                <w:rFonts w:ascii="Times New Roman" w:hAnsi="Times New Roman" w:cs="Times New Roman"/>
                <w:b/>
                <w:color w:val="1F497D" w:themeColor="text2"/>
                <w:sz w:val="24"/>
                <w:szCs w:val="24"/>
              </w:rPr>
              <w:t xml:space="preserve">Compensation Management Practices </w:t>
            </w: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11</w:t>
            </w:r>
            <w:r w:rsidRPr="003E3B4C">
              <w:rPr>
                <w:rFonts w:ascii="Times New Roman" w:hAnsi="Times New Roman" w:cs="Times New Roman"/>
                <w:sz w:val="24"/>
                <w:szCs w:val="24"/>
              </w:rPr>
              <w:t>.</w:t>
            </w:r>
          </w:p>
        </w:tc>
        <w:tc>
          <w:tcPr>
            <w:tcW w:w="6313" w:type="dxa"/>
          </w:tcPr>
          <w:p w:rsidR="003650D6" w:rsidRPr="009A6486" w:rsidRDefault="003650D6" w:rsidP="00BE6D19">
            <w:pPr>
              <w:spacing w:before="240" w:line="360" w:lineRule="auto"/>
              <w:jc w:val="both"/>
              <w:rPr>
                <w:rFonts w:ascii="Times New Roman" w:hAnsi="Times New Roman" w:cs="Times New Roman"/>
                <w:color w:val="000000" w:themeColor="text1"/>
                <w:sz w:val="24"/>
                <w:szCs w:val="24"/>
              </w:rPr>
            </w:pPr>
            <w:r w:rsidRPr="00DA5823">
              <w:rPr>
                <w:rFonts w:ascii="Times New Roman" w:hAnsi="Times New Roman" w:cs="Times New Roman"/>
                <w:color w:val="000000" w:themeColor="text1"/>
                <w:sz w:val="24"/>
                <w:szCs w:val="24"/>
              </w:rPr>
              <w:t xml:space="preserve">The compensation objectives of the organization are related to </w:t>
            </w:r>
            <w:r>
              <w:rPr>
                <w:rFonts w:ascii="Times New Roman" w:hAnsi="Times New Roman" w:cs="Times New Roman"/>
                <w:color w:val="000000" w:themeColor="text1"/>
                <w:sz w:val="24"/>
                <w:szCs w:val="24"/>
              </w:rPr>
              <w:t>its overall performance</w:t>
            </w:r>
            <w:r w:rsidRPr="00A73734">
              <w:rPr>
                <w:rFonts w:ascii="Times New Roman" w:hAnsi="Times New Roman" w:cs="Times New Roman"/>
                <w:color w:val="000000" w:themeColor="text1"/>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r w:rsidRPr="003E3B4C">
              <w:rPr>
                <w:rFonts w:ascii="Times New Roman" w:hAnsi="Times New Roman" w:cs="Times New Roman"/>
                <w:sz w:val="24"/>
                <w:szCs w:val="24"/>
              </w:rPr>
              <w:t>.</w:t>
            </w:r>
          </w:p>
        </w:tc>
        <w:tc>
          <w:tcPr>
            <w:tcW w:w="6313" w:type="dxa"/>
          </w:tcPr>
          <w:p w:rsidR="003650D6" w:rsidRPr="009A6486" w:rsidRDefault="003650D6" w:rsidP="00BE6D19">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Within the organization all e</w:t>
            </w:r>
            <w:r w:rsidRPr="00DA5823">
              <w:rPr>
                <w:rFonts w:ascii="Times New Roman" w:hAnsi="Times New Roman" w:cs="Times New Roman"/>
                <w:color w:val="000000" w:themeColor="text1"/>
                <w:sz w:val="24"/>
                <w:szCs w:val="24"/>
              </w:rPr>
              <w:t>mployees get pay raises based on their performance on the job.</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r w:rsidRPr="003E3B4C">
              <w:rPr>
                <w:rFonts w:ascii="Times New Roman" w:hAnsi="Times New Roman" w:cs="Times New Roman"/>
                <w:sz w:val="24"/>
                <w:szCs w:val="24"/>
              </w:rPr>
              <w:t>.</w:t>
            </w:r>
          </w:p>
        </w:tc>
        <w:tc>
          <w:tcPr>
            <w:tcW w:w="6313" w:type="dxa"/>
          </w:tcPr>
          <w:p w:rsidR="003650D6" w:rsidRPr="009A6486" w:rsidRDefault="003650D6" w:rsidP="00BE6D19">
            <w:pPr>
              <w:spacing w:before="240" w:line="360" w:lineRule="auto"/>
              <w:jc w:val="both"/>
              <w:rPr>
                <w:rFonts w:ascii="Times New Roman" w:hAnsi="Times New Roman" w:cs="Times New Roman"/>
                <w:color w:val="000000" w:themeColor="text1"/>
                <w:sz w:val="24"/>
                <w:szCs w:val="24"/>
              </w:rPr>
            </w:pPr>
            <w:r w:rsidRPr="00DA5823">
              <w:rPr>
                <w:rFonts w:ascii="Times New Roman" w:hAnsi="Times New Roman" w:cs="Times New Roman"/>
                <w:color w:val="000000" w:themeColor="text1"/>
                <w:sz w:val="24"/>
                <w:szCs w:val="24"/>
              </w:rPr>
              <w:t>Employees that meet particular productivity, performance, or other specific performance goals are eligible to receive individual awards (or commissions).</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10296" w:type="dxa"/>
            <w:gridSpan w:val="7"/>
          </w:tcPr>
          <w:p w:rsidR="003650D6" w:rsidRPr="00A32C71" w:rsidRDefault="003650D6" w:rsidP="00BE6D19">
            <w:pPr>
              <w:spacing w:before="240" w:line="360" w:lineRule="auto"/>
              <w:jc w:val="both"/>
              <w:rPr>
                <w:sz w:val="20"/>
                <w:szCs w:val="20"/>
              </w:rPr>
            </w:pPr>
            <w:r>
              <w:rPr>
                <w:rFonts w:ascii="Times New Roman" w:hAnsi="Times New Roman" w:cs="Times New Roman"/>
                <w:b/>
                <w:color w:val="1F497D" w:themeColor="text2"/>
                <w:sz w:val="24"/>
                <w:szCs w:val="24"/>
              </w:rPr>
              <w:t>Employment Security Policies</w:t>
            </w: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Pr="003E3B4C"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r w:rsidRPr="003E3B4C">
              <w:rPr>
                <w:rFonts w:ascii="Times New Roman" w:hAnsi="Times New Roman" w:cs="Times New Roman"/>
                <w:sz w:val="24"/>
                <w:szCs w:val="24"/>
              </w:rPr>
              <w:t>.</w:t>
            </w:r>
          </w:p>
        </w:tc>
        <w:tc>
          <w:tcPr>
            <w:tcW w:w="6313" w:type="dxa"/>
          </w:tcPr>
          <w:p w:rsidR="003650D6" w:rsidRPr="009A6486" w:rsidRDefault="003650D6" w:rsidP="00BE6D19">
            <w:pPr>
              <w:spacing w:before="240" w:line="360" w:lineRule="auto"/>
              <w:jc w:val="both"/>
              <w:rPr>
                <w:rFonts w:ascii="Times New Roman" w:hAnsi="Times New Roman" w:cs="Times New Roman"/>
                <w:color w:val="000000" w:themeColor="text1"/>
                <w:sz w:val="24"/>
                <w:szCs w:val="24"/>
              </w:rPr>
            </w:pPr>
            <w:r w:rsidRPr="00D97179">
              <w:rPr>
                <w:rFonts w:ascii="Times New Roman" w:hAnsi="Times New Roman" w:cs="Times New Roman"/>
                <w:color w:val="000000" w:themeColor="text1"/>
                <w:sz w:val="24"/>
                <w:szCs w:val="24"/>
              </w:rPr>
              <w:t>Every employee is entitled to a healthy work-l</w:t>
            </w:r>
            <w:r>
              <w:rPr>
                <w:rFonts w:ascii="Times New Roman" w:hAnsi="Times New Roman" w:cs="Times New Roman"/>
                <w:color w:val="000000" w:themeColor="text1"/>
                <w:sz w:val="24"/>
                <w:szCs w:val="24"/>
              </w:rPr>
              <w:t>ife balance at the organization</w:t>
            </w:r>
            <w:r w:rsidRPr="009A6486">
              <w:rPr>
                <w:rFonts w:ascii="Times New Roman" w:hAnsi="Times New Roman" w:cs="Times New Roman"/>
                <w:color w:val="000000" w:themeColor="text1"/>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r w:rsidR="003650D6" w:rsidRPr="00A32C71" w:rsidTr="00BE6D19">
        <w:trPr>
          <w:jc w:val="center"/>
        </w:trPr>
        <w:tc>
          <w:tcPr>
            <w:tcW w:w="545" w:type="dxa"/>
          </w:tcPr>
          <w:p w:rsidR="003650D6" w:rsidRPr="003E3B4C" w:rsidRDefault="003650D6" w:rsidP="00BE6D19">
            <w:pPr>
              <w:spacing w:line="360" w:lineRule="auto"/>
              <w:jc w:val="center"/>
              <w:rPr>
                <w:rFonts w:ascii="Times New Roman" w:hAnsi="Times New Roman" w:cs="Times New Roman"/>
                <w:sz w:val="24"/>
                <w:szCs w:val="24"/>
              </w:rPr>
            </w:pPr>
          </w:p>
          <w:p w:rsidR="003650D6" w:rsidRDefault="003650D6" w:rsidP="00BE6D19">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r w:rsidRPr="003E3B4C">
              <w:rPr>
                <w:rFonts w:ascii="Times New Roman" w:hAnsi="Times New Roman" w:cs="Times New Roman"/>
                <w:sz w:val="24"/>
                <w:szCs w:val="24"/>
              </w:rPr>
              <w:t>.</w:t>
            </w:r>
          </w:p>
          <w:p w:rsidR="003650D6" w:rsidRPr="003E3B4C" w:rsidRDefault="003650D6" w:rsidP="00BE6D19">
            <w:pPr>
              <w:spacing w:line="360" w:lineRule="auto"/>
              <w:jc w:val="center"/>
              <w:rPr>
                <w:rFonts w:ascii="Times New Roman" w:hAnsi="Times New Roman" w:cs="Times New Roman"/>
                <w:sz w:val="24"/>
                <w:szCs w:val="24"/>
              </w:rPr>
            </w:pPr>
          </w:p>
        </w:tc>
        <w:tc>
          <w:tcPr>
            <w:tcW w:w="6313" w:type="dxa"/>
          </w:tcPr>
          <w:p w:rsidR="003650D6" w:rsidRPr="00826FA7" w:rsidRDefault="003650D6" w:rsidP="00BE6D19">
            <w:pPr>
              <w:spacing w:before="240" w:line="360" w:lineRule="auto"/>
              <w:jc w:val="both"/>
              <w:rPr>
                <w:rFonts w:ascii="Times New Roman" w:hAnsi="Times New Roman" w:cs="Times New Roman"/>
                <w:color w:val="000000" w:themeColor="text1"/>
                <w:sz w:val="24"/>
                <w:szCs w:val="24"/>
              </w:rPr>
            </w:pPr>
            <w:r w:rsidRPr="00D97179">
              <w:rPr>
                <w:rFonts w:ascii="Times New Roman" w:hAnsi="Times New Roman" w:cs="Times New Roman"/>
                <w:sz w:val="24"/>
                <w:szCs w:val="24"/>
              </w:rPr>
              <w:t xml:space="preserve">This organization has a low turnover rate compared to other </w:t>
            </w:r>
            <w:r>
              <w:rPr>
                <w:rFonts w:ascii="Times New Roman" w:hAnsi="Times New Roman" w:cs="Times New Roman"/>
                <w:sz w:val="24"/>
                <w:szCs w:val="24"/>
              </w:rPr>
              <w:t>advertising firm</w:t>
            </w:r>
            <w:r w:rsidRPr="00D97179">
              <w:rPr>
                <w:rFonts w:ascii="Times New Roman" w:hAnsi="Times New Roman" w:cs="Times New Roman"/>
                <w:sz w:val="24"/>
                <w:szCs w:val="24"/>
              </w:rPr>
              <w:t>.</w:t>
            </w:r>
          </w:p>
        </w:tc>
        <w:tc>
          <w:tcPr>
            <w:tcW w:w="630" w:type="dxa"/>
          </w:tcPr>
          <w:p w:rsidR="003650D6" w:rsidRPr="00A32C71" w:rsidRDefault="003650D6" w:rsidP="00BE6D19">
            <w:pPr>
              <w:spacing w:line="360" w:lineRule="auto"/>
              <w:rPr>
                <w:sz w:val="20"/>
                <w:szCs w:val="20"/>
              </w:rPr>
            </w:pPr>
          </w:p>
        </w:tc>
        <w:tc>
          <w:tcPr>
            <w:tcW w:w="72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630" w:type="dxa"/>
          </w:tcPr>
          <w:p w:rsidR="003650D6" w:rsidRPr="00A32C71" w:rsidRDefault="003650D6" w:rsidP="00BE6D19">
            <w:pPr>
              <w:spacing w:line="360" w:lineRule="auto"/>
              <w:rPr>
                <w:sz w:val="20"/>
                <w:szCs w:val="20"/>
              </w:rPr>
            </w:pPr>
          </w:p>
        </w:tc>
        <w:tc>
          <w:tcPr>
            <w:tcW w:w="828" w:type="dxa"/>
          </w:tcPr>
          <w:p w:rsidR="003650D6" w:rsidRPr="00A32C71" w:rsidRDefault="003650D6" w:rsidP="00BE6D19">
            <w:pPr>
              <w:spacing w:line="360" w:lineRule="auto"/>
              <w:rPr>
                <w:sz w:val="20"/>
                <w:szCs w:val="20"/>
              </w:rPr>
            </w:pPr>
          </w:p>
        </w:tc>
      </w:tr>
    </w:tbl>
    <w:p w:rsidR="003650D6" w:rsidRDefault="003650D6" w:rsidP="003650D6">
      <w:pPr>
        <w:spacing w:before="240" w:line="360" w:lineRule="auto"/>
        <w:jc w:val="center"/>
        <w:rPr>
          <w:rFonts w:ascii="Times New Roman" w:hAnsi="Times New Roman" w:cs="Times New Roman"/>
          <w:sz w:val="20"/>
          <w:szCs w:val="20"/>
        </w:rPr>
      </w:pPr>
      <w:r w:rsidRPr="003650D6">
        <w:rPr>
          <w:rFonts w:ascii="Times New Roman" w:hAnsi="Times New Roman" w:cs="Times New Roman"/>
          <w:sz w:val="20"/>
          <w:szCs w:val="20"/>
        </w:rPr>
        <w:t>*S.A= Strongly Agree, A= Agree, N= Neutral, D= Disagree, S.D= Strongly Disagree</w:t>
      </w:r>
    </w:p>
    <w:p w:rsidR="003650D6" w:rsidRDefault="003650D6" w:rsidP="003650D6">
      <w:pPr>
        <w:spacing w:before="240" w:line="360" w:lineRule="auto"/>
        <w:rPr>
          <w:rFonts w:ascii="Times New Roman" w:hAnsi="Times New Roman" w:cs="Times New Roman"/>
          <w:sz w:val="20"/>
          <w:szCs w:val="20"/>
        </w:rPr>
      </w:pPr>
    </w:p>
    <w:p w:rsidR="003650D6" w:rsidRDefault="003650D6">
      <w:pPr>
        <w:rPr>
          <w:rFonts w:ascii="Times New Roman" w:hAnsi="Times New Roman" w:cs="Times New Roman"/>
          <w:sz w:val="20"/>
          <w:szCs w:val="20"/>
        </w:rPr>
      </w:pPr>
      <w:r>
        <w:rPr>
          <w:rFonts w:ascii="Times New Roman" w:hAnsi="Times New Roman" w:cs="Times New Roman"/>
          <w:sz w:val="20"/>
          <w:szCs w:val="20"/>
        </w:rPr>
        <w:br w:type="page"/>
      </w:r>
    </w:p>
    <w:p w:rsidR="0080580C" w:rsidRPr="008C67FA" w:rsidRDefault="0080580C" w:rsidP="00EF02AF">
      <w:pPr>
        <w:pStyle w:val="Heading1"/>
        <w:spacing w:line="360" w:lineRule="auto"/>
        <w:jc w:val="center"/>
        <w:rPr>
          <w:rFonts w:ascii="Times New Roman" w:hAnsi="Times New Roman" w:cs="Times New Roman"/>
          <w:b w:val="0"/>
          <w:color w:val="17365D" w:themeColor="text2" w:themeShade="BF"/>
        </w:rPr>
      </w:pPr>
      <w:bookmarkStart w:id="58" w:name="_Toc105274311"/>
      <w:r>
        <w:rPr>
          <w:rFonts w:ascii="Times New Roman" w:hAnsi="Times New Roman" w:cs="Times New Roman"/>
          <w:b w:val="0"/>
          <w:color w:val="17365D" w:themeColor="text2" w:themeShade="BF"/>
        </w:rPr>
        <w:lastRenderedPageBreak/>
        <w:t>Appointment Letter</w:t>
      </w:r>
      <w:bookmarkEnd w:id="58"/>
    </w:p>
    <w:p w:rsidR="003650D6" w:rsidRDefault="00BE6D19" w:rsidP="00BE6D19">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extent cx="5732145" cy="7810792"/>
            <wp:effectExtent l="38100" t="19050" r="20955" b="18758"/>
            <wp:docPr id="34" name="Picture 22" descr="C:\Users\my\Downloads\IMG-20220604-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y\Downloads\IMG-20220604-WA0004.jpg"/>
                    <pic:cNvPicPr>
                      <a:picLocks noChangeAspect="1" noChangeArrowheads="1"/>
                    </pic:cNvPicPr>
                  </pic:nvPicPr>
                  <pic:blipFill>
                    <a:blip r:embed="rId41" cstate="print"/>
                    <a:srcRect/>
                    <a:stretch>
                      <a:fillRect/>
                    </a:stretch>
                  </pic:blipFill>
                  <pic:spPr bwMode="auto">
                    <a:xfrm>
                      <a:off x="0" y="0"/>
                      <a:ext cx="5732145" cy="7810792"/>
                    </a:xfrm>
                    <a:prstGeom prst="rect">
                      <a:avLst/>
                    </a:prstGeom>
                    <a:noFill/>
                    <a:ln w="19050">
                      <a:solidFill>
                        <a:schemeClr val="tx1"/>
                      </a:solidFill>
                      <a:miter lim="800000"/>
                      <a:headEnd/>
                      <a:tailEnd/>
                    </a:ln>
                  </pic:spPr>
                </pic:pic>
              </a:graphicData>
            </a:graphic>
          </wp:inline>
        </w:drawing>
      </w:r>
    </w:p>
    <w:p w:rsidR="00EF02AF" w:rsidRDefault="00EF02AF" w:rsidP="00BE6D19">
      <w:pPr>
        <w:spacing w:line="360" w:lineRule="auto"/>
        <w:jc w:val="center"/>
        <w:rPr>
          <w:rFonts w:ascii="Times New Roman" w:hAnsi="Times New Roman" w:cs="Times New Roman"/>
          <w:sz w:val="20"/>
          <w:szCs w:val="20"/>
        </w:rPr>
      </w:pPr>
    </w:p>
    <w:p w:rsidR="00EF02AF" w:rsidRDefault="00EF02AF">
      <w:pPr>
        <w:rPr>
          <w:rFonts w:ascii="Times New Roman" w:hAnsi="Times New Roman" w:cs="Times New Roman"/>
          <w:sz w:val="20"/>
          <w:szCs w:val="20"/>
        </w:rPr>
      </w:pPr>
      <w:r>
        <w:rPr>
          <w:rFonts w:ascii="Times New Roman" w:hAnsi="Times New Roman" w:cs="Times New Roman"/>
          <w:sz w:val="20"/>
          <w:szCs w:val="20"/>
        </w:rPr>
        <w:br w:type="page"/>
      </w:r>
    </w:p>
    <w:p w:rsidR="00EF02AF" w:rsidRPr="003650D6" w:rsidRDefault="00EF02AF" w:rsidP="00BE6D19">
      <w:pPr>
        <w:spacing w:line="360" w:lineRule="auto"/>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5732145" cy="8092440"/>
            <wp:effectExtent l="38100" t="19050" r="20955" b="22860"/>
            <wp:docPr id="3" name="Picture 1" descr="C:\Users\my\Downloads\IMG-2022060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604-WA0005.jpg"/>
                    <pic:cNvPicPr>
                      <a:picLocks noChangeAspect="1" noChangeArrowheads="1"/>
                    </pic:cNvPicPr>
                  </pic:nvPicPr>
                  <pic:blipFill>
                    <a:blip r:embed="rId42" cstate="print"/>
                    <a:srcRect/>
                    <a:stretch>
                      <a:fillRect/>
                    </a:stretch>
                  </pic:blipFill>
                  <pic:spPr bwMode="auto">
                    <a:xfrm>
                      <a:off x="0" y="0"/>
                      <a:ext cx="5732145" cy="8092440"/>
                    </a:xfrm>
                    <a:prstGeom prst="rect">
                      <a:avLst/>
                    </a:prstGeom>
                    <a:noFill/>
                    <a:ln w="12700">
                      <a:solidFill>
                        <a:schemeClr val="tx1"/>
                      </a:solidFill>
                      <a:miter lim="800000"/>
                      <a:headEnd/>
                      <a:tailEnd/>
                    </a:ln>
                  </pic:spPr>
                </pic:pic>
              </a:graphicData>
            </a:graphic>
          </wp:inline>
        </w:drawing>
      </w:r>
    </w:p>
    <w:sectPr w:rsidR="00EF02AF" w:rsidRPr="003650D6" w:rsidSect="00ED221C">
      <w:footerReference w:type="default" r:id="rId4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921" w:rsidRDefault="00A24921" w:rsidP="00A84998">
      <w:pPr>
        <w:spacing w:after="0" w:line="240" w:lineRule="auto"/>
      </w:pPr>
      <w:r>
        <w:separator/>
      </w:r>
    </w:p>
  </w:endnote>
  <w:endnote w:type="continuationSeparator" w:id="0">
    <w:p w:rsidR="00A24921" w:rsidRDefault="00A24921" w:rsidP="00A84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21C" w:rsidRDefault="00ED221C">
    <w:pPr>
      <w:pStyle w:val="Footer"/>
      <w:jc w:val="center"/>
    </w:pPr>
  </w:p>
  <w:p w:rsidR="00ED221C" w:rsidRDefault="00ED2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59190"/>
      <w:docPartObj>
        <w:docPartGallery w:val="Page Numbers (Bottom of Page)"/>
        <w:docPartUnique/>
      </w:docPartObj>
    </w:sdtPr>
    <w:sdtEndPr/>
    <w:sdtContent>
      <w:p w:rsidR="00ED221C" w:rsidRDefault="00B14816">
        <w:pPr>
          <w:pStyle w:val="Footer"/>
          <w:jc w:val="center"/>
        </w:pPr>
        <w:r w:rsidRPr="00ED221C">
          <w:rPr>
            <w:rFonts w:ascii="Times New Roman" w:hAnsi="Times New Roman" w:cs="Times New Roman"/>
            <w:sz w:val="24"/>
            <w:szCs w:val="24"/>
          </w:rPr>
          <w:fldChar w:fldCharType="begin"/>
        </w:r>
        <w:r w:rsidR="00ED221C" w:rsidRPr="00ED221C">
          <w:rPr>
            <w:rFonts w:ascii="Times New Roman" w:hAnsi="Times New Roman" w:cs="Times New Roman"/>
            <w:sz w:val="24"/>
            <w:szCs w:val="24"/>
          </w:rPr>
          <w:instrText xml:space="preserve"> PAGE   \* MERGEFORMAT </w:instrText>
        </w:r>
        <w:r w:rsidRPr="00ED221C">
          <w:rPr>
            <w:rFonts w:ascii="Times New Roman" w:hAnsi="Times New Roman" w:cs="Times New Roman"/>
            <w:sz w:val="24"/>
            <w:szCs w:val="24"/>
          </w:rPr>
          <w:fldChar w:fldCharType="separate"/>
        </w:r>
        <w:r w:rsidR="00834507">
          <w:rPr>
            <w:rFonts w:ascii="Times New Roman" w:hAnsi="Times New Roman" w:cs="Times New Roman"/>
            <w:noProof/>
            <w:sz w:val="24"/>
            <w:szCs w:val="24"/>
          </w:rPr>
          <w:t>i</w:t>
        </w:r>
        <w:r w:rsidRPr="00ED221C">
          <w:rPr>
            <w:rFonts w:ascii="Times New Roman" w:hAnsi="Times New Roman" w:cs="Times New Roman"/>
            <w:sz w:val="24"/>
            <w:szCs w:val="24"/>
          </w:rPr>
          <w:fldChar w:fldCharType="end"/>
        </w:r>
      </w:p>
    </w:sdtContent>
  </w:sdt>
  <w:p w:rsidR="00ED221C" w:rsidRDefault="00ED22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59222"/>
      <w:docPartObj>
        <w:docPartGallery w:val="Page Numbers (Bottom of Page)"/>
        <w:docPartUnique/>
      </w:docPartObj>
    </w:sdtPr>
    <w:sdtEndPr/>
    <w:sdtContent>
      <w:p w:rsidR="00ED221C" w:rsidRDefault="00B14816">
        <w:pPr>
          <w:pStyle w:val="Footer"/>
          <w:jc w:val="center"/>
        </w:pPr>
        <w:r w:rsidRPr="00ED221C">
          <w:rPr>
            <w:rFonts w:ascii="Times New Roman" w:hAnsi="Times New Roman" w:cs="Times New Roman"/>
            <w:sz w:val="24"/>
            <w:szCs w:val="24"/>
          </w:rPr>
          <w:fldChar w:fldCharType="begin"/>
        </w:r>
        <w:r w:rsidR="00ED221C" w:rsidRPr="00ED221C">
          <w:rPr>
            <w:rFonts w:ascii="Times New Roman" w:hAnsi="Times New Roman" w:cs="Times New Roman"/>
            <w:sz w:val="24"/>
            <w:szCs w:val="24"/>
          </w:rPr>
          <w:instrText xml:space="preserve"> PAGE   \* MERGEFORMAT </w:instrText>
        </w:r>
        <w:r w:rsidRPr="00ED221C">
          <w:rPr>
            <w:rFonts w:ascii="Times New Roman" w:hAnsi="Times New Roman" w:cs="Times New Roman"/>
            <w:sz w:val="24"/>
            <w:szCs w:val="24"/>
          </w:rPr>
          <w:fldChar w:fldCharType="separate"/>
        </w:r>
        <w:r w:rsidR="00834507">
          <w:rPr>
            <w:rFonts w:ascii="Times New Roman" w:hAnsi="Times New Roman" w:cs="Times New Roman"/>
            <w:noProof/>
            <w:sz w:val="24"/>
            <w:szCs w:val="24"/>
          </w:rPr>
          <w:t>39</w:t>
        </w:r>
        <w:r w:rsidRPr="00ED221C">
          <w:rPr>
            <w:rFonts w:ascii="Times New Roman" w:hAnsi="Times New Roman" w:cs="Times New Roman"/>
            <w:sz w:val="24"/>
            <w:szCs w:val="24"/>
          </w:rPr>
          <w:fldChar w:fldCharType="end"/>
        </w:r>
      </w:p>
    </w:sdtContent>
  </w:sdt>
  <w:p w:rsidR="00ED221C" w:rsidRDefault="00ED2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921" w:rsidRDefault="00A24921" w:rsidP="00A84998">
      <w:pPr>
        <w:spacing w:after="0" w:line="240" w:lineRule="auto"/>
      </w:pPr>
      <w:r>
        <w:separator/>
      </w:r>
    </w:p>
  </w:footnote>
  <w:footnote w:type="continuationSeparator" w:id="0">
    <w:p w:rsidR="00A24921" w:rsidRDefault="00A24921" w:rsidP="00A849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41A01"/>
    <w:multiLevelType w:val="hybridMultilevel"/>
    <w:tmpl w:val="7A0C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D7A7D"/>
    <w:multiLevelType w:val="hybridMultilevel"/>
    <w:tmpl w:val="8B805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0F7B2C"/>
    <w:multiLevelType w:val="multilevel"/>
    <w:tmpl w:val="76C877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17365D" w:themeColor="text2" w:themeShade="BF"/>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49B2506"/>
    <w:multiLevelType w:val="hybridMultilevel"/>
    <w:tmpl w:val="2A52F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ED7489"/>
    <w:multiLevelType w:val="hybridMultilevel"/>
    <w:tmpl w:val="D6728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59255B"/>
    <w:multiLevelType w:val="hybridMultilevel"/>
    <w:tmpl w:val="08BEE1CE"/>
    <w:lvl w:ilvl="0" w:tplc="5E1CAE84">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66D6396"/>
    <w:multiLevelType w:val="hybridMultilevel"/>
    <w:tmpl w:val="66204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8D2709"/>
    <w:multiLevelType w:val="multilevel"/>
    <w:tmpl w:val="4B96161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C4805F8"/>
    <w:multiLevelType w:val="multilevel"/>
    <w:tmpl w:val="B834458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CBE1E72"/>
    <w:multiLevelType w:val="multilevel"/>
    <w:tmpl w:val="84DC911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FFD446C"/>
    <w:multiLevelType w:val="hybridMultilevel"/>
    <w:tmpl w:val="664E20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3A62056"/>
    <w:multiLevelType w:val="hybridMultilevel"/>
    <w:tmpl w:val="8BC81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1D6D27"/>
    <w:multiLevelType w:val="multilevel"/>
    <w:tmpl w:val="708080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45356FD"/>
    <w:multiLevelType w:val="hybridMultilevel"/>
    <w:tmpl w:val="CD385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F503C5"/>
    <w:multiLevelType w:val="hybridMultilevel"/>
    <w:tmpl w:val="B3DA2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65F6440"/>
    <w:multiLevelType w:val="hybridMultilevel"/>
    <w:tmpl w:val="68228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67A6F44"/>
    <w:multiLevelType w:val="hybridMultilevel"/>
    <w:tmpl w:val="83C0DE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D3B1605"/>
    <w:multiLevelType w:val="hybridMultilevel"/>
    <w:tmpl w:val="E33AE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6B2C0D"/>
    <w:multiLevelType w:val="hybridMultilevel"/>
    <w:tmpl w:val="0C346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754A4B"/>
    <w:multiLevelType w:val="hybridMultilevel"/>
    <w:tmpl w:val="B84CD5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5E29BA"/>
    <w:multiLevelType w:val="hybridMultilevel"/>
    <w:tmpl w:val="0C6C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F801B7"/>
    <w:multiLevelType w:val="hybridMultilevel"/>
    <w:tmpl w:val="EB40A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1C1AB3"/>
    <w:multiLevelType w:val="hybridMultilevel"/>
    <w:tmpl w:val="DFE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0"/>
  </w:num>
  <w:num w:numId="4">
    <w:abstractNumId w:val="17"/>
  </w:num>
  <w:num w:numId="5">
    <w:abstractNumId w:val="13"/>
  </w:num>
  <w:num w:numId="6">
    <w:abstractNumId w:val="18"/>
  </w:num>
  <w:num w:numId="7">
    <w:abstractNumId w:val="11"/>
  </w:num>
  <w:num w:numId="8">
    <w:abstractNumId w:val="22"/>
  </w:num>
  <w:num w:numId="9">
    <w:abstractNumId w:val="12"/>
  </w:num>
  <w:num w:numId="10">
    <w:abstractNumId w:val="4"/>
  </w:num>
  <w:num w:numId="11">
    <w:abstractNumId w:val="7"/>
  </w:num>
  <w:num w:numId="12">
    <w:abstractNumId w:val="10"/>
  </w:num>
  <w:num w:numId="13">
    <w:abstractNumId w:val="1"/>
  </w:num>
  <w:num w:numId="14">
    <w:abstractNumId w:val="8"/>
  </w:num>
  <w:num w:numId="15">
    <w:abstractNumId w:val="3"/>
  </w:num>
  <w:num w:numId="16">
    <w:abstractNumId w:val="14"/>
  </w:num>
  <w:num w:numId="17">
    <w:abstractNumId w:val="6"/>
  </w:num>
  <w:num w:numId="18">
    <w:abstractNumId w:val="16"/>
  </w:num>
  <w:num w:numId="19">
    <w:abstractNumId w:val="9"/>
  </w:num>
  <w:num w:numId="20">
    <w:abstractNumId w:val="19"/>
  </w:num>
  <w:num w:numId="21">
    <w:abstractNumId w:val="21"/>
  </w:num>
  <w:num w:numId="22">
    <w:abstractNumId w:val="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C42B8"/>
    <w:rsid w:val="00002279"/>
    <w:rsid w:val="000022D2"/>
    <w:rsid w:val="00087809"/>
    <w:rsid w:val="000C3C52"/>
    <w:rsid w:val="00130F78"/>
    <w:rsid w:val="00151620"/>
    <w:rsid w:val="001D183A"/>
    <w:rsid w:val="002566CC"/>
    <w:rsid w:val="00261E0E"/>
    <w:rsid w:val="00283AD5"/>
    <w:rsid w:val="002D199C"/>
    <w:rsid w:val="0033414B"/>
    <w:rsid w:val="00360118"/>
    <w:rsid w:val="003650D6"/>
    <w:rsid w:val="003A0A6F"/>
    <w:rsid w:val="003C594A"/>
    <w:rsid w:val="003C60C5"/>
    <w:rsid w:val="004111E0"/>
    <w:rsid w:val="004265AC"/>
    <w:rsid w:val="0044100C"/>
    <w:rsid w:val="004536C9"/>
    <w:rsid w:val="00463A82"/>
    <w:rsid w:val="00480880"/>
    <w:rsid w:val="00483F1C"/>
    <w:rsid w:val="00507995"/>
    <w:rsid w:val="00537C38"/>
    <w:rsid w:val="00584E7D"/>
    <w:rsid w:val="005858CF"/>
    <w:rsid w:val="00586319"/>
    <w:rsid w:val="005B50AD"/>
    <w:rsid w:val="005C42B8"/>
    <w:rsid w:val="005E1E55"/>
    <w:rsid w:val="005F3225"/>
    <w:rsid w:val="006B5ACF"/>
    <w:rsid w:val="007A4E1D"/>
    <w:rsid w:val="0080580C"/>
    <w:rsid w:val="008132EC"/>
    <w:rsid w:val="00821606"/>
    <w:rsid w:val="00834507"/>
    <w:rsid w:val="00864E42"/>
    <w:rsid w:val="008C67FA"/>
    <w:rsid w:val="008D2074"/>
    <w:rsid w:val="008F4DE2"/>
    <w:rsid w:val="00920DB0"/>
    <w:rsid w:val="009354D2"/>
    <w:rsid w:val="009505CE"/>
    <w:rsid w:val="0095269F"/>
    <w:rsid w:val="00957A5E"/>
    <w:rsid w:val="009608F1"/>
    <w:rsid w:val="00987E72"/>
    <w:rsid w:val="009D2DF3"/>
    <w:rsid w:val="00A06C64"/>
    <w:rsid w:val="00A21BD2"/>
    <w:rsid w:val="00A24921"/>
    <w:rsid w:val="00A5517A"/>
    <w:rsid w:val="00A5521D"/>
    <w:rsid w:val="00A84998"/>
    <w:rsid w:val="00A85C41"/>
    <w:rsid w:val="00A8664A"/>
    <w:rsid w:val="00AC3EB2"/>
    <w:rsid w:val="00B14816"/>
    <w:rsid w:val="00B1510D"/>
    <w:rsid w:val="00B73091"/>
    <w:rsid w:val="00BE6D19"/>
    <w:rsid w:val="00C04332"/>
    <w:rsid w:val="00C45E3B"/>
    <w:rsid w:val="00C524A9"/>
    <w:rsid w:val="00C52E99"/>
    <w:rsid w:val="00C55A53"/>
    <w:rsid w:val="00C66C1B"/>
    <w:rsid w:val="00C71A0D"/>
    <w:rsid w:val="00C97242"/>
    <w:rsid w:val="00CA71FC"/>
    <w:rsid w:val="00CB2C1E"/>
    <w:rsid w:val="00CC3233"/>
    <w:rsid w:val="00CC3BC9"/>
    <w:rsid w:val="00CC5737"/>
    <w:rsid w:val="00CE0C16"/>
    <w:rsid w:val="00CE6AF8"/>
    <w:rsid w:val="00D02FA9"/>
    <w:rsid w:val="00D10E93"/>
    <w:rsid w:val="00D34521"/>
    <w:rsid w:val="00D363EB"/>
    <w:rsid w:val="00DE3624"/>
    <w:rsid w:val="00E030E0"/>
    <w:rsid w:val="00E428A1"/>
    <w:rsid w:val="00E54BC5"/>
    <w:rsid w:val="00E77F68"/>
    <w:rsid w:val="00E85518"/>
    <w:rsid w:val="00EA29F8"/>
    <w:rsid w:val="00ED221C"/>
    <w:rsid w:val="00EF02AF"/>
    <w:rsid w:val="00EF2E30"/>
    <w:rsid w:val="00F015AF"/>
    <w:rsid w:val="00F10E36"/>
    <w:rsid w:val="00F27D3D"/>
    <w:rsid w:val="00F758DC"/>
    <w:rsid w:val="00FC5AC2"/>
    <w:rsid w:val="00FE4425"/>
    <w:rsid w:val="00FE5060"/>
    <w:rsid w:val="00FF1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_x0000_s1031"/>
        <o:r id="V:Rule2" type="connector" idref="#_x0000_s1032"/>
        <o:r id="V:Rule3"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5C42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2B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1E55"/>
    <w:pPr>
      <w:ind w:left="720"/>
      <w:contextualSpacing/>
    </w:pPr>
  </w:style>
  <w:style w:type="paragraph" w:styleId="BalloonText">
    <w:name w:val="Balloon Text"/>
    <w:basedOn w:val="Normal"/>
    <w:link w:val="BalloonTextChar"/>
    <w:uiPriority w:val="99"/>
    <w:semiHidden/>
    <w:unhideWhenUsed/>
    <w:rsid w:val="00C52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4A9"/>
    <w:rPr>
      <w:rFonts w:ascii="Tahoma" w:hAnsi="Tahoma" w:cs="Tahoma"/>
      <w:sz w:val="16"/>
      <w:szCs w:val="16"/>
    </w:rPr>
  </w:style>
  <w:style w:type="paragraph" w:customStyle="1" w:styleId="root-block-node">
    <w:name w:val="root-block-node"/>
    <w:basedOn w:val="Normal"/>
    <w:rsid w:val="0044100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A5517A"/>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A5517A"/>
    <w:rPr>
      <w:rFonts w:ascii="Arial" w:eastAsia="Arial" w:hAnsi="Arial" w:cs="Arial"/>
      <w:sz w:val="24"/>
      <w:szCs w:val="24"/>
    </w:rPr>
  </w:style>
  <w:style w:type="paragraph" w:styleId="Bibliography">
    <w:name w:val="Bibliography"/>
    <w:basedOn w:val="Normal"/>
    <w:next w:val="Normal"/>
    <w:uiPriority w:val="37"/>
    <w:unhideWhenUsed/>
    <w:rsid w:val="003650D6"/>
  </w:style>
  <w:style w:type="paragraph" w:styleId="Header">
    <w:name w:val="header"/>
    <w:basedOn w:val="Normal"/>
    <w:link w:val="HeaderChar"/>
    <w:uiPriority w:val="99"/>
    <w:unhideWhenUsed/>
    <w:rsid w:val="0036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0D6"/>
  </w:style>
  <w:style w:type="table" w:styleId="TableGrid">
    <w:name w:val="Table Grid"/>
    <w:basedOn w:val="TableNormal"/>
    <w:uiPriority w:val="39"/>
    <w:rsid w:val="00365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A84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998"/>
  </w:style>
  <w:style w:type="paragraph" w:styleId="TOCHeading">
    <w:name w:val="TOC Heading"/>
    <w:basedOn w:val="Heading1"/>
    <w:next w:val="Normal"/>
    <w:uiPriority w:val="39"/>
    <w:semiHidden/>
    <w:unhideWhenUsed/>
    <w:qFormat/>
    <w:rsid w:val="00D10E93"/>
    <w:pPr>
      <w:outlineLvl w:val="9"/>
    </w:pPr>
  </w:style>
  <w:style w:type="paragraph" w:styleId="TOC1">
    <w:name w:val="toc 1"/>
    <w:basedOn w:val="Normal"/>
    <w:next w:val="Normal"/>
    <w:autoRedefine/>
    <w:uiPriority w:val="39"/>
    <w:unhideWhenUsed/>
    <w:rsid w:val="00D10E93"/>
    <w:pPr>
      <w:spacing w:after="100"/>
    </w:pPr>
  </w:style>
  <w:style w:type="character" w:styleId="Hyperlink">
    <w:name w:val="Hyperlink"/>
    <w:basedOn w:val="DefaultParagraphFont"/>
    <w:uiPriority w:val="99"/>
    <w:unhideWhenUsed/>
    <w:rsid w:val="00D10E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chart" Target="charts/chart4.xml"/><Relationship Id="rId39"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chart" Target="charts/chart12.xml"/><Relationship Id="rId42"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diagramColors" Target="diagrams/colors1.xml"/><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5.jpeg"/><Relationship Id="rId29" Type="http://schemas.openxmlformats.org/officeDocument/2006/relationships/chart" Target="charts/chart7.xml"/><Relationship Id="rId41"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chart" Target="charts/chart1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14.xml"/><Relationship Id="rId10" Type="http://schemas.openxmlformats.org/officeDocument/2006/relationships/image" Target="media/image2.jpeg"/><Relationship Id="rId19" Type="http://schemas.openxmlformats.org/officeDocument/2006/relationships/image" Target="media/image4.jpeg"/><Relationship Id="rId31" Type="http://schemas.openxmlformats.org/officeDocument/2006/relationships/chart" Target="charts/chart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image" Target="media/image7.jpeg"/><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tx>
        <c:rich>
          <a:bodyPr/>
          <a:lstStyle/>
          <a:p>
            <a:pPr>
              <a:defRPr sz="1400"/>
            </a:pPr>
            <a:r>
              <a:rPr lang="en-US" sz="1400"/>
              <a:t>Gender</a:t>
            </a:r>
          </a:p>
        </c:rich>
      </c:tx>
      <c:overlay val="0"/>
    </c:title>
    <c:autoTitleDeleted val="0"/>
    <c:plotArea>
      <c:layout/>
      <c:pieChart>
        <c:varyColors val="1"/>
        <c:ser>
          <c:idx val="0"/>
          <c:order val="0"/>
          <c:tx>
            <c:strRef>
              <c:f>Sheet1!$B$1</c:f>
              <c:strCache>
                <c:ptCount val="1"/>
                <c:pt idx="0">
                  <c:v>Respondents</c:v>
                </c:pt>
              </c:strCache>
            </c:strRef>
          </c:tx>
          <c:dLbls>
            <c:showLegendKey val="0"/>
            <c:showVal val="0"/>
            <c:showCatName val="0"/>
            <c:showSerName val="0"/>
            <c:showPercent val="1"/>
            <c:showBubbleSize val="0"/>
            <c:showLeaderLines val="1"/>
          </c:dLbls>
          <c:cat>
            <c:strRef>
              <c:f>Sheet1!$A$2:$A$3</c:f>
              <c:strCache>
                <c:ptCount val="2"/>
                <c:pt idx="0">
                  <c:v>Male</c:v>
                </c:pt>
                <c:pt idx="1">
                  <c:v>Female</c:v>
                </c:pt>
              </c:strCache>
            </c:strRef>
          </c:cat>
          <c:val>
            <c:numRef>
              <c:f>Sheet1!$B$2:$B$3</c:f>
              <c:numCache>
                <c:formatCode>General</c:formatCode>
                <c:ptCount val="2"/>
                <c:pt idx="0">
                  <c:v>17</c:v>
                </c:pt>
                <c:pt idx="1">
                  <c:v>8</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tx>
        <c:rich>
          <a:bodyPr/>
          <a:lstStyle/>
          <a:p>
            <a:pPr>
              <a:defRPr sz="1400"/>
            </a:pPr>
            <a:r>
              <a:rPr lang="en-US" sz="1400"/>
              <a:t>Employees' Job Postion</a:t>
            </a:r>
          </a:p>
        </c:rich>
      </c:tx>
      <c:overlay val="0"/>
    </c:title>
    <c:autoTitleDeleted val="0"/>
    <c:plotArea>
      <c:layout/>
      <c:pieChart>
        <c:varyColors val="1"/>
        <c:ser>
          <c:idx val="0"/>
          <c:order val="0"/>
          <c:tx>
            <c:strRef>
              <c:f>Sheet1!$B$1</c:f>
              <c:strCache>
                <c:ptCount val="1"/>
                <c:pt idx="0">
                  <c:v>Respondents</c:v>
                </c:pt>
              </c:strCache>
            </c:strRef>
          </c:tx>
          <c:dLbls>
            <c:showLegendKey val="0"/>
            <c:showVal val="0"/>
            <c:showCatName val="0"/>
            <c:showSerName val="0"/>
            <c:showPercent val="1"/>
            <c:showBubbleSize val="0"/>
            <c:showLeaderLines val="1"/>
          </c:dLbls>
          <c:cat>
            <c:strRef>
              <c:f>Sheet1!$A$2:$A$4</c:f>
              <c:strCache>
                <c:ptCount val="3"/>
                <c:pt idx="0">
                  <c:v>Entry Level</c:v>
                </c:pt>
                <c:pt idx="1">
                  <c:v>Mid Level</c:v>
                </c:pt>
                <c:pt idx="2">
                  <c:v>Top Level</c:v>
                </c:pt>
              </c:strCache>
            </c:strRef>
          </c:cat>
          <c:val>
            <c:numRef>
              <c:f>Sheet1!$B$2:$B$4</c:f>
              <c:numCache>
                <c:formatCode>General</c:formatCode>
                <c:ptCount val="3"/>
                <c:pt idx="0">
                  <c:v>13</c:v>
                </c:pt>
                <c:pt idx="1">
                  <c:v>7</c:v>
                </c:pt>
                <c:pt idx="2">
                  <c:v>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tx>
        <c:rich>
          <a:bodyPr/>
          <a:lstStyle/>
          <a:p>
            <a:pPr algn="ctr">
              <a:defRPr sz="1400"/>
            </a:pPr>
            <a:r>
              <a:rPr lang="en-US" sz="1400"/>
              <a:t>Working Experiences</a:t>
            </a:r>
          </a:p>
        </c:rich>
      </c:tx>
      <c:layout>
        <c:manualLayout>
          <c:xMode val="edge"/>
          <c:yMode val="edge"/>
          <c:x val="0.31554818887278457"/>
          <c:y val="4.0000000000000022E-2"/>
        </c:manualLayout>
      </c:layout>
      <c:overlay val="0"/>
    </c:title>
    <c:autoTitleDeleted val="0"/>
    <c:plotArea>
      <c:layout>
        <c:manualLayout>
          <c:layoutTarget val="inner"/>
          <c:xMode val="edge"/>
          <c:yMode val="edge"/>
          <c:x val="0.22324708434356524"/>
          <c:y val="0.27499250093738281"/>
          <c:w val="0.33413681069912232"/>
          <c:h val="0.67413423322085753"/>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Sheet1!$A$2:$A$5</c:f>
              <c:strCache>
                <c:ptCount val="4"/>
                <c:pt idx="0">
                  <c:v>0-1 year</c:v>
                </c:pt>
                <c:pt idx="1">
                  <c:v>2-4 years</c:v>
                </c:pt>
                <c:pt idx="2">
                  <c:v>5-7 years</c:v>
                </c:pt>
                <c:pt idx="3">
                  <c:v>8 years and Above</c:v>
                </c:pt>
              </c:strCache>
            </c:strRef>
          </c:cat>
          <c:val>
            <c:numRef>
              <c:f>Sheet1!$B$2:$B$5</c:f>
              <c:numCache>
                <c:formatCode>General</c:formatCode>
                <c:ptCount val="4"/>
                <c:pt idx="0">
                  <c:v>11</c:v>
                </c:pt>
                <c:pt idx="1">
                  <c:v>12</c:v>
                </c:pt>
                <c:pt idx="2">
                  <c:v>2</c:v>
                </c:pt>
                <c:pt idx="3">
                  <c:v>0</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431"/>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5</c:v>
                </c:pt>
                <c:pt idx="2">
                  <c:v>3</c:v>
                </c:pt>
                <c:pt idx="3">
                  <c:v>9</c:v>
                </c:pt>
                <c:pt idx="4">
                  <c:v>8</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475"/>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3</c:v>
                </c:pt>
                <c:pt idx="3">
                  <c:v>14</c:v>
                </c:pt>
                <c:pt idx="4">
                  <c:v>8</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508"/>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4</c:v>
                </c:pt>
                <c:pt idx="2">
                  <c:v>3</c:v>
                </c:pt>
                <c:pt idx="3">
                  <c:v>10</c:v>
                </c:pt>
                <c:pt idx="4">
                  <c:v>8</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553"/>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2</c:v>
                </c:pt>
                <c:pt idx="3">
                  <c:v>13</c:v>
                </c:pt>
                <c:pt idx="4">
                  <c:v>10</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586"/>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4</c:v>
                </c:pt>
                <c:pt idx="2">
                  <c:v>0</c:v>
                </c:pt>
                <c:pt idx="3">
                  <c:v>13</c:v>
                </c:pt>
                <c:pt idx="4">
                  <c:v>8</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63"/>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18</c:v>
                </c:pt>
                <c:pt idx="4">
                  <c:v>7</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675"/>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21</c:v>
                </c:pt>
                <c:pt idx="4">
                  <c:v>4</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708"/>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7</c:v>
                </c:pt>
                <c:pt idx="2">
                  <c:v>2</c:v>
                </c:pt>
                <c:pt idx="3">
                  <c:v>14</c:v>
                </c:pt>
                <c:pt idx="4">
                  <c:v>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753"/>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7</c:v>
                </c:pt>
                <c:pt idx="2">
                  <c:v>2</c:v>
                </c:pt>
                <c:pt idx="3">
                  <c:v>14</c:v>
                </c:pt>
                <c:pt idx="4">
                  <c:v>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786"/>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3</c:v>
                </c:pt>
                <c:pt idx="2">
                  <c:v>2</c:v>
                </c:pt>
                <c:pt idx="3">
                  <c:v>15</c:v>
                </c:pt>
                <c:pt idx="4">
                  <c:v>5</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83"/>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0</c:v>
                </c:pt>
                <c:pt idx="2">
                  <c:v>0</c:v>
                </c:pt>
                <c:pt idx="3">
                  <c:v>16</c:v>
                </c:pt>
                <c:pt idx="4">
                  <c:v>9</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875"/>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4</c:v>
                </c:pt>
                <c:pt idx="2">
                  <c:v>2</c:v>
                </c:pt>
                <c:pt idx="3">
                  <c:v>17</c:v>
                </c:pt>
                <c:pt idx="4">
                  <c:v>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908"/>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4</c:v>
                </c:pt>
                <c:pt idx="2">
                  <c:v>0</c:v>
                </c:pt>
                <c:pt idx="3">
                  <c:v>23</c:v>
                </c:pt>
                <c:pt idx="4">
                  <c:v>2</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952"/>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9</c:v>
                </c:pt>
                <c:pt idx="2">
                  <c:v>7</c:v>
                </c:pt>
                <c:pt idx="3">
                  <c:v>6</c:v>
                </c:pt>
                <c:pt idx="4">
                  <c:v>3</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autoTitleDeleted val="1"/>
    <c:plotArea>
      <c:layout>
        <c:manualLayout>
          <c:layoutTarget val="inner"/>
          <c:xMode val="edge"/>
          <c:yMode val="edge"/>
          <c:x val="0.22324708434356524"/>
          <c:y val="0.27499250093738281"/>
          <c:w val="0.33413681069912232"/>
          <c:h val="0.67413423322085986"/>
        </c:manualLayout>
      </c:layout>
      <c:pieChart>
        <c:varyColors val="1"/>
        <c:ser>
          <c:idx val="0"/>
          <c:order val="0"/>
          <c:tx>
            <c:strRef>
              <c:f>Sheet1!$B$1</c:f>
              <c:strCache>
                <c:ptCount val="1"/>
                <c:pt idx="0">
                  <c:v>Sales</c:v>
                </c:pt>
              </c:strCache>
            </c:strRef>
          </c:tx>
          <c:dLbls>
            <c:showLegendKey val="0"/>
            <c:showVal val="0"/>
            <c:showCatName val="0"/>
            <c:showSerName val="0"/>
            <c:showPercent val="1"/>
            <c:showBubbleSize val="0"/>
            <c:showLeaderLines val="1"/>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0</c:v>
                </c:pt>
                <c:pt idx="1">
                  <c:v>9</c:v>
                </c:pt>
                <c:pt idx="2">
                  <c:v>7</c:v>
                </c:pt>
                <c:pt idx="3">
                  <c:v>6</c:v>
                </c:pt>
                <c:pt idx="4">
                  <c:v>3</c:v>
                </c:pt>
              </c:numCache>
            </c:numRef>
          </c:val>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EB69E0-779D-4532-BE99-EA2C93414CF8}"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en-US"/>
        </a:p>
      </dgm:t>
    </dgm:pt>
    <dgm:pt modelId="{64528A98-DAD8-4705-8D48-ACF0EC483214}">
      <dgm:prSet phldrT="[Text]" custT="1"/>
      <dgm:spPr/>
      <dgm:t>
        <a:bodyPr/>
        <a:lstStyle/>
        <a:p>
          <a:r>
            <a:rPr lang="en-US" sz="1400" b="1">
              <a:solidFill>
                <a:schemeClr val="tx1">
                  <a:lumMod val="85000"/>
                  <a:lumOff val="15000"/>
                </a:schemeClr>
              </a:solidFill>
              <a:latin typeface="Times New Roman" pitchFamily="18" charset="0"/>
              <a:cs typeface="Times New Roman" pitchFamily="18" charset="0"/>
            </a:rPr>
            <a:t>Core Values</a:t>
          </a:r>
        </a:p>
      </dgm:t>
    </dgm:pt>
    <dgm:pt modelId="{16CCA744-DFB3-4EDB-972C-D397BCD3D3A1}" type="parTrans" cxnId="{2A843C60-0DA4-4102-8D9F-54CDB9C384F0}">
      <dgm:prSet/>
      <dgm:spPr/>
      <dgm:t>
        <a:bodyPr/>
        <a:lstStyle/>
        <a:p>
          <a:endParaRPr lang="en-US"/>
        </a:p>
      </dgm:t>
    </dgm:pt>
    <dgm:pt modelId="{F58E02AB-1032-4401-8A82-4A09B5BB3467}" type="sibTrans" cxnId="{2A843C60-0DA4-4102-8D9F-54CDB9C384F0}">
      <dgm:prSet/>
      <dgm:spPr/>
      <dgm:t>
        <a:bodyPr/>
        <a:lstStyle/>
        <a:p>
          <a:endParaRPr lang="en-US"/>
        </a:p>
      </dgm:t>
    </dgm:pt>
    <dgm:pt modelId="{36BA959F-4C7E-49F3-9993-0D6E8EEF8CEB}">
      <dgm:prSet phldrT="[Text]" custT="1"/>
      <dgm:spPr/>
      <dgm:t>
        <a:bodyPr/>
        <a:lstStyle/>
        <a:p>
          <a:r>
            <a:rPr lang="en-US" sz="1200">
              <a:latin typeface="Times New Roman" pitchFamily="18" charset="0"/>
              <a:cs typeface="Times New Roman" pitchFamily="18" charset="0"/>
            </a:rPr>
            <a:t>Passion</a:t>
          </a:r>
        </a:p>
      </dgm:t>
    </dgm:pt>
    <dgm:pt modelId="{84367F5D-14F9-4360-A53F-61924911C410}" type="parTrans" cxnId="{46564D65-8DF8-47E2-82CD-5873F6DDD346}">
      <dgm:prSet/>
      <dgm:spPr/>
      <dgm:t>
        <a:bodyPr/>
        <a:lstStyle/>
        <a:p>
          <a:endParaRPr lang="en-US"/>
        </a:p>
      </dgm:t>
    </dgm:pt>
    <dgm:pt modelId="{54E2D8B6-36A6-4C20-AC93-99AF3EBE8BF2}" type="sibTrans" cxnId="{46564D65-8DF8-47E2-82CD-5873F6DDD346}">
      <dgm:prSet/>
      <dgm:spPr/>
      <dgm:t>
        <a:bodyPr/>
        <a:lstStyle/>
        <a:p>
          <a:endParaRPr lang="en-US"/>
        </a:p>
      </dgm:t>
    </dgm:pt>
    <dgm:pt modelId="{4F6B2FD0-5F06-4D25-87F8-7893D1461320}">
      <dgm:prSet phldrT="[Text]" custT="1"/>
      <dgm:spPr/>
      <dgm:t>
        <a:bodyPr/>
        <a:lstStyle/>
        <a:p>
          <a:r>
            <a:rPr lang="en-US" sz="1200">
              <a:latin typeface="Times New Roman" pitchFamily="18" charset="0"/>
              <a:cs typeface="Times New Roman" pitchFamily="18" charset="0"/>
            </a:rPr>
            <a:t>Excellence</a:t>
          </a:r>
        </a:p>
      </dgm:t>
    </dgm:pt>
    <dgm:pt modelId="{EDBEB02A-A138-489D-8D00-0425E3A9494A}" type="parTrans" cxnId="{BA17EC67-2125-4818-A7D2-792E1950FDD4}">
      <dgm:prSet/>
      <dgm:spPr/>
      <dgm:t>
        <a:bodyPr/>
        <a:lstStyle/>
        <a:p>
          <a:endParaRPr lang="en-US"/>
        </a:p>
      </dgm:t>
    </dgm:pt>
    <dgm:pt modelId="{68D768C3-C67E-4775-816A-23064DB9C766}" type="sibTrans" cxnId="{BA17EC67-2125-4818-A7D2-792E1950FDD4}">
      <dgm:prSet/>
      <dgm:spPr/>
      <dgm:t>
        <a:bodyPr/>
        <a:lstStyle/>
        <a:p>
          <a:endParaRPr lang="en-US"/>
        </a:p>
      </dgm:t>
    </dgm:pt>
    <dgm:pt modelId="{C9919301-9AE7-4278-8EEB-0115AF4D94E7}">
      <dgm:prSet phldrT="[Text]" custT="1"/>
      <dgm:spPr/>
      <dgm:t>
        <a:bodyPr/>
        <a:lstStyle/>
        <a:p>
          <a:r>
            <a:rPr lang="en-US" sz="1200" b="0" i="0">
              <a:latin typeface="Times New Roman" pitchFamily="18" charset="0"/>
              <a:cs typeface="Times New Roman" pitchFamily="18" charset="0"/>
            </a:rPr>
            <a:t>Curiosity</a:t>
          </a:r>
          <a:endParaRPr lang="en-US" sz="1200">
            <a:latin typeface="Times New Roman" pitchFamily="18" charset="0"/>
            <a:cs typeface="Times New Roman" pitchFamily="18" charset="0"/>
          </a:endParaRPr>
        </a:p>
      </dgm:t>
    </dgm:pt>
    <dgm:pt modelId="{01FFAE27-46B2-4B2F-B272-CA3636262676}" type="parTrans" cxnId="{985F68CC-1C6D-437D-9F38-3A8A95DE38D7}">
      <dgm:prSet/>
      <dgm:spPr/>
      <dgm:t>
        <a:bodyPr/>
        <a:lstStyle/>
        <a:p>
          <a:endParaRPr lang="en-US"/>
        </a:p>
      </dgm:t>
    </dgm:pt>
    <dgm:pt modelId="{2E8D17B0-D27E-487E-8636-040DBE6312EE}" type="sibTrans" cxnId="{985F68CC-1C6D-437D-9F38-3A8A95DE38D7}">
      <dgm:prSet/>
      <dgm:spPr/>
      <dgm:t>
        <a:bodyPr/>
        <a:lstStyle/>
        <a:p>
          <a:endParaRPr lang="en-US"/>
        </a:p>
      </dgm:t>
    </dgm:pt>
    <dgm:pt modelId="{E293F6EF-8815-43E1-ADC4-89089D0D701E}">
      <dgm:prSet phldrT="[Text]" custT="1"/>
      <dgm:spPr/>
      <dgm:t>
        <a:bodyPr/>
        <a:lstStyle/>
        <a:p>
          <a:r>
            <a:rPr lang="en-US" sz="1200" b="0" i="0">
              <a:latin typeface="Times New Roman" pitchFamily="18" charset="0"/>
              <a:cs typeface="Times New Roman" pitchFamily="18" charset="0"/>
            </a:rPr>
            <a:t>Personalized Service</a:t>
          </a:r>
          <a:endParaRPr lang="en-US" sz="1200">
            <a:latin typeface="Times New Roman" pitchFamily="18" charset="0"/>
            <a:cs typeface="Times New Roman" pitchFamily="18" charset="0"/>
          </a:endParaRPr>
        </a:p>
      </dgm:t>
    </dgm:pt>
    <dgm:pt modelId="{9BD089BF-3184-4F3D-85A3-ADEE4260BB95}" type="parTrans" cxnId="{B6EC8ABC-9BE5-40ED-9FE8-4AD87BCB5E3C}">
      <dgm:prSet/>
      <dgm:spPr/>
      <dgm:t>
        <a:bodyPr/>
        <a:lstStyle/>
        <a:p>
          <a:endParaRPr lang="en-US"/>
        </a:p>
      </dgm:t>
    </dgm:pt>
    <dgm:pt modelId="{F616CC9F-607A-413B-8CEA-F6A8485F3055}" type="sibTrans" cxnId="{B6EC8ABC-9BE5-40ED-9FE8-4AD87BCB5E3C}">
      <dgm:prSet/>
      <dgm:spPr/>
      <dgm:t>
        <a:bodyPr/>
        <a:lstStyle/>
        <a:p>
          <a:endParaRPr lang="en-US"/>
        </a:p>
      </dgm:t>
    </dgm:pt>
    <dgm:pt modelId="{A4B51C7C-BD50-4076-BDB6-90C3F699F781}">
      <dgm:prSet phldrT="[Text]" custT="1"/>
      <dgm:spPr/>
      <dgm:t>
        <a:bodyPr/>
        <a:lstStyle/>
        <a:p>
          <a:r>
            <a:rPr lang="en-US" sz="1200" b="0" i="0">
              <a:latin typeface="Times New Roman" pitchFamily="18" charset="0"/>
              <a:cs typeface="Times New Roman" pitchFamily="18" charset="0"/>
            </a:rPr>
            <a:t>Results</a:t>
          </a:r>
          <a:endParaRPr lang="en-US" sz="1200">
            <a:latin typeface="Times New Roman" pitchFamily="18" charset="0"/>
            <a:cs typeface="Times New Roman" pitchFamily="18" charset="0"/>
          </a:endParaRPr>
        </a:p>
      </dgm:t>
    </dgm:pt>
    <dgm:pt modelId="{04FCB2AF-B81C-49BC-8596-69D33C98FE0A}" type="parTrans" cxnId="{70AF39EE-AB7B-4F47-9D93-2B1915C61D8A}">
      <dgm:prSet/>
      <dgm:spPr/>
      <dgm:t>
        <a:bodyPr/>
        <a:lstStyle/>
        <a:p>
          <a:endParaRPr lang="en-US"/>
        </a:p>
      </dgm:t>
    </dgm:pt>
    <dgm:pt modelId="{87BD7424-4068-4672-B949-7665E602B389}" type="sibTrans" cxnId="{70AF39EE-AB7B-4F47-9D93-2B1915C61D8A}">
      <dgm:prSet/>
      <dgm:spPr/>
      <dgm:t>
        <a:bodyPr/>
        <a:lstStyle/>
        <a:p>
          <a:endParaRPr lang="en-US"/>
        </a:p>
      </dgm:t>
    </dgm:pt>
    <dgm:pt modelId="{41D264A8-66C7-4AC2-BBC4-63875E01F2F7}" type="pres">
      <dgm:prSet presAssocID="{2CEB69E0-779D-4532-BE99-EA2C93414CF8}" presName="Name0" presStyleCnt="0">
        <dgm:presLayoutVars>
          <dgm:chMax val="1"/>
          <dgm:dir/>
          <dgm:animLvl val="ctr"/>
          <dgm:resizeHandles val="exact"/>
        </dgm:presLayoutVars>
      </dgm:prSet>
      <dgm:spPr/>
      <dgm:t>
        <a:bodyPr/>
        <a:lstStyle/>
        <a:p>
          <a:endParaRPr lang="en-US"/>
        </a:p>
      </dgm:t>
    </dgm:pt>
    <dgm:pt modelId="{8F762DCA-D222-4DFB-8B50-A70485F2BCB9}" type="pres">
      <dgm:prSet presAssocID="{64528A98-DAD8-4705-8D48-ACF0EC483214}" presName="centerShape" presStyleLbl="node0" presStyleIdx="0" presStyleCnt="1"/>
      <dgm:spPr/>
      <dgm:t>
        <a:bodyPr/>
        <a:lstStyle/>
        <a:p>
          <a:endParaRPr lang="en-US"/>
        </a:p>
      </dgm:t>
    </dgm:pt>
    <dgm:pt modelId="{8AAC3793-1324-4A20-ABD4-1848FDEFDE98}" type="pres">
      <dgm:prSet presAssocID="{84367F5D-14F9-4360-A53F-61924911C410}" presName="parTrans" presStyleLbl="sibTrans2D1" presStyleIdx="0" presStyleCnt="5"/>
      <dgm:spPr/>
      <dgm:t>
        <a:bodyPr/>
        <a:lstStyle/>
        <a:p>
          <a:endParaRPr lang="en-US"/>
        </a:p>
      </dgm:t>
    </dgm:pt>
    <dgm:pt modelId="{026930B6-3ECE-4BD6-AFBA-BA5BF4200F02}" type="pres">
      <dgm:prSet presAssocID="{84367F5D-14F9-4360-A53F-61924911C410}" presName="connectorText" presStyleLbl="sibTrans2D1" presStyleIdx="0" presStyleCnt="5"/>
      <dgm:spPr/>
      <dgm:t>
        <a:bodyPr/>
        <a:lstStyle/>
        <a:p>
          <a:endParaRPr lang="en-US"/>
        </a:p>
      </dgm:t>
    </dgm:pt>
    <dgm:pt modelId="{0FE854B5-628C-4EC7-A1F7-36424AD8CF4A}" type="pres">
      <dgm:prSet presAssocID="{36BA959F-4C7E-49F3-9993-0D6E8EEF8CEB}" presName="node" presStyleLbl="node1" presStyleIdx="0" presStyleCnt="5">
        <dgm:presLayoutVars>
          <dgm:bulletEnabled val="1"/>
        </dgm:presLayoutVars>
      </dgm:prSet>
      <dgm:spPr/>
      <dgm:t>
        <a:bodyPr/>
        <a:lstStyle/>
        <a:p>
          <a:endParaRPr lang="en-US"/>
        </a:p>
      </dgm:t>
    </dgm:pt>
    <dgm:pt modelId="{BF062D76-B995-4532-BC31-B2F1CA66E8B2}" type="pres">
      <dgm:prSet presAssocID="{EDBEB02A-A138-489D-8D00-0425E3A9494A}" presName="parTrans" presStyleLbl="sibTrans2D1" presStyleIdx="1" presStyleCnt="5"/>
      <dgm:spPr/>
      <dgm:t>
        <a:bodyPr/>
        <a:lstStyle/>
        <a:p>
          <a:endParaRPr lang="en-US"/>
        </a:p>
      </dgm:t>
    </dgm:pt>
    <dgm:pt modelId="{6262D8ED-BC57-48F7-9902-0CB77B718E92}" type="pres">
      <dgm:prSet presAssocID="{EDBEB02A-A138-489D-8D00-0425E3A9494A}" presName="connectorText" presStyleLbl="sibTrans2D1" presStyleIdx="1" presStyleCnt="5"/>
      <dgm:spPr/>
      <dgm:t>
        <a:bodyPr/>
        <a:lstStyle/>
        <a:p>
          <a:endParaRPr lang="en-US"/>
        </a:p>
      </dgm:t>
    </dgm:pt>
    <dgm:pt modelId="{BFB07C32-F44F-4B76-94AA-B2830B70FF0A}" type="pres">
      <dgm:prSet presAssocID="{4F6B2FD0-5F06-4D25-87F8-7893D1461320}" presName="node" presStyleLbl="node1" presStyleIdx="1" presStyleCnt="5">
        <dgm:presLayoutVars>
          <dgm:bulletEnabled val="1"/>
        </dgm:presLayoutVars>
      </dgm:prSet>
      <dgm:spPr/>
      <dgm:t>
        <a:bodyPr/>
        <a:lstStyle/>
        <a:p>
          <a:endParaRPr lang="en-US"/>
        </a:p>
      </dgm:t>
    </dgm:pt>
    <dgm:pt modelId="{CC9D3EDB-5ABA-488F-B452-ADB42BE5A359}" type="pres">
      <dgm:prSet presAssocID="{01FFAE27-46B2-4B2F-B272-CA3636262676}" presName="parTrans" presStyleLbl="sibTrans2D1" presStyleIdx="2" presStyleCnt="5"/>
      <dgm:spPr/>
      <dgm:t>
        <a:bodyPr/>
        <a:lstStyle/>
        <a:p>
          <a:endParaRPr lang="en-US"/>
        </a:p>
      </dgm:t>
    </dgm:pt>
    <dgm:pt modelId="{D7C0B335-182D-43F0-88C5-C9AB6FF653E2}" type="pres">
      <dgm:prSet presAssocID="{01FFAE27-46B2-4B2F-B272-CA3636262676}" presName="connectorText" presStyleLbl="sibTrans2D1" presStyleIdx="2" presStyleCnt="5"/>
      <dgm:spPr/>
      <dgm:t>
        <a:bodyPr/>
        <a:lstStyle/>
        <a:p>
          <a:endParaRPr lang="en-US"/>
        </a:p>
      </dgm:t>
    </dgm:pt>
    <dgm:pt modelId="{C8FE5E69-A940-414B-B161-B5CB12FB4951}" type="pres">
      <dgm:prSet presAssocID="{C9919301-9AE7-4278-8EEB-0115AF4D94E7}" presName="node" presStyleLbl="node1" presStyleIdx="2" presStyleCnt="5">
        <dgm:presLayoutVars>
          <dgm:bulletEnabled val="1"/>
        </dgm:presLayoutVars>
      </dgm:prSet>
      <dgm:spPr/>
      <dgm:t>
        <a:bodyPr/>
        <a:lstStyle/>
        <a:p>
          <a:endParaRPr lang="en-US"/>
        </a:p>
      </dgm:t>
    </dgm:pt>
    <dgm:pt modelId="{FC70ED6E-FDD6-45C3-A16E-A3E5D67FF096}" type="pres">
      <dgm:prSet presAssocID="{9BD089BF-3184-4F3D-85A3-ADEE4260BB95}" presName="parTrans" presStyleLbl="sibTrans2D1" presStyleIdx="3" presStyleCnt="5"/>
      <dgm:spPr/>
      <dgm:t>
        <a:bodyPr/>
        <a:lstStyle/>
        <a:p>
          <a:endParaRPr lang="en-US"/>
        </a:p>
      </dgm:t>
    </dgm:pt>
    <dgm:pt modelId="{589F3EED-57BA-409C-8A5B-4A265DB10467}" type="pres">
      <dgm:prSet presAssocID="{9BD089BF-3184-4F3D-85A3-ADEE4260BB95}" presName="connectorText" presStyleLbl="sibTrans2D1" presStyleIdx="3" presStyleCnt="5"/>
      <dgm:spPr/>
      <dgm:t>
        <a:bodyPr/>
        <a:lstStyle/>
        <a:p>
          <a:endParaRPr lang="en-US"/>
        </a:p>
      </dgm:t>
    </dgm:pt>
    <dgm:pt modelId="{DD80ED40-45B8-47A0-BB84-B20852811E17}" type="pres">
      <dgm:prSet presAssocID="{E293F6EF-8815-43E1-ADC4-89089D0D701E}" presName="node" presStyleLbl="node1" presStyleIdx="3" presStyleCnt="5">
        <dgm:presLayoutVars>
          <dgm:bulletEnabled val="1"/>
        </dgm:presLayoutVars>
      </dgm:prSet>
      <dgm:spPr/>
      <dgm:t>
        <a:bodyPr/>
        <a:lstStyle/>
        <a:p>
          <a:endParaRPr lang="en-US"/>
        </a:p>
      </dgm:t>
    </dgm:pt>
    <dgm:pt modelId="{D021566C-A46E-4F01-BE81-379ACC85E84A}" type="pres">
      <dgm:prSet presAssocID="{04FCB2AF-B81C-49BC-8596-69D33C98FE0A}" presName="parTrans" presStyleLbl="sibTrans2D1" presStyleIdx="4" presStyleCnt="5"/>
      <dgm:spPr/>
      <dgm:t>
        <a:bodyPr/>
        <a:lstStyle/>
        <a:p>
          <a:endParaRPr lang="en-US"/>
        </a:p>
      </dgm:t>
    </dgm:pt>
    <dgm:pt modelId="{F64F98FD-EE80-48FE-A589-96408D0B4940}" type="pres">
      <dgm:prSet presAssocID="{04FCB2AF-B81C-49BC-8596-69D33C98FE0A}" presName="connectorText" presStyleLbl="sibTrans2D1" presStyleIdx="4" presStyleCnt="5"/>
      <dgm:spPr/>
      <dgm:t>
        <a:bodyPr/>
        <a:lstStyle/>
        <a:p>
          <a:endParaRPr lang="en-US"/>
        </a:p>
      </dgm:t>
    </dgm:pt>
    <dgm:pt modelId="{58469592-6C12-4126-87C1-ABDAF9D37366}" type="pres">
      <dgm:prSet presAssocID="{A4B51C7C-BD50-4076-BDB6-90C3F699F781}" presName="node" presStyleLbl="node1" presStyleIdx="4" presStyleCnt="5">
        <dgm:presLayoutVars>
          <dgm:bulletEnabled val="1"/>
        </dgm:presLayoutVars>
      </dgm:prSet>
      <dgm:spPr/>
      <dgm:t>
        <a:bodyPr/>
        <a:lstStyle/>
        <a:p>
          <a:endParaRPr lang="en-US"/>
        </a:p>
      </dgm:t>
    </dgm:pt>
  </dgm:ptLst>
  <dgm:cxnLst>
    <dgm:cxn modelId="{1724C680-CEC2-4CB3-982F-FB0F25F56034}" type="presOf" srcId="{E293F6EF-8815-43E1-ADC4-89089D0D701E}" destId="{DD80ED40-45B8-47A0-BB84-B20852811E17}" srcOrd="0" destOrd="0" presId="urn:microsoft.com/office/officeart/2005/8/layout/radial5"/>
    <dgm:cxn modelId="{F96EEBBC-2232-4B35-BB97-7F8C762A85A8}" type="presOf" srcId="{36BA959F-4C7E-49F3-9993-0D6E8EEF8CEB}" destId="{0FE854B5-628C-4EC7-A1F7-36424AD8CF4A}" srcOrd="0" destOrd="0" presId="urn:microsoft.com/office/officeart/2005/8/layout/radial5"/>
    <dgm:cxn modelId="{985F68CC-1C6D-437D-9F38-3A8A95DE38D7}" srcId="{64528A98-DAD8-4705-8D48-ACF0EC483214}" destId="{C9919301-9AE7-4278-8EEB-0115AF4D94E7}" srcOrd="2" destOrd="0" parTransId="{01FFAE27-46B2-4B2F-B272-CA3636262676}" sibTransId="{2E8D17B0-D27E-487E-8636-040DBE6312EE}"/>
    <dgm:cxn modelId="{44D6A526-F3ED-4597-83A4-9EE3B6AF01AA}" type="presOf" srcId="{04FCB2AF-B81C-49BC-8596-69D33C98FE0A}" destId="{F64F98FD-EE80-48FE-A589-96408D0B4940}" srcOrd="1" destOrd="0" presId="urn:microsoft.com/office/officeart/2005/8/layout/radial5"/>
    <dgm:cxn modelId="{B96AD685-0796-4740-BD90-D348B3938F9A}" type="presOf" srcId="{A4B51C7C-BD50-4076-BDB6-90C3F699F781}" destId="{58469592-6C12-4126-87C1-ABDAF9D37366}" srcOrd="0" destOrd="0" presId="urn:microsoft.com/office/officeart/2005/8/layout/radial5"/>
    <dgm:cxn modelId="{346E2F26-9312-48C9-B281-CAE5BFB55346}" type="presOf" srcId="{EDBEB02A-A138-489D-8D00-0425E3A9494A}" destId="{BF062D76-B995-4532-BC31-B2F1CA66E8B2}" srcOrd="0" destOrd="0" presId="urn:microsoft.com/office/officeart/2005/8/layout/radial5"/>
    <dgm:cxn modelId="{1523BEAF-FDCF-4908-8610-4F6A518EC95F}" type="presOf" srcId="{9BD089BF-3184-4F3D-85A3-ADEE4260BB95}" destId="{589F3EED-57BA-409C-8A5B-4A265DB10467}" srcOrd="1" destOrd="0" presId="urn:microsoft.com/office/officeart/2005/8/layout/radial5"/>
    <dgm:cxn modelId="{BA17EC67-2125-4818-A7D2-792E1950FDD4}" srcId="{64528A98-DAD8-4705-8D48-ACF0EC483214}" destId="{4F6B2FD0-5F06-4D25-87F8-7893D1461320}" srcOrd="1" destOrd="0" parTransId="{EDBEB02A-A138-489D-8D00-0425E3A9494A}" sibTransId="{68D768C3-C67E-4775-816A-23064DB9C766}"/>
    <dgm:cxn modelId="{7C898195-E46A-4918-B8DF-431735010AC4}" type="presOf" srcId="{01FFAE27-46B2-4B2F-B272-CA3636262676}" destId="{CC9D3EDB-5ABA-488F-B452-ADB42BE5A359}" srcOrd="0" destOrd="0" presId="urn:microsoft.com/office/officeart/2005/8/layout/radial5"/>
    <dgm:cxn modelId="{893D1201-EE53-4466-B5F3-4569A18203F1}" type="presOf" srcId="{84367F5D-14F9-4360-A53F-61924911C410}" destId="{8AAC3793-1324-4A20-ABD4-1848FDEFDE98}" srcOrd="0" destOrd="0" presId="urn:microsoft.com/office/officeart/2005/8/layout/radial5"/>
    <dgm:cxn modelId="{EB06168F-3BE3-4B09-8C06-9927DE472BA6}" type="presOf" srcId="{9BD089BF-3184-4F3D-85A3-ADEE4260BB95}" destId="{FC70ED6E-FDD6-45C3-A16E-A3E5D67FF096}" srcOrd="0" destOrd="0" presId="urn:microsoft.com/office/officeart/2005/8/layout/radial5"/>
    <dgm:cxn modelId="{A2C0A31D-3ECA-4530-BB37-E041C9A75115}" type="presOf" srcId="{04FCB2AF-B81C-49BC-8596-69D33C98FE0A}" destId="{D021566C-A46E-4F01-BE81-379ACC85E84A}" srcOrd="0" destOrd="0" presId="urn:microsoft.com/office/officeart/2005/8/layout/radial5"/>
    <dgm:cxn modelId="{2A843C60-0DA4-4102-8D9F-54CDB9C384F0}" srcId="{2CEB69E0-779D-4532-BE99-EA2C93414CF8}" destId="{64528A98-DAD8-4705-8D48-ACF0EC483214}" srcOrd="0" destOrd="0" parTransId="{16CCA744-DFB3-4EDB-972C-D397BCD3D3A1}" sibTransId="{F58E02AB-1032-4401-8A82-4A09B5BB3467}"/>
    <dgm:cxn modelId="{2B57BDED-61D0-4892-942E-6C263D2AE0D0}" type="presOf" srcId="{64528A98-DAD8-4705-8D48-ACF0EC483214}" destId="{8F762DCA-D222-4DFB-8B50-A70485F2BCB9}" srcOrd="0" destOrd="0" presId="urn:microsoft.com/office/officeart/2005/8/layout/radial5"/>
    <dgm:cxn modelId="{FC74817F-859E-4D6C-BD72-82DB4D49875E}" type="presOf" srcId="{EDBEB02A-A138-489D-8D00-0425E3A9494A}" destId="{6262D8ED-BC57-48F7-9902-0CB77B718E92}" srcOrd="1" destOrd="0" presId="urn:microsoft.com/office/officeart/2005/8/layout/radial5"/>
    <dgm:cxn modelId="{ADE1C75F-DE69-44E2-9455-7F9FA6BC0FC5}" type="presOf" srcId="{01FFAE27-46B2-4B2F-B272-CA3636262676}" destId="{D7C0B335-182D-43F0-88C5-C9AB6FF653E2}" srcOrd="1" destOrd="0" presId="urn:microsoft.com/office/officeart/2005/8/layout/radial5"/>
    <dgm:cxn modelId="{FE3DA150-628A-4DC3-A201-318DF68A3FC1}" type="presOf" srcId="{2CEB69E0-779D-4532-BE99-EA2C93414CF8}" destId="{41D264A8-66C7-4AC2-BBC4-63875E01F2F7}" srcOrd="0" destOrd="0" presId="urn:microsoft.com/office/officeart/2005/8/layout/radial5"/>
    <dgm:cxn modelId="{91272BB9-8F5A-4EE9-AFA6-0F73EBFDB64D}" type="presOf" srcId="{C9919301-9AE7-4278-8EEB-0115AF4D94E7}" destId="{C8FE5E69-A940-414B-B161-B5CB12FB4951}" srcOrd="0" destOrd="0" presId="urn:microsoft.com/office/officeart/2005/8/layout/radial5"/>
    <dgm:cxn modelId="{70AF39EE-AB7B-4F47-9D93-2B1915C61D8A}" srcId="{64528A98-DAD8-4705-8D48-ACF0EC483214}" destId="{A4B51C7C-BD50-4076-BDB6-90C3F699F781}" srcOrd="4" destOrd="0" parTransId="{04FCB2AF-B81C-49BC-8596-69D33C98FE0A}" sibTransId="{87BD7424-4068-4672-B949-7665E602B389}"/>
    <dgm:cxn modelId="{B6EC8ABC-9BE5-40ED-9FE8-4AD87BCB5E3C}" srcId="{64528A98-DAD8-4705-8D48-ACF0EC483214}" destId="{E293F6EF-8815-43E1-ADC4-89089D0D701E}" srcOrd="3" destOrd="0" parTransId="{9BD089BF-3184-4F3D-85A3-ADEE4260BB95}" sibTransId="{F616CC9F-607A-413B-8CEA-F6A8485F3055}"/>
    <dgm:cxn modelId="{46564D65-8DF8-47E2-82CD-5873F6DDD346}" srcId="{64528A98-DAD8-4705-8D48-ACF0EC483214}" destId="{36BA959F-4C7E-49F3-9993-0D6E8EEF8CEB}" srcOrd="0" destOrd="0" parTransId="{84367F5D-14F9-4360-A53F-61924911C410}" sibTransId="{54E2D8B6-36A6-4C20-AC93-99AF3EBE8BF2}"/>
    <dgm:cxn modelId="{1D3C30B9-1223-4BD3-ACC2-2DB62BCA5ED1}" type="presOf" srcId="{4F6B2FD0-5F06-4D25-87F8-7893D1461320}" destId="{BFB07C32-F44F-4B76-94AA-B2830B70FF0A}" srcOrd="0" destOrd="0" presId="urn:microsoft.com/office/officeart/2005/8/layout/radial5"/>
    <dgm:cxn modelId="{6CE89C20-8135-4DED-BA7F-F4D5C3242D47}" type="presOf" srcId="{84367F5D-14F9-4360-A53F-61924911C410}" destId="{026930B6-3ECE-4BD6-AFBA-BA5BF4200F02}" srcOrd="1" destOrd="0" presId="urn:microsoft.com/office/officeart/2005/8/layout/radial5"/>
    <dgm:cxn modelId="{7E27AD8C-5F1D-442D-BBEA-175931C43F57}" type="presParOf" srcId="{41D264A8-66C7-4AC2-BBC4-63875E01F2F7}" destId="{8F762DCA-D222-4DFB-8B50-A70485F2BCB9}" srcOrd="0" destOrd="0" presId="urn:microsoft.com/office/officeart/2005/8/layout/radial5"/>
    <dgm:cxn modelId="{CEF11177-3959-40DF-8B0A-F61A3B97A8DB}" type="presParOf" srcId="{41D264A8-66C7-4AC2-BBC4-63875E01F2F7}" destId="{8AAC3793-1324-4A20-ABD4-1848FDEFDE98}" srcOrd="1" destOrd="0" presId="urn:microsoft.com/office/officeart/2005/8/layout/radial5"/>
    <dgm:cxn modelId="{C878F35C-8791-4A7C-B230-1A086C683581}" type="presParOf" srcId="{8AAC3793-1324-4A20-ABD4-1848FDEFDE98}" destId="{026930B6-3ECE-4BD6-AFBA-BA5BF4200F02}" srcOrd="0" destOrd="0" presId="urn:microsoft.com/office/officeart/2005/8/layout/radial5"/>
    <dgm:cxn modelId="{46D93E1A-1A1E-44FA-8445-3137BFDD13F2}" type="presParOf" srcId="{41D264A8-66C7-4AC2-BBC4-63875E01F2F7}" destId="{0FE854B5-628C-4EC7-A1F7-36424AD8CF4A}" srcOrd="2" destOrd="0" presId="urn:microsoft.com/office/officeart/2005/8/layout/radial5"/>
    <dgm:cxn modelId="{9F1463F5-D927-45D3-A833-597B506E3F53}" type="presParOf" srcId="{41D264A8-66C7-4AC2-BBC4-63875E01F2F7}" destId="{BF062D76-B995-4532-BC31-B2F1CA66E8B2}" srcOrd="3" destOrd="0" presId="urn:microsoft.com/office/officeart/2005/8/layout/radial5"/>
    <dgm:cxn modelId="{5C781705-AB02-4A15-852F-CC7FA3A581ED}" type="presParOf" srcId="{BF062D76-B995-4532-BC31-B2F1CA66E8B2}" destId="{6262D8ED-BC57-48F7-9902-0CB77B718E92}" srcOrd="0" destOrd="0" presId="urn:microsoft.com/office/officeart/2005/8/layout/radial5"/>
    <dgm:cxn modelId="{BBB460A8-4517-4751-8D9B-0A4581EB7AA9}" type="presParOf" srcId="{41D264A8-66C7-4AC2-BBC4-63875E01F2F7}" destId="{BFB07C32-F44F-4B76-94AA-B2830B70FF0A}" srcOrd="4" destOrd="0" presId="urn:microsoft.com/office/officeart/2005/8/layout/radial5"/>
    <dgm:cxn modelId="{F3B966D0-35FB-4FCB-8E4E-35773E288D1C}" type="presParOf" srcId="{41D264A8-66C7-4AC2-BBC4-63875E01F2F7}" destId="{CC9D3EDB-5ABA-488F-B452-ADB42BE5A359}" srcOrd="5" destOrd="0" presId="urn:microsoft.com/office/officeart/2005/8/layout/radial5"/>
    <dgm:cxn modelId="{4AB08E76-6E5F-48A6-AC1A-2D982ECAA664}" type="presParOf" srcId="{CC9D3EDB-5ABA-488F-B452-ADB42BE5A359}" destId="{D7C0B335-182D-43F0-88C5-C9AB6FF653E2}" srcOrd="0" destOrd="0" presId="urn:microsoft.com/office/officeart/2005/8/layout/radial5"/>
    <dgm:cxn modelId="{DA5E4A60-F675-4C08-86A6-534EEFE3364C}" type="presParOf" srcId="{41D264A8-66C7-4AC2-BBC4-63875E01F2F7}" destId="{C8FE5E69-A940-414B-B161-B5CB12FB4951}" srcOrd="6" destOrd="0" presId="urn:microsoft.com/office/officeart/2005/8/layout/radial5"/>
    <dgm:cxn modelId="{21DE3EA2-767A-4690-88A6-CA83E041C7C6}" type="presParOf" srcId="{41D264A8-66C7-4AC2-BBC4-63875E01F2F7}" destId="{FC70ED6E-FDD6-45C3-A16E-A3E5D67FF096}" srcOrd="7" destOrd="0" presId="urn:microsoft.com/office/officeart/2005/8/layout/radial5"/>
    <dgm:cxn modelId="{D1B6E0E2-B9C8-4950-9AF5-CD2DE9DD101B}" type="presParOf" srcId="{FC70ED6E-FDD6-45C3-A16E-A3E5D67FF096}" destId="{589F3EED-57BA-409C-8A5B-4A265DB10467}" srcOrd="0" destOrd="0" presId="urn:microsoft.com/office/officeart/2005/8/layout/radial5"/>
    <dgm:cxn modelId="{EA9944AC-56A1-4F2C-A9DA-FA349470FB57}" type="presParOf" srcId="{41D264A8-66C7-4AC2-BBC4-63875E01F2F7}" destId="{DD80ED40-45B8-47A0-BB84-B20852811E17}" srcOrd="8" destOrd="0" presId="urn:microsoft.com/office/officeart/2005/8/layout/radial5"/>
    <dgm:cxn modelId="{17998B2A-DB9D-4BF6-8178-F395930778E3}" type="presParOf" srcId="{41D264A8-66C7-4AC2-BBC4-63875E01F2F7}" destId="{D021566C-A46E-4F01-BE81-379ACC85E84A}" srcOrd="9" destOrd="0" presId="urn:microsoft.com/office/officeart/2005/8/layout/radial5"/>
    <dgm:cxn modelId="{AB8CFFD9-51D8-47B9-9B12-19A6244C2007}" type="presParOf" srcId="{D021566C-A46E-4F01-BE81-379ACC85E84A}" destId="{F64F98FD-EE80-48FE-A589-96408D0B4940}" srcOrd="0" destOrd="0" presId="urn:microsoft.com/office/officeart/2005/8/layout/radial5"/>
    <dgm:cxn modelId="{18814D81-6D52-46B8-BFCA-4470D752192D}" type="presParOf" srcId="{41D264A8-66C7-4AC2-BBC4-63875E01F2F7}" destId="{58469592-6C12-4126-87C1-ABDAF9D37366}" srcOrd="10" destOrd="0" presId="urn:microsoft.com/office/officeart/2005/8/layout/radial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762DCA-D222-4DFB-8B50-A70485F2BCB9}">
      <dsp:nvSpPr>
        <dsp:cNvPr id="0" name=""/>
        <dsp:cNvSpPr/>
      </dsp:nvSpPr>
      <dsp:spPr>
        <a:xfrm>
          <a:off x="2436055" y="1466777"/>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1" kern="1200">
              <a:solidFill>
                <a:schemeClr val="tx1">
                  <a:lumMod val="85000"/>
                  <a:lumOff val="15000"/>
                </a:schemeClr>
              </a:solidFill>
              <a:latin typeface="Times New Roman" pitchFamily="18" charset="0"/>
              <a:cs typeface="Times New Roman" pitchFamily="18" charset="0"/>
            </a:rPr>
            <a:t>Core Values</a:t>
          </a:r>
        </a:p>
      </dsp:txBody>
      <dsp:txXfrm>
        <a:off x="2589251" y="1619973"/>
        <a:ext cx="739696" cy="739696"/>
      </dsp:txXfrm>
    </dsp:sp>
    <dsp:sp modelId="{8AAC3793-1324-4A20-ABD4-1848FDEFDE98}">
      <dsp:nvSpPr>
        <dsp:cNvPr id="0" name=""/>
        <dsp:cNvSpPr/>
      </dsp:nvSpPr>
      <dsp:spPr>
        <a:xfrm rot="16200000">
          <a:off x="2848200" y="1085976"/>
          <a:ext cx="221798" cy="35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2881470" y="1190380"/>
        <a:ext cx="155259" cy="213401"/>
      </dsp:txXfrm>
    </dsp:sp>
    <dsp:sp modelId="{0FE854B5-628C-4EC7-A1F7-36424AD8CF4A}">
      <dsp:nvSpPr>
        <dsp:cNvPr id="0" name=""/>
        <dsp:cNvSpPr/>
      </dsp:nvSpPr>
      <dsp:spPr>
        <a:xfrm>
          <a:off x="2436055" y="2201"/>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Passion</a:t>
          </a:r>
        </a:p>
      </dsp:txBody>
      <dsp:txXfrm>
        <a:off x="2589251" y="155397"/>
        <a:ext cx="739696" cy="739696"/>
      </dsp:txXfrm>
    </dsp:sp>
    <dsp:sp modelId="{BF062D76-B995-4532-BC31-B2F1CA66E8B2}">
      <dsp:nvSpPr>
        <dsp:cNvPr id="0" name=""/>
        <dsp:cNvSpPr/>
      </dsp:nvSpPr>
      <dsp:spPr>
        <a:xfrm rot="20520000">
          <a:off x="3538677" y="1587636"/>
          <a:ext cx="221798" cy="35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540305" y="1669051"/>
        <a:ext cx="155259" cy="213401"/>
      </dsp:txXfrm>
    </dsp:sp>
    <dsp:sp modelId="{BFB07C32-F44F-4B76-94AA-B2830B70FF0A}">
      <dsp:nvSpPr>
        <dsp:cNvPr id="0" name=""/>
        <dsp:cNvSpPr/>
      </dsp:nvSpPr>
      <dsp:spPr>
        <a:xfrm>
          <a:off x="3828950" y="1014198"/>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Excellence</a:t>
          </a:r>
        </a:p>
      </dsp:txBody>
      <dsp:txXfrm>
        <a:off x="3982146" y="1167394"/>
        <a:ext cx="739696" cy="739696"/>
      </dsp:txXfrm>
    </dsp:sp>
    <dsp:sp modelId="{CC9D3EDB-5ABA-488F-B452-ADB42BE5A359}">
      <dsp:nvSpPr>
        <dsp:cNvPr id="0" name=""/>
        <dsp:cNvSpPr/>
      </dsp:nvSpPr>
      <dsp:spPr>
        <a:xfrm rot="3240000">
          <a:off x="3274939" y="2399341"/>
          <a:ext cx="221798" cy="35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288653" y="2443559"/>
        <a:ext cx="155259" cy="213401"/>
      </dsp:txXfrm>
    </dsp:sp>
    <dsp:sp modelId="{C8FE5E69-A940-414B-B161-B5CB12FB4951}">
      <dsp:nvSpPr>
        <dsp:cNvPr id="0" name=""/>
        <dsp:cNvSpPr/>
      </dsp:nvSpPr>
      <dsp:spPr>
        <a:xfrm>
          <a:off x="3296911" y="2651644"/>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i="0" kern="1200">
              <a:latin typeface="Times New Roman" pitchFamily="18" charset="0"/>
              <a:cs typeface="Times New Roman" pitchFamily="18" charset="0"/>
            </a:rPr>
            <a:t>Curiosity</a:t>
          </a:r>
          <a:endParaRPr lang="en-US" sz="1200" kern="1200">
            <a:latin typeface="Times New Roman" pitchFamily="18" charset="0"/>
            <a:cs typeface="Times New Roman" pitchFamily="18" charset="0"/>
          </a:endParaRPr>
        </a:p>
      </dsp:txBody>
      <dsp:txXfrm>
        <a:off x="3450107" y="2804840"/>
        <a:ext cx="739696" cy="739696"/>
      </dsp:txXfrm>
    </dsp:sp>
    <dsp:sp modelId="{FC70ED6E-FDD6-45C3-A16E-A3E5D67FF096}">
      <dsp:nvSpPr>
        <dsp:cNvPr id="0" name=""/>
        <dsp:cNvSpPr/>
      </dsp:nvSpPr>
      <dsp:spPr>
        <a:xfrm rot="7560000">
          <a:off x="2421462" y="2399341"/>
          <a:ext cx="221798" cy="35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2474287" y="2443559"/>
        <a:ext cx="155259" cy="213401"/>
      </dsp:txXfrm>
    </dsp:sp>
    <dsp:sp modelId="{DD80ED40-45B8-47A0-BB84-B20852811E17}">
      <dsp:nvSpPr>
        <dsp:cNvPr id="0" name=""/>
        <dsp:cNvSpPr/>
      </dsp:nvSpPr>
      <dsp:spPr>
        <a:xfrm>
          <a:off x="1575199" y="2651644"/>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i="0" kern="1200">
              <a:latin typeface="Times New Roman" pitchFamily="18" charset="0"/>
              <a:cs typeface="Times New Roman" pitchFamily="18" charset="0"/>
            </a:rPr>
            <a:t>Personalized Service</a:t>
          </a:r>
          <a:endParaRPr lang="en-US" sz="1200" kern="1200">
            <a:latin typeface="Times New Roman" pitchFamily="18" charset="0"/>
            <a:cs typeface="Times New Roman" pitchFamily="18" charset="0"/>
          </a:endParaRPr>
        </a:p>
      </dsp:txBody>
      <dsp:txXfrm>
        <a:off x="1728395" y="2804840"/>
        <a:ext cx="739696" cy="739696"/>
      </dsp:txXfrm>
    </dsp:sp>
    <dsp:sp modelId="{D021566C-A46E-4F01-BE81-379ACC85E84A}">
      <dsp:nvSpPr>
        <dsp:cNvPr id="0" name=""/>
        <dsp:cNvSpPr/>
      </dsp:nvSpPr>
      <dsp:spPr>
        <a:xfrm rot="11880000">
          <a:off x="2157723" y="1587636"/>
          <a:ext cx="221798" cy="35566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2222634" y="1669051"/>
        <a:ext cx="155259" cy="213401"/>
      </dsp:txXfrm>
    </dsp:sp>
    <dsp:sp modelId="{58469592-6C12-4126-87C1-ABDAF9D37366}">
      <dsp:nvSpPr>
        <dsp:cNvPr id="0" name=""/>
        <dsp:cNvSpPr/>
      </dsp:nvSpPr>
      <dsp:spPr>
        <a:xfrm>
          <a:off x="1043161" y="1014198"/>
          <a:ext cx="1046088" cy="10460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0" i="0" kern="1200">
              <a:latin typeface="Times New Roman" pitchFamily="18" charset="0"/>
              <a:cs typeface="Times New Roman" pitchFamily="18" charset="0"/>
            </a:rPr>
            <a:t>Results</a:t>
          </a:r>
          <a:endParaRPr lang="en-US" sz="1200" kern="1200">
            <a:latin typeface="Times New Roman" pitchFamily="18" charset="0"/>
            <a:cs typeface="Times New Roman" pitchFamily="18" charset="0"/>
          </a:endParaRPr>
        </a:p>
      </dsp:txBody>
      <dsp:txXfrm>
        <a:off x="1196357" y="1167394"/>
        <a:ext cx="739696" cy="739696"/>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Bea10</b:Tag>
    <b:SourceType>JournalArticle</b:SourceType>
    <b:Guid>{2B03A688-D38E-4A01-B70F-FC44F3A35D97}</b:Guid>
    <b:Author>
      <b:Author>
        <b:NameList>
          <b:Person>
            <b:Last>Dimba</b:Last>
            <b:First>Beatrice</b:First>
          </b:Person>
        </b:NameList>
      </b:Author>
    </b:Author>
    <b:Title>Strategic Human Resource Management Practices: </b:Title>
    <b:Year>2010</b:Year>
    <b:JournalName>Effects on performance, African journal of economic and management Studies</b:JournalName>
    <b:Pages>12, 28-137.</b:Pages>
    <b:RefOrder>1</b:RefOrder>
  </b:Source>
  <b:Source>
    <b:Tag>Mic02</b:Tag>
    <b:SourceType>Book</b:SourceType>
    <b:Guid>{B9F49FDE-04F3-4857-9743-744694C850D0}</b:Guid>
    <b:Author>
      <b:Author>
        <b:NameList>
          <b:Person>
            <b:Last>Armstrong</b:Last>
            <b:First>Michael</b:First>
          </b:Person>
          <b:Person>
            <b:Last>Baron</b:Last>
            <b:First>Angela</b:First>
          </b:Person>
        </b:NameList>
      </b:Author>
    </b:Author>
    <b:Title>Managing Performance: Performance Management in Action.</b:Title>
    <b:Year>2002</b:Year>
    <b:City>London</b:City>
    <b:Publisher>CIPD</b:Publisher>
    <b:RefOrder>2</b:RefOrder>
  </b:Source>
  <b:Source>
    <b:Tag>Pfe94</b:Tag>
    <b:SourceType>Book</b:SourceType>
    <b:Guid>{E33364E4-AA87-4E1B-8047-C2FE64922C26}</b:Guid>
    <b:Author>
      <b:Author>
        <b:NameList>
          <b:Person>
            <b:Last>Pfeffer</b:Last>
            <b:First>Jeffrey</b:First>
          </b:Person>
        </b:NameList>
      </b:Author>
    </b:Author>
    <b:Title>The Human Equation: Building Profits by Putting People First. </b:Title>
    <b:Year>1994</b:Year>
    <b:City>Boston</b:City>
    <b:Publisher>MA: Harvard Business School Press.</b:Publisher>
    <b:RefOrder>3</b:RefOrder>
  </b:Source>
  <b:Source>
    <b:Tag>Pau04</b:Tag>
    <b:SourceType>JournalArticle</b:SourceType>
    <b:Guid>{4EEFA348-57A8-4799-AD37-B0BC0888CC14}</b:Guid>
    <b:Author>
      <b:Author>
        <b:NameList>
          <b:Person>
            <b:Last>Osterman</b:Last>
            <b:First>Paul</b:First>
          </b:Person>
        </b:NameList>
      </b:Author>
    </b:Author>
    <b:Title>Choice of employment systems in internal labour markets</b:Title>
    <b:Year>2004</b:Year>
    <b:JournalName>Industrial Relations</b:JournalName>
    <b:Pages>26, 46–67</b:Pages>
    <b:RefOrder>4</b:RefOrder>
  </b:Source>
  <b:Source>
    <b:Tag>Ray05</b:Tag>
    <b:SourceType>Book</b:SourceType>
    <b:Guid>{4B9EAB20-E4D9-4F25-8AC9-CB29D0A5C92E}</b:Guid>
    <b:Author>
      <b:Author>
        <b:NameList>
          <b:Person>
            <b:Last>Stone</b:Last>
            <b:First>Raymond</b:First>
            <b:Middle>J.</b:Middle>
          </b:Person>
        </b:NameList>
      </b:Author>
    </b:Author>
    <b:Title>Human Resource Management (5th Edition)</b:Title>
    <b:Year>2005</b:Year>
    <b:Publisher>John Wiley &amp; Sons</b:Publisher>
    <b:RefOrder>5</b:RefOrder>
  </b:Source>
  <b:Source>
    <b:Tag>Joh05</b:Tag>
    <b:SourceType>JournalArticle</b:SourceType>
    <b:Guid>{2556211B-9ACD-468D-96FB-C6A85E5F8787}</b:Guid>
    <b:Author>
      <b:Author>
        <b:NameList>
          <b:Person>
            <b:Last>John A Pearce</b:Last>
            <b:First>II</b:First>
          </b:Person>
        </b:NameList>
      </b:Author>
    </b:Author>
    <b:Title>Strategic Management: Formulation, Implementation, and Control in a Dynamic Environment</b:Title>
    <b:Year>2005</b:Year>
    <b:JournalName>Journal of Management &amp; Organization</b:JournalName>
    <b:Pages>335 Pages</b:Pages>
    <b:RefOrder>7</b:RefOrder>
  </b:Source>
  <b:Source>
    <b:Tag>Kap96</b:Tag>
    <b:SourceType>Book</b:SourceType>
    <b:Guid>{B1930987-39EE-41D0-9C8A-D3CEDDA6C6E4}</b:Guid>
    <b:Author>
      <b:Author>
        <b:NameList>
          <b:Person>
            <b:Last>Norton</b:Last>
            <b:First>Kaplan</b:First>
            <b:Middle>and David P.</b:Middle>
          </b:Person>
        </b:NameList>
      </b:Author>
    </b:Author>
    <b:Title>The Balanced Scorecard: Translating Strategy into Action</b:Title>
    <b:Year>1996</b:Year>
    <b:City>Boston</b:City>
    <b:Publisher>Harvard Business School Press</b:Publisher>
    <b:RefOrder>6</b:RefOrder>
  </b:Source>
  <b:Source>
    <b:Tag>Wan12</b:Tag>
    <b:SourceType>JournalArticle</b:SourceType>
    <b:Guid>{49168355-621F-46F3-8DE5-F7A49C9A8BC7}</b:Guid>
    <b:Author>
      <b:Author>
        <b:NameList>
          <b:Person>
            <b:Last>Wangithi Waiganjo</b:Last>
            <b:First>Elegwa</b:First>
            <b:Middle>Mukulu, James Kahiri</b:Middle>
          </b:Person>
        </b:NameList>
      </b:Author>
    </b:Author>
    <b:Title>Relationship between Strategic Human Resource Management and Firm Performance of Kenya’s Corporate Organizations</b:Title>
    <b:JournalName>International Journal of Humanities and Social Science</b:JournalName>
    <b:Year>2012</b:Year>
    <b:Pages>2 (1), 63- 68</b:Pages>
    <b:RefOrder>8</b:RefOrder>
  </b:Source>
  <b:Source>
    <b:Tag>Kii15</b:Tag>
    <b:SourceType>JournalArticle</b:SourceType>
    <b:Guid>{7490835E-8A74-46BB-9AFF-BE0D7BAAC04B}</b:Guid>
    <b:Author>
      <b:Author>
        <b:NameList>
          <b:Person>
            <b:Last>Kiiru</b:Last>
            <b:First>D.</b:First>
            <b:Middle>M.</b:Middle>
          </b:Person>
        </b:NameList>
      </b:Author>
    </b:Author>
    <b:Title>Strategic human resource management practices and performance of parastatals in Kenya.</b:Title>
    <b:JournalName>Unpublished doctoral thesis. Kenyatta University</b:JournalName>
    <b:Year>2015</b:Year>
    <b:RefOrder>9</b:RefOrder>
  </b:Source>
  <b:Source>
    <b:Tag>Int02</b:Tag>
    <b:SourceType>InternetSite</b:SourceType>
    <b:Guid>{6269362D-FE45-477D-81B7-24D86724A9B0}</b:Guid>
    <b:Title>International Development Resource Centre </b:Title>
    <b:Year>2002</b:Year>
    <b:URL>https://www.idrc.ca/en</b:URL>
    <b:InternetSiteTitle>IDRC</b:InternetSiteTitle>
    <b:RefOrder>10</b:RefOrder>
  </b:Source>
  <b:Source>
    <b:Tag>Uni11</b:Tag>
    <b:SourceType>Report</b:SourceType>
    <b:Guid>{EF8F032F-126F-4A9A-8C34-4DA47748CC4B}</b:Guid>
    <b:Author>
      <b:Author>
        <b:NameList>
          <b:Person>
            <b:Last>United Nations Development Programme</b:Last>
            <b:First>UNDP</b:First>
          </b:Person>
        </b:NameList>
      </b:Author>
    </b:Author>
    <b:Title>Human Development Report 2010. </b:Title>
    <b:Year>2011</b:Year>
    <b:Publisher>Oxford University Press.</b:Publisher>
    <b:City>New York</b:City>
    <b:RefOrder>11</b:RefOrder>
  </b:Source>
  <b:Source>
    <b:Tag>Sco03</b:Tag>
    <b:SourceType>Book</b:SourceType>
    <b:Guid>{24FAA60A-182C-4538-8EE8-1A62A136B922}</b:Guid>
    <b:Author>
      <b:Author>
        <b:NameList>
          <b:Person>
            <b:Last>Scott</b:Last>
            <b:First>W.</b:First>
            <b:Middle>R.</b:Middle>
          </b:Person>
        </b:NameList>
      </b:Author>
    </b:Author>
    <b:Title>Organizations: Rational Natural and Open Systems (5th ed.)</b:Title>
    <b:Year>2003</b:Year>
    <b:Publisher>Prentice Hall.</b:Publisher>
    <b:City>Upper Saddle River, NJ</b:City>
    <b:RefOrder>12</b:RefOrder>
  </b:Source>
  <b:Source>
    <b:Tag>Adn19</b:Tag>
    <b:SourceType>JournalArticle</b:SourceType>
    <b:Guid>{382D031F-F35A-45CF-89C4-CDF8DD44DA1F}</b:Guid>
    <b:Author>
      <b:Author>
        <b:NameList>
          <b:Person>
            <b:Last>Iqbal</b:Last>
            <b:First>Adnan</b:First>
          </b:Person>
        </b:NameList>
      </b:Author>
    </b:Author>
    <b:Title>The strategic human resource management approaches and organisational performance: The mediating role of creative climate</b:Title>
    <b:Year>2019</b:Year>
    <b:JournalName>Journal of Advances in Management</b:JournalName>
    <b:RefOrder>13</b:RefOrder>
  </b:Source>
  <b:Source>
    <b:Tag>MdK13</b:Tag>
    <b:SourceType>JournalArticle</b:SourceType>
    <b:Guid>{9D7105DD-3166-4BA0-B285-CA1C88C7E683}</b:Guid>
    <b:Author>
      <b:Author>
        <b:NameList>
          <b:Person>
            <b:Last>Md. Khasro Miah</b:Last>
            <b:First>Md.</b:First>
            <b:Middle>Faisal Ibne Wali &amp; Mohd. Shariful Islam</b:Middle>
          </b:Person>
        </b:NameList>
      </b:Author>
    </b:Author>
    <b:Title>Strategic Human Resource Management Practices and Its Impact on Sustainable Competitive Advantage: A Comparative Study between Western and Bangladeshi Local Firms</b:Title>
    <b:JournalName>International Journal of Accounting &amp; Business Management</b:JournalName>
    <b:Year>2013</b:Year>
    <b:Pages>43-60</b:Pages>
    <b:RefOrder>14</b:RefOrder>
  </b:Source>
  <b:Source>
    <b:Tag>Wri01</b:Tag>
    <b:SourceType>JournalArticle</b:SourceType>
    <b:Guid>{49C468AF-D80E-4079-9712-342871238A77}</b:Guid>
    <b:Author>
      <b:Author>
        <b:NameList>
          <b:Person>
            <b:Last>Wright</b:Last>
            <b:First>P.M.</b:First>
          </b:Person>
        </b:NameList>
      </b:Author>
    </b:Author>
    <b:Title>Human resources and the resource-based view of the firm</b:Title>
    <b:JournalName>Journal of Management</b:JournalName>
    <b:Year>2001</b:Year>
    <b:Pages>27, 701-721</b:Pages>
    <b:RefOrder>15</b:RefOrder>
  </b:Source>
  <b:Source>
    <b:Tag>Hus951</b:Tag>
    <b:SourceType>JournalArticle</b:SourceType>
    <b:Guid>{ED851AA2-9E17-47A7-836C-B8CCD99D8787}</b:Guid>
    <b:Author>
      <b:Author>
        <b:NameList>
          <b:Person>
            <b:Last>Huselid</b:Last>
            <b:First>M.</b:First>
            <b:Middle>A</b:Middle>
          </b:Person>
        </b:NameList>
      </b:Author>
    </b:Author>
    <b:Title>The impact of human resource management practices on turnover, productivity, and corporate financial performance</b:Title>
    <b:JournalName>Academy of Management Journal, Vol. 38</b:JournalName>
    <b:Year>1995</b:Year>
    <b:Pages>635</b:Pages>
    <b:RefOrder>16</b:RefOrder>
  </b:Source>
  <b:Source>
    <b:Tag>Del96</b:Tag>
    <b:SourceType>JournalArticle</b:SourceType>
    <b:Guid>{E91B5A26-E6A7-474D-A5E8-965390073359}</b:Guid>
    <b:Author>
      <b:Author>
        <b:NameList>
          <b:Person>
            <b:Last>Delery</b:Last>
            <b:First>J.</b:First>
            <b:Middle>E. and Doty, D. H.</b:Middle>
          </b:Person>
        </b:NameList>
      </b:Author>
    </b:Author>
    <b:Title>Modes of theorizing in strategic human resource management: Tests of universalistic, contingency, and configurational performance predictions</b:Title>
    <b:JournalName>Academy of Management Journal, Vol.39</b:JournalName>
    <b:Year>1996</b:Year>
    <b:Pages>802</b:Pages>
    <b:RefOrder>17</b:RefOrder>
  </b:Source>
  <b:Source>
    <b:Tag>Wri92</b:Tag>
    <b:SourceType>JournalArticle</b:SourceType>
    <b:Guid>{8967C8F6-0CB1-4DC8-B41E-60340AF79131}</b:Guid>
    <b:Author>
      <b:Author>
        <b:NameList>
          <b:Person>
            <b:Last>Wright</b:Last>
            <b:First>P.</b:First>
            <b:Middle>M. and McMahan, G. C.</b:Middle>
          </b:Person>
        </b:NameList>
      </b:Author>
    </b:Author>
    <b:Title>Alternative theoretical perspectives on strategic human resource management</b:Title>
    <b:JournalName>Journal of Management, Vol.18</b:JournalName>
    <b:Year>1992</b:Year>
    <b:Pages>, pp.295-320.</b:Pages>
    <b:RefOrder>18</b:RefOrder>
  </b:Source>
  <b:Source>
    <b:Tag>But91</b:Tag>
    <b:SourceType>Book</b:SourceType>
    <b:Guid>{0997F00D-05C1-4F45-B630-8C81287E7238}</b:Guid>
    <b:Author>
      <b:Author>
        <b:NameList>
          <b:Person>
            <b:Last>Butler</b:Last>
            <b:First>J.E.,</b:First>
            <b:Middle>Ferris, G.R. and Napier, N.K..</b:Middle>
          </b:Person>
        </b:NameList>
      </b:Author>
    </b:Author>
    <b:Title>Strategy and human resource management</b:Title>
    <b:Year>1991</b:Year>
    <b:City>South-Westerm</b:City>
    <b:Publisher>Cincinnati </b:Publisher>
    <b:RefOrder>19</b:RefOrder>
  </b:Source>
  <b:Source>
    <b:Tag>Tru94</b:Tag>
    <b:SourceType>JournalArticle</b:SourceType>
    <b:Guid>{AEEA8992-65EA-4475-B6DE-8BE5EB458AAB}</b:Guid>
    <b:Author>
      <b:Author>
        <b:NameList>
          <b:Person>
            <b:Last>Truss</b:Last>
            <b:First>C.</b:First>
            <b:Middle>and Gratton</b:Middle>
          </b:Person>
        </b:NameList>
      </b:Author>
    </b:Author>
    <b:Title>Strategic Human Resource Management: A Conceptual Approach,Vol.5, No.3</b:Title>
    <b:Year>1994</b:Year>
    <b:JournalName>The International Human Resource Management</b:JournalName>
    <b:Pages>663-686</b:Pages>
    <b:RefOrder>20</b:RefOrder>
  </b:Source>
  <b:Source>
    <b:Tag>Por85</b:Tag>
    <b:SourceType>Book</b:SourceType>
    <b:Guid>{1BCEEB05-1560-46E2-8D92-C47F93D2E500}</b:Guid>
    <b:Author>
      <b:Author>
        <b:NameList>
          <b:Person>
            <b:Last>Porter</b:Last>
            <b:First>M.</b:First>
            <b:Middle>E.</b:Middle>
          </b:Person>
        </b:NameList>
      </b:Author>
    </b:Author>
    <b:Title>Competitive advantage: Creating and sustaining suoerior performance</b:Title>
    <b:Year>1985</b:Year>
    <b:City>New York</b:City>
    <b:Publisher>Free Press</b:Publisher>
    <b:RefOrder>21</b:RefOrder>
  </b:Source>
  <b:Source>
    <b:Tag>Abo11</b:Tag>
    <b:SourceType>InternetSite</b:SourceType>
    <b:Guid>{65C04FA5-4419-431A-A83B-6614D6258A3C}</b:Guid>
    <b:Title>About Grey Bangladesh</b:Title>
    <b:URL>https://www.grey.com/en/global</b:URL>
    <b:RefOrder>22</b:RefOrder>
  </b:Source>
  <b:Source>
    <b:Tag>Abo12</b:Tag>
    <b:SourceType>InternetSite</b:SourceType>
    <b:Guid>{73FFC1C7-7A0C-4CBC-B000-BBF6C4F02150}</b:Guid>
    <b:Title>About Company</b:Title>
    <b:InternetSiteTitle>Grey Advertising Bangladesh</b:InternetSiteTitle>
    <b:URL>https://www.grey.com/en/bangladesh</b:URL>
    <b:RefOrder>23</b:RefOrder>
  </b:Source>
  <b:Source>
    <b:Tag>Lau12</b:Tag>
    <b:SourceType>JournalArticle</b:SourceType>
    <b:Guid>{393B35DB-7A63-4372-8FD2-D61E128AA9BB}</b:Guid>
    <b:Author>
      <b:Author>
        <b:NameList>
          <b:Person>
            <b:Last>Laura Werber</b:Last>
            <b:First>Lindsay</b:First>
            <b:Middle>Daugherty, Edward G. Keating, Matthew Hoover</b:Middle>
          </b:Person>
        </b:NameList>
      </b:Author>
    </b:Author>
    <b:Title>Assessment Criterion G: Process for Performance Appraisal Feedback</b:Title>
    <b:JournalName>An Assessment of the Civilian Acquisition Workforce Personnel Demonstration Project</b:JournalName>
    <b:Year>2012</b:Year>
    <b:Pages>41-44</b:Pages>
    <b:RefOrder>1</b:RefOrder>
  </b:Source>
  <b:Source>
    <b:Tag>TVe85</b:Tag>
    <b:SourceType>Book</b:SourceType>
    <b:Guid>{1E5F82B5-82D5-4F67-AE86-3670DE9441D0}</b:Guid>
    <b:Author>
      <b:Author>
        <b:NameList>
          <b:Person>
            <b:Last>Rao</b:Last>
            <b:First>T</b:First>
            <b:Middle>Venkateswara</b:Middle>
          </b:Person>
        </b:NameList>
      </b:Author>
    </b:Author>
    <b:Title>Performance Appraisal Theory and Practice</b:Title>
    <b:Year>1985</b:Year>
    <b:City>New Delhi</b:City>
    <b:Publisher>Vikas Publishing House</b:Publisher>
    <b:RefOrder>2</b:RefOrder>
  </b:Source>
  <b:Source>
    <b:Tag>Awo20</b:Tag>
    <b:SourceType>JournalArticle</b:SourceType>
    <b:Guid>{06579A8C-4BD1-46F7-B050-6D6B9917151E}</b:Guid>
    <b:Author>
      <b:Author>
        <b:NameList>
          <b:Person>
            <b:Last>Mohammed</b:Last>
            <b:First>Awol</b:First>
            <b:Middle>Ahmed</b:Middle>
          </b:Person>
        </b:NameList>
      </b:Author>
    </b:Author>
    <b:Title>Review Paper on University Teachers Performance Appraisal</b:Title>
    <b:Year>2020</b:Year>
    <b:JournalName>Open Access Library Journal</b:JournalName>
    <b:Pages>7, 1-18</b:Pages>
    <b:RefOrder>3</b:RefOrder>
  </b:Source>
  <b:Source>
    <b:Tag>Cli99</b:Tag>
    <b:SourceType>JournalArticle</b:SourceType>
    <b:Guid>{68B86C31-7639-4D42-9E7E-140F16114B7E}</b:Guid>
    <b:Author>
      <b:Author>
        <b:NameList>
          <b:Person>
            <b:Last>Fink</b:Last>
            <b:First>Clinton</b:First>
            <b:Middle>O. Longenecker and Laurence S.</b:Middle>
          </b:Person>
        </b:NameList>
      </b:Author>
    </b:Author>
    <b:Title>Creating Effective Performance Appraisals</b:Title>
    <b:JournalName>Industrial Management</b:JournalName>
    <b:Year>1999</b:Year>
    <b:Pages>41, 18-23</b:Pages>
    <b:RefOrder>4</b:RefOrder>
  </b:Source>
  <b:Source>
    <b:Tag>Deb97</b:Tag>
    <b:SourceType>JournalArticle</b:SourceType>
    <b:Guid>{40D2A268-964B-4DFA-89ED-23BD72C4955F}</b:Guid>
    <b:Author>
      <b:Author>
        <b:NameList>
          <b:Person>
            <b:Last>Deborah F. Boice</b:Last>
            <b:First>Brian</b:First>
            <b:Middle>H. Kleiner</b:Middle>
          </b:Person>
        </b:NameList>
      </b:Author>
    </b:Author>
    <b:Title>Designing effective performance appraisal systems</b:Title>
    <b:JournalName> Work Study, Vol. 46 No. 6</b:JournalName>
    <b:Year>1997</b:Year>
    <b:Pages>197-201</b:Pages>
    <b:RefOrder>5</b:RefOrder>
  </b:Source>
  <b:Source>
    <b:Tag>DeN06</b:Tag>
    <b:SourceType>JournalArticle</b:SourceType>
    <b:Guid>{3CBCE2C7-A89B-489F-857F-56FB3095555C}</b:Guid>
    <b:Author>
      <b:Author>
        <b:NameList>
          <b:Person>
            <b:Last>DeNisi</b:Last>
            <b:First>A.</b:First>
            <b:Middle>S., &amp; Pritchard, R. D.</b:Middle>
          </b:Person>
        </b:NameList>
      </b:Author>
    </b:Author>
    <b:Title>Performance Appraisal, Performance Management and Improving Individual Performance: A Motivational Framework</b:Title>
    <b:JournalName>Management and Organization Review, 2</b:JournalName>
    <b:Year>2006</b:Year>
    <b:Pages>253-277</b:Pages>
    <b:RefOrder>6</b:RefOrder>
  </b:Source>
  <b:Source>
    <b:Tag>CCC99</b:Tag>
    <b:SourceType>JournalArticle</b:SourceType>
    <b:Guid>{301678FD-A10A-4231-9D8A-6963421BD812}</b:Guid>
    <b:Author>
      <b:Author>
        <b:NameList>
          <b:Person>
            <b:Last>Chen</b:Last>
            <b:First>C.C.</b:First>
          </b:Person>
          <b:Person>
            <b:Last>Ford</b:Last>
            <b:First>C.M.</b:First>
          </b:Person>
          <b:Person>
            <b:Last>Farris</b:Last>
            <b:First>G.F.</b:First>
          </b:Person>
        </b:NameList>
      </b:Author>
    </b:Author>
    <b:Title>Rewards [personnel motivation</b:Title>
    <b:JournalName>IEEE Potentials</b:JournalName>
    <b:Year>1999</b:Year>
    <b:Pages>18, 10-12</b:Pages>
    <b:RefOrder>7</b:RefOrder>
  </b:Source>
  <b:Source>
    <b:Tag>Edw18</b:Tag>
    <b:SourceType>JournalArticle</b:SourceType>
    <b:Guid>{9E7AA9EA-B1BE-4833-938D-6ABCFDD41D29}</b:Guid>
    <b:Author>
      <b:Author>
        <b:NameList>
          <b:Person>
            <b:Last>Lazear</b:Last>
            <b:First>Edward</b:First>
            <b:Middle>P.</b:Middle>
          </b:Person>
        </b:NameList>
      </b:Author>
    </b:Author>
    <b:Title>Compensation and Incentives in the Workplace</b:Title>
    <b:JournalName>The Journal of Economic Perspectives, Volume 32</b:JournalName>
    <b:Year>2018</b:Year>
    <b:Pages>195-214. </b:Pages>
    <b:RefOrder>8</b:RefOrder>
  </b:Source>
  <b:Source>
    <b:Tag>Mur02</b:Tag>
    <b:SourceType>JournalArticle</b:SourceType>
    <b:Guid>{F3F08876-9563-46E8-A055-F6EBA3E358C9}</b:Guid>
    <b:Author>
      <b:Author>
        <b:NameList>
          <b:Person>
            <b:Last>Murray</b:Last>
            <b:First>S.</b:First>
          </b:Person>
        </b:NameList>
      </b:Author>
    </b:Author>
    <b:Title>Marrying Performance with Reward</b:Title>
    <b:JournalName>Financial Times</b:JournalName>
    <b:Year>2002</b:Year>
    <b:RefOrder>9</b:RefOrder>
  </b:Source>
  <b:Source>
    <b:Tag>Stu12</b:Tag>
    <b:SourceType>JournalArticle</b:SourceType>
    <b:Guid>{88A4DC22-D833-4BB1-982C-CE744C52DCE4}</b:Guid>
    <b:Author>
      <b:Author>
        <b:NameList>
          <b:Person>
            <b:Last>Hearn</b:Last>
            <b:First>Stuart</b:First>
          </b:Person>
        </b:NameList>
      </b:Author>
    </b:Author>
    <b:Title> The Crucial Link between Performance and Reward</b:Title>
    <b:JournalName>Strategic HR Review</b:JournalName>
    <b:Year>2012</b:Year>
    <b:Pages>11, 39-40</b:Pages>
    <b:RefOrder>10</b:RefOrder>
  </b:Source>
  <b:Source>
    <b:Tag>MdJ20</b:Tag>
    <b:SourceType>Report</b:SourceType>
    <b:Guid>{EB051767-E877-4912-9EC3-2B3D6055B8B9}</b:Guid>
    <b:Author>
      <b:Author>
        <b:NameList>
          <b:Person>
            <b:Last>Md. Jasim Uddin</b:Last>
            <b:First>ACS</b:First>
          </b:Person>
        </b:NameList>
      </b:Author>
    </b:Author>
    <b:Title>Annual Report </b:Title>
    <b:Year>2020</b:Year>
    <b:City>Bangladesh</b:City>
    <b:Publisher>AB Bank Limited</b:Publisher>
    <b:RefOrder>22</b:RefOrder>
  </b:Source>
  <b:Source>
    <b:Tag>MdR20</b:Tag>
    <b:SourceType>Report</b:SourceType>
    <b:Guid>{BAC0BDC4-AD7C-4E7D-9E41-5AC923BA5617}</b:Guid>
    <b:Author>
      <b:Author>
        <b:NameList>
          <b:Person>
            <b:Last>Ahmed</b:Last>
            <b:First>Md.</b:First>
            <b:Middle>Rajib</b:Middle>
          </b:Person>
        </b:NameList>
      </b:Author>
    </b:Author>
    <b:Title>HR Department Organization Structure &amp; Function of AB Bank Limited</b:Title>
    <b:Year>2020</b:Year>
    <b:Publisher>East West University</b:Publisher>
    <b:City>Bangladesh</b:City>
    <b:RefOrder>23</b:RefOrder>
  </b:Source>
  <b:Source>
    <b:Tag>MdJ201</b:Tag>
    <b:SourceType>Report</b:SourceType>
    <b:Guid>{0A2FEB26-D9F2-43D9-8182-1A4F077B97D4}</b:Guid>
    <b:Author>
      <b:Author>
        <b:NameList>
          <b:Person>
            <b:Last>Md. Jasim Uddin</b:Last>
            <b:First>A</b:First>
          </b:Person>
        </b:NameList>
      </b:Author>
    </b:Author>
    <b:Title>Annual Report  </b:Title>
    <b:Year>2020</b:Year>
    <b:Publisher>AB Bank Limited</b:Publisher>
    <b:City>Bangladesh</b:City>
    <b:RefOrder>24</b:RefOrder>
  </b:Source>
</b:Sources>
</file>

<file path=customXml/itemProps1.xml><?xml version="1.0" encoding="utf-8"?>
<ds:datastoreItem xmlns:ds="http://schemas.openxmlformats.org/officeDocument/2006/customXml" ds:itemID="{C90397D0-F35A-4535-9998-0442680EC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7725</Words>
  <Characters>44034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Aronno</cp:lastModifiedBy>
  <cp:revision>25</cp:revision>
  <cp:lastPrinted>2022-06-04T21:42:00Z</cp:lastPrinted>
  <dcterms:created xsi:type="dcterms:W3CDTF">2022-06-04T16:51:00Z</dcterms:created>
  <dcterms:modified xsi:type="dcterms:W3CDTF">2022-06-04T21:43:00Z</dcterms:modified>
</cp:coreProperties>
</file>