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52F6" w:rsidRPr="0048383F" w:rsidRDefault="0048383F" w:rsidP="007E7F10">
      <w:pPr>
        <w:spacing w:line="360" w:lineRule="auto"/>
        <w:rPr>
          <w:rFonts w:ascii="Times New Roman" w:hAnsi="Times New Roman"/>
          <w:noProof/>
          <w:sz w:val="24"/>
          <w:szCs w:val="24"/>
        </w:rPr>
      </w:pPr>
      <w:r>
        <w:rPr>
          <w:rFonts w:ascii="Times New Roman" w:hAnsi="Times New Roman"/>
          <w:noProof/>
          <w:sz w:val="24"/>
          <w:szCs w:val="24"/>
        </w:rPr>
        <w:t xml:space="preserve">  </w:t>
      </w:r>
    </w:p>
    <w:p w:rsidR="00F51689" w:rsidRPr="00074B82" w:rsidRDefault="00AA2324" w:rsidP="00074B82">
      <w:pPr>
        <w:tabs>
          <w:tab w:val="left" w:pos="5561"/>
        </w:tabs>
        <w:spacing w:line="360" w:lineRule="auto"/>
        <w:jc w:val="center"/>
        <w:rPr>
          <w:rFonts w:ascii="Arial" w:hAnsi="Arial" w:cs="Arial"/>
          <w:b/>
          <w:sz w:val="48"/>
          <w:szCs w:val="48"/>
        </w:rPr>
      </w:pPr>
      <w:r w:rsidRPr="00074B82">
        <w:rPr>
          <w:rFonts w:ascii="Arial" w:hAnsi="Arial" w:cs="Arial"/>
          <w:b/>
          <w:sz w:val="48"/>
          <w:szCs w:val="48"/>
        </w:rPr>
        <w:t>Project</w:t>
      </w:r>
      <w:r w:rsidR="00F51689" w:rsidRPr="00074B82">
        <w:rPr>
          <w:rFonts w:ascii="Arial" w:hAnsi="Arial" w:cs="Arial"/>
          <w:b/>
          <w:sz w:val="48"/>
          <w:szCs w:val="48"/>
        </w:rPr>
        <w:t xml:space="preserve"> Report</w:t>
      </w:r>
    </w:p>
    <w:p w:rsidR="00F51689" w:rsidRPr="00074B82" w:rsidRDefault="00F51689" w:rsidP="00074B82">
      <w:pPr>
        <w:tabs>
          <w:tab w:val="left" w:pos="5561"/>
        </w:tabs>
        <w:spacing w:line="360" w:lineRule="auto"/>
        <w:jc w:val="center"/>
        <w:rPr>
          <w:rFonts w:ascii="Arial" w:hAnsi="Arial" w:cs="Arial"/>
          <w:b/>
          <w:sz w:val="36"/>
          <w:szCs w:val="36"/>
        </w:rPr>
      </w:pPr>
      <w:r w:rsidRPr="00074B82">
        <w:rPr>
          <w:rFonts w:ascii="Arial" w:hAnsi="Arial" w:cs="Arial"/>
          <w:b/>
          <w:sz w:val="36"/>
          <w:szCs w:val="36"/>
        </w:rPr>
        <w:t>On</w:t>
      </w:r>
    </w:p>
    <w:p w:rsidR="00F51689" w:rsidRPr="00074B82" w:rsidRDefault="005030E6" w:rsidP="00074B82">
      <w:pPr>
        <w:tabs>
          <w:tab w:val="left" w:pos="5561"/>
        </w:tabs>
        <w:spacing w:line="360" w:lineRule="auto"/>
        <w:jc w:val="center"/>
        <w:rPr>
          <w:rFonts w:ascii="Arial" w:hAnsi="Arial" w:cs="Arial"/>
          <w:b/>
          <w:sz w:val="36"/>
          <w:szCs w:val="36"/>
        </w:rPr>
      </w:pPr>
      <w:r w:rsidRPr="00074B82">
        <w:rPr>
          <w:rFonts w:ascii="Arial" w:hAnsi="Arial" w:cs="Arial"/>
          <w:b/>
          <w:sz w:val="36"/>
          <w:szCs w:val="36"/>
        </w:rPr>
        <w:t>Financial Statement Analysis</w:t>
      </w:r>
    </w:p>
    <w:p w:rsidR="007E7F10" w:rsidRPr="007E7F10" w:rsidRDefault="00C86C84" w:rsidP="007E7F10">
      <w:pPr>
        <w:spacing w:line="360" w:lineRule="auto"/>
        <w:jc w:val="center"/>
        <w:rPr>
          <w:rFonts w:ascii="Times New Roman" w:hAnsi="Times New Roman"/>
          <w:color w:val="333333"/>
          <w:sz w:val="24"/>
          <w:szCs w:val="24"/>
          <w:shd w:val="clear" w:color="auto" w:fill="F9F9F9"/>
        </w:rPr>
      </w:pPr>
      <w:r>
        <w:rPr>
          <w:noProof/>
        </w:rPr>
        <w:drawing>
          <wp:anchor distT="0" distB="0" distL="114300" distR="114300" simplePos="0" relativeHeight="251657216" behindDoc="1" locked="0" layoutInCell="1" allowOverlap="1">
            <wp:simplePos x="0" y="0"/>
            <wp:positionH relativeFrom="column">
              <wp:posOffset>514985</wp:posOffset>
            </wp:positionH>
            <wp:positionV relativeFrom="paragraph">
              <wp:posOffset>576580</wp:posOffset>
            </wp:positionV>
            <wp:extent cx="4250690" cy="1078865"/>
            <wp:effectExtent l="19050" t="0" r="0" b="0"/>
            <wp:wrapTight wrapText="bothSides">
              <wp:wrapPolygon edited="0">
                <wp:start x="-97" y="0"/>
                <wp:lineTo x="-97" y="21358"/>
                <wp:lineTo x="21587" y="21358"/>
                <wp:lineTo x="21587" y="0"/>
                <wp:lineTo x="-97" y="0"/>
              </wp:wrapPolygon>
            </wp:wrapTight>
            <wp:docPr id="17" name="Picture 7" descr="s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q"/>
                    <pic:cNvPicPr>
                      <a:picLocks noChangeAspect="1" noChangeArrowheads="1"/>
                    </pic:cNvPicPr>
                  </pic:nvPicPr>
                  <pic:blipFill>
                    <a:blip r:embed="rId8"/>
                    <a:srcRect/>
                    <a:stretch>
                      <a:fillRect/>
                    </a:stretch>
                  </pic:blipFill>
                  <pic:spPr bwMode="auto">
                    <a:xfrm>
                      <a:off x="0" y="0"/>
                      <a:ext cx="4250690" cy="1078865"/>
                    </a:xfrm>
                    <a:prstGeom prst="rect">
                      <a:avLst/>
                    </a:prstGeom>
                    <a:noFill/>
                    <a:ln w="9525">
                      <a:noFill/>
                      <a:miter lim="800000"/>
                      <a:headEnd/>
                      <a:tailEnd/>
                    </a:ln>
                  </pic:spPr>
                </pic:pic>
              </a:graphicData>
            </a:graphic>
          </wp:anchor>
        </w:drawing>
      </w:r>
      <w:r w:rsidR="00074B82">
        <w:rPr>
          <w:rFonts w:ascii="Times New Roman" w:hAnsi="Times New Roman"/>
          <w:sz w:val="24"/>
          <w:szCs w:val="24"/>
        </w:rPr>
        <w:t xml:space="preserve">    </w:t>
      </w:r>
      <w:r w:rsidR="007E7F10" w:rsidRPr="007E7F10">
        <w:rPr>
          <w:rFonts w:ascii="Times New Roman" w:hAnsi="Times New Roman"/>
          <w:sz w:val="24"/>
          <w:szCs w:val="24"/>
        </w:rPr>
        <w:br w:type="page"/>
      </w:r>
    </w:p>
    <w:p w:rsidR="005B5BAA" w:rsidRPr="007E7F10" w:rsidRDefault="005B5BAA" w:rsidP="00074B82">
      <w:pPr>
        <w:tabs>
          <w:tab w:val="left" w:pos="5561"/>
        </w:tabs>
        <w:spacing w:line="360" w:lineRule="auto"/>
        <w:jc w:val="center"/>
        <w:rPr>
          <w:rFonts w:ascii="Times New Roman" w:hAnsi="Times New Roman"/>
          <w:b/>
          <w:sz w:val="28"/>
          <w:szCs w:val="28"/>
        </w:rPr>
      </w:pPr>
      <w:r w:rsidRPr="007E7F10">
        <w:rPr>
          <w:rFonts w:ascii="Times New Roman" w:hAnsi="Times New Roman"/>
          <w:b/>
          <w:sz w:val="28"/>
          <w:szCs w:val="28"/>
        </w:rPr>
        <w:lastRenderedPageBreak/>
        <w:t xml:space="preserve">Report on </w:t>
      </w:r>
      <w:r w:rsidR="00546B87" w:rsidRPr="00546B87">
        <w:rPr>
          <w:rFonts w:ascii="Times New Roman" w:hAnsi="Times New Roman"/>
          <w:b/>
          <w:sz w:val="28"/>
          <w:szCs w:val="28"/>
        </w:rPr>
        <w:t>Financial Statement</w:t>
      </w:r>
      <w:r w:rsidR="005030E6">
        <w:rPr>
          <w:rFonts w:ascii="Times New Roman" w:hAnsi="Times New Roman"/>
          <w:b/>
          <w:sz w:val="28"/>
          <w:szCs w:val="28"/>
        </w:rPr>
        <w:t xml:space="preserve"> </w:t>
      </w:r>
      <w:r w:rsidR="00546B87" w:rsidRPr="00546B87">
        <w:rPr>
          <w:rFonts w:ascii="Times New Roman" w:hAnsi="Times New Roman"/>
          <w:b/>
          <w:sz w:val="28"/>
          <w:szCs w:val="28"/>
        </w:rPr>
        <w:t>Analysis</w:t>
      </w:r>
    </w:p>
    <w:p w:rsidR="005B5BAA" w:rsidRPr="007E7F10" w:rsidRDefault="005B5BAA" w:rsidP="007E7F10">
      <w:pPr>
        <w:spacing w:line="360" w:lineRule="auto"/>
        <w:jc w:val="center"/>
        <w:rPr>
          <w:rFonts w:ascii="Times New Roman" w:hAnsi="Times New Roman"/>
          <w:sz w:val="26"/>
          <w:szCs w:val="26"/>
        </w:rPr>
      </w:pPr>
      <w:r w:rsidRPr="007E7F10">
        <w:rPr>
          <w:rFonts w:ascii="Times New Roman" w:hAnsi="Times New Roman"/>
          <w:sz w:val="26"/>
          <w:szCs w:val="26"/>
        </w:rPr>
        <w:t xml:space="preserve">Of </w:t>
      </w:r>
    </w:p>
    <w:p w:rsidR="007E7F10" w:rsidRDefault="00074B82" w:rsidP="00716771">
      <w:pPr>
        <w:spacing w:line="360" w:lineRule="auto"/>
        <w:jc w:val="center"/>
        <w:rPr>
          <w:rFonts w:ascii="Times New Roman" w:hAnsi="Times New Roman"/>
          <w:sz w:val="26"/>
          <w:szCs w:val="26"/>
        </w:rPr>
      </w:pPr>
      <w:r>
        <w:rPr>
          <w:rFonts w:ascii="Times New Roman" w:hAnsi="Times New Roman"/>
          <w:sz w:val="26"/>
          <w:szCs w:val="26"/>
        </w:rPr>
        <w:t>Square</w:t>
      </w:r>
      <w:r w:rsidR="005030E6" w:rsidRPr="005030E6">
        <w:rPr>
          <w:rFonts w:ascii="Times New Roman" w:hAnsi="Times New Roman"/>
          <w:sz w:val="26"/>
          <w:szCs w:val="26"/>
        </w:rPr>
        <w:t xml:space="preserve"> Pharmaceuticals L</w:t>
      </w:r>
      <w:r w:rsidR="00A262D1">
        <w:rPr>
          <w:rFonts w:ascii="Times New Roman" w:hAnsi="Times New Roman"/>
          <w:sz w:val="26"/>
          <w:szCs w:val="26"/>
        </w:rPr>
        <w:t>imited</w:t>
      </w:r>
    </w:p>
    <w:p w:rsidR="00716771" w:rsidRPr="00716771" w:rsidRDefault="00716771" w:rsidP="00716771">
      <w:pPr>
        <w:spacing w:line="360" w:lineRule="auto"/>
        <w:jc w:val="center"/>
        <w:rPr>
          <w:rFonts w:ascii="Times New Roman" w:hAnsi="Times New Roman"/>
          <w:sz w:val="26"/>
          <w:szCs w:val="26"/>
        </w:rPr>
      </w:pPr>
    </w:p>
    <w:p w:rsidR="005B5BAA" w:rsidRPr="00074B82" w:rsidRDefault="005B5BAA" w:rsidP="007E7F10">
      <w:pPr>
        <w:spacing w:line="360" w:lineRule="auto"/>
        <w:jc w:val="center"/>
        <w:rPr>
          <w:rFonts w:ascii="Times New Roman" w:hAnsi="Times New Roman"/>
          <w:b/>
          <w:color w:val="00B050"/>
          <w:sz w:val="28"/>
          <w:szCs w:val="28"/>
        </w:rPr>
      </w:pPr>
      <w:r w:rsidRPr="00074B82">
        <w:rPr>
          <w:rFonts w:ascii="Times New Roman" w:hAnsi="Times New Roman"/>
          <w:b/>
          <w:color w:val="00B050"/>
          <w:sz w:val="28"/>
          <w:szCs w:val="28"/>
        </w:rPr>
        <w:t>Prepared for</w:t>
      </w:r>
    </w:p>
    <w:p w:rsidR="007E7F10" w:rsidRPr="007E7F10" w:rsidRDefault="005030E6" w:rsidP="007E7F10">
      <w:pPr>
        <w:spacing w:line="360" w:lineRule="auto"/>
        <w:jc w:val="center"/>
        <w:rPr>
          <w:rFonts w:ascii="Times New Roman" w:hAnsi="Times New Roman"/>
          <w:color w:val="000000"/>
          <w:sz w:val="24"/>
          <w:szCs w:val="24"/>
        </w:rPr>
      </w:pPr>
      <w:proofErr w:type="spellStart"/>
      <w:r>
        <w:rPr>
          <w:rFonts w:ascii="Times New Roman" w:hAnsi="Times New Roman"/>
          <w:b/>
          <w:color w:val="000000"/>
          <w:sz w:val="24"/>
          <w:szCs w:val="24"/>
        </w:rPr>
        <w:t>Mosabbir</w:t>
      </w:r>
      <w:proofErr w:type="spellEnd"/>
      <w:r>
        <w:rPr>
          <w:rFonts w:ascii="Times New Roman" w:hAnsi="Times New Roman"/>
          <w:b/>
          <w:color w:val="000000"/>
          <w:sz w:val="24"/>
          <w:szCs w:val="24"/>
        </w:rPr>
        <w:t xml:space="preserve"> </w:t>
      </w:r>
      <w:proofErr w:type="spellStart"/>
      <w:r>
        <w:rPr>
          <w:rFonts w:ascii="Times New Roman" w:hAnsi="Times New Roman"/>
          <w:b/>
          <w:color w:val="000000"/>
          <w:sz w:val="24"/>
          <w:szCs w:val="24"/>
        </w:rPr>
        <w:t>Uddin</w:t>
      </w:r>
      <w:proofErr w:type="spellEnd"/>
      <w:r>
        <w:rPr>
          <w:rFonts w:ascii="Times New Roman" w:hAnsi="Times New Roman"/>
          <w:b/>
          <w:color w:val="000000"/>
          <w:sz w:val="24"/>
          <w:szCs w:val="24"/>
        </w:rPr>
        <w:t xml:space="preserve"> Ahmad</w:t>
      </w:r>
      <w:r w:rsidR="007E7F10" w:rsidRPr="007E7F10">
        <w:rPr>
          <w:rFonts w:ascii="Times New Roman" w:hAnsi="Times New Roman"/>
          <w:color w:val="000000"/>
          <w:sz w:val="24"/>
          <w:szCs w:val="24"/>
          <w:shd w:val="clear" w:color="auto" w:fill="FFFFFF"/>
        </w:rPr>
        <w:t> </w:t>
      </w:r>
    </w:p>
    <w:p w:rsidR="007E7F10" w:rsidRPr="007E7F10" w:rsidRDefault="007E7F10" w:rsidP="007E7F10">
      <w:pPr>
        <w:spacing w:line="360" w:lineRule="auto"/>
        <w:jc w:val="center"/>
        <w:rPr>
          <w:rFonts w:ascii="Times New Roman" w:hAnsi="Times New Roman"/>
          <w:color w:val="000000"/>
          <w:sz w:val="24"/>
          <w:szCs w:val="24"/>
        </w:rPr>
      </w:pPr>
      <w:r w:rsidRPr="007E7F10">
        <w:rPr>
          <w:rFonts w:ascii="Times New Roman" w:hAnsi="Times New Roman"/>
          <w:color w:val="000000"/>
          <w:sz w:val="24"/>
          <w:szCs w:val="24"/>
        </w:rPr>
        <w:t xml:space="preserve"> </w:t>
      </w:r>
      <w:r w:rsidR="005030E6">
        <w:rPr>
          <w:rFonts w:ascii="Times New Roman" w:hAnsi="Times New Roman"/>
          <w:color w:val="000000"/>
          <w:sz w:val="24"/>
          <w:szCs w:val="24"/>
        </w:rPr>
        <w:t>Assistant Professor</w:t>
      </w:r>
    </w:p>
    <w:p w:rsidR="007E7F10" w:rsidRPr="007E7F10" w:rsidRDefault="007E7F10" w:rsidP="007E7F10">
      <w:pPr>
        <w:spacing w:line="360" w:lineRule="auto"/>
        <w:jc w:val="center"/>
        <w:rPr>
          <w:rFonts w:ascii="Times New Roman" w:hAnsi="Times New Roman"/>
          <w:color w:val="000000"/>
          <w:sz w:val="24"/>
          <w:szCs w:val="24"/>
        </w:rPr>
      </w:pPr>
      <w:r w:rsidRPr="007E7F10">
        <w:rPr>
          <w:rFonts w:ascii="Times New Roman" w:hAnsi="Times New Roman"/>
          <w:color w:val="000000"/>
          <w:sz w:val="24"/>
          <w:szCs w:val="24"/>
        </w:rPr>
        <w:t>School of Business &amp; Economics</w:t>
      </w:r>
    </w:p>
    <w:p w:rsidR="005B5BAA" w:rsidRPr="00716771" w:rsidRDefault="007E7F10" w:rsidP="00716771">
      <w:pPr>
        <w:tabs>
          <w:tab w:val="left" w:pos="5561"/>
        </w:tabs>
        <w:spacing w:line="360" w:lineRule="auto"/>
        <w:jc w:val="center"/>
        <w:rPr>
          <w:rFonts w:ascii="Times New Roman" w:hAnsi="Times New Roman"/>
          <w:color w:val="000000"/>
          <w:sz w:val="24"/>
          <w:szCs w:val="24"/>
        </w:rPr>
      </w:pPr>
      <w:r w:rsidRPr="007E7F10">
        <w:rPr>
          <w:rFonts w:ascii="Times New Roman" w:hAnsi="Times New Roman"/>
          <w:color w:val="000000"/>
          <w:sz w:val="24"/>
          <w:szCs w:val="24"/>
        </w:rPr>
        <w:t>United International University (UIU)</w:t>
      </w:r>
    </w:p>
    <w:p w:rsidR="005B5BAA" w:rsidRPr="00074B82" w:rsidRDefault="005B5BAA" w:rsidP="007E7F10">
      <w:pPr>
        <w:spacing w:line="360" w:lineRule="auto"/>
        <w:jc w:val="center"/>
        <w:rPr>
          <w:rFonts w:ascii="Times New Roman" w:hAnsi="Times New Roman"/>
          <w:b/>
          <w:color w:val="00B050"/>
          <w:sz w:val="28"/>
          <w:szCs w:val="28"/>
        </w:rPr>
      </w:pPr>
      <w:r w:rsidRPr="00074B82">
        <w:rPr>
          <w:rFonts w:ascii="Times New Roman" w:hAnsi="Times New Roman"/>
          <w:b/>
          <w:color w:val="00B050"/>
          <w:sz w:val="28"/>
          <w:szCs w:val="28"/>
        </w:rPr>
        <w:t>Prepared by</w:t>
      </w:r>
    </w:p>
    <w:p w:rsidR="007E7F10" w:rsidRPr="007E7F10" w:rsidRDefault="00074B82" w:rsidP="007E7F10">
      <w:pPr>
        <w:tabs>
          <w:tab w:val="left" w:pos="5561"/>
        </w:tabs>
        <w:spacing w:line="360" w:lineRule="auto"/>
        <w:jc w:val="center"/>
        <w:rPr>
          <w:rFonts w:ascii="Times New Roman" w:hAnsi="Times New Roman"/>
          <w:color w:val="000000"/>
          <w:sz w:val="24"/>
          <w:szCs w:val="24"/>
        </w:rPr>
      </w:pPr>
      <w:proofErr w:type="spellStart"/>
      <w:r>
        <w:rPr>
          <w:rFonts w:ascii="Times New Roman" w:hAnsi="Times New Roman"/>
          <w:color w:val="000000"/>
          <w:sz w:val="24"/>
          <w:szCs w:val="24"/>
        </w:rPr>
        <w:t>Fatema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Tuj</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Jahura</w:t>
      </w:r>
      <w:proofErr w:type="spellEnd"/>
    </w:p>
    <w:p w:rsidR="007E7F10" w:rsidRPr="007E7F10" w:rsidRDefault="00074B82" w:rsidP="007E7F10">
      <w:pPr>
        <w:tabs>
          <w:tab w:val="left" w:pos="5561"/>
        </w:tabs>
        <w:spacing w:line="360" w:lineRule="auto"/>
        <w:jc w:val="center"/>
        <w:rPr>
          <w:rFonts w:ascii="Times New Roman" w:hAnsi="Times New Roman"/>
          <w:color w:val="000000"/>
          <w:sz w:val="24"/>
          <w:szCs w:val="24"/>
        </w:rPr>
      </w:pPr>
      <w:r>
        <w:rPr>
          <w:rFonts w:ascii="Times New Roman" w:hAnsi="Times New Roman"/>
          <w:color w:val="000000"/>
          <w:sz w:val="24"/>
          <w:szCs w:val="24"/>
        </w:rPr>
        <w:t>ID – 111 131 119</w:t>
      </w:r>
    </w:p>
    <w:p w:rsidR="007E7F10" w:rsidRPr="007E7F10" w:rsidRDefault="007E7F10" w:rsidP="007E7F10">
      <w:pPr>
        <w:tabs>
          <w:tab w:val="left" w:pos="5561"/>
        </w:tabs>
        <w:spacing w:line="360" w:lineRule="auto"/>
        <w:jc w:val="center"/>
        <w:rPr>
          <w:rFonts w:ascii="Times New Roman" w:hAnsi="Times New Roman"/>
          <w:color w:val="000000"/>
          <w:sz w:val="24"/>
          <w:szCs w:val="24"/>
        </w:rPr>
      </w:pPr>
      <w:r w:rsidRPr="007E7F10">
        <w:rPr>
          <w:rFonts w:ascii="Times New Roman" w:hAnsi="Times New Roman"/>
          <w:color w:val="000000"/>
          <w:sz w:val="24"/>
          <w:szCs w:val="24"/>
        </w:rPr>
        <w:t>School of Business &amp; Economics</w:t>
      </w:r>
    </w:p>
    <w:p w:rsidR="007E7F10" w:rsidRDefault="007E7F10" w:rsidP="007276B6">
      <w:pPr>
        <w:tabs>
          <w:tab w:val="left" w:pos="5561"/>
        </w:tabs>
        <w:spacing w:line="360" w:lineRule="auto"/>
        <w:jc w:val="center"/>
        <w:rPr>
          <w:rFonts w:ascii="Times New Roman" w:hAnsi="Times New Roman"/>
          <w:color w:val="000000"/>
          <w:sz w:val="24"/>
          <w:szCs w:val="24"/>
        </w:rPr>
      </w:pPr>
      <w:r w:rsidRPr="007E7F10">
        <w:rPr>
          <w:rFonts w:ascii="Times New Roman" w:hAnsi="Times New Roman"/>
          <w:color w:val="000000"/>
          <w:sz w:val="24"/>
          <w:szCs w:val="24"/>
        </w:rPr>
        <w:t>United International University (UIU)</w:t>
      </w:r>
    </w:p>
    <w:p w:rsidR="007276B6" w:rsidRPr="007276B6" w:rsidRDefault="007276B6" w:rsidP="007276B6">
      <w:pPr>
        <w:tabs>
          <w:tab w:val="left" w:pos="5561"/>
        </w:tabs>
        <w:spacing w:line="360" w:lineRule="auto"/>
        <w:jc w:val="center"/>
        <w:rPr>
          <w:rFonts w:ascii="Times New Roman" w:hAnsi="Times New Roman"/>
          <w:color w:val="000000"/>
          <w:sz w:val="24"/>
          <w:szCs w:val="24"/>
        </w:rPr>
      </w:pPr>
    </w:p>
    <w:p w:rsidR="007E7F10" w:rsidRPr="007E7F10" w:rsidRDefault="007E7F10" w:rsidP="007E7F10">
      <w:pPr>
        <w:spacing w:line="360" w:lineRule="auto"/>
        <w:jc w:val="center"/>
        <w:rPr>
          <w:rFonts w:ascii="Times New Roman" w:hAnsi="Times New Roman"/>
          <w:color w:val="002060"/>
          <w:sz w:val="26"/>
          <w:szCs w:val="26"/>
        </w:rPr>
      </w:pPr>
      <w:r w:rsidRPr="00074B82">
        <w:rPr>
          <w:rFonts w:ascii="Times New Roman" w:hAnsi="Times New Roman"/>
          <w:b/>
          <w:color w:val="002060"/>
          <w:sz w:val="26"/>
          <w:szCs w:val="26"/>
        </w:rPr>
        <w:t>Date of submission</w:t>
      </w:r>
      <w:r w:rsidRPr="007E7F10">
        <w:rPr>
          <w:rFonts w:ascii="Times New Roman" w:hAnsi="Times New Roman"/>
          <w:b/>
          <w:color w:val="0070C0"/>
          <w:sz w:val="26"/>
          <w:szCs w:val="26"/>
        </w:rPr>
        <w:t xml:space="preserve">: </w:t>
      </w:r>
      <w:r w:rsidR="007B098E">
        <w:rPr>
          <w:rFonts w:ascii="Times New Roman" w:hAnsi="Times New Roman"/>
          <w:color w:val="002060"/>
          <w:sz w:val="26"/>
          <w:szCs w:val="26"/>
        </w:rPr>
        <w:t>2</w:t>
      </w:r>
      <w:r w:rsidR="001B7555">
        <w:rPr>
          <w:rFonts w:ascii="Times New Roman" w:hAnsi="Times New Roman"/>
          <w:color w:val="002060"/>
          <w:sz w:val="26"/>
          <w:szCs w:val="26"/>
        </w:rPr>
        <w:t>1</w:t>
      </w:r>
      <w:r w:rsidR="001B7555">
        <w:rPr>
          <w:rFonts w:ascii="Times New Roman" w:hAnsi="Times New Roman"/>
          <w:color w:val="002060"/>
          <w:sz w:val="26"/>
          <w:szCs w:val="26"/>
          <w:vertAlign w:val="superscript"/>
        </w:rPr>
        <w:t>st</w:t>
      </w:r>
      <w:r w:rsidR="007B098E">
        <w:rPr>
          <w:rFonts w:ascii="Times New Roman" w:hAnsi="Times New Roman"/>
          <w:color w:val="002060"/>
          <w:sz w:val="26"/>
          <w:szCs w:val="26"/>
        </w:rPr>
        <w:t xml:space="preserve"> May</w:t>
      </w:r>
      <w:r w:rsidR="00D00FCC">
        <w:rPr>
          <w:rFonts w:ascii="Times New Roman" w:hAnsi="Times New Roman"/>
          <w:color w:val="002060"/>
          <w:sz w:val="26"/>
          <w:szCs w:val="26"/>
        </w:rPr>
        <w:t>, 2018</w:t>
      </w:r>
    </w:p>
    <w:p w:rsidR="005B5BAA" w:rsidRDefault="00C86C84" w:rsidP="007E7F10">
      <w:pPr>
        <w:spacing w:line="360" w:lineRule="auto"/>
        <w:jc w:val="center"/>
        <w:rPr>
          <w:rFonts w:ascii="Times New Roman" w:hAnsi="Times New Roman"/>
          <w:noProof/>
          <w:sz w:val="24"/>
          <w:szCs w:val="24"/>
        </w:rPr>
      </w:pPr>
      <w:r>
        <w:rPr>
          <w:rFonts w:ascii="Times New Roman" w:hAnsi="Times New Roman"/>
          <w:noProof/>
          <w:sz w:val="24"/>
          <w:szCs w:val="24"/>
        </w:rPr>
        <w:drawing>
          <wp:inline distT="0" distB="0" distL="0" distR="0">
            <wp:extent cx="1366520" cy="1301750"/>
            <wp:effectExtent l="19050" t="0" r="5080" b="0"/>
            <wp:docPr id="1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srcRect/>
                    <a:stretch>
                      <a:fillRect/>
                    </a:stretch>
                  </pic:blipFill>
                  <pic:spPr bwMode="auto">
                    <a:xfrm>
                      <a:off x="0" y="0"/>
                      <a:ext cx="1366520" cy="1301750"/>
                    </a:xfrm>
                    <a:prstGeom prst="rect">
                      <a:avLst/>
                    </a:prstGeom>
                    <a:noFill/>
                    <a:ln w="9525">
                      <a:noFill/>
                      <a:miter lim="800000"/>
                      <a:headEnd/>
                      <a:tailEnd/>
                    </a:ln>
                  </pic:spPr>
                </pic:pic>
              </a:graphicData>
            </a:graphic>
          </wp:inline>
        </w:drawing>
      </w:r>
    </w:p>
    <w:p w:rsidR="005030E6" w:rsidRPr="007E7F10" w:rsidRDefault="005030E6" w:rsidP="007E7F10">
      <w:pPr>
        <w:spacing w:line="360" w:lineRule="auto"/>
        <w:jc w:val="center"/>
        <w:rPr>
          <w:rFonts w:ascii="Times New Roman" w:hAnsi="Times New Roman"/>
          <w:sz w:val="24"/>
          <w:szCs w:val="24"/>
        </w:rPr>
      </w:pPr>
    </w:p>
    <w:p w:rsidR="00BF405B" w:rsidRDefault="00BF405B" w:rsidP="00771F60">
      <w:pPr>
        <w:pStyle w:val="Title"/>
        <w:sectPr w:rsidR="00BF405B">
          <w:headerReference w:type="default" r:id="rId10"/>
          <w:pgSz w:w="11909" w:h="16834" w:code="9"/>
          <w:pgMar w:top="1440" w:right="1440" w:bottom="1440" w:left="2160" w:header="720" w:footer="720" w:gutter="0"/>
          <w:cols w:space="720"/>
          <w:docGrid w:linePitch="360"/>
        </w:sectPr>
      </w:pPr>
      <w:bookmarkStart w:id="0" w:name="_Toc495581383"/>
      <w:bookmarkStart w:id="1" w:name="_Toc496631114"/>
    </w:p>
    <w:p w:rsidR="005B5BAA" w:rsidRPr="00C82851" w:rsidRDefault="005B5BAA" w:rsidP="003E6C10">
      <w:pPr>
        <w:pStyle w:val="Title"/>
      </w:pPr>
      <w:r w:rsidRPr="00C82851">
        <w:lastRenderedPageBreak/>
        <w:t xml:space="preserve">Letter of </w:t>
      </w:r>
      <w:r w:rsidRPr="003E6C10">
        <w:t>Transmittal</w:t>
      </w:r>
      <w:bookmarkEnd w:id="0"/>
      <w:bookmarkEnd w:id="1"/>
    </w:p>
    <w:p w:rsidR="005B5BAA" w:rsidRPr="007E7F10" w:rsidRDefault="005B5BAA" w:rsidP="007E7F10">
      <w:pPr>
        <w:rPr>
          <w:rFonts w:ascii="Times New Roman" w:hAnsi="Times New Roman"/>
          <w:color w:val="000000"/>
          <w:sz w:val="24"/>
          <w:szCs w:val="24"/>
        </w:rPr>
      </w:pPr>
      <w:r w:rsidRPr="007E7F10">
        <w:rPr>
          <w:rFonts w:ascii="Times New Roman" w:hAnsi="Times New Roman"/>
          <w:color w:val="000000"/>
          <w:sz w:val="24"/>
          <w:szCs w:val="24"/>
        </w:rPr>
        <w:t>To,</w:t>
      </w:r>
    </w:p>
    <w:p w:rsidR="007E7F10" w:rsidRPr="00086FF3" w:rsidRDefault="005030E6" w:rsidP="007E7F10">
      <w:pPr>
        <w:spacing w:after="0" w:line="360" w:lineRule="auto"/>
        <w:jc w:val="both"/>
        <w:rPr>
          <w:rFonts w:ascii="Times New Roman" w:hAnsi="Times New Roman"/>
          <w:sz w:val="24"/>
          <w:szCs w:val="24"/>
        </w:rPr>
      </w:pPr>
      <w:proofErr w:type="spellStart"/>
      <w:r>
        <w:rPr>
          <w:rFonts w:ascii="Times New Roman" w:hAnsi="Times New Roman"/>
          <w:sz w:val="24"/>
          <w:szCs w:val="24"/>
        </w:rPr>
        <w:t>Mosabbir</w:t>
      </w:r>
      <w:proofErr w:type="spellEnd"/>
      <w:r>
        <w:rPr>
          <w:rFonts w:ascii="Times New Roman" w:hAnsi="Times New Roman"/>
          <w:sz w:val="24"/>
          <w:szCs w:val="24"/>
        </w:rPr>
        <w:t xml:space="preserve"> </w:t>
      </w:r>
      <w:proofErr w:type="spellStart"/>
      <w:r>
        <w:rPr>
          <w:rFonts w:ascii="Times New Roman" w:hAnsi="Times New Roman"/>
          <w:sz w:val="24"/>
          <w:szCs w:val="24"/>
        </w:rPr>
        <w:t>Uddin</w:t>
      </w:r>
      <w:proofErr w:type="spellEnd"/>
      <w:r>
        <w:rPr>
          <w:rFonts w:ascii="Times New Roman" w:hAnsi="Times New Roman"/>
          <w:sz w:val="24"/>
          <w:szCs w:val="24"/>
        </w:rPr>
        <w:t xml:space="preserve"> Ahmad</w:t>
      </w:r>
    </w:p>
    <w:p w:rsidR="00086FF3" w:rsidRPr="00086FF3" w:rsidRDefault="005030E6" w:rsidP="007E7F10">
      <w:pPr>
        <w:spacing w:after="0" w:line="360" w:lineRule="auto"/>
        <w:jc w:val="both"/>
        <w:rPr>
          <w:rFonts w:ascii="Times New Roman" w:hAnsi="Times New Roman"/>
          <w:sz w:val="24"/>
          <w:szCs w:val="24"/>
        </w:rPr>
      </w:pPr>
      <w:r>
        <w:rPr>
          <w:rFonts w:ascii="Times New Roman" w:hAnsi="Times New Roman"/>
          <w:sz w:val="24"/>
          <w:szCs w:val="24"/>
        </w:rPr>
        <w:t xml:space="preserve">Assistant </w:t>
      </w:r>
      <w:r w:rsidR="00086FF3" w:rsidRPr="00086FF3">
        <w:rPr>
          <w:rFonts w:ascii="Times New Roman" w:hAnsi="Times New Roman"/>
          <w:sz w:val="24"/>
          <w:szCs w:val="24"/>
        </w:rPr>
        <w:t>Professor</w:t>
      </w:r>
    </w:p>
    <w:p w:rsidR="00086FF3" w:rsidRPr="00086FF3" w:rsidRDefault="00086FF3" w:rsidP="007E7F10">
      <w:pPr>
        <w:spacing w:after="0" w:line="360" w:lineRule="auto"/>
        <w:jc w:val="both"/>
        <w:rPr>
          <w:rFonts w:ascii="Times New Roman" w:hAnsi="Times New Roman"/>
          <w:sz w:val="24"/>
          <w:szCs w:val="24"/>
        </w:rPr>
      </w:pPr>
      <w:r w:rsidRPr="00086FF3">
        <w:rPr>
          <w:rFonts w:ascii="Times New Roman" w:hAnsi="Times New Roman"/>
          <w:sz w:val="24"/>
          <w:szCs w:val="24"/>
        </w:rPr>
        <w:t>School of Business &amp; Economics</w:t>
      </w:r>
    </w:p>
    <w:p w:rsidR="00086FF3" w:rsidRDefault="00086FF3" w:rsidP="007E7F10">
      <w:pPr>
        <w:spacing w:after="0" w:line="360" w:lineRule="auto"/>
        <w:jc w:val="both"/>
        <w:rPr>
          <w:rFonts w:ascii="Times New Roman" w:hAnsi="Times New Roman"/>
          <w:sz w:val="24"/>
          <w:szCs w:val="24"/>
        </w:rPr>
      </w:pPr>
      <w:r w:rsidRPr="00086FF3">
        <w:rPr>
          <w:rFonts w:ascii="Times New Roman" w:hAnsi="Times New Roman"/>
          <w:sz w:val="24"/>
          <w:szCs w:val="24"/>
        </w:rPr>
        <w:t>United International University</w:t>
      </w:r>
    </w:p>
    <w:p w:rsidR="00086FF3" w:rsidRPr="00086FF3" w:rsidRDefault="00086FF3" w:rsidP="007E7F10">
      <w:pPr>
        <w:spacing w:after="0" w:line="360" w:lineRule="auto"/>
        <w:jc w:val="both"/>
        <w:rPr>
          <w:rFonts w:ascii="Times New Roman" w:hAnsi="Times New Roman"/>
          <w:color w:val="000000"/>
          <w:sz w:val="24"/>
          <w:szCs w:val="24"/>
        </w:rPr>
      </w:pPr>
    </w:p>
    <w:p w:rsidR="005B5BAA" w:rsidRPr="007E7F10" w:rsidRDefault="005B5BAA" w:rsidP="007E7F10">
      <w:pPr>
        <w:spacing w:line="360" w:lineRule="auto"/>
        <w:jc w:val="both"/>
        <w:rPr>
          <w:rFonts w:ascii="Times New Roman" w:hAnsi="Times New Roman"/>
          <w:b/>
          <w:bCs/>
          <w:color w:val="000000"/>
          <w:sz w:val="24"/>
          <w:szCs w:val="24"/>
        </w:rPr>
      </w:pPr>
      <w:r w:rsidRPr="007E7F10">
        <w:rPr>
          <w:rFonts w:ascii="Times New Roman" w:hAnsi="Times New Roman"/>
          <w:color w:val="000000"/>
          <w:sz w:val="24"/>
          <w:szCs w:val="24"/>
        </w:rPr>
        <w:t xml:space="preserve">Subject: </w:t>
      </w:r>
      <w:r w:rsidRPr="007E7F10">
        <w:rPr>
          <w:rFonts w:ascii="Times New Roman" w:hAnsi="Times New Roman"/>
          <w:b/>
          <w:bCs/>
          <w:color w:val="000000"/>
          <w:sz w:val="24"/>
          <w:szCs w:val="24"/>
        </w:rPr>
        <w:t>Subm</w:t>
      </w:r>
      <w:r w:rsidR="007E7F10">
        <w:rPr>
          <w:rFonts w:ascii="Times New Roman" w:hAnsi="Times New Roman"/>
          <w:b/>
          <w:bCs/>
          <w:color w:val="000000"/>
          <w:sz w:val="24"/>
          <w:szCs w:val="24"/>
        </w:rPr>
        <w:t xml:space="preserve">ission of the </w:t>
      </w:r>
      <w:r w:rsidR="005030E6">
        <w:rPr>
          <w:rFonts w:ascii="Times New Roman" w:hAnsi="Times New Roman"/>
          <w:b/>
          <w:bCs/>
          <w:color w:val="000000"/>
          <w:sz w:val="24"/>
          <w:szCs w:val="24"/>
        </w:rPr>
        <w:t>Project</w:t>
      </w:r>
      <w:r w:rsidR="007E7F10">
        <w:rPr>
          <w:rFonts w:ascii="Times New Roman" w:hAnsi="Times New Roman"/>
          <w:b/>
          <w:bCs/>
          <w:color w:val="000000"/>
          <w:sz w:val="24"/>
          <w:szCs w:val="24"/>
        </w:rPr>
        <w:t xml:space="preserve"> Report</w:t>
      </w:r>
    </w:p>
    <w:p w:rsidR="005B5BAA" w:rsidRPr="007E7F10" w:rsidRDefault="007E7F10" w:rsidP="007E7F10">
      <w:pPr>
        <w:pStyle w:val="Default"/>
        <w:spacing w:line="360" w:lineRule="auto"/>
        <w:jc w:val="both"/>
      </w:pPr>
      <w:r>
        <w:t>Dear Sir,</w:t>
      </w:r>
    </w:p>
    <w:p w:rsidR="005B5BAA" w:rsidRPr="007E7F10" w:rsidRDefault="005B5BAA" w:rsidP="007E7F10">
      <w:pPr>
        <w:pStyle w:val="Default"/>
        <w:spacing w:after="200" w:line="360" w:lineRule="auto"/>
        <w:jc w:val="both"/>
      </w:pPr>
      <w:r w:rsidRPr="007E7F10">
        <w:t xml:space="preserve">I would like to submit my </w:t>
      </w:r>
      <w:r w:rsidR="005030E6">
        <w:t>project</w:t>
      </w:r>
      <w:r w:rsidRPr="007E7F10">
        <w:t xml:space="preserve"> report on </w:t>
      </w:r>
      <w:r w:rsidR="005030E6" w:rsidRPr="005030E6">
        <w:t>Financial Statement Analysis</w:t>
      </w:r>
      <w:r w:rsidRPr="007E7F10">
        <w:t xml:space="preserve"> of the </w:t>
      </w:r>
      <w:r w:rsidR="00C82851">
        <w:t>Square</w:t>
      </w:r>
      <w:r w:rsidR="005030E6" w:rsidRPr="005030E6">
        <w:t xml:space="preserve"> Pharmaceuticals </w:t>
      </w:r>
      <w:r w:rsidR="007F0A08" w:rsidRPr="005030E6">
        <w:t>L</w:t>
      </w:r>
      <w:r w:rsidR="007F0A08">
        <w:t>imited;</w:t>
      </w:r>
      <w:r w:rsidR="00C82851">
        <w:t xml:space="preserve"> it</w:t>
      </w:r>
      <w:r w:rsidRPr="007E7F10">
        <w:t xml:space="preserve"> has been </w:t>
      </w:r>
      <w:r w:rsidR="00C82851">
        <w:t>prepared</w:t>
      </w:r>
      <w:r w:rsidRPr="007E7F10">
        <w:t xml:space="preserve"> as </w:t>
      </w:r>
      <w:r w:rsidR="00A262D1" w:rsidRPr="007E7F10">
        <w:t>an</w:t>
      </w:r>
      <w:r w:rsidRPr="007E7F10">
        <w:t xml:space="preserve"> </w:t>
      </w:r>
      <w:r w:rsidR="00A262D1" w:rsidRPr="007E7F10">
        <w:t>obligation</w:t>
      </w:r>
      <w:r w:rsidRPr="007E7F10">
        <w:t xml:space="preserve"> for the </w:t>
      </w:r>
      <w:r w:rsidR="00A262D1" w:rsidRPr="007E7F10">
        <w:t>end</w:t>
      </w:r>
      <w:r w:rsidRPr="007E7F10">
        <w:t xml:space="preserve"> of the BBA Program of Un</w:t>
      </w:r>
      <w:r w:rsidR="007E7F10">
        <w:t xml:space="preserve">ited International University. </w:t>
      </w:r>
      <w:r w:rsidRPr="007E7F10">
        <w:t xml:space="preserve">While </w:t>
      </w:r>
      <w:r w:rsidR="00C82851">
        <w:t>working on this report, I have endeavored to follow the</w:t>
      </w:r>
      <w:r w:rsidRPr="007E7F10">
        <w:t xml:space="preserve"> </w:t>
      </w:r>
      <w:r w:rsidR="00A262D1" w:rsidRPr="007E7F10">
        <w:t>instruction</w:t>
      </w:r>
      <w:r w:rsidR="00C82851">
        <w:t>s</w:t>
      </w:r>
      <w:r w:rsidRPr="007E7F10">
        <w:t xml:space="preserve"> that you have </w:t>
      </w:r>
      <w:r w:rsidR="00C82851">
        <w:t>advis</w:t>
      </w:r>
      <w:r w:rsidR="00A262D1" w:rsidRPr="007E7F10">
        <w:t>e</w:t>
      </w:r>
      <w:r w:rsidR="00C82851">
        <w:t xml:space="preserve">d. It has been an edifying </w:t>
      </w:r>
      <w:r w:rsidR="005030E6">
        <w:t>experience to work o</w:t>
      </w:r>
      <w:r w:rsidRPr="007E7F10">
        <w:t xml:space="preserve">n this </w:t>
      </w:r>
      <w:r w:rsidR="00C82851">
        <w:t>project.</w:t>
      </w:r>
    </w:p>
    <w:p w:rsidR="005B5BAA" w:rsidRPr="007E7F10" w:rsidRDefault="005B5BAA" w:rsidP="007E7F10">
      <w:pPr>
        <w:pStyle w:val="Default"/>
        <w:spacing w:after="200" w:line="360" w:lineRule="auto"/>
        <w:jc w:val="both"/>
      </w:pPr>
      <w:r w:rsidRPr="007E7F10">
        <w:t>Moreover, I w</w:t>
      </w:r>
      <w:r w:rsidR="00C82851">
        <w:t>ant to thank you for the facilitation you have provided me</w:t>
      </w:r>
      <w:r w:rsidRPr="007E7F10">
        <w:t>. If you</w:t>
      </w:r>
      <w:r w:rsidR="00AC10D0">
        <w:t xml:space="preserve"> need any further information while evaluating</w:t>
      </w:r>
      <w:r w:rsidRPr="007E7F10">
        <w:t xml:space="preserve"> the </w:t>
      </w:r>
      <w:r w:rsidR="005030E6">
        <w:t>project</w:t>
      </w:r>
      <w:r w:rsidRPr="007E7F10">
        <w:t xml:space="preserve"> </w:t>
      </w:r>
      <w:r w:rsidR="00AC10D0">
        <w:t>report, I would furnish you the same with profound pleasure.</w:t>
      </w:r>
      <w:r w:rsidRPr="007E7F10">
        <w:t xml:space="preserve"> </w:t>
      </w:r>
    </w:p>
    <w:p w:rsidR="005B5BAA" w:rsidRPr="007E7F10" w:rsidRDefault="00AC10D0" w:rsidP="007E7F10">
      <w:pPr>
        <w:pStyle w:val="Default"/>
        <w:spacing w:after="200" w:line="360" w:lineRule="auto"/>
        <w:jc w:val="both"/>
      </w:pPr>
      <w:r>
        <w:t>Hence, I would be obliged</w:t>
      </w:r>
      <w:r w:rsidR="005B5BAA" w:rsidRPr="007E7F10">
        <w:t xml:space="preserve"> if you go through my report and give your assessment to my work considering my</w:t>
      </w:r>
      <w:r>
        <w:t xml:space="preserve"> abridgement.</w:t>
      </w:r>
    </w:p>
    <w:p w:rsidR="005B5BAA" w:rsidRPr="007E7F10" w:rsidRDefault="005B5BAA" w:rsidP="007E7F10">
      <w:pPr>
        <w:spacing w:line="360" w:lineRule="auto"/>
        <w:jc w:val="both"/>
        <w:rPr>
          <w:rFonts w:ascii="Times New Roman" w:hAnsi="Times New Roman"/>
          <w:color w:val="000000"/>
          <w:sz w:val="24"/>
          <w:szCs w:val="24"/>
        </w:rPr>
      </w:pPr>
    </w:p>
    <w:p w:rsidR="005B5BAA" w:rsidRPr="007E7F10" w:rsidRDefault="005B5BAA" w:rsidP="007E7F10">
      <w:pPr>
        <w:spacing w:line="360" w:lineRule="auto"/>
        <w:jc w:val="both"/>
        <w:rPr>
          <w:rFonts w:ascii="Times New Roman" w:hAnsi="Times New Roman"/>
          <w:color w:val="000000"/>
          <w:sz w:val="24"/>
          <w:szCs w:val="24"/>
        </w:rPr>
      </w:pPr>
      <w:r w:rsidRPr="007E7F10">
        <w:rPr>
          <w:rFonts w:ascii="Times New Roman" w:hAnsi="Times New Roman"/>
          <w:color w:val="000000"/>
          <w:sz w:val="24"/>
          <w:szCs w:val="24"/>
        </w:rPr>
        <w:t>Sincerely,</w:t>
      </w:r>
    </w:p>
    <w:p w:rsidR="005B5BAA" w:rsidRPr="007E7F10" w:rsidRDefault="00AC10D0" w:rsidP="007E7F10">
      <w:pPr>
        <w:tabs>
          <w:tab w:val="left" w:pos="5561"/>
        </w:tabs>
        <w:spacing w:line="360" w:lineRule="auto"/>
        <w:rPr>
          <w:rFonts w:ascii="Times New Roman" w:hAnsi="Times New Roman"/>
          <w:color w:val="000000"/>
          <w:sz w:val="24"/>
          <w:szCs w:val="24"/>
        </w:rPr>
      </w:pPr>
      <w:proofErr w:type="spellStart"/>
      <w:r>
        <w:rPr>
          <w:rFonts w:ascii="Times New Roman" w:hAnsi="Times New Roman"/>
          <w:color w:val="000000"/>
          <w:sz w:val="24"/>
          <w:szCs w:val="24"/>
        </w:rPr>
        <w:t>Fatema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Tuj</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Jahura</w:t>
      </w:r>
      <w:proofErr w:type="spellEnd"/>
    </w:p>
    <w:p w:rsidR="005B5BAA" w:rsidRPr="007E7F10" w:rsidRDefault="00AC10D0" w:rsidP="007E7F10">
      <w:pPr>
        <w:tabs>
          <w:tab w:val="left" w:pos="5561"/>
        </w:tabs>
        <w:spacing w:line="360" w:lineRule="auto"/>
        <w:rPr>
          <w:rFonts w:ascii="Times New Roman" w:hAnsi="Times New Roman"/>
          <w:color w:val="000000"/>
          <w:sz w:val="24"/>
          <w:szCs w:val="24"/>
        </w:rPr>
      </w:pPr>
      <w:r>
        <w:rPr>
          <w:rFonts w:ascii="Times New Roman" w:hAnsi="Times New Roman"/>
          <w:color w:val="000000"/>
          <w:sz w:val="24"/>
          <w:szCs w:val="24"/>
        </w:rPr>
        <w:t>ID No: 111131119</w:t>
      </w:r>
    </w:p>
    <w:p w:rsidR="005B5BAA" w:rsidRDefault="005B5BAA" w:rsidP="007E7F10">
      <w:pPr>
        <w:spacing w:line="360" w:lineRule="auto"/>
        <w:jc w:val="center"/>
        <w:rPr>
          <w:rFonts w:ascii="Times New Roman" w:hAnsi="Times New Roman"/>
          <w:sz w:val="24"/>
          <w:szCs w:val="24"/>
        </w:rPr>
      </w:pPr>
    </w:p>
    <w:p w:rsidR="005030E6" w:rsidRDefault="005030E6" w:rsidP="007E7F10">
      <w:pPr>
        <w:spacing w:line="360" w:lineRule="auto"/>
        <w:jc w:val="center"/>
        <w:rPr>
          <w:rFonts w:ascii="Times New Roman" w:hAnsi="Times New Roman"/>
          <w:sz w:val="24"/>
          <w:szCs w:val="24"/>
        </w:rPr>
      </w:pPr>
    </w:p>
    <w:p w:rsidR="00EE4529" w:rsidRDefault="00EE4529" w:rsidP="007E7F10">
      <w:pPr>
        <w:spacing w:line="360" w:lineRule="auto"/>
        <w:jc w:val="center"/>
        <w:rPr>
          <w:rFonts w:ascii="Times New Roman" w:hAnsi="Times New Roman"/>
          <w:sz w:val="24"/>
          <w:szCs w:val="24"/>
        </w:rPr>
      </w:pPr>
    </w:p>
    <w:p w:rsidR="005030E6" w:rsidRPr="00BA5915" w:rsidRDefault="005030E6" w:rsidP="007E7F10">
      <w:pPr>
        <w:spacing w:line="360" w:lineRule="auto"/>
        <w:jc w:val="center"/>
        <w:rPr>
          <w:rStyle w:val="Emphasis"/>
        </w:rPr>
      </w:pPr>
    </w:p>
    <w:p w:rsidR="005B5BAA" w:rsidRPr="003E6C10" w:rsidRDefault="005B5BAA" w:rsidP="003E6C10">
      <w:pPr>
        <w:pStyle w:val="Title"/>
      </w:pPr>
      <w:bookmarkStart w:id="2" w:name="_Toc470810649"/>
      <w:bookmarkStart w:id="3" w:name="_Toc495581384"/>
      <w:bookmarkStart w:id="4" w:name="_Toc496631115"/>
      <w:r w:rsidRPr="007E7F10">
        <w:lastRenderedPageBreak/>
        <w:t>Acknowledgement</w:t>
      </w:r>
      <w:bookmarkEnd w:id="2"/>
      <w:bookmarkEnd w:id="3"/>
      <w:bookmarkEnd w:id="4"/>
    </w:p>
    <w:p w:rsidR="005B5BAA" w:rsidRPr="007E7F10" w:rsidRDefault="005B5BAA" w:rsidP="007E7F10">
      <w:pPr>
        <w:tabs>
          <w:tab w:val="left" w:pos="-561"/>
        </w:tabs>
        <w:spacing w:after="0" w:line="360" w:lineRule="auto"/>
        <w:jc w:val="both"/>
        <w:rPr>
          <w:rFonts w:ascii="Times New Roman" w:hAnsi="Times New Roman"/>
          <w:color w:val="000000"/>
          <w:sz w:val="24"/>
          <w:szCs w:val="24"/>
        </w:rPr>
      </w:pPr>
      <w:r w:rsidRPr="007E7F10">
        <w:rPr>
          <w:rFonts w:ascii="Times New Roman" w:hAnsi="Times New Roman"/>
          <w:color w:val="000000"/>
          <w:sz w:val="24"/>
          <w:szCs w:val="24"/>
        </w:rPr>
        <w:t xml:space="preserve">At first, I would like to </w:t>
      </w:r>
      <w:r w:rsidR="00A262D1" w:rsidRPr="007E7F10">
        <w:rPr>
          <w:rFonts w:ascii="Times New Roman" w:hAnsi="Times New Roman"/>
          <w:color w:val="000000"/>
          <w:sz w:val="24"/>
          <w:szCs w:val="24"/>
        </w:rPr>
        <w:t>articulate</w:t>
      </w:r>
      <w:r w:rsidRPr="007E7F10">
        <w:rPr>
          <w:rFonts w:ascii="Times New Roman" w:hAnsi="Times New Roman"/>
          <w:color w:val="000000"/>
          <w:sz w:val="24"/>
          <w:szCs w:val="24"/>
        </w:rPr>
        <w:t xml:space="preserve"> my </w:t>
      </w:r>
      <w:r w:rsidR="00A262D1" w:rsidRPr="007E7F10">
        <w:rPr>
          <w:rFonts w:ascii="Times New Roman" w:hAnsi="Times New Roman"/>
          <w:color w:val="000000"/>
          <w:sz w:val="24"/>
          <w:szCs w:val="24"/>
        </w:rPr>
        <w:t>gratefulness</w:t>
      </w:r>
      <w:r w:rsidRPr="007E7F10">
        <w:rPr>
          <w:rFonts w:ascii="Times New Roman" w:hAnsi="Times New Roman"/>
          <w:color w:val="000000"/>
          <w:sz w:val="24"/>
          <w:szCs w:val="24"/>
        </w:rPr>
        <w:t xml:space="preserve"> to the Almighty for giving me the </w:t>
      </w:r>
      <w:r w:rsidR="00A262D1" w:rsidRPr="007E7F10">
        <w:rPr>
          <w:rFonts w:ascii="Times New Roman" w:hAnsi="Times New Roman"/>
          <w:color w:val="000000"/>
          <w:sz w:val="24"/>
          <w:szCs w:val="24"/>
        </w:rPr>
        <w:t>potency</w:t>
      </w:r>
      <w:r w:rsidRPr="007E7F10">
        <w:rPr>
          <w:rFonts w:ascii="Times New Roman" w:hAnsi="Times New Roman"/>
          <w:color w:val="000000"/>
          <w:sz w:val="24"/>
          <w:szCs w:val="24"/>
        </w:rPr>
        <w:t xml:space="preserve"> and opportunity to complete the report within the scheduled time successfully. </w:t>
      </w:r>
    </w:p>
    <w:p w:rsidR="005B5BAA" w:rsidRPr="007E7F10" w:rsidRDefault="005B5BAA" w:rsidP="007E7F10">
      <w:pPr>
        <w:tabs>
          <w:tab w:val="left" w:pos="-561"/>
        </w:tabs>
        <w:spacing w:after="0" w:line="360" w:lineRule="auto"/>
        <w:jc w:val="both"/>
        <w:rPr>
          <w:rFonts w:ascii="Times New Roman" w:hAnsi="Times New Roman"/>
          <w:color w:val="000000"/>
          <w:sz w:val="24"/>
          <w:szCs w:val="24"/>
        </w:rPr>
      </w:pPr>
    </w:p>
    <w:p w:rsidR="005B5BAA" w:rsidRPr="007E7F10" w:rsidRDefault="005B5BAA" w:rsidP="007E7F10">
      <w:pPr>
        <w:tabs>
          <w:tab w:val="left" w:pos="-561"/>
        </w:tabs>
        <w:spacing w:after="0" w:line="360" w:lineRule="auto"/>
        <w:jc w:val="both"/>
        <w:rPr>
          <w:rFonts w:ascii="Times New Roman" w:hAnsi="Times New Roman"/>
          <w:color w:val="000000"/>
          <w:sz w:val="24"/>
          <w:szCs w:val="24"/>
        </w:rPr>
      </w:pPr>
      <w:r w:rsidRPr="007E7F10">
        <w:rPr>
          <w:rFonts w:ascii="Times New Roman" w:hAnsi="Times New Roman"/>
          <w:color w:val="000000"/>
          <w:sz w:val="24"/>
          <w:szCs w:val="24"/>
        </w:rPr>
        <w:t xml:space="preserve">I would like to </w:t>
      </w:r>
      <w:r w:rsidR="00AD2895" w:rsidRPr="007E7F10">
        <w:rPr>
          <w:rFonts w:ascii="Times New Roman" w:hAnsi="Times New Roman"/>
          <w:color w:val="000000"/>
          <w:sz w:val="24"/>
          <w:szCs w:val="24"/>
        </w:rPr>
        <w:t>be grateful</w:t>
      </w:r>
      <w:r w:rsidR="00AD2895">
        <w:rPr>
          <w:rFonts w:ascii="Times New Roman" w:hAnsi="Times New Roman"/>
          <w:color w:val="000000"/>
          <w:sz w:val="24"/>
          <w:szCs w:val="24"/>
        </w:rPr>
        <w:t xml:space="preserve"> to</w:t>
      </w:r>
      <w:r w:rsidRPr="007E7F10">
        <w:rPr>
          <w:rFonts w:ascii="Times New Roman" w:hAnsi="Times New Roman"/>
          <w:color w:val="000000"/>
          <w:sz w:val="24"/>
          <w:szCs w:val="24"/>
        </w:rPr>
        <w:t xml:space="preserve"> the </w:t>
      </w:r>
      <w:r w:rsidR="00D56E0A">
        <w:rPr>
          <w:rFonts w:ascii="Times New Roman" w:hAnsi="Times New Roman"/>
          <w:color w:val="000000"/>
          <w:sz w:val="24"/>
          <w:szCs w:val="24"/>
        </w:rPr>
        <w:t>project</w:t>
      </w:r>
      <w:r w:rsidR="00A262D1">
        <w:rPr>
          <w:rFonts w:ascii="Times New Roman" w:hAnsi="Times New Roman"/>
          <w:color w:val="000000"/>
          <w:sz w:val="24"/>
          <w:szCs w:val="24"/>
        </w:rPr>
        <w:t xml:space="preserve"> s</w:t>
      </w:r>
      <w:r w:rsidRPr="007E7F10">
        <w:rPr>
          <w:rFonts w:ascii="Times New Roman" w:hAnsi="Times New Roman"/>
          <w:color w:val="000000"/>
          <w:sz w:val="24"/>
          <w:szCs w:val="24"/>
        </w:rPr>
        <w:t xml:space="preserve">upervisor </w:t>
      </w:r>
      <w:proofErr w:type="spellStart"/>
      <w:r w:rsidR="00D56E0A">
        <w:rPr>
          <w:rStyle w:val="gd"/>
          <w:rFonts w:ascii="Times New Roman" w:hAnsi="Times New Roman"/>
          <w:b/>
          <w:bCs/>
          <w:color w:val="222222"/>
          <w:sz w:val="24"/>
          <w:szCs w:val="24"/>
          <w:shd w:val="clear" w:color="auto" w:fill="FFFFFF"/>
        </w:rPr>
        <w:t>Mosabbir</w:t>
      </w:r>
      <w:proofErr w:type="spellEnd"/>
      <w:r w:rsidR="00D56E0A">
        <w:rPr>
          <w:rStyle w:val="gd"/>
          <w:rFonts w:ascii="Times New Roman" w:hAnsi="Times New Roman"/>
          <w:b/>
          <w:bCs/>
          <w:color w:val="222222"/>
          <w:sz w:val="24"/>
          <w:szCs w:val="24"/>
          <w:shd w:val="clear" w:color="auto" w:fill="FFFFFF"/>
        </w:rPr>
        <w:t xml:space="preserve"> </w:t>
      </w:r>
      <w:proofErr w:type="spellStart"/>
      <w:r w:rsidR="00D56E0A">
        <w:rPr>
          <w:rStyle w:val="gd"/>
          <w:rFonts w:ascii="Times New Roman" w:hAnsi="Times New Roman"/>
          <w:b/>
          <w:bCs/>
          <w:color w:val="222222"/>
          <w:sz w:val="24"/>
          <w:szCs w:val="24"/>
          <w:shd w:val="clear" w:color="auto" w:fill="FFFFFF"/>
        </w:rPr>
        <w:t>Uddin</w:t>
      </w:r>
      <w:proofErr w:type="spellEnd"/>
      <w:r w:rsidR="00D56E0A">
        <w:rPr>
          <w:rStyle w:val="gd"/>
          <w:rFonts w:ascii="Times New Roman" w:hAnsi="Times New Roman"/>
          <w:b/>
          <w:bCs/>
          <w:color w:val="222222"/>
          <w:sz w:val="24"/>
          <w:szCs w:val="24"/>
          <w:shd w:val="clear" w:color="auto" w:fill="FFFFFF"/>
        </w:rPr>
        <w:t xml:space="preserve"> Ahmad</w:t>
      </w:r>
      <w:r w:rsidRPr="007E7F10">
        <w:rPr>
          <w:rFonts w:ascii="Times New Roman" w:hAnsi="Times New Roman"/>
          <w:color w:val="222222"/>
          <w:sz w:val="24"/>
          <w:szCs w:val="24"/>
          <w:shd w:val="clear" w:color="auto" w:fill="FFFFFF"/>
        </w:rPr>
        <w:t> </w:t>
      </w:r>
      <w:r w:rsidRPr="007E7F10">
        <w:rPr>
          <w:rFonts w:ascii="Times New Roman" w:hAnsi="Times New Roman"/>
          <w:color w:val="000000"/>
          <w:sz w:val="24"/>
          <w:szCs w:val="24"/>
        </w:rPr>
        <w:t xml:space="preserve">who has helped me in every step of my </w:t>
      </w:r>
      <w:r w:rsidR="00A262D1">
        <w:rPr>
          <w:rFonts w:ascii="Times New Roman" w:hAnsi="Times New Roman"/>
          <w:color w:val="000000"/>
          <w:sz w:val="24"/>
          <w:szCs w:val="24"/>
        </w:rPr>
        <w:t>report</w:t>
      </w:r>
      <w:r w:rsidRPr="007E7F10">
        <w:rPr>
          <w:rFonts w:ascii="Times New Roman" w:hAnsi="Times New Roman"/>
          <w:color w:val="000000"/>
          <w:sz w:val="24"/>
          <w:szCs w:val="24"/>
        </w:rPr>
        <w:t xml:space="preserve">. </w:t>
      </w:r>
      <w:r w:rsidR="00A262D1">
        <w:rPr>
          <w:rFonts w:ascii="Times New Roman" w:hAnsi="Times New Roman"/>
          <w:color w:val="000000"/>
          <w:sz w:val="24"/>
          <w:szCs w:val="24"/>
        </w:rPr>
        <w:t>Without his</w:t>
      </w:r>
      <w:r w:rsidR="00D56E0A" w:rsidRPr="00D56E0A">
        <w:rPr>
          <w:rFonts w:ascii="Times New Roman" w:hAnsi="Times New Roman"/>
          <w:color w:val="000000"/>
          <w:sz w:val="24"/>
          <w:szCs w:val="24"/>
        </w:rPr>
        <w:t xml:space="preserve"> support and encouragement this report and business plan would not possible such an endeavor to enhance my practical knowledge about the real situation.</w:t>
      </w:r>
    </w:p>
    <w:p w:rsidR="005B5BAA" w:rsidRPr="007E7F10" w:rsidRDefault="005B5BAA" w:rsidP="007E7F10">
      <w:pPr>
        <w:shd w:val="clear" w:color="auto" w:fill="FFFFFF"/>
        <w:spacing w:after="0" w:line="360" w:lineRule="auto"/>
        <w:jc w:val="both"/>
        <w:rPr>
          <w:rFonts w:ascii="Times New Roman" w:hAnsi="Times New Roman"/>
          <w:color w:val="000000"/>
          <w:sz w:val="24"/>
          <w:szCs w:val="24"/>
        </w:rPr>
      </w:pPr>
    </w:p>
    <w:p w:rsidR="00496FB8" w:rsidRPr="007E7F10" w:rsidRDefault="00496FB8" w:rsidP="007E7F10">
      <w:pPr>
        <w:spacing w:line="360" w:lineRule="auto"/>
        <w:rPr>
          <w:rFonts w:ascii="Times New Roman" w:hAnsi="Times New Roman"/>
          <w:sz w:val="24"/>
          <w:szCs w:val="24"/>
        </w:rPr>
      </w:pPr>
      <w:r w:rsidRPr="007E7F10">
        <w:rPr>
          <w:rFonts w:ascii="Times New Roman" w:hAnsi="Times New Roman"/>
          <w:sz w:val="24"/>
          <w:szCs w:val="24"/>
        </w:rPr>
        <w:br w:type="page"/>
      </w:r>
    </w:p>
    <w:p w:rsidR="00496FB8" w:rsidRPr="00AA4097" w:rsidRDefault="00496FB8" w:rsidP="00771F60">
      <w:pPr>
        <w:pStyle w:val="Title"/>
      </w:pPr>
      <w:bookmarkStart w:id="5" w:name="_Toc470810650"/>
      <w:bookmarkStart w:id="6" w:name="_Toc495581385"/>
      <w:bookmarkStart w:id="7" w:name="_Toc496631116"/>
      <w:r w:rsidRPr="007E7F10">
        <w:lastRenderedPageBreak/>
        <w:t>Declaration</w:t>
      </w:r>
      <w:bookmarkEnd w:id="5"/>
      <w:bookmarkEnd w:id="6"/>
      <w:bookmarkEnd w:id="7"/>
    </w:p>
    <w:p w:rsidR="00496FB8" w:rsidRPr="007E7F10" w:rsidRDefault="00496FB8" w:rsidP="007E7F10">
      <w:pPr>
        <w:spacing w:after="0" w:line="360" w:lineRule="auto"/>
        <w:jc w:val="both"/>
        <w:rPr>
          <w:rFonts w:ascii="Times New Roman" w:hAnsi="Times New Roman"/>
          <w:color w:val="000000"/>
          <w:sz w:val="24"/>
          <w:szCs w:val="24"/>
        </w:rPr>
      </w:pPr>
      <w:r w:rsidRPr="007E7F10">
        <w:rPr>
          <w:rFonts w:ascii="Times New Roman" w:hAnsi="Times New Roman"/>
          <w:color w:val="000000"/>
          <w:sz w:val="24"/>
          <w:szCs w:val="24"/>
        </w:rPr>
        <w:t xml:space="preserve">I am </w:t>
      </w:r>
      <w:proofErr w:type="spellStart"/>
      <w:r w:rsidR="00AC10D0">
        <w:rPr>
          <w:rFonts w:ascii="Times New Roman" w:hAnsi="Times New Roman"/>
          <w:color w:val="000000"/>
          <w:sz w:val="24"/>
          <w:szCs w:val="24"/>
        </w:rPr>
        <w:t>Fatema</w:t>
      </w:r>
      <w:proofErr w:type="spellEnd"/>
      <w:r w:rsidR="00AC10D0">
        <w:rPr>
          <w:rFonts w:ascii="Times New Roman" w:hAnsi="Times New Roman"/>
          <w:color w:val="000000"/>
          <w:sz w:val="24"/>
          <w:szCs w:val="24"/>
        </w:rPr>
        <w:t xml:space="preserve"> </w:t>
      </w:r>
      <w:proofErr w:type="spellStart"/>
      <w:r w:rsidR="00AC10D0">
        <w:rPr>
          <w:rFonts w:ascii="Times New Roman" w:hAnsi="Times New Roman"/>
          <w:color w:val="000000"/>
          <w:sz w:val="24"/>
          <w:szCs w:val="24"/>
        </w:rPr>
        <w:t>Tuj</w:t>
      </w:r>
      <w:proofErr w:type="spellEnd"/>
      <w:r w:rsidR="00AC10D0">
        <w:rPr>
          <w:rFonts w:ascii="Times New Roman" w:hAnsi="Times New Roman"/>
          <w:color w:val="000000"/>
          <w:sz w:val="24"/>
          <w:szCs w:val="24"/>
        </w:rPr>
        <w:t xml:space="preserve"> </w:t>
      </w:r>
      <w:proofErr w:type="spellStart"/>
      <w:r w:rsidR="00AC10D0">
        <w:rPr>
          <w:rFonts w:ascii="Times New Roman" w:hAnsi="Times New Roman"/>
          <w:color w:val="000000"/>
          <w:sz w:val="24"/>
          <w:szCs w:val="24"/>
        </w:rPr>
        <w:t>Jahura</w:t>
      </w:r>
      <w:proofErr w:type="spellEnd"/>
      <w:r w:rsidRPr="007E7F10">
        <w:rPr>
          <w:rFonts w:ascii="Times New Roman" w:hAnsi="Times New Roman"/>
          <w:color w:val="000000"/>
          <w:sz w:val="24"/>
          <w:szCs w:val="24"/>
        </w:rPr>
        <w:t>, student of School of Business and Economics (</w:t>
      </w:r>
      <w:r w:rsidR="00D56E0A">
        <w:rPr>
          <w:rFonts w:ascii="Times New Roman" w:hAnsi="Times New Roman"/>
          <w:color w:val="000000"/>
          <w:sz w:val="24"/>
          <w:szCs w:val="24"/>
        </w:rPr>
        <w:t>Finance</w:t>
      </w:r>
      <w:r w:rsidRPr="007E7F10">
        <w:rPr>
          <w:rFonts w:ascii="Times New Roman" w:hAnsi="Times New Roman"/>
          <w:color w:val="000000"/>
          <w:sz w:val="24"/>
          <w:szCs w:val="24"/>
        </w:rPr>
        <w:t xml:space="preserve">) of United International University, Bangladesh, do hereby declare that the </w:t>
      </w:r>
      <w:r w:rsidR="00D56E0A">
        <w:rPr>
          <w:rFonts w:ascii="Times New Roman" w:hAnsi="Times New Roman"/>
          <w:color w:val="000000"/>
          <w:sz w:val="24"/>
          <w:szCs w:val="24"/>
        </w:rPr>
        <w:t>project r</w:t>
      </w:r>
      <w:r w:rsidRPr="007E7F10">
        <w:rPr>
          <w:rFonts w:ascii="Times New Roman" w:hAnsi="Times New Roman"/>
          <w:color w:val="000000"/>
          <w:sz w:val="24"/>
          <w:szCs w:val="24"/>
        </w:rPr>
        <w:t>epo</w:t>
      </w:r>
      <w:r w:rsidR="00AD2895">
        <w:rPr>
          <w:rFonts w:ascii="Times New Roman" w:hAnsi="Times New Roman"/>
          <w:color w:val="000000"/>
          <w:sz w:val="24"/>
          <w:szCs w:val="24"/>
        </w:rPr>
        <w:t>r</w:t>
      </w:r>
      <w:r w:rsidRPr="007E7F10">
        <w:rPr>
          <w:rFonts w:ascii="Times New Roman" w:hAnsi="Times New Roman"/>
          <w:color w:val="000000"/>
          <w:sz w:val="24"/>
          <w:szCs w:val="24"/>
        </w:rPr>
        <w:t>t on “</w:t>
      </w:r>
      <w:r w:rsidR="00D56E0A" w:rsidRPr="00D56E0A">
        <w:rPr>
          <w:rFonts w:ascii="Times New Roman" w:hAnsi="Times New Roman"/>
          <w:sz w:val="24"/>
          <w:szCs w:val="24"/>
        </w:rPr>
        <w:t>Financial Statement Analysis</w:t>
      </w:r>
      <w:r w:rsidRPr="007E7F10">
        <w:rPr>
          <w:rFonts w:ascii="Times New Roman" w:hAnsi="Times New Roman"/>
          <w:color w:val="000000"/>
          <w:sz w:val="24"/>
          <w:szCs w:val="24"/>
        </w:rPr>
        <w:t xml:space="preserve">” is an </w:t>
      </w:r>
      <w:r w:rsidR="00AD2895" w:rsidRPr="007E7F10">
        <w:rPr>
          <w:rFonts w:ascii="Times New Roman" w:hAnsi="Times New Roman"/>
          <w:color w:val="000000"/>
          <w:sz w:val="24"/>
          <w:szCs w:val="24"/>
        </w:rPr>
        <w:t>innovative</w:t>
      </w:r>
      <w:r w:rsidR="00AD2895">
        <w:rPr>
          <w:rFonts w:ascii="Times New Roman" w:hAnsi="Times New Roman"/>
          <w:color w:val="000000"/>
          <w:sz w:val="24"/>
          <w:szCs w:val="24"/>
        </w:rPr>
        <w:t xml:space="preserve"> work and has</w:t>
      </w:r>
      <w:r w:rsidRPr="007E7F10">
        <w:rPr>
          <w:rFonts w:ascii="Times New Roman" w:hAnsi="Times New Roman"/>
          <w:color w:val="000000"/>
          <w:sz w:val="24"/>
          <w:szCs w:val="24"/>
        </w:rPr>
        <w:t>n</w:t>
      </w:r>
      <w:r w:rsidR="00AD2895">
        <w:rPr>
          <w:rFonts w:ascii="Times New Roman" w:hAnsi="Times New Roman"/>
          <w:color w:val="000000"/>
          <w:sz w:val="24"/>
          <w:szCs w:val="24"/>
        </w:rPr>
        <w:t>’</w:t>
      </w:r>
      <w:r w:rsidRPr="007E7F10">
        <w:rPr>
          <w:rFonts w:ascii="Times New Roman" w:hAnsi="Times New Roman"/>
          <w:color w:val="000000"/>
          <w:sz w:val="24"/>
          <w:szCs w:val="24"/>
        </w:rPr>
        <w:t>t been previously submitted for any degree, diploma, title, or recognition.</w:t>
      </w:r>
    </w:p>
    <w:p w:rsidR="00496FB8" w:rsidRPr="007E7F10" w:rsidRDefault="00496FB8" w:rsidP="007E7F10">
      <w:pPr>
        <w:spacing w:after="0" w:line="360" w:lineRule="auto"/>
        <w:jc w:val="both"/>
        <w:rPr>
          <w:rFonts w:ascii="Times New Roman" w:hAnsi="Times New Roman"/>
          <w:color w:val="000000"/>
          <w:sz w:val="24"/>
          <w:szCs w:val="24"/>
        </w:rPr>
      </w:pPr>
    </w:p>
    <w:p w:rsidR="00496FB8" w:rsidRPr="007E7F10" w:rsidRDefault="00496FB8" w:rsidP="007E7F10">
      <w:pPr>
        <w:spacing w:after="0" w:line="360" w:lineRule="auto"/>
        <w:jc w:val="both"/>
        <w:rPr>
          <w:rFonts w:ascii="Times New Roman" w:hAnsi="Times New Roman"/>
          <w:color w:val="000000"/>
          <w:sz w:val="24"/>
          <w:szCs w:val="24"/>
        </w:rPr>
      </w:pPr>
    </w:p>
    <w:p w:rsidR="00496FB8" w:rsidRPr="007E7F10" w:rsidRDefault="00496FB8" w:rsidP="007E7F10">
      <w:pPr>
        <w:spacing w:after="0" w:line="360" w:lineRule="auto"/>
        <w:jc w:val="both"/>
        <w:rPr>
          <w:rFonts w:ascii="Times New Roman" w:hAnsi="Times New Roman"/>
          <w:color w:val="000000"/>
          <w:sz w:val="24"/>
          <w:szCs w:val="24"/>
        </w:rPr>
      </w:pPr>
      <w:r w:rsidRPr="007E7F10">
        <w:rPr>
          <w:rFonts w:ascii="Times New Roman" w:hAnsi="Times New Roman"/>
          <w:noProof/>
          <w:color w:val="000000"/>
          <w:sz w:val="24"/>
          <w:szCs w:val="24"/>
          <w:u w:val="dotted"/>
          <w:lang w:bidi="bn-IN"/>
        </w:rPr>
        <w:t>________________</w:t>
      </w:r>
    </w:p>
    <w:p w:rsidR="00496FB8" w:rsidRPr="007E7F10" w:rsidRDefault="00AC10D0" w:rsidP="007E7F10">
      <w:pPr>
        <w:spacing w:after="0" w:line="360" w:lineRule="auto"/>
        <w:jc w:val="both"/>
        <w:rPr>
          <w:rFonts w:ascii="Times New Roman" w:hAnsi="Times New Roman"/>
          <w:color w:val="000000"/>
          <w:sz w:val="24"/>
          <w:szCs w:val="24"/>
        </w:rPr>
      </w:pPr>
      <w:proofErr w:type="spellStart"/>
      <w:r>
        <w:rPr>
          <w:rFonts w:ascii="Times New Roman" w:hAnsi="Times New Roman"/>
          <w:color w:val="000000"/>
          <w:sz w:val="24"/>
          <w:szCs w:val="24"/>
        </w:rPr>
        <w:t>Fatema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Tuj</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Jahura</w:t>
      </w:r>
      <w:proofErr w:type="spellEnd"/>
    </w:p>
    <w:p w:rsidR="00496FB8" w:rsidRPr="007E7F10" w:rsidRDefault="00AC10D0" w:rsidP="007E7F10">
      <w:pPr>
        <w:spacing w:after="0" w:line="360" w:lineRule="auto"/>
        <w:jc w:val="both"/>
        <w:rPr>
          <w:rFonts w:ascii="Times New Roman" w:hAnsi="Times New Roman"/>
          <w:color w:val="000000"/>
          <w:sz w:val="24"/>
          <w:szCs w:val="24"/>
        </w:rPr>
      </w:pPr>
      <w:r>
        <w:rPr>
          <w:rFonts w:ascii="Times New Roman" w:hAnsi="Times New Roman"/>
          <w:color w:val="000000"/>
          <w:sz w:val="24"/>
          <w:szCs w:val="24"/>
        </w:rPr>
        <w:t>ID No: 111 131 119</w:t>
      </w:r>
    </w:p>
    <w:p w:rsidR="00496FB8" w:rsidRPr="007E7F10" w:rsidRDefault="00496FB8" w:rsidP="007E7F10">
      <w:pPr>
        <w:spacing w:after="0" w:line="360" w:lineRule="auto"/>
        <w:jc w:val="both"/>
        <w:rPr>
          <w:rFonts w:ascii="Times New Roman" w:hAnsi="Times New Roman"/>
          <w:color w:val="000000"/>
          <w:sz w:val="24"/>
          <w:szCs w:val="24"/>
        </w:rPr>
      </w:pPr>
      <w:r w:rsidRPr="007E7F10">
        <w:rPr>
          <w:rFonts w:ascii="Times New Roman" w:hAnsi="Times New Roman"/>
          <w:color w:val="000000"/>
          <w:sz w:val="24"/>
          <w:szCs w:val="24"/>
        </w:rPr>
        <w:t xml:space="preserve">School of Business and Economics </w:t>
      </w:r>
    </w:p>
    <w:p w:rsidR="00496FB8" w:rsidRPr="007E7F10" w:rsidRDefault="00496FB8" w:rsidP="007E7F10">
      <w:pPr>
        <w:spacing w:after="0" w:line="360" w:lineRule="auto"/>
        <w:jc w:val="both"/>
        <w:rPr>
          <w:rFonts w:ascii="Times New Roman" w:hAnsi="Times New Roman"/>
          <w:color w:val="000000"/>
          <w:sz w:val="24"/>
          <w:szCs w:val="24"/>
        </w:rPr>
      </w:pPr>
      <w:r w:rsidRPr="007E7F10">
        <w:rPr>
          <w:rFonts w:ascii="Times New Roman" w:hAnsi="Times New Roman"/>
          <w:color w:val="000000"/>
          <w:sz w:val="24"/>
          <w:szCs w:val="24"/>
        </w:rPr>
        <w:t>United International University</w:t>
      </w:r>
    </w:p>
    <w:p w:rsidR="004C3D20" w:rsidRPr="007276B6" w:rsidRDefault="00496FB8" w:rsidP="007276B6">
      <w:pPr>
        <w:spacing w:line="360" w:lineRule="auto"/>
        <w:rPr>
          <w:rFonts w:ascii="Times New Roman" w:hAnsi="Times New Roman"/>
          <w:sz w:val="24"/>
          <w:szCs w:val="24"/>
        </w:rPr>
      </w:pPr>
      <w:r w:rsidRPr="007E7F10">
        <w:rPr>
          <w:rFonts w:ascii="Times New Roman" w:hAnsi="Times New Roman"/>
          <w:sz w:val="24"/>
          <w:szCs w:val="24"/>
        </w:rPr>
        <w:br w:type="page"/>
      </w:r>
    </w:p>
    <w:p w:rsidR="003E6C10" w:rsidRDefault="004C3D20" w:rsidP="002C1434">
      <w:pPr>
        <w:pStyle w:val="NoSpacing"/>
        <w:spacing w:line="360" w:lineRule="auto"/>
        <w:rPr>
          <w:noProof/>
        </w:rPr>
      </w:pPr>
      <w:r w:rsidRPr="003E6C10">
        <w:rPr>
          <w:rFonts w:ascii="Times New Roman" w:hAnsi="Times New Roman"/>
          <w:b/>
          <w:sz w:val="28"/>
          <w:szCs w:val="28"/>
        </w:rPr>
        <w:lastRenderedPageBreak/>
        <w:t>Table of Contents</w:t>
      </w:r>
      <w:r w:rsidR="005F1FA0" w:rsidRPr="005F1FA0">
        <w:rPr>
          <w:rFonts w:ascii="Times New Roman" w:hAnsi="Times New Roman"/>
          <w:sz w:val="24"/>
          <w:szCs w:val="24"/>
        </w:rPr>
        <w:fldChar w:fldCharType="begin"/>
      </w:r>
      <w:r w:rsidRPr="003E6C10">
        <w:rPr>
          <w:rFonts w:ascii="Times New Roman" w:hAnsi="Times New Roman"/>
          <w:sz w:val="24"/>
          <w:szCs w:val="24"/>
        </w:rPr>
        <w:instrText xml:space="preserve"> TOC \o "1-3" \h \z \u </w:instrText>
      </w:r>
      <w:r w:rsidR="005F1FA0" w:rsidRPr="005F1FA0">
        <w:rPr>
          <w:rFonts w:ascii="Times New Roman" w:hAnsi="Times New Roman"/>
          <w:sz w:val="24"/>
          <w:szCs w:val="24"/>
        </w:rPr>
        <w:fldChar w:fldCharType="separate"/>
      </w:r>
    </w:p>
    <w:p w:rsidR="003E6C10" w:rsidRDefault="005F1FA0">
      <w:pPr>
        <w:pStyle w:val="TOC1"/>
        <w:tabs>
          <w:tab w:val="left" w:pos="660"/>
          <w:tab w:val="right" w:leader="dot" w:pos="8299"/>
        </w:tabs>
        <w:rPr>
          <w:rFonts w:asciiTheme="minorHAnsi" w:eastAsiaTheme="minorEastAsia" w:hAnsiTheme="minorHAnsi" w:cstheme="minorBidi"/>
          <w:noProof/>
        </w:rPr>
      </w:pPr>
      <w:hyperlink w:anchor="_Toc514677507" w:history="1">
        <w:r w:rsidR="003E6C10" w:rsidRPr="008D3DE3">
          <w:rPr>
            <w:rStyle w:val="Hyperlink"/>
            <w:noProof/>
          </w:rPr>
          <w:t>1.1.</w:t>
        </w:r>
        <w:r w:rsidR="003E6C10">
          <w:rPr>
            <w:rFonts w:asciiTheme="minorHAnsi" w:eastAsiaTheme="minorEastAsia" w:hAnsiTheme="minorHAnsi" w:cstheme="minorBidi"/>
            <w:noProof/>
          </w:rPr>
          <w:tab/>
        </w:r>
        <w:r w:rsidR="003E6C10" w:rsidRPr="008D3DE3">
          <w:rPr>
            <w:rStyle w:val="Hyperlink"/>
            <w:noProof/>
          </w:rPr>
          <w:t>Introduction</w:t>
        </w:r>
        <w:r w:rsidR="003E6C10">
          <w:rPr>
            <w:noProof/>
            <w:webHidden/>
          </w:rPr>
          <w:tab/>
        </w:r>
        <w:r>
          <w:rPr>
            <w:noProof/>
            <w:webHidden/>
          </w:rPr>
          <w:fldChar w:fldCharType="begin"/>
        </w:r>
        <w:r w:rsidR="003E6C10">
          <w:rPr>
            <w:noProof/>
            <w:webHidden/>
          </w:rPr>
          <w:instrText xml:space="preserve"> PAGEREF _Toc514677507 \h </w:instrText>
        </w:r>
        <w:r>
          <w:rPr>
            <w:noProof/>
            <w:webHidden/>
          </w:rPr>
        </w:r>
        <w:r>
          <w:rPr>
            <w:noProof/>
            <w:webHidden/>
          </w:rPr>
          <w:fldChar w:fldCharType="separate"/>
        </w:r>
        <w:r w:rsidR="003E6C10">
          <w:rPr>
            <w:noProof/>
            <w:webHidden/>
          </w:rPr>
          <w:t>2</w:t>
        </w:r>
        <w:r>
          <w:rPr>
            <w:noProof/>
            <w:webHidden/>
          </w:rPr>
          <w:fldChar w:fldCharType="end"/>
        </w:r>
      </w:hyperlink>
    </w:p>
    <w:p w:rsidR="003E6C10" w:rsidRDefault="005F1FA0">
      <w:pPr>
        <w:pStyle w:val="TOC1"/>
        <w:tabs>
          <w:tab w:val="left" w:pos="660"/>
          <w:tab w:val="right" w:leader="dot" w:pos="8299"/>
        </w:tabs>
        <w:rPr>
          <w:rFonts w:asciiTheme="minorHAnsi" w:eastAsiaTheme="minorEastAsia" w:hAnsiTheme="minorHAnsi" w:cstheme="minorBidi"/>
          <w:noProof/>
        </w:rPr>
      </w:pPr>
      <w:hyperlink w:anchor="_Toc514677508" w:history="1">
        <w:r w:rsidR="003E6C10" w:rsidRPr="008D3DE3">
          <w:rPr>
            <w:rStyle w:val="Hyperlink"/>
            <w:noProof/>
          </w:rPr>
          <w:t>1.2.</w:t>
        </w:r>
        <w:r w:rsidR="003E6C10">
          <w:rPr>
            <w:rFonts w:asciiTheme="minorHAnsi" w:eastAsiaTheme="minorEastAsia" w:hAnsiTheme="minorHAnsi" w:cstheme="minorBidi"/>
            <w:noProof/>
          </w:rPr>
          <w:tab/>
        </w:r>
        <w:r w:rsidR="003E6C10" w:rsidRPr="008D3DE3">
          <w:rPr>
            <w:rStyle w:val="Hyperlink"/>
            <w:noProof/>
          </w:rPr>
          <w:t>Origin of report:</w:t>
        </w:r>
        <w:r w:rsidR="003E6C10">
          <w:rPr>
            <w:noProof/>
            <w:webHidden/>
          </w:rPr>
          <w:tab/>
        </w:r>
        <w:r>
          <w:rPr>
            <w:noProof/>
            <w:webHidden/>
          </w:rPr>
          <w:fldChar w:fldCharType="begin"/>
        </w:r>
        <w:r w:rsidR="003E6C10">
          <w:rPr>
            <w:noProof/>
            <w:webHidden/>
          </w:rPr>
          <w:instrText xml:space="preserve"> PAGEREF _Toc514677508 \h </w:instrText>
        </w:r>
        <w:r>
          <w:rPr>
            <w:noProof/>
            <w:webHidden/>
          </w:rPr>
        </w:r>
        <w:r>
          <w:rPr>
            <w:noProof/>
            <w:webHidden/>
          </w:rPr>
          <w:fldChar w:fldCharType="separate"/>
        </w:r>
        <w:r w:rsidR="003E6C10">
          <w:rPr>
            <w:noProof/>
            <w:webHidden/>
          </w:rPr>
          <w:t>2</w:t>
        </w:r>
        <w:r>
          <w:rPr>
            <w:noProof/>
            <w:webHidden/>
          </w:rPr>
          <w:fldChar w:fldCharType="end"/>
        </w:r>
      </w:hyperlink>
    </w:p>
    <w:p w:rsidR="003E6C10" w:rsidRDefault="005F1FA0">
      <w:pPr>
        <w:pStyle w:val="TOC1"/>
        <w:tabs>
          <w:tab w:val="left" w:pos="660"/>
          <w:tab w:val="right" w:leader="dot" w:pos="8299"/>
        </w:tabs>
        <w:rPr>
          <w:rFonts w:asciiTheme="minorHAnsi" w:eastAsiaTheme="minorEastAsia" w:hAnsiTheme="minorHAnsi" w:cstheme="minorBidi"/>
          <w:noProof/>
        </w:rPr>
      </w:pPr>
      <w:hyperlink w:anchor="_Toc514677509" w:history="1">
        <w:r w:rsidR="003E6C10" w:rsidRPr="008D3DE3">
          <w:rPr>
            <w:rStyle w:val="Hyperlink"/>
            <w:noProof/>
          </w:rPr>
          <w:t>1.3.</w:t>
        </w:r>
        <w:r w:rsidR="003E6C10">
          <w:rPr>
            <w:rFonts w:asciiTheme="minorHAnsi" w:eastAsiaTheme="minorEastAsia" w:hAnsiTheme="minorHAnsi" w:cstheme="minorBidi"/>
            <w:noProof/>
          </w:rPr>
          <w:tab/>
        </w:r>
        <w:r w:rsidR="003E6C10" w:rsidRPr="008D3DE3">
          <w:rPr>
            <w:rStyle w:val="Hyperlink"/>
            <w:noProof/>
          </w:rPr>
          <w:t>Objective of report:</w:t>
        </w:r>
        <w:r w:rsidR="003E6C10">
          <w:rPr>
            <w:noProof/>
            <w:webHidden/>
          </w:rPr>
          <w:tab/>
        </w:r>
        <w:r>
          <w:rPr>
            <w:noProof/>
            <w:webHidden/>
          </w:rPr>
          <w:fldChar w:fldCharType="begin"/>
        </w:r>
        <w:r w:rsidR="003E6C10">
          <w:rPr>
            <w:noProof/>
            <w:webHidden/>
          </w:rPr>
          <w:instrText xml:space="preserve"> PAGEREF _Toc514677509 \h </w:instrText>
        </w:r>
        <w:r>
          <w:rPr>
            <w:noProof/>
            <w:webHidden/>
          </w:rPr>
        </w:r>
        <w:r>
          <w:rPr>
            <w:noProof/>
            <w:webHidden/>
          </w:rPr>
          <w:fldChar w:fldCharType="separate"/>
        </w:r>
        <w:r w:rsidR="003E6C10">
          <w:rPr>
            <w:noProof/>
            <w:webHidden/>
          </w:rPr>
          <w:t>2</w:t>
        </w:r>
        <w:r>
          <w:rPr>
            <w:noProof/>
            <w:webHidden/>
          </w:rPr>
          <w:fldChar w:fldCharType="end"/>
        </w:r>
      </w:hyperlink>
    </w:p>
    <w:p w:rsidR="003E6C10" w:rsidRDefault="005F1FA0">
      <w:pPr>
        <w:pStyle w:val="TOC2"/>
        <w:tabs>
          <w:tab w:val="left" w:pos="1100"/>
          <w:tab w:val="right" w:leader="dot" w:pos="8299"/>
        </w:tabs>
        <w:rPr>
          <w:rFonts w:asciiTheme="minorHAnsi" w:eastAsiaTheme="minorEastAsia" w:hAnsiTheme="minorHAnsi" w:cstheme="minorBidi"/>
          <w:noProof/>
        </w:rPr>
      </w:pPr>
      <w:hyperlink w:anchor="_Toc514677510" w:history="1">
        <w:r w:rsidR="003E6C10" w:rsidRPr="008D3DE3">
          <w:rPr>
            <w:rStyle w:val="Hyperlink"/>
            <w:noProof/>
          </w:rPr>
          <w:t>1.3.1.</w:t>
        </w:r>
        <w:r w:rsidR="003E6C10">
          <w:rPr>
            <w:rFonts w:asciiTheme="minorHAnsi" w:eastAsiaTheme="minorEastAsia" w:hAnsiTheme="minorHAnsi" w:cstheme="minorBidi"/>
            <w:noProof/>
          </w:rPr>
          <w:tab/>
        </w:r>
        <w:r w:rsidR="003E6C10" w:rsidRPr="008D3DE3">
          <w:rPr>
            <w:rStyle w:val="Hyperlink"/>
            <w:noProof/>
          </w:rPr>
          <w:t>General objective:</w:t>
        </w:r>
        <w:r w:rsidR="003E6C10">
          <w:rPr>
            <w:noProof/>
            <w:webHidden/>
          </w:rPr>
          <w:tab/>
        </w:r>
        <w:r>
          <w:rPr>
            <w:noProof/>
            <w:webHidden/>
          </w:rPr>
          <w:fldChar w:fldCharType="begin"/>
        </w:r>
        <w:r w:rsidR="003E6C10">
          <w:rPr>
            <w:noProof/>
            <w:webHidden/>
          </w:rPr>
          <w:instrText xml:space="preserve"> PAGEREF _Toc514677510 \h </w:instrText>
        </w:r>
        <w:r>
          <w:rPr>
            <w:noProof/>
            <w:webHidden/>
          </w:rPr>
        </w:r>
        <w:r>
          <w:rPr>
            <w:noProof/>
            <w:webHidden/>
          </w:rPr>
          <w:fldChar w:fldCharType="separate"/>
        </w:r>
        <w:r w:rsidR="003E6C10">
          <w:rPr>
            <w:noProof/>
            <w:webHidden/>
          </w:rPr>
          <w:t>3</w:t>
        </w:r>
        <w:r>
          <w:rPr>
            <w:noProof/>
            <w:webHidden/>
          </w:rPr>
          <w:fldChar w:fldCharType="end"/>
        </w:r>
      </w:hyperlink>
    </w:p>
    <w:p w:rsidR="003E6C10" w:rsidRDefault="005F1FA0">
      <w:pPr>
        <w:pStyle w:val="TOC2"/>
        <w:tabs>
          <w:tab w:val="left" w:pos="1100"/>
          <w:tab w:val="right" w:leader="dot" w:pos="8299"/>
        </w:tabs>
        <w:rPr>
          <w:rFonts w:asciiTheme="minorHAnsi" w:eastAsiaTheme="minorEastAsia" w:hAnsiTheme="minorHAnsi" w:cstheme="minorBidi"/>
          <w:noProof/>
        </w:rPr>
      </w:pPr>
      <w:hyperlink w:anchor="_Toc514677511" w:history="1">
        <w:r w:rsidR="003E6C10" w:rsidRPr="008D3DE3">
          <w:rPr>
            <w:rStyle w:val="Hyperlink"/>
            <w:noProof/>
          </w:rPr>
          <w:t>1.3.2.</w:t>
        </w:r>
        <w:r w:rsidR="003E6C10">
          <w:rPr>
            <w:rFonts w:asciiTheme="minorHAnsi" w:eastAsiaTheme="minorEastAsia" w:hAnsiTheme="minorHAnsi" w:cstheme="minorBidi"/>
            <w:noProof/>
          </w:rPr>
          <w:tab/>
        </w:r>
        <w:r w:rsidR="003E6C10" w:rsidRPr="008D3DE3">
          <w:rPr>
            <w:rStyle w:val="Hyperlink"/>
            <w:noProof/>
          </w:rPr>
          <w:t>Specific objective:</w:t>
        </w:r>
        <w:r w:rsidR="003E6C10">
          <w:rPr>
            <w:noProof/>
            <w:webHidden/>
          </w:rPr>
          <w:tab/>
        </w:r>
        <w:r>
          <w:rPr>
            <w:noProof/>
            <w:webHidden/>
          </w:rPr>
          <w:fldChar w:fldCharType="begin"/>
        </w:r>
        <w:r w:rsidR="003E6C10">
          <w:rPr>
            <w:noProof/>
            <w:webHidden/>
          </w:rPr>
          <w:instrText xml:space="preserve"> PAGEREF _Toc514677511 \h </w:instrText>
        </w:r>
        <w:r>
          <w:rPr>
            <w:noProof/>
            <w:webHidden/>
          </w:rPr>
        </w:r>
        <w:r>
          <w:rPr>
            <w:noProof/>
            <w:webHidden/>
          </w:rPr>
          <w:fldChar w:fldCharType="separate"/>
        </w:r>
        <w:r w:rsidR="003E6C10">
          <w:rPr>
            <w:noProof/>
            <w:webHidden/>
          </w:rPr>
          <w:t>3</w:t>
        </w:r>
        <w:r>
          <w:rPr>
            <w:noProof/>
            <w:webHidden/>
          </w:rPr>
          <w:fldChar w:fldCharType="end"/>
        </w:r>
      </w:hyperlink>
    </w:p>
    <w:p w:rsidR="003E6C10" w:rsidRDefault="005F1FA0">
      <w:pPr>
        <w:pStyle w:val="TOC1"/>
        <w:tabs>
          <w:tab w:val="left" w:pos="660"/>
          <w:tab w:val="right" w:leader="dot" w:pos="8299"/>
        </w:tabs>
        <w:rPr>
          <w:rFonts w:asciiTheme="minorHAnsi" w:eastAsiaTheme="minorEastAsia" w:hAnsiTheme="minorHAnsi" w:cstheme="minorBidi"/>
          <w:noProof/>
        </w:rPr>
      </w:pPr>
      <w:hyperlink w:anchor="_Toc514677512" w:history="1">
        <w:r w:rsidR="003E6C10" w:rsidRPr="008D3DE3">
          <w:rPr>
            <w:rStyle w:val="Hyperlink"/>
            <w:noProof/>
          </w:rPr>
          <w:t>1.4.</w:t>
        </w:r>
        <w:r w:rsidR="003E6C10">
          <w:rPr>
            <w:rFonts w:asciiTheme="minorHAnsi" w:eastAsiaTheme="minorEastAsia" w:hAnsiTheme="minorHAnsi" w:cstheme="minorBidi"/>
            <w:noProof/>
          </w:rPr>
          <w:tab/>
        </w:r>
        <w:r w:rsidR="003E6C10" w:rsidRPr="008D3DE3">
          <w:rPr>
            <w:rStyle w:val="Hyperlink"/>
            <w:noProof/>
          </w:rPr>
          <w:t>Scope of the report:</w:t>
        </w:r>
        <w:r w:rsidR="003E6C10">
          <w:rPr>
            <w:noProof/>
            <w:webHidden/>
          </w:rPr>
          <w:tab/>
        </w:r>
        <w:r>
          <w:rPr>
            <w:noProof/>
            <w:webHidden/>
          </w:rPr>
          <w:fldChar w:fldCharType="begin"/>
        </w:r>
        <w:r w:rsidR="003E6C10">
          <w:rPr>
            <w:noProof/>
            <w:webHidden/>
          </w:rPr>
          <w:instrText xml:space="preserve"> PAGEREF _Toc514677512 \h </w:instrText>
        </w:r>
        <w:r>
          <w:rPr>
            <w:noProof/>
            <w:webHidden/>
          </w:rPr>
        </w:r>
        <w:r>
          <w:rPr>
            <w:noProof/>
            <w:webHidden/>
          </w:rPr>
          <w:fldChar w:fldCharType="separate"/>
        </w:r>
        <w:r w:rsidR="003E6C10">
          <w:rPr>
            <w:noProof/>
            <w:webHidden/>
          </w:rPr>
          <w:t>3</w:t>
        </w:r>
        <w:r>
          <w:rPr>
            <w:noProof/>
            <w:webHidden/>
          </w:rPr>
          <w:fldChar w:fldCharType="end"/>
        </w:r>
      </w:hyperlink>
    </w:p>
    <w:p w:rsidR="003E6C10" w:rsidRDefault="005F1FA0">
      <w:pPr>
        <w:pStyle w:val="TOC1"/>
        <w:tabs>
          <w:tab w:val="left" w:pos="660"/>
          <w:tab w:val="right" w:leader="dot" w:pos="8299"/>
        </w:tabs>
        <w:rPr>
          <w:rFonts w:asciiTheme="minorHAnsi" w:eastAsiaTheme="minorEastAsia" w:hAnsiTheme="minorHAnsi" w:cstheme="minorBidi"/>
          <w:noProof/>
        </w:rPr>
      </w:pPr>
      <w:hyperlink w:anchor="_Toc514677513" w:history="1">
        <w:r w:rsidR="003E6C10" w:rsidRPr="008D3DE3">
          <w:rPr>
            <w:rStyle w:val="Hyperlink"/>
            <w:noProof/>
          </w:rPr>
          <w:t>1.5.</w:t>
        </w:r>
        <w:r w:rsidR="003E6C10">
          <w:rPr>
            <w:rFonts w:asciiTheme="minorHAnsi" w:eastAsiaTheme="minorEastAsia" w:hAnsiTheme="minorHAnsi" w:cstheme="minorBidi"/>
            <w:noProof/>
          </w:rPr>
          <w:tab/>
        </w:r>
        <w:r w:rsidR="003E6C10" w:rsidRPr="008D3DE3">
          <w:rPr>
            <w:rStyle w:val="Hyperlink"/>
            <w:noProof/>
          </w:rPr>
          <w:t>Methodology</w:t>
        </w:r>
        <w:r w:rsidR="003E6C10">
          <w:rPr>
            <w:noProof/>
            <w:webHidden/>
          </w:rPr>
          <w:tab/>
        </w:r>
        <w:r>
          <w:rPr>
            <w:noProof/>
            <w:webHidden/>
          </w:rPr>
          <w:fldChar w:fldCharType="begin"/>
        </w:r>
        <w:r w:rsidR="003E6C10">
          <w:rPr>
            <w:noProof/>
            <w:webHidden/>
          </w:rPr>
          <w:instrText xml:space="preserve"> PAGEREF _Toc514677513 \h </w:instrText>
        </w:r>
        <w:r>
          <w:rPr>
            <w:noProof/>
            <w:webHidden/>
          </w:rPr>
        </w:r>
        <w:r>
          <w:rPr>
            <w:noProof/>
            <w:webHidden/>
          </w:rPr>
          <w:fldChar w:fldCharType="separate"/>
        </w:r>
        <w:r w:rsidR="003E6C10">
          <w:rPr>
            <w:noProof/>
            <w:webHidden/>
          </w:rPr>
          <w:t>3</w:t>
        </w:r>
        <w:r>
          <w:rPr>
            <w:noProof/>
            <w:webHidden/>
          </w:rPr>
          <w:fldChar w:fldCharType="end"/>
        </w:r>
      </w:hyperlink>
    </w:p>
    <w:p w:rsidR="003E6C10" w:rsidRDefault="005F1FA0">
      <w:pPr>
        <w:pStyle w:val="TOC1"/>
        <w:tabs>
          <w:tab w:val="left" w:pos="660"/>
          <w:tab w:val="right" w:leader="dot" w:pos="8299"/>
        </w:tabs>
        <w:rPr>
          <w:rFonts w:asciiTheme="minorHAnsi" w:eastAsiaTheme="minorEastAsia" w:hAnsiTheme="minorHAnsi" w:cstheme="minorBidi"/>
          <w:noProof/>
        </w:rPr>
      </w:pPr>
      <w:hyperlink w:anchor="_Toc514677514" w:history="1">
        <w:r w:rsidR="003E6C10" w:rsidRPr="008D3DE3">
          <w:rPr>
            <w:rStyle w:val="Hyperlink"/>
            <w:noProof/>
          </w:rPr>
          <w:t>1.6.</w:t>
        </w:r>
        <w:r w:rsidR="003E6C10">
          <w:rPr>
            <w:rFonts w:asciiTheme="minorHAnsi" w:eastAsiaTheme="minorEastAsia" w:hAnsiTheme="minorHAnsi" w:cstheme="minorBidi"/>
            <w:noProof/>
          </w:rPr>
          <w:tab/>
        </w:r>
        <w:r w:rsidR="003E6C10" w:rsidRPr="008D3DE3">
          <w:rPr>
            <w:rStyle w:val="Hyperlink"/>
            <w:noProof/>
          </w:rPr>
          <w:t>Limitations:</w:t>
        </w:r>
        <w:r w:rsidR="003E6C10">
          <w:rPr>
            <w:noProof/>
            <w:webHidden/>
          </w:rPr>
          <w:tab/>
        </w:r>
        <w:r>
          <w:rPr>
            <w:noProof/>
            <w:webHidden/>
          </w:rPr>
          <w:fldChar w:fldCharType="begin"/>
        </w:r>
        <w:r w:rsidR="003E6C10">
          <w:rPr>
            <w:noProof/>
            <w:webHidden/>
          </w:rPr>
          <w:instrText xml:space="preserve"> PAGEREF _Toc514677514 \h </w:instrText>
        </w:r>
        <w:r>
          <w:rPr>
            <w:noProof/>
            <w:webHidden/>
          </w:rPr>
        </w:r>
        <w:r>
          <w:rPr>
            <w:noProof/>
            <w:webHidden/>
          </w:rPr>
          <w:fldChar w:fldCharType="separate"/>
        </w:r>
        <w:r w:rsidR="003E6C10">
          <w:rPr>
            <w:noProof/>
            <w:webHidden/>
          </w:rPr>
          <w:t>4</w:t>
        </w:r>
        <w:r>
          <w:rPr>
            <w:noProof/>
            <w:webHidden/>
          </w:rPr>
          <w:fldChar w:fldCharType="end"/>
        </w:r>
      </w:hyperlink>
    </w:p>
    <w:p w:rsidR="003E6C10" w:rsidRDefault="005F1FA0">
      <w:pPr>
        <w:pStyle w:val="TOC1"/>
        <w:tabs>
          <w:tab w:val="left" w:pos="660"/>
          <w:tab w:val="right" w:leader="dot" w:pos="8299"/>
        </w:tabs>
        <w:rPr>
          <w:rFonts w:asciiTheme="minorHAnsi" w:eastAsiaTheme="minorEastAsia" w:hAnsiTheme="minorHAnsi" w:cstheme="minorBidi"/>
          <w:noProof/>
        </w:rPr>
      </w:pPr>
      <w:hyperlink w:anchor="_Toc514677515" w:history="1">
        <w:r w:rsidR="003E6C10" w:rsidRPr="008D3DE3">
          <w:rPr>
            <w:rStyle w:val="Hyperlink"/>
            <w:noProof/>
          </w:rPr>
          <w:t>2.1.</w:t>
        </w:r>
        <w:r w:rsidR="003E6C10">
          <w:rPr>
            <w:rFonts w:asciiTheme="minorHAnsi" w:eastAsiaTheme="minorEastAsia" w:hAnsiTheme="minorHAnsi" w:cstheme="minorBidi"/>
            <w:noProof/>
          </w:rPr>
          <w:tab/>
        </w:r>
        <w:r w:rsidR="003E6C10" w:rsidRPr="008D3DE3">
          <w:rPr>
            <w:rStyle w:val="Hyperlink"/>
            <w:noProof/>
          </w:rPr>
          <w:t>Company Overview</w:t>
        </w:r>
        <w:r w:rsidR="003E6C10">
          <w:rPr>
            <w:noProof/>
            <w:webHidden/>
          </w:rPr>
          <w:tab/>
        </w:r>
        <w:r>
          <w:rPr>
            <w:noProof/>
            <w:webHidden/>
          </w:rPr>
          <w:fldChar w:fldCharType="begin"/>
        </w:r>
        <w:r w:rsidR="003E6C10">
          <w:rPr>
            <w:noProof/>
            <w:webHidden/>
          </w:rPr>
          <w:instrText xml:space="preserve"> PAGEREF _Toc514677515 \h </w:instrText>
        </w:r>
        <w:r>
          <w:rPr>
            <w:noProof/>
            <w:webHidden/>
          </w:rPr>
        </w:r>
        <w:r>
          <w:rPr>
            <w:noProof/>
            <w:webHidden/>
          </w:rPr>
          <w:fldChar w:fldCharType="separate"/>
        </w:r>
        <w:r w:rsidR="003E6C10">
          <w:rPr>
            <w:noProof/>
            <w:webHidden/>
          </w:rPr>
          <w:t>6</w:t>
        </w:r>
        <w:r>
          <w:rPr>
            <w:noProof/>
            <w:webHidden/>
          </w:rPr>
          <w:fldChar w:fldCharType="end"/>
        </w:r>
      </w:hyperlink>
    </w:p>
    <w:p w:rsidR="003E6C10" w:rsidRDefault="005F1FA0">
      <w:pPr>
        <w:pStyle w:val="TOC1"/>
        <w:tabs>
          <w:tab w:val="left" w:pos="660"/>
          <w:tab w:val="right" w:leader="dot" w:pos="8299"/>
        </w:tabs>
        <w:rPr>
          <w:rFonts w:asciiTheme="minorHAnsi" w:eastAsiaTheme="minorEastAsia" w:hAnsiTheme="minorHAnsi" w:cstheme="minorBidi"/>
          <w:noProof/>
        </w:rPr>
      </w:pPr>
      <w:hyperlink w:anchor="_Toc514677516" w:history="1">
        <w:r w:rsidR="003E6C10" w:rsidRPr="008D3DE3">
          <w:rPr>
            <w:rStyle w:val="Hyperlink"/>
            <w:noProof/>
          </w:rPr>
          <w:t>2.2.</w:t>
        </w:r>
        <w:r w:rsidR="003E6C10">
          <w:rPr>
            <w:rFonts w:asciiTheme="minorHAnsi" w:eastAsiaTheme="minorEastAsia" w:hAnsiTheme="minorHAnsi" w:cstheme="minorBidi"/>
            <w:noProof/>
          </w:rPr>
          <w:tab/>
        </w:r>
        <w:r w:rsidR="003E6C10" w:rsidRPr="008D3DE3">
          <w:rPr>
            <w:rStyle w:val="Hyperlink"/>
            <w:noProof/>
          </w:rPr>
          <w:t>History</w:t>
        </w:r>
        <w:r w:rsidR="003E6C10">
          <w:rPr>
            <w:noProof/>
            <w:webHidden/>
          </w:rPr>
          <w:tab/>
        </w:r>
        <w:r>
          <w:rPr>
            <w:noProof/>
            <w:webHidden/>
          </w:rPr>
          <w:fldChar w:fldCharType="begin"/>
        </w:r>
        <w:r w:rsidR="003E6C10">
          <w:rPr>
            <w:noProof/>
            <w:webHidden/>
          </w:rPr>
          <w:instrText xml:space="preserve"> PAGEREF _Toc514677516 \h </w:instrText>
        </w:r>
        <w:r>
          <w:rPr>
            <w:noProof/>
            <w:webHidden/>
          </w:rPr>
        </w:r>
        <w:r>
          <w:rPr>
            <w:noProof/>
            <w:webHidden/>
          </w:rPr>
          <w:fldChar w:fldCharType="separate"/>
        </w:r>
        <w:r w:rsidR="003E6C10">
          <w:rPr>
            <w:noProof/>
            <w:webHidden/>
          </w:rPr>
          <w:t>6</w:t>
        </w:r>
        <w:r>
          <w:rPr>
            <w:noProof/>
            <w:webHidden/>
          </w:rPr>
          <w:fldChar w:fldCharType="end"/>
        </w:r>
      </w:hyperlink>
    </w:p>
    <w:p w:rsidR="003E6C10" w:rsidRDefault="005F1FA0">
      <w:pPr>
        <w:pStyle w:val="TOC2"/>
        <w:tabs>
          <w:tab w:val="left" w:pos="1100"/>
          <w:tab w:val="right" w:leader="dot" w:pos="8299"/>
        </w:tabs>
        <w:rPr>
          <w:rFonts w:asciiTheme="minorHAnsi" w:eastAsiaTheme="minorEastAsia" w:hAnsiTheme="minorHAnsi" w:cstheme="minorBidi"/>
          <w:noProof/>
        </w:rPr>
      </w:pPr>
      <w:hyperlink w:anchor="_Toc514677517" w:history="1">
        <w:r w:rsidR="003E6C10" w:rsidRPr="008D3DE3">
          <w:rPr>
            <w:rStyle w:val="Hyperlink"/>
            <w:noProof/>
          </w:rPr>
          <w:t>2.2.1.</w:t>
        </w:r>
        <w:r w:rsidR="003E6C10">
          <w:rPr>
            <w:rFonts w:asciiTheme="minorHAnsi" w:eastAsiaTheme="minorEastAsia" w:hAnsiTheme="minorHAnsi" w:cstheme="minorBidi"/>
            <w:noProof/>
          </w:rPr>
          <w:tab/>
        </w:r>
        <w:r w:rsidR="003E6C10" w:rsidRPr="008D3DE3">
          <w:rPr>
            <w:rStyle w:val="Hyperlink"/>
            <w:noProof/>
          </w:rPr>
          <w:t>Mission &amp; Vision</w:t>
        </w:r>
        <w:r w:rsidR="003E6C10">
          <w:rPr>
            <w:noProof/>
            <w:webHidden/>
          </w:rPr>
          <w:tab/>
        </w:r>
        <w:r>
          <w:rPr>
            <w:noProof/>
            <w:webHidden/>
          </w:rPr>
          <w:fldChar w:fldCharType="begin"/>
        </w:r>
        <w:r w:rsidR="003E6C10">
          <w:rPr>
            <w:noProof/>
            <w:webHidden/>
          </w:rPr>
          <w:instrText xml:space="preserve"> PAGEREF _Toc514677517 \h </w:instrText>
        </w:r>
        <w:r>
          <w:rPr>
            <w:noProof/>
            <w:webHidden/>
          </w:rPr>
        </w:r>
        <w:r>
          <w:rPr>
            <w:noProof/>
            <w:webHidden/>
          </w:rPr>
          <w:fldChar w:fldCharType="separate"/>
        </w:r>
        <w:r w:rsidR="003E6C10">
          <w:rPr>
            <w:noProof/>
            <w:webHidden/>
          </w:rPr>
          <w:t>7</w:t>
        </w:r>
        <w:r>
          <w:rPr>
            <w:noProof/>
            <w:webHidden/>
          </w:rPr>
          <w:fldChar w:fldCharType="end"/>
        </w:r>
      </w:hyperlink>
    </w:p>
    <w:p w:rsidR="003E6C10" w:rsidRDefault="005F1FA0">
      <w:pPr>
        <w:pStyle w:val="TOC2"/>
        <w:tabs>
          <w:tab w:val="left" w:pos="1100"/>
          <w:tab w:val="right" w:leader="dot" w:pos="8299"/>
        </w:tabs>
        <w:rPr>
          <w:rFonts w:asciiTheme="minorHAnsi" w:eastAsiaTheme="minorEastAsia" w:hAnsiTheme="minorHAnsi" w:cstheme="minorBidi"/>
          <w:noProof/>
        </w:rPr>
      </w:pPr>
      <w:hyperlink w:anchor="_Toc514677518" w:history="1">
        <w:r w:rsidR="003E6C10" w:rsidRPr="008D3DE3">
          <w:rPr>
            <w:rStyle w:val="Hyperlink"/>
            <w:noProof/>
          </w:rPr>
          <w:t>2.2.2.</w:t>
        </w:r>
        <w:r w:rsidR="003E6C10">
          <w:rPr>
            <w:rFonts w:asciiTheme="minorHAnsi" w:eastAsiaTheme="minorEastAsia" w:hAnsiTheme="minorHAnsi" w:cstheme="minorBidi"/>
            <w:noProof/>
          </w:rPr>
          <w:tab/>
        </w:r>
        <w:r w:rsidR="003E6C10" w:rsidRPr="008D3DE3">
          <w:rPr>
            <w:rStyle w:val="Hyperlink"/>
            <w:noProof/>
          </w:rPr>
          <w:t>Core Values</w:t>
        </w:r>
        <w:r w:rsidR="003E6C10">
          <w:rPr>
            <w:noProof/>
            <w:webHidden/>
          </w:rPr>
          <w:tab/>
        </w:r>
        <w:r>
          <w:rPr>
            <w:noProof/>
            <w:webHidden/>
          </w:rPr>
          <w:fldChar w:fldCharType="begin"/>
        </w:r>
        <w:r w:rsidR="003E6C10">
          <w:rPr>
            <w:noProof/>
            <w:webHidden/>
          </w:rPr>
          <w:instrText xml:space="preserve"> PAGEREF _Toc514677518 \h </w:instrText>
        </w:r>
        <w:r>
          <w:rPr>
            <w:noProof/>
            <w:webHidden/>
          </w:rPr>
        </w:r>
        <w:r>
          <w:rPr>
            <w:noProof/>
            <w:webHidden/>
          </w:rPr>
          <w:fldChar w:fldCharType="separate"/>
        </w:r>
        <w:r w:rsidR="003E6C10">
          <w:rPr>
            <w:noProof/>
            <w:webHidden/>
          </w:rPr>
          <w:t>7</w:t>
        </w:r>
        <w:r>
          <w:rPr>
            <w:noProof/>
            <w:webHidden/>
          </w:rPr>
          <w:fldChar w:fldCharType="end"/>
        </w:r>
      </w:hyperlink>
    </w:p>
    <w:p w:rsidR="003E6C10" w:rsidRDefault="005F1FA0">
      <w:pPr>
        <w:pStyle w:val="TOC1"/>
        <w:tabs>
          <w:tab w:val="left" w:pos="660"/>
          <w:tab w:val="right" w:leader="dot" w:pos="8299"/>
        </w:tabs>
        <w:rPr>
          <w:rFonts w:asciiTheme="minorHAnsi" w:eastAsiaTheme="minorEastAsia" w:hAnsiTheme="minorHAnsi" w:cstheme="minorBidi"/>
          <w:noProof/>
        </w:rPr>
      </w:pPr>
      <w:hyperlink w:anchor="_Toc514677519" w:history="1">
        <w:r w:rsidR="003E6C10" w:rsidRPr="008D3DE3">
          <w:rPr>
            <w:rStyle w:val="Hyperlink"/>
            <w:noProof/>
          </w:rPr>
          <w:t>3.1.</w:t>
        </w:r>
        <w:r w:rsidR="003E6C10">
          <w:rPr>
            <w:rFonts w:asciiTheme="minorHAnsi" w:eastAsiaTheme="minorEastAsia" w:hAnsiTheme="minorHAnsi" w:cstheme="minorBidi"/>
            <w:noProof/>
          </w:rPr>
          <w:tab/>
        </w:r>
        <w:r w:rsidR="003E6C10" w:rsidRPr="008D3DE3">
          <w:rPr>
            <w:rStyle w:val="Hyperlink"/>
            <w:noProof/>
          </w:rPr>
          <w:t>Methods of Analysis:</w:t>
        </w:r>
        <w:r w:rsidR="003E6C10">
          <w:rPr>
            <w:noProof/>
            <w:webHidden/>
          </w:rPr>
          <w:tab/>
        </w:r>
        <w:r>
          <w:rPr>
            <w:noProof/>
            <w:webHidden/>
          </w:rPr>
          <w:fldChar w:fldCharType="begin"/>
        </w:r>
        <w:r w:rsidR="003E6C10">
          <w:rPr>
            <w:noProof/>
            <w:webHidden/>
          </w:rPr>
          <w:instrText xml:space="preserve"> PAGEREF _Toc514677519 \h </w:instrText>
        </w:r>
        <w:r>
          <w:rPr>
            <w:noProof/>
            <w:webHidden/>
          </w:rPr>
        </w:r>
        <w:r>
          <w:rPr>
            <w:noProof/>
            <w:webHidden/>
          </w:rPr>
          <w:fldChar w:fldCharType="separate"/>
        </w:r>
        <w:r w:rsidR="003E6C10">
          <w:rPr>
            <w:noProof/>
            <w:webHidden/>
          </w:rPr>
          <w:t>10</w:t>
        </w:r>
        <w:r>
          <w:rPr>
            <w:noProof/>
            <w:webHidden/>
          </w:rPr>
          <w:fldChar w:fldCharType="end"/>
        </w:r>
      </w:hyperlink>
    </w:p>
    <w:p w:rsidR="003E6C10" w:rsidRDefault="005F1FA0">
      <w:pPr>
        <w:pStyle w:val="TOC1"/>
        <w:tabs>
          <w:tab w:val="left" w:pos="660"/>
          <w:tab w:val="right" w:leader="dot" w:pos="8299"/>
        </w:tabs>
        <w:rPr>
          <w:rFonts w:asciiTheme="minorHAnsi" w:eastAsiaTheme="minorEastAsia" w:hAnsiTheme="minorHAnsi" w:cstheme="minorBidi"/>
          <w:noProof/>
        </w:rPr>
      </w:pPr>
      <w:hyperlink w:anchor="_Toc514677520" w:history="1">
        <w:r w:rsidR="003E6C10" w:rsidRPr="008D3DE3">
          <w:rPr>
            <w:rStyle w:val="Hyperlink"/>
            <w:noProof/>
          </w:rPr>
          <w:t>3.2.</w:t>
        </w:r>
        <w:r w:rsidR="003E6C10">
          <w:rPr>
            <w:rFonts w:asciiTheme="minorHAnsi" w:eastAsiaTheme="minorEastAsia" w:hAnsiTheme="minorHAnsi" w:cstheme="minorBidi"/>
            <w:noProof/>
          </w:rPr>
          <w:tab/>
        </w:r>
        <w:r w:rsidR="003E6C10" w:rsidRPr="008D3DE3">
          <w:rPr>
            <w:rStyle w:val="Hyperlink"/>
            <w:noProof/>
          </w:rPr>
          <w:t>Liquidity Ratio</w:t>
        </w:r>
        <w:r w:rsidR="003E6C10">
          <w:rPr>
            <w:noProof/>
            <w:webHidden/>
          </w:rPr>
          <w:tab/>
        </w:r>
        <w:r>
          <w:rPr>
            <w:noProof/>
            <w:webHidden/>
          </w:rPr>
          <w:fldChar w:fldCharType="begin"/>
        </w:r>
        <w:r w:rsidR="003E6C10">
          <w:rPr>
            <w:noProof/>
            <w:webHidden/>
          </w:rPr>
          <w:instrText xml:space="preserve"> PAGEREF _Toc514677520 \h </w:instrText>
        </w:r>
        <w:r>
          <w:rPr>
            <w:noProof/>
            <w:webHidden/>
          </w:rPr>
        </w:r>
        <w:r>
          <w:rPr>
            <w:noProof/>
            <w:webHidden/>
          </w:rPr>
          <w:fldChar w:fldCharType="separate"/>
        </w:r>
        <w:r w:rsidR="003E6C10">
          <w:rPr>
            <w:noProof/>
            <w:webHidden/>
          </w:rPr>
          <w:t>10</w:t>
        </w:r>
        <w:r>
          <w:rPr>
            <w:noProof/>
            <w:webHidden/>
          </w:rPr>
          <w:fldChar w:fldCharType="end"/>
        </w:r>
      </w:hyperlink>
    </w:p>
    <w:p w:rsidR="003E6C10" w:rsidRDefault="005F1FA0">
      <w:pPr>
        <w:pStyle w:val="TOC2"/>
        <w:tabs>
          <w:tab w:val="left" w:pos="1100"/>
          <w:tab w:val="right" w:leader="dot" w:pos="8299"/>
        </w:tabs>
        <w:rPr>
          <w:rFonts w:asciiTheme="minorHAnsi" w:eastAsiaTheme="minorEastAsia" w:hAnsiTheme="minorHAnsi" w:cstheme="minorBidi"/>
          <w:noProof/>
        </w:rPr>
      </w:pPr>
      <w:hyperlink w:anchor="_Toc514677521" w:history="1">
        <w:r w:rsidR="003E6C10" w:rsidRPr="008D3DE3">
          <w:rPr>
            <w:rStyle w:val="Hyperlink"/>
            <w:noProof/>
          </w:rPr>
          <w:t>3.2.1.</w:t>
        </w:r>
        <w:r w:rsidR="003E6C10">
          <w:rPr>
            <w:rFonts w:asciiTheme="minorHAnsi" w:eastAsiaTheme="minorEastAsia" w:hAnsiTheme="minorHAnsi" w:cstheme="minorBidi"/>
            <w:noProof/>
          </w:rPr>
          <w:tab/>
        </w:r>
        <w:r w:rsidR="003E6C10" w:rsidRPr="008D3DE3">
          <w:rPr>
            <w:rStyle w:val="Hyperlink"/>
            <w:noProof/>
          </w:rPr>
          <w:t>Current Ratio:</w:t>
        </w:r>
        <w:r w:rsidR="003E6C10">
          <w:rPr>
            <w:noProof/>
            <w:webHidden/>
          </w:rPr>
          <w:tab/>
        </w:r>
        <w:r>
          <w:rPr>
            <w:noProof/>
            <w:webHidden/>
          </w:rPr>
          <w:fldChar w:fldCharType="begin"/>
        </w:r>
        <w:r w:rsidR="003E6C10">
          <w:rPr>
            <w:noProof/>
            <w:webHidden/>
          </w:rPr>
          <w:instrText xml:space="preserve"> PAGEREF _Toc514677521 \h </w:instrText>
        </w:r>
        <w:r>
          <w:rPr>
            <w:noProof/>
            <w:webHidden/>
          </w:rPr>
        </w:r>
        <w:r>
          <w:rPr>
            <w:noProof/>
            <w:webHidden/>
          </w:rPr>
          <w:fldChar w:fldCharType="separate"/>
        </w:r>
        <w:r w:rsidR="003E6C10">
          <w:rPr>
            <w:noProof/>
            <w:webHidden/>
          </w:rPr>
          <w:t>10</w:t>
        </w:r>
        <w:r>
          <w:rPr>
            <w:noProof/>
            <w:webHidden/>
          </w:rPr>
          <w:fldChar w:fldCharType="end"/>
        </w:r>
      </w:hyperlink>
    </w:p>
    <w:p w:rsidR="003E6C10" w:rsidRDefault="005F1FA0">
      <w:pPr>
        <w:pStyle w:val="TOC2"/>
        <w:tabs>
          <w:tab w:val="left" w:pos="1100"/>
          <w:tab w:val="right" w:leader="dot" w:pos="8299"/>
        </w:tabs>
        <w:rPr>
          <w:rFonts w:asciiTheme="minorHAnsi" w:eastAsiaTheme="minorEastAsia" w:hAnsiTheme="minorHAnsi" w:cstheme="minorBidi"/>
          <w:noProof/>
        </w:rPr>
      </w:pPr>
      <w:hyperlink w:anchor="_Toc514677522" w:history="1">
        <w:r w:rsidR="003E6C10" w:rsidRPr="008D3DE3">
          <w:rPr>
            <w:rStyle w:val="Hyperlink"/>
            <w:noProof/>
          </w:rPr>
          <w:t>3.2.2.</w:t>
        </w:r>
        <w:r w:rsidR="003E6C10">
          <w:rPr>
            <w:rFonts w:asciiTheme="minorHAnsi" w:eastAsiaTheme="minorEastAsia" w:hAnsiTheme="minorHAnsi" w:cstheme="minorBidi"/>
            <w:noProof/>
          </w:rPr>
          <w:tab/>
        </w:r>
        <w:r w:rsidR="003E6C10" w:rsidRPr="008D3DE3">
          <w:rPr>
            <w:rStyle w:val="Hyperlink"/>
            <w:noProof/>
          </w:rPr>
          <w:t>Working Capital:</w:t>
        </w:r>
        <w:r w:rsidR="003E6C10">
          <w:rPr>
            <w:noProof/>
            <w:webHidden/>
          </w:rPr>
          <w:tab/>
        </w:r>
        <w:r>
          <w:rPr>
            <w:noProof/>
            <w:webHidden/>
          </w:rPr>
          <w:fldChar w:fldCharType="begin"/>
        </w:r>
        <w:r w:rsidR="003E6C10">
          <w:rPr>
            <w:noProof/>
            <w:webHidden/>
          </w:rPr>
          <w:instrText xml:space="preserve"> PAGEREF _Toc514677522 \h </w:instrText>
        </w:r>
        <w:r>
          <w:rPr>
            <w:noProof/>
            <w:webHidden/>
          </w:rPr>
        </w:r>
        <w:r>
          <w:rPr>
            <w:noProof/>
            <w:webHidden/>
          </w:rPr>
          <w:fldChar w:fldCharType="separate"/>
        </w:r>
        <w:r w:rsidR="003E6C10">
          <w:rPr>
            <w:noProof/>
            <w:webHidden/>
          </w:rPr>
          <w:t>11</w:t>
        </w:r>
        <w:r>
          <w:rPr>
            <w:noProof/>
            <w:webHidden/>
          </w:rPr>
          <w:fldChar w:fldCharType="end"/>
        </w:r>
      </w:hyperlink>
    </w:p>
    <w:p w:rsidR="003E6C10" w:rsidRDefault="005F1FA0">
      <w:pPr>
        <w:pStyle w:val="TOC2"/>
        <w:tabs>
          <w:tab w:val="left" w:pos="1100"/>
          <w:tab w:val="right" w:leader="dot" w:pos="8299"/>
        </w:tabs>
        <w:rPr>
          <w:rFonts w:asciiTheme="minorHAnsi" w:eastAsiaTheme="minorEastAsia" w:hAnsiTheme="minorHAnsi" w:cstheme="minorBidi"/>
          <w:noProof/>
        </w:rPr>
      </w:pPr>
      <w:hyperlink w:anchor="_Toc514677523" w:history="1">
        <w:r w:rsidR="003E6C10" w:rsidRPr="008D3DE3">
          <w:rPr>
            <w:rStyle w:val="Hyperlink"/>
            <w:noProof/>
          </w:rPr>
          <w:t>3.2.3.</w:t>
        </w:r>
        <w:r w:rsidR="003E6C10">
          <w:rPr>
            <w:rFonts w:asciiTheme="minorHAnsi" w:eastAsiaTheme="minorEastAsia" w:hAnsiTheme="minorHAnsi" w:cstheme="minorBidi"/>
            <w:noProof/>
          </w:rPr>
          <w:tab/>
        </w:r>
        <w:r w:rsidR="003E6C10" w:rsidRPr="008D3DE3">
          <w:rPr>
            <w:rStyle w:val="Hyperlink"/>
            <w:noProof/>
          </w:rPr>
          <w:t>Cash Conversion Cycle:</w:t>
        </w:r>
        <w:r w:rsidR="003E6C10">
          <w:rPr>
            <w:noProof/>
            <w:webHidden/>
          </w:rPr>
          <w:tab/>
        </w:r>
        <w:r>
          <w:rPr>
            <w:noProof/>
            <w:webHidden/>
          </w:rPr>
          <w:fldChar w:fldCharType="begin"/>
        </w:r>
        <w:r w:rsidR="003E6C10">
          <w:rPr>
            <w:noProof/>
            <w:webHidden/>
          </w:rPr>
          <w:instrText xml:space="preserve"> PAGEREF _Toc514677523 \h </w:instrText>
        </w:r>
        <w:r>
          <w:rPr>
            <w:noProof/>
            <w:webHidden/>
          </w:rPr>
        </w:r>
        <w:r>
          <w:rPr>
            <w:noProof/>
            <w:webHidden/>
          </w:rPr>
          <w:fldChar w:fldCharType="separate"/>
        </w:r>
        <w:r w:rsidR="003E6C10">
          <w:rPr>
            <w:noProof/>
            <w:webHidden/>
          </w:rPr>
          <w:t>11</w:t>
        </w:r>
        <w:r>
          <w:rPr>
            <w:noProof/>
            <w:webHidden/>
          </w:rPr>
          <w:fldChar w:fldCharType="end"/>
        </w:r>
      </w:hyperlink>
    </w:p>
    <w:p w:rsidR="003E6C10" w:rsidRDefault="005F1FA0">
      <w:pPr>
        <w:pStyle w:val="TOC1"/>
        <w:tabs>
          <w:tab w:val="left" w:pos="660"/>
          <w:tab w:val="right" w:leader="dot" w:pos="8299"/>
        </w:tabs>
        <w:rPr>
          <w:rFonts w:asciiTheme="minorHAnsi" w:eastAsiaTheme="minorEastAsia" w:hAnsiTheme="minorHAnsi" w:cstheme="minorBidi"/>
          <w:noProof/>
        </w:rPr>
      </w:pPr>
      <w:hyperlink w:anchor="_Toc514677524" w:history="1">
        <w:r w:rsidR="003E6C10" w:rsidRPr="008D3DE3">
          <w:rPr>
            <w:rStyle w:val="Hyperlink"/>
            <w:noProof/>
          </w:rPr>
          <w:t>3.3.</w:t>
        </w:r>
        <w:r w:rsidR="003E6C10">
          <w:rPr>
            <w:rFonts w:asciiTheme="minorHAnsi" w:eastAsiaTheme="minorEastAsia" w:hAnsiTheme="minorHAnsi" w:cstheme="minorBidi"/>
            <w:noProof/>
          </w:rPr>
          <w:tab/>
        </w:r>
        <w:r w:rsidR="003E6C10" w:rsidRPr="008D3DE3">
          <w:rPr>
            <w:rStyle w:val="Hyperlink"/>
            <w:noProof/>
          </w:rPr>
          <w:t>Asset Management/Efficiency Ratio:</w:t>
        </w:r>
        <w:r w:rsidR="003E6C10">
          <w:rPr>
            <w:noProof/>
            <w:webHidden/>
          </w:rPr>
          <w:tab/>
        </w:r>
        <w:r>
          <w:rPr>
            <w:noProof/>
            <w:webHidden/>
          </w:rPr>
          <w:fldChar w:fldCharType="begin"/>
        </w:r>
        <w:r w:rsidR="003E6C10">
          <w:rPr>
            <w:noProof/>
            <w:webHidden/>
          </w:rPr>
          <w:instrText xml:space="preserve"> PAGEREF _Toc514677524 \h </w:instrText>
        </w:r>
        <w:r>
          <w:rPr>
            <w:noProof/>
            <w:webHidden/>
          </w:rPr>
        </w:r>
        <w:r>
          <w:rPr>
            <w:noProof/>
            <w:webHidden/>
          </w:rPr>
          <w:fldChar w:fldCharType="separate"/>
        </w:r>
        <w:r w:rsidR="003E6C10">
          <w:rPr>
            <w:noProof/>
            <w:webHidden/>
          </w:rPr>
          <w:t>12</w:t>
        </w:r>
        <w:r>
          <w:rPr>
            <w:noProof/>
            <w:webHidden/>
          </w:rPr>
          <w:fldChar w:fldCharType="end"/>
        </w:r>
      </w:hyperlink>
    </w:p>
    <w:p w:rsidR="003E6C10" w:rsidRDefault="005F1FA0">
      <w:pPr>
        <w:pStyle w:val="TOC2"/>
        <w:tabs>
          <w:tab w:val="left" w:pos="1100"/>
          <w:tab w:val="right" w:leader="dot" w:pos="8299"/>
        </w:tabs>
        <w:rPr>
          <w:rFonts w:asciiTheme="minorHAnsi" w:eastAsiaTheme="minorEastAsia" w:hAnsiTheme="minorHAnsi" w:cstheme="minorBidi"/>
          <w:noProof/>
        </w:rPr>
      </w:pPr>
      <w:hyperlink w:anchor="_Toc514677525" w:history="1">
        <w:r w:rsidR="003E6C10" w:rsidRPr="008D3DE3">
          <w:rPr>
            <w:rStyle w:val="Hyperlink"/>
            <w:noProof/>
          </w:rPr>
          <w:t>3.3.1.</w:t>
        </w:r>
        <w:r w:rsidR="003E6C10">
          <w:rPr>
            <w:rFonts w:asciiTheme="minorHAnsi" w:eastAsiaTheme="minorEastAsia" w:hAnsiTheme="minorHAnsi" w:cstheme="minorBidi"/>
            <w:noProof/>
          </w:rPr>
          <w:tab/>
        </w:r>
        <w:r w:rsidR="003E6C10" w:rsidRPr="008D3DE3">
          <w:rPr>
            <w:rStyle w:val="Hyperlink"/>
            <w:noProof/>
          </w:rPr>
          <w:t>Inventory Turnover:</w:t>
        </w:r>
        <w:r w:rsidR="003E6C10">
          <w:rPr>
            <w:noProof/>
            <w:webHidden/>
          </w:rPr>
          <w:tab/>
        </w:r>
        <w:r>
          <w:rPr>
            <w:noProof/>
            <w:webHidden/>
          </w:rPr>
          <w:fldChar w:fldCharType="begin"/>
        </w:r>
        <w:r w:rsidR="003E6C10">
          <w:rPr>
            <w:noProof/>
            <w:webHidden/>
          </w:rPr>
          <w:instrText xml:space="preserve"> PAGEREF _Toc514677525 \h </w:instrText>
        </w:r>
        <w:r>
          <w:rPr>
            <w:noProof/>
            <w:webHidden/>
          </w:rPr>
        </w:r>
        <w:r>
          <w:rPr>
            <w:noProof/>
            <w:webHidden/>
          </w:rPr>
          <w:fldChar w:fldCharType="separate"/>
        </w:r>
        <w:r w:rsidR="003E6C10">
          <w:rPr>
            <w:noProof/>
            <w:webHidden/>
          </w:rPr>
          <w:t>12</w:t>
        </w:r>
        <w:r>
          <w:rPr>
            <w:noProof/>
            <w:webHidden/>
          </w:rPr>
          <w:fldChar w:fldCharType="end"/>
        </w:r>
      </w:hyperlink>
    </w:p>
    <w:p w:rsidR="003E6C10" w:rsidRDefault="005F1FA0">
      <w:pPr>
        <w:pStyle w:val="TOC2"/>
        <w:tabs>
          <w:tab w:val="left" w:pos="1100"/>
          <w:tab w:val="right" w:leader="dot" w:pos="8299"/>
        </w:tabs>
        <w:rPr>
          <w:rFonts w:asciiTheme="minorHAnsi" w:eastAsiaTheme="minorEastAsia" w:hAnsiTheme="minorHAnsi" w:cstheme="minorBidi"/>
          <w:noProof/>
        </w:rPr>
      </w:pPr>
      <w:hyperlink w:anchor="_Toc514677526" w:history="1">
        <w:r w:rsidR="003E6C10" w:rsidRPr="008D3DE3">
          <w:rPr>
            <w:rStyle w:val="Hyperlink"/>
            <w:noProof/>
          </w:rPr>
          <w:t>3.3.2.</w:t>
        </w:r>
        <w:r w:rsidR="003E6C10">
          <w:rPr>
            <w:rFonts w:asciiTheme="minorHAnsi" w:eastAsiaTheme="minorEastAsia" w:hAnsiTheme="minorHAnsi" w:cstheme="minorBidi"/>
            <w:noProof/>
          </w:rPr>
          <w:tab/>
        </w:r>
        <w:r w:rsidR="003E6C10" w:rsidRPr="008D3DE3">
          <w:rPr>
            <w:rStyle w:val="Hyperlink"/>
            <w:noProof/>
          </w:rPr>
          <w:t>Total Asset Turnover Ratio:</w:t>
        </w:r>
        <w:r w:rsidR="003E6C10">
          <w:rPr>
            <w:noProof/>
            <w:webHidden/>
          </w:rPr>
          <w:tab/>
        </w:r>
        <w:r>
          <w:rPr>
            <w:noProof/>
            <w:webHidden/>
          </w:rPr>
          <w:fldChar w:fldCharType="begin"/>
        </w:r>
        <w:r w:rsidR="003E6C10">
          <w:rPr>
            <w:noProof/>
            <w:webHidden/>
          </w:rPr>
          <w:instrText xml:space="preserve"> PAGEREF _Toc514677526 \h </w:instrText>
        </w:r>
        <w:r>
          <w:rPr>
            <w:noProof/>
            <w:webHidden/>
          </w:rPr>
        </w:r>
        <w:r>
          <w:rPr>
            <w:noProof/>
            <w:webHidden/>
          </w:rPr>
          <w:fldChar w:fldCharType="separate"/>
        </w:r>
        <w:r w:rsidR="003E6C10">
          <w:rPr>
            <w:noProof/>
            <w:webHidden/>
          </w:rPr>
          <w:t>13</w:t>
        </w:r>
        <w:r>
          <w:rPr>
            <w:noProof/>
            <w:webHidden/>
          </w:rPr>
          <w:fldChar w:fldCharType="end"/>
        </w:r>
      </w:hyperlink>
    </w:p>
    <w:p w:rsidR="003E6C10" w:rsidRDefault="005F1FA0">
      <w:pPr>
        <w:pStyle w:val="TOC2"/>
        <w:tabs>
          <w:tab w:val="right" w:leader="dot" w:pos="8299"/>
        </w:tabs>
        <w:rPr>
          <w:rFonts w:asciiTheme="minorHAnsi" w:eastAsiaTheme="minorEastAsia" w:hAnsiTheme="minorHAnsi" w:cstheme="minorBidi"/>
          <w:noProof/>
        </w:rPr>
      </w:pPr>
      <w:hyperlink w:anchor="_Toc514677527" w:history="1">
        <w:r w:rsidR="003E6C10" w:rsidRPr="008D3DE3">
          <w:rPr>
            <w:rStyle w:val="Hyperlink"/>
            <w:noProof/>
          </w:rPr>
          <w:t>Days sales outstanding:</w:t>
        </w:r>
        <w:r w:rsidR="003E6C10">
          <w:rPr>
            <w:noProof/>
            <w:webHidden/>
          </w:rPr>
          <w:tab/>
        </w:r>
        <w:r>
          <w:rPr>
            <w:noProof/>
            <w:webHidden/>
          </w:rPr>
          <w:fldChar w:fldCharType="begin"/>
        </w:r>
        <w:r w:rsidR="003E6C10">
          <w:rPr>
            <w:noProof/>
            <w:webHidden/>
          </w:rPr>
          <w:instrText xml:space="preserve"> PAGEREF _Toc514677527 \h </w:instrText>
        </w:r>
        <w:r>
          <w:rPr>
            <w:noProof/>
            <w:webHidden/>
          </w:rPr>
        </w:r>
        <w:r>
          <w:rPr>
            <w:noProof/>
            <w:webHidden/>
          </w:rPr>
          <w:fldChar w:fldCharType="separate"/>
        </w:r>
        <w:r w:rsidR="003E6C10">
          <w:rPr>
            <w:noProof/>
            <w:webHidden/>
          </w:rPr>
          <w:t>14</w:t>
        </w:r>
        <w:r>
          <w:rPr>
            <w:noProof/>
            <w:webHidden/>
          </w:rPr>
          <w:fldChar w:fldCharType="end"/>
        </w:r>
      </w:hyperlink>
    </w:p>
    <w:p w:rsidR="003E6C10" w:rsidRDefault="005F1FA0">
      <w:pPr>
        <w:pStyle w:val="TOC2"/>
        <w:tabs>
          <w:tab w:val="right" w:leader="dot" w:pos="8299"/>
        </w:tabs>
        <w:rPr>
          <w:rFonts w:asciiTheme="minorHAnsi" w:eastAsiaTheme="minorEastAsia" w:hAnsiTheme="minorHAnsi" w:cstheme="minorBidi"/>
          <w:noProof/>
        </w:rPr>
      </w:pPr>
      <w:hyperlink w:anchor="_Toc514677528" w:history="1">
        <w:r w:rsidR="003E6C10" w:rsidRPr="008D3DE3">
          <w:rPr>
            <w:rStyle w:val="Hyperlink"/>
            <w:noProof/>
          </w:rPr>
          <w:t>Graphical Presentation:</w:t>
        </w:r>
        <w:r w:rsidR="003E6C10">
          <w:rPr>
            <w:noProof/>
            <w:webHidden/>
          </w:rPr>
          <w:tab/>
        </w:r>
        <w:r>
          <w:rPr>
            <w:noProof/>
            <w:webHidden/>
          </w:rPr>
          <w:fldChar w:fldCharType="begin"/>
        </w:r>
        <w:r w:rsidR="003E6C10">
          <w:rPr>
            <w:noProof/>
            <w:webHidden/>
          </w:rPr>
          <w:instrText xml:space="preserve"> PAGEREF _Toc514677528 \h </w:instrText>
        </w:r>
        <w:r>
          <w:rPr>
            <w:noProof/>
            <w:webHidden/>
          </w:rPr>
        </w:r>
        <w:r>
          <w:rPr>
            <w:noProof/>
            <w:webHidden/>
          </w:rPr>
          <w:fldChar w:fldCharType="separate"/>
        </w:r>
        <w:r w:rsidR="003E6C10">
          <w:rPr>
            <w:noProof/>
            <w:webHidden/>
          </w:rPr>
          <w:t>14</w:t>
        </w:r>
        <w:r>
          <w:rPr>
            <w:noProof/>
            <w:webHidden/>
          </w:rPr>
          <w:fldChar w:fldCharType="end"/>
        </w:r>
      </w:hyperlink>
    </w:p>
    <w:p w:rsidR="003E6C10" w:rsidRDefault="005F1FA0">
      <w:pPr>
        <w:pStyle w:val="TOC1"/>
        <w:tabs>
          <w:tab w:val="left" w:pos="660"/>
          <w:tab w:val="right" w:leader="dot" w:pos="8299"/>
        </w:tabs>
        <w:rPr>
          <w:rFonts w:asciiTheme="minorHAnsi" w:eastAsiaTheme="minorEastAsia" w:hAnsiTheme="minorHAnsi" w:cstheme="minorBidi"/>
          <w:noProof/>
        </w:rPr>
      </w:pPr>
      <w:hyperlink w:anchor="_Toc514677529" w:history="1">
        <w:r w:rsidR="003E6C10" w:rsidRPr="008D3DE3">
          <w:rPr>
            <w:rStyle w:val="Hyperlink"/>
            <w:noProof/>
          </w:rPr>
          <w:t>3.4.</w:t>
        </w:r>
        <w:r w:rsidR="003E6C10">
          <w:rPr>
            <w:rFonts w:asciiTheme="minorHAnsi" w:eastAsiaTheme="minorEastAsia" w:hAnsiTheme="minorHAnsi" w:cstheme="minorBidi"/>
            <w:noProof/>
          </w:rPr>
          <w:tab/>
        </w:r>
        <w:r w:rsidR="003E6C10" w:rsidRPr="008D3DE3">
          <w:rPr>
            <w:rStyle w:val="Hyperlink"/>
            <w:noProof/>
          </w:rPr>
          <w:t>Debt Management period:</w:t>
        </w:r>
        <w:r w:rsidR="003E6C10">
          <w:rPr>
            <w:noProof/>
            <w:webHidden/>
          </w:rPr>
          <w:tab/>
        </w:r>
        <w:r>
          <w:rPr>
            <w:noProof/>
            <w:webHidden/>
          </w:rPr>
          <w:fldChar w:fldCharType="begin"/>
        </w:r>
        <w:r w:rsidR="003E6C10">
          <w:rPr>
            <w:noProof/>
            <w:webHidden/>
          </w:rPr>
          <w:instrText xml:space="preserve"> PAGEREF _Toc514677529 \h </w:instrText>
        </w:r>
        <w:r>
          <w:rPr>
            <w:noProof/>
            <w:webHidden/>
          </w:rPr>
        </w:r>
        <w:r>
          <w:rPr>
            <w:noProof/>
            <w:webHidden/>
          </w:rPr>
          <w:fldChar w:fldCharType="separate"/>
        </w:r>
        <w:r w:rsidR="003E6C10">
          <w:rPr>
            <w:noProof/>
            <w:webHidden/>
          </w:rPr>
          <w:t>14</w:t>
        </w:r>
        <w:r>
          <w:rPr>
            <w:noProof/>
            <w:webHidden/>
          </w:rPr>
          <w:fldChar w:fldCharType="end"/>
        </w:r>
      </w:hyperlink>
    </w:p>
    <w:p w:rsidR="003E6C10" w:rsidRDefault="005F1FA0">
      <w:pPr>
        <w:pStyle w:val="TOC2"/>
        <w:tabs>
          <w:tab w:val="left" w:pos="1100"/>
          <w:tab w:val="right" w:leader="dot" w:pos="8299"/>
        </w:tabs>
        <w:rPr>
          <w:rFonts w:asciiTheme="minorHAnsi" w:eastAsiaTheme="minorEastAsia" w:hAnsiTheme="minorHAnsi" w:cstheme="minorBidi"/>
          <w:noProof/>
        </w:rPr>
      </w:pPr>
      <w:hyperlink w:anchor="_Toc514677530" w:history="1">
        <w:r w:rsidR="003E6C10" w:rsidRPr="008D3DE3">
          <w:rPr>
            <w:rStyle w:val="Hyperlink"/>
            <w:noProof/>
          </w:rPr>
          <w:t>3.4.1.</w:t>
        </w:r>
        <w:r w:rsidR="003E6C10">
          <w:rPr>
            <w:rFonts w:asciiTheme="minorHAnsi" w:eastAsiaTheme="minorEastAsia" w:hAnsiTheme="minorHAnsi" w:cstheme="minorBidi"/>
            <w:noProof/>
          </w:rPr>
          <w:tab/>
        </w:r>
        <w:r w:rsidR="003E6C10" w:rsidRPr="008D3DE3">
          <w:rPr>
            <w:rStyle w:val="Hyperlink"/>
            <w:noProof/>
          </w:rPr>
          <w:t>Debt Ratio:</w:t>
        </w:r>
        <w:r w:rsidR="003E6C10">
          <w:rPr>
            <w:noProof/>
            <w:webHidden/>
          </w:rPr>
          <w:tab/>
        </w:r>
        <w:r>
          <w:rPr>
            <w:noProof/>
            <w:webHidden/>
          </w:rPr>
          <w:fldChar w:fldCharType="begin"/>
        </w:r>
        <w:r w:rsidR="003E6C10">
          <w:rPr>
            <w:noProof/>
            <w:webHidden/>
          </w:rPr>
          <w:instrText xml:space="preserve"> PAGEREF _Toc514677530 \h </w:instrText>
        </w:r>
        <w:r>
          <w:rPr>
            <w:noProof/>
            <w:webHidden/>
          </w:rPr>
        </w:r>
        <w:r>
          <w:rPr>
            <w:noProof/>
            <w:webHidden/>
          </w:rPr>
          <w:fldChar w:fldCharType="separate"/>
        </w:r>
        <w:r w:rsidR="003E6C10">
          <w:rPr>
            <w:noProof/>
            <w:webHidden/>
          </w:rPr>
          <w:t>14</w:t>
        </w:r>
        <w:r>
          <w:rPr>
            <w:noProof/>
            <w:webHidden/>
          </w:rPr>
          <w:fldChar w:fldCharType="end"/>
        </w:r>
      </w:hyperlink>
    </w:p>
    <w:p w:rsidR="003E6C10" w:rsidRDefault="005F1FA0">
      <w:pPr>
        <w:pStyle w:val="TOC2"/>
        <w:tabs>
          <w:tab w:val="left" w:pos="1100"/>
          <w:tab w:val="right" w:leader="dot" w:pos="8299"/>
        </w:tabs>
        <w:rPr>
          <w:rFonts w:asciiTheme="minorHAnsi" w:eastAsiaTheme="minorEastAsia" w:hAnsiTheme="minorHAnsi" w:cstheme="minorBidi"/>
          <w:noProof/>
        </w:rPr>
      </w:pPr>
      <w:hyperlink w:anchor="_Toc514677531" w:history="1">
        <w:r w:rsidR="003E6C10" w:rsidRPr="008D3DE3">
          <w:rPr>
            <w:rStyle w:val="Hyperlink"/>
            <w:noProof/>
          </w:rPr>
          <w:t>3.4.2.</w:t>
        </w:r>
        <w:r w:rsidR="003E6C10">
          <w:rPr>
            <w:rFonts w:asciiTheme="minorHAnsi" w:eastAsiaTheme="minorEastAsia" w:hAnsiTheme="minorHAnsi" w:cstheme="minorBidi"/>
            <w:noProof/>
          </w:rPr>
          <w:tab/>
        </w:r>
        <w:r w:rsidR="003E6C10" w:rsidRPr="008D3DE3">
          <w:rPr>
            <w:rStyle w:val="Hyperlink"/>
            <w:noProof/>
          </w:rPr>
          <w:t>Times Interest Earned Ratio:</w:t>
        </w:r>
        <w:r w:rsidR="003E6C10">
          <w:rPr>
            <w:noProof/>
            <w:webHidden/>
          </w:rPr>
          <w:tab/>
        </w:r>
        <w:r>
          <w:rPr>
            <w:noProof/>
            <w:webHidden/>
          </w:rPr>
          <w:fldChar w:fldCharType="begin"/>
        </w:r>
        <w:r w:rsidR="003E6C10">
          <w:rPr>
            <w:noProof/>
            <w:webHidden/>
          </w:rPr>
          <w:instrText xml:space="preserve"> PAGEREF _Toc514677531 \h </w:instrText>
        </w:r>
        <w:r>
          <w:rPr>
            <w:noProof/>
            <w:webHidden/>
          </w:rPr>
        </w:r>
        <w:r>
          <w:rPr>
            <w:noProof/>
            <w:webHidden/>
          </w:rPr>
          <w:fldChar w:fldCharType="separate"/>
        </w:r>
        <w:r w:rsidR="003E6C10">
          <w:rPr>
            <w:noProof/>
            <w:webHidden/>
          </w:rPr>
          <w:t>15</w:t>
        </w:r>
        <w:r>
          <w:rPr>
            <w:noProof/>
            <w:webHidden/>
          </w:rPr>
          <w:fldChar w:fldCharType="end"/>
        </w:r>
      </w:hyperlink>
    </w:p>
    <w:p w:rsidR="003E6C10" w:rsidRDefault="005F1FA0">
      <w:pPr>
        <w:pStyle w:val="TOC1"/>
        <w:tabs>
          <w:tab w:val="left" w:pos="660"/>
          <w:tab w:val="right" w:leader="dot" w:pos="8299"/>
        </w:tabs>
        <w:rPr>
          <w:rFonts w:asciiTheme="minorHAnsi" w:eastAsiaTheme="minorEastAsia" w:hAnsiTheme="minorHAnsi" w:cstheme="minorBidi"/>
          <w:noProof/>
        </w:rPr>
      </w:pPr>
      <w:hyperlink w:anchor="_Toc514677532" w:history="1">
        <w:r w:rsidR="003E6C10" w:rsidRPr="008D3DE3">
          <w:rPr>
            <w:rStyle w:val="Hyperlink"/>
            <w:noProof/>
          </w:rPr>
          <w:t>3.5.</w:t>
        </w:r>
        <w:r w:rsidR="003E6C10">
          <w:rPr>
            <w:rFonts w:asciiTheme="minorHAnsi" w:eastAsiaTheme="minorEastAsia" w:hAnsiTheme="minorHAnsi" w:cstheme="minorBidi"/>
            <w:noProof/>
          </w:rPr>
          <w:tab/>
        </w:r>
        <w:r w:rsidR="003E6C10" w:rsidRPr="008D3DE3">
          <w:rPr>
            <w:rStyle w:val="Hyperlink"/>
            <w:noProof/>
          </w:rPr>
          <w:t>Profitability Ratio:</w:t>
        </w:r>
        <w:r w:rsidR="003E6C10">
          <w:rPr>
            <w:noProof/>
            <w:webHidden/>
          </w:rPr>
          <w:tab/>
        </w:r>
        <w:r>
          <w:rPr>
            <w:noProof/>
            <w:webHidden/>
          </w:rPr>
          <w:fldChar w:fldCharType="begin"/>
        </w:r>
        <w:r w:rsidR="003E6C10">
          <w:rPr>
            <w:noProof/>
            <w:webHidden/>
          </w:rPr>
          <w:instrText xml:space="preserve"> PAGEREF _Toc514677532 \h </w:instrText>
        </w:r>
        <w:r>
          <w:rPr>
            <w:noProof/>
            <w:webHidden/>
          </w:rPr>
        </w:r>
        <w:r>
          <w:rPr>
            <w:noProof/>
            <w:webHidden/>
          </w:rPr>
          <w:fldChar w:fldCharType="separate"/>
        </w:r>
        <w:r w:rsidR="003E6C10">
          <w:rPr>
            <w:noProof/>
            <w:webHidden/>
          </w:rPr>
          <w:t>16</w:t>
        </w:r>
        <w:r>
          <w:rPr>
            <w:noProof/>
            <w:webHidden/>
          </w:rPr>
          <w:fldChar w:fldCharType="end"/>
        </w:r>
      </w:hyperlink>
    </w:p>
    <w:p w:rsidR="003E6C10" w:rsidRDefault="005F1FA0">
      <w:pPr>
        <w:pStyle w:val="TOC2"/>
        <w:tabs>
          <w:tab w:val="left" w:pos="1100"/>
          <w:tab w:val="right" w:leader="dot" w:pos="8299"/>
        </w:tabs>
        <w:rPr>
          <w:rFonts w:asciiTheme="minorHAnsi" w:eastAsiaTheme="minorEastAsia" w:hAnsiTheme="minorHAnsi" w:cstheme="minorBidi"/>
          <w:noProof/>
        </w:rPr>
      </w:pPr>
      <w:hyperlink w:anchor="_Toc514677533" w:history="1">
        <w:r w:rsidR="003E6C10" w:rsidRPr="008D3DE3">
          <w:rPr>
            <w:rStyle w:val="Hyperlink"/>
            <w:noProof/>
          </w:rPr>
          <w:t>3.5.1.</w:t>
        </w:r>
        <w:r w:rsidR="003E6C10">
          <w:rPr>
            <w:rFonts w:asciiTheme="minorHAnsi" w:eastAsiaTheme="minorEastAsia" w:hAnsiTheme="minorHAnsi" w:cstheme="minorBidi"/>
            <w:noProof/>
          </w:rPr>
          <w:tab/>
        </w:r>
        <w:r w:rsidR="003E6C10" w:rsidRPr="008D3DE3">
          <w:rPr>
            <w:rStyle w:val="Hyperlink"/>
            <w:noProof/>
          </w:rPr>
          <w:t>Net Profit Margin:</w:t>
        </w:r>
        <w:r w:rsidR="003E6C10">
          <w:rPr>
            <w:noProof/>
            <w:webHidden/>
          </w:rPr>
          <w:tab/>
        </w:r>
        <w:r>
          <w:rPr>
            <w:noProof/>
            <w:webHidden/>
          </w:rPr>
          <w:fldChar w:fldCharType="begin"/>
        </w:r>
        <w:r w:rsidR="003E6C10">
          <w:rPr>
            <w:noProof/>
            <w:webHidden/>
          </w:rPr>
          <w:instrText xml:space="preserve"> PAGEREF _Toc514677533 \h </w:instrText>
        </w:r>
        <w:r>
          <w:rPr>
            <w:noProof/>
            <w:webHidden/>
          </w:rPr>
        </w:r>
        <w:r>
          <w:rPr>
            <w:noProof/>
            <w:webHidden/>
          </w:rPr>
          <w:fldChar w:fldCharType="separate"/>
        </w:r>
        <w:r w:rsidR="003E6C10">
          <w:rPr>
            <w:noProof/>
            <w:webHidden/>
          </w:rPr>
          <w:t>16</w:t>
        </w:r>
        <w:r>
          <w:rPr>
            <w:noProof/>
            <w:webHidden/>
          </w:rPr>
          <w:fldChar w:fldCharType="end"/>
        </w:r>
      </w:hyperlink>
    </w:p>
    <w:p w:rsidR="003E6C10" w:rsidRDefault="005F1FA0">
      <w:pPr>
        <w:pStyle w:val="TOC2"/>
        <w:tabs>
          <w:tab w:val="left" w:pos="1100"/>
          <w:tab w:val="right" w:leader="dot" w:pos="8299"/>
        </w:tabs>
        <w:rPr>
          <w:rFonts w:asciiTheme="minorHAnsi" w:eastAsiaTheme="minorEastAsia" w:hAnsiTheme="minorHAnsi" w:cstheme="minorBidi"/>
          <w:noProof/>
        </w:rPr>
      </w:pPr>
      <w:hyperlink w:anchor="_Toc514677534" w:history="1">
        <w:r w:rsidR="003E6C10" w:rsidRPr="008D3DE3">
          <w:rPr>
            <w:rStyle w:val="Hyperlink"/>
            <w:noProof/>
          </w:rPr>
          <w:t>3.5.2.</w:t>
        </w:r>
        <w:r w:rsidR="003E6C10">
          <w:rPr>
            <w:rFonts w:asciiTheme="minorHAnsi" w:eastAsiaTheme="minorEastAsia" w:hAnsiTheme="minorHAnsi" w:cstheme="minorBidi"/>
            <w:noProof/>
          </w:rPr>
          <w:tab/>
        </w:r>
        <w:r w:rsidR="003E6C10" w:rsidRPr="008D3DE3">
          <w:rPr>
            <w:rStyle w:val="Hyperlink"/>
            <w:noProof/>
          </w:rPr>
          <w:t>Gross Margin:</w:t>
        </w:r>
        <w:r w:rsidR="003E6C10">
          <w:rPr>
            <w:noProof/>
            <w:webHidden/>
          </w:rPr>
          <w:tab/>
        </w:r>
        <w:r>
          <w:rPr>
            <w:noProof/>
            <w:webHidden/>
          </w:rPr>
          <w:fldChar w:fldCharType="begin"/>
        </w:r>
        <w:r w:rsidR="003E6C10">
          <w:rPr>
            <w:noProof/>
            <w:webHidden/>
          </w:rPr>
          <w:instrText xml:space="preserve"> PAGEREF _Toc514677534 \h </w:instrText>
        </w:r>
        <w:r>
          <w:rPr>
            <w:noProof/>
            <w:webHidden/>
          </w:rPr>
        </w:r>
        <w:r>
          <w:rPr>
            <w:noProof/>
            <w:webHidden/>
          </w:rPr>
          <w:fldChar w:fldCharType="separate"/>
        </w:r>
        <w:r w:rsidR="003E6C10">
          <w:rPr>
            <w:noProof/>
            <w:webHidden/>
          </w:rPr>
          <w:t>16</w:t>
        </w:r>
        <w:r>
          <w:rPr>
            <w:noProof/>
            <w:webHidden/>
          </w:rPr>
          <w:fldChar w:fldCharType="end"/>
        </w:r>
      </w:hyperlink>
    </w:p>
    <w:p w:rsidR="003E6C10" w:rsidRDefault="005F1FA0">
      <w:pPr>
        <w:pStyle w:val="TOC2"/>
        <w:tabs>
          <w:tab w:val="left" w:pos="1100"/>
          <w:tab w:val="right" w:leader="dot" w:pos="8299"/>
        </w:tabs>
        <w:rPr>
          <w:rFonts w:asciiTheme="minorHAnsi" w:eastAsiaTheme="minorEastAsia" w:hAnsiTheme="minorHAnsi" w:cstheme="minorBidi"/>
          <w:noProof/>
        </w:rPr>
      </w:pPr>
      <w:hyperlink w:anchor="_Toc514677535" w:history="1">
        <w:r w:rsidR="003E6C10" w:rsidRPr="008D3DE3">
          <w:rPr>
            <w:rStyle w:val="Hyperlink"/>
            <w:noProof/>
          </w:rPr>
          <w:t>3.5.3.</w:t>
        </w:r>
        <w:r w:rsidR="003E6C10">
          <w:rPr>
            <w:rFonts w:asciiTheme="minorHAnsi" w:eastAsiaTheme="minorEastAsia" w:hAnsiTheme="minorHAnsi" w:cstheme="minorBidi"/>
            <w:noProof/>
          </w:rPr>
          <w:tab/>
        </w:r>
        <w:r w:rsidR="003E6C10" w:rsidRPr="008D3DE3">
          <w:rPr>
            <w:rStyle w:val="Hyperlink"/>
            <w:noProof/>
          </w:rPr>
          <w:t>Operating Margin:</w:t>
        </w:r>
        <w:r w:rsidR="003E6C10">
          <w:rPr>
            <w:noProof/>
            <w:webHidden/>
          </w:rPr>
          <w:tab/>
        </w:r>
        <w:r>
          <w:rPr>
            <w:noProof/>
            <w:webHidden/>
          </w:rPr>
          <w:fldChar w:fldCharType="begin"/>
        </w:r>
        <w:r w:rsidR="003E6C10">
          <w:rPr>
            <w:noProof/>
            <w:webHidden/>
          </w:rPr>
          <w:instrText xml:space="preserve"> PAGEREF _Toc514677535 \h </w:instrText>
        </w:r>
        <w:r>
          <w:rPr>
            <w:noProof/>
            <w:webHidden/>
          </w:rPr>
        </w:r>
        <w:r>
          <w:rPr>
            <w:noProof/>
            <w:webHidden/>
          </w:rPr>
          <w:fldChar w:fldCharType="separate"/>
        </w:r>
        <w:r w:rsidR="003E6C10">
          <w:rPr>
            <w:noProof/>
            <w:webHidden/>
          </w:rPr>
          <w:t>17</w:t>
        </w:r>
        <w:r>
          <w:rPr>
            <w:noProof/>
            <w:webHidden/>
          </w:rPr>
          <w:fldChar w:fldCharType="end"/>
        </w:r>
      </w:hyperlink>
    </w:p>
    <w:p w:rsidR="003E6C10" w:rsidRDefault="005F1FA0">
      <w:pPr>
        <w:pStyle w:val="TOC2"/>
        <w:tabs>
          <w:tab w:val="left" w:pos="1100"/>
          <w:tab w:val="right" w:leader="dot" w:pos="8299"/>
        </w:tabs>
        <w:rPr>
          <w:rFonts w:asciiTheme="minorHAnsi" w:eastAsiaTheme="minorEastAsia" w:hAnsiTheme="minorHAnsi" w:cstheme="minorBidi"/>
          <w:noProof/>
        </w:rPr>
      </w:pPr>
      <w:hyperlink w:anchor="_Toc514677536" w:history="1">
        <w:r w:rsidR="003E6C10" w:rsidRPr="008D3DE3">
          <w:rPr>
            <w:rStyle w:val="Hyperlink"/>
            <w:noProof/>
          </w:rPr>
          <w:t>3.5.4.</w:t>
        </w:r>
        <w:r w:rsidR="003E6C10">
          <w:rPr>
            <w:rFonts w:asciiTheme="minorHAnsi" w:eastAsiaTheme="minorEastAsia" w:hAnsiTheme="minorHAnsi" w:cstheme="minorBidi"/>
            <w:noProof/>
          </w:rPr>
          <w:tab/>
        </w:r>
        <w:r w:rsidR="003E6C10" w:rsidRPr="008D3DE3">
          <w:rPr>
            <w:rStyle w:val="Hyperlink"/>
            <w:noProof/>
          </w:rPr>
          <w:t>ROE:</w:t>
        </w:r>
        <w:r w:rsidR="003E6C10">
          <w:rPr>
            <w:noProof/>
            <w:webHidden/>
          </w:rPr>
          <w:tab/>
        </w:r>
        <w:r>
          <w:rPr>
            <w:noProof/>
            <w:webHidden/>
          </w:rPr>
          <w:fldChar w:fldCharType="begin"/>
        </w:r>
        <w:r w:rsidR="003E6C10">
          <w:rPr>
            <w:noProof/>
            <w:webHidden/>
          </w:rPr>
          <w:instrText xml:space="preserve"> PAGEREF _Toc514677536 \h </w:instrText>
        </w:r>
        <w:r>
          <w:rPr>
            <w:noProof/>
            <w:webHidden/>
          </w:rPr>
        </w:r>
        <w:r>
          <w:rPr>
            <w:noProof/>
            <w:webHidden/>
          </w:rPr>
          <w:fldChar w:fldCharType="separate"/>
        </w:r>
        <w:r w:rsidR="003E6C10">
          <w:rPr>
            <w:noProof/>
            <w:webHidden/>
          </w:rPr>
          <w:t>18</w:t>
        </w:r>
        <w:r>
          <w:rPr>
            <w:noProof/>
            <w:webHidden/>
          </w:rPr>
          <w:fldChar w:fldCharType="end"/>
        </w:r>
      </w:hyperlink>
    </w:p>
    <w:p w:rsidR="003E6C10" w:rsidRDefault="005F1FA0">
      <w:pPr>
        <w:pStyle w:val="TOC2"/>
        <w:tabs>
          <w:tab w:val="left" w:pos="1100"/>
          <w:tab w:val="right" w:leader="dot" w:pos="8299"/>
        </w:tabs>
        <w:rPr>
          <w:rFonts w:asciiTheme="minorHAnsi" w:eastAsiaTheme="minorEastAsia" w:hAnsiTheme="minorHAnsi" w:cstheme="minorBidi"/>
          <w:noProof/>
        </w:rPr>
      </w:pPr>
      <w:hyperlink w:anchor="_Toc514677537" w:history="1">
        <w:r w:rsidR="003E6C10" w:rsidRPr="008D3DE3">
          <w:rPr>
            <w:rStyle w:val="Hyperlink"/>
            <w:noProof/>
          </w:rPr>
          <w:t>3.5.5.</w:t>
        </w:r>
        <w:r w:rsidR="003E6C10">
          <w:rPr>
            <w:rFonts w:asciiTheme="minorHAnsi" w:eastAsiaTheme="minorEastAsia" w:hAnsiTheme="minorHAnsi" w:cstheme="minorBidi"/>
            <w:noProof/>
          </w:rPr>
          <w:tab/>
        </w:r>
        <w:r w:rsidR="003E6C10" w:rsidRPr="008D3DE3">
          <w:rPr>
            <w:rStyle w:val="Hyperlink"/>
            <w:noProof/>
          </w:rPr>
          <w:t>ROA:</w:t>
        </w:r>
        <w:r w:rsidR="003E6C10">
          <w:rPr>
            <w:noProof/>
            <w:webHidden/>
          </w:rPr>
          <w:tab/>
        </w:r>
        <w:r>
          <w:rPr>
            <w:noProof/>
            <w:webHidden/>
          </w:rPr>
          <w:fldChar w:fldCharType="begin"/>
        </w:r>
        <w:r w:rsidR="003E6C10">
          <w:rPr>
            <w:noProof/>
            <w:webHidden/>
          </w:rPr>
          <w:instrText xml:space="preserve"> PAGEREF _Toc514677537 \h </w:instrText>
        </w:r>
        <w:r>
          <w:rPr>
            <w:noProof/>
            <w:webHidden/>
          </w:rPr>
        </w:r>
        <w:r>
          <w:rPr>
            <w:noProof/>
            <w:webHidden/>
          </w:rPr>
          <w:fldChar w:fldCharType="separate"/>
        </w:r>
        <w:r w:rsidR="003E6C10">
          <w:rPr>
            <w:noProof/>
            <w:webHidden/>
          </w:rPr>
          <w:t>18</w:t>
        </w:r>
        <w:r>
          <w:rPr>
            <w:noProof/>
            <w:webHidden/>
          </w:rPr>
          <w:fldChar w:fldCharType="end"/>
        </w:r>
      </w:hyperlink>
    </w:p>
    <w:p w:rsidR="003E6C10" w:rsidRDefault="005F1FA0">
      <w:pPr>
        <w:pStyle w:val="TOC1"/>
        <w:tabs>
          <w:tab w:val="left" w:pos="660"/>
          <w:tab w:val="right" w:leader="dot" w:pos="8299"/>
        </w:tabs>
        <w:rPr>
          <w:rFonts w:asciiTheme="minorHAnsi" w:eastAsiaTheme="minorEastAsia" w:hAnsiTheme="minorHAnsi" w:cstheme="minorBidi"/>
          <w:noProof/>
        </w:rPr>
      </w:pPr>
      <w:hyperlink w:anchor="_Toc514677538" w:history="1">
        <w:r w:rsidR="003E6C10" w:rsidRPr="008D3DE3">
          <w:rPr>
            <w:rStyle w:val="Hyperlink"/>
            <w:noProof/>
          </w:rPr>
          <w:t>3.6.</w:t>
        </w:r>
        <w:r w:rsidR="003E6C10">
          <w:rPr>
            <w:rFonts w:asciiTheme="minorHAnsi" w:eastAsiaTheme="minorEastAsia" w:hAnsiTheme="minorHAnsi" w:cstheme="minorBidi"/>
            <w:noProof/>
          </w:rPr>
          <w:tab/>
        </w:r>
        <w:r w:rsidR="003E6C10" w:rsidRPr="008D3DE3">
          <w:rPr>
            <w:rStyle w:val="Hyperlink"/>
            <w:noProof/>
          </w:rPr>
          <w:t>Fair Value Measurement</w:t>
        </w:r>
        <w:r w:rsidR="003E6C10">
          <w:rPr>
            <w:noProof/>
            <w:webHidden/>
          </w:rPr>
          <w:tab/>
        </w:r>
        <w:r>
          <w:rPr>
            <w:noProof/>
            <w:webHidden/>
          </w:rPr>
          <w:fldChar w:fldCharType="begin"/>
        </w:r>
        <w:r w:rsidR="003E6C10">
          <w:rPr>
            <w:noProof/>
            <w:webHidden/>
          </w:rPr>
          <w:instrText xml:space="preserve"> PAGEREF _Toc514677538 \h </w:instrText>
        </w:r>
        <w:r>
          <w:rPr>
            <w:noProof/>
            <w:webHidden/>
          </w:rPr>
        </w:r>
        <w:r>
          <w:rPr>
            <w:noProof/>
            <w:webHidden/>
          </w:rPr>
          <w:fldChar w:fldCharType="separate"/>
        </w:r>
        <w:r w:rsidR="003E6C10">
          <w:rPr>
            <w:noProof/>
            <w:webHidden/>
          </w:rPr>
          <w:t>20</w:t>
        </w:r>
        <w:r>
          <w:rPr>
            <w:noProof/>
            <w:webHidden/>
          </w:rPr>
          <w:fldChar w:fldCharType="end"/>
        </w:r>
      </w:hyperlink>
    </w:p>
    <w:p w:rsidR="003E6C10" w:rsidRDefault="005F1FA0">
      <w:pPr>
        <w:pStyle w:val="TOC2"/>
        <w:tabs>
          <w:tab w:val="left" w:pos="1100"/>
          <w:tab w:val="right" w:leader="dot" w:pos="8299"/>
        </w:tabs>
        <w:rPr>
          <w:rFonts w:asciiTheme="minorHAnsi" w:eastAsiaTheme="minorEastAsia" w:hAnsiTheme="minorHAnsi" w:cstheme="minorBidi"/>
          <w:noProof/>
        </w:rPr>
      </w:pPr>
      <w:hyperlink w:anchor="_Toc514677539" w:history="1">
        <w:r w:rsidR="003E6C10" w:rsidRPr="008D3DE3">
          <w:rPr>
            <w:rStyle w:val="Hyperlink"/>
            <w:noProof/>
          </w:rPr>
          <w:t>3.6.1.</w:t>
        </w:r>
        <w:r w:rsidR="003E6C10">
          <w:rPr>
            <w:rFonts w:asciiTheme="minorHAnsi" w:eastAsiaTheme="minorEastAsia" w:hAnsiTheme="minorHAnsi" w:cstheme="minorBidi"/>
            <w:noProof/>
          </w:rPr>
          <w:tab/>
        </w:r>
        <w:r w:rsidR="003E6C10" w:rsidRPr="008D3DE3">
          <w:rPr>
            <w:rStyle w:val="Hyperlink"/>
            <w:noProof/>
          </w:rPr>
          <w:t>The Dividend Discount Model</w:t>
        </w:r>
        <w:r w:rsidR="003E6C10">
          <w:rPr>
            <w:noProof/>
            <w:webHidden/>
          </w:rPr>
          <w:tab/>
        </w:r>
        <w:r>
          <w:rPr>
            <w:noProof/>
            <w:webHidden/>
          </w:rPr>
          <w:fldChar w:fldCharType="begin"/>
        </w:r>
        <w:r w:rsidR="003E6C10">
          <w:rPr>
            <w:noProof/>
            <w:webHidden/>
          </w:rPr>
          <w:instrText xml:space="preserve"> PAGEREF _Toc514677539 \h </w:instrText>
        </w:r>
        <w:r>
          <w:rPr>
            <w:noProof/>
            <w:webHidden/>
          </w:rPr>
        </w:r>
        <w:r>
          <w:rPr>
            <w:noProof/>
            <w:webHidden/>
          </w:rPr>
          <w:fldChar w:fldCharType="separate"/>
        </w:r>
        <w:r w:rsidR="003E6C10">
          <w:rPr>
            <w:noProof/>
            <w:webHidden/>
          </w:rPr>
          <w:t>20</w:t>
        </w:r>
        <w:r>
          <w:rPr>
            <w:noProof/>
            <w:webHidden/>
          </w:rPr>
          <w:fldChar w:fldCharType="end"/>
        </w:r>
      </w:hyperlink>
    </w:p>
    <w:p w:rsidR="003E6C10" w:rsidRDefault="005F1FA0">
      <w:pPr>
        <w:pStyle w:val="TOC2"/>
        <w:tabs>
          <w:tab w:val="left" w:pos="1100"/>
          <w:tab w:val="right" w:leader="dot" w:pos="8299"/>
        </w:tabs>
        <w:rPr>
          <w:rFonts w:asciiTheme="minorHAnsi" w:eastAsiaTheme="minorEastAsia" w:hAnsiTheme="minorHAnsi" w:cstheme="minorBidi"/>
          <w:noProof/>
        </w:rPr>
      </w:pPr>
      <w:hyperlink w:anchor="_Toc514677540" w:history="1">
        <w:r w:rsidR="003E6C10" w:rsidRPr="008D3DE3">
          <w:rPr>
            <w:rStyle w:val="Hyperlink"/>
            <w:noProof/>
          </w:rPr>
          <w:t>3.6.2.</w:t>
        </w:r>
        <w:r w:rsidR="003E6C10">
          <w:rPr>
            <w:rFonts w:asciiTheme="minorHAnsi" w:eastAsiaTheme="minorEastAsia" w:hAnsiTheme="minorHAnsi" w:cstheme="minorBidi"/>
            <w:noProof/>
          </w:rPr>
          <w:tab/>
        </w:r>
        <w:r w:rsidR="003E6C10" w:rsidRPr="008D3DE3">
          <w:rPr>
            <w:rStyle w:val="Hyperlink"/>
            <w:noProof/>
          </w:rPr>
          <w:t>Model to Equity</w:t>
        </w:r>
        <w:r w:rsidR="003E6C10">
          <w:rPr>
            <w:noProof/>
            <w:webHidden/>
          </w:rPr>
          <w:tab/>
        </w:r>
        <w:r>
          <w:rPr>
            <w:noProof/>
            <w:webHidden/>
          </w:rPr>
          <w:fldChar w:fldCharType="begin"/>
        </w:r>
        <w:r w:rsidR="003E6C10">
          <w:rPr>
            <w:noProof/>
            <w:webHidden/>
          </w:rPr>
          <w:instrText xml:space="preserve"> PAGEREF _Toc514677540 \h </w:instrText>
        </w:r>
        <w:r>
          <w:rPr>
            <w:noProof/>
            <w:webHidden/>
          </w:rPr>
        </w:r>
        <w:r>
          <w:rPr>
            <w:noProof/>
            <w:webHidden/>
          </w:rPr>
          <w:fldChar w:fldCharType="separate"/>
        </w:r>
        <w:r w:rsidR="003E6C10">
          <w:rPr>
            <w:noProof/>
            <w:webHidden/>
          </w:rPr>
          <w:t>21</w:t>
        </w:r>
        <w:r>
          <w:rPr>
            <w:noProof/>
            <w:webHidden/>
          </w:rPr>
          <w:fldChar w:fldCharType="end"/>
        </w:r>
      </w:hyperlink>
    </w:p>
    <w:p w:rsidR="003E6C10" w:rsidRDefault="005F1FA0">
      <w:pPr>
        <w:pStyle w:val="TOC1"/>
        <w:tabs>
          <w:tab w:val="left" w:pos="660"/>
          <w:tab w:val="right" w:leader="dot" w:pos="8299"/>
        </w:tabs>
        <w:rPr>
          <w:rFonts w:asciiTheme="minorHAnsi" w:eastAsiaTheme="minorEastAsia" w:hAnsiTheme="minorHAnsi" w:cstheme="minorBidi"/>
          <w:noProof/>
        </w:rPr>
      </w:pPr>
      <w:hyperlink w:anchor="_Toc514677541" w:history="1">
        <w:r w:rsidR="003E6C10" w:rsidRPr="008D3DE3">
          <w:rPr>
            <w:rStyle w:val="Hyperlink"/>
            <w:noProof/>
          </w:rPr>
          <w:t>4.1.</w:t>
        </w:r>
        <w:r w:rsidR="003E6C10">
          <w:rPr>
            <w:rFonts w:asciiTheme="minorHAnsi" w:eastAsiaTheme="minorEastAsia" w:hAnsiTheme="minorHAnsi" w:cstheme="minorBidi"/>
            <w:noProof/>
          </w:rPr>
          <w:tab/>
        </w:r>
        <w:r w:rsidR="003E6C10" w:rsidRPr="008D3DE3">
          <w:rPr>
            <w:rStyle w:val="Hyperlink"/>
            <w:noProof/>
          </w:rPr>
          <w:t>Key Findings:</w:t>
        </w:r>
        <w:r w:rsidR="003E6C10">
          <w:rPr>
            <w:noProof/>
            <w:webHidden/>
          </w:rPr>
          <w:tab/>
        </w:r>
        <w:r>
          <w:rPr>
            <w:noProof/>
            <w:webHidden/>
          </w:rPr>
          <w:fldChar w:fldCharType="begin"/>
        </w:r>
        <w:r w:rsidR="003E6C10">
          <w:rPr>
            <w:noProof/>
            <w:webHidden/>
          </w:rPr>
          <w:instrText xml:space="preserve"> PAGEREF _Toc514677541 \h </w:instrText>
        </w:r>
        <w:r>
          <w:rPr>
            <w:noProof/>
            <w:webHidden/>
          </w:rPr>
        </w:r>
        <w:r>
          <w:rPr>
            <w:noProof/>
            <w:webHidden/>
          </w:rPr>
          <w:fldChar w:fldCharType="separate"/>
        </w:r>
        <w:r w:rsidR="003E6C10">
          <w:rPr>
            <w:noProof/>
            <w:webHidden/>
          </w:rPr>
          <w:t>23</w:t>
        </w:r>
        <w:r>
          <w:rPr>
            <w:noProof/>
            <w:webHidden/>
          </w:rPr>
          <w:fldChar w:fldCharType="end"/>
        </w:r>
      </w:hyperlink>
    </w:p>
    <w:p w:rsidR="003E6C10" w:rsidRDefault="005F1FA0">
      <w:pPr>
        <w:pStyle w:val="TOC1"/>
        <w:tabs>
          <w:tab w:val="left" w:pos="660"/>
          <w:tab w:val="right" w:leader="dot" w:pos="8299"/>
        </w:tabs>
        <w:rPr>
          <w:rFonts w:asciiTheme="minorHAnsi" w:eastAsiaTheme="minorEastAsia" w:hAnsiTheme="minorHAnsi" w:cstheme="minorBidi"/>
          <w:noProof/>
        </w:rPr>
      </w:pPr>
      <w:hyperlink w:anchor="_Toc514677542" w:history="1">
        <w:r w:rsidR="003E6C10" w:rsidRPr="008D3DE3">
          <w:rPr>
            <w:rStyle w:val="Hyperlink"/>
            <w:noProof/>
          </w:rPr>
          <w:t>4.2.</w:t>
        </w:r>
        <w:r w:rsidR="003E6C10">
          <w:rPr>
            <w:rFonts w:asciiTheme="minorHAnsi" w:eastAsiaTheme="minorEastAsia" w:hAnsiTheme="minorHAnsi" w:cstheme="minorBidi"/>
            <w:noProof/>
          </w:rPr>
          <w:tab/>
        </w:r>
        <w:r w:rsidR="003E6C10" w:rsidRPr="008D3DE3">
          <w:rPr>
            <w:rStyle w:val="Hyperlink"/>
            <w:noProof/>
          </w:rPr>
          <w:t>Conclusion</w:t>
        </w:r>
        <w:r w:rsidR="003E6C10">
          <w:rPr>
            <w:noProof/>
            <w:webHidden/>
          </w:rPr>
          <w:tab/>
        </w:r>
        <w:r>
          <w:rPr>
            <w:noProof/>
            <w:webHidden/>
          </w:rPr>
          <w:fldChar w:fldCharType="begin"/>
        </w:r>
        <w:r w:rsidR="003E6C10">
          <w:rPr>
            <w:noProof/>
            <w:webHidden/>
          </w:rPr>
          <w:instrText xml:space="preserve"> PAGEREF _Toc514677542 \h </w:instrText>
        </w:r>
        <w:r>
          <w:rPr>
            <w:noProof/>
            <w:webHidden/>
          </w:rPr>
        </w:r>
        <w:r>
          <w:rPr>
            <w:noProof/>
            <w:webHidden/>
          </w:rPr>
          <w:fldChar w:fldCharType="separate"/>
        </w:r>
        <w:r w:rsidR="003E6C10">
          <w:rPr>
            <w:noProof/>
            <w:webHidden/>
          </w:rPr>
          <w:t>24</w:t>
        </w:r>
        <w:r>
          <w:rPr>
            <w:noProof/>
            <w:webHidden/>
          </w:rPr>
          <w:fldChar w:fldCharType="end"/>
        </w:r>
      </w:hyperlink>
    </w:p>
    <w:p w:rsidR="003E6C10" w:rsidRDefault="005F1FA0">
      <w:pPr>
        <w:pStyle w:val="TOC1"/>
        <w:tabs>
          <w:tab w:val="left" w:pos="660"/>
          <w:tab w:val="right" w:leader="dot" w:pos="8299"/>
        </w:tabs>
        <w:rPr>
          <w:rFonts w:asciiTheme="minorHAnsi" w:eastAsiaTheme="minorEastAsia" w:hAnsiTheme="minorHAnsi" w:cstheme="minorBidi"/>
          <w:noProof/>
        </w:rPr>
      </w:pPr>
      <w:hyperlink w:anchor="_Toc514677543" w:history="1">
        <w:r w:rsidR="003E6C10" w:rsidRPr="008D3DE3">
          <w:rPr>
            <w:rStyle w:val="Hyperlink"/>
            <w:noProof/>
          </w:rPr>
          <w:t>4.3.</w:t>
        </w:r>
        <w:r w:rsidR="003E6C10">
          <w:rPr>
            <w:rFonts w:asciiTheme="minorHAnsi" w:eastAsiaTheme="minorEastAsia" w:hAnsiTheme="minorHAnsi" w:cstheme="minorBidi"/>
            <w:noProof/>
          </w:rPr>
          <w:tab/>
        </w:r>
        <w:r w:rsidR="003E6C10" w:rsidRPr="008D3DE3">
          <w:rPr>
            <w:rStyle w:val="Hyperlink"/>
            <w:noProof/>
          </w:rPr>
          <w:t>Appendix</w:t>
        </w:r>
        <w:r w:rsidR="003E6C10">
          <w:rPr>
            <w:noProof/>
            <w:webHidden/>
          </w:rPr>
          <w:tab/>
        </w:r>
        <w:r>
          <w:rPr>
            <w:noProof/>
            <w:webHidden/>
          </w:rPr>
          <w:fldChar w:fldCharType="begin"/>
        </w:r>
        <w:r w:rsidR="003E6C10">
          <w:rPr>
            <w:noProof/>
            <w:webHidden/>
          </w:rPr>
          <w:instrText xml:space="preserve"> PAGEREF _Toc514677543 \h </w:instrText>
        </w:r>
        <w:r>
          <w:rPr>
            <w:noProof/>
            <w:webHidden/>
          </w:rPr>
        </w:r>
        <w:r>
          <w:rPr>
            <w:noProof/>
            <w:webHidden/>
          </w:rPr>
          <w:fldChar w:fldCharType="separate"/>
        </w:r>
        <w:r w:rsidR="003E6C10">
          <w:rPr>
            <w:noProof/>
            <w:webHidden/>
          </w:rPr>
          <w:t>25</w:t>
        </w:r>
        <w:r>
          <w:rPr>
            <w:noProof/>
            <w:webHidden/>
          </w:rPr>
          <w:fldChar w:fldCharType="end"/>
        </w:r>
      </w:hyperlink>
    </w:p>
    <w:p w:rsidR="003E6C10" w:rsidRDefault="005F1FA0">
      <w:pPr>
        <w:pStyle w:val="TOC1"/>
        <w:tabs>
          <w:tab w:val="left" w:pos="660"/>
          <w:tab w:val="right" w:leader="dot" w:pos="8299"/>
        </w:tabs>
        <w:rPr>
          <w:rFonts w:asciiTheme="minorHAnsi" w:eastAsiaTheme="minorEastAsia" w:hAnsiTheme="minorHAnsi" w:cstheme="minorBidi"/>
          <w:noProof/>
        </w:rPr>
      </w:pPr>
      <w:hyperlink w:anchor="_Toc514677544" w:history="1">
        <w:r w:rsidR="003E6C10" w:rsidRPr="008D3DE3">
          <w:rPr>
            <w:rStyle w:val="Hyperlink"/>
            <w:noProof/>
          </w:rPr>
          <w:t>4.4.</w:t>
        </w:r>
        <w:r w:rsidR="003E6C10">
          <w:rPr>
            <w:rFonts w:asciiTheme="minorHAnsi" w:eastAsiaTheme="minorEastAsia" w:hAnsiTheme="minorHAnsi" w:cstheme="minorBidi"/>
            <w:noProof/>
          </w:rPr>
          <w:tab/>
        </w:r>
        <w:r w:rsidR="003E6C10" w:rsidRPr="008D3DE3">
          <w:rPr>
            <w:rStyle w:val="Hyperlink"/>
            <w:noProof/>
          </w:rPr>
          <w:t>References</w:t>
        </w:r>
        <w:r w:rsidR="003E6C10">
          <w:rPr>
            <w:noProof/>
            <w:webHidden/>
          </w:rPr>
          <w:tab/>
        </w:r>
        <w:r>
          <w:rPr>
            <w:noProof/>
            <w:webHidden/>
          </w:rPr>
          <w:fldChar w:fldCharType="begin"/>
        </w:r>
        <w:r w:rsidR="003E6C10">
          <w:rPr>
            <w:noProof/>
            <w:webHidden/>
          </w:rPr>
          <w:instrText xml:space="preserve"> PAGEREF _Toc514677544 \h </w:instrText>
        </w:r>
        <w:r>
          <w:rPr>
            <w:noProof/>
            <w:webHidden/>
          </w:rPr>
        </w:r>
        <w:r>
          <w:rPr>
            <w:noProof/>
            <w:webHidden/>
          </w:rPr>
          <w:fldChar w:fldCharType="separate"/>
        </w:r>
        <w:r w:rsidR="003E6C10">
          <w:rPr>
            <w:noProof/>
            <w:webHidden/>
          </w:rPr>
          <w:t>29</w:t>
        </w:r>
        <w:r>
          <w:rPr>
            <w:noProof/>
            <w:webHidden/>
          </w:rPr>
          <w:fldChar w:fldCharType="end"/>
        </w:r>
      </w:hyperlink>
    </w:p>
    <w:p w:rsidR="004E1E28" w:rsidRDefault="005F1FA0" w:rsidP="004E1E28">
      <w:pPr>
        <w:tabs>
          <w:tab w:val="right" w:pos="8307"/>
        </w:tabs>
        <w:rPr>
          <w:rFonts w:ascii="Times New Roman" w:hAnsi="Times New Roman"/>
          <w:noProof/>
          <w:sz w:val="24"/>
          <w:szCs w:val="24"/>
        </w:rPr>
      </w:pPr>
      <w:r w:rsidRPr="008A0130">
        <w:rPr>
          <w:rFonts w:ascii="Times New Roman" w:hAnsi="Times New Roman"/>
          <w:b/>
          <w:bCs/>
          <w:noProof/>
          <w:sz w:val="24"/>
          <w:szCs w:val="24"/>
        </w:rPr>
        <w:fldChar w:fldCharType="end"/>
      </w:r>
    </w:p>
    <w:p w:rsidR="009E3529" w:rsidRDefault="004E1E28" w:rsidP="004E1E28">
      <w:pPr>
        <w:tabs>
          <w:tab w:val="right" w:pos="8307"/>
        </w:tabs>
        <w:rPr>
          <w:rFonts w:ascii="Times New Roman" w:hAnsi="Times New Roman"/>
          <w:noProof/>
          <w:sz w:val="24"/>
          <w:szCs w:val="24"/>
        </w:rPr>
      </w:pPr>
      <w:r>
        <w:rPr>
          <w:rFonts w:ascii="Times New Roman" w:hAnsi="Times New Roman"/>
          <w:noProof/>
          <w:sz w:val="24"/>
          <w:szCs w:val="24"/>
        </w:rPr>
        <w:tab/>
      </w:r>
    </w:p>
    <w:p w:rsidR="004E1E28" w:rsidRDefault="004E1E28" w:rsidP="00C33FBD">
      <w:pPr>
        <w:rPr>
          <w:noProof/>
        </w:rPr>
      </w:pPr>
    </w:p>
    <w:p w:rsidR="004E1E28" w:rsidRDefault="004E1E28" w:rsidP="00C33FBD">
      <w:pPr>
        <w:rPr>
          <w:noProof/>
        </w:rPr>
      </w:pPr>
    </w:p>
    <w:p w:rsidR="006B4B28" w:rsidRDefault="006B4B28" w:rsidP="006B4B28">
      <w:pPr>
        <w:rPr>
          <w:noProof/>
        </w:rPr>
      </w:pPr>
    </w:p>
    <w:p w:rsidR="002E0B4F" w:rsidRDefault="002E0B4F" w:rsidP="006B4B28"/>
    <w:p w:rsidR="00A33B72" w:rsidRDefault="00A33B72" w:rsidP="006B4B28"/>
    <w:p w:rsidR="00A33B72" w:rsidRDefault="00A33B72" w:rsidP="006B4B28"/>
    <w:p w:rsidR="00A33B72" w:rsidRDefault="00A33B72" w:rsidP="006B4B28"/>
    <w:p w:rsidR="00A33B72" w:rsidRDefault="00A33B72" w:rsidP="006B4B28"/>
    <w:p w:rsidR="00A33B72" w:rsidRDefault="00A33B72" w:rsidP="006B4B28"/>
    <w:p w:rsidR="00A33B72" w:rsidRDefault="00A33B72" w:rsidP="006B4B28"/>
    <w:p w:rsidR="00A33B72" w:rsidRDefault="00A33B72" w:rsidP="006B4B28"/>
    <w:p w:rsidR="00A33B72" w:rsidRDefault="00A33B72" w:rsidP="006B4B28"/>
    <w:p w:rsidR="00A33B72" w:rsidRDefault="00A33B72" w:rsidP="006B4B28"/>
    <w:p w:rsidR="00A33B72" w:rsidRDefault="00A33B72" w:rsidP="006B4B28"/>
    <w:p w:rsidR="00A33B72" w:rsidRDefault="00A33B72" w:rsidP="006B4B28"/>
    <w:p w:rsidR="00A33B72" w:rsidRDefault="00A33B72" w:rsidP="006B4B28"/>
    <w:p w:rsidR="00A33B72" w:rsidRDefault="00A33B72" w:rsidP="006B4B28"/>
    <w:p w:rsidR="00A33B72" w:rsidRDefault="00A33B72" w:rsidP="006B4B28"/>
    <w:p w:rsidR="003E6C10" w:rsidRDefault="003E6C10" w:rsidP="006B4B28"/>
    <w:p w:rsidR="00A33B72" w:rsidRDefault="00A33B72" w:rsidP="006B4B28"/>
    <w:p w:rsidR="00A33B72" w:rsidRPr="006B4B28" w:rsidRDefault="00A33B72" w:rsidP="006B4B28"/>
    <w:p w:rsidR="00C6363D" w:rsidRDefault="00C6363D" w:rsidP="00771F60">
      <w:pPr>
        <w:pStyle w:val="Title"/>
      </w:pPr>
    </w:p>
    <w:p w:rsidR="007E7F10" w:rsidRPr="00CF2780" w:rsidRDefault="00771F60" w:rsidP="00B8378D">
      <w:pPr>
        <w:pStyle w:val="Title"/>
      </w:pPr>
      <w:r>
        <w:t>Executive Summary</w:t>
      </w:r>
    </w:p>
    <w:p w:rsidR="007E7F10" w:rsidRPr="00974692" w:rsidRDefault="00CF2780" w:rsidP="00B8378D">
      <w:pPr>
        <w:spacing w:line="360" w:lineRule="auto"/>
        <w:jc w:val="both"/>
        <w:rPr>
          <w:rFonts w:ascii="Times New Roman" w:hAnsi="Times New Roman"/>
          <w:color w:val="000000"/>
          <w:sz w:val="24"/>
          <w:szCs w:val="24"/>
        </w:rPr>
      </w:pPr>
      <w:r w:rsidRPr="00974692">
        <w:rPr>
          <w:rFonts w:ascii="Times New Roman" w:hAnsi="Times New Roman"/>
          <w:color w:val="000000"/>
          <w:sz w:val="24"/>
          <w:szCs w:val="24"/>
        </w:rPr>
        <w:t xml:space="preserve"> </w:t>
      </w:r>
      <w:r w:rsidR="007E7F10" w:rsidRPr="00974692">
        <w:rPr>
          <w:rFonts w:ascii="Times New Roman" w:hAnsi="Times New Roman"/>
          <w:color w:val="000000"/>
          <w:sz w:val="24"/>
          <w:szCs w:val="24"/>
        </w:rPr>
        <w:t>This report is a pre-requisite of completion of the BBA Program.</w:t>
      </w:r>
      <w:r w:rsidR="00D56E0A" w:rsidRPr="00974692">
        <w:rPr>
          <w:rFonts w:ascii="Times New Roman" w:hAnsi="Times New Roman"/>
          <w:color w:val="000000"/>
          <w:sz w:val="24"/>
          <w:szCs w:val="24"/>
        </w:rPr>
        <w:t xml:space="preserve"> </w:t>
      </w:r>
      <w:r w:rsidR="007E7F10" w:rsidRPr="00974692">
        <w:rPr>
          <w:rFonts w:ascii="Times New Roman" w:hAnsi="Times New Roman"/>
          <w:color w:val="000000"/>
          <w:sz w:val="24"/>
          <w:szCs w:val="24"/>
        </w:rPr>
        <w:t>In this phase of my education I</w:t>
      </w:r>
      <w:r w:rsidR="00AA55E2">
        <w:rPr>
          <w:rFonts w:ascii="Times New Roman" w:hAnsi="Times New Roman"/>
          <w:color w:val="000000"/>
          <w:sz w:val="24"/>
          <w:szCs w:val="24"/>
        </w:rPr>
        <w:t xml:space="preserve"> have</w:t>
      </w:r>
      <w:r w:rsidR="007E7F10" w:rsidRPr="00974692">
        <w:rPr>
          <w:rFonts w:ascii="Times New Roman" w:hAnsi="Times New Roman"/>
          <w:color w:val="000000"/>
          <w:sz w:val="24"/>
          <w:szCs w:val="24"/>
        </w:rPr>
        <w:t xml:space="preserve"> received the pra</w:t>
      </w:r>
      <w:r w:rsidR="00AA55E2">
        <w:rPr>
          <w:rFonts w:ascii="Times New Roman" w:hAnsi="Times New Roman"/>
          <w:color w:val="000000"/>
          <w:sz w:val="24"/>
          <w:szCs w:val="24"/>
        </w:rPr>
        <w:t>ctical knowledge related with the</w:t>
      </w:r>
      <w:r w:rsidR="007E7F10" w:rsidRPr="00974692">
        <w:rPr>
          <w:rFonts w:ascii="Times New Roman" w:hAnsi="Times New Roman"/>
          <w:color w:val="000000"/>
          <w:sz w:val="24"/>
          <w:szCs w:val="24"/>
        </w:rPr>
        <w:t xml:space="preserve"> education</w:t>
      </w:r>
      <w:r w:rsidR="00AA55E2">
        <w:rPr>
          <w:rFonts w:ascii="Times New Roman" w:hAnsi="Times New Roman"/>
          <w:color w:val="000000"/>
          <w:sz w:val="24"/>
          <w:szCs w:val="24"/>
        </w:rPr>
        <w:t xml:space="preserve"> I got. Additionally </w:t>
      </w:r>
      <w:r w:rsidR="007E7F10" w:rsidRPr="00974692">
        <w:rPr>
          <w:rFonts w:ascii="Times New Roman" w:hAnsi="Times New Roman"/>
          <w:color w:val="000000"/>
          <w:sz w:val="24"/>
          <w:szCs w:val="24"/>
        </w:rPr>
        <w:t xml:space="preserve">I </w:t>
      </w:r>
      <w:r w:rsidR="00AA55E2">
        <w:rPr>
          <w:rFonts w:ascii="Times New Roman" w:hAnsi="Times New Roman"/>
          <w:color w:val="000000"/>
          <w:sz w:val="24"/>
          <w:szCs w:val="24"/>
        </w:rPr>
        <w:t xml:space="preserve">have </w:t>
      </w:r>
      <w:r w:rsidR="007E7F10" w:rsidRPr="00974692">
        <w:rPr>
          <w:rFonts w:ascii="Times New Roman" w:hAnsi="Times New Roman"/>
          <w:color w:val="000000"/>
          <w:sz w:val="24"/>
          <w:szCs w:val="24"/>
        </w:rPr>
        <w:t xml:space="preserve">achieved commendable knowledge about the </w:t>
      </w:r>
      <w:r w:rsidR="00D56E0A" w:rsidRPr="00974692">
        <w:rPr>
          <w:rFonts w:ascii="Times New Roman" w:hAnsi="Times New Roman"/>
          <w:color w:val="000000"/>
          <w:sz w:val="24"/>
          <w:szCs w:val="24"/>
        </w:rPr>
        <w:t>corporate finance</w:t>
      </w:r>
      <w:r w:rsidR="007E7F10" w:rsidRPr="00974692">
        <w:rPr>
          <w:rFonts w:ascii="Times New Roman" w:hAnsi="Times New Roman"/>
          <w:color w:val="000000"/>
          <w:sz w:val="24"/>
          <w:szCs w:val="24"/>
        </w:rPr>
        <w:t xml:space="preserve"> industry.</w:t>
      </w:r>
      <w:r w:rsidR="00D56E0A" w:rsidRPr="00974692">
        <w:rPr>
          <w:rFonts w:ascii="Times New Roman" w:hAnsi="Times New Roman"/>
          <w:color w:val="000000"/>
          <w:sz w:val="24"/>
          <w:szCs w:val="24"/>
        </w:rPr>
        <w:t xml:space="preserve"> </w:t>
      </w:r>
    </w:p>
    <w:p w:rsidR="00D56E0A" w:rsidRPr="00974692" w:rsidRDefault="00974692" w:rsidP="00B8378D">
      <w:pPr>
        <w:spacing w:line="360" w:lineRule="auto"/>
        <w:jc w:val="both"/>
        <w:rPr>
          <w:rFonts w:ascii="Times New Roman" w:eastAsia="Times New Roman" w:hAnsi="Times New Roman"/>
          <w:sz w:val="24"/>
          <w:szCs w:val="24"/>
        </w:rPr>
      </w:pPr>
      <w:r w:rsidRPr="00974692">
        <w:rPr>
          <w:rFonts w:ascii="Times New Roman" w:eastAsia="Times New Roman" w:hAnsi="Times New Roman"/>
          <w:sz w:val="24"/>
          <w:szCs w:val="24"/>
        </w:rPr>
        <w:t>I a</w:t>
      </w:r>
      <w:r w:rsidR="00D56E0A" w:rsidRPr="00974692">
        <w:rPr>
          <w:rFonts w:ascii="Times New Roman" w:eastAsia="Times New Roman" w:hAnsi="Times New Roman"/>
          <w:sz w:val="24"/>
          <w:szCs w:val="24"/>
        </w:rPr>
        <w:t xml:space="preserve">m going to cover up the policies that </w:t>
      </w:r>
      <w:r w:rsidR="00AA55E2">
        <w:rPr>
          <w:rFonts w:ascii="Times New Roman" w:eastAsia="Times New Roman" w:hAnsi="Times New Roman"/>
          <w:sz w:val="24"/>
          <w:szCs w:val="24"/>
        </w:rPr>
        <w:t>Square</w:t>
      </w:r>
      <w:r w:rsidR="0094200F" w:rsidRPr="00974692">
        <w:rPr>
          <w:rFonts w:ascii="Times New Roman" w:eastAsia="Times New Roman" w:hAnsi="Times New Roman"/>
          <w:sz w:val="24"/>
          <w:szCs w:val="24"/>
        </w:rPr>
        <w:t xml:space="preserve"> Pharmaceuticals Ltd</w:t>
      </w:r>
      <w:r w:rsidR="00D56E0A" w:rsidRPr="00974692">
        <w:rPr>
          <w:rFonts w:ascii="Times New Roman" w:eastAsia="Times New Roman" w:hAnsi="Times New Roman"/>
          <w:sz w:val="24"/>
          <w:szCs w:val="24"/>
        </w:rPr>
        <w:t xml:space="preserve"> basically follows to run the</w:t>
      </w:r>
      <w:r w:rsidR="00AA55E2">
        <w:rPr>
          <w:rFonts w:ascii="Times New Roman" w:eastAsia="Times New Roman" w:hAnsi="Times New Roman"/>
          <w:sz w:val="24"/>
          <w:szCs w:val="24"/>
        </w:rPr>
        <w:t>ir</w:t>
      </w:r>
      <w:r w:rsidR="00D56E0A" w:rsidRPr="00974692">
        <w:rPr>
          <w:rFonts w:ascii="Times New Roman" w:eastAsia="Times New Roman" w:hAnsi="Times New Roman"/>
          <w:sz w:val="24"/>
          <w:szCs w:val="24"/>
        </w:rPr>
        <w:t xml:space="preserve"> business and </w:t>
      </w:r>
      <w:r w:rsidR="0094200F" w:rsidRPr="00974692">
        <w:rPr>
          <w:rFonts w:ascii="Times New Roman" w:eastAsia="Times New Roman" w:hAnsi="Times New Roman"/>
          <w:sz w:val="24"/>
          <w:szCs w:val="24"/>
        </w:rPr>
        <w:t>going to analyze their financial statement</w:t>
      </w:r>
      <w:r w:rsidR="00D56E0A" w:rsidRPr="00974692">
        <w:rPr>
          <w:rFonts w:ascii="Times New Roman" w:eastAsia="Times New Roman" w:hAnsi="Times New Roman"/>
          <w:sz w:val="24"/>
          <w:szCs w:val="24"/>
        </w:rPr>
        <w:t xml:space="preserve"> and </w:t>
      </w:r>
      <w:r w:rsidR="0094200F" w:rsidRPr="00974692">
        <w:rPr>
          <w:rFonts w:ascii="Times New Roman" w:eastAsia="Times New Roman" w:hAnsi="Times New Roman"/>
          <w:sz w:val="24"/>
          <w:szCs w:val="24"/>
        </w:rPr>
        <w:t>evaluate the performance</w:t>
      </w:r>
      <w:r w:rsidRPr="00974692">
        <w:rPr>
          <w:rFonts w:ascii="Times New Roman" w:eastAsia="Times New Roman" w:hAnsi="Times New Roman"/>
          <w:sz w:val="24"/>
          <w:szCs w:val="24"/>
        </w:rPr>
        <w:t xml:space="preserve">. </w:t>
      </w:r>
    </w:p>
    <w:p w:rsidR="00974692" w:rsidRPr="00974692" w:rsidRDefault="004A0EE1" w:rsidP="00B8378D">
      <w:pPr>
        <w:spacing w:line="360" w:lineRule="auto"/>
        <w:jc w:val="both"/>
        <w:rPr>
          <w:rFonts w:ascii="Times New Roman" w:hAnsi="Times New Roman"/>
          <w:sz w:val="24"/>
          <w:szCs w:val="24"/>
        </w:rPr>
      </w:pPr>
      <w:r>
        <w:rPr>
          <w:rFonts w:ascii="Times New Roman" w:hAnsi="Times New Roman"/>
          <w:sz w:val="24"/>
          <w:szCs w:val="24"/>
        </w:rPr>
        <w:t>The report starts</w:t>
      </w:r>
      <w:r w:rsidR="00974692" w:rsidRPr="00974692">
        <w:rPr>
          <w:rFonts w:ascii="Times New Roman" w:hAnsi="Times New Roman"/>
          <w:sz w:val="24"/>
          <w:szCs w:val="24"/>
        </w:rPr>
        <w:t xml:space="preserve"> with an introduction</w:t>
      </w:r>
      <w:r w:rsidR="0082793F">
        <w:rPr>
          <w:rFonts w:ascii="Times New Roman" w:hAnsi="Times New Roman"/>
          <w:sz w:val="24"/>
          <w:szCs w:val="24"/>
        </w:rPr>
        <w:t xml:space="preserve"> part. In that part</w:t>
      </w:r>
      <w:r w:rsidR="00974692" w:rsidRPr="00974692">
        <w:rPr>
          <w:rFonts w:ascii="Times New Roman" w:hAnsi="Times New Roman"/>
          <w:sz w:val="24"/>
          <w:szCs w:val="24"/>
        </w:rPr>
        <w:t xml:space="preserve"> the objectives, scopes, methodology and limitations</w:t>
      </w:r>
      <w:r>
        <w:rPr>
          <w:rFonts w:ascii="Times New Roman" w:hAnsi="Times New Roman"/>
          <w:sz w:val="24"/>
          <w:szCs w:val="24"/>
        </w:rPr>
        <w:t xml:space="preserve"> of the report</w:t>
      </w:r>
      <w:r w:rsidR="00AA55E2">
        <w:rPr>
          <w:rFonts w:ascii="Times New Roman" w:hAnsi="Times New Roman"/>
          <w:sz w:val="24"/>
          <w:szCs w:val="24"/>
        </w:rPr>
        <w:t xml:space="preserve"> have </w:t>
      </w:r>
      <w:r w:rsidR="00974692" w:rsidRPr="00974692">
        <w:rPr>
          <w:rFonts w:ascii="Times New Roman" w:hAnsi="Times New Roman"/>
          <w:sz w:val="24"/>
          <w:szCs w:val="24"/>
        </w:rPr>
        <w:t>been discussed. After</w:t>
      </w:r>
      <w:r>
        <w:rPr>
          <w:rFonts w:ascii="Times New Roman" w:hAnsi="Times New Roman"/>
          <w:sz w:val="24"/>
          <w:szCs w:val="24"/>
        </w:rPr>
        <w:t xml:space="preserve"> that</w:t>
      </w:r>
      <w:r w:rsidR="00AA55E2">
        <w:rPr>
          <w:rFonts w:ascii="Times New Roman" w:hAnsi="Times New Roman"/>
          <w:sz w:val="24"/>
          <w:szCs w:val="24"/>
        </w:rPr>
        <w:t>,</w:t>
      </w:r>
      <w:r>
        <w:rPr>
          <w:rFonts w:ascii="Times New Roman" w:hAnsi="Times New Roman"/>
          <w:sz w:val="24"/>
          <w:szCs w:val="24"/>
        </w:rPr>
        <w:t xml:space="preserve"> I have added a company </w:t>
      </w:r>
      <w:r w:rsidR="00974692" w:rsidRPr="00974692">
        <w:rPr>
          <w:rFonts w:ascii="Times New Roman" w:hAnsi="Times New Roman"/>
          <w:sz w:val="24"/>
          <w:szCs w:val="24"/>
        </w:rPr>
        <w:t>overview</w:t>
      </w:r>
      <w:r w:rsidR="0082793F">
        <w:rPr>
          <w:rFonts w:ascii="Times New Roman" w:hAnsi="Times New Roman"/>
          <w:sz w:val="24"/>
          <w:szCs w:val="24"/>
        </w:rPr>
        <w:t>. H</w:t>
      </w:r>
      <w:r w:rsidR="00974692" w:rsidRPr="00974692">
        <w:rPr>
          <w:rFonts w:ascii="Times New Roman" w:hAnsi="Times New Roman"/>
          <w:sz w:val="24"/>
          <w:szCs w:val="24"/>
        </w:rPr>
        <w:t>ere</w:t>
      </w:r>
      <w:r w:rsidR="0082793F">
        <w:rPr>
          <w:rFonts w:ascii="Times New Roman" w:hAnsi="Times New Roman"/>
          <w:sz w:val="24"/>
          <w:szCs w:val="24"/>
        </w:rPr>
        <w:t xml:space="preserve"> in</w:t>
      </w:r>
      <w:r w:rsidR="00974692" w:rsidRPr="00974692">
        <w:rPr>
          <w:rFonts w:ascii="Times New Roman" w:hAnsi="Times New Roman"/>
          <w:sz w:val="24"/>
          <w:szCs w:val="24"/>
        </w:rPr>
        <w:t xml:space="preserve"> the </w:t>
      </w:r>
      <w:r w:rsidR="0082793F">
        <w:rPr>
          <w:rFonts w:ascii="Times New Roman" w:hAnsi="Times New Roman"/>
          <w:sz w:val="24"/>
          <w:szCs w:val="24"/>
        </w:rPr>
        <w:t xml:space="preserve">overview part, </w:t>
      </w:r>
      <w:r w:rsidR="00974692" w:rsidRPr="00974692">
        <w:rPr>
          <w:rFonts w:ascii="Times New Roman" w:hAnsi="Times New Roman"/>
          <w:sz w:val="24"/>
          <w:szCs w:val="24"/>
        </w:rPr>
        <w:t>history, mission and v</w:t>
      </w:r>
      <w:r w:rsidR="00AA55E2">
        <w:rPr>
          <w:rFonts w:ascii="Times New Roman" w:hAnsi="Times New Roman"/>
          <w:sz w:val="24"/>
          <w:szCs w:val="24"/>
        </w:rPr>
        <w:t>is</w:t>
      </w:r>
      <w:r w:rsidR="0082793F">
        <w:rPr>
          <w:rFonts w:ascii="Times New Roman" w:hAnsi="Times New Roman"/>
          <w:sz w:val="24"/>
          <w:szCs w:val="24"/>
        </w:rPr>
        <w:t xml:space="preserve">ion of the company are briefly discussed also it contains a graphical presentation of Square </w:t>
      </w:r>
      <w:proofErr w:type="spellStart"/>
      <w:r w:rsidR="0082793F">
        <w:rPr>
          <w:rFonts w:ascii="Times New Roman" w:hAnsi="Times New Roman"/>
          <w:sz w:val="24"/>
          <w:szCs w:val="24"/>
        </w:rPr>
        <w:t>Pharma</w:t>
      </w:r>
      <w:proofErr w:type="spellEnd"/>
      <w:r w:rsidR="0082793F">
        <w:rPr>
          <w:rFonts w:ascii="Times New Roman" w:hAnsi="Times New Roman"/>
          <w:sz w:val="24"/>
          <w:szCs w:val="24"/>
        </w:rPr>
        <w:t xml:space="preserve"> from beginning till today.</w:t>
      </w:r>
    </w:p>
    <w:p w:rsidR="00D013F0" w:rsidRDefault="00974692" w:rsidP="00B8378D">
      <w:pPr>
        <w:spacing w:line="360" w:lineRule="auto"/>
        <w:jc w:val="both"/>
        <w:rPr>
          <w:rFonts w:ascii="Times New Roman" w:hAnsi="Times New Roman"/>
          <w:sz w:val="24"/>
          <w:szCs w:val="24"/>
        </w:rPr>
      </w:pPr>
      <w:r w:rsidRPr="00974692">
        <w:rPr>
          <w:rFonts w:ascii="Times New Roman" w:hAnsi="Times New Roman"/>
          <w:sz w:val="24"/>
          <w:szCs w:val="24"/>
        </w:rPr>
        <w:t xml:space="preserve">In </w:t>
      </w:r>
      <w:r w:rsidR="0082793F">
        <w:rPr>
          <w:rFonts w:ascii="Times New Roman" w:hAnsi="Times New Roman"/>
          <w:sz w:val="24"/>
          <w:szCs w:val="24"/>
        </w:rPr>
        <w:t xml:space="preserve">the </w:t>
      </w:r>
      <w:r w:rsidRPr="00974692">
        <w:rPr>
          <w:rFonts w:ascii="Times New Roman" w:hAnsi="Times New Roman"/>
          <w:sz w:val="24"/>
          <w:szCs w:val="24"/>
        </w:rPr>
        <w:t xml:space="preserve">third part I </w:t>
      </w:r>
      <w:r w:rsidR="00481C6A">
        <w:rPr>
          <w:rFonts w:ascii="Times New Roman" w:hAnsi="Times New Roman"/>
          <w:sz w:val="24"/>
          <w:szCs w:val="24"/>
        </w:rPr>
        <w:t>have done</w:t>
      </w:r>
      <w:r w:rsidRPr="00974692">
        <w:rPr>
          <w:rFonts w:ascii="Times New Roman" w:hAnsi="Times New Roman"/>
          <w:sz w:val="24"/>
          <w:szCs w:val="24"/>
        </w:rPr>
        <w:t xml:space="preserve"> the </w:t>
      </w:r>
      <w:r w:rsidR="0082793F">
        <w:rPr>
          <w:rFonts w:ascii="Times New Roman" w:hAnsi="Times New Roman"/>
          <w:sz w:val="24"/>
          <w:szCs w:val="24"/>
        </w:rPr>
        <w:t xml:space="preserve">financial </w:t>
      </w:r>
      <w:r w:rsidRPr="00974692">
        <w:rPr>
          <w:rFonts w:ascii="Times New Roman" w:hAnsi="Times New Roman"/>
          <w:sz w:val="24"/>
          <w:szCs w:val="24"/>
        </w:rPr>
        <w:t>sta</w:t>
      </w:r>
      <w:r w:rsidR="0082793F">
        <w:rPr>
          <w:rFonts w:ascii="Times New Roman" w:hAnsi="Times New Roman"/>
          <w:sz w:val="24"/>
          <w:szCs w:val="24"/>
        </w:rPr>
        <w:t xml:space="preserve">tement analysis which is the major part of this report. </w:t>
      </w:r>
      <w:r w:rsidR="004D772A">
        <w:rPr>
          <w:rFonts w:ascii="Times New Roman" w:hAnsi="Times New Roman"/>
          <w:sz w:val="24"/>
          <w:szCs w:val="24"/>
        </w:rPr>
        <w:t xml:space="preserve">This part starts with the liquidity ratio where I have added current ratio, working capital ratio and cash conversion cycle. After that, asset management/efficiency ratio has been added. In this part, inventory turnover, total asset turnover and days sales outstanding ratios are done. In debt management part, debt ratio and times interest earned ratio is calculated. Finally in the ratio analysis </w:t>
      </w:r>
      <w:proofErr w:type="gramStart"/>
      <w:r w:rsidR="004D772A">
        <w:rPr>
          <w:rFonts w:ascii="Times New Roman" w:hAnsi="Times New Roman"/>
          <w:sz w:val="24"/>
          <w:szCs w:val="24"/>
        </w:rPr>
        <w:t>part,</w:t>
      </w:r>
      <w:proofErr w:type="gramEnd"/>
      <w:r w:rsidR="004D772A">
        <w:rPr>
          <w:rFonts w:ascii="Times New Roman" w:hAnsi="Times New Roman"/>
          <w:sz w:val="24"/>
          <w:szCs w:val="24"/>
        </w:rPr>
        <w:t xml:space="preserve"> comes the profitability ratio. Here, net profit margin, gross profit margin and operating margin are shown. E</w:t>
      </w:r>
      <w:r w:rsidRPr="00974692">
        <w:rPr>
          <w:rFonts w:ascii="Times New Roman" w:hAnsi="Times New Roman"/>
          <w:sz w:val="24"/>
          <w:szCs w:val="24"/>
        </w:rPr>
        <w:t>very result</w:t>
      </w:r>
      <w:r w:rsidR="00481C6A">
        <w:rPr>
          <w:rFonts w:ascii="Times New Roman" w:hAnsi="Times New Roman"/>
          <w:sz w:val="24"/>
          <w:szCs w:val="24"/>
        </w:rPr>
        <w:t xml:space="preserve"> of the ratio analysis</w:t>
      </w:r>
      <w:r w:rsidRPr="00974692">
        <w:rPr>
          <w:rFonts w:ascii="Times New Roman" w:hAnsi="Times New Roman"/>
          <w:sz w:val="24"/>
          <w:szCs w:val="24"/>
        </w:rPr>
        <w:t xml:space="preserve"> is followed by an interpretation</w:t>
      </w:r>
      <w:r w:rsidR="004D772A">
        <w:rPr>
          <w:rFonts w:ascii="Times New Roman" w:hAnsi="Times New Roman"/>
          <w:sz w:val="24"/>
          <w:szCs w:val="24"/>
        </w:rPr>
        <w:t xml:space="preserve"> of</w:t>
      </w:r>
      <w:r w:rsidRPr="00974692">
        <w:rPr>
          <w:rFonts w:ascii="Times New Roman" w:hAnsi="Times New Roman"/>
          <w:sz w:val="24"/>
          <w:szCs w:val="24"/>
        </w:rPr>
        <w:t xml:space="preserve"> how that is representing</w:t>
      </w:r>
      <w:r w:rsidR="00D013F0">
        <w:rPr>
          <w:rFonts w:ascii="Times New Roman" w:hAnsi="Times New Roman"/>
          <w:sz w:val="24"/>
          <w:szCs w:val="24"/>
        </w:rPr>
        <w:t xml:space="preserve"> the company’s financial status also each has a graphical representation as well.</w:t>
      </w:r>
      <w:r w:rsidRPr="00974692">
        <w:rPr>
          <w:rFonts w:ascii="Times New Roman" w:hAnsi="Times New Roman"/>
          <w:sz w:val="24"/>
          <w:szCs w:val="24"/>
        </w:rPr>
        <w:t xml:space="preserve"> </w:t>
      </w:r>
      <w:r w:rsidR="00D013F0">
        <w:rPr>
          <w:rFonts w:ascii="Times New Roman" w:hAnsi="Times New Roman"/>
          <w:sz w:val="24"/>
          <w:szCs w:val="24"/>
        </w:rPr>
        <w:t>Ratio analysis part is followed by the calculation of return on equity and return on asset.</w:t>
      </w:r>
    </w:p>
    <w:p w:rsidR="00D013F0" w:rsidRDefault="00D013F0" w:rsidP="00B8378D">
      <w:pPr>
        <w:spacing w:line="360" w:lineRule="auto"/>
        <w:jc w:val="both"/>
        <w:rPr>
          <w:rFonts w:ascii="Times New Roman" w:hAnsi="Times New Roman"/>
          <w:sz w:val="24"/>
          <w:szCs w:val="24"/>
        </w:rPr>
      </w:pPr>
      <w:r>
        <w:rPr>
          <w:rFonts w:ascii="Times New Roman" w:hAnsi="Times New Roman"/>
          <w:sz w:val="24"/>
          <w:szCs w:val="24"/>
        </w:rPr>
        <w:t>After the ratio analysis part, fair value measurement is calculated in two ways. The dividend discount method, in this traditional method the current value of the stock is estimated on t</w:t>
      </w:r>
      <w:r w:rsidR="00361517">
        <w:rPr>
          <w:rFonts w:ascii="Times New Roman" w:hAnsi="Times New Roman"/>
          <w:sz w:val="24"/>
          <w:szCs w:val="24"/>
        </w:rPr>
        <w:t xml:space="preserve">he basis of the spread between projected dividend growth and the discount rate. The second method which is used for fair value measurement is the model of equity. </w:t>
      </w:r>
      <w:r w:rsidR="00800921">
        <w:rPr>
          <w:rFonts w:ascii="Times New Roman" w:hAnsi="Times New Roman"/>
          <w:sz w:val="24"/>
          <w:szCs w:val="24"/>
        </w:rPr>
        <w:t xml:space="preserve">The model aims to calculate the intrinsic value of the shareholders equity of the firm. </w:t>
      </w:r>
    </w:p>
    <w:p w:rsidR="00724DC2" w:rsidRPr="00974692" w:rsidRDefault="00800921" w:rsidP="00800921">
      <w:pPr>
        <w:spacing w:after="0" w:line="360" w:lineRule="auto"/>
        <w:jc w:val="both"/>
        <w:rPr>
          <w:rFonts w:ascii="Times New Roman" w:hAnsi="Times New Roman"/>
          <w:sz w:val="24"/>
          <w:szCs w:val="24"/>
        </w:rPr>
      </w:pPr>
      <w:r>
        <w:rPr>
          <w:rFonts w:ascii="Times New Roman" w:hAnsi="Times New Roman"/>
          <w:sz w:val="24"/>
          <w:szCs w:val="24"/>
        </w:rPr>
        <w:lastRenderedPageBreak/>
        <w:t>The next chapter contains the key findings from the statement analysis, recommendations and conclusion. The report ends with</w:t>
      </w:r>
      <w:r w:rsidR="00AA55E2">
        <w:rPr>
          <w:rFonts w:ascii="Times New Roman" w:hAnsi="Times New Roman"/>
          <w:sz w:val="24"/>
          <w:szCs w:val="24"/>
        </w:rPr>
        <w:t xml:space="preserve"> </w:t>
      </w:r>
      <w:r>
        <w:rPr>
          <w:rFonts w:ascii="Times New Roman" w:hAnsi="Times New Roman"/>
          <w:sz w:val="24"/>
          <w:szCs w:val="24"/>
        </w:rPr>
        <w:t xml:space="preserve">an appendix and the </w:t>
      </w:r>
      <w:r w:rsidR="001B4E46">
        <w:rPr>
          <w:rFonts w:ascii="Times New Roman" w:hAnsi="Times New Roman"/>
          <w:sz w:val="24"/>
          <w:szCs w:val="24"/>
        </w:rPr>
        <w:t>reference</w:t>
      </w:r>
      <w:r>
        <w:rPr>
          <w:rFonts w:ascii="Times New Roman" w:hAnsi="Times New Roman"/>
          <w:sz w:val="24"/>
          <w:szCs w:val="24"/>
        </w:rPr>
        <w:t>s added to it.</w:t>
      </w:r>
    </w:p>
    <w:p w:rsidR="0094200F" w:rsidRDefault="0094200F" w:rsidP="00800921">
      <w:pPr>
        <w:spacing w:line="360" w:lineRule="auto"/>
        <w:jc w:val="both"/>
        <w:rPr>
          <w:rFonts w:ascii="Times New Roman" w:hAnsi="Times New Roman"/>
          <w:color w:val="000000"/>
          <w:sz w:val="24"/>
          <w:szCs w:val="24"/>
        </w:rPr>
      </w:pPr>
    </w:p>
    <w:p w:rsidR="0094200F" w:rsidRDefault="0094200F" w:rsidP="00800921">
      <w:pPr>
        <w:spacing w:line="360" w:lineRule="auto"/>
        <w:jc w:val="both"/>
        <w:rPr>
          <w:rFonts w:ascii="Times New Roman" w:hAnsi="Times New Roman"/>
          <w:color w:val="000000"/>
          <w:sz w:val="24"/>
          <w:szCs w:val="24"/>
        </w:rPr>
      </w:pPr>
    </w:p>
    <w:p w:rsidR="0094200F" w:rsidRDefault="0094200F" w:rsidP="00D56E0A">
      <w:pPr>
        <w:spacing w:line="360" w:lineRule="auto"/>
        <w:jc w:val="both"/>
        <w:rPr>
          <w:rFonts w:ascii="Times New Roman" w:hAnsi="Times New Roman"/>
          <w:color w:val="000000"/>
          <w:sz w:val="24"/>
          <w:szCs w:val="24"/>
        </w:rPr>
      </w:pPr>
    </w:p>
    <w:p w:rsidR="0094200F" w:rsidRDefault="0094200F" w:rsidP="00D56E0A">
      <w:pPr>
        <w:spacing w:line="360" w:lineRule="auto"/>
        <w:jc w:val="both"/>
        <w:rPr>
          <w:rFonts w:ascii="Times New Roman" w:hAnsi="Times New Roman"/>
          <w:color w:val="000000"/>
          <w:sz w:val="24"/>
          <w:szCs w:val="24"/>
        </w:rPr>
      </w:pPr>
    </w:p>
    <w:p w:rsidR="0094200F" w:rsidRDefault="0094200F" w:rsidP="00D56E0A">
      <w:pPr>
        <w:spacing w:line="360" w:lineRule="auto"/>
        <w:jc w:val="both"/>
        <w:rPr>
          <w:rFonts w:ascii="Times New Roman" w:hAnsi="Times New Roman"/>
          <w:color w:val="000000"/>
          <w:sz w:val="24"/>
          <w:szCs w:val="24"/>
        </w:rPr>
      </w:pPr>
    </w:p>
    <w:p w:rsidR="0094200F" w:rsidRPr="007E7F10" w:rsidRDefault="0094200F" w:rsidP="00D56E0A">
      <w:pPr>
        <w:spacing w:line="360" w:lineRule="auto"/>
        <w:jc w:val="both"/>
        <w:rPr>
          <w:rFonts w:ascii="Times New Roman" w:hAnsi="Times New Roman"/>
          <w:color w:val="000000"/>
          <w:sz w:val="24"/>
          <w:szCs w:val="24"/>
        </w:rPr>
      </w:pPr>
    </w:p>
    <w:p w:rsidR="00EE4529" w:rsidRDefault="00EE4529" w:rsidP="00BF405B">
      <w:pPr>
        <w:pStyle w:val="Heading1"/>
      </w:pPr>
      <w:bookmarkStart w:id="8" w:name="_Toc495581387"/>
    </w:p>
    <w:p w:rsidR="004F7A6C" w:rsidRDefault="004F7A6C" w:rsidP="00EE4529"/>
    <w:p w:rsidR="004F7A6C" w:rsidRDefault="004F7A6C" w:rsidP="00EE4529"/>
    <w:p w:rsidR="004F7A6C" w:rsidRDefault="004F7A6C" w:rsidP="00EE4529"/>
    <w:p w:rsidR="00EE4529" w:rsidRDefault="00EE4529" w:rsidP="00EE4529"/>
    <w:p w:rsidR="00EE4529" w:rsidRDefault="00EE4529" w:rsidP="00EE4529">
      <w:pPr>
        <w:pStyle w:val="Title"/>
        <w:rPr>
          <w:sz w:val="96"/>
          <w:szCs w:val="96"/>
        </w:rPr>
      </w:pPr>
      <w:r w:rsidRPr="00EE4529">
        <w:rPr>
          <w:sz w:val="96"/>
          <w:szCs w:val="96"/>
        </w:rPr>
        <w:t>Chapter-1</w:t>
      </w:r>
    </w:p>
    <w:p w:rsidR="00EE4529" w:rsidRPr="004F7A6C" w:rsidRDefault="004F7A6C" w:rsidP="004F7A6C">
      <w:pPr>
        <w:pStyle w:val="Title"/>
        <w:rPr>
          <w:sz w:val="56"/>
          <w:szCs w:val="56"/>
        </w:rPr>
      </w:pPr>
      <w:r w:rsidRPr="004F7A6C">
        <w:rPr>
          <w:sz w:val="56"/>
          <w:szCs w:val="56"/>
        </w:rPr>
        <w:t>Introduction</w:t>
      </w:r>
    </w:p>
    <w:p w:rsidR="00EE4529" w:rsidRDefault="00EE4529" w:rsidP="00EE4529"/>
    <w:p w:rsidR="00EE4529" w:rsidRDefault="00EE4529" w:rsidP="00EE4529"/>
    <w:p w:rsidR="00EE4529" w:rsidRDefault="00EE4529" w:rsidP="00EE4529"/>
    <w:p w:rsidR="00EE4529" w:rsidRDefault="00EE4529" w:rsidP="00EE4529"/>
    <w:p w:rsidR="00EE4529" w:rsidRDefault="00EE4529" w:rsidP="00EE4529"/>
    <w:p w:rsidR="004F7A6C" w:rsidRDefault="004F7A6C" w:rsidP="00EE4529"/>
    <w:p w:rsidR="004F7A6C" w:rsidRDefault="004F7A6C" w:rsidP="00EE4529"/>
    <w:p w:rsidR="004F7A6C" w:rsidRDefault="004F7A6C" w:rsidP="00EE4529"/>
    <w:p w:rsidR="004F7A6C" w:rsidRDefault="004F7A6C" w:rsidP="00EE4529"/>
    <w:p w:rsidR="004F7A6C" w:rsidRDefault="004F7A6C" w:rsidP="00EE4529"/>
    <w:p w:rsidR="00EE4529" w:rsidRDefault="00EE4529" w:rsidP="00EE4529"/>
    <w:p w:rsidR="00EE4529" w:rsidRPr="00EE4529" w:rsidRDefault="00EE4529" w:rsidP="00EE4529"/>
    <w:p w:rsidR="007E7F10" w:rsidRPr="0041010B" w:rsidRDefault="007E7F10" w:rsidP="00B81816">
      <w:pPr>
        <w:pStyle w:val="Heading1"/>
        <w:numPr>
          <w:ilvl w:val="0"/>
          <w:numId w:val="23"/>
        </w:numPr>
      </w:pPr>
      <w:bookmarkStart w:id="9" w:name="_Toc514677507"/>
      <w:r w:rsidRPr="007E7F10">
        <w:t>I</w:t>
      </w:r>
      <w:bookmarkEnd w:id="8"/>
      <w:r w:rsidR="001B6925">
        <w:t>ntroduction</w:t>
      </w:r>
      <w:bookmarkEnd w:id="9"/>
    </w:p>
    <w:p w:rsidR="00AC7BA2" w:rsidRDefault="001B4E46" w:rsidP="007E7F10">
      <w:pPr>
        <w:spacing w:after="0" w:line="360" w:lineRule="auto"/>
        <w:jc w:val="both"/>
        <w:rPr>
          <w:rFonts w:ascii="Times New Roman" w:hAnsi="Times New Roman"/>
          <w:sz w:val="24"/>
          <w:szCs w:val="24"/>
        </w:rPr>
      </w:pPr>
      <w:r>
        <w:rPr>
          <w:rFonts w:ascii="Times New Roman" w:hAnsi="Times New Roman"/>
          <w:sz w:val="24"/>
          <w:szCs w:val="24"/>
        </w:rPr>
        <w:t xml:space="preserve">What we learn from books is accomplished only when we are able to imply our learning in practical fields. To cope with the changing modern business world we have to be capable of hatching own findings by exercising the knowledge we have accumulated. </w:t>
      </w:r>
    </w:p>
    <w:p w:rsidR="00AC7BA2" w:rsidRDefault="00AC7BA2" w:rsidP="007E7F10">
      <w:pPr>
        <w:spacing w:after="0" w:line="360" w:lineRule="auto"/>
        <w:jc w:val="both"/>
        <w:rPr>
          <w:rFonts w:ascii="Times New Roman" w:hAnsi="Times New Roman"/>
          <w:sz w:val="24"/>
          <w:szCs w:val="24"/>
        </w:rPr>
      </w:pPr>
    </w:p>
    <w:p w:rsidR="001B4E46" w:rsidRDefault="00AC7BA2" w:rsidP="007E7F10">
      <w:pPr>
        <w:spacing w:after="0" w:line="360" w:lineRule="auto"/>
        <w:jc w:val="both"/>
        <w:rPr>
          <w:rFonts w:ascii="Times New Roman" w:hAnsi="Times New Roman"/>
          <w:sz w:val="24"/>
          <w:szCs w:val="24"/>
        </w:rPr>
      </w:pPr>
      <w:r>
        <w:rPr>
          <w:rFonts w:ascii="Times New Roman" w:hAnsi="Times New Roman"/>
          <w:sz w:val="24"/>
          <w:szCs w:val="24"/>
        </w:rPr>
        <w:t xml:space="preserve">This is the era of globalization. We can speculate the rapid change in economy of developing and under developed countries all over the world. This deportment has caused in boost of disposable income for a large fragment of population. </w:t>
      </w:r>
    </w:p>
    <w:p w:rsidR="00AC7BA2" w:rsidRDefault="00AC7BA2" w:rsidP="00DE06BE">
      <w:pPr>
        <w:spacing w:after="0" w:line="360" w:lineRule="auto"/>
        <w:jc w:val="both"/>
        <w:rPr>
          <w:rFonts w:ascii="Times New Roman" w:hAnsi="Times New Roman"/>
          <w:sz w:val="24"/>
          <w:szCs w:val="24"/>
        </w:rPr>
      </w:pPr>
    </w:p>
    <w:p w:rsidR="00076426" w:rsidRPr="00076426" w:rsidRDefault="00AC7BA2" w:rsidP="00076426">
      <w:pPr>
        <w:spacing w:after="0" w:line="360" w:lineRule="auto"/>
        <w:jc w:val="both"/>
        <w:rPr>
          <w:rFonts w:ascii="Times New Roman" w:hAnsi="Times New Roman"/>
          <w:sz w:val="24"/>
          <w:szCs w:val="24"/>
        </w:rPr>
      </w:pPr>
      <w:r>
        <w:rPr>
          <w:rFonts w:ascii="Times New Roman" w:hAnsi="Times New Roman"/>
          <w:sz w:val="24"/>
          <w:szCs w:val="24"/>
        </w:rPr>
        <w:t xml:space="preserve"> Square Pharmaceuticals Limited (Square </w:t>
      </w:r>
      <w:proofErr w:type="spellStart"/>
      <w:r>
        <w:rPr>
          <w:rFonts w:ascii="Times New Roman" w:hAnsi="Times New Roman"/>
          <w:sz w:val="24"/>
          <w:szCs w:val="24"/>
        </w:rPr>
        <w:t>Pharma</w:t>
      </w:r>
      <w:proofErr w:type="spellEnd"/>
      <w:r>
        <w:rPr>
          <w:rFonts w:ascii="Times New Roman" w:hAnsi="Times New Roman"/>
          <w:sz w:val="24"/>
          <w:szCs w:val="24"/>
        </w:rPr>
        <w:t>) is currently the market leader of pharmaceuticals industry providing reasonable medicines capturing the largest market share.</w:t>
      </w:r>
    </w:p>
    <w:p w:rsidR="00076426" w:rsidRPr="00076426" w:rsidRDefault="00076426" w:rsidP="00076426">
      <w:pPr>
        <w:spacing w:after="0" w:line="240" w:lineRule="auto"/>
      </w:pPr>
    </w:p>
    <w:p w:rsidR="00076426" w:rsidRDefault="00076426" w:rsidP="00DE06BE">
      <w:pPr>
        <w:spacing w:after="0" w:line="360" w:lineRule="auto"/>
        <w:jc w:val="both"/>
        <w:rPr>
          <w:rFonts w:ascii="Times New Roman" w:hAnsi="Times New Roman"/>
          <w:sz w:val="24"/>
          <w:szCs w:val="24"/>
        </w:rPr>
      </w:pPr>
      <w:r>
        <w:rPr>
          <w:rFonts w:ascii="Times New Roman" w:hAnsi="Times New Roman"/>
          <w:sz w:val="24"/>
          <w:szCs w:val="24"/>
        </w:rPr>
        <w:t xml:space="preserve">Square Pharmaceuticals ltd. the flagship company of Square group has been holding the strong leadership in the pharmaceuticals industry and now has become a high performance global player by exporting drugs to 36 countries. they produce more than 500 products including herbal, </w:t>
      </w:r>
      <w:proofErr w:type="spellStart"/>
      <w:r>
        <w:rPr>
          <w:rFonts w:ascii="Times New Roman" w:hAnsi="Times New Roman"/>
          <w:sz w:val="24"/>
          <w:szCs w:val="24"/>
        </w:rPr>
        <w:t>nutraceuticals</w:t>
      </w:r>
      <w:proofErr w:type="spellEnd"/>
      <w:r>
        <w:rPr>
          <w:rFonts w:ascii="Times New Roman" w:hAnsi="Times New Roman"/>
          <w:sz w:val="24"/>
          <w:szCs w:val="24"/>
        </w:rPr>
        <w:t xml:space="preserve">, </w:t>
      </w:r>
      <w:proofErr w:type="spellStart"/>
      <w:r>
        <w:rPr>
          <w:rFonts w:ascii="Times New Roman" w:hAnsi="Times New Roman"/>
          <w:sz w:val="24"/>
          <w:szCs w:val="24"/>
        </w:rPr>
        <w:t>agrovet</w:t>
      </w:r>
      <w:proofErr w:type="spellEnd"/>
      <w:r>
        <w:rPr>
          <w:rFonts w:ascii="Times New Roman" w:hAnsi="Times New Roman"/>
          <w:sz w:val="24"/>
          <w:szCs w:val="24"/>
        </w:rPr>
        <w:t xml:space="preserve"> and pesticides. </w:t>
      </w:r>
    </w:p>
    <w:p w:rsidR="007E7F10" w:rsidRDefault="007E7F10" w:rsidP="007E7F10">
      <w:pPr>
        <w:rPr>
          <w:rFonts w:ascii="Times New Roman" w:hAnsi="Times New Roman"/>
          <w:color w:val="000000"/>
          <w:sz w:val="24"/>
          <w:szCs w:val="24"/>
        </w:rPr>
      </w:pPr>
    </w:p>
    <w:p w:rsidR="00C6363D" w:rsidRPr="007E7F10" w:rsidRDefault="00C6363D" w:rsidP="007E7F10">
      <w:pPr>
        <w:rPr>
          <w:rFonts w:ascii="Times New Roman" w:hAnsi="Times New Roman"/>
          <w:color w:val="000000"/>
          <w:sz w:val="24"/>
          <w:szCs w:val="24"/>
        </w:rPr>
      </w:pPr>
    </w:p>
    <w:p w:rsidR="0041010B" w:rsidRPr="0041010B" w:rsidRDefault="007E7F10" w:rsidP="00B81816">
      <w:pPr>
        <w:pStyle w:val="Heading1"/>
        <w:numPr>
          <w:ilvl w:val="0"/>
          <w:numId w:val="23"/>
        </w:numPr>
      </w:pPr>
      <w:bookmarkStart w:id="10" w:name="_Toc495581388"/>
      <w:bookmarkStart w:id="11" w:name="_Toc514677508"/>
      <w:r w:rsidRPr="0041010B">
        <w:t>Origin of report:</w:t>
      </w:r>
      <w:bookmarkEnd w:id="10"/>
      <w:bookmarkEnd w:id="11"/>
    </w:p>
    <w:p w:rsidR="007E7F10" w:rsidRPr="00AA4097" w:rsidRDefault="007E7F10" w:rsidP="007E7F10">
      <w:pPr>
        <w:spacing w:line="360" w:lineRule="auto"/>
        <w:jc w:val="both"/>
        <w:rPr>
          <w:rFonts w:ascii="Times New Roman" w:hAnsi="Times New Roman"/>
          <w:sz w:val="24"/>
          <w:szCs w:val="24"/>
        </w:rPr>
      </w:pPr>
      <w:r w:rsidRPr="007E7F10">
        <w:rPr>
          <w:rFonts w:ascii="Times New Roman" w:hAnsi="Times New Roman"/>
          <w:sz w:val="24"/>
          <w:szCs w:val="24"/>
        </w:rPr>
        <w:t xml:space="preserve">This report is prepared </w:t>
      </w:r>
      <w:r w:rsidR="00DE06BE" w:rsidRPr="00DE06BE">
        <w:rPr>
          <w:rFonts w:ascii="Times New Roman" w:hAnsi="Times New Roman"/>
          <w:sz w:val="24"/>
          <w:szCs w:val="24"/>
        </w:rPr>
        <w:t xml:space="preserve">to </w:t>
      </w:r>
      <w:r w:rsidR="00652360" w:rsidRPr="00DE06BE">
        <w:rPr>
          <w:rFonts w:ascii="Times New Roman" w:hAnsi="Times New Roman"/>
          <w:sz w:val="24"/>
          <w:szCs w:val="24"/>
        </w:rPr>
        <w:t>complete</w:t>
      </w:r>
      <w:r w:rsidR="00DE06BE" w:rsidRPr="00DE06BE">
        <w:rPr>
          <w:rFonts w:ascii="Times New Roman" w:hAnsi="Times New Roman"/>
          <w:sz w:val="24"/>
          <w:szCs w:val="24"/>
        </w:rPr>
        <w:t xml:space="preserve"> the partial </w:t>
      </w:r>
      <w:r w:rsidR="00652360" w:rsidRPr="00DE06BE">
        <w:rPr>
          <w:rFonts w:ascii="Times New Roman" w:hAnsi="Times New Roman"/>
          <w:sz w:val="24"/>
          <w:szCs w:val="24"/>
        </w:rPr>
        <w:t>obligation</w:t>
      </w:r>
      <w:r w:rsidRPr="007E7F10">
        <w:rPr>
          <w:rFonts w:ascii="Times New Roman" w:hAnsi="Times New Roman"/>
          <w:sz w:val="24"/>
          <w:szCs w:val="24"/>
        </w:rPr>
        <w:t xml:space="preserve"> of my Bachelors of Business Administration (BBA) program of United International University. </w:t>
      </w:r>
      <w:r w:rsidR="00DE06BE" w:rsidRPr="00DE06BE">
        <w:rPr>
          <w:rFonts w:ascii="Times New Roman" w:hAnsi="Times New Roman"/>
          <w:sz w:val="24"/>
          <w:szCs w:val="24"/>
        </w:rPr>
        <w:t>From this report I will be able to know real life situation</w:t>
      </w:r>
      <w:r w:rsidR="009D0F2A">
        <w:rPr>
          <w:rFonts w:ascii="Times New Roman" w:hAnsi="Times New Roman"/>
          <w:sz w:val="24"/>
          <w:szCs w:val="24"/>
        </w:rPr>
        <w:t>s of Square</w:t>
      </w:r>
      <w:r w:rsidR="00652360">
        <w:rPr>
          <w:rFonts w:ascii="Times New Roman" w:hAnsi="Times New Roman"/>
          <w:sz w:val="24"/>
          <w:szCs w:val="24"/>
        </w:rPr>
        <w:t xml:space="preserve"> Pharmaceuticals Limited</w:t>
      </w:r>
      <w:r w:rsidR="00DE06BE" w:rsidRPr="00DE06BE">
        <w:rPr>
          <w:rFonts w:ascii="Times New Roman" w:hAnsi="Times New Roman"/>
          <w:sz w:val="24"/>
          <w:szCs w:val="24"/>
        </w:rPr>
        <w:t>.</w:t>
      </w:r>
      <w:r w:rsidR="00DE06BE">
        <w:rPr>
          <w:rFonts w:ascii="Times New Roman" w:hAnsi="Times New Roman"/>
          <w:sz w:val="24"/>
          <w:szCs w:val="24"/>
        </w:rPr>
        <w:t xml:space="preserve"> </w:t>
      </w:r>
      <w:r w:rsidR="00652360">
        <w:rPr>
          <w:rFonts w:ascii="Times New Roman" w:hAnsi="Times New Roman"/>
          <w:sz w:val="24"/>
          <w:szCs w:val="24"/>
        </w:rPr>
        <w:t>W</w:t>
      </w:r>
      <w:r w:rsidR="009D0F2A">
        <w:rPr>
          <w:rFonts w:ascii="Times New Roman" w:hAnsi="Times New Roman"/>
          <w:sz w:val="24"/>
          <w:szCs w:val="24"/>
        </w:rPr>
        <w:t xml:space="preserve">hile </w:t>
      </w:r>
      <w:r w:rsidR="00DE06BE" w:rsidRPr="00DE06BE">
        <w:rPr>
          <w:rFonts w:ascii="Times New Roman" w:hAnsi="Times New Roman"/>
          <w:sz w:val="24"/>
          <w:szCs w:val="24"/>
        </w:rPr>
        <w:t xml:space="preserve">preparing this report, I had a great </w:t>
      </w:r>
      <w:r w:rsidR="00652360" w:rsidRPr="00DE06BE">
        <w:rPr>
          <w:rFonts w:ascii="Times New Roman" w:hAnsi="Times New Roman"/>
          <w:sz w:val="24"/>
          <w:szCs w:val="24"/>
        </w:rPr>
        <w:t>prospect</w:t>
      </w:r>
      <w:r w:rsidR="00DE06BE" w:rsidRPr="00DE06BE">
        <w:rPr>
          <w:rFonts w:ascii="Times New Roman" w:hAnsi="Times New Roman"/>
          <w:sz w:val="24"/>
          <w:szCs w:val="24"/>
        </w:rPr>
        <w:t xml:space="preserve"> to have an in depth knowledge of all the financial position through different analyzing tools and methods.</w:t>
      </w:r>
    </w:p>
    <w:p w:rsidR="007E7F10" w:rsidRPr="007E7F10" w:rsidRDefault="007E7F10" w:rsidP="00B81816">
      <w:pPr>
        <w:pStyle w:val="Heading1"/>
        <w:numPr>
          <w:ilvl w:val="0"/>
          <w:numId w:val="23"/>
        </w:numPr>
      </w:pPr>
      <w:bookmarkStart w:id="12" w:name="_Toc495581389"/>
      <w:bookmarkStart w:id="13" w:name="_Toc514677509"/>
      <w:r w:rsidRPr="007E7F10">
        <w:lastRenderedPageBreak/>
        <w:t>Objective of report:</w:t>
      </w:r>
      <w:bookmarkEnd w:id="12"/>
      <w:bookmarkEnd w:id="13"/>
    </w:p>
    <w:p w:rsidR="007E7F10" w:rsidRPr="007E7F10" w:rsidRDefault="007E7F10" w:rsidP="007E7F10">
      <w:pPr>
        <w:spacing w:line="360" w:lineRule="auto"/>
        <w:jc w:val="both"/>
        <w:rPr>
          <w:rFonts w:ascii="Times New Roman" w:hAnsi="Times New Roman"/>
          <w:sz w:val="24"/>
          <w:szCs w:val="24"/>
        </w:rPr>
      </w:pPr>
      <w:r w:rsidRPr="007E7F10">
        <w:rPr>
          <w:rFonts w:ascii="Times New Roman" w:hAnsi="Times New Roman"/>
          <w:sz w:val="24"/>
          <w:szCs w:val="24"/>
        </w:rPr>
        <w:t xml:space="preserve">This study has been conducted as </w:t>
      </w:r>
      <w:r w:rsidR="00652360" w:rsidRPr="007E7F10">
        <w:rPr>
          <w:rFonts w:ascii="Times New Roman" w:hAnsi="Times New Roman"/>
          <w:sz w:val="24"/>
          <w:szCs w:val="24"/>
        </w:rPr>
        <w:t>fractional</w:t>
      </w:r>
      <w:r w:rsidRPr="007E7F10">
        <w:rPr>
          <w:rFonts w:ascii="Times New Roman" w:hAnsi="Times New Roman"/>
          <w:sz w:val="24"/>
          <w:szCs w:val="24"/>
        </w:rPr>
        <w:t xml:space="preserve"> </w:t>
      </w:r>
      <w:r w:rsidR="00652360" w:rsidRPr="007E7F10">
        <w:rPr>
          <w:rFonts w:ascii="Times New Roman" w:hAnsi="Times New Roman"/>
          <w:sz w:val="24"/>
          <w:szCs w:val="24"/>
        </w:rPr>
        <w:t>completion</w:t>
      </w:r>
      <w:r w:rsidRPr="007E7F10">
        <w:rPr>
          <w:rFonts w:ascii="Times New Roman" w:hAnsi="Times New Roman"/>
          <w:sz w:val="24"/>
          <w:szCs w:val="24"/>
        </w:rPr>
        <w:t xml:space="preserve"> of requirement of the Bachelor in Business Administration (BBA) under </w:t>
      </w:r>
      <w:r w:rsidR="00DE06BE">
        <w:rPr>
          <w:rFonts w:ascii="Times New Roman" w:hAnsi="Times New Roman"/>
          <w:sz w:val="24"/>
          <w:szCs w:val="24"/>
        </w:rPr>
        <w:t>Financial Statement Analysis</w:t>
      </w:r>
      <w:r w:rsidRPr="007E7F10">
        <w:rPr>
          <w:rFonts w:ascii="Times New Roman" w:hAnsi="Times New Roman"/>
          <w:sz w:val="24"/>
          <w:szCs w:val="24"/>
        </w:rPr>
        <w:t xml:space="preserve"> of </w:t>
      </w:r>
      <w:r w:rsidR="009D0F2A">
        <w:rPr>
          <w:rFonts w:ascii="Times New Roman" w:hAnsi="Times New Roman"/>
          <w:sz w:val="24"/>
          <w:szCs w:val="24"/>
        </w:rPr>
        <w:t>Square</w:t>
      </w:r>
      <w:r w:rsidR="00652360">
        <w:rPr>
          <w:rFonts w:ascii="Times New Roman" w:hAnsi="Times New Roman"/>
          <w:sz w:val="24"/>
          <w:szCs w:val="24"/>
        </w:rPr>
        <w:t xml:space="preserve"> Pharmaceuticals Limited</w:t>
      </w:r>
      <w:r w:rsidRPr="007E7F10">
        <w:rPr>
          <w:rFonts w:ascii="Times New Roman" w:hAnsi="Times New Roman"/>
          <w:sz w:val="24"/>
          <w:szCs w:val="24"/>
        </w:rPr>
        <w:t>, the objectives of the study are:</w:t>
      </w:r>
    </w:p>
    <w:p w:rsidR="007E7F10" w:rsidRDefault="00BB04AF" w:rsidP="007E7F10">
      <w:pPr>
        <w:spacing w:line="360" w:lineRule="auto"/>
        <w:jc w:val="both"/>
        <w:rPr>
          <w:rFonts w:ascii="Times New Roman" w:hAnsi="Times New Roman"/>
          <w:sz w:val="24"/>
          <w:szCs w:val="24"/>
        </w:rPr>
      </w:pPr>
      <w:r w:rsidRPr="00BB04AF">
        <w:rPr>
          <w:rFonts w:ascii="Times New Roman" w:hAnsi="Times New Roman"/>
          <w:sz w:val="24"/>
          <w:szCs w:val="24"/>
        </w:rPr>
        <w:t xml:space="preserve">The </w:t>
      </w:r>
      <w:r w:rsidR="00236411" w:rsidRPr="00BB04AF">
        <w:rPr>
          <w:rFonts w:ascii="Times New Roman" w:hAnsi="Times New Roman"/>
          <w:sz w:val="24"/>
          <w:szCs w:val="24"/>
        </w:rPr>
        <w:t>major</w:t>
      </w:r>
      <w:r w:rsidRPr="00BB04AF">
        <w:rPr>
          <w:rFonts w:ascii="Times New Roman" w:hAnsi="Times New Roman"/>
          <w:sz w:val="24"/>
          <w:szCs w:val="24"/>
        </w:rPr>
        <w:t xml:space="preserve"> </w:t>
      </w:r>
      <w:r w:rsidR="00236411" w:rsidRPr="00BB04AF">
        <w:rPr>
          <w:rFonts w:ascii="Times New Roman" w:hAnsi="Times New Roman"/>
          <w:sz w:val="24"/>
          <w:szCs w:val="24"/>
        </w:rPr>
        <w:t>purpose</w:t>
      </w:r>
      <w:r w:rsidRPr="00BB04AF">
        <w:rPr>
          <w:rFonts w:ascii="Times New Roman" w:hAnsi="Times New Roman"/>
          <w:sz w:val="24"/>
          <w:szCs w:val="24"/>
        </w:rPr>
        <w:t xml:space="preserve"> is to analyze the financial performanc</w:t>
      </w:r>
      <w:r w:rsidR="009D0F2A">
        <w:rPr>
          <w:rFonts w:ascii="Times New Roman" w:hAnsi="Times New Roman"/>
          <w:sz w:val="24"/>
          <w:szCs w:val="24"/>
        </w:rPr>
        <w:t>e of Square</w:t>
      </w:r>
      <w:r w:rsidR="00236411">
        <w:rPr>
          <w:rFonts w:ascii="Times New Roman" w:hAnsi="Times New Roman"/>
          <w:sz w:val="24"/>
          <w:szCs w:val="24"/>
        </w:rPr>
        <w:t xml:space="preserve"> Pharmaceuticals Limited</w:t>
      </w:r>
      <w:r w:rsidRPr="00BB04AF">
        <w:rPr>
          <w:rFonts w:ascii="Times New Roman" w:hAnsi="Times New Roman"/>
          <w:sz w:val="24"/>
          <w:szCs w:val="24"/>
        </w:rPr>
        <w:t xml:space="preserve"> in accordance with the knowledge acquired through the course “Financial Statement Analysis”. The subsidiary objective is to acquire knowledge about how to evaluate banking or financial organization’s in respect of its financial data through different financial analyzing techniques.</w:t>
      </w:r>
    </w:p>
    <w:p w:rsidR="00BB04AF" w:rsidRPr="00BB04AF" w:rsidRDefault="00BB04AF" w:rsidP="00B81816">
      <w:pPr>
        <w:pStyle w:val="Heading2"/>
        <w:numPr>
          <w:ilvl w:val="0"/>
          <w:numId w:val="25"/>
        </w:numPr>
      </w:pPr>
      <w:bookmarkStart w:id="14" w:name="_Toc514677510"/>
      <w:r w:rsidRPr="00BB04AF">
        <w:t>General objective:</w:t>
      </w:r>
      <w:bookmarkEnd w:id="14"/>
    </w:p>
    <w:p w:rsidR="00BB04AF" w:rsidRPr="00BB04AF" w:rsidRDefault="00BB04AF" w:rsidP="00BB04AF">
      <w:pPr>
        <w:spacing w:line="360" w:lineRule="auto"/>
        <w:jc w:val="both"/>
        <w:rPr>
          <w:rFonts w:ascii="Times New Roman" w:hAnsi="Times New Roman"/>
          <w:sz w:val="24"/>
          <w:szCs w:val="24"/>
        </w:rPr>
      </w:pPr>
      <w:r w:rsidRPr="00BB04AF">
        <w:rPr>
          <w:rFonts w:ascii="Times New Roman" w:hAnsi="Times New Roman"/>
          <w:sz w:val="24"/>
          <w:szCs w:val="24"/>
        </w:rPr>
        <w:t xml:space="preserve">The prime </w:t>
      </w:r>
      <w:r w:rsidR="00236411" w:rsidRPr="00BB04AF">
        <w:rPr>
          <w:rFonts w:ascii="Times New Roman" w:hAnsi="Times New Roman"/>
          <w:sz w:val="24"/>
          <w:szCs w:val="24"/>
        </w:rPr>
        <w:t>purpose</w:t>
      </w:r>
      <w:r w:rsidRPr="00BB04AF">
        <w:rPr>
          <w:rFonts w:ascii="Times New Roman" w:hAnsi="Times New Roman"/>
          <w:sz w:val="24"/>
          <w:szCs w:val="24"/>
        </w:rPr>
        <w:t xml:space="preserve"> of the report is to analyze th</w:t>
      </w:r>
      <w:r w:rsidR="009D0F2A">
        <w:rPr>
          <w:rFonts w:ascii="Times New Roman" w:hAnsi="Times New Roman"/>
          <w:sz w:val="24"/>
          <w:szCs w:val="24"/>
        </w:rPr>
        <w:t>e financial statement of square</w:t>
      </w:r>
      <w:r w:rsidRPr="00BB04AF">
        <w:rPr>
          <w:rFonts w:ascii="Times New Roman" w:hAnsi="Times New Roman"/>
          <w:sz w:val="24"/>
          <w:szCs w:val="24"/>
        </w:rPr>
        <w:t xml:space="preserve"> Pharmaceuticals Ltd.</w:t>
      </w:r>
    </w:p>
    <w:p w:rsidR="00BB04AF" w:rsidRPr="00BB04AF" w:rsidRDefault="00BB04AF" w:rsidP="00B81816">
      <w:pPr>
        <w:pStyle w:val="Heading2"/>
        <w:numPr>
          <w:ilvl w:val="0"/>
          <w:numId w:val="25"/>
        </w:numPr>
      </w:pPr>
      <w:bookmarkStart w:id="15" w:name="_Toc514677511"/>
      <w:r w:rsidRPr="00BB04AF">
        <w:t>Specific objective:</w:t>
      </w:r>
      <w:bookmarkEnd w:id="15"/>
    </w:p>
    <w:p w:rsidR="007E7F10" w:rsidRPr="007E7F10" w:rsidRDefault="00BB04AF" w:rsidP="00B81816">
      <w:pPr>
        <w:pStyle w:val="ListParagraph"/>
        <w:numPr>
          <w:ilvl w:val="0"/>
          <w:numId w:val="19"/>
        </w:numPr>
        <w:spacing w:line="360" w:lineRule="auto"/>
        <w:jc w:val="both"/>
        <w:rPr>
          <w:rFonts w:ascii="Times New Roman" w:hAnsi="Times New Roman"/>
          <w:sz w:val="24"/>
          <w:szCs w:val="24"/>
        </w:rPr>
      </w:pPr>
      <w:r w:rsidRPr="00BB04AF">
        <w:rPr>
          <w:rFonts w:ascii="Times New Roman" w:hAnsi="Times New Roman"/>
          <w:sz w:val="24"/>
          <w:szCs w:val="24"/>
        </w:rPr>
        <w:t>To calculate the financial ratios an</w:t>
      </w:r>
      <w:r>
        <w:rPr>
          <w:rFonts w:ascii="Times New Roman" w:hAnsi="Times New Roman"/>
          <w:sz w:val="24"/>
          <w:szCs w:val="24"/>
        </w:rPr>
        <w:t>d identify the areas of concern</w:t>
      </w:r>
      <w:r w:rsidR="007E7F10" w:rsidRPr="007E7F10">
        <w:rPr>
          <w:rFonts w:ascii="Times New Roman" w:hAnsi="Times New Roman"/>
          <w:sz w:val="24"/>
          <w:szCs w:val="24"/>
        </w:rPr>
        <w:t>.</w:t>
      </w:r>
    </w:p>
    <w:p w:rsidR="007E7F10" w:rsidRPr="007E7F10" w:rsidRDefault="00BB04AF" w:rsidP="00B81816">
      <w:pPr>
        <w:pStyle w:val="ListParagraph"/>
        <w:numPr>
          <w:ilvl w:val="0"/>
          <w:numId w:val="19"/>
        </w:numPr>
        <w:spacing w:line="360" w:lineRule="auto"/>
        <w:jc w:val="both"/>
        <w:rPr>
          <w:rFonts w:ascii="Times New Roman" w:hAnsi="Times New Roman"/>
          <w:sz w:val="24"/>
          <w:szCs w:val="24"/>
        </w:rPr>
      </w:pPr>
      <w:r w:rsidRPr="00BB04AF">
        <w:rPr>
          <w:rFonts w:ascii="Times New Roman" w:hAnsi="Times New Roman"/>
          <w:sz w:val="24"/>
          <w:szCs w:val="24"/>
        </w:rPr>
        <w:t>To understand the implications in analyzing business acti</w:t>
      </w:r>
      <w:r>
        <w:rPr>
          <w:rFonts w:ascii="Times New Roman" w:hAnsi="Times New Roman"/>
          <w:sz w:val="24"/>
          <w:szCs w:val="24"/>
        </w:rPr>
        <w:t>vities and financial statements</w:t>
      </w:r>
      <w:r w:rsidR="007E7F10" w:rsidRPr="007E7F10">
        <w:rPr>
          <w:rFonts w:ascii="Times New Roman" w:hAnsi="Times New Roman"/>
          <w:sz w:val="24"/>
          <w:szCs w:val="24"/>
        </w:rPr>
        <w:t>.</w:t>
      </w:r>
    </w:p>
    <w:p w:rsidR="007E7F10" w:rsidRPr="007E7F10" w:rsidRDefault="00BB04AF" w:rsidP="00B81816">
      <w:pPr>
        <w:pStyle w:val="ListParagraph"/>
        <w:numPr>
          <w:ilvl w:val="0"/>
          <w:numId w:val="19"/>
        </w:numPr>
        <w:spacing w:line="360" w:lineRule="auto"/>
        <w:jc w:val="both"/>
        <w:rPr>
          <w:rFonts w:ascii="Times New Roman" w:hAnsi="Times New Roman"/>
          <w:sz w:val="24"/>
          <w:szCs w:val="24"/>
        </w:rPr>
      </w:pPr>
      <w:r w:rsidRPr="00BB04AF">
        <w:rPr>
          <w:rFonts w:ascii="Times New Roman" w:hAnsi="Times New Roman"/>
          <w:sz w:val="24"/>
          <w:szCs w:val="24"/>
        </w:rPr>
        <w:t>To identify and assess the present financial performance of</w:t>
      </w:r>
      <w:r>
        <w:rPr>
          <w:rFonts w:ascii="Times New Roman" w:hAnsi="Times New Roman"/>
          <w:sz w:val="24"/>
          <w:szCs w:val="24"/>
        </w:rPr>
        <w:t xml:space="preserve"> </w:t>
      </w:r>
      <w:r w:rsidR="009D0F2A">
        <w:rPr>
          <w:rFonts w:ascii="Times New Roman" w:hAnsi="Times New Roman"/>
          <w:sz w:val="24"/>
          <w:szCs w:val="24"/>
        </w:rPr>
        <w:t>Square</w:t>
      </w:r>
      <w:r w:rsidRPr="00BB04AF">
        <w:rPr>
          <w:rFonts w:ascii="Times New Roman" w:hAnsi="Times New Roman"/>
          <w:sz w:val="24"/>
          <w:szCs w:val="24"/>
        </w:rPr>
        <w:t xml:space="preserve"> Pharmaceuticals Ltd</w:t>
      </w:r>
      <w:r w:rsidR="007E7F10" w:rsidRPr="007E7F10">
        <w:rPr>
          <w:rFonts w:ascii="Times New Roman" w:hAnsi="Times New Roman"/>
          <w:sz w:val="24"/>
          <w:szCs w:val="24"/>
        </w:rPr>
        <w:t>.</w:t>
      </w:r>
    </w:p>
    <w:p w:rsidR="007E7F10" w:rsidRPr="007E7F10" w:rsidRDefault="00BB04AF" w:rsidP="00B81816">
      <w:pPr>
        <w:pStyle w:val="ListParagraph"/>
        <w:numPr>
          <w:ilvl w:val="0"/>
          <w:numId w:val="19"/>
        </w:numPr>
        <w:spacing w:line="360" w:lineRule="auto"/>
        <w:jc w:val="both"/>
        <w:rPr>
          <w:rFonts w:ascii="Times New Roman" w:hAnsi="Times New Roman"/>
          <w:sz w:val="24"/>
          <w:szCs w:val="24"/>
        </w:rPr>
      </w:pPr>
      <w:r w:rsidRPr="00BB04AF">
        <w:rPr>
          <w:rFonts w:ascii="Times New Roman" w:hAnsi="Times New Roman"/>
          <w:sz w:val="24"/>
          <w:szCs w:val="24"/>
        </w:rPr>
        <w:t>To identify the findings and raise possible recommendations for improving the performance of</w:t>
      </w:r>
      <w:r>
        <w:rPr>
          <w:rFonts w:ascii="Times New Roman" w:hAnsi="Times New Roman"/>
          <w:sz w:val="24"/>
          <w:szCs w:val="24"/>
        </w:rPr>
        <w:t xml:space="preserve"> </w:t>
      </w:r>
      <w:r w:rsidR="009D0F2A">
        <w:rPr>
          <w:rFonts w:ascii="Times New Roman" w:hAnsi="Times New Roman"/>
          <w:sz w:val="24"/>
          <w:szCs w:val="24"/>
        </w:rPr>
        <w:t>Square</w:t>
      </w:r>
      <w:r w:rsidR="00236411">
        <w:rPr>
          <w:rFonts w:ascii="Times New Roman" w:hAnsi="Times New Roman"/>
          <w:sz w:val="24"/>
          <w:szCs w:val="24"/>
        </w:rPr>
        <w:t xml:space="preserve"> Pharmaceuticals Limited</w:t>
      </w:r>
      <w:r w:rsidR="007E7F10" w:rsidRPr="007E7F10">
        <w:rPr>
          <w:rFonts w:ascii="Times New Roman" w:hAnsi="Times New Roman"/>
          <w:sz w:val="24"/>
          <w:szCs w:val="24"/>
        </w:rPr>
        <w:t>.</w:t>
      </w:r>
    </w:p>
    <w:p w:rsidR="00086FF3" w:rsidRPr="001B6925" w:rsidRDefault="007E7F10" w:rsidP="00B81816">
      <w:pPr>
        <w:pStyle w:val="Heading1"/>
        <w:numPr>
          <w:ilvl w:val="0"/>
          <w:numId w:val="23"/>
        </w:numPr>
      </w:pPr>
      <w:bookmarkStart w:id="16" w:name="_Toc495581390"/>
      <w:bookmarkStart w:id="17" w:name="_Toc514677512"/>
      <w:r w:rsidRPr="001B6925">
        <w:t>Scope of the report:</w:t>
      </w:r>
      <w:bookmarkEnd w:id="16"/>
      <w:bookmarkEnd w:id="17"/>
    </w:p>
    <w:p w:rsidR="007E7F10" w:rsidRPr="007E7F10" w:rsidRDefault="006B3ED2" w:rsidP="007E7F10">
      <w:pPr>
        <w:spacing w:line="360" w:lineRule="auto"/>
        <w:jc w:val="both"/>
        <w:rPr>
          <w:rFonts w:ascii="Times New Roman" w:hAnsi="Times New Roman"/>
          <w:sz w:val="24"/>
          <w:szCs w:val="24"/>
        </w:rPr>
      </w:pPr>
      <w:r w:rsidRPr="006B3ED2">
        <w:rPr>
          <w:rFonts w:ascii="Times New Roman" w:hAnsi="Times New Roman"/>
          <w:sz w:val="24"/>
          <w:szCs w:val="24"/>
        </w:rPr>
        <w:t>The scope of the report is limited at drawing descriptive and analytical rather than critical presentation of</w:t>
      </w:r>
      <w:r w:rsidR="007B1AE8">
        <w:rPr>
          <w:rFonts w:ascii="Times New Roman" w:hAnsi="Times New Roman"/>
          <w:sz w:val="24"/>
          <w:szCs w:val="24"/>
        </w:rPr>
        <w:t xml:space="preserve"> </w:t>
      </w:r>
      <w:r w:rsidR="009D0F2A">
        <w:rPr>
          <w:rFonts w:ascii="Times New Roman" w:hAnsi="Times New Roman"/>
          <w:sz w:val="24"/>
          <w:szCs w:val="24"/>
        </w:rPr>
        <w:t>Square</w:t>
      </w:r>
      <w:r w:rsidR="00236411">
        <w:rPr>
          <w:rFonts w:ascii="Times New Roman" w:hAnsi="Times New Roman"/>
          <w:sz w:val="24"/>
          <w:szCs w:val="24"/>
        </w:rPr>
        <w:t xml:space="preserve"> Pharmaceuticals Limited</w:t>
      </w:r>
      <w:r w:rsidR="009D0F2A">
        <w:rPr>
          <w:rFonts w:ascii="Times New Roman" w:hAnsi="Times New Roman"/>
          <w:sz w:val="24"/>
          <w:szCs w:val="24"/>
        </w:rPr>
        <w:t>. Square</w:t>
      </w:r>
      <w:r w:rsidRPr="006B3ED2">
        <w:rPr>
          <w:rFonts w:ascii="Times New Roman" w:hAnsi="Times New Roman"/>
          <w:sz w:val="24"/>
          <w:szCs w:val="24"/>
        </w:rPr>
        <w:t xml:space="preserve"> </w:t>
      </w:r>
      <w:proofErr w:type="spellStart"/>
      <w:r w:rsidRPr="006B3ED2">
        <w:rPr>
          <w:rFonts w:ascii="Times New Roman" w:hAnsi="Times New Roman"/>
          <w:sz w:val="24"/>
          <w:szCs w:val="24"/>
        </w:rPr>
        <w:t>Pharma</w:t>
      </w:r>
      <w:proofErr w:type="spellEnd"/>
      <w:r w:rsidRPr="006B3ED2">
        <w:rPr>
          <w:rFonts w:ascii="Times New Roman" w:hAnsi="Times New Roman"/>
          <w:sz w:val="24"/>
          <w:szCs w:val="24"/>
        </w:rPr>
        <w:t xml:space="preserve"> is one of the </w:t>
      </w:r>
      <w:r>
        <w:rPr>
          <w:rFonts w:ascii="Times New Roman" w:hAnsi="Times New Roman"/>
          <w:sz w:val="24"/>
          <w:szCs w:val="24"/>
        </w:rPr>
        <w:t>most successful pharmaceuticals company</w:t>
      </w:r>
      <w:r w:rsidRPr="006B3ED2">
        <w:rPr>
          <w:rFonts w:ascii="Times New Roman" w:hAnsi="Times New Roman"/>
          <w:sz w:val="24"/>
          <w:szCs w:val="24"/>
        </w:rPr>
        <w:t xml:space="preserve"> in Bangladesh. The report covers the organ</w:t>
      </w:r>
      <w:r w:rsidR="00236411">
        <w:rPr>
          <w:rFonts w:ascii="Times New Roman" w:hAnsi="Times New Roman"/>
          <w:sz w:val="24"/>
          <w:szCs w:val="24"/>
        </w:rPr>
        <w:t xml:space="preserve">izational structure; </w:t>
      </w:r>
      <w:r w:rsidRPr="006B3ED2">
        <w:rPr>
          <w:rFonts w:ascii="Times New Roman" w:hAnsi="Times New Roman"/>
          <w:sz w:val="24"/>
          <w:szCs w:val="24"/>
        </w:rPr>
        <w:t xml:space="preserve">functions and the performance of the </w:t>
      </w:r>
      <w:r>
        <w:rPr>
          <w:rFonts w:ascii="Times New Roman" w:hAnsi="Times New Roman"/>
          <w:sz w:val="24"/>
          <w:szCs w:val="24"/>
        </w:rPr>
        <w:t>company</w:t>
      </w:r>
      <w:r w:rsidRPr="006B3ED2">
        <w:rPr>
          <w:rFonts w:ascii="Times New Roman" w:hAnsi="Times New Roman"/>
          <w:sz w:val="24"/>
          <w:szCs w:val="24"/>
        </w:rPr>
        <w:t xml:space="preserve"> have mainly worked in the </w:t>
      </w:r>
      <w:r w:rsidR="00236411" w:rsidRPr="006B3ED2">
        <w:rPr>
          <w:rFonts w:ascii="Times New Roman" w:hAnsi="Times New Roman"/>
          <w:sz w:val="24"/>
          <w:szCs w:val="24"/>
        </w:rPr>
        <w:t>common</w:t>
      </w:r>
      <w:r w:rsidRPr="006B3ED2">
        <w:rPr>
          <w:rFonts w:ascii="Times New Roman" w:hAnsi="Times New Roman"/>
          <w:sz w:val="24"/>
          <w:szCs w:val="24"/>
        </w:rPr>
        <w:t xml:space="preserve"> </w:t>
      </w:r>
      <w:r>
        <w:rPr>
          <w:rFonts w:ascii="Times New Roman" w:hAnsi="Times New Roman"/>
          <w:sz w:val="24"/>
          <w:szCs w:val="24"/>
        </w:rPr>
        <w:t>performance</w:t>
      </w:r>
      <w:r w:rsidRPr="006B3ED2">
        <w:rPr>
          <w:rFonts w:ascii="Times New Roman" w:hAnsi="Times New Roman"/>
          <w:sz w:val="24"/>
          <w:szCs w:val="24"/>
        </w:rPr>
        <w:t xml:space="preserve"> so our report covers all the activities of financial performance</w:t>
      </w:r>
      <w:r w:rsidR="007E7F10" w:rsidRPr="007E7F10">
        <w:rPr>
          <w:rFonts w:ascii="Times New Roman" w:hAnsi="Times New Roman"/>
          <w:sz w:val="24"/>
          <w:szCs w:val="24"/>
        </w:rPr>
        <w:t>.</w:t>
      </w:r>
    </w:p>
    <w:p w:rsidR="007E7F10" w:rsidRPr="001B6925" w:rsidRDefault="007E7F10" w:rsidP="00B81816">
      <w:pPr>
        <w:pStyle w:val="Heading1"/>
        <w:numPr>
          <w:ilvl w:val="0"/>
          <w:numId w:val="23"/>
        </w:numPr>
      </w:pPr>
      <w:bookmarkStart w:id="18" w:name="_Toc495581391"/>
      <w:bookmarkStart w:id="19" w:name="_Toc514677513"/>
      <w:r w:rsidRPr="001B6925">
        <w:lastRenderedPageBreak/>
        <w:t>M</w:t>
      </w:r>
      <w:bookmarkEnd w:id="18"/>
      <w:r w:rsidR="001B6925">
        <w:t>ethodology</w:t>
      </w:r>
      <w:bookmarkEnd w:id="19"/>
    </w:p>
    <w:p w:rsidR="001B6925" w:rsidRDefault="006B3ED2" w:rsidP="006B3ED2">
      <w:pPr>
        <w:spacing w:line="360" w:lineRule="auto"/>
        <w:jc w:val="both"/>
        <w:rPr>
          <w:rFonts w:ascii="Times New Roman" w:hAnsi="Times New Roman"/>
          <w:sz w:val="24"/>
          <w:szCs w:val="24"/>
        </w:rPr>
      </w:pPr>
      <w:r w:rsidRPr="00DC2F9A">
        <w:rPr>
          <w:rFonts w:ascii="Times New Roman" w:hAnsi="Times New Roman"/>
          <w:sz w:val="24"/>
          <w:szCs w:val="24"/>
        </w:rPr>
        <w:t xml:space="preserve">There are many ways or techniques to evaluate a firm’s financial performance. Such as, Balance Sheet Analysis, Cash Flow Analysis, Ratio Analysis, Trend Analysis, </w:t>
      </w:r>
      <w:r w:rsidR="00E23812">
        <w:rPr>
          <w:rFonts w:ascii="Times New Roman" w:hAnsi="Times New Roman"/>
          <w:sz w:val="24"/>
          <w:szCs w:val="24"/>
        </w:rPr>
        <w:t xml:space="preserve">and </w:t>
      </w:r>
      <w:r w:rsidRPr="00DC2F9A">
        <w:rPr>
          <w:rFonts w:ascii="Times New Roman" w:hAnsi="Times New Roman"/>
          <w:sz w:val="24"/>
          <w:szCs w:val="24"/>
        </w:rPr>
        <w:t xml:space="preserve">so on. However, for doing the analysis of performance analysis of </w:t>
      </w:r>
      <w:r w:rsidR="009D0F2A">
        <w:rPr>
          <w:rFonts w:ascii="Times New Roman" w:hAnsi="Times New Roman"/>
          <w:sz w:val="24"/>
          <w:szCs w:val="24"/>
        </w:rPr>
        <w:t>Square</w:t>
      </w:r>
      <w:r w:rsidRPr="006B3ED2">
        <w:rPr>
          <w:rFonts w:ascii="Times New Roman" w:hAnsi="Times New Roman"/>
          <w:sz w:val="24"/>
          <w:szCs w:val="24"/>
        </w:rPr>
        <w:t xml:space="preserve"> Pharmaceuticals Ltd</w:t>
      </w:r>
      <w:r w:rsidRPr="00DC2F9A">
        <w:rPr>
          <w:rFonts w:ascii="Times New Roman" w:hAnsi="Times New Roman"/>
          <w:sz w:val="24"/>
          <w:szCs w:val="24"/>
        </w:rPr>
        <w:t xml:space="preserve"> I have chosen the ratio analysis and </w:t>
      </w:r>
      <w:r>
        <w:rPr>
          <w:rFonts w:ascii="Times New Roman" w:hAnsi="Times New Roman"/>
          <w:sz w:val="24"/>
          <w:szCs w:val="24"/>
        </w:rPr>
        <w:t>calculate the fair value of market share of the company.</w:t>
      </w:r>
    </w:p>
    <w:p w:rsidR="006B3ED2" w:rsidRDefault="00800930" w:rsidP="00B81816">
      <w:pPr>
        <w:pStyle w:val="Heading1"/>
        <w:numPr>
          <w:ilvl w:val="0"/>
          <w:numId w:val="23"/>
        </w:numPr>
      </w:pPr>
      <w:bookmarkStart w:id="20" w:name="_Toc514677514"/>
      <w:r>
        <w:t>L</w:t>
      </w:r>
      <w:r w:rsidR="001B6925">
        <w:t>imitations</w:t>
      </w:r>
      <w:r w:rsidR="006B3ED2">
        <w:t>:</w:t>
      </w:r>
      <w:bookmarkEnd w:id="20"/>
    </w:p>
    <w:p w:rsidR="006B3ED2" w:rsidRPr="003A6C69" w:rsidRDefault="006B3ED2" w:rsidP="00800930">
      <w:pPr>
        <w:spacing w:line="360" w:lineRule="auto"/>
        <w:jc w:val="both"/>
        <w:rPr>
          <w:rFonts w:ascii="Times New Roman" w:hAnsi="Times New Roman"/>
          <w:sz w:val="24"/>
          <w:szCs w:val="24"/>
        </w:rPr>
      </w:pPr>
      <w:r w:rsidRPr="003A6C69">
        <w:rPr>
          <w:rFonts w:ascii="Times New Roman" w:hAnsi="Times New Roman"/>
          <w:sz w:val="24"/>
          <w:szCs w:val="24"/>
        </w:rPr>
        <w:t>It is not possible to prepare a report on a topic without any limitations. So regarding this report, the limitations are:</w:t>
      </w:r>
    </w:p>
    <w:p w:rsidR="006B3ED2" w:rsidRPr="003A6C69" w:rsidRDefault="006B3ED2" w:rsidP="00B81816">
      <w:pPr>
        <w:numPr>
          <w:ilvl w:val="0"/>
          <w:numId w:val="13"/>
        </w:numPr>
        <w:spacing w:after="160" w:line="360" w:lineRule="auto"/>
        <w:jc w:val="both"/>
        <w:rPr>
          <w:rFonts w:ascii="Times New Roman" w:hAnsi="Times New Roman"/>
          <w:sz w:val="24"/>
          <w:szCs w:val="24"/>
        </w:rPr>
      </w:pPr>
      <w:r w:rsidRPr="003A6C69">
        <w:rPr>
          <w:rFonts w:ascii="Times New Roman" w:hAnsi="Times New Roman"/>
          <w:sz w:val="24"/>
          <w:szCs w:val="24"/>
        </w:rPr>
        <w:t xml:space="preserve">Hard to calculate </w:t>
      </w:r>
      <w:r>
        <w:rPr>
          <w:rFonts w:ascii="Times New Roman" w:hAnsi="Times New Roman"/>
          <w:sz w:val="24"/>
          <w:szCs w:val="24"/>
        </w:rPr>
        <w:t>the</w:t>
      </w:r>
      <w:r w:rsidRPr="003A6C69">
        <w:rPr>
          <w:rFonts w:ascii="Times New Roman" w:hAnsi="Times New Roman"/>
          <w:sz w:val="24"/>
          <w:szCs w:val="24"/>
        </w:rPr>
        <w:t xml:space="preserve"> ratios in limited time period.</w:t>
      </w:r>
    </w:p>
    <w:p w:rsidR="006B3ED2" w:rsidRPr="003A6C69" w:rsidRDefault="006B3ED2" w:rsidP="00B81816">
      <w:pPr>
        <w:numPr>
          <w:ilvl w:val="0"/>
          <w:numId w:val="13"/>
        </w:numPr>
        <w:spacing w:after="160" w:line="360" w:lineRule="auto"/>
        <w:jc w:val="both"/>
        <w:rPr>
          <w:rFonts w:ascii="Times New Roman" w:hAnsi="Times New Roman"/>
          <w:sz w:val="24"/>
          <w:szCs w:val="24"/>
        </w:rPr>
      </w:pPr>
      <w:r>
        <w:rPr>
          <w:rFonts w:ascii="Times New Roman" w:hAnsi="Times New Roman"/>
          <w:sz w:val="24"/>
          <w:szCs w:val="24"/>
        </w:rPr>
        <w:t>Hard to calculate the faire value of the market share</w:t>
      </w:r>
      <w:r w:rsidRPr="003A6C69">
        <w:rPr>
          <w:rFonts w:ascii="Times New Roman" w:hAnsi="Times New Roman"/>
          <w:sz w:val="24"/>
          <w:szCs w:val="24"/>
        </w:rPr>
        <w:t xml:space="preserve">. </w:t>
      </w:r>
    </w:p>
    <w:p w:rsidR="006B3ED2" w:rsidRPr="003A6C69" w:rsidRDefault="006B3ED2" w:rsidP="00B81816">
      <w:pPr>
        <w:numPr>
          <w:ilvl w:val="0"/>
          <w:numId w:val="13"/>
        </w:numPr>
        <w:spacing w:after="160" w:line="360" w:lineRule="auto"/>
        <w:jc w:val="both"/>
        <w:rPr>
          <w:rFonts w:ascii="Times New Roman" w:hAnsi="Times New Roman"/>
          <w:sz w:val="24"/>
          <w:szCs w:val="24"/>
        </w:rPr>
      </w:pPr>
      <w:r w:rsidRPr="003A6C69">
        <w:rPr>
          <w:rFonts w:ascii="Times New Roman" w:hAnsi="Times New Roman"/>
          <w:sz w:val="24"/>
          <w:szCs w:val="24"/>
        </w:rPr>
        <w:t xml:space="preserve">Unable to do a direct contact with </w:t>
      </w:r>
      <w:r>
        <w:rPr>
          <w:rFonts w:ascii="Times New Roman" w:hAnsi="Times New Roman"/>
          <w:sz w:val="24"/>
          <w:szCs w:val="24"/>
        </w:rPr>
        <w:t>any</w:t>
      </w:r>
      <w:r w:rsidRPr="003A6C69">
        <w:rPr>
          <w:rFonts w:ascii="Times New Roman" w:hAnsi="Times New Roman"/>
          <w:sz w:val="24"/>
          <w:szCs w:val="24"/>
        </w:rPr>
        <w:t xml:space="preserve"> employee</w:t>
      </w:r>
      <w:r>
        <w:rPr>
          <w:rFonts w:ascii="Times New Roman" w:hAnsi="Times New Roman"/>
          <w:sz w:val="24"/>
          <w:szCs w:val="24"/>
        </w:rPr>
        <w:t xml:space="preserve"> of the company</w:t>
      </w:r>
      <w:r w:rsidRPr="003A6C69">
        <w:rPr>
          <w:rFonts w:ascii="Times New Roman" w:hAnsi="Times New Roman"/>
          <w:sz w:val="24"/>
          <w:szCs w:val="24"/>
        </w:rPr>
        <w:t>.</w:t>
      </w:r>
    </w:p>
    <w:p w:rsidR="007E7F10" w:rsidRPr="007E7F10" w:rsidRDefault="006B3ED2" w:rsidP="00800930">
      <w:pPr>
        <w:jc w:val="both"/>
        <w:rPr>
          <w:rFonts w:ascii="Times New Roman" w:hAnsi="Times New Roman"/>
          <w:sz w:val="24"/>
          <w:szCs w:val="24"/>
        </w:rPr>
      </w:pPr>
      <w:r w:rsidRPr="003A6C69">
        <w:rPr>
          <w:rFonts w:ascii="Times New Roman" w:hAnsi="Times New Roman"/>
          <w:sz w:val="24"/>
          <w:szCs w:val="24"/>
        </w:rPr>
        <w:t>.</w:t>
      </w:r>
    </w:p>
    <w:p w:rsidR="007E7F10" w:rsidRDefault="007E7F10" w:rsidP="007E7F10">
      <w:pPr>
        <w:spacing w:line="360" w:lineRule="auto"/>
        <w:rPr>
          <w:rFonts w:ascii="Times New Roman" w:hAnsi="Times New Roman"/>
          <w:sz w:val="24"/>
          <w:szCs w:val="24"/>
        </w:rPr>
      </w:pPr>
    </w:p>
    <w:p w:rsidR="004F7A6C" w:rsidRDefault="004F7A6C" w:rsidP="007E7F10">
      <w:pPr>
        <w:spacing w:line="360" w:lineRule="auto"/>
        <w:rPr>
          <w:rFonts w:ascii="Times New Roman" w:hAnsi="Times New Roman"/>
          <w:sz w:val="24"/>
          <w:szCs w:val="24"/>
        </w:rPr>
      </w:pPr>
    </w:p>
    <w:p w:rsidR="004F7A6C" w:rsidRDefault="004F7A6C" w:rsidP="007E7F10">
      <w:pPr>
        <w:spacing w:line="360" w:lineRule="auto"/>
        <w:rPr>
          <w:rFonts w:ascii="Times New Roman" w:hAnsi="Times New Roman"/>
          <w:sz w:val="24"/>
          <w:szCs w:val="24"/>
        </w:rPr>
      </w:pPr>
    </w:p>
    <w:p w:rsidR="004F7A6C" w:rsidRDefault="004F7A6C" w:rsidP="007E7F10">
      <w:pPr>
        <w:spacing w:line="360" w:lineRule="auto"/>
        <w:rPr>
          <w:rFonts w:ascii="Times New Roman" w:hAnsi="Times New Roman"/>
          <w:sz w:val="24"/>
          <w:szCs w:val="24"/>
        </w:rPr>
      </w:pPr>
    </w:p>
    <w:p w:rsidR="004F7A6C" w:rsidRDefault="004F7A6C" w:rsidP="007E7F10">
      <w:pPr>
        <w:spacing w:line="360" w:lineRule="auto"/>
        <w:rPr>
          <w:rFonts w:ascii="Times New Roman" w:hAnsi="Times New Roman"/>
          <w:sz w:val="24"/>
          <w:szCs w:val="24"/>
        </w:rPr>
      </w:pPr>
    </w:p>
    <w:p w:rsidR="004F7A6C" w:rsidRDefault="004F7A6C" w:rsidP="007E7F10">
      <w:pPr>
        <w:spacing w:line="360" w:lineRule="auto"/>
        <w:rPr>
          <w:rFonts w:ascii="Times New Roman" w:hAnsi="Times New Roman"/>
          <w:sz w:val="24"/>
          <w:szCs w:val="24"/>
        </w:rPr>
      </w:pPr>
    </w:p>
    <w:p w:rsidR="004F7A6C" w:rsidRDefault="004F7A6C" w:rsidP="007E7F10">
      <w:pPr>
        <w:spacing w:line="360" w:lineRule="auto"/>
        <w:rPr>
          <w:rFonts w:ascii="Times New Roman" w:hAnsi="Times New Roman"/>
          <w:sz w:val="24"/>
          <w:szCs w:val="24"/>
        </w:rPr>
      </w:pPr>
    </w:p>
    <w:p w:rsidR="004F7A6C" w:rsidRDefault="004F7A6C" w:rsidP="007E7F10">
      <w:pPr>
        <w:spacing w:line="360" w:lineRule="auto"/>
        <w:rPr>
          <w:rFonts w:ascii="Times New Roman" w:hAnsi="Times New Roman"/>
          <w:sz w:val="24"/>
          <w:szCs w:val="24"/>
        </w:rPr>
      </w:pPr>
    </w:p>
    <w:p w:rsidR="004F7A6C" w:rsidRDefault="004F7A6C" w:rsidP="007E7F10">
      <w:pPr>
        <w:spacing w:line="360" w:lineRule="auto"/>
        <w:rPr>
          <w:rFonts w:ascii="Times New Roman" w:hAnsi="Times New Roman"/>
          <w:sz w:val="24"/>
          <w:szCs w:val="24"/>
        </w:rPr>
      </w:pPr>
    </w:p>
    <w:p w:rsidR="004F7A6C" w:rsidRDefault="004F7A6C" w:rsidP="007E7F10">
      <w:pPr>
        <w:spacing w:line="360" w:lineRule="auto"/>
        <w:rPr>
          <w:rFonts w:ascii="Times New Roman" w:hAnsi="Times New Roman"/>
          <w:sz w:val="24"/>
          <w:szCs w:val="24"/>
        </w:rPr>
      </w:pPr>
    </w:p>
    <w:p w:rsidR="004F7A6C" w:rsidRDefault="004F7A6C" w:rsidP="007E7F10">
      <w:pPr>
        <w:spacing w:line="360" w:lineRule="auto"/>
        <w:rPr>
          <w:rFonts w:ascii="Times New Roman" w:hAnsi="Times New Roman"/>
          <w:sz w:val="24"/>
          <w:szCs w:val="24"/>
        </w:rPr>
      </w:pPr>
    </w:p>
    <w:p w:rsidR="004F7A6C" w:rsidRDefault="004F7A6C" w:rsidP="007E7F10">
      <w:pPr>
        <w:spacing w:line="360" w:lineRule="auto"/>
        <w:rPr>
          <w:rFonts w:ascii="Times New Roman" w:hAnsi="Times New Roman"/>
          <w:sz w:val="24"/>
          <w:szCs w:val="24"/>
        </w:rPr>
      </w:pPr>
    </w:p>
    <w:p w:rsidR="001B6925" w:rsidRDefault="001B6925" w:rsidP="007E7F10">
      <w:pPr>
        <w:spacing w:line="360" w:lineRule="auto"/>
        <w:rPr>
          <w:rFonts w:ascii="Times New Roman" w:hAnsi="Times New Roman"/>
          <w:sz w:val="24"/>
          <w:szCs w:val="24"/>
        </w:rPr>
      </w:pPr>
    </w:p>
    <w:p w:rsidR="001B6925" w:rsidRDefault="001B6925" w:rsidP="007E7F10">
      <w:pPr>
        <w:spacing w:line="360" w:lineRule="auto"/>
        <w:rPr>
          <w:rFonts w:ascii="Times New Roman" w:hAnsi="Times New Roman"/>
          <w:sz w:val="24"/>
          <w:szCs w:val="24"/>
        </w:rPr>
      </w:pPr>
    </w:p>
    <w:p w:rsidR="001B6925" w:rsidRDefault="001B6925" w:rsidP="007E7F10">
      <w:pPr>
        <w:spacing w:line="360" w:lineRule="auto"/>
        <w:rPr>
          <w:rFonts w:ascii="Times New Roman" w:hAnsi="Times New Roman"/>
          <w:sz w:val="24"/>
          <w:szCs w:val="24"/>
        </w:rPr>
      </w:pPr>
    </w:p>
    <w:p w:rsidR="001B6925" w:rsidRDefault="001B6925" w:rsidP="007E7F10">
      <w:pPr>
        <w:spacing w:line="360" w:lineRule="auto"/>
        <w:rPr>
          <w:rFonts w:ascii="Times New Roman" w:hAnsi="Times New Roman"/>
          <w:sz w:val="24"/>
          <w:szCs w:val="24"/>
        </w:rPr>
      </w:pPr>
    </w:p>
    <w:p w:rsidR="001B6925" w:rsidRDefault="001B6925" w:rsidP="007E7F10">
      <w:pPr>
        <w:spacing w:line="360" w:lineRule="auto"/>
        <w:rPr>
          <w:rFonts w:ascii="Times New Roman" w:hAnsi="Times New Roman"/>
          <w:sz w:val="24"/>
          <w:szCs w:val="24"/>
        </w:rPr>
      </w:pPr>
    </w:p>
    <w:p w:rsidR="00B17701" w:rsidRDefault="00B17701" w:rsidP="007E7F10">
      <w:pPr>
        <w:spacing w:line="360" w:lineRule="auto"/>
        <w:rPr>
          <w:rFonts w:ascii="Times New Roman" w:hAnsi="Times New Roman"/>
          <w:sz w:val="24"/>
          <w:szCs w:val="24"/>
        </w:rPr>
      </w:pPr>
    </w:p>
    <w:p w:rsidR="00B17701" w:rsidRDefault="00B17701" w:rsidP="007E7F10">
      <w:pPr>
        <w:spacing w:line="360" w:lineRule="auto"/>
        <w:rPr>
          <w:rFonts w:ascii="Times New Roman" w:hAnsi="Times New Roman"/>
          <w:sz w:val="24"/>
          <w:szCs w:val="24"/>
        </w:rPr>
      </w:pPr>
    </w:p>
    <w:p w:rsidR="00B17701" w:rsidRDefault="00B17701" w:rsidP="007E7F10">
      <w:pPr>
        <w:spacing w:line="360" w:lineRule="auto"/>
        <w:rPr>
          <w:rFonts w:ascii="Times New Roman" w:hAnsi="Times New Roman"/>
          <w:sz w:val="24"/>
          <w:szCs w:val="24"/>
        </w:rPr>
      </w:pPr>
    </w:p>
    <w:p w:rsidR="00B17701" w:rsidRDefault="00B17701" w:rsidP="007E7F10">
      <w:pPr>
        <w:spacing w:line="360" w:lineRule="auto"/>
        <w:rPr>
          <w:rFonts w:ascii="Times New Roman" w:hAnsi="Times New Roman"/>
          <w:sz w:val="24"/>
          <w:szCs w:val="24"/>
        </w:rPr>
      </w:pPr>
    </w:p>
    <w:p w:rsidR="00B17701" w:rsidRDefault="00B17701" w:rsidP="007E7F10">
      <w:pPr>
        <w:spacing w:line="360" w:lineRule="auto"/>
        <w:rPr>
          <w:rFonts w:ascii="Times New Roman" w:hAnsi="Times New Roman"/>
          <w:sz w:val="24"/>
          <w:szCs w:val="24"/>
        </w:rPr>
      </w:pPr>
    </w:p>
    <w:p w:rsidR="00B17701" w:rsidRDefault="00B17701" w:rsidP="007E7F10">
      <w:pPr>
        <w:spacing w:line="360" w:lineRule="auto"/>
        <w:rPr>
          <w:rFonts w:ascii="Times New Roman" w:hAnsi="Times New Roman"/>
          <w:sz w:val="24"/>
          <w:szCs w:val="24"/>
        </w:rPr>
      </w:pPr>
    </w:p>
    <w:p w:rsidR="00B17701" w:rsidRDefault="00B17701" w:rsidP="007E7F10">
      <w:pPr>
        <w:spacing w:line="360" w:lineRule="auto"/>
        <w:rPr>
          <w:rFonts w:ascii="Times New Roman" w:hAnsi="Times New Roman"/>
          <w:sz w:val="24"/>
          <w:szCs w:val="24"/>
        </w:rPr>
      </w:pPr>
    </w:p>
    <w:p w:rsidR="004F7A6C" w:rsidRDefault="004F7A6C" w:rsidP="004F7A6C">
      <w:pPr>
        <w:pStyle w:val="Title"/>
        <w:rPr>
          <w:sz w:val="96"/>
          <w:szCs w:val="96"/>
        </w:rPr>
      </w:pPr>
      <w:r>
        <w:rPr>
          <w:sz w:val="96"/>
          <w:szCs w:val="96"/>
        </w:rPr>
        <w:t>Chapter-2</w:t>
      </w:r>
    </w:p>
    <w:p w:rsidR="004F7A6C" w:rsidRPr="004F7A6C" w:rsidRDefault="004F7A6C" w:rsidP="004F7A6C">
      <w:pPr>
        <w:pStyle w:val="Title"/>
        <w:rPr>
          <w:sz w:val="56"/>
          <w:szCs w:val="56"/>
        </w:rPr>
      </w:pPr>
      <w:r>
        <w:rPr>
          <w:sz w:val="56"/>
          <w:szCs w:val="56"/>
        </w:rPr>
        <w:t>Company Overview</w:t>
      </w:r>
    </w:p>
    <w:p w:rsidR="004F7A6C" w:rsidRDefault="004F7A6C" w:rsidP="007E7F10">
      <w:pPr>
        <w:spacing w:line="360" w:lineRule="auto"/>
        <w:rPr>
          <w:rFonts w:ascii="Times New Roman" w:hAnsi="Times New Roman"/>
          <w:sz w:val="24"/>
          <w:szCs w:val="24"/>
        </w:rPr>
      </w:pPr>
    </w:p>
    <w:p w:rsidR="004F7A6C" w:rsidRDefault="004F7A6C" w:rsidP="007E7F10">
      <w:pPr>
        <w:spacing w:line="360" w:lineRule="auto"/>
        <w:rPr>
          <w:rFonts w:ascii="Times New Roman" w:hAnsi="Times New Roman"/>
          <w:sz w:val="24"/>
          <w:szCs w:val="24"/>
        </w:rPr>
      </w:pPr>
    </w:p>
    <w:p w:rsidR="004F7A6C" w:rsidRDefault="004F7A6C" w:rsidP="007E7F10">
      <w:pPr>
        <w:spacing w:line="360" w:lineRule="auto"/>
        <w:rPr>
          <w:rFonts w:ascii="Times New Roman" w:hAnsi="Times New Roman"/>
          <w:sz w:val="24"/>
          <w:szCs w:val="24"/>
        </w:rPr>
      </w:pPr>
    </w:p>
    <w:p w:rsidR="004F7A6C" w:rsidRDefault="004F7A6C" w:rsidP="007E7F10">
      <w:pPr>
        <w:spacing w:line="360" w:lineRule="auto"/>
        <w:rPr>
          <w:rFonts w:ascii="Times New Roman" w:hAnsi="Times New Roman"/>
          <w:sz w:val="24"/>
          <w:szCs w:val="24"/>
        </w:rPr>
      </w:pPr>
    </w:p>
    <w:p w:rsidR="004F7A6C" w:rsidRDefault="004F7A6C" w:rsidP="007E7F10">
      <w:pPr>
        <w:spacing w:line="360" w:lineRule="auto"/>
        <w:rPr>
          <w:rFonts w:ascii="Times New Roman" w:hAnsi="Times New Roman"/>
          <w:sz w:val="24"/>
          <w:szCs w:val="24"/>
        </w:rPr>
      </w:pPr>
    </w:p>
    <w:p w:rsidR="004F7A6C" w:rsidRDefault="004F7A6C" w:rsidP="007E7F10">
      <w:pPr>
        <w:spacing w:line="360" w:lineRule="auto"/>
        <w:rPr>
          <w:rFonts w:ascii="Times New Roman" w:hAnsi="Times New Roman"/>
          <w:sz w:val="24"/>
          <w:szCs w:val="24"/>
        </w:rPr>
      </w:pPr>
    </w:p>
    <w:p w:rsidR="004F7A6C" w:rsidRDefault="004F7A6C" w:rsidP="007E7F10">
      <w:pPr>
        <w:spacing w:line="360" w:lineRule="auto"/>
        <w:rPr>
          <w:rFonts w:ascii="Times New Roman" w:hAnsi="Times New Roman"/>
          <w:sz w:val="24"/>
          <w:szCs w:val="24"/>
        </w:rPr>
      </w:pPr>
    </w:p>
    <w:p w:rsidR="004F7A6C" w:rsidRDefault="004F7A6C" w:rsidP="007E7F10">
      <w:pPr>
        <w:spacing w:line="360" w:lineRule="auto"/>
        <w:rPr>
          <w:rFonts w:ascii="Times New Roman" w:hAnsi="Times New Roman"/>
          <w:sz w:val="24"/>
          <w:szCs w:val="24"/>
        </w:rPr>
      </w:pPr>
    </w:p>
    <w:p w:rsidR="004F7A6C" w:rsidRDefault="004F7A6C" w:rsidP="007E7F10">
      <w:pPr>
        <w:spacing w:line="360" w:lineRule="auto"/>
        <w:rPr>
          <w:rFonts w:ascii="Times New Roman" w:hAnsi="Times New Roman"/>
          <w:sz w:val="24"/>
          <w:szCs w:val="24"/>
        </w:rPr>
      </w:pPr>
    </w:p>
    <w:p w:rsidR="004F7A6C" w:rsidRPr="007E7F10" w:rsidRDefault="004F7A6C" w:rsidP="007E7F10">
      <w:pPr>
        <w:spacing w:line="360" w:lineRule="auto"/>
        <w:rPr>
          <w:rFonts w:ascii="Times New Roman" w:hAnsi="Times New Roman"/>
          <w:sz w:val="24"/>
          <w:szCs w:val="24"/>
        </w:rPr>
      </w:pPr>
    </w:p>
    <w:p w:rsidR="007E7F10" w:rsidRPr="001B6925" w:rsidRDefault="007E7F10" w:rsidP="00B81816">
      <w:pPr>
        <w:pStyle w:val="Heading1"/>
        <w:numPr>
          <w:ilvl w:val="0"/>
          <w:numId w:val="5"/>
        </w:numPr>
      </w:pPr>
      <w:bookmarkStart w:id="21" w:name="_Toc495581396"/>
      <w:bookmarkStart w:id="22" w:name="_Toc514677515"/>
      <w:r w:rsidRPr="001B6925">
        <w:t>C</w:t>
      </w:r>
      <w:bookmarkEnd w:id="21"/>
      <w:r w:rsidR="001B6925">
        <w:t>ompany Overview</w:t>
      </w:r>
      <w:bookmarkEnd w:id="22"/>
    </w:p>
    <w:p w:rsidR="007E7F10" w:rsidRDefault="009D0F2A" w:rsidP="009D0F2A">
      <w:pPr>
        <w:spacing w:line="360" w:lineRule="auto"/>
        <w:jc w:val="both"/>
        <w:rPr>
          <w:rFonts w:ascii="Times New Roman" w:hAnsi="Times New Roman"/>
          <w:sz w:val="24"/>
          <w:szCs w:val="24"/>
        </w:rPr>
      </w:pPr>
      <w:r>
        <w:rPr>
          <w:rFonts w:ascii="Times New Roman" w:hAnsi="Times New Roman"/>
          <w:sz w:val="24"/>
          <w:szCs w:val="24"/>
        </w:rPr>
        <w:t>Square</w:t>
      </w:r>
      <w:r w:rsidR="00844316">
        <w:rPr>
          <w:rFonts w:ascii="Times New Roman" w:hAnsi="Times New Roman"/>
          <w:sz w:val="24"/>
          <w:szCs w:val="24"/>
        </w:rPr>
        <w:t xml:space="preserve"> Pharmaceuticals Limited </w:t>
      </w:r>
      <w:r>
        <w:rPr>
          <w:rFonts w:ascii="Times New Roman" w:hAnsi="Times New Roman"/>
          <w:sz w:val="24"/>
          <w:szCs w:val="24"/>
        </w:rPr>
        <w:t xml:space="preserve">is capturing the largest market share of </w:t>
      </w:r>
      <w:r w:rsidR="00546B87" w:rsidRPr="00787800">
        <w:rPr>
          <w:rFonts w:ascii="Times New Roman" w:hAnsi="Times New Roman"/>
          <w:sz w:val="24"/>
          <w:szCs w:val="24"/>
        </w:rPr>
        <w:t xml:space="preserve">pharmaceutical products and </w:t>
      </w:r>
      <w:r w:rsidR="00905A60">
        <w:rPr>
          <w:rFonts w:ascii="Times New Roman" w:hAnsi="Times New Roman"/>
          <w:sz w:val="24"/>
          <w:szCs w:val="24"/>
        </w:rPr>
        <w:t>ingredients</w:t>
      </w:r>
      <w:r>
        <w:rPr>
          <w:rFonts w:ascii="Times New Roman" w:hAnsi="Times New Roman"/>
          <w:sz w:val="24"/>
          <w:szCs w:val="24"/>
        </w:rPr>
        <w:t xml:space="preserve"> in Bangladesh</w:t>
      </w:r>
      <w:r w:rsidR="00905A60">
        <w:rPr>
          <w:rFonts w:ascii="Times New Roman" w:hAnsi="Times New Roman"/>
          <w:sz w:val="24"/>
          <w:szCs w:val="24"/>
        </w:rPr>
        <w:t>.</w:t>
      </w:r>
      <w:r w:rsidR="00546B87" w:rsidRPr="00787800">
        <w:rPr>
          <w:rFonts w:ascii="Times New Roman" w:hAnsi="Times New Roman"/>
          <w:sz w:val="24"/>
          <w:szCs w:val="24"/>
        </w:rPr>
        <w:t xml:space="preserve"> </w:t>
      </w:r>
      <w:r>
        <w:rPr>
          <w:rFonts w:ascii="Times New Roman" w:hAnsi="Times New Roman"/>
          <w:sz w:val="24"/>
          <w:szCs w:val="24"/>
        </w:rPr>
        <w:t xml:space="preserve">Square </w:t>
      </w:r>
      <w:proofErr w:type="spellStart"/>
      <w:r>
        <w:rPr>
          <w:rFonts w:ascii="Times New Roman" w:hAnsi="Times New Roman"/>
          <w:sz w:val="24"/>
          <w:szCs w:val="24"/>
        </w:rPr>
        <w:t>Pharma</w:t>
      </w:r>
      <w:proofErr w:type="spellEnd"/>
      <w:r>
        <w:rPr>
          <w:rFonts w:ascii="Times New Roman" w:hAnsi="Times New Roman"/>
          <w:sz w:val="24"/>
          <w:szCs w:val="24"/>
        </w:rPr>
        <w:t xml:space="preserve"> is the largest pharmaceutical company in Bangladesh and has been in the 1</w:t>
      </w:r>
      <w:r w:rsidRPr="009D0F2A">
        <w:rPr>
          <w:rFonts w:ascii="Times New Roman" w:hAnsi="Times New Roman"/>
          <w:sz w:val="24"/>
          <w:szCs w:val="24"/>
          <w:vertAlign w:val="superscript"/>
        </w:rPr>
        <w:t>st</w:t>
      </w:r>
      <w:r>
        <w:rPr>
          <w:rFonts w:ascii="Times New Roman" w:hAnsi="Times New Roman"/>
          <w:sz w:val="24"/>
          <w:szCs w:val="24"/>
        </w:rPr>
        <w:t xml:space="preserve"> position among all national and multinational companies since 1985.</w:t>
      </w:r>
    </w:p>
    <w:p w:rsidR="001B6925" w:rsidRPr="007E7F10" w:rsidRDefault="001B6925" w:rsidP="007E7F10">
      <w:pPr>
        <w:spacing w:line="360" w:lineRule="auto"/>
        <w:jc w:val="both"/>
        <w:rPr>
          <w:rFonts w:ascii="Times New Roman" w:hAnsi="Times New Roman"/>
          <w:sz w:val="24"/>
          <w:szCs w:val="24"/>
        </w:rPr>
      </w:pPr>
    </w:p>
    <w:p w:rsidR="007E7F10" w:rsidRPr="007E7F10" w:rsidRDefault="007E7F10" w:rsidP="00B81816">
      <w:pPr>
        <w:pStyle w:val="Heading1"/>
        <w:numPr>
          <w:ilvl w:val="0"/>
          <w:numId w:val="5"/>
        </w:numPr>
      </w:pPr>
      <w:bookmarkStart w:id="23" w:name="_Toc495581397"/>
      <w:bookmarkStart w:id="24" w:name="_Toc514677516"/>
      <w:r w:rsidRPr="007E7F10">
        <w:t>H</w:t>
      </w:r>
      <w:bookmarkEnd w:id="23"/>
      <w:r w:rsidR="001B6925">
        <w:t>istory</w:t>
      </w:r>
      <w:bookmarkEnd w:id="24"/>
    </w:p>
    <w:p w:rsidR="009D0F2A" w:rsidRDefault="009D0F2A" w:rsidP="00B17701">
      <w:pPr>
        <w:pStyle w:val="Default"/>
        <w:spacing w:line="360" w:lineRule="auto"/>
        <w:jc w:val="both"/>
      </w:pPr>
      <w:r>
        <w:t>Square</w:t>
      </w:r>
      <w:r w:rsidR="0058254C">
        <w:t xml:space="preserve"> </w:t>
      </w:r>
      <w:proofErr w:type="spellStart"/>
      <w:r w:rsidR="0058254C">
        <w:t>Pharma</w:t>
      </w:r>
      <w:proofErr w:type="spellEnd"/>
      <w:r w:rsidR="00905A60">
        <w:t xml:space="preserve"> </w:t>
      </w:r>
      <w:r w:rsidR="0058254C">
        <w:t>started their journey</w:t>
      </w:r>
      <w:r>
        <w:t xml:space="preserve"> in 1958</w:t>
      </w:r>
      <w:r w:rsidR="00905A60">
        <w:t xml:space="preserve"> based in Dhaka, Bangladesh.</w:t>
      </w:r>
      <w:r>
        <w:t xml:space="preserve"> </w:t>
      </w:r>
      <w:r w:rsidR="00BE6E53">
        <w:t xml:space="preserve">In 1991 they were converted as a public company and in 1995 they were listed in Dhaka Stock exchange. Square </w:t>
      </w:r>
      <w:proofErr w:type="spellStart"/>
      <w:r w:rsidR="00BE6E53">
        <w:t>Pharma</w:t>
      </w:r>
      <w:proofErr w:type="spellEnd"/>
      <w:r w:rsidR="00BE6E53">
        <w:t xml:space="preserve"> has always looked beyond the horizon and decided to expand their range of services globally. They pioneered exporting medicine from 1987. They export pharmaceutical products including antibiotics and other drugs and the present export market covers 36 countries.</w:t>
      </w:r>
      <w:r w:rsidR="00741777">
        <w:t xml:space="preserve"> At a glance the journey of Square Pharmaceuticals would look like the following:-</w:t>
      </w:r>
      <w:r w:rsidR="00BE6E53">
        <w:t xml:space="preserve"> </w:t>
      </w:r>
    </w:p>
    <w:p w:rsidR="00EE7A2F" w:rsidRDefault="00EE7A2F" w:rsidP="00EE7A2F">
      <w:pPr>
        <w:spacing w:after="0" w:line="240" w:lineRule="auto"/>
      </w:pPr>
    </w:p>
    <w:p w:rsidR="00E23812" w:rsidRPr="00E23812" w:rsidRDefault="00C86C84" w:rsidP="00E23812">
      <w:pPr>
        <w:spacing w:after="0" w:line="240" w:lineRule="auto"/>
      </w:pPr>
      <w:r>
        <w:rPr>
          <w:noProof/>
        </w:rPr>
        <w:lastRenderedPageBreak/>
        <w:drawing>
          <wp:anchor distT="0" distB="0" distL="114300" distR="114300" simplePos="0" relativeHeight="251658240" behindDoc="1" locked="0" layoutInCell="1" allowOverlap="1">
            <wp:simplePos x="0" y="0"/>
            <wp:positionH relativeFrom="column">
              <wp:posOffset>3810</wp:posOffset>
            </wp:positionH>
            <wp:positionV relativeFrom="paragraph">
              <wp:posOffset>6985</wp:posOffset>
            </wp:positionV>
            <wp:extent cx="5272405" cy="3806190"/>
            <wp:effectExtent l="19050" t="0" r="4445" b="0"/>
            <wp:wrapTight wrapText="bothSides">
              <wp:wrapPolygon edited="0">
                <wp:start x="-78" y="0"/>
                <wp:lineTo x="-78" y="21514"/>
                <wp:lineTo x="21618" y="21514"/>
                <wp:lineTo x="21618" y="0"/>
                <wp:lineTo x="-78" y="0"/>
              </wp:wrapPolygon>
            </wp:wrapTight>
            <wp:docPr id="16" name="Picture 16" descr="Screenshot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creenshot009"/>
                    <pic:cNvPicPr>
                      <a:picLocks noChangeAspect="1" noChangeArrowheads="1"/>
                    </pic:cNvPicPr>
                  </pic:nvPicPr>
                  <pic:blipFill>
                    <a:blip r:embed="rId11"/>
                    <a:srcRect/>
                    <a:stretch>
                      <a:fillRect/>
                    </a:stretch>
                  </pic:blipFill>
                  <pic:spPr bwMode="auto">
                    <a:xfrm>
                      <a:off x="0" y="0"/>
                      <a:ext cx="5272405" cy="3806190"/>
                    </a:xfrm>
                    <a:prstGeom prst="rect">
                      <a:avLst/>
                    </a:prstGeom>
                    <a:noFill/>
                    <a:ln w="9525">
                      <a:noFill/>
                      <a:miter lim="800000"/>
                      <a:headEnd/>
                      <a:tailEnd/>
                    </a:ln>
                  </pic:spPr>
                </pic:pic>
              </a:graphicData>
            </a:graphic>
          </wp:anchor>
        </w:drawing>
      </w:r>
    </w:p>
    <w:p w:rsidR="00EE7A2F" w:rsidRPr="00EE7A2F" w:rsidRDefault="00EE7A2F" w:rsidP="00EE7A2F">
      <w:pPr>
        <w:spacing w:after="0" w:line="240" w:lineRule="auto"/>
      </w:pPr>
    </w:p>
    <w:p w:rsidR="000718E1" w:rsidRPr="007E7F10" w:rsidRDefault="00090CB0" w:rsidP="00B81816">
      <w:pPr>
        <w:pStyle w:val="Heading2"/>
        <w:numPr>
          <w:ilvl w:val="0"/>
          <w:numId w:val="28"/>
        </w:numPr>
      </w:pPr>
      <w:bookmarkStart w:id="25" w:name="_Toc514677517"/>
      <w:r>
        <w:t>Mission &amp; Vision</w:t>
      </w:r>
      <w:bookmarkEnd w:id="25"/>
    </w:p>
    <w:p w:rsidR="00A2447D" w:rsidRPr="007E7F10" w:rsidRDefault="00C01AFA" w:rsidP="00A2447D">
      <w:p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color w:val="000000"/>
          <w:sz w:val="24"/>
          <w:szCs w:val="24"/>
        </w:rPr>
        <w:t xml:space="preserve">Square </w:t>
      </w:r>
      <w:r w:rsidRPr="000718E1">
        <w:rPr>
          <w:rFonts w:ascii="Times New Roman" w:hAnsi="Times New Roman"/>
          <w:color w:val="000000"/>
          <w:sz w:val="24"/>
          <w:szCs w:val="24"/>
        </w:rPr>
        <w:t>Pharmaceuticals</w:t>
      </w:r>
      <w:r w:rsidR="000718E1" w:rsidRPr="000718E1">
        <w:rPr>
          <w:rFonts w:ascii="Times New Roman" w:hAnsi="Times New Roman"/>
          <w:color w:val="000000"/>
          <w:sz w:val="24"/>
          <w:szCs w:val="24"/>
        </w:rPr>
        <w:t xml:space="preserve"> Ltd</w:t>
      </w:r>
      <w:r w:rsidR="007E7F10" w:rsidRPr="007E7F10">
        <w:rPr>
          <w:rFonts w:ascii="Times New Roman" w:hAnsi="Times New Roman"/>
          <w:color w:val="000000"/>
          <w:sz w:val="24"/>
          <w:szCs w:val="24"/>
        </w:rPr>
        <w:t xml:space="preserve"> creates values through the following vision and mission:</w:t>
      </w:r>
      <w:r w:rsidR="00A2447D">
        <w:rPr>
          <w:rFonts w:ascii="Times New Roman" w:hAnsi="Times New Roman"/>
          <w:color w:val="000000"/>
          <w:sz w:val="24"/>
          <w:szCs w:val="24"/>
        </w:rPr>
        <w:t xml:space="preserve"> </w:t>
      </w:r>
      <w:r w:rsidR="005378F6">
        <w:rPr>
          <w:rFonts w:ascii="Times New Roman" w:hAnsi="Times New Roman"/>
          <w:color w:val="000000"/>
          <w:sz w:val="24"/>
          <w:szCs w:val="24"/>
        </w:rPr>
        <w:t>[Table</w:t>
      </w:r>
      <w:r w:rsidR="00A2447D">
        <w:rPr>
          <w:rFonts w:ascii="Times New Roman" w:hAnsi="Times New Roman"/>
          <w:color w:val="000000"/>
          <w:sz w:val="24"/>
          <w:szCs w:val="24"/>
        </w:rPr>
        <w:t xml:space="preserve"> -1]</w:t>
      </w:r>
    </w:p>
    <w:p w:rsidR="007E7F10" w:rsidRPr="007E7F10" w:rsidRDefault="007E7F10" w:rsidP="007E7F10">
      <w:pPr>
        <w:autoSpaceDE w:val="0"/>
        <w:autoSpaceDN w:val="0"/>
        <w:adjustRightInd w:val="0"/>
        <w:spacing w:after="0" w:line="360" w:lineRule="auto"/>
        <w:rPr>
          <w:rFonts w:ascii="Times New Roman" w:hAnsi="Times New Roman"/>
          <w:color w:val="000000"/>
          <w:sz w:val="24"/>
          <w:szCs w:val="24"/>
        </w:rPr>
      </w:pPr>
    </w:p>
    <w:tbl>
      <w:tblPr>
        <w:tblW w:w="0" w:type="auto"/>
        <w:tblBorders>
          <w:top w:val="single" w:sz="8" w:space="0" w:color="9BBB59"/>
          <w:left w:val="single" w:sz="8" w:space="0" w:color="9BBB59"/>
          <w:bottom w:val="single" w:sz="8" w:space="0" w:color="9BBB59"/>
          <w:right w:val="single" w:sz="8" w:space="0" w:color="9BBB59"/>
        </w:tblBorders>
        <w:tblLook w:val="04A0"/>
      </w:tblPr>
      <w:tblGrid>
        <w:gridCol w:w="4136"/>
        <w:gridCol w:w="4217"/>
      </w:tblGrid>
      <w:tr w:rsidR="007E7F10" w:rsidRPr="00BB04AF" w:rsidTr="00C03888">
        <w:trPr>
          <w:trHeight w:val="93"/>
        </w:trPr>
        <w:tc>
          <w:tcPr>
            <w:tcW w:w="8353" w:type="dxa"/>
            <w:gridSpan w:val="2"/>
            <w:shd w:val="clear" w:color="auto" w:fill="9BBB59"/>
          </w:tcPr>
          <w:p w:rsidR="007E7F10" w:rsidRPr="00C03888" w:rsidRDefault="007E7F10" w:rsidP="00C03888">
            <w:pPr>
              <w:spacing w:after="0" w:line="360" w:lineRule="auto"/>
              <w:jc w:val="center"/>
              <w:rPr>
                <w:rFonts w:ascii="Times New Roman" w:hAnsi="Times New Roman"/>
                <w:b/>
                <w:bCs/>
                <w:color w:val="FFFFFF"/>
                <w:sz w:val="24"/>
                <w:szCs w:val="24"/>
              </w:rPr>
            </w:pPr>
          </w:p>
          <w:p w:rsidR="007E7F10" w:rsidRPr="00C03888" w:rsidRDefault="00897835" w:rsidP="00C03888">
            <w:pPr>
              <w:spacing w:after="0" w:line="360" w:lineRule="auto"/>
              <w:jc w:val="center"/>
              <w:rPr>
                <w:rFonts w:ascii="Times New Roman" w:hAnsi="Times New Roman"/>
                <w:b/>
                <w:bCs/>
                <w:color w:val="FFFFFF"/>
                <w:sz w:val="24"/>
                <w:szCs w:val="24"/>
              </w:rPr>
            </w:pPr>
            <w:r w:rsidRPr="00C03888">
              <w:rPr>
                <w:rFonts w:ascii="Times New Roman" w:hAnsi="Times New Roman"/>
                <w:b/>
                <w:bCs/>
                <w:color w:val="FFFFFF"/>
                <w:sz w:val="24"/>
                <w:szCs w:val="24"/>
              </w:rPr>
              <w:t>Square</w:t>
            </w:r>
            <w:r w:rsidR="000718E1" w:rsidRPr="00C03888">
              <w:rPr>
                <w:rFonts w:ascii="Times New Roman" w:hAnsi="Times New Roman"/>
                <w:b/>
                <w:bCs/>
                <w:color w:val="FFFFFF"/>
                <w:sz w:val="24"/>
                <w:szCs w:val="24"/>
              </w:rPr>
              <w:t xml:space="preserve"> Pharmac</w:t>
            </w:r>
            <w:r w:rsidR="001D65C2" w:rsidRPr="00C03888">
              <w:rPr>
                <w:rFonts w:ascii="Times New Roman" w:hAnsi="Times New Roman"/>
                <w:b/>
                <w:bCs/>
                <w:color w:val="FFFFFF"/>
                <w:sz w:val="24"/>
                <w:szCs w:val="24"/>
              </w:rPr>
              <w:t>euticals Limited</w:t>
            </w:r>
          </w:p>
          <w:p w:rsidR="007E7F10" w:rsidRPr="00C03888" w:rsidRDefault="007E7F10" w:rsidP="00C03888">
            <w:pPr>
              <w:spacing w:after="0" w:line="360" w:lineRule="auto"/>
              <w:rPr>
                <w:rFonts w:ascii="Times New Roman" w:hAnsi="Times New Roman"/>
                <w:b/>
                <w:bCs/>
                <w:color w:val="FFFFFF"/>
                <w:sz w:val="24"/>
                <w:szCs w:val="24"/>
              </w:rPr>
            </w:pPr>
          </w:p>
        </w:tc>
      </w:tr>
      <w:tr w:rsidR="007E7F10" w:rsidRPr="00BB04AF" w:rsidTr="00C03888">
        <w:trPr>
          <w:trHeight w:val="93"/>
        </w:trPr>
        <w:tc>
          <w:tcPr>
            <w:tcW w:w="4136" w:type="dxa"/>
            <w:tcBorders>
              <w:top w:val="single" w:sz="8" w:space="0" w:color="9BBB59"/>
              <w:left w:val="single" w:sz="8" w:space="0" w:color="9BBB59"/>
              <w:bottom w:val="single" w:sz="8" w:space="0" w:color="9BBB59"/>
            </w:tcBorders>
            <w:vAlign w:val="center"/>
          </w:tcPr>
          <w:p w:rsidR="007E7F10" w:rsidRPr="00C03888" w:rsidRDefault="000718E1" w:rsidP="00C03888">
            <w:pPr>
              <w:spacing w:after="0" w:line="360" w:lineRule="auto"/>
              <w:jc w:val="center"/>
              <w:rPr>
                <w:rFonts w:ascii="Times New Roman" w:hAnsi="Times New Roman"/>
                <w:b/>
                <w:bCs/>
                <w:sz w:val="24"/>
                <w:szCs w:val="24"/>
              </w:rPr>
            </w:pPr>
            <w:r w:rsidRPr="00C03888">
              <w:rPr>
                <w:rFonts w:ascii="Times New Roman" w:hAnsi="Times New Roman"/>
                <w:b/>
                <w:bCs/>
                <w:sz w:val="24"/>
                <w:szCs w:val="24"/>
              </w:rPr>
              <w:t>Mission</w:t>
            </w:r>
          </w:p>
        </w:tc>
        <w:tc>
          <w:tcPr>
            <w:tcW w:w="4217" w:type="dxa"/>
            <w:tcBorders>
              <w:top w:val="single" w:sz="8" w:space="0" w:color="9BBB59"/>
              <w:bottom w:val="single" w:sz="8" w:space="0" w:color="9BBB59"/>
              <w:right w:val="single" w:sz="8" w:space="0" w:color="9BBB59"/>
            </w:tcBorders>
          </w:tcPr>
          <w:p w:rsidR="007E7F10" w:rsidRPr="00C03888" w:rsidRDefault="00897835" w:rsidP="00C03888">
            <w:pPr>
              <w:spacing w:after="0" w:line="360" w:lineRule="auto"/>
              <w:jc w:val="both"/>
              <w:rPr>
                <w:rFonts w:ascii="Times New Roman" w:hAnsi="Times New Roman"/>
                <w:sz w:val="24"/>
                <w:szCs w:val="24"/>
              </w:rPr>
            </w:pPr>
            <w:r w:rsidRPr="00C03888">
              <w:rPr>
                <w:rFonts w:ascii="Times New Roman" w:hAnsi="Times New Roman"/>
                <w:sz w:val="24"/>
                <w:szCs w:val="24"/>
              </w:rPr>
              <w:t>Their mission is to produce and provide quality &amp; innovative healthcare relief for people, maintain stringently ethical standard in business operation also ensuring benefit to the shareholders, stakeholders and the society at large.</w:t>
            </w:r>
            <w:r w:rsidR="000718E1" w:rsidRPr="00C03888">
              <w:rPr>
                <w:rFonts w:ascii="Times New Roman" w:hAnsi="Times New Roman"/>
                <w:color w:val="000000"/>
                <w:sz w:val="24"/>
                <w:szCs w:val="24"/>
              </w:rPr>
              <w:t xml:space="preserve"> </w:t>
            </w:r>
          </w:p>
        </w:tc>
      </w:tr>
      <w:tr w:rsidR="007E7F10" w:rsidRPr="00C03888" w:rsidTr="00C03888">
        <w:trPr>
          <w:trHeight w:val="1695"/>
        </w:trPr>
        <w:tc>
          <w:tcPr>
            <w:tcW w:w="4136" w:type="dxa"/>
            <w:vAlign w:val="center"/>
          </w:tcPr>
          <w:p w:rsidR="007E7F10" w:rsidRPr="00C03888" w:rsidRDefault="000718E1" w:rsidP="00C03888">
            <w:pPr>
              <w:spacing w:after="0" w:line="360" w:lineRule="auto"/>
              <w:jc w:val="center"/>
              <w:rPr>
                <w:rFonts w:ascii="Times New Roman" w:hAnsi="Times New Roman"/>
                <w:b/>
                <w:bCs/>
                <w:sz w:val="24"/>
                <w:szCs w:val="24"/>
              </w:rPr>
            </w:pPr>
            <w:r w:rsidRPr="00C03888">
              <w:rPr>
                <w:rFonts w:ascii="Times New Roman" w:hAnsi="Times New Roman"/>
                <w:b/>
                <w:bCs/>
                <w:sz w:val="24"/>
                <w:szCs w:val="24"/>
              </w:rPr>
              <w:lastRenderedPageBreak/>
              <w:t>Vision</w:t>
            </w:r>
          </w:p>
        </w:tc>
        <w:tc>
          <w:tcPr>
            <w:tcW w:w="4217" w:type="dxa"/>
          </w:tcPr>
          <w:p w:rsidR="007E7F10" w:rsidRPr="00C03888" w:rsidRDefault="00897835" w:rsidP="00C03888">
            <w:pPr>
              <w:spacing w:after="0" w:line="360" w:lineRule="auto"/>
              <w:jc w:val="both"/>
              <w:rPr>
                <w:rFonts w:ascii="Times New Roman" w:hAnsi="Times New Roman"/>
                <w:sz w:val="24"/>
                <w:szCs w:val="24"/>
              </w:rPr>
            </w:pPr>
            <w:r w:rsidRPr="00C03888">
              <w:rPr>
                <w:rFonts w:ascii="Times New Roman" w:hAnsi="Times New Roman"/>
                <w:sz w:val="24"/>
                <w:szCs w:val="24"/>
              </w:rPr>
              <w:t>They view business as a means to the material and social wellbeing of the investors, employees and the society at large, leading to accretion of wealth through financial and moral gains as a part of the process of the human civilization.</w:t>
            </w:r>
          </w:p>
        </w:tc>
      </w:tr>
    </w:tbl>
    <w:p w:rsidR="0058254C" w:rsidRDefault="0058254C" w:rsidP="00713D07">
      <w:pPr>
        <w:autoSpaceDE w:val="0"/>
        <w:autoSpaceDN w:val="0"/>
        <w:adjustRightInd w:val="0"/>
        <w:spacing w:after="0" w:line="360" w:lineRule="auto"/>
        <w:jc w:val="both"/>
        <w:rPr>
          <w:rFonts w:ascii="Times New Roman" w:hAnsi="Times New Roman"/>
          <w:sz w:val="24"/>
          <w:szCs w:val="24"/>
        </w:rPr>
      </w:pPr>
    </w:p>
    <w:p w:rsidR="003E6C10" w:rsidRDefault="003E6C10" w:rsidP="00713D07">
      <w:pPr>
        <w:autoSpaceDE w:val="0"/>
        <w:autoSpaceDN w:val="0"/>
        <w:adjustRightInd w:val="0"/>
        <w:spacing w:after="0" w:line="360" w:lineRule="auto"/>
        <w:jc w:val="both"/>
        <w:rPr>
          <w:rFonts w:ascii="Times New Roman" w:hAnsi="Times New Roman"/>
          <w:sz w:val="24"/>
          <w:szCs w:val="24"/>
        </w:rPr>
      </w:pPr>
    </w:p>
    <w:p w:rsidR="003E6C10" w:rsidRDefault="003E6C10" w:rsidP="00713D07">
      <w:pPr>
        <w:autoSpaceDE w:val="0"/>
        <w:autoSpaceDN w:val="0"/>
        <w:adjustRightInd w:val="0"/>
        <w:spacing w:after="0" w:line="360" w:lineRule="auto"/>
        <w:jc w:val="both"/>
        <w:rPr>
          <w:rFonts w:ascii="Times New Roman" w:hAnsi="Times New Roman"/>
          <w:sz w:val="24"/>
          <w:szCs w:val="24"/>
        </w:rPr>
      </w:pPr>
    </w:p>
    <w:p w:rsidR="003E6C10" w:rsidRDefault="003E6C10" w:rsidP="00713D07">
      <w:pPr>
        <w:autoSpaceDE w:val="0"/>
        <w:autoSpaceDN w:val="0"/>
        <w:adjustRightInd w:val="0"/>
        <w:spacing w:after="0" w:line="360" w:lineRule="auto"/>
        <w:jc w:val="both"/>
        <w:rPr>
          <w:rFonts w:ascii="Times New Roman" w:hAnsi="Times New Roman"/>
          <w:sz w:val="24"/>
          <w:szCs w:val="24"/>
        </w:rPr>
      </w:pPr>
    </w:p>
    <w:p w:rsidR="003E6C10" w:rsidRDefault="003E6C10" w:rsidP="00713D07">
      <w:pPr>
        <w:autoSpaceDE w:val="0"/>
        <w:autoSpaceDN w:val="0"/>
        <w:adjustRightInd w:val="0"/>
        <w:spacing w:after="0" w:line="360" w:lineRule="auto"/>
        <w:jc w:val="both"/>
        <w:rPr>
          <w:rFonts w:ascii="Times New Roman" w:hAnsi="Times New Roman"/>
          <w:sz w:val="24"/>
          <w:szCs w:val="24"/>
        </w:rPr>
      </w:pPr>
    </w:p>
    <w:p w:rsidR="003E6C10" w:rsidRPr="00897835" w:rsidRDefault="003E6C10" w:rsidP="00713D07">
      <w:pPr>
        <w:autoSpaceDE w:val="0"/>
        <w:autoSpaceDN w:val="0"/>
        <w:adjustRightInd w:val="0"/>
        <w:spacing w:after="0" w:line="360" w:lineRule="auto"/>
        <w:jc w:val="both"/>
        <w:rPr>
          <w:rFonts w:ascii="Times New Roman" w:hAnsi="Times New Roman"/>
          <w:sz w:val="24"/>
          <w:szCs w:val="24"/>
        </w:rPr>
      </w:pPr>
    </w:p>
    <w:p w:rsidR="00090CB0" w:rsidRDefault="00090CB0" w:rsidP="00B81816">
      <w:pPr>
        <w:pStyle w:val="Heading2"/>
        <w:numPr>
          <w:ilvl w:val="0"/>
          <w:numId w:val="28"/>
        </w:numPr>
      </w:pPr>
      <w:bookmarkStart w:id="26" w:name="_Toc514677518"/>
      <w:r>
        <w:t>Core Values</w:t>
      </w:r>
      <w:bookmarkEnd w:id="26"/>
    </w:p>
    <w:p w:rsidR="00090CB0" w:rsidRDefault="00090CB0" w:rsidP="00713D07">
      <w:pPr>
        <w:autoSpaceDE w:val="0"/>
        <w:autoSpaceDN w:val="0"/>
        <w:adjustRightInd w:val="0"/>
        <w:spacing w:after="0" w:line="360" w:lineRule="auto"/>
        <w:jc w:val="both"/>
        <w:rPr>
          <w:rFonts w:ascii="Times New Roman" w:hAnsi="Times New Roman"/>
          <w:sz w:val="24"/>
          <w:szCs w:val="24"/>
        </w:rPr>
      </w:pPr>
    </w:p>
    <w:p w:rsidR="007E7F10" w:rsidRPr="00713D07" w:rsidRDefault="00897835" w:rsidP="00713D07">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Square</w:t>
      </w:r>
      <w:r w:rsidR="00E05B63" w:rsidRPr="00E05B63">
        <w:rPr>
          <w:rFonts w:ascii="Times New Roman" w:hAnsi="Times New Roman"/>
          <w:sz w:val="24"/>
          <w:szCs w:val="24"/>
        </w:rPr>
        <w:t xml:space="preserve"> Pharmaceuticals Ltd</w:t>
      </w:r>
      <w:r w:rsidR="007E7F10" w:rsidRPr="007E7F10">
        <w:rPr>
          <w:rFonts w:ascii="Times New Roman" w:hAnsi="Times New Roman"/>
          <w:sz w:val="24"/>
          <w:szCs w:val="24"/>
        </w:rPr>
        <w:t xml:space="preserve"> </w:t>
      </w:r>
      <w:r w:rsidR="00E05B63">
        <w:rPr>
          <w:rFonts w:ascii="Times New Roman" w:hAnsi="Times New Roman"/>
          <w:sz w:val="24"/>
          <w:szCs w:val="24"/>
        </w:rPr>
        <w:t>following some core values which are</w:t>
      </w:r>
      <w:r w:rsidR="007E7F10" w:rsidRPr="007E7F10">
        <w:rPr>
          <w:rFonts w:ascii="Times New Roman" w:hAnsi="Times New Roman"/>
          <w:sz w:val="24"/>
          <w:szCs w:val="24"/>
        </w:rPr>
        <w:t xml:space="preserve"> </w:t>
      </w:r>
      <w:r w:rsidR="00E05B63" w:rsidRPr="00E05B63">
        <w:rPr>
          <w:rFonts w:ascii="Times New Roman" w:hAnsi="Times New Roman"/>
          <w:sz w:val="24"/>
          <w:szCs w:val="24"/>
        </w:rPr>
        <w:t xml:space="preserve">defines who </w:t>
      </w:r>
      <w:r w:rsidR="00E05B63">
        <w:rPr>
          <w:rFonts w:ascii="Times New Roman" w:hAnsi="Times New Roman"/>
          <w:sz w:val="24"/>
          <w:szCs w:val="24"/>
        </w:rPr>
        <w:t>they</w:t>
      </w:r>
      <w:r w:rsidR="00E05B63" w:rsidRPr="00E05B63">
        <w:rPr>
          <w:rFonts w:ascii="Times New Roman" w:hAnsi="Times New Roman"/>
          <w:sz w:val="24"/>
          <w:szCs w:val="24"/>
        </w:rPr>
        <w:t xml:space="preserve"> are</w:t>
      </w:r>
      <w:r w:rsidR="00E05B63">
        <w:rPr>
          <w:rFonts w:ascii="Times New Roman" w:hAnsi="Times New Roman"/>
          <w:sz w:val="24"/>
          <w:szCs w:val="24"/>
        </w:rPr>
        <w:t xml:space="preserve">. </w:t>
      </w:r>
      <w:r w:rsidR="00E05B63" w:rsidRPr="00E05B63">
        <w:rPr>
          <w:rFonts w:ascii="Times New Roman" w:hAnsi="Times New Roman"/>
          <w:sz w:val="24"/>
          <w:szCs w:val="24"/>
        </w:rPr>
        <w:t>The</w:t>
      </w:r>
      <w:r w:rsidR="00E05B63">
        <w:rPr>
          <w:rFonts w:ascii="Times New Roman" w:hAnsi="Times New Roman"/>
          <w:sz w:val="24"/>
          <w:szCs w:val="24"/>
        </w:rPr>
        <w:t>se are guiding them</w:t>
      </w:r>
      <w:r w:rsidR="00E05B63" w:rsidRPr="00E05B63">
        <w:rPr>
          <w:rFonts w:ascii="Times New Roman" w:hAnsi="Times New Roman"/>
          <w:sz w:val="24"/>
          <w:szCs w:val="24"/>
        </w:rPr>
        <w:t xml:space="preserve"> to </w:t>
      </w:r>
      <w:r w:rsidR="001D65C2" w:rsidRPr="00E05B63">
        <w:rPr>
          <w:rFonts w:ascii="Times New Roman" w:hAnsi="Times New Roman"/>
          <w:sz w:val="24"/>
          <w:szCs w:val="24"/>
        </w:rPr>
        <w:t>acquire</w:t>
      </w:r>
      <w:r w:rsidR="00E05B63" w:rsidRPr="00E05B63">
        <w:rPr>
          <w:rFonts w:ascii="Times New Roman" w:hAnsi="Times New Roman"/>
          <w:sz w:val="24"/>
          <w:szCs w:val="24"/>
        </w:rPr>
        <w:t xml:space="preserve"> decisions and help </w:t>
      </w:r>
      <w:r w:rsidR="001D65C2" w:rsidRPr="00E05B63">
        <w:rPr>
          <w:rFonts w:ascii="Times New Roman" w:hAnsi="Times New Roman"/>
          <w:sz w:val="24"/>
          <w:szCs w:val="24"/>
        </w:rPr>
        <w:t>recognize</w:t>
      </w:r>
      <w:r w:rsidR="00E05B63" w:rsidRPr="00E05B63">
        <w:rPr>
          <w:rFonts w:ascii="Times New Roman" w:hAnsi="Times New Roman"/>
          <w:sz w:val="24"/>
          <w:szCs w:val="24"/>
        </w:rPr>
        <w:t xml:space="preserve"> our individual and corporate </w:t>
      </w:r>
      <w:r w:rsidR="001D65C2" w:rsidRPr="00E05B63">
        <w:rPr>
          <w:rFonts w:ascii="Times New Roman" w:hAnsi="Times New Roman"/>
          <w:sz w:val="24"/>
          <w:szCs w:val="24"/>
        </w:rPr>
        <w:t>aspiration</w:t>
      </w:r>
      <w:r w:rsidR="00E05B63" w:rsidRPr="00E05B63">
        <w:rPr>
          <w:rFonts w:ascii="Times New Roman" w:hAnsi="Times New Roman"/>
          <w:sz w:val="24"/>
          <w:szCs w:val="24"/>
        </w:rPr>
        <w:t>.</w:t>
      </w:r>
      <w:r w:rsidR="00E05B63">
        <w:rPr>
          <w:rFonts w:ascii="Times New Roman" w:hAnsi="Times New Roman"/>
          <w:sz w:val="24"/>
          <w:szCs w:val="24"/>
        </w:rPr>
        <w:t xml:space="preserve"> There are the</w:t>
      </w:r>
      <w:r w:rsidR="007E7F10" w:rsidRPr="007E7F10">
        <w:rPr>
          <w:rFonts w:ascii="Times New Roman" w:hAnsi="Times New Roman"/>
          <w:sz w:val="24"/>
          <w:szCs w:val="24"/>
        </w:rPr>
        <w:t xml:space="preserve"> following </w:t>
      </w:r>
      <w:r w:rsidR="00E05B63">
        <w:rPr>
          <w:rFonts w:ascii="Times New Roman" w:hAnsi="Times New Roman"/>
          <w:sz w:val="24"/>
          <w:szCs w:val="24"/>
        </w:rPr>
        <w:t>core values</w:t>
      </w:r>
      <w:r w:rsidR="007E7F10" w:rsidRPr="007E7F10">
        <w:rPr>
          <w:rFonts w:ascii="Times New Roman" w:hAnsi="Times New Roman"/>
          <w:sz w:val="24"/>
          <w:szCs w:val="24"/>
        </w:rPr>
        <w:t>:</w:t>
      </w:r>
      <w:r w:rsidR="00B4334C">
        <w:rPr>
          <w:rFonts w:ascii="Times New Roman" w:hAnsi="Times New Roman"/>
          <w:sz w:val="24"/>
          <w:szCs w:val="24"/>
        </w:rPr>
        <w:t xml:space="preserve"> [Table-2]</w:t>
      </w:r>
    </w:p>
    <w:p w:rsidR="007E7F10" w:rsidRPr="007E7F10" w:rsidRDefault="007E7F10" w:rsidP="007E7F10">
      <w:pPr>
        <w:autoSpaceDE w:val="0"/>
        <w:autoSpaceDN w:val="0"/>
        <w:adjustRightInd w:val="0"/>
        <w:spacing w:after="0" w:line="360" w:lineRule="auto"/>
        <w:rPr>
          <w:rFonts w:ascii="Times New Roman" w:hAnsi="Times New Roman"/>
          <w:color w:val="000000"/>
          <w:sz w:val="24"/>
          <w:szCs w:val="24"/>
        </w:rPr>
      </w:pPr>
    </w:p>
    <w:tbl>
      <w:tblPr>
        <w:tblW w:w="0" w:type="auto"/>
        <w:tblBorders>
          <w:top w:val="single" w:sz="8" w:space="0" w:color="9BBB59"/>
          <w:left w:val="single" w:sz="8" w:space="0" w:color="9BBB59"/>
          <w:bottom w:val="single" w:sz="8" w:space="0" w:color="9BBB59"/>
          <w:right w:val="single" w:sz="8" w:space="0" w:color="9BBB59"/>
        </w:tblBorders>
        <w:tblLook w:val="04A0"/>
      </w:tblPr>
      <w:tblGrid>
        <w:gridCol w:w="4084"/>
        <w:gridCol w:w="4441"/>
      </w:tblGrid>
      <w:tr w:rsidR="007E7F10" w:rsidRPr="00BB04AF" w:rsidTr="00276A09">
        <w:trPr>
          <w:trHeight w:val="300"/>
        </w:trPr>
        <w:tc>
          <w:tcPr>
            <w:tcW w:w="8525" w:type="dxa"/>
            <w:gridSpan w:val="2"/>
            <w:shd w:val="clear" w:color="auto" w:fill="9BBB59"/>
          </w:tcPr>
          <w:p w:rsidR="007E7F10" w:rsidRPr="00276A09" w:rsidRDefault="00897835" w:rsidP="00276A09">
            <w:pPr>
              <w:autoSpaceDE w:val="0"/>
              <w:autoSpaceDN w:val="0"/>
              <w:adjustRightInd w:val="0"/>
              <w:spacing w:after="0" w:line="360" w:lineRule="auto"/>
              <w:jc w:val="center"/>
              <w:rPr>
                <w:rFonts w:ascii="Times New Roman" w:hAnsi="Times New Roman"/>
                <w:b/>
                <w:bCs/>
                <w:color w:val="000000"/>
                <w:sz w:val="24"/>
                <w:szCs w:val="24"/>
              </w:rPr>
            </w:pPr>
            <w:r w:rsidRPr="00276A09">
              <w:rPr>
                <w:rFonts w:ascii="Times New Roman" w:hAnsi="Times New Roman"/>
                <w:b/>
                <w:bCs/>
                <w:color w:val="000000"/>
                <w:sz w:val="24"/>
                <w:szCs w:val="24"/>
              </w:rPr>
              <w:t>Square</w:t>
            </w:r>
            <w:r w:rsidR="00E05B63" w:rsidRPr="00276A09">
              <w:rPr>
                <w:rFonts w:ascii="Times New Roman" w:hAnsi="Times New Roman"/>
                <w:b/>
                <w:bCs/>
                <w:color w:val="000000"/>
                <w:sz w:val="24"/>
                <w:szCs w:val="24"/>
              </w:rPr>
              <w:t xml:space="preserve"> </w:t>
            </w:r>
            <w:proofErr w:type="spellStart"/>
            <w:r w:rsidR="00E05B63" w:rsidRPr="00276A09">
              <w:rPr>
                <w:rFonts w:ascii="Times New Roman" w:hAnsi="Times New Roman"/>
                <w:b/>
                <w:bCs/>
                <w:color w:val="000000"/>
                <w:sz w:val="24"/>
                <w:szCs w:val="24"/>
              </w:rPr>
              <w:t>Pharma’s</w:t>
            </w:r>
            <w:proofErr w:type="spellEnd"/>
            <w:r w:rsidR="00E05B63" w:rsidRPr="00276A09">
              <w:rPr>
                <w:rFonts w:ascii="Times New Roman" w:hAnsi="Times New Roman"/>
                <w:b/>
                <w:bCs/>
                <w:color w:val="000000"/>
                <w:sz w:val="24"/>
                <w:szCs w:val="24"/>
              </w:rPr>
              <w:t xml:space="preserve"> Core Values</w:t>
            </w:r>
          </w:p>
        </w:tc>
      </w:tr>
      <w:tr w:rsidR="007E7F10" w:rsidRPr="00BB04AF" w:rsidTr="00C01AFA">
        <w:trPr>
          <w:trHeight w:val="1005"/>
        </w:trPr>
        <w:tc>
          <w:tcPr>
            <w:tcW w:w="4084" w:type="dxa"/>
            <w:tcBorders>
              <w:top w:val="single" w:sz="8" w:space="0" w:color="9BBB59"/>
              <w:left w:val="single" w:sz="8" w:space="0" w:color="9BBB59"/>
              <w:bottom w:val="single" w:sz="8" w:space="0" w:color="9BBB59"/>
            </w:tcBorders>
            <w:vAlign w:val="center"/>
          </w:tcPr>
          <w:p w:rsidR="007E7F10" w:rsidRPr="00276A09" w:rsidRDefault="00E05B63" w:rsidP="00C01AFA">
            <w:pPr>
              <w:autoSpaceDE w:val="0"/>
              <w:autoSpaceDN w:val="0"/>
              <w:adjustRightInd w:val="0"/>
              <w:spacing w:after="0" w:line="360" w:lineRule="auto"/>
              <w:jc w:val="center"/>
              <w:rPr>
                <w:rFonts w:ascii="Times New Roman" w:hAnsi="Times New Roman"/>
                <w:b/>
                <w:bCs/>
                <w:sz w:val="24"/>
                <w:szCs w:val="24"/>
              </w:rPr>
            </w:pPr>
            <w:r w:rsidRPr="00276A09">
              <w:rPr>
                <w:rFonts w:ascii="Times New Roman" w:hAnsi="Times New Roman"/>
                <w:b/>
                <w:bCs/>
                <w:sz w:val="24"/>
                <w:szCs w:val="24"/>
              </w:rPr>
              <w:t>Commitment to quality</w:t>
            </w:r>
          </w:p>
        </w:tc>
        <w:tc>
          <w:tcPr>
            <w:tcW w:w="4441" w:type="dxa"/>
            <w:tcBorders>
              <w:top w:val="single" w:sz="8" w:space="0" w:color="9BBB59"/>
              <w:bottom w:val="single" w:sz="8" w:space="0" w:color="9BBB59"/>
              <w:right w:val="single" w:sz="8" w:space="0" w:color="9BBB59"/>
            </w:tcBorders>
          </w:tcPr>
          <w:p w:rsidR="007E7F10" w:rsidRPr="00276A09" w:rsidRDefault="001D65C2" w:rsidP="00276A09">
            <w:pPr>
              <w:autoSpaceDE w:val="0"/>
              <w:autoSpaceDN w:val="0"/>
              <w:adjustRightInd w:val="0"/>
              <w:spacing w:after="0" w:line="360" w:lineRule="auto"/>
              <w:jc w:val="both"/>
              <w:rPr>
                <w:rFonts w:ascii="Times New Roman" w:hAnsi="Times New Roman"/>
                <w:color w:val="000000"/>
                <w:sz w:val="24"/>
                <w:szCs w:val="24"/>
              </w:rPr>
            </w:pPr>
            <w:r w:rsidRPr="00276A09">
              <w:rPr>
                <w:rFonts w:ascii="Times New Roman" w:hAnsi="Times New Roman"/>
                <w:color w:val="000000"/>
                <w:sz w:val="24"/>
                <w:szCs w:val="24"/>
              </w:rPr>
              <w:t>They</w:t>
            </w:r>
            <w:r w:rsidR="00E05B63" w:rsidRPr="00276A09">
              <w:rPr>
                <w:rFonts w:ascii="Times New Roman" w:hAnsi="Times New Roman"/>
                <w:color w:val="000000"/>
                <w:sz w:val="24"/>
                <w:szCs w:val="24"/>
              </w:rPr>
              <w:t xml:space="preserve"> adopt industry best practices in all our operations to </w:t>
            </w:r>
            <w:r w:rsidRPr="00276A09">
              <w:rPr>
                <w:rFonts w:ascii="Times New Roman" w:hAnsi="Times New Roman"/>
                <w:color w:val="000000"/>
                <w:sz w:val="24"/>
                <w:szCs w:val="24"/>
              </w:rPr>
              <w:t>make sure</w:t>
            </w:r>
            <w:r w:rsidR="00E05B63" w:rsidRPr="00276A09">
              <w:rPr>
                <w:rFonts w:ascii="Times New Roman" w:hAnsi="Times New Roman"/>
                <w:color w:val="000000"/>
                <w:sz w:val="24"/>
                <w:szCs w:val="24"/>
              </w:rPr>
              <w:t xml:space="preserve"> highest quality standards products.</w:t>
            </w:r>
          </w:p>
        </w:tc>
      </w:tr>
      <w:tr w:rsidR="007E7F10" w:rsidRPr="00BB04AF" w:rsidTr="00C01AFA">
        <w:trPr>
          <w:trHeight w:val="1095"/>
        </w:trPr>
        <w:tc>
          <w:tcPr>
            <w:tcW w:w="4084" w:type="dxa"/>
            <w:vAlign w:val="center"/>
          </w:tcPr>
          <w:p w:rsidR="007E7F10" w:rsidRPr="00276A09" w:rsidRDefault="00231600" w:rsidP="00C01AFA">
            <w:pPr>
              <w:autoSpaceDE w:val="0"/>
              <w:autoSpaceDN w:val="0"/>
              <w:adjustRightInd w:val="0"/>
              <w:spacing w:after="0" w:line="360" w:lineRule="auto"/>
              <w:jc w:val="center"/>
              <w:rPr>
                <w:rFonts w:ascii="Times New Roman" w:hAnsi="Times New Roman"/>
                <w:b/>
                <w:bCs/>
                <w:sz w:val="24"/>
                <w:szCs w:val="24"/>
              </w:rPr>
            </w:pPr>
            <w:r w:rsidRPr="00276A09">
              <w:rPr>
                <w:rFonts w:ascii="Times New Roman" w:hAnsi="Times New Roman"/>
                <w:b/>
                <w:bCs/>
                <w:sz w:val="24"/>
                <w:szCs w:val="24"/>
              </w:rPr>
              <w:t>S</w:t>
            </w:r>
            <w:r w:rsidR="00E05B63" w:rsidRPr="00276A09">
              <w:rPr>
                <w:rFonts w:ascii="Times New Roman" w:hAnsi="Times New Roman"/>
                <w:b/>
                <w:bCs/>
                <w:sz w:val="24"/>
                <w:szCs w:val="24"/>
              </w:rPr>
              <w:t>atisfaction</w:t>
            </w:r>
          </w:p>
        </w:tc>
        <w:tc>
          <w:tcPr>
            <w:tcW w:w="4441" w:type="dxa"/>
          </w:tcPr>
          <w:p w:rsidR="007E7F10" w:rsidRPr="00276A09" w:rsidRDefault="001D65C2" w:rsidP="00276A09">
            <w:pPr>
              <w:autoSpaceDE w:val="0"/>
              <w:autoSpaceDN w:val="0"/>
              <w:adjustRightInd w:val="0"/>
              <w:spacing w:after="0" w:line="360" w:lineRule="auto"/>
              <w:jc w:val="both"/>
              <w:rPr>
                <w:rFonts w:ascii="Times New Roman" w:hAnsi="Times New Roman"/>
                <w:color w:val="000000"/>
                <w:sz w:val="24"/>
                <w:szCs w:val="24"/>
              </w:rPr>
            </w:pPr>
            <w:r w:rsidRPr="00276A09">
              <w:rPr>
                <w:rFonts w:ascii="Times New Roman" w:hAnsi="Times New Roman"/>
                <w:color w:val="000000"/>
                <w:sz w:val="24"/>
                <w:szCs w:val="24"/>
              </w:rPr>
              <w:t>They</w:t>
            </w:r>
            <w:r w:rsidR="00E05B63" w:rsidRPr="00276A09">
              <w:rPr>
                <w:rFonts w:ascii="Times New Roman" w:hAnsi="Times New Roman"/>
                <w:color w:val="000000"/>
                <w:sz w:val="24"/>
                <w:szCs w:val="24"/>
              </w:rPr>
              <w:t xml:space="preserve"> are committe</w:t>
            </w:r>
            <w:r w:rsidRPr="00276A09">
              <w:rPr>
                <w:rFonts w:ascii="Times New Roman" w:hAnsi="Times New Roman"/>
                <w:color w:val="000000"/>
                <w:sz w:val="24"/>
                <w:szCs w:val="24"/>
              </w:rPr>
              <w:t>d to satisfying the needs of their</w:t>
            </w:r>
            <w:r w:rsidR="00E05B63" w:rsidRPr="00276A09">
              <w:rPr>
                <w:rFonts w:ascii="Times New Roman" w:hAnsi="Times New Roman"/>
                <w:color w:val="000000"/>
                <w:sz w:val="24"/>
                <w:szCs w:val="24"/>
              </w:rPr>
              <w:t xml:space="preserve"> customers, both internal and external.</w:t>
            </w:r>
          </w:p>
        </w:tc>
      </w:tr>
      <w:tr w:rsidR="007E7F10" w:rsidRPr="00BB04AF" w:rsidTr="00C01AFA">
        <w:trPr>
          <w:trHeight w:val="1080"/>
        </w:trPr>
        <w:tc>
          <w:tcPr>
            <w:tcW w:w="4084" w:type="dxa"/>
            <w:tcBorders>
              <w:top w:val="single" w:sz="8" w:space="0" w:color="9BBB59"/>
              <w:left w:val="single" w:sz="8" w:space="0" w:color="9BBB59"/>
              <w:bottom w:val="single" w:sz="8" w:space="0" w:color="9BBB59"/>
            </w:tcBorders>
            <w:vAlign w:val="center"/>
          </w:tcPr>
          <w:p w:rsidR="007E7F10" w:rsidRPr="00276A09" w:rsidRDefault="00E05B63" w:rsidP="00C01AFA">
            <w:pPr>
              <w:autoSpaceDE w:val="0"/>
              <w:autoSpaceDN w:val="0"/>
              <w:adjustRightInd w:val="0"/>
              <w:spacing w:after="0" w:line="360" w:lineRule="auto"/>
              <w:jc w:val="center"/>
              <w:rPr>
                <w:rFonts w:ascii="Times New Roman" w:hAnsi="Times New Roman"/>
                <w:b/>
                <w:bCs/>
                <w:sz w:val="24"/>
                <w:szCs w:val="24"/>
              </w:rPr>
            </w:pPr>
            <w:r w:rsidRPr="00276A09">
              <w:rPr>
                <w:rFonts w:ascii="Times New Roman" w:hAnsi="Times New Roman"/>
                <w:b/>
                <w:bCs/>
                <w:sz w:val="24"/>
                <w:szCs w:val="24"/>
              </w:rPr>
              <w:t>People</w:t>
            </w:r>
          </w:p>
        </w:tc>
        <w:tc>
          <w:tcPr>
            <w:tcW w:w="4441" w:type="dxa"/>
            <w:tcBorders>
              <w:top w:val="single" w:sz="8" w:space="0" w:color="9BBB59"/>
              <w:bottom w:val="single" w:sz="8" w:space="0" w:color="9BBB59"/>
              <w:right w:val="single" w:sz="8" w:space="0" w:color="9BBB59"/>
            </w:tcBorders>
          </w:tcPr>
          <w:p w:rsidR="007E7F10" w:rsidRPr="00276A09" w:rsidRDefault="00897835" w:rsidP="00C01AFA">
            <w:pPr>
              <w:autoSpaceDE w:val="0"/>
              <w:autoSpaceDN w:val="0"/>
              <w:adjustRightInd w:val="0"/>
              <w:spacing w:after="0" w:line="360" w:lineRule="auto"/>
              <w:jc w:val="both"/>
              <w:rPr>
                <w:rFonts w:ascii="Times New Roman" w:hAnsi="Times New Roman"/>
                <w:color w:val="000000"/>
                <w:sz w:val="24"/>
                <w:szCs w:val="24"/>
              </w:rPr>
            </w:pPr>
            <w:r w:rsidRPr="00276A09">
              <w:rPr>
                <w:rFonts w:ascii="Times New Roman" w:hAnsi="Times New Roman"/>
                <w:sz w:val="24"/>
                <w:szCs w:val="24"/>
              </w:rPr>
              <w:t>SQUARE r</w:t>
            </w:r>
            <w:r w:rsidR="00701136" w:rsidRPr="00276A09">
              <w:rPr>
                <w:rFonts w:ascii="Times New Roman" w:hAnsi="Times New Roman"/>
                <w:sz w:val="24"/>
                <w:szCs w:val="24"/>
              </w:rPr>
              <w:t>ecognizes that progressive labo</w:t>
            </w:r>
            <w:r w:rsidRPr="00276A09">
              <w:rPr>
                <w:rFonts w:ascii="Times New Roman" w:hAnsi="Times New Roman"/>
                <w:sz w:val="24"/>
                <w:szCs w:val="24"/>
              </w:rPr>
              <w:t xml:space="preserve">r policies are good business practices, </w:t>
            </w:r>
            <w:r w:rsidR="00701136" w:rsidRPr="00276A09">
              <w:rPr>
                <w:rFonts w:ascii="Times New Roman" w:hAnsi="Times New Roman"/>
                <w:sz w:val="24"/>
                <w:szCs w:val="24"/>
              </w:rPr>
              <w:t>They</w:t>
            </w:r>
            <w:r w:rsidRPr="00276A09">
              <w:rPr>
                <w:rFonts w:ascii="Times New Roman" w:hAnsi="Times New Roman"/>
                <w:sz w:val="24"/>
                <w:szCs w:val="24"/>
              </w:rPr>
              <w:t xml:space="preserve"> follow laws and encourage work environment that welcomes diversity and also follow non-discrimination &amp; fair treatment policy both in the recruitment &amp; </w:t>
            </w:r>
            <w:r w:rsidRPr="00276A09">
              <w:rPr>
                <w:rFonts w:ascii="Times New Roman" w:hAnsi="Times New Roman"/>
                <w:sz w:val="24"/>
                <w:szCs w:val="24"/>
              </w:rPr>
              <w:lastRenderedPageBreak/>
              <w:t>selection process and performance</w:t>
            </w:r>
            <w:r w:rsidR="00E05B63" w:rsidRPr="00276A09">
              <w:rPr>
                <w:rFonts w:ascii="Times New Roman" w:hAnsi="Times New Roman"/>
                <w:color w:val="000000"/>
                <w:sz w:val="24"/>
                <w:szCs w:val="24"/>
              </w:rPr>
              <w:t>.</w:t>
            </w:r>
          </w:p>
        </w:tc>
      </w:tr>
      <w:tr w:rsidR="007E7F10" w:rsidRPr="00BB04AF" w:rsidTr="00C01AFA">
        <w:trPr>
          <w:trHeight w:val="540"/>
        </w:trPr>
        <w:tc>
          <w:tcPr>
            <w:tcW w:w="4084" w:type="dxa"/>
            <w:vAlign w:val="center"/>
          </w:tcPr>
          <w:p w:rsidR="007E7F10" w:rsidRPr="00276A09" w:rsidRDefault="00E05B63" w:rsidP="00C01AFA">
            <w:pPr>
              <w:autoSpaceDE w:val="0"/>
              <w:autoSpaceDN w:val="0"/>
              <w:adjustRightInd w:val="0"/>
              <w:spacing w:after="0" w:line="360" w:lineRule="auto"/>
              <w:jc w:val="center"/>
              <w:rPr>
                <w:rFonts w:ascii="Times New Roman" w:hAnsi="Times New Roman"/>
                <w:b/>
                <w:bCs/>
                <w:sz w:val="24"/>
                <w:szCs w:val="24"/>
              </w:rPr>
            </w:pPr>
            <w:r w:rsidRPr="00276A09">
              <w:rPr>
                <w:rFonts w:ascii="Times New Roman" w:hAnsi="Times New Roman"/>
                <w:b/>
                <w:bCs/>
                <w:sz w:val="24"/>
                <w:szCs w:val="24"/>
              </w:rPr>
              <w:lastRenderedPageBreak/>
              <w:t>Accountability</w:t>
            </w:r>
          </w:p>
        </w:tc>
        <w:tc>
          <w:tcPr>
            <w:tcW w:w="4441" w:type="dxa"/>
          </w:tcPr>
          <w:p w:rsidR="007E7F10" w:rsidRPr="00276A09" w:rsidRDefault="00701136" w:rsidP="00276A09">
            <w:pPr>
              <w:autoSpaceDE w:val="0"/>
              <w:autoSpaceDN w:val="0"/>
              <w:adjustRightInd w:val="0"/>
              <w:spacing w:after="0" w:line="360" w:lineRule="auto"/>
              <w:jc w:val="both"/>
              <w:rPr>
                <w:rFonts w:ascii="Times New Roman" w:hAnsi="Times New Roman"/>
                <w:sz w:val="24"/>
                <w:szCs w:val="24"/>
              </w:rPr>
            </w:pPr>
            <w:r w:rsidRPr="00276A09">
              <w:rPr>
                <w:rFonts w:ascii="Times New Roman" w:hAnsi="Times New Roman"/>
                <w:sz w:val="24"/>
                <w:szCs w:val="24"/>
              </w:rPr>
              <w:t>Transparency &amp; business ethics is the core value of SQUARE and it is strictly followed at every step of the business processes. Every business in SQUARE is modeled in a way that enables the management to ensure highest degree of both financial and behavioral accountability.</w:t>
            </w:r>
          </w:p>
        </w:tc>
      </w:tr>
      <w:tr w:rsidR="007E7F10" w:rsidRPr="00BB04AF" w:rsidTr="00C01AFA">
        <w:trPr>
          <w:trHeight w:val="1095"/>
        </w:trPr>
        <w:tc>
          <w:tcPr>
            <w:tcW w:w="4084" w:type="dxa"/>
            <w:tcBorders>
              <w:top w:val="single" w:sz="8" w:space="0" w:color="9BBB59"/>
              <w:left w:val="single" w:sz="8" w:space="0" w:color="9BBB59"/>
              <w:bottom w:val="single" w:sz="8" w:space="0" w:color="9BBB59"/>
            </w:tcBorders>
            <w:vAlign w:val="center"/>
          </w:tcPr>
          <w:p w:rsidR="007E7F10" w:rsidRPr="00276A09" w:rsidRDefault="00231600" w:rsidP="00C01AFA">
            <w:pPr>
              <w:autoSpaceDE w:val="0"/>
              <w:autoSpaceDN w:val="0"/>
              <w:adjustRightInd w:val="0"/>
              <w:spacing w:after="0" w:line="360" w:lineRule="auto"/>
              <w:jc w:val="center"/>
              <w:rPr>
                <w:rFonts w:ascii="Times New Roman" w:hAnsi="Times New Roman"/>
                <w:b/>
                <w:bCs/>
                <w:sz w:val="24"/>
                <w:szCs w:val="24"/>
              </w:rPr>
            </w:pPr>
            <w:r w:rsidRPr="00276A09">
              <w:rPr>
                <w:rFonts w:ascii="Times New Roman" w:hAnsi="Times New Roman"/>
                <w:b/>
                <w:bCs/>
                <w:sz w:val="24"/>
                <w:szCs w:val="24"/>
              </w:rPr>
              <w:t>CSR</w:t>
            </w:r>
          </w:p>
        </w:tc>
        <w:tc>
          <w:tcPr>
            <w:tcW w:w="4441" w:type="dxa"/>
            <w:tcBorders>
              <w:top w:val="single" w:sz="8" w:space="0" w:color="9BBB59"/>
              <w:bottom w:val="single" w:sz="8" w:space="0" w:color="9BBB59"/>
              <w:right w:val="single" w:sz="8" w:space="0" w:color="9BBB59"/>
            </w:tcBorders>
          </w:tcPr>
          <w:p w:rsidR="007E7F10" w:rsidRPr="00276A09" w:rsidRDefault="00897835" w:rsidP="00276A09">
            <w:pPr>
              <w:autoSpaceDE w:val="0"/>
              <w:autoSpaceDN w:val="0"/>
              <w:adjustRightInd w:val="0"/>
              <w:spacing w:after="0" w:line="360" w:lineRule="auto"/>
              <w:jc w:val="both"/>
              <w:rPr>
                <w:rFonts w:ascii="Times New Roman" w:hAnsi="Times New Roman"/>
                <w:color w:val="000000"/>
                <w:sz w:val="24"/>
                <w:szCs w:val="24"/>
              </w:rPr>
            </w:pPr>
            <w:r w:rsidRPr="00276A09">
              <w:rPr>
                <w:rFonts w:ascii="Times New Roman" w:hAnsi="Times New Roman"/>
                <w:sz w:val="24"/>
                <w:szCs w:val="24"/>
              </w:rPr>
              <w:t xml:space="preserve">They scale-up CSR activities to consider the interests of our external &amp; internal stakeholders like customers, employees, vendors, shareholders, society, government etc. and ecological &amp; ethical considerations in all aspects of operations </w:t>
            </w:r>
            <w:r w:rsidR="00E05B63" w:rsidRPr="00276A09">
              <w:rPr>
                <w:rFonts w:ascii="Times New Roman" w:hAnsi="Times New Roman"/>
                <w:color w:val="000000"/>
                <w:sz w:val="24"/>
                <w:szCs w:val="24"/>
              </w:rPr>
              <w:t>for safety and environment.</w:t>
            </w:r>
          </w:p>
        </w:tc>
      </w:tr>
    </w:tbl>
    <w:p w:rsidR="00090CB0" w:rsidRPr="00D9633C" w:rsidRDefault="00090CB0" w:rsidP="00D9633C">
      <w:pPr>
        <w:spacing w:line="360" w:lineRule="auto"/>
        <w:jc w:val="both"/>
        <w:rPr>
          <w:rFonts w:ascii="Times New Roman" w:hAnsi="Times New Roman"/>
          <w:sz w:val="24"/>
          <w:szCs w:val="24"/>
        </w:rPr>
      </w:pPr>
      <w:bookmarkStart w:id="27" w:name="_Toc495581398"/>
    </w:p>
    <w:bookmarkEnd w:id="27"/>
    <w:p w:rsidR="00725E3F" w:rsidRDefault="00725E3F" w:rsidP="004D4BA7">
      <w:pPr>
        <w:rPr>
          <w:rFonts w:ascii="Times New Roman" w:hAnsi="Times New Roman"/>
          <w:sz w:val="24"/>
          <w:szCs w:val="24"/>
        </w:rPr>
      </w:pPr>
    </w:p>
    <w:p w:rsidR="00725E3F" w:rsidRDefault="00725E3F" w:rsidP="004F7A6C">
      <w:bookmarkStart w:id="28" w:name="_Toc495581410"/>
    </w:p>
    <w:p w:rsidR="00725E3F" w:rsidRDefault="00725E3F" w:rsidP="004F7A6C"/>
    <w:p w:rsidR="00725E3F" w:rsidRDefault="00725E3F" w:rsidP="004F7A6C"/>
    <w:p w:rsidR="00725E3F" w:rsidRDefault="00725E3F" w:rsidP="004F7A6C"/>
    <w:p w:rsidR="00725E3F" w:rsidRDefault="00725E3F" w:rsidP="004F7A6C"/>
    <w:p w:rsidR="00725E3F" w:rsidRDefault="00725E3F" w:rsidP="004F7A6C"/>
    <w:p w:rsidR="004D1331" w:rsidRDefault="004D1331" w:rsidP="004D1331">
      <w:pPr>
        <w:spacing w:after="0" w:line="240" w:lineRule="auto"/>
      </w:pPr>
    </w:p>
    <w:p w:rsidR="004D1331" w:rsidRDefault="004D1331" w:rsidP="004D1331">
      <w:pPr>
        <w:spacing w:after="0" w:line="240" w:lineRule="auto"/>
      </w:pPr>
    </w:p>
    <w:p w:rsidR="004D1331" w:rsidRDefault="004D1331" w:rsidP="004D1331">
      <w:pPr>
        <w:spacing w:after="0" w:line="240" w:lineRule="auto"/>
      </w:pPr>
    </w:p>
    <w:p w:rsidR="004D1331" w:rsidRDefault="004D1331" w:rsidP="004D1331">
      <w:pPr>
        <w:spacing w:after="0" w:line="240" w:lineRule="auto"/>
      </w:pPr>
    </w:p>
    <w:p w:rsidR="00C01AFA" w:rsidRDefault="00C01AFA" w:rsidP="00C01AFA">
      <w:pPr>
        <w:spacing w:after="0" w:line="240" w:lineRule="auto"/>
      </w:pPr>
    </w:p>
    <w:p w:rsidR="00C01AFA" w:rsidRDefault="00C01AFA" w:rsidP="00C01AFA">
      <w:pPr>
        <w:spacing w:after="0" w:line="240" w:lineRule="auto"/>
      </w:pPr>
    </w:p>
    <w:p w:rsidR="00C01AFA" w:rsidRPr="00C01AFA" w:rsidRDefault="00C01AFA" w:rsidP="00C01AFA">
      <w:pPr>
        <w:spacing w:after="0" w:line="240" w:lineRule="auto"/>
      </w:pPr>
    </w:p>
    <w:p w:rsidR="004F7A6C" w:rsidRDefault="004F7A6C" w:rsidP="004F7A6C"/>
    <w:p w:rsidR="004F7A6C" w:rsidRPr="00231600" w:rsidRDefault="00231600" w:rsidP="004F7A6C">
      <w:pPr>
        <w:pStyle w:val="Title"/>
        <w:rPr>
          <w:sz w:val="96"/>
          <w:szCs w:val="96"/>
        </w:rPr>
      </w:pPr>
      <w:r>
        <w:rPr>
          <w:sz w:val="96"/>
          <w:szCs w:val="96"/>
        </w:rPr>
        <w:lastRenderedPageBreak/>
        <w:t>Chapter-3</w:t>
      </w:r>
    </w:p>
    <w:p w:rsidR="004F7A6C" w:rsidRPr="004F7A6C" w:rsidRDefault="004F7A6C" w:rsidP="004F7A6C">
      <w:pPr>
        <w:pStyle w:val="Title"/>
        <w:rPr>
          <w:sz w:val="56"/>
          <w:szCs w:val="56"/>
        </w:rPr>
      </w:pPr>
      <w:r>
        <w:rPr>
          <w:sz w:val="56"/>
          <w:szCs w:val="56"/>
        </w:rPr>
        <w:t>Financial Statement Analysis</w:t>
      </w:r>
    </w:p>
    <w:p w:rsidR="004F7A6C" w:rsidRDefault="004F7A6C" w:rsidP="004F7A6C"/>
    <w:p w:rsidR="004F7A6C" w:rsidRDefault="004F7A6C" w:rsidP="004F7A6C"/>
    <w:p w:rsidR="004F7A6C" w:rsidRDefault="004F7A6C" w:rsidP="004F7A6C"/>
    <w:p w:rsidR="004F7A6C" w:rsidRDefault="004F7A6C" w:rsidP="004F7A6C"/>
    <w:p w:rsidR="004F7A6C" w:rsidRDefault="004F7A6C" w:rsidP="004F7A6C"/>
    <w:p w:rsidR="004F7A6C" w:rsidRDefault="004F7A6C" w:rsidP="004F7A6C"/>
    <w:p w:rsidR="004F7A6C" w:rsidRDefault="004F7A6C" w:rsidP="004F7A6C"/>
    <w:p w:rsidR="004F7A6C" w:rsidRDefault="004F7A6C" w:rsidP="004F7A6C"/>
    <w:p w:rsidR="00C01AFA" w:rsidRDefault="00C01AFA" w:rsidP="00C01AFA">
      <w:pPr>
        <w:spacing w:after="0" w:line="240" w:lineRule="auto"/>
      </w:pPr>
    </w:p>
    <w:p w:rsidR="00C27A55" w:rsidRDefault="00C27A55" w:rsidP="00C01AFA">
      <w:pPr>
        <w:spacing w:after="0" w:line="240" w:lineRule="auto"/>
      </w:pPr>
    </w:p>
    <w:p w:rsidR="00C27A55" w:rsidRDefault="00C27A55" w:rsidP="00C01AFA">
      <w:pPr>
        <w:spacing w:after="0" w:line="240" w:lineRule="auto"/>
      </w:pPr>
    </w:p>
    <w:p w:rsidR="00C27A55" w:rsidRDefault="00C27A55" w:rsidP="00C01AFA">
      <w:pPr>
        <w:spacing w:after="0" w:line="240" w:lineRule="auto"/>
      </w:pPr>
    </w:p>
    <w:p w:rsidR="00C27A55" w:rsidRDefault="00C27A55" w:rsidP="00C01AFA">
      <w:pPr>
        <w:spacing w:after="0" w:line="240" w:lineRule="auto"/>
      </w:pPr>
    </w:p>
    <w:p w:rsidR="00C27A55" w:rsidRDefault="00C27A55" w:rsidP="00C01AFA">
      <w:pPr>
        <w:spacing w:after="0" w:line="240" w:lineRule="auto"/>
      </w:pPr>
    </w:p>
    <w:p w:rsidR="00C27A55" w:rsidRDefault="00C27A55" w:rsidP="00C01AFA">
      <w:pPr>
        <w:spacing w:after="0" w:line="240" w:lineRule="auto"/>
      </w:pPr>
    </w:p>
    <w:p w:rsidR="00C27A55" w:rsidRDefault="00C27A55" w:rsidP="00C01AFA">
      <w:pPr>
        <w:spacing w:after="0" w:line="240" w:lineRule="auto"/>
      </w:pPr>
    </w:p>
    <w:p w:rsidR="00C27A55" w:rsidRDefault="00C27A55" w:rsidP="00C01AFA">
      <w:pPr>
        <w:spacing w:after="0" w:line="240" w:lineRule="auto"/>
      </w:pPr>
    </w:p>
    <w:p w:rsidR="00C27A55" w:rsidRDefault="00C27A55" w:rsidP="00C01AFA">
      <w:pPr>
        <w:spacing w:after="0" w:line="240" w:lineRule="auto"/>
      </w:pPr>
    </w:p>
    <w:p w:rsidR="00C27A55" w:rsidRDefault="00C27A55" w:rsidP="00C01AFA">
      <w:pPr>
        <w:spacing w:after="0" w:line="240" w:lineRule="auto"/>
      </w:pPr>
    </w:p>
    <w:p w:rsidR="00C27A55" w:rsidRDefault="00C27A55" w:rsidP="00C01AFA">
      <w:pPr>
        <w:spacing w:after="0" w:line="240" w:lineRule="auto"/>
      </w:pPr>
    </w:p>
    <w:p w:rsidR="00C27A55" w:rsidRDefault="00C27A55" w:rsidP="00C01AFA">
      <w:pPr>
        <w:spacing w:after="0" w:line="240" w:lineRule="auto"/>
      </w:pPr>
    </w:p>
    <w:p w:rsidR="00C27A55" w:rsidRDefault="00C27A55" w:rsidP="00C01AFA">
      <w:pPr>
        <w:spacing w:after="0" w:line="240" w:lineRule="auto"/>
      </w:pPr>
    </w:p>
    <w:p w:rsidR="00C27A55" w:rsidRDefault="00C27A55" w:rsidP="00C01AFA">
      <w:pPr>
        <w:spacing w:after="0" w:line="240" w:lineRule="auto"/>
      </w:pPr>
    </w:p>
    <w:p w:rsidR="00C27A55" w:rsidRPr="00C01AFA" w:rsidRDefault="00C27A55" w:rsidP="00C01AFA">
      <w:pPr>
        <w:spacing w:after="0" w:line="240" w:lineRule="auto"/>
      </w:pPr>
    </w:p>
    <w:p w:rsidR="004F7A6C" w:rsidRDefault="004F7A6C" w:rsidP="004F7A6C"/>
    <w:p w:rsidR="004F7A6C" w:rsidRDefault="004F7A6C" w:rsidP="004F7A6C"/>
    <w:p w:rsidR="004F7A6C" w:rsidRDefault="004F7A6C" w:rsidP="004F7A6C"/>
    <w:bookmarkEnd w:id="28"/>
    <w:p w:rsidR="007E7F10" w:rsidRPr="007E7F10" w:rsidRDefault="007E7F10" w:rsidP="007E7F10">
      <w:pPr>
        <w:autoSpaceDE w:val="0"/>
        <w:autoSpaceDN w:val="0"/>
        <w:adjustRightInd w:val="0"/>
        <w:spacing w:after="0" w:line="360" w:lineRule="auto"/>
        <w:jc w:val="both"/>
        <w:rPr>
          <w:rFonts w:ascii="Times New Roman" w:hAnsi="Times New Roman"/>
          <w:sz w:val="24"/>
          <w:szCs w:val="24"/>
        </w:rPr>
      </w:pPr>
    </w:p>
    <w:p w:rsidR="007E7F10" w:rsidRPr="007E7F10" w:rsidRDefault="00325877" w:rsidP="00B81816">
      <w:pPr>
        <w:pStyle w:val="Heading1"/>
        <w:numPr>
          <w:ilvl w:val="0"/>
          <w:numId w:val="6"/>
        </w:numPr>
      </w:pPr>
      <w:bookmarkStart w:id="29" w:name="_Toc495581411"/>
      <w:bookmarkStart w:id="30" w:name="_Toc514677519"/>
      <w:r>
        <w:lastRenderedPageBreak/>
        <w:t>Methods of Analysis</w:t>
      </w:r>
      <w:r w:rsidR="007E7F10" w:rsidRPr="007E7F10">
        <w:t>:</w:t>
      </w:r>
      <w:bookmarkEnd w:id="29"/>
      <w:bookmarkEnd w:id="30"/>
    </w:p>
    <w:p w:rsidR="007E7F10" w:rsidRPr="007E7F10" w:rsidRDefault="00325877" w:rsidP="007E7F10">
      <w:pPr>
        <w:autoSpaceDE w:val="0"/>
        <w:autoSpaceDN w:val="0"/>
        <w:adjustRightInd w:val="0"/>
        <w:spacing w:after="0" w:line="360" w:lineRule="auto"/>
        <w:jc w:val="both"/>
        <w:rPr>
          <w:rFonts w:ascii="Times New Roman" w:hAnsi="Times New Roman"/>
          <w:sz w:val="24"/>
          <w:szCs w:val="24"/>
        </w:rPr>
      </w:pPr>
      <w:r w:rsidRPr="00325877">
        <w:rPr>
          <w:rFonts w:ascii="Times New Roman" w:hAnsi="Times New Roman"/>
          <w:sz w:val="24"/>
          <w:szCs w:val="24"/>
        </w:rPr>
        <w:t xml:space="preserve">Common methods of </w:t>
      </w:r>
      <w:r w:rsidR="00C01AFA">
        <w:rPr>
          <w:rFonts w:ascii="Times New Roman" w:hAnsi="Times New Roman"/>
          <w:color w:val="000000"/>
          <w:sz w:val="24"/>
          <w:szCs w:val="24"/>
        </w:rPr>
        <w:t xml:space="preserve">Square </w:t>
      </w:r>
      <w:r w:rsidR="00C01AFA" w:rsidRPr="000718E1">
        <w:rPr>
          <w:rFonts w:ascii="Times New Roman" w:hAnsi="Times New Roman"/>
          <w:color w:val="000000"/>
          <w:sz w:val="24"/>
          <w:szCs w:val="24"/>
        </w:rPr>
        <w:t xml:space="preserve">Pharmaceuticals </w:t>
      </w:r>
      <w:r w:rsidRPr="00DE06BE">
        <w:rPr>
          <w:rFonts w:ascii="Times New Roman" w:hAnsi="Times New Roman"/>
          <w:sz w:val="24"/>
          <w:szCs w:val="24"/>
        </w:rPr>
        <w:t>Ltd</w:t>
      </w:r>
      <w:r w:rsidRPr="00325877">
        <w:rPr>
          <w:rFonts w:ascii="Times New Roman" w:hAnsi="Times New Roman"/>
          <w:sz w:val="24"/>
          <w:szCs w:val="24"/>
        </w:rPr>
        <w:t xml:space="preserve">. is financial statement analysis </w:t>
      </w:r>
      <w:r w:rsidR="002020A3" w:rsidRPr="00325877">
        <w:rPr>
          <w:rFonts w:ascii="Times New Roman" w:hAnsi="Times New Roman"/>
          <w:sz w:val="24"/>
          <w:szCs w:val="24"/>
        </w:rPr>
        <w:t>consist of</w:t>
      </w:r>
      <w:r w:rsidRPr="00325877">
        <w:rPr>
          <w:rFonts w:ascii="Times New Roman" w:hAnsi="Times New Roman"/>
          <w:sz w:val="24"/>
          <w:szCs w:val="24"/>
        </w:rPr>
        <w:t xml:space="preserve"> </w:t>
      </w:r>
      <w:r w:rsidR="002020A3" w:rsidRPr="00325877">
        <w:rPr>
          <w:rFonts w:ascii="Times New Roman" w:hAnsi="Times New Roman"/>
          <w:sz w:val="24"/>
          <w:szCs w:val="24"/>
        </w:rPr>
        <w:t>essential</w:t>
      </w:r>
      <w:r w:rsidRPr="00325877">
        <w:rPr>
          <w:rFonts w:ascii="Times New Roman" w:hAnsi="Times New Roman"/>
          <w:sz w:val="24"/>
          <w:szCs w:val="24"/>
        </w:rPr>
        <w:t xml:space="preserve"> analysis, horizontal and vertical analysis and the use of financial ratios. Historical information </w:t>
      </w:r>
      <w:r w:rsidR="002020A3" w:rsidRPr="00325877">
        <w:rPr>
          <w:rFonts w:ascii="Times New Roman" w:hAnsi="Times New Roman"/>
          <w:sz w:val="24"/>
          <w:szCs w:val="24"/>
        </w:rPr>
        <w:t>joint</w:t>
      </w:r>
      <w:r w:rsidRPr="00325877">
        <w:rPr>
          <w:rFonts w:ascii="Times New Roman" w:hAnsi="Times New Roman"/>
          <w:sz w:val="24"/>
          <w:szCs w:val="24"/>
        </w:rPr>
        <w:t xml:space="preserve"> with a series of assumptions and adjustments to the financial information used to project future per</w:t>
      </w:r>
      <w:r w:rsidR="002020A3">
        <w:rPr>
          <w:rFonts w:ascii="Times New Roman" w:hAnsi="Times New Roman"/>
          <w:sz w:val="24"/>
          <w:szCs w:val="24"/>
        </w:rPr>
        <w:t>formance.</w:t>
      </w:r>
    </w:p>
    <w:p w:rsidR="007E7F10" w:rsidRPr="007E7F10" w:rsidRDefault="007E7F10" w:rsidP="007E7F10">
      <w:pPr>
        <w:spacing w:before="63" w:line="360" w:lineRule="auto"/>
        <w:jc w:val="both"/>
        <w:rPr>
          <w:rFonts w:ascii="Times New Roman" w:hAnsi="Times New Roman"/>
          <w:b/>
          <w:sz w:val="24"/>
          <w:szCs w:val="24"/>
        </w:rPr>
      </w:pPr>
    </w:p>
    <w:p w:rsidR="007E7F10" w:rsidRPr="007148E1" w:rsidRDefault="00AD0B65" w:rsidP="007148E1">
      <w:pPr>
        <w:pStyle w:val="Heading1"/>
        <w:numPr>
          <w:ilvl w:val="0"/>
          <w:numId w:val="6"/>
        </w:numPr>
      </w:pPr>
      <w:bookmarkStart w:id="31" w:name="_Toc495581412"/>
      <w:bookmarkStart w:id="32" w:name="_Toc514677520"/>
      <w:r>
        <w:t>Liquidity Ratio</w:t>
      </w:r>
      <w:bookmarkEnd w:id="31"/>
      <w:bookmarkEnd w:id="32"/>
    </w:p>
    <w:p w:rsidR="007E7F10" w:rsidRPr="007E7F10" w:rsidRDefault="00AD0B65" w:rsidP="00B81816">
      <w:pPr>
        <w:pStyle w:val="Heading2"/>
        <w:numPr>
          <w:ilvl w:val="0"/>
          <w:numId w:val="16"/>
        </w:numPr>
      </w:pPr>
      <w:bookmarkStart w:id="33" w:name="_Toc495581413"/>
      <w:bookmarkStart w:id="34" w:name="_Toc514677521"/>
      <w:r>
        <w:t>Current Ratio</w:t>
      </w:r>
      <w:r w:rsidR="007E7F10" w:rsidRPr="007E7F10">
        <w:t>:</w:t>
      </w:r>
      <w:bookmarkEnd w:id="33"/>
      <w:bookmarkEnd w:id="34"/>
    </w:p>
    <w:p w:rsidR="005B4450" w:rsidRDefault="005B4450" w:rsidP="007E7F10">
      <w:pPr>
        <w:autoSpaceDE w:val="0"/>
        <w:autoSpaceDN w:val="0"/>
        <w:adjustRightInd w:val="0"/>
        <w:spacing w:after="0" w:line="360" w:lineRule="auto"/>
        <w:jc w:val="both"/>
        <w:rPr>
          <w:rFonts w:ascii="Times New Roman" w:hAnsi="Times New Roman"/>
          <w:sz w:val="24"/>
          <w:szCs w:val="24"/>
        </w:rPr>
      </w:pPr>
    </w:p>
    <w:tbl>
      <w:tblPr>
        <w:tblW w:w="8354" w:type="dxa"/>
        <w:tblBorders>
          <w:top w:val="single" w:sz="8" w:space="0" w:color="B3CC82"/>
          <w:left w:val="single" w:sz="8" w:space="0" w:color="B3CC82"/>
          <w:bottom w:val="single" w:sz="8" w:space="0" w:color="B3CC82"/>
          <w:right w:val="single" w:sz="8" w:space="0" w:color="B3CC82"/>
          <w:insideH w:val="single" w:sz="8" w:space="0" w:color="B3CC82"/>
        </w:tblBorders>
        <w:tblLook w:val="04A0"/>
      </w:tblPr>
      <w:tblGrid>
        <w:gridCol w:w="2024"/>
        <w:gridCol w:w="1334"/>
        <w:gridCol w:w="1260"/>
        <w:gridCol w:w="1255"/>
        <w:gridCol w:w="1218"/>
        <w:gridCol w:w="1263"/>
      </w:tblGrid>
      <w:tr w:rsidR="00FF1F41" w:rsidRPr="00684059" w:rsidTr="00684059">
        <w:trPr>
          <w:trHeight w:val="587"/>
        </w:trPr>
        <w:tc>
          <w:tcPr>
            <w:tcW w:w="2024" w:type="dxa"/>
            <w:tcBorders>
              <w:top w:val="single" w:sz="8" w:space="0" w:color="B3CC82"/>
              <w:left w:val="single" w:sz="8" w:space="0" w:color="B3CC82"/>
              <w:bottom w:val="single" w:sz="8" w:space="0" w:color="B3CC82"/>
              <w:right w:val="nil"/>
            </w:tcBorders>
            <w:shd w:val="clear" w:color="auto" w:fill="9BBB59"/>
            <w:noWrap/>
            <w:hideMark/>
          </w:tcPr>
          <w:p w:rsidR="00FF1F41" w:rsidRPr="00684059" w:rsidRDefault="00FF1F41" w:rsidP="00684059">
            <w:pPr>
              <w:spacing w:after="0" w:line="240" w:lineRule="auto"/>
              <w:jc w:val="center"/>
              <w:rPr>
                <w:rFonts w:ascii="Times New Roman" w:eastAsia="Times New Roman" w:hAnsi="Times New Roman"/>
                <w:b/>
                <w:bCs/>
                <w:color w:val="000000"/>
              </w:rPr>
            </w:pPr>
            <w:r w:rsidRPr="00684059">
              <w:rPr>
                <w:rFonts w:ascii="Times New Roman" w:eastAsia="Times New Roman" w:hAnsi="Times New Roman"/>
                <w:b/>
                <w:bCs/>
                <w:color w:val="000000"/>
              </w:rPr>
              <w:t>Year</w:t>
            </w:r>
          </w:p>
        </w:tc>
        <w:tc>
          <w:tcPr>
            <w:tcW w:w="1334" w:type="dxa"/>
            <w:tcBorders>
              <w:top w:val="single" w:sz="8" w:space="0" w:color="B3CC82"/>
              <w:left w:val="nil"/>
              <w:bottom w:val="single" w:sz="8" w:space="0" w:color="B3CC82"/>
              <w:right w:val="nil"/>
            </w:tcBorders>
            <w:shd w:val="clear" w:color="auto" w:fill="9BBB59"/>
            <w:noWrap/>
            <w:hideMark/>
          </w:tcPr>
          <w:p w:rsidR="00FF1F41" w:rsidRPr="00684059" w:rsidRDefault="00C01AFA" w:rsidP="00684059">
            <w:pPr>
              <w:spacing w:after="0" w:line="240" w:lineRule="auto"/>
              <w:jc w:val="center"/>
              <w:rPr>
                <w:rFonts w:ascii="Times New Roman" w:eastAsia="Times New Roman" w:hAnsi="Times New Roman"/>
                <w:b/>
                <w:bCs/>
                <w:color w:val="000000"/>
              </w:rPr>
            </w:pPr>
            <w:r w:rsidRPr="00684059">
              <w:rPr>
                <w:rFonts w:ascii="Times New Roman" w:eastAsia="Times New Roman" w:hAnsi="Times New Roman"/>
                <w:b/>
                <w:bCs/>
                <w:color w:val="000000"/>
              </w:rPr>
              <w:t>31-Mar-13</w:t>
            </w:r>
          </w:p>
        </w:tc>
        <w:tc>
          <w:tcPr>
            <w:tcW w:w="1260" w:type="dxa"/>
            <w:tcBorders>
              <w:top w:val="single" w:sz="8" w:space="0" w:color="B3CC82"/>
              <w:left w:val="nil"/>
              <w:bottom w:val="single" w:sz="8" w:space="0" w:color="B3CC82"/>
              <w:right w:val="nil"/>
            </w:tcBorders>
            <w:shd w:val="clear" w:color="auto" w:fill="9BBB59"/>
            <w:noWrap/>
            <w:hideMark/>
          </w:tcPr>
          <w:p w:rsidR="00FF1F41" w:rsidRPr="00684059" w:rsidRDefault="0042216F" w:rsidP="00684059">
            <w:pPr>
              <w:spacing w:after="0" w:line="240" w:lineRule="auto"/>
              <w:jc w:val="center"/>
              <w:rPr>
                <w:rFonts w:ascii="Times New Roman" w:eastAsia="Times New Roman" w:hAnsi="Times New Roman"/>
                <w:b/>
                <w:bCs/>
                <w:color w:val="000000"/>
              </w:rPr>
            </w:pPr>
            <w:r w:rsidRPr="00684059">
              <w:rPr>
                <w:rFonts w:ascii="Times New Roman" w:eastAsia="Times New Roman" w:hAnsi="Times New Roman"/>
                <w:b/>
                <w:bCs/>
                <w:color w:val="000000"/>
              </w:rPr>
              <w:t>31-Mar</w:t>
            </w:r>
            <w:r w:rsidR="00C01AFA" w:rsidRPr="00684059">
              <w:rPr>
                <w:rFonts w:ascii="Times New Roman" w:eastAsia="Times New Roman" w:hAnsi="Times New Roman"/>
                <w:b/>
                <w:bCs/>
                <w:color w:val="000000"/>
              </w:rPr>
              <w:t>-14</w:t>
            </w:r>
          </w:p>
        </w:tc>
        <w:tc>
          <w:tcPr>
            <w:tcW w:w="1255" w:type="dxa"/>
            <w:tcBorders>
              <w:top w:val="single" w:sz="8" w:space="0" w:color="B3CC82"/>
              <w:left w:val="nil"/>
              <w:bottom w:val="single" w:sz="8" w:space="0" w:color="B3CC82"/>
              <w:right w:val="nil"/>
            </w:tcBorders>
            <w:shd w:val="clear" w:color="auto" w:fill="9BBB59"/>
            <w:noWrap/>
            <w:hideMark/>
          </w:tcPr>
          <w:p w:rsidR="00FF1F41" w:rsidRPr="00684059" w:rsidRDefault="0042216F" w:rsidP="00684059">
            <w:pPr>
              <w:spacing w:after="0" w:line="240" w:lineRule="auto"/>
              <w:jc w:val="center"/>
              <w:rPr>
                <w:rFonts w:ascii="Times New Roman" w:eastAsia="Times New Roman" w:hAnsi="Times New Roman"/>
                <w:b/>
                <w:bCs/>
                <w:color w:val="000000"/>
              </w:rPr>
            </w:pPr>
            <w:r w:rsidRPr="00684059">
              <w:rPr>
                <w:rFonts w:ascii="Times New Roman" w:eastAsia="Times New Roman" w:hAnsi="Times New Roman"/>
                <w:b/>
                <w:bCs/>
                <w:color w:val="000000"/>
              </w:rPr>
              <w:t>31-Mar</w:t>
            </w:r>
            <w:r w:rsidR="00C01AFA" w:rsidRPr="00684059">
              <w:rPr>
                <w:rFonts w:ascii="Times New Roman" w:eastAsia="Times New Roman" w:hAnsi="Times New Roman"/>
                <w:b/>
                <w:bCs/>
                <w:color w:val="000000"/>
              </w:rPr>
              <w:t>-15</w:t>
            </w:r>
          </w:p>
        </w:tc>
        <w:tc>
          <w:tcPr>
            <w:tcW w:w="1218" w:type="dxa"/>
            <w:tcBorders>
              <w:top w:val="single" w:sz="8" w:space="0" w:color="B3CC82"/>
              <w:left w:val="nil"/>
              <w:bottom w:val="single" w:sz="8" w:space="0" w:color="B3CC82"/>
              <w:right w:val="nil"/>
            </w:tcBorders>
            <w:shd w:val="clear" w:color="auto" w:fill="9BBB59"/>
            <w:noWrap/>
            <w:hideMark/>
          </w:tcPr>
          <w:p w:rsidR="00FF1F41" w:rsidRPr="00684059" w:rsidRDefault="0042216F" w:rsidP="00684059">
            <w:pPr>
              <w:spacing w:after="0" w:line="240" w:lineRule="auto"/>
              <w:jc w:val="center"/>
              <w:rPr>
                <w:rFonts w:ascii="Times New Roman" w:eastAsia="Times New Roman" w:hAnsi="Times New Roman"/>
                <w:b/>
                <w:bCs/>
                <w:color w:val="000000"/>
              </w:rPr>
            </w:pPr>
            <w:r w:rsidRPr="00684059">
              <w:rPr>
                <w:rFonts w:ascii="Times New Roman" w:eastAsia="Times New Roman" w:hAnsi="Times New Roman"/>
                <w:b/>
                <w:bCs/>
                <w:color w:val="000000"/>
              </w:rPr>
              <w:t>31</w:t>
            </w:r>
            <w:r w:rsidR="00FF1F41" w:rsidRPr="00684059">
              <w:rPr>
                <w:rFonts w:ascii="Times New Roman" w:eastAsia="Times New Roman" w:hAnsi="Times New Roman"/>
                <w:b/>
                <w:bCs/>
                <w:color w:val="000000"/>
              </w:rPr>
              <w:t>-</w:t>
            </w:r>
            <w:r w:rsidRPr="00684059">
              <w:rPr>
                <w:rFonts w:ascii="Times New Roman" w:eastAsia="Times New Roman" w:hAnsi="Times New Roman"/>
                <w:b/>
                <w:bCs/>
                <w:color w:val="000000"/>
              </w:rPr>
              <w:t>Mar</w:t>
            </w:r>
            <w:r w:rsidR="00FF1F41" w:rsidRPr="00684059">
              <w:rPr>
                <w:rFonts w:ascii="Times New Roman" w:eastAsia="Times New Roman" w:hAnsi="Times New Roman"/>
                <w:b/>
                <w:bCs/>
                <w:color w:val="000000"/>
              </w:rPr>
              <w:t>-16</w:t>
            </w:r>
          </w:p>
        </w:tc>
        <w:tc>
          <w:tcPr>
            <w:tcW w:w="1263" w:type="dxa"/>
            <w:tcBorders>
              <w:top w:val="single" w:sz="8" w:space="0" w:color="B3CC82"/>
              <w:left w:val="nil"/>
              <w:bottom w:val="single" w:sz="8" w:space="0" w:color="B3CC82"/>
              <w:right w:val="single" w:sz="8" w:space="0" w:color="B3CC82"/>
            </w:tcBorders>
            <w:shd w:val="clear" w:color="auto" w:fill="9BBB59"/>
            <w:noWrap/>
            <w:hideMark/>
          </w:tcPr>
          <w:p w:rsidR="00FF1F41" w:rsidRPr="00684059" w:rsidRDefault="0042216F" w:rsidP="00684059">
            <w:pPr>
              <w:spacing w:after="0" w:line="240" w:lineRule="auto"/>
              <w:jc w:val="center"/>
              <w:rPr>
                <w:rFonts w:ascii="Times New Roman" w:eastAsia="Times New Roman" w:hAnsi="Times New Roman"/>
                <w:b/>
                <w:bCs/>
                <w:color w:val="000000"/>
              </w:rPr>
            </w:pPr>
            <w:r w:rsidRPr="00684059">
              <w:rPr>
                <w:rFonts w:ascii="Times New Roman" w:eastAsia="Times New Roman" w:hAnsi="Times New Roman"/>
                <w:b/>
                <w:bCs/>
                <w:color w:val="000000"/>
              </w:rPr>
              <w:t>31-Mar</w:t>
            </w:r>
            <w:r w:rsidR="00FF1F41" w:rsidRPr="00684059">
              <w:rPr>
                <w:rFonts w:ascii="Times New Roman" w:eastAsia="Times New Roman" w:hAnsi="Times New Roman"/>
                <w:b/>
                <w:bCs/>
                <w:color w:val="000000"/>
              </w:rPr>
              <w:t>-17</w:t>
            </w:r>
          </w:p>
        </w:tc>
      </w:tr>
      <w:tr w:rsidR="00C01AFA" w:rsidRPr="00684059" w:rsidTr="00684059">
        <w:trPr>
          <w:trHeight w:val="587"/>
        </w:trPr>
        <w:tc>
          <w:tcPr>
            <w:tcW w:w="2024" w:type="dxa"/>
            <w:tcBorders>
              <w:right w:val="nil"/>
            </w:tcBorders>
            <w:shd w:val="clear" w:color="auto" w:fill="E6EED5"/>
            <w:noWrap/>
            <w:hideMark/>
          </w:tcPr>
          <w:p w:rsidR="00C01AFA" w:rsidRPr="00684059" w:rsidRDefault="00C01AFA" w:rsidP="00684059">
            <w:pPr>
              <w:spacing w:after="0" w:line="240" w:lineRule="auto"/>
              <w:jc w:val="center"/>
              <w:rPr>
                <w:rFonts w:ascii="Times New Roman" w:eastAsia="Times New Roman" w:hAnsi="Times New Roman"/>
                <w:b/>
                <w:bCs/>
                <w:color w:val="000000"/>
              </w:rPr>
            </w:pPr>
            <w:r w:rsidRPr="00684059">
              <w:rPr>
                <w:rFonts w:ascii="Times New Roman" w:eastAsia="Times New Roman" w:hAnsi="Times New Roman"/>
                <w:b/>
                <w:bCs/>
                <w:color w:val="000000"/>
              </w:rPr>
              <w:t>Current Ratio</w:t>
            </w:r>
          </w:p>
        </w:tc>
        <w:tc>
          <w:tcPr>
            <w:tcW w:w="1334" w:type="dxa"/>
            <w:tcBorders>
              <w:left w:val="nil"/>
              <w:right w:val="nil"/>
            </w:tcBorders>
            <w:shd w:val="clear" w:color="auto" w:fill="E6EED5"/>
            <w:noWrap/>
            <w:hideMark/>
          </w:tcPr>
          <w:p w:rsidR="00C01AFA" w:rsidRPr="00684059" w:rsidRDefault="00C01AFA" w:rsidP="00684059">
            <w:pPr>
              <w:spacing w:after="0"/>
              <w:jc w:val="center"/>
              <w:rPr>
                <w:rFonts w:ascii="Times New Roman" w:hAnsi="Times New Roman"/>
                <w:color w:val="000000"/>
              </w:rPr>
            </w:pPr>
            <w:r w:rsidRPr="00684059">
              <w:rPr>
                <w:rFonts w:ascii="Times New Roman" w:hAnsi="Times New Roman"/>
                <w:color w:val="000000"/>
              </w:rPr>
              <w:t>3.68</w:t>
            </w:r>
          </w:p>
        </w:tc>
        <w:tc>
          <w:tcPr>
            <w:tcW w:w="1260" w:type="dxa"/>
            <w:tcBorders>
              <w:left w:val="nil"/>
              <w:right w:val="nil"/>
            </w:tcBorders>
            <w:shd w:val="clear" w:color="auto" w:fill="E6EED5"/>
            <w:noWrap/>
            <w:hideMark/>
          </w:tcPr>
          <w:p w:rsidR="00C01AFA" w:rsidRPr="00684059" w:rsidRDefault="00C01AFA" w:rsidP="00684059">
            <w:pPr>
              <w:spacing w:after="0"/>
              <w:jc w:val="center"/>
              <w:rPr>
                <w:rFonts w:ascii="Times New Roman" w:hAnsi="Times New Roman"/>
                <w:color w:val="000000"/>
              </w:rPr>
            </w:pPr>
            <w:r w:rsidRPr="00684059">
              <w:rPr>
                <w:rFonts w:ascii="Times New Roman" w:hAnsi="Times New Roman"/>
                <w:color w:val="000000"/>
              </w:rPr>
              <w:t>7.02</w:t>
            </w:r>
          </w:p>
        </w:tc>
        <w:tc>
          <w:tcPr>
            <w:tcW w:w="1255" w:type="dxa"/>
            <w:tcBorders>
              <w:left w:val="nil"/>
              <w:right w:val="nil"/>
            </w:tcBorders>
            <w:shd w:val="clear" w:color="auto" w:fill="E6EED5"/>
            <w:noWrap/>
            <w:hideMark/>
          </w:tcPr>
          <w:p w:rsidR="00C01AFA" w:rsidRPr="00684059" w:rsidRDefault="00C01AFA" w:rsidP="00684059">
            <w:pPr>
              <w:spacing w:after="0"/>
              <w:jc w:val="center"/>
              <w:rPr>
                <w:rFonts w:ascii="Times New Roman" w:hAnsi="Times New Roman"/>
                <w:color w:val="000000"/>
              </w:rPr>
            </w:pPr>
            <w:r w:rsidRPr="00684059">
              <w:rPr>
                <w:rFonts w:ascii="Times New Roman" w:hAnsi="Times New Roman"/>
                <w:color w:val="000000"/>
              </w:rPr>
              <w:t>8.49</w:t>
            </w:r>
          </w:p>
        </w:tc>
        <w:tc>
          <w:tcPr>
            <w:tcW w:w="1218" w:type="dxa"/>
            <w:tcBorders>
              <w:left w:val="nil"/>
              <w:right w:val="nil"/>
            </w:tcBorders>
            <w:shd w:val="clear" w:color="auto" w:fill="E6EED5"/>
            <w:noWrap/>
            <w:hideMark/>
          </w:tcPr>
          <w:p w:rsidR="00C01AFA" w:rsidRPr="00684059" w:rsidRDefault="00C01AFA" w:rsidP="00684059">
            <w:pPr>
              <w:spacing w:after="0"/>
              <w:jc w:val="center"/>
              <w:rPr>
                <w:rFonts w:ascii="Times New Roman" w:hAnsi="Times New Roman"/>
                <w:color w:val="000000"/>
              </w:rPr>
            </w:pPr>
            <w:r w:rsidRPr="00684059">
              <w:rPr>
                <w:rFonts w:ascii="Times New Roman" w:hAnsi="Times New Roman"/>
                <w:color w:val="000000"/>
              </w:rPr>
              <w:t>9.74</w:t>
            </w:r>
          </w:p>
        </w:tc>
        <w:tc>
          <w:tcPr>
            <w:tcW w:w="1263" w:type="dxa"/>
            <w:tcBorders>
              <w:left w:val="nil"/>
            </w:tcBorders>
            <w:shd w:val="clear" w:color="auto" w:fill="E6EED5"/>
            <w:noWrap/>
            <w:hideMark/>
          </w:tcPr>
          <w:p w:rsidR="00C01AFA" w:rsidRPr="00684059" w:rsidRDefault="00C01AFA" w:rsidP="00684059">
            <w:pPr>
              <w:spacing w:after="0"/>
              <w:jc w:val="center"/>
              <w:rPr>
                <w:rFonts w:ascii="Times New Roman" w:hAnsi="Times New Roman"/>
                <w:color w:val="000000"/>
              </w:rPr>
            </w:pPr>
            <w:r w:rsidRPr="00684059">
              <w:rPr>
                <w:rFonts w:ascii="Times New Roman" w:hAnsi="Times New Roman"/>
                <w:color w:val="000000"/>
              </w:rPr>
              <w:t>11.75</w:t>
            </w:r>
          </w:p>
        </w:tc>
      </w:tr>
    </w:tbl>
    <w:p w:rsidR="00AD0B65" w:rsidRDefault="00AD0B65" w:rsidP="007E7F10">
      <w:pPr>
        <w:autoSpaceDE w:val="0"/>
        <w:autoSpaceDN w:val="0"/>
        <w:adjustRightInd w:val="0"/>
        <w:spacing w:after="0" w:line="360" w:lineRule="auto"/>
        <w:jc w:val="both"/>
        <w:rPr>
          <w:rFonts w:ascii="Times New Roman" w:hAnsi="Times New Roman"/>
          <w:sz w:val="24"/>
          <w:szCs w:val="24"/>
        </w:rPr>
      </w:pPr>
    </w:p>
    <w:p w:rsidR="00FF1F41" w:rsidRPr="00FF1F41" w:rsidRDefault="00FF1F41" w:rsidP="007E7F10">
      <w:pPr>
        <w:autoSpaceDE w:val="0"/>
        <w:autoSpaceDN w:val="0"/>
        <w:adjustRightInd w:val="0"/>
        <w:spacing w:after="0" w:line="360" w:lineRule="auto"/>
        <w:jc w:val="both"/>
        <w:rPr>
          <w:rFonts w:ascii="Times New Roman" w:hAnsi="Times New Roman"/>
          <w:b/>
          <w:bCs/>
          <w:sz w:val="23"/>
          <w:szCs w:val="23"/>
        </w:rPr>
      </w:pPr>
      <w:r w:rsidRPr="00FF1F41">
        <w:rPr>
          <w:rFonts w:ascii="Times New Roman" w:hAnsi="Times New Roman"/>
          <w:b/>
          <w:bCs/>
          <w:sz w:val="23"/>
          <w:szCs w:val="23"/>
        </w:rPr>
        <w:t>Graphical Presentation:</w:t>
      </w:r>
    </w:p>
    <w:p w:rsidR="00FF1F41" w:rsidRDefault="00C86C84" w:rsidP="00FF1F41">
      <w:pPr>
        <w:autoSpaceDE w:val="0"/>
        <w:autoSpaceDN w:val="0"/>
        <w:adjustRightInd w:val="0"/>
        <w:spacing w:after="0" w:line="360" w:lineRule="auto"/>
        <w:jc w:val="center"/>
        <w:rPr>
          <w:rFonts w:ascii="Times New Roman" w:hAnsi="Times New Roman"/>
          <w:sz w:val="24"/>
          <w:szCs w:val="24"/>
        </w:rPr>
      </w:pPr>
      <w:r>
        <w:rPr>
          <w:rFonts w:ascii="Times New Roman" w:hAnsi="Times New Roman"/>
          <w:noProof/>
          <w:sz w:val="24"/>
          <w:szCs w:val="24"/>
        </w:rPr>
        <w:drawing>
          <wp:inline distT="0" distB="0" distL="0" distR="0">
            <wp:extent cx="4593590" cy="2753995"/>
            <wp:effectExtent l="19050" t="19050" r="16510" b="27305"/>
            <wp:docPr id="14" name="Char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
                    <pic:cNvPicPr>
                      <a:picLocks noChangeArrowheads="1"/>
                    </pic:cNvPicPr>
                  </pic:nvPicPr>
                  <pic:blipFill>
                    <a:blip r:embed="rId12">
                      <a:grayscl/>
                    </a:blip>
                    <a:srcRect/>
                    <a:stretch>
                      <a:fillRect/>
                    </a:stretch>
                  </pic:blipFill>
                  <pic:spPr bwMode="auto">
                    <a:xfrm>
                      <a:off x="0" y="0"/>
                      <a:ext cx="4593590" cy="2753995"/>
                    </a:xfrm>
                    <a:prstGeom prst="rect">
                      <a:avLst/>
                    </a:prstGeom>
                    <a:noFill/>
                    <a:ln w="6350" cmpd="sng">
                      <a:solidFill>
                        <a:srgbClr val="9BBB59"/>
                      </a:solidFill>
                      <a:miter lim="800000"/>
                      <a:headEnd/>
                      <a:tailEnd/>
                    </a:ln>
                    <a:effectLst/>
                  </pic:spPr>
                </pic:pic>
              </a:graphicData>
            </a:graphic>
          </wp:inline>
        </w:drawing>
      </w:r>
    </w:p>
    <w:p w:rsidR="00AD0B65" w:rsidRDefault="00AD0B65" w:rsidP="007E7F10">
      <w:pPr>
        <w:autoSpaceDE w:val="0"/>
        <w:autoSpaceDN w:val="0"/>
        <w:adjustRightInd w:val="0"/>
        <w:spacing w:after="0" w:line="360" w:lineRule="auto"/>
        <w:jc w:val="both"/>
        <w:rPr>
          <w:rFonts w:ascii="Times New Roman" w:hAnsi="Times New Roman"/>
          <w:sz w:val="24"/>
          <w:szCs w:val="24"/>
        </w:rPr>
      </w:pPr>
    </w:p>
    <w:p w:rsidR="0059415D" w:rsidRPr="00FF1F41" w:rsidRDefault="00FF1F41" w:rsidP="00331BF0">
      <w:pPr>
        <w:autoSpaceDE w:val="0"/>
        <w:autoSpaceDN w:val="0"/>
        <w:adjustRightInd w:val="0"/>
        <w:spacing w:after="0" w:line="360" w:lineRule="auto"/>
        <w:jc w:val="both"/>
        <w:rPr>
          <w:rFonts w:ascii="Times New Roman" w:hAnsi="Times New Roman"/>
          <w:b/>
          <w:sz w:val="24"/>
          <w:szCs w:val="24"/>
        </w:rPr>
      </w:pPr>
      <w:r w:rsidRPr="00FF1F41">
        <w:rPr>
          <w:rFonts w:ascii="Times New Roman" w:hAnsi="Times New Roman"/>
          <w:b/>
          <w:sz w:val="24"/>
          <w:szCs w:val="24"/>
        </w:rPr>
        <w:t>Interpretation:</w:t>
      </w:r>
      <w:r w:rsidR="007148E1">
        <w:rPr>
          <w:rFonts w:ascii="Times New Roman" w:hAnsi="Times New Roman"/>
          <w:b/>
          <w:sz w:val="24"/>
          <w:szCs w:val="24"/>
        </w:rPr>
        <w:t xml:space="preserve"> </w:t>
      </w:r>
      <w:r w:rsidR="007148E1" w:rsidRPr="00242CFD">
        <w:rPr>
          <w:rFonts w:ascii="Times New Roman" w:eastAsia="Times New Roman" w:hAnsi="Times New Roman"/>
          <w:color w:val="000000"/>
          <w:sz w:val="24"/>
          <w:szCs w:val="24"/>
          <w:lang w:eastAsia="ru-RU"/>
        </w:rPr>
        <w:t xml:space="preserve">From the graph we can say that </w:t>
      </w:r>
      <w:r w:rsidR="00E91AB5">
        <w:rPr>
          <w:rFonts w:ascii="Times New Roman" w:hAnsi="Times New Roman"/>
          <w:sz w:val="24"/>
          <w:szCs w:val="24"/>
        </w:rPr>
        <w:t>Square</w:t>
      </w:r>
      <w:r w:rsidR="007148E1" w:rsidRPr="00933637">
        <w:rPr>
          <w:rFonts w:ascii="Times New Roman" w:hAnsi="Times New Roman"/>
          <w:sz w:val="24"/>
          <w:szCs w:val="24"/>
        </w:rPr>
        <w:t xml:space="preserve"> Pharmaceuticals Ltd</w:t>
      </w:r>
      <w:r w:rsidR="007148E1">
        <w:rPr>
          <w:rFonts w:ascii="Times New Roman" w:hAnsi="Times New Roman"/>
          <w:sz w:val="24"/>
          <w:szCs w:val="24"/>
        </w:rPr>
        <w:t>.</w:t>
      </w:r>
      <w:r w:rsidR="007148E1">
        <w:rPr>
          <w:rFonts w:ascii="Times New Roman" w:eastAsia="Times New Roman" w:hAnsi="Times New Roman"/>
          <w:color w:val="000000"/>
          <w:sz w:val="24"/>
          <w:szCs w:val="24"/>
          <w:lang w:eastAsia="ru-RU"/>
        </w:rPr>
        <w:t xml:space="preserve"> </w:t>
      </w:r>
      <w:r w:rsidR="00E91AB5">
        <w:rPr>
          <w:rFonts w:ascii="Times New Roman" w:eastAsia="Times New Roman" w:hAnsi="Times New Roman"/>
          <w:color w:val="000000"/>
          <w:sz w:val="24"/>
          <w:szCs w:val="24"/>
          <w:lang w:eastAsia="ru-RU"/>
        </w:rPr>
        <w:t>has a sharp rise in the current ratio over the period. From 2013 to 2017 the current ratio has increased by 8.07%. So we can conclude that they are in a very good position to fulfill their short term obligations.</w:t>
      </w:r>
    </w:p>
    <w:p w:rsidR="007E7F10" w:rsidRDefault="0059415D" w:rsidP="00B81816">
      <w:pPr>
        <w:pStyle w:val="Heading2"/>
        <w:numPr>
          <w:ilvl w:val="0"/>
          <w:numId w:val="16"/>
        </w:numPr>
      </w:pPr>
      <w:bookmarkStart w:id="35" w:name="_Toc495581414"/>
      <w:bookmarkStart w:id="36" w:name="_Toc514677522"/>
      <w:r>
        <w:lastRenderedPageBreak/>
        <w:t>Working Capital</w:t>
      </w:r>
      <w:r w:rsidR="007E7F10" w:rsidRPr="007E7F10">
        <w:t>:</w:t>
      </w:r>
      <w:bookmarkEnd w:id="35"/>
      <w:bookmarkEnd w:id="36"/>
    </w:p>
    <w:p w:rsidR="00C01AFA" w:rsidRPr="00C01AFA" w:rsidRDefault="00C01AFA" w:rsidP="00C01AFA">
      <w:pPr>
        <w:spacing w:after="0"/>
      </w:pPr>
    </w:p>
    <w:tbl>
      <w:tblPr>
        <w:tblW w:w="8525" w:type="dxa"/>
        <w:tblBorders>
          <w:top w:val="single" w:sz="8" w:space="0" w:color="B3CC82"/>
          <w:left w:val="single" w:sz="8" w:space="0" w:color="B3CC82"/>
          <w:bottom w:val="single" w:sz="8" w:space="0" w:color="B3CC82"/>
          <w:right w:val="single" w:sz="8" w:space="0" w:color="B3CC82"/>
          <w:insideH w:val="single" w:sz="8" w:space="0" w:color="B3CC82"/>
        </w:tblBorders>
        <w:tblLook w:val="04A0"/>
      </w:tblPr>
      <w:tblGrid>
        <w:gridCol w:w="1790"/>
        <w:gridCol w:w="1342"/>
        <w:gridCol w:w="1251"/>
        <w:gridCol w:w="1340"/>
        <w:gridCol w:w="1405"/>
        <w:gridCol w:w="1397"/>
      </w:tblGrid>
      <w:tr w:rsidR="0042216F" w:rsidRPr="00684059" w:rsidTr="00684059">
        <w:trPr>
          <w:trHeight w:val="587"/>
        </w:trPr>
        <w:tc>
          <w:tcPr>
            <w:tcW w:w="1790" w:type="dxa"/>
            <w:tcBorders>
              <w:top w:val="single" w:sz="8" w:space="0" w:color="B3CC82"/>
              <w:left w:val="single" w:sz="8" w:space="0" w:color="B3CC82"/>
              <w:bottom w:val="single" w:sz="8" w:space="0" w:color="B3CC82"/>
              <w:right w:val="nil"/>
            </w:tcBorders>
            <w:shd w:val="clear" w:color="auto" w:fill="9BBB59"/>
            <w:noWrap/>
            <w:hideMark/>
          </w:tcPr>
          <w:p w:rsidR="0042216F" w:rsidRPr="00684059" w:rsidRDefault="0042216F" w:rsidP="00684059">
            <w:pPr>
              <w:spacing w:after="0" w:line="240" w:lineRule="auto"/>
              <w:jc w:val="center"/>
              <w:rPr>
                <w:rFonts w:ascii="Times New Roman" w:eastAsia="Times New Roman" w:hAnsi="Times New Roman"/>
                <w:b/>
                <w:bCs/>
                <w:color w:val="000000"/>
              </w:rPr>
            </w:pPr>
            <w:r w:rsidRPr="00684059">
              <w:rPr>
                <w:rFonts w:ascii="Times New Roman" w:eastAsia="Times New Roman" w:hAnsi="Times New Roman"/>
                <w:b/>
                <w:bCs/>
                <w:color w:val="000000"/>
              </w:rPr>
              <w:t>Year</w:t>
            </w:r>
          </w:p>
        </w:tc>
        <w:tc>
          <w:tcPr>
            <w:tcW w:w="1342" w:type="dxa"/>
            <w:tcBorders>
              <w:top w:val="single" w:sz="8" w:space="0" w:color="B3CC82"/>
              <w:left w:val="nil"/>
              <w:bottom w:val="single" w:sz="8" w:space="0" w:color="B3CC82"/>
              <w:right w:val="nil"/>
            </w:tcBorders>
            <w:shd w:val="clear" w:color="auto" w:fill="9BBB59"/>
            <w:noWrap/>
            <w:hideMark/>
          </w:tcPr>
          <w:p w:rsidR="0042216F" w:rsidRPr="00684059" w:rsidRDefault="0042216F" w:rsidP="00684059">
            <w:pPr>
              <w:spacing w:after="0" w:line="240" w:lineRule="auto"/>
              <w:jc w:val="center"/>
              <w:rPr>
                <w:rFonts w:ascii="Times New Roman" w:eastAsia="Times New Roman" w:hAnsi="Times New Roman"/>
                <w:b/>
                <w:bCs/>
                <w:color w:val="000000"/>
              </w:rPr>
            </w:pPr>
            <w:r w:rsidRPr="00684059">
              <w:rPr>
                <w:rFonts w:ascii="Times New Roman" w:eastAsia="Times New Roman" w:hAnsi="Times New Roman"/>
                <w:b/>
                <w:bCs/>
                <w:color w:val="000000"/>
              </w:rPr>
              <w:t>31-Mar-13</w:t>
            </w:r>
          </w:p>
        </w:tc>
        <w:tc>
          <w:tcPr>
            <w:tcW w:w="1251" w:type="dxa"/>
            <w:tcBorders>
              <w:top w:val="single" w:sz="8" w:space="0" w:color="B3CC82"/>
              <w:left w:val="nil"/>
              <w:bottom w:val="single" w:sz="8" w:space="0" w:color="B3CC82"/>
              <w:right w:val="nil"/>
            </w:tcBorders>
            <w:shd w:val="clear" w:color="auto" w:fill="9BBB59"/>
            <w:noWrap/>
            <w:hideMark/>
          </w:tcPr>
          <w:p w:rsidR="0042216F" w:rsidRPr="00684059" w:rsidRDefault="0042216F" w:rsidP="00684059">
            <w:pPr>
              <w:spacing w:after="0" w:line="240" w:lineRule="auto"/>
              <w:jc w:val="center"/>
              <w:rPr>
                <w:rFonts w:ascii="Times New Roman" w:eastAsia="Times New Roman" w:hAnsi="Times New Roman"/>
                <w:b/>
                <w:bCs/>
                <w:color w:val="000000"/>
              </w:rPr>
            </w:pPr>
            <w:r w:rsidRPr="00684059">
              <w:rPr>
                <w:rFonts w:ascii="Times New Roman" w:eastAsia="Times New Roman" w:hAnsi="Times New Roman"/>
                <w:b/>
                <w:bCs/>
                <w:color w:val="000000"/>
              </w:rPr>
              <w:t>31-Mar-14</w:t>
            </w:r>
          </w:p>
        </w:tc>
        <w:tc>
          <w:tcPr>
            <w:tcW w:w="1340" w:type="dxa"/>
            <w:tcBorders>
              <w:top w:val="single" w:sz="8" w:space="0" w:color="B3CC82"/>
              <w:left w:val="nil"/>
              <w:bottom w:val="single" w:sz="8" w:space="0" w:color="B3CC82"/>
              <w:right w:val="nil"/>
            </w:tcBorders>
            <w:shd w:val="clear" w:color="auto" w:fill="9BBB59"/>
            <w:noWrap/>
            <w:hideMark/>
          </w:tcPr>
          <w:p w:rsidR="0042216F" w:rsidRPr="00684059" w:rsidRDefault="0042216F" w:rsidP="00684059">
            <w:pPr>
              <w:spacing w:after="0" w:line="240" w:lineRule="auto"/>
              <w:jc w:val="center"/>
              <w:rPr>
                <w:rFonts w:ascii="Times New Roman" w:eastAsia="Times New Roman" w:hAnsi="Times New Roman"/>
                <w:b/>
                <w:bCs/>
                <w:color w:val="000000"/>
              </w:rPr>
            </w:pPr>
            <w:r w:rsidRPr="00684059">
              <w:rPr>
                <w:rFonts w:ascii="Times New Roman" w:eastAsia="Times New Roman" w:hAnsi="Times New Roman"/>
                <w:b/>
                <w:bCs/>
                <w:color w:val="000000"/>
              </w:rPr>
              <w:t>31-Mar-15</w:t>
            </w:r>
          </w:p>
        </w:tc>
        <w:tc>
          <w:tcPr>
            <w:tcW w:w="1405" w:type="dxa"/>
            <w:tcBorders>
              <w:top w:val="single" w:sz="8" w:space="0" w:color="B3CC82"/>
              <w:left w:val="nil"/>
              <w:bottom w:val="single" w:sz="8" w:space="0" w:color="B3CC82"/>
              <w:right w:val="nil"/>
            </w:tcBorders>
            <w:shd w:val="clear" w:color="auto" w:fill="9BBB59"/>
            <w:noWrap/>
            <w:hideMark/>
          </w:tcPr>
          <w:p w:rsidR="0042216F" w:rsidRPr="00684059" w:rsidRDefault="0042216F" w:rsidP="00684059">
            <w:pPr>
              <w:spacing w:after="0" w:line="240" w:lineRule="auto"/>
              <w:jc w:val="center"/>
              <w:rPr>
                <w:rFonts w:ascii="Times New Roman" w:eastAsia="Times New Roman" w:hAnsi="Times New Roman"/>
                <w:b/>
                <w:bCs/>
                <w:color w:val="000000"/>
              </w:rPr>
            </w:pPr>
            <w:r w:rsidRPr="00684059">
              <w:rPr>
                <w:rFonts w:ascii="Times New Roman" w:eastAsia="Times New Roman" w:hAnsi="Times New Roman"/>
                <w:b/>
                <w:bCs/>
                <w:color w:val="000000"/>
              </w:rPr>
              <w:t>31-Mar-16</w:t>
            </w:r>
          </w:p>
        </w:tc>
        <w:tc>
          <w:tcPr>
            <w:tcW w:w="1397" w:type="dxa"/>
            <w:tcBorders>
              <w:top w:val="single" w:sz="8" w:space="0" w:color="B3CC82"/>
              <w:left w:val="nil"/>
              <w:bottom w:val="single" w:sz="8" w:space="0" w:color="B3CC82"/>
              <w:right w:val="single" w:sz="8" w:space="0" w:color="B3CC82"/>
            </w:tcBorders>
            <w:shd w:val="clear" w:color="auto" w:fill="9BBB59"/>
            <w:noWrap/>
            <w:hideMark/>
          </w:tcPr>
          <w:p w:rsidR="0042216F" w:rsidRPr="00684059" w:rsidRDefault="0042216F" w:rsidP="00684059">
            <w:pPr>
              <w:spacing w:after="0" w:line="240" w:lineRule="auto"/>
              <w:jc w:val="center"/>
              <w:rPr>
                <w:rFonts w:ascii="Times New Roman" w:eastAsia="Times New Roman" w:hAnsi="Times New Roman"/>
                <w:b/>
                <w:bCs/>
                <w:color w:val="000000"/>
              </w:rPr>
            </w:pPr>
            <w:r w:rsidRPr="00684059">
              <w:rPr>
                <w:rFonts w:ascii="Times New Roman" w:eastAsia="Times New Roman" w:hAnsi="Times New Roman"/>
                <w:b/>
                <w:bCs/>
                <w:color w:val="000000"/>
              </w:rPr>
              <w:t>31-Mar-17</w:t>
            </w:r>
          </w:p>
        </w:tc>
      </w:tr>
      <w:tr w:rsidR="00B36E89" w:rsidRPr="00684059" w:rsidTr="00684059">
        <w:trPr>
          <w:trHeight w:val="587"/>
        </w:trPr>
        <w:tc>
          <w:tcPr>
            <w:tcW w:w="1790" w:type="dxa"/>
            <w:tcBorders>
              <w:right w:val="nil"/>
            </w:tcBorders>
            <w:shd w:val="clear" w:color="auto" w:fill="E6EED5"/>
            <w:noWrap/>
            <w:hideMark/>
          </w:tcPr>
          <w:p w:rsidR="00C01AFA" w:rsidRPr="00684059" w:rsidRDefault="00C01AFA" w:rsidP="00684059">
            <w:pPr>
              <w:spacing w:after="0" w:line="240" w:lineRule="auto"/>
              <w:jc w:val="center"/>
              <w:rPr>
                <w:rFonts w:ascii="Times New Roman" w:eastAsia="Times New Roman" w:hAnsi="Times New Roman"/>
                <w:b/>
                <w:bCs/>
                <w:color w:val="000000"/>
              </w:rPr>
            </w:pPr>
            <w:r w:rsidRPr="00684059">
              <w:rPr>
                <w:rFonts w:ascii="Times New Roman" w:eastAsia="Times New Roman" w:hAnsi="Times New Roman"/>
                <w:b/>
                <w:bCs/>
                <w:color w:val="000000"/>
                <w:sz w:val="20"/>
                <w:szCs w:val="20"/>
              </w:rPr>
              <w:t>Working Capital</w:t>
            </w:r>
          </w:p>
        </w:tc>
        <w:tc>
          <w:tcPr>
            <w:tcW w:w="1342" w:type="dxa"/>
            <w:tcBorders>
              <w:left w:val="nil"/>
              <w:right w:val="nil"/>
            </w:tcBorders>
            <w:shd w:val="clear" w:color="auto" w:fill="E6EED5"/>
            <w:noWrap/>
            <w:hideMark/>
          </w:tcPr>
          <w:p w:rsidR="00C01AFA" w:rsidRPr="00684059" w:rsidRDefault="00C01AFA" w:rsidP="00684059">
            <w:pPr>
              <w:spacing w:after="0"/>
              <w:jc w:val="center"/>
              <w:rPr>
                <w:rFonts w:ascii="Times New Roman" w:hAnsi="Times New Roman"/>
                <w:color w:val="000000"/>
                <w:sz w:val="18"/>
                <w:szCs w:val="18"/>
              </w:rPr>
            </w:pPr>
            <w:r w:rsidRPr="00684059">
              <w:rPr>
                <w:rFonts w:ascii="Times New Roman" w:hAnsi="Times New Roman"/>
                <w:color w:val="000000"/>
                <w:sz w:val="18"/>
                <w:szCs w:val="18"/>
              </w:rPr>
              <w:t>BDT 5,061,286,963</w:t>
            </w:r>
          </w:p>
        </w:tc>
        <w:tc>
          <w:tcPr>
            <w:tcW w:w="1251" w:type="dxa"/>
            <w:tcBorders>
              <w:left w:val="nil"/>
              <w:right w:val="nil"/>
            </w:tcBorders>
            <w:shd w:val="clear" w:color="auto" w:fill="E6EED5"/>
            <w:noWrap/>
            <w:hideMark/>
          </w:tcPr>
          <w:p w:rsidR="00C01AFA" w:rsidRPr="00684059" w:rsidRDefault="00C01AFA" w:rsidP="00684059">
            <w:pPr>
              <w:spacing w:after="0"/>
              <w:jc w:val="center"/>
              <w:rPr>
                <w:rFonts w:ascii="Times New Roman" w:hAnsi="Times New Roman"/>
                <w:color w:val="000000"/>
                <w:sz w:val="18"/>
                <w:szCs w:val="18"/>
              </w:rPr>
            </w:pPr>
            <w:r w:rsidRPr="00684059">
              <w:rPr>
                <w:rFonts w:ascii="Times New Roman" w:hAnsi="Times New Roman"/>
                <w:color w:val="000000"/>
                <w:sz w:val="18"/>
                <w:szCs w:val="18"/>
              </w:rPr>
              <w:t>BDT 6,431,454,959</w:t>
            </w:r>
          </w:p>
        </w:tc>
        <w:tc>
          <w:tcPr>
            <w:tcW w:w="1340" w:type="dxa"/>
            <w:tcBorders>
              <w:left w:val="nil"/>
              <w:right w:val="nil"/>
            </w:tcBorders>
            <w:shd w:val="clear" w:color="auto" w:fill="E6EED5"/>
            <w:noWrap/>
            <w:hideMark/>
          </w:tcPr>
          <w:p w:rsidR="00C01AFA" w:rsidRPr="00684059" w:rsidRDefault="00C01AFA" w:rsidP="00684059">
            <w:pPr>
              <w:spacing w:after="0"/>
              <w:jc w:val="center"/>
              <w:rPr>
                <w:rFonts w:ascii="Times New Roman" w:hAnsi="Times New Roman"/>
                <w:color w:val="000000"/>
                <w:sz w:val="18"/>
                <w:szCs w:val="18"/>
              </w:rPr>
            </w:pPr>
            <w:r w:rsidRPr="00684059">
              <w:rPr>
                <w:rFonts w:ascii="Times New Roman" w:hAnsi="Times New Roman"/>
                <w:color w:val="000000"/>
                <w:sz w:val="18"/>
                <w:szCs w:val="18"/>
              </w:rPr>
              <w:t>BDT 8,586,039,110</w:t>
            </w:r>
          </w:p>
        </w:tc>
        <w:tc>
          <w:tcPr>
            <w:tcW w:w="1405" w:type="dxa"/>
            <w:tcBorders>
              <w:left w:val="nil"/>
              <w:right w:val="nil"/>
            </w:tcBorders>
            <w:shd w:val="clear" w:color="auto" w:fill="E6EED5"/>
            <w:noWrap/>
            <w:hideMark/>
          </w:tcPr>
          <w:p w:rsidR="00C01AFA" w:rsidRPr="00684059" w:rsidRDefault="00C01AFA" w:rsidP="00684059">
            <w:pPr>
              <w:spacing w:after="0"/>
              <w:jc w:val="center"/>
              <w:rPr>
                <w:rFonts w:ascii="Times New Roman" w:hAnsi="Times New Roman"/>
                <w:color w:val="000000"/>
                <w:sz w:val="18"/>
                <w:szCs w:val="18"/>
              </w:rPr>
            </w:pPr>
            <w:r w:rsidRPr="00684059">
              <w:rPr>
                <w:rFonts w:ascii="Times New Roman" w:hAnsi="Times New Roman"/>
                <w:color w:val="000000"/>
                <w:sz w:val="18"/>
                <w:szCs w:val="18"/>
              </w:rPr>
              <w:t>BDT 15,312,191,759</w:t>
            </w:r>
          </w:p>
        </w:tc>
        <w:tc>
          <w:tcPr>
            <w:tcW w:w="1397" w:type="dxa"/>
            <w:tcBorders>
              <w:left w:val="nil"/>
            </w:tcBorders>
            <w:shd w:val="clear" w:color="auto" w:fill="E6EED5"/>
            <w:noWrap/>
            <w:hideMark/>
          </w:tcPr>
          <w:p w:rsidR="00C01AFA" w:rsidRPr="00684059" w:rsidRDefault="00C01AFA" w:rsidP="00684059">
            <w:pPr>
              <w:spacing w:after="0"/>
              <w:jc w:val="center"/>
              <w:rPr>
                <w:rFonts w:ascii="Times New Roman" w:hAnsi="Times New Roman"/>
                <w:color w:val="000000"/>
                <w:sz w:val="18"/>
                <w:szCs w:val="18"/>
              </w:rPr>
            </w:pPr>
            <w:r w:rsidRPr="00684059">
              <w:rPr>
                <w:rFonts w:ascii="Times New Roman" w:hAnsi="Times New Roman"/>
                <w:color w:val="000000"/>
                <w:sz w:val="18"/>
                <w:szCs w:val="18"/>
              </w:rPr>
              <w:t>BDT 21,202,658,899</w:t>
            </w:r>
          </w:p>
        </w:tc>
      </w:tr>
    </w:tbl>
    <w:p w:rsidR="0059415D" w:rsidRPr="005C693F" w:rsidRDefault="0059415D" w:rsidP="0059415D">
      <w:pPr>
        <w:rPr>
          <w:rFonts w:ascii="Times New Roman" w:hAnsi="Times New Roman"/>
        </w:rPr>
      </w:pPr>
    </w:p>
    <w:p w:rsidR="0059415D" w:rsidRPr="005C693F" w:rsidRDefault="0059415D" w:rsidP="0059415D">
      <w:pPr>
        <w:rPr>
          <w:rFonts w:ascii="Times New Roman" w:hAnsi="Times New Roman"/>
          <w:b/>
          <w:bCs/>
          <w:sz w:val="24"/>
          <w:szCs w:val="24"/>
        </w:rPr>
      </w:pPr>
      <w:r w:rsidRPr="005C693F">
        <w:rPr>
          <w:rFonts w:ascii="Times New Roman" w:hAnsi="Times New Roman"/>
          <w:b/>
          <w:bCs/>
          <w:sz w:val="24"/>
          <w:szCs w:val="24"/>
        </w:rPr>
        <w:t>Graphical Presentation:</w:t>
      </w:r>
    </w:p>
    <w:p w:rsidR="0059415D" w:rsidRDefault="00C86C84" w:rsidP="0059415D">
      <w:pPr>
        <w:jc w:val="center"/>
      </w:pPr>
      <w:r>
        <w:rPr>
          <w:noProof/>
        </w:rPr>
        <w:drawing>
          <wp:inline distT="0" distB="0" distL="0" distR="0">
            <wp:extent cx="4593590" cy="2753995"/>
            <wp:effectExtent l="19050" t="19050" r="16510" b="27305"/>
            <wp:docPr id="13" name="Chart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2"/>
                    <pic:cNvPicPr>
                      <a:picLocks noChangeArrowheads="1"/>
                    </pic:cNvPicPr>
                  </pic:nvPicPr>
                  <pic:blipFill>
                    <a:blip r:embed="rId13">
                      <a:grayscl/>
                    </a:blip>
                    <a:srcRect/>
                    <a:stretch>
                      <a:fillRect/>
                    </a:stretch>
                  </pic:blipFill>
                  <pic:spPr bwMode="auto">
                    <a:xfrm>
                      <a:off x="0" y="0"/>
                      <a:ext cx="4593590" cy="2753995"/>
                    </a:xfrm>
                    <a:prstGeom prst="rect">
                      <a:avLst/>
                    </a:prstGeom>
                    <a:noFill/>
                    <a:ln w="6350" cmpd="sng">
                      <a:solidFill>
                        <a:srgbClr val="9BBB59"/>
                      </a:solidFill>
                      <a:miter lim="800000"/>
                      <a:headEnd/>
                      <a:tailEnd/>
                    </a:ln>
                    <a:effectLst/>
                  </pic:spPr>
                </pic:pic>
              </a:graphicData>
            </a:graphic>
          </wp:inline>
        </w:drawing>
      </w:r>
    </w:p>
    <w:p w:rsidR="005C693F" w:rsidRDefault="005C693F" w:rsidP="00331BF0">
      <w:pPr>
        <w:spacing w:line="360" w:lineRule="auto"/>
        <w:jc w:val="both"/>
        <w:rPr>
          <w:rFonts w:ascii="Times New Roman" w:hAnsi="Times New Roman"/>
          <w:b/>
          <w:sz w:val="24"/>
          <w:szCs w:val="24"/>
        </w:rPr>
      </w:pPr>
    </w:p>
    <w:p w:rsidR="0059415D" w:rsidRDefault="0059415D" w:rsidP="00331BF0">
      <w:pPr>
        <w:spacing w:line="360" w:lineRule="auto"/>
        <w:jc w:val="both"/>
        <w:rPr>
          <w:rFonts w:ascii="Times New Roman" w:hAnsi="Times New Roman"/>
          <w:sz w:val="24"/>
          <w:szCs w:val="24"/>
        </w:rPr>
      </w:pPr>
      <w:r w:rsidRPr="00FF1F41">
        <w:rPr>
          <w:rFonts w:ascii="Times New Roman" w:hAnsi="Times New Roman"/>
          <w:b/>
          <w:sz w:val="24"/>
          <w:szCs w:val="24"/>
        </w:rPr>
        <w:t>Interpretation:</w:t>
      </w:r>
      <w:r w:rsidR="007148E1">
        <w:rPr>
          <w:rFonts w:ascii="Times New Roman" w:hAnsi="Times New Roman"/>
          <w:b/>
          <w:sz w:val="24"/>
          <w:szCs w:val="24"/>
        </w:rPr>
        <w:t xml:space="preserve"> </w:t>
      </w:r>
      <w:r w:rsidR="007148E1">
        <w:rPr>
          <w:rFonts w:ascii="Times New Roman" w:hAnsi="Times New Roman"/>
          <w:sz w:val="24"/>
          <w:szCs w:val="24"/>
        </w:rPr>
        <w:t>A</w:t>
      </w:r>
      <w:r w:rsidR="007148E1" w:rsidRPr="007148E1">
        <w:rPr>
          <w:rFonts w:ascii="Times New Roman" w:hAnsi="Times New Roman"/>
          <w:sz w:val="24"/>
          <w:szCs w:val="24"/>
        </w:rPr>
        <w:t xml:space="preserve"> company </w:t>
      </w:r>
      <w:r w:rsidR="00E91AB5">
        <w:rPr>
          <w:rFonts w:ascii="Times New Roman" w:hAnsi="Times New Roman"/>
          <w:sz w:val="24"/>
          <w:szCs w:val="24"/>
        </w:rPr>
        <w:t>having higher</w:t>
      </w:r>
      <w:r w:rsidR="007148E1" w:rsidRPr="007148E1">
        <w:rPr>
          <w:rFonts w:ascii="Times New Roman" w:hAnsi="Times New Roman"/>
          <w:sz w:val="24"/>
          <w:szCs w:val="24"/>
        </w:rPr>
        <w:t xml:space="preserve"> net working capital has </w:t>
      </w:r>
      <w:r w:rsidR="00E91AB5">
        <w:rPr>
          <w:rFonts w:ascii="Times New Roman" w:hAnsi="Times New Roman"/>
          <w:sz w:val="24"/>
          <w:szCs w:val="24"/>
        </w:rPr>
        <w:t>higher flexibility</w:t>
      </w:r>
      <w:r w:rsidR="007148E1" w:rsidRPr="007148E1">
        <w:rPr>
          <w:rFonts w:ascii="Times New Roman" w:hAnsi="Times New Roman"/>
          <w:sz w:val="24"/>
          <w:szCs w:val="24"/>
        </w:rPr>
        <w:t xml:space="preserve"> to spend on growing </w:t>
      </w:r>
      <w:r w:rsidR="00E91AB5">
        <w:rPr>
          <w:rFonts w:ascii="Times New Roman" w:hAnsi="Times New Roman"/>
          <w:sz w:val="24"/>
          <w:szCs w:val="24"/>
        </w:rPr>
        <w:t>the</w:t>
      </w:r>
      <w:r w:rsidR="007148E1" w:rsidRPr="007148E1">
        <w:rPr>
          <w:rFonts w:ascii="Times New Roman" w:hAnsi="Times New Roman"/>
          <w:sz w:val="24"/>
          <w:szCs w:val="24"/>
        </w:rPr>
        <w:t xml:space="preserve"> business.</w:t>
      </w:r>
      <w:r w:rsidR="007148E1">
        <w:rPr>
          <w:rFonts w:ascii="Times New Roman" w:hAnsi="Times New Roman"/>
          <w:sz w:val="24"/>
          <w:szCs w:val="24"/>
        </w:rPr>
        <w:t xml:space="preserve"> From the result </w:t>
      </w:r>
      <w:r w:rsidR="00331BF0">
        <w:rPr>
          <w:rFonts w:ascii="Times New Roman" w:hAnsi="Times New Roman"/>
          <w:sz w:val="24"/>
          <w:szCs w:val="24"/>
        </w:rPr>
        <w:t>of working</w:t>
      </w:r>
      <w:r w:rsidR="007148E1">
        <w:rPr>
          <w:rFonts w:ascii="Times New Roman" w:hAnsi="Times New Roman"/>
          <w:sz w:val="24"/>
          <w:szCs w:val="24"/>
        </w:rPr>
        <w:t xml:space="preserve"> capital ratio we </w:t>
      </w:r>
      <w:r w:rsidR="00E91AB5">
        <w:rPr>
          <w:rFonts w:ascii="Times New Roman" w:hAnsi="Times New Roman"/>
          <w:sz w:val="24"/>
          <w:szCs w:val="24"/>
        </w:rPr>
        <w:t xml:space="preserve">witness a dramatic rise from 2013 to 2017. In </w:t>
      </w:r>
      <w:r w:rsidR="00331BF0">
        <w:rPr>
          <w:rFonts w:ascii="Times New Roman" w:hAnsi="Times New Roman"/>
          <w:sz w:val="24"/>
          <w:szCs w:val="24"/>
        </w:rPr>
        <w:t>201</w:t>
      </w:r>
      <w:r w:rsidR="00E91AB5">
        <w:rPr>
          <w:rFonts w:ascii="Times New Roman" w:hAnsi="Times New Roman"/>
          <w:sz w:val="24"/>
          <w:szCs w:val="24"/>
        </w:rPr>
        <w:t>7</w:t>
      </w:r>
      <w:r w:rsidR="00331BF0" w:rsidRPr="00331BF0">
        <w:rPr>
          <w:rFonts w:ascii="Times New Roman" w:hAnsi="Times New Roman"/>
          <w:sz w:val="24"/>
          <w:szCs w:val="24"/>
        </w:rPr>
        <w:t xml:space="preserve"> </w:t>
      </w:r>
      <w:r w:rsidR="00E91AB5">
        <w:rPr>
          <w:rFonts w:ascii="Times New Roman" w:hAnsi="Times New Roman"/>
          <w:sz w:val="24"/>
          <w:szCs w:val="24"/>
        </w:rPr>
        <w:t xml:space="preserve">they </w:t>
      </w:r>
      <w:r w:rsidR="00331BF0" w:rsidRPr="00331BF0">
        <w:rPr>
          <w:rFonts w:ascii="Times New Roman" w:hAnsi="Times New Roman"/>
          <w:sz w:val="24"/>
          <w:szCs w:val="24"/>
        </w:rPr>
        <w:t>hold</w:t>
      </w:r>
      <w:r w:rsidR="00E91AB5">
        <w:rPr>
          <w:rFonts w:ascii="Times New Roman" w:hAnsi="Times New Roman"/>
          <w:sz w:val="24"/>
          <w:szCs w:val="24"/>
        </w:rPr>
        <w:t xml:space="preserve"> the highest</w:t>
      </w:r>
      <w:r w:rsidR="00331BF0" w:rsidRPr="00331BF0">
        <w:rPr>
          <w:rFonts w:ascii="Times New Roman" w:hAnsi="Times New Roman"/>
          <w:sz w:val="24"/>
          <w:szCs w:val="24"/>
        </w:rPr>
        <w:t xml:space="preserve"> ratio from its </w:t>
      </w:r>
      <w:r w:rsidR="00E91AB5">
        <w:rPr>
          <w:rFonts w:ascii="Times New Roman" w:hAnsi="Times New Roman"/>
          <w:sz w:val="24"/>
          <w:szCs w:val="24"/>
        </w:rPr>
        <w:t>past</w:t>
      </w:r>
      <w:r w:rsidR="00331BF0" w:rsidRPr="00331BF0">
        <w:rPr>
          <w:rFonts w:ascii="Times New Roman" w:hAnsi="Times New Roman"/>
          <w:sz w:val="24"/>
          <w:szCs w:val="24"/>
        </w:rPr>
        <w:t xml:space="preserve"> </w:t>
      </w:r>
      <w:r w:rsidR="00E91AB5">
        <w:rPr>
          <w:rFonts w:ascii="Times New Roman" w:hAnsi="Times New Roman"/>
          <w:sz w:val="24"/>
          <w:szCs w:val="24"/>
        </w:rPr>
        <w:t>five</w:t>
      </w:r>
      <w:r w:rsidR="00331BF0" w:rsidRPr="00331BF0">
        <w:rPr>
          <w:rFonts w:ascii="Times New Roman" w:hAnsi="Times New Roman"/>
          <w:sz w:val="24"/>
          <w:szCs w:val="24"/>
        </w:rPr>
        <w:t xml:space="preserve"> years which indicate</w:t>
      </w:r>
      <w:r w:rsidR="00E91AB5">
        <w:rPr>
          <w:rFonts w:ascii="Times New Roman" w:hAnsi="Times New Roman"/>
          <w:sz w:val="24"/>
          <w:szCs w:val="24"/>
        </w:rPr>
        <w:t>s</w:t>
      </w:r>
      <w:r w:rsidR="00CD77B1">
        <w:rPr>
          <w:rFonts w:ascii="Times New Roman" w:hAnsi="Times New Roman"/>
          <w:sz w:val="24"/>
          <w:szCs w:val="24"/>
        </w:rPr>
        <w:t xml:space="preserve"> they can expand their business using the capital, and it also indicates effective capital utilization.</w:t>
      </w:r>
      <w:r w:rsidR="00331BF0" w:rsidRPr="00331BF0">
        <w:rPr>
          <w:rFonts w:ascii="Times New Roman" w:hAnsi="Times New Roman"/>
          <w:sz w:val="24"/>
          <w:szCs w:val="24"/>
        </w:rPr>
        <w:t xml:space="preserve"> </w:t>
      </w:r>
    </w:p>
    <w:p w:rsidR="007E7F10" w:rsidRPr="007E7F10" w:rsidRDefault="007E7F10" w:rsidP="007E7F10">
      <w:pPr>
        <w:autoSpaceDE w:val="0"/>
        <w:autoSpaceDN w:val="0"/>
        <w:adjustRightInd w:val="0"/>
        <w:spacing w:after="0" w:line="360" w:lineRule="auto"/>
        <w:jc w:val="both"/>
        <w:rPr>
          <w:rFonts w:ascii="Times New Roman" w:hAnsi="Times New Roman"/>
          <w:sz w:val="24"/>
          <w:szCs w:val="24"/>
        </w:rPr>
      </w:pPr>
    </w:p>
    <w:p w:rsidR="007E7F10" w:rsidRPr="007E7F10" w:rsidRDefault="0059415D" w:rsidP="00B81816">
      <w:pPr>
        <w:pStyle w:val="Heading2"/>
        <w:numPr>
          <w:ilvl w:val="0"/>
          <w:numId w:val="16"/>
        </w:numPr>
      </w:pPr>
      <w:bookmarkStart w:id="37" w:name="_Toc495581415"/>
      <w:bookmarkStart w:id="38" w:name="_Toc514677523"/>
      <w:r>
        <w:t>Cash Conversion Cycle</w:t>
      </w:r>
      <w:r w:rsidR="007E7F10" w:rsidRPr="007E7F10">
        <w:t>:</w:t>
      </w:r>
      <w:bookmarkEnd w:id="37"/>
      <w:bookmarkEnd w:id="38"/>
    </w:p>
    <w:tbl>
      <w:tblPr>
        <w:tblW w:w="8354" w:type="dxa"/>
        <w:tblBorders>
          <w:top w:val="single" w:sz="8" w:space="0" w:color="B3CC82"/>
          <w:left w:val="single" w:sz="8" w:space="0" w:color="B3CC82"/>
          <w:bottom w:val="single" w:sz="8" w:space="0" w:color="B3CC82"/>
          <w:right w:val="single" w:sz="8" w:space="0" w:color="B3CC82"/>
          <w:insideH w:val="single" w:sz="8" w:space="0" w:color="B3CC82"/>
        </w:tblBorders>
        <w:tblLook w:val="04A0"/>
      </w:tblPr>
      <w:tblGrid>
        <w:gridCol w:w="2024"/>
        <w:gridCol w:w="1339"/>
        <w:gridCol w:w="1255"/>
        <w:gridCol w:w="1223"/>
        <w:gridCol w:w="1250"/>
        <w:gridCol w:w="1263"/>
      </w:tblGrid>
      <w:tr w:rsidR="0042216F" w:rsidRPr="00684059" w:rsidTr="00684059">
        <w:trPr>
          <w:trHeight w:val="587"/>
        </w:trPr>
        <w:tc>
          <w:tcPr>
            <w:tcW w:w="2024" w:type="dxa"/>
            <w:tcBorders>
              <w:top w:val="single" w:sz="8" w:space="0" w:color="B3CC82"/>
              <w:left w:val="single" w:sz="8" w:space="0" w:color="B3CC82"/>
              <w:bottom w:val="single" w:sz="8" w:space="0" w:color="B3CC82"/>
              <w:right w:val="nil"/>
            </w:tcBorders>
            <w:shd w:val="clear" w:color="auto" w:fill="9BBB59"/>
            <w:noWrap/>
            <w:hideMark/>
          </w:tcPr>
          <w:p w:rsidR="0042216F" w:rsidRPr="00684059" w:rsidRDefault="0042216F" w:rsidP="00684059">
            <w:pPr>
              <w:spacing w:after="0" w:line="240" w:lineRule="auto"/>
              <w:jc w:val="center"/>
              <w:rPr>
                <w:rFonts w:eastAsia="Times New Roman"/>
                <w:b/>
                <w:bCs/>
                <w:color w:val="000000"/>
              </w:rPr>
            </w:pPr>
            <w:r w:rsidRPr="00684059">
              <w:rPr>
                <w:rFonts w:eastAsia="Times New Roman"/>
                <w:b/>
                <w:bCs/>
                <w:color w:val="000000"/>
              </w:rPr>
              <w:t>Year</w:t>
            </w:r>
          </w:p>
        </w:tc>
        <w:tc>
          <w:tcPr>
            <w:tcW w:w="1339" w:type="dxa"/>
            <w:tcBorders>
              <w:top w:val="single" w:sz="8" w:space="0" w:color="B3CC82"/>
              <w:left w:val="nil"/>
              <w:bottom w:val="single" w:sz="8" w:space="0" w:color="B3CC82"/>
              <w:right w:val="nil"/>
            </w:tcBorders>
            <w:shd w:val="clear" w:color="auto" w:fill="9BBB59"/>
            <w:noWrap/>
            <w:hideMark/>
          </w:tcPr>
          <w:p w:rsidR="0042216F" w:rsidRPr="00684059" w:rsidRDefault="0042216F" w:rsidP="00684059">
            <w:pPr>
              <w:spacing w:after="0" w:line="240" w:lineRule="auto"/>
              <w:jc w:val="center"/>
              <w:rPr>
                <w:rFonts w:ascii="Times New Roman" w:eastAsia="Times New Roman" w:hAnsi="Times New Roman"/>
                <w:b/>
                <w:bCs/>
                <w:color w:val="000000"/>
              </w:rPr>
            </w:pPr>
            <w:r w:rsidRPr="00684059">
              <w:rPr>
                <w:rFonts w:ascii="Times New Roman" w:eastAsia="Times New Roman" w:hAnsi="Times New Roman"/>
                <w:b/>
                <w:bCs/>
                <w:color w:val="000000"/>
              </w:rPr>
              <w:t>31-Mar-13</w:t>
            </w:r>
          </w:p>
        </w:tc>
        <w:tc>
          <w:tcPr>
            <w:tcW w:w="1255" w:type="dxa"/>
            <w:tcBorders>
              <w:top w:val="single" w:sz="8" w:space="0" w:color="B3CC82"/>
              <w:left w:val="nil"/>
              <w:bottom w:val="single" w:sz="8" w:space="0" w:color="B3CC82"/>
              <w:right w:val="nil"/>
            </w:tcBorders>
            <w:shd w:val="clear" w:color="auto" w:fill="9BBB59"/>
            <w:noWrap/>
            <w:hideMark/>
          </w:tcPr>
          <w:p w:rsidR="0042216F" w:rsidRPr="00684059" w:rsidRDefault="0042216F" w:rsidP="00684059">
            <w:pPr>
              <w:spacing w:after="0" w:line="240" w:lineRule="auto"/>
              <w:jc w:val="center"/>
              <w:rPr>
                <w:rFonts w:ascii="Times New Roman" w:eastAsia="Times New Roman" w:hAnsi="Times New Roman"/>
                <w:b/>
                <w:bCs/>
                <w:color w:val="000000"/>
              </w:rPr>
            </w:pPr>
            <w:r w:rsidRPr="00684059">
              <w:rPr>
                <w:rFonts w:ascii="Times New Roman" w:eastAsia="Times New Roman" w:hAnsi="Times New Roman"/>
                <w:b/>
                <w:bCs/>
                <w:color w:val="000000"/>
              </w:rPr>
              <w:t>31-Mar-14</w:t>
            </w:r>
          </w:p>
        </w:tc>
        <w:tc>
          <w:tcPr>
            <w:tcW w:w="1223" w:type="dxa"/>
            <w:tcBorders>
              <w:top w:val="single" w:sz="8" w:space="0" w:color="B3CC82"/>
              <w:left w:val="nil"/>
              <w:bottom w:val="single" w:sz="8" w:space="0" w:color="B3CC82"/>
              <w:right w:val="nil"/>
            </w:tcBorders>
            <w:shd w:val="clear" w:color="auto" w:fill="9BBB59"/>
            <w:noWrap/>
            <w:hideMark/>
          </w:tcPr>
          <w:p w:rsidR="0042216F" w:rsidRPr="00684059" w:rsidRDefault="0042216F" w:rsidP="00684059">
            <w:pPr>
              <w:spacing w:after="0" w:line="240" w:lineRule="auto"/>
              <w:jc w:val="center"/>
              <w:rPr>
                <w:rFonts w:ascii="Times New Roman" w:eastAsia="Times New Roman" w:hAnsi="Times New Roman"/>
                <w:b/>
                <w:bCs/>
                <w:color w:val="000000"/>
              </w:rPr>
            </w:pPr>
            <w:r w:rsidRPr="00684059">
              <w:rPr>
                <w:rFonts w:ascii="Times New Roman" w:eastAsia="Times New Roman" w:hAnsi="Times New Roman"/>
                <w:b/>
                <w:bCs/>
                <w:color w:val="000000"/>
              </w:rPr>
              <w:t>31-Mar-15</w:t>
            </w:r>
          </w:p>
        </w:tc>
        <w:tc>
          <w:tcPr>
            <w:tcW w:w="1250" w:type="dxa"/>
            <w:tcBorders>
              <w:top w:val="single" w:sz="8" w:space="0" w:color="B3CC82"/>
              <w:left w:val="nil"/>
              <w:bottom w:val="single" w:sz="8" w:space="0" w:color="B3CC82"/>
              <w:right w:val="nil"/>
            </w:tcBorders>
            <w:shd w:val="clear" w:color="auto" w:fill="9BBB59"/>
            <w:noWrap/>
            <w:hideMark/>
          </w:tcPr>
          <w:p w:rsidR="0042216F" w:rsidRPr="00684059" w:rsidRDefault="0042216F" w:rsidP="00684059">
            <w:pPr>
              <w:spacing w:after="0" w:line="240" w:lineRule="auto"/>
              <w:jc w:val="center"/>
              <w:rPr>
                <w:rFonts w:ascii="Times New Roman" w:eastAsia="Times New Roman" w:hAnsi="Times New Roman"/>
                <w:b/>
                <w:bCs/>
                <w:color w:val="000000"/>
              </w:rPr>
            </w:pPr>
            <w:r w:rsidRPr="00684059">
              <w:rPr>
                <w:rFonts w:ascii="Times New Roman" w:eastAsia="Times New Roman" w:hAnsi="Times New Roman"/>
                <w:b/>
                <w:bCs/>
                <w:color w:val="000000"/>
              </w:rPr>
              <w:t>31-Mar-16</w:t>
            </w:r>
          </w:p>
        </w:tc>
        <w:tc>
          <w:tcPr>
            <w:tcW w:w="1263" w:type="dxa"/>
            <w:tcBorders>
              <w:top w:val="single" w:sz="8" w:space="0" w:color="B3CC82"/>
              <w:left w:val="nil"/>
              <w:bottom w:val="single" w:sz="8" w:space="0" w:color="B3CC82"/>
              <w:right w:val="single" w:sz="8" w:space="0" w:color="B3CC82"/>
            </w:tcBorders>
            <w:shd w:val="clear" w:color="auto" w:fill="9BBB59"/>
            <w:noWrap/>
            <w:hideMark/>
          </w:tcPr>
          <w:p w:rsidR="0042216F" w:rsidRPr="00684059" w:rsidRDefault="0042216F" w:rsidP="00684059">
            <w:pPr>
              <w:spacing w:after="0" w:line="240" w:lineRule="auto"/>
              <w:jc w:val="center"/>
              <w:rPr>
                <w:rFonts w:ascii="Times New Roman" w:eastAsia="Times New Roman" w:hAnsi="Times New Roman"/>
                <w:b/>
                <w:bCs/>
                <w:color w:val="000000"/>
              </w:rPr>
            </w:pPr>
            <w:r w:rsidRPr="00684059">
              <w:rPr>
                <w:rFonts w:ascii="Times New Roman" w:eastAsia="Times New Roman" w:hAnsi="Times New Roman"/>
                <w:b/>
                <w:bCs/>
                <w:color w:val="000000"/>
              </w:rPr>
              <w:t>31-Mar-17</w:t>
            </w:r>
          </w:p>
        </w:tc>
      </w:tr>
      <w:tr w:rsidR="0042216F" w:rsidRPr="00684059" w:rsidTr="00684059">
        <w:trPr>
          <w:trHeight w:val="587"/>
        </w:trPr>
        <w:tc>
          <w:tcPr>
            <w:tcW w:w="2024" w:type="dxa"/>
            <w:tcBorders>
              <w:right w:val="nil"/>
            </w:tcBorders>
            <w:shd w:val="clear" w:color="auto" w:fill="E6EED5"/>
            <w:noWrap/>
            <w:hideMark/>
          </w:tcPr>
          <w:p w:rsidR="0042216F" w:rsidRPr="00684059" w:rsidRDefault="0042216F" w:rsidP="00684059">
            <w:pPr>
              <w:spacing w:after="0" w:line="240" w:lineRule="auto"/>
              <w:jc w:val="center"/>
              <w:rPr>
                <w:rFonts w:eastAsia="Times New Roman"/>
                <w:b/>
                <w:bCs/>
                <w:color w:val="000000"/>
              </w:rPr>
            </w:pPr>
            <w:r w:rsidRPr="00684059">
              <w:rPr>
                <w:rFonts w:eastAsia="Times New Roman"/>
                <w:b/>
                <w:bCs/>
                <w:color w:val="000000"/>
              </w:rPr>
              <w:t>Cash Conversion Cycle</w:t>
            </w:r>
          </w:p>
        </w:tc>
        <w:tc>
          <w:tcPr>
            <w:tcW w:w="1339" w:type="dxa"/>
            <w:tcBorders>
              <w:left w:val="nil"/>
              <w:right w:val="nil"/>
            </w:tcBorders>
            <w:shd w:val="clear" w:color="auto" w:fill="E6EED5"/>
            <w:noWrap/>
            <w:hideMark/>
          </w:tcPr>
          <w:p w:rsidR="0042216F" w:rsidRPr="00684059" w:rsidRDefault="0042216F" w:rsidP="00684059">
            <w:pPr>
              <w:spacing w:after="0"/>
              <w:jc w:val="center"/>
              <w:rPr>
                <w:color w:val="000000"/>
              </w:rPr>
            </w:pPr>
            <w:r w:rsidRPr="00684059">
              <w:rPr>
                <w:color w:val="000000"/>
              </w:rPr>
              <w:t>117</w:t>
            </w:r>
          </w:p>
        </w:tc>
        <w:tc>
          <w:tcPr>
            <w:tcW w:w="1255" w:type="dxa"/>
            <w:tcBorders>
              <w:left w:val="nil"/>
              <w:right w:val="nil"/>
            </w:tcBorders>
            <w:shd w:val="clear" w:color="auto" w:fill="E6EED5"/>
            <w:noWrap/>
            <w:hideMark/>
          </w:tcPr>
          <w:p w:rsidR="0042216F" w:rsidRPr="00684059" w:rsidRDefault="0042216F" w:rsidP="00684059">
            <w:pPr>
              <w:spacing w:after="0"/>
              <w:jc w:val="center"/>
              <w:rPr>
                <w:color w:val="000000"/>
              </w:rPr>
            </w:pPr>
            <w:r w:rsidRPr="00684059">
              <w:rPr>
                <w:color w:val="000000"/>
              </w:rPr>
              <w:t>109</w:t>
            </w:r>
          </w:p>
        </w:tc>
        <w:tc>
          <w:tcPr>
            <w:tcW w:w="1223" w:type="dxa"/>
            <w:tcBorders>
              <w:left w:val="nil"/>
              <w:right w:val="nil"/>
            </w:tcBorders>
            <w:shd w:val="clear" w:color="auto" w:fill="E6EED5"/>
            <w:noWrap/>
            <w:hideMark/>
          </w:tcPr>
          <w:p w:rsidR="0042216F" w:rsidRPr="00684059" w:rsidRDefault="0042216F" w:rsidP="00684059">
            <w:pPr>
              <w:spacing w:after="0"/>
              <w:jc w:val="center"/>
              <w:rPr>
                <w:color w:val="000000"/>
              </w:rPr>
            </w:pPr>
            <w:r w:rsidRPr="00684059">
              <w:rPr>
                <w:color w:val="000000"/>
              </w:rPr>
              <w:t>96</w:t>
            </w:r>
          </w:p>
        </w:tc>
        <w:tc>
          <w:tcPr>
            <w:tcW w:w="1250" w:type="dxa"/>
            <w:tcBorders>
              <w:left w:val="nil"/>
              <w:right w:val="nil"/>
            </w:tcBorders>
            <w:shd w:val="clear" w:color="auto" w:fill="E6EED5"/>
            <w:noWrap/>
            <w:hideMark/>
          </w:tcPr>
          <w:p w:rsidR="0042216F" w:rsidRPr="00684059" w:rsidRDefault="0042216F" w:rsidP="00684059">
            <w:pPr>
              <w:spacing w:after="0"/>
              <w:jc w:val="center"/>
              <w:rPr>
                <w:color w:val="000000"/>
              </w:rPr>
            </w:pPr>
            <w:r w:rsidRPr="00684059">
              <w:rPr>
                <w:color w:val="000000"/>
              </w:rPr>
              <w:t>98</w:t>
            </w:r>
          </w:p>
        </w:tc>
        <w:tc>
          <w:tcPr>
            <w:tcW w:w="1263" w:type="dxa"/>
            <w:tcBorders>
              <w:left w:val="nil"/>
            </w:tcBorders>
            <w:shd w:val="clear" w:color="auto" w:fill="E6EED5"/>
            <w:noWrap/>
            <w:hideMark/>
          </w:tcPr>
          <w:p w:rsidR="0042216F" w:rsidRPr="00684059" w:rsidRDefault="0042216F" w:rsidP="00684059">
            <w:pPr>
              <w:spacing w:after="0"/>
              <w:jc w:val="center"/>
              <w:rPr>
                <w:color w:val="000000"/>
              </w:rPr>
            </w:pPr>
            <w:r w:rsidRPr="00684059">
              <w:rPr>
                <w:color w:val="000000"/>
              </w:rPr>
              <w:t>94</w:t>
            </w:r>
          </w:p>
        </w:tc>
      </w:tr>
    </w:tbl>
    <w:p w:rsidR="007E7F10" w:rsidRDefault="007E7F10" w:rsidP="007E7F10">
      <w:pPr>
        <w:autoSpaceDE w:val="0"/>
        <w:autoSpaceDN w:val="0"/>
        <w:adjustRightInd w:val="0"/>
        <w:spacing w:after="0" w:line="360" w:lineRule="auto"/>
        <w:jc w:val="both"/>
        <w:rPr>
          <w:rFonts w:ascii="Times New Roman" w:hAnsi="Times New Roman"/>
          <w:sz w:val="24"/>
          <w:szCs w:val="24"/>
        </w:rPr>
      </w:pPr>
    </w:p>
    <w:p w:rsidR="00A33B72" w:rsidRDefault="00A33B72" w:rsidP="007E7F10">
      <w:pPr>
        <w:autoSpaceDE w:val="0"/>
        <w:autoSpaceDN w:val="0"/>
        <w:adjustRightInd w:val="0"/>
        <w:spacing w:after="0" w:line="360" w:lineRule="auto"/>
        <w:jc w:val="both"/>
        <w:rPr>
          <w:rFonts w:ascii="Times New Roman" w:hAnsi="Times New Roman"/>
          <w:sz w:val="24"/>
          <w:szCs w:val="24"/>
        </w:rPr>
      </w:pPr>
    </w:p>
    <w:p w:rsidR="00A33B72" w:rsidRDefault="00A33B72" w:rsidP="007E7F10">
      <w:pPr>
        <w:autoSpaceDE w:val="0"/>
        <w:autoSpaceDN w:val="0"/>
        <w:adjustRightInd w:val="0"/>
        <w:spacing w:after="0" w:line="360" w:lineRule="auto"/>
        <w:jc w:val="both"/>
        <w:rPr>
          <w:rFonts w:ascii="Times New Roman" w:hAnsi="Times New Roman"/>
          <w:sz w:val="24"/>
          <w:szCs w:val="24"/>
        </w:rPr>
      </w:pPr>
    </w:p>
    <w:p w:rsidR="0059415D" w:rsidRDefault="0059415D" w:rsidP="0059415D">
      <w:pPr>
        <w:rPr>
          <w:rFonts w:ascii="Times New Roman" w:hAnsi="Times New Roman"/>
          <w:b/>
          <w:bCs/>
          <w:sz w:val="23"/>
          <w:szCs w:val="23"/>
        </w:rPr>
      </w:pPr>
      <w:r w:rsidRPr="00FF1F41">
        <w:rPr>
          <w:rFonts w:ascii="Times New Roman" w:hAnsi="Times New Roman"/>
          <w:b/>
          <w:bCs/>
          <w:sz w:val="23"/>
          <w:szCs w:val="23"/>
        </w:rPr>
        <w:lastRenderedPageBreak/>
        <w:t>Graphical Presentation:</w:t>
      </w:r>
    </w:p>
    <w:p w:rsidR="0059415D" w:rsidRDefault="00C86C84" w:rsidP="0059415D">
      <w:pPr>
        <w:jc w:val="center"/>
      </w:pPr>
      <w:r>
        <w:rPr>
          <w:noProof/>
          <w:bdr w:val="single" w:sz="4" w:space="0" w:color="9BBB59"/>
        </w:rPr>
        <w:drawing>
          <wp:inline distT="0" distB="0" distL="0" distR="0">
            <wp:extent cx="4356735" cy="2270125"/>
            <wp:effectExtent l="19050" t="19050" r="24765" b="15875"/>
            <wp:docPr id="2" name="Chart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3"/>
                    <pic:cNvPicPr>
                      <a:picLocks noChangeArrowheads="1"/>
                    </pic:cNvPicPr>
                  </pic:nvPicPr>
                  <pic:blipFill>
                    <a:blip r:embed="rId14">
                      <a:grayscl/>
                    </a:blip>
                    <a:srcRect/>
                    <a:stretch>
                      <a:fillRect/>
                    </a:stretch>
                  </pic:blipFill>
                  <pic:spPr bwMode="auto">
                    <a:xfrm>
                      <a:off x="0" y="0"/>
                      <a:ext cx="4356735" cy="2270125"/>
                    </a:xfrm>
                    <a:prstGeom prst="rect">
                      <a:avLst/>
                    </a:prstGeom>
                    <a:noFill/>
                    <a:ln w="6350" cmpd="sng">
                      <a:solidFill>
                        <a:srgbClr val="9BBB59"/>
                      </a:solidFill>
                      <a:miter lim="800000"/>
                      <a:headEnd/>
                      <a:tailEnd/>
                    </a:ln>
                    <a:effectLst/>
                  </pic:spPr>
                </pic:pic>
              </a:graphicData>
            </a:graphic>
          </wp:inline>
        </w:drawing>
      </w:r>
    </w:p>
    <w:p w:rsidR="00254BA4" w:rsidRPr="00AD5936" w:rsidRDefault="0059415D" w:rsidP="00AD5936">
      <w:pPr>
        <w:spacing w:line="360" w:lineRule="auto"/>
        <w:jc w:val="both"/>
        <w:rPr>
          <w:rFonts w:ascii="Times New Roman" w:hAnsi="Times New Roman"/>
          <w:sz w:val="24"/>
          <w:szCs w:val="24"/>
        </w:rPr>
      </w:pPr>
      <w:r w:rsidRPr="00FF1F41">
        <w:rPr>
          <w:rFonts w:ascii="Times New Roman" w:hAnsi="Times New Roman"/>
          <w:b/>
          <w:sz w:val="24"/>
          <w:szCs w:val="24"/>
        </w:rPr>
        <w:t>Interpretation:</w:t>
      </w:r>
      <w:r w:rsidR="00331BF0">
        <w:rPr>
          <w:rFonts w:ascii="Times New Roman" w:hAnsi="Times New Roman"/>
          <w:b/>
          <w:sz w:val="24"/>
          <w:szCs w:val="24"/>
        </w:rPr>
        <w:t xml:space="preserve"> </w:t>
      </w:r>
      <w:r w:rsidR="00110DE2">
        <w:rPr>
          <w:rFonts w:ascii="Times New Roman" w:hAnsi="Times New Roman"/>
          <w:sz w:val="24"/>
          <w:szCs w:val="24"/>
        </w:rPr>
        <w:t>Cash conversion cycle refers</w:t>
      </w:r>
      <w:r w:rsidR="00331BF0" w:rsidRPr="004A13C0">
        <w:rPr>
          <w:rFonts w:ascii="Times New Roman" w:hAnsi="Times New Roman"/>
          <w:sz w:val="24"/>
          <w:szCs w:val="24"/>
        </w:rPr>
        <w:t xml:space="preserve"> the time </w:t>
      </w:r>
      <w:r w:rsidR="00110DE2" w:rsidRPr="004A13C0">
        <w:rPr>
          <w:rFonts w:ascii="Times New Roman" w:hAnsi="Times New Roman"/>
          <w:sz w:val="24"/>
          <w:szCs w:val="24"/>
        </w:rPr>
        <w:t>a company</w:t>
      </w:r>
      <w:r w:rsidR="00110DE2">
        <w:rPr>
          <w:rFonts w:ascii="Times New Roman" w:hAnsi="Times New Roman"/>
          <w:sz w:val="24"/>
          <w:szCs w:val="24"/>
        </w:rPr>
        <w:t xml:space="preserve"> takes</w:t>
      </w:r>
      <w:r w:rsidR="00331BF0" w:rsidRPr="004A13C0">
        <w:rPr>
          <w:rFonts w:ascii="Times New Roman" w:hAnsi="Times New Roman"/>
          <w:sz w:val="24"/>
          <w:szCs w:val="24"/>
        </w:rPr>
        <w:t xml:space="preserve"> to convert its resource inputs into cash. It measures how </w:t>
      </w:r>
      <w:r w:rsidR="00110DE2" w:rsidRPr="004A13C0">
        <w:rPr>
          <w:rFonts w:ascii="Times New Roman" w:hAnsi="Times New Roman"/>
          <w:sz w:val="24"/>
          <w:szCs w:val="24"/>
        </w:rPr>
        <w:t>efficiently</w:t>
      </w:r>
      <w:r w:rsidR="00331BF0" w:rsidRPr="004A13C0">
        <w:rPr>
          <w:rFonts w:ascii="Times New Roman" w:hAnsi="Times New Roman"/>
          <w:sz w:val="24"/>
          <w:szCs w:val="24"/>
        </w:rPr>
        <w:t xml:space="preserve"> a company is </w:t>
      </w:r>
      <w:r w:rsidR="00110DE2" w:rsidRPr="004A13C0">
        <w:rPr>
          <w:rFonts w:ascii="Times New Roman" w:hAnsi="Times New Roman"/>
          <w:sz w:val="24"/>
          <w:szCs w:val="24"/>
        </w:rPr>
        <w:t>running</w:t>
      </w:r>
      <w:r w:rsidR="00331BF0" w:rsidRPr="004A13C0">
        <w:rPr>
          <w:rFonts w:ascii="Times New Roman" w:hAnsi="Times New Roman"/>
          <w:sz w:val="24"/>
          <w:szCs w:val="24"/>
        </w:rPr>
        <w:t xml:space="preserve"> its </w:t>
      </w:r>
      <w:r w:rsidR="00110DE2">
        <w:rPr>
          <w:rFonts w:ascii="Times New Roman" w:hAnsi="Times New Roman"/>
          <w:sz w:val="24"/>
          <w:szCs w:val="24"/>
        </w:rPr>
        <w:t>working capital.</w:t>
      </w:r>
      <w:r w:rsidR="00254BA4">
        <w:rPr>
          <w:rFonts w:ascii="Times New Roman" w:hAnsi="Times New Roman"/>
          <w:sz w:val="24"/>
          <w:szCs w:val="24"/>
        </w:rPr>
        <w:t xml:space="preserve"> </w:t>
      </w:r>
      <w:r w:rsidR="00110DE2">
        <w:rPr>
          <w:rFonts w:ascii="Times New Roman" w:hAnsi="Times New Roman"/>
          <w:sz w:val="24"/>
          <w:szCs w:val="24"/>
        </w:rPr>
        <w:t xml:space="preserve"> We can see</w:t>
      </w:r>
      <w:r w:rsidR="00CD77B1">
        <w:rPr>
          <w:rFonts w:ascii="Times New Roman" w:hAnsi="Times New Roman"/>
          <w:sz w:val="24"/>
          <w:szCs w:val="24"/>
        </w:rPr>
        <w:t xml:space="preserve"> that the cash conversion period is declining every year. </w:t>
      </w:r>
      <w:r w:rsidR="00254BA4">
        <w:rPr>
          <w:rFonts w:ascii="Times New Roman" w:hAnsi="Times New Roman"/>
          <w:sz w:val="24"/>
          <w:szCs w:val="24"/>
        </w:rPr>
        <w:t>This can happen for slowing down the account payables. And the fall in CCC</w:t>
      </w:r>
      <w:r w:rsidR="00CD77B1">
        <w:rPr>
          <w:rFonts w:ascii="Times New Roman" w:hAnsi="Times New Roman"/>
          <w:sz w:val="24"/>
          <w:szCs w:val="24"/>
        </w:rPr>
        <w:t xml:space="preserve"> means they take less time</w:t>
      </w:r>
      <w:r w:rsidR="00254BA4">
        <w:rPr>
          <w:rFonts w:ascii="Times New Roman" w:hAnsi="Times New Roman"/>
          <w:sz w:val="24"/>
          <w:szCs w:val="24"/>
        </w:rPr>
        <w:t xml:space="preserve"> now</w:t>
      </w:r>
      <w:r w:rsidR="00CD77B1">
        <w:rPr>
          <w:rFonts w:ascii="Times New Roman" w:hAnsi="Times New Roman"/>
          <w:sz w:val="24"/>
          <w:szCs w:val="24"/>
        </w:rPr>
        <w:t xml:space="preserve"> to convert their resources into cash in recent years</w:t>
      </w:r>
      <w:r w:rsidR="00CD77B1" w:rsidRPr="00CD77B1">
        <w:rPr>
          <w:rFonts w:ascii="Times New Roman" w:hAnsi="Times New Roman"/>
          <w:sz w:val="24"/>
          <w:szCs w:val="24"/>
        </w:rPr>
        <w:t xml:space="preserve"> </w:t>
      </w:r>
      <w:r w:rsidR="00CD77B1">
        <w:rPr>
          <w:rFonts w:ascii="Times New Roman" w:hAnsi="Times New Roman"/>
          <w:sz w:val="24"/>
          <w:szCs w:val="24"/>
        </w:rPr>
        <w:t>which is a good indication. In 2017 they took only 94 days and in the worst situation, 2013 it was 117 days.</w:t>
      </w:r>
    </w:p>
    <w:p w:rsidR="00254BA4" w:rsidRPr="00254BA4" w:rsidRDefault="0059415D" w:rsidP="00254BA4">
      <w:pPr>
        <w:pStyle w:val="Heading1"/>
        <w:numPr>
          <w:ilvl w:val="0"/>
          <w:numId w:val="6"/>
        </w:numPr>
      </w:pPr>
      <w:bookmarkStart w:id="39" w:name="_Toc495581416"/>
      <w:bookmarkStart w:id="40" w:name="_Toc514677524"/>
      <w:r w:rsidRPr="0059415D">
        <w:t>Asset Management/Efficiency Ratio</w:t>
      </w:r>
      <w:r w:rsidR="007E7F10" w:rsidRPr="007E7F10">
        <w:t>:</w:t>
      </w:r>
      <w:bookmarkEnd w:id="39"/>
      <w:bookmarkEnd w:id="40"/>
    </w:p>
    <w:p w:rsidR="007E7F10" w:rsidRPr="007E7F10" w:rsidRDefault="0059415D" w:rsidP="00B81816">
      <w:pPr>
        <w:pStyle w:val="Heading2"/>
        <w:numPr>
          <w:ilvl w:val="0"/>
          <w:numId w:val="11"/>
        </w:numPr>
      </w:pPr>
      <w:bookmarkStart w:id="41" w:name="_Toc495581417"/>
      <w:bookmarkStart w:id="42" w:name="_Toc514677525"/>
      <w:r>
        <w:t>Inventory Turnover</w:t>
      </w:r>
      <w:r w:rsidR="007E7F10" w:rsidRPr="007E7F10">
        <w:t>:</w:t>
      </w:r>
      <w:bookmarkEnd w:id="41"/>
      <w:bookmarkEnd w:id="42"/>
    </w:p>
    <w:tbl>
      <w:tblPr>
        <w:tblW w:w="8354" w:type="dxa"/>
        <w:tblBorders>
          <w:top w:val="single" w:sz="8" w:space="0" w:color="B3CC82"/>
          <w:left w:val="single" w:sz="8" w:space="0" w:color="B3CC82"/>
          <w:bottom w:val="single" w:sz="8" w:space="0" w:color="B3CC82"/>
          <w:right w:val="single" w:sz="8" w:space="0" w:color="B3CC82"/>
          <w:insideH w:val="single" w:sz="8" w:space="0" w:color="B3CC82"/>
        </w:tblBorders>
        <w:tblLook w:val="04A0"/>
      </w:tblPr>
      <w:tblGrid>
        <w:gridCol w:w="2024"/>
        <w:gridCol w:w="1334"/>
        <w:gridCol w:w="1255"/>
        <w:gridCol w:w="1228"/>
        <w:gridCol w:w="1250"/>
        <w:gridCol w:w="1263"/>
      </w:tblGrid>
      <w:tr w:rsidR="0042216F" w:rsidRPr="00684059" w:rsidTr="00684059">
        <w:trPr>
          <w:trHeight w:val="587"/>
        </w:trPr>
        <w:tc>
          <w:tcPr>
            <w:tcW w:w="2024" w:type="dxa"/>
            <w:tcBorders>
              <w:top w:val="single" w:sz="8" w:space="0" w:color="B3CC82"/>
              <w:left w:val="single" w:sz="8" w:space="0" w:color="B3CC82"/>
              <w:bottom w:val="single" w:sz="8" w:space="0" w:color="B3CC82"/>
              <w:right w:val="nil"/>
            </w:tcBorders>
            <w:shd w:val="clear" w:color="auto" w:fill="9BBB59"/>
            <w:noWrap/>
            <w:hideMark/>
          </w:tcPr>
          <w:p w:rsidR="0042216F" w:rsidRPr="00684059" w:rsidRDefault="0042216F" w:rsidP="00684059">
            <w:pPr>
              <w:spacing w:after="0" w:line="240" w:lineRule="auto"/>
              <w:jc w:val="center"/>
              <w:rPr>
                <w:rFonts w:eastAsia="Times New Roman"/>
                <w:b/>
                <w:bCs/>
                <w:color w:val="000000"/>
              </w:rPr>
            </w:pPr>
            <w:r w:rsidRPr="00684059">
              <w:rPr>
                <w:rFonts w:eastAsia="Times New Roman"/>
                <w:b/>
                <w:bCs/>
                <w:color w:val="000000"/>
              </w:rPr>
              <w:t>Year</w:t>
            </w:r>
          </w:p>
        </w:tc>
        <w:tc>
          <w:tcPr>
            <w:tcW w:w="1334" w:type="dxa"/>
            <w:tcBorders>
              <w:top w:val="single" w:sz="8" w:space="0" w:color="B3CC82"/>
              <w:left w:val="nil"/>
              <w:bottom w:val="single" w:sz="8" w:space="0" w:color="B3CC82"/>
              <w:right w:val="nil"/>
            </w:tcBorders>
            <w:shd w:val="clear" w:color="auto" w:fill="9BBB59"/>
            <w:noWrap/>
            <w:hideMark/>
          </w:tcPr>
          <w:p w:rsidR="0042216F" w:rsidRPr="00684059" w:rsidRDefault="0042216F" w:rsidP="00684059">
            <w:pPr>
              <w:spacing w:after="0" w:line="240" w:lineRule="auto"/>
              <w:jc w:val="center"/>
              <w:rPr>
                <w:rFonts w:ascii="Times New Roman" w:eastAsia="Times New Roman" w:hAnsi="Times New Roman"/>
                <w:b/>
                <w:bCs/>
                <w:color w:val="000000"/>
              </w:rPr>
            </w:pPr>
            <w:r w:rsidRPr="00684059">
              <w:rPr>
                <w:rFonts w:ascii="Times New Roman" w:eastAsia="Times New Roman" w:hAnsi="Times New Roman"/>
                <w:b/>
                <w:bCs/>
                <w:color w:val="000000"/>
              </w:rPr>
              <w:t>31-Mar-13</w:t>
            </w:r>
          </w:p>
        </w:tc>
        <w:tc>
          <w:tcPr>
            <w:tcW w:w="1255" w:type="dxa"/>
            <w:tcBorders>
              <w:top w:val="single" w:sz="8" w:space="0" w:color="B3CC82"/>
              <w:left w:val="nil"/>
              <w:bottom w:val="single" w:sz="8" w:space="0" w:color="B3CC82"/>
              <w:right w:val="nil"/>
            </w:tcBorders>
            <w:shd w:val="clear" w:color="auto" w:fill="9BBB59"/>
            <w:noWrap/>
            <w:hideMark/>
          </w:tcPr>
          <w:p w:rsidR="0042216F" w:rsidRPr="00684059" w:rsidRDefault="0042216F" w:rsidP="00684059">
            <w:pPr>
              <w:spacing w:after="0" w:line="240" w:lineRule="auto"/>
              <w:jc w:val="center"/>
              <w:rPr>
                <w:rFonts w:ascii="Times New Roman" w:eastAsia="Times New Roman" w:hAnsi="Times New Roman"/>
                <w:b/>
                <w:bCs/>
                <w:color w:val="000000"/>
              </w:rPr>
            </w:pPr>
            <w:r w:rsidRPr="00684059">
              <w:rPr>
                <w:rFonts w:ascii="Times New Roman" w:eastAsia="Times New Roman" w:hAnsi="Times New Roman"/>
                <w:b/>
                <w:bCs/>
                <w:color w:val="000000"/>
              </w:rPr>
              <w:t>31-Mar-14</w:t>
            </w:r>
          </w:p>
        </w:tc>
        <w:tc>
          <w:tcPr>
            <w:tcW w:w="1228" w:type="dxa"/>
            <w:tcBorders>
              <w:top w:val="single" w:sz="8" w:space="0" w:color="B3CC82"/>
              <w:left w:val="nil"/>
              <w:bottom w:val="single" w:sz="8" w:space="0" w:color="B3CC82"/>
              <w:right w:val="nil"/>
            </w:tcBorders>
            <w:shd w:val="clear" w:color="auto" w:fill="9BBB59"/>
            <w:noWrap/>
            <w:hideMark/>
          </w:tcPr>
          <w:p w:rsidR="0042216F" w:rsidRPr="00684059" w:rsidRDefault="0042216F" w:rsidP="00684059">
            <w:pPr>
              <w:spacing w:after="0" w:line="240" w:lineRule="auto"/>
              <w:jc w:val="center"/>
              <w:rPr>
                <w:rFonts w:ascii="Times New Roman" w:eastAsia="Times New Roman" w:hAnsi="Times New Roman"/>
                <w:b/>
                <w:bCs/>
                <w:color w:val="000000"/>
              </w:rPr>
            </w:pPr>
            <w:r w:rsidRPr="00684059">
              <w:rPr>
                <w:rFonts w:ascii="Times New Roman" w:eastAsia="Times New Roman" w:hAnsi="Times New Roman"/>
                <w:b/>
                <w:bCs/>
                <w:color w:val="000000"/>
              </w:rPr>
              <w:t>31-Mar-15</w:t>
            </w:r>
          </w:p>
        </w:tc>
        <w:tc>
          <w:tcPr>
            <w:tcW w:w="1250" w:type="dxa"/>
            <w:tcBorders>
              <w:top w:val="single" w:sz="8" w:space="0" w:color="B3CC82"/>
              <w:left w:val="nil"/>
              <w:bottom w:val="single" w:sz="8" w:space="0" w:color="B3CC82"/>
              <w:right w:val="nil"/>
            </w:tcBorders>
            <w:shd w:val="clear" w:color="auto" w:fill="9BBB59"/>
            <w:noWrap/>
            <w:hideMark/>
          </w:tcPr>
          <w:p w:rsidR="0042216F" w:rsidRPr="00684059" w:rsidRDefault="0042216F" w:rsidP="00684059">
            <w:pPr>
              <w:spacing w:after="0" w:line="240" w:lineRule="auto"/>
              <w:jc w:val="center"/>
              <w:rPr>
                <w:rFonts w:ascii="Times New Roman" w:eastAsia="Times New Roman" w:hAnsi="Times New Roman"/>
                <w:b/>
                <w:bCs/>
                <w:color w:val="000000"/>
              </w:rPr>
            </w:pPr>
            <w:r w:rsidRPr="00684059">
              <w:rPr>
                <w:rFonts w:ascii="Times New Roman" w:eastAsia="Times New Roman" w:hAnsi="Times New Roman"/>
                <w:b/>
                <w:bCs/>
                <w:color w:val="000000"/>
              </w:rPr>
              <w:t>31-Mar-16</w:t>
            </w:r>
          </w:p>
        </w:tc>
        <w:tc>
          <w:tcPr>
            <w:tcW w:w="1263" w:type="dxa"/>
            <w:tcBorders>
              <w:top w:val="single" w:sz="8" w:space="0" w:color="B3CC82"/>
              <w:left w:val="nil"/>
              <w:bottom w:val="single" w:sz="8" w:space="0" w:color="B3CC82"/>
              <w:right w:val="single" w:sz="8" w:space="0" w:color="B3CC82"/>
            </w:tcBorders>
            <w:shd w:val="clear" w:color="auto" w:fill="9BBB59"/>
            <w:noWrap/>
            <w:hideMark/>
          </w:tcPr>
          <w:p w:rsidR="0042216F" w:rsidRPr="00684059" w:rsidRDefault="0042216F" w:rsidP="00684059">
            <w:pPr>
              <w:spacing w:after="0" w:line="240" w:lineRule="auto"/>
              <w:jc w:val="center"/>
              <w:rPr>
                <w:rFonts w:ascii="Times New Roman" w:eastAsia="Times New Roman" w:hAnsi="Times New Roman"/>
                <w:b/>
                <w:bCs/>
                <w:color w:val="000000"/>
              </w:rPr>
            </w:pPr>
            <w:r w:rsidRPr="00684059">
              <w:rPr>
                <w:rFonts w:ascii="Times New Roman" w:eastAsia="Times New Roman" w:hAnsi="Times New Roman"/>
                <w:b/>
                <w:bCs/>
                <w:color w:val="000000"/>
              </w:rPr>
              <w:t>31-Mar-17</w:t>
            </w:r>
          </w:p>
        </w:tc>
      </w:tr>
      <w:tr w:rsidR="0042216F" w:rsidRPr="00684059" w:rsidTr="00684059">
        <w:trPr>
          <w:trHeight w:val="587"/>
        </w:trPr>
        <w:tc>
          <w:tcPr>
            <w:tcW w:w="2024" w:type="dxa"/>
            <w:tcBorders>
              <w:right w:val="nil"/>
            </w:tcBorders>
            <w:shd w:val="clear" w:color="auto" w:fill="E6EED5"/>
            <w:noWrap/>
            <w:hideMark/>
          </w:tcPr>
          <w:p w:rsidR="0042216F" w:rsidRPr="00684059" w:rsidRDefault="0042216F" w:rsidP="00684059">
            <w:pPr>
              <w:spacing w:after="0" w:line="240" w:lineRule="auto"/>
              <w:jc w:val="center"/>
              <w:rPr>
                <w:rFonts w:eastAsia="Times New Roman"/>
                <w:b/>
                <w:bCs/>
                <w:color w:val="000000"/>
              </w:rPr>
            </w:pPr>
            <w:r w:rsidRPr="00684059">
              <w:rPr>
                <w:rFonts w:eastAsia="Times New Roman"/>
                <w:b/>
                <w:bCs/>
                <w:color w:val="000000"/>
              </w:rPr>
              <w:t>Inventory Turnover</w:t>
            </w:r>
          </w:p>
        </w:tc>
        <w:tc>
          <w:tcPr>
            <w:tcW w:w="1334" w:type="dxa"/>
            <w:tcBorders>
              <w:left w:val="nil"/>
              <w:right w:val="nil"/>
            </w:tcBorders>
            <w:shd w:val="clear" w:color="auto" w:fill="E6EED5"/>
            <w:noWrap/>
            <w:hideMark/>
          </w:tcPr>
          <w:p w:rsidR="0042216F" w:rsidRPr="00684059" w:rsidRDefault="0042216F" w:rsidP="00684059">
            <w:pPr>
              <w:spacing w:after="0"/>
              <w:jc w:val="center"/>
              <w:rPr>
                <w:color w:val="000000"/>
              </w:rPr>
            </w:pPr>
            <w:r w:rsidRPr="00684059">
              <w:rPr>
                <w:color w:val="000000"/>
              </w:rPr>
              <w:t>3.66</w:t>
            </w:r>
          </w:p>
        </w:tc>
        <w:tc>
          <w:tcPr>
            <w:tcW w:w="1255" w:type="dxa"/>
            <w:tcBorders>
              <w:left w:val="nil"/>
              <w:right w:val="nil"/>
            </w:tcBorders>
            <w:shd w:val="clear" w:color="auto" w:fill="E6EED5"/>
            <w:noWrap/>
            <w:hideMark/>
          </w:tcPr>
          <w:p w:rsidR="0042216F" w:rsidRPr="00684059" w:rsidRDefault="0042216F" w:rsidP="00684059">
            <w:pPr>
              <w:spacing w:after="0"/>
              <w:jc w:val="center"/>
              <w:rPr>
                <w:color w:val="000000"/>
              </w:rPr>
            </w:pPr>
            <w:r w:rsidRPr="00684059">
              <w:rPr>
                <w:color w:val="000000"/>
              </w:rPr>
              <w:t>3.88</w:t>
            </w:r>
          </w:p>
        </w:tc>
        <w:tc>
          <w:tcPr>
            <w:tcW w:w="1228" w:type="dxa"/>
            <w:tcBorders>
              <w:left w:val="nil"/>
              <w:right w:val="nil"/>
            </w:tcBorders>
            <w:shd w:val="clear" w:color="auto" w:fill="E6EED5"/>
            <w:noWrap/>
            <w:hideMark/>
          </w:tcPr>
          <w:p w:rsidR="0042216F" w:rsidRPr="00684059" w:rsidRDefault="0042216F" w:rsidP="00684059">
            <w:pPr>
              <w:spacing w:after="0"/>
              <w:jc w:val="center"/>
              <w:rPr>
                <w:color w:val="000000"/>
              </w:rPr>
            </w:pPr>
            <w:r w:rsidRPr="00684059">
              <w:rPr>
                <w:color w:val="000000"/>
              </w:rPr>
              <w:t>4.29</w:t>
            </w:r>
          </w:p>
        </w:tc>
        <w:tc>
          <w:tcPr>
            <w:tcW w:w="1250" w:type="dxa"/>
            <w:tcBorders>
              <w:left w:val="nil"/>
              <w:right w:val="nil"/>
            </w:tcBorders>
            <w:shd w:val="clear" w:color="auto" w:fill="E6EED5"/>
            <w:noWrap/>
            <w:hideMark/>
          </w:tcPr>
          <w:p w:rsidR="0042216F" w:rsidRPr="00684059" w:rsidRDefault="0042216F" w:rsidP="00684059">
            <w:pPr>
              <w:spacing w:after="0"/>
              <w:jc w:val="center"/>
              <w:rPr>
                <w:color w:val="000000"/>
              </w:rPr>
            </w:pPr>
            <w:r w:rsidRPr="00684059">
              <w:rPr>
                <w:color w:val="000000"/>
              </w:rPr>
              <w:t>4.27</w:t>
            </w:r>
          </w:p>
        </w:tc>
        <w:tc>
          <w:tcPr>
            <w:tcW w:w="1263" w:type="dxa"/>
            <w:tcBorders>
              <w:left w:val="nil"/>
            </w:tcBorders>
            <w:shd w:val="clear" w:color="auto" w:fill="E6EED5"/>
            <w:noWrap/>
            <w:hideMark/>
          </w:tcPr>
          <w:p w:rsidR="0042216F" w:rsidRPr="00684059" w:rsidRDefault="0042216F" w:rsidP="00684059">
            <w:pPr>
              <w:spacing w:after="0"/>
              <w:jc w:val="center"/>
              <w:rPr>
                <w:color w:val="000000"/>
              </w:rPr>
            </w:pPr>
            <w:r w:rsidRPr="00684059">
              <w:rPr>
                <w:color w:val="000000"/>
              </w:rPr>
              <w:t>4.60</w:t>
            </w:r>
          </w:p>
        </w:tc>
      </w:tr>
    </w:tbl>
    <w:p w:rsidR="00AD5936" w:rsidRPr="00AD5936" w:rsidRDefault="00AD5936" w:rsidP="00AD5936">
      <w:pPr>
        <w:spacing w:after="0" w:line="240" w:lineRule="auto"/>
      </w:pPr>
    </w:p>
    <w:p w:rsidR="0059415D" w:rsidRDefault="0059415D" w:rsidP="0059415D">
      <w:pPr>
        <w:autoSpaceDE w:val="0"/>
        <w:autoSpaceDN w:val="0"/>
        <w:adjustRightInd w:val="0"/>
        <w:spacing w:after="0" w:line="360" w:lineRule="auto"/>
        <w:jc w:val="both"/>
        <w:rPr>
          <w:rFonts w:ascii="Times New Roman" w:hAnsi="Times New Roman"/>
          <w:b/>
          <w:sz w:val="24"/>
          <w:szCs w:val="24"/>
        </w:rPr>
      </w:pPr>
      <w:r w:rsidRPr="0059415D">
        <w:rPr>
          <w:rFonts w:ascii="Times New Roman" w:hAnsi="Times New Roman"/>
          <w:b/>
          <w:sz w:val="24"/>
          <w:szCs w:val="24"/>
        </w:rPr>
        <w:t>Graphical Presentation:</w:t>
      </w:r>
    </w:p>
    <w:p w:rsidR="005C693F" w:rsidRDefault="00C86C84" w:rsidP="0059415D">
      <w:pPr>
        <w:autoSpaceDE w:val="0"/>
        <w:autoSpaceDN w:val="0"/>
        <w:adjustRightInd w:val="0"/>
        <w:spacing w:after="0" w:line="360" w:lineRule="auto"/>
        <w:jc w:val="center"/>
        <w:rPr>
          <w:rFonts w:ascii="Times New Roman" w:hAnsi="Times New Roman"/>
          <w:b/>
          <w:sz w:val="24"/>
          <w:szCs w:val="24"/>
        </w:rPr>
      </w:pPr>
      <w:r>
        <w:rPr>
          <w:rFonts w:ascii="Times New Roman" w:hAnsi="Times New Roman"/>
          <w:b/>
          <w:noProof/>
          <w:sz w:val="24"/>
          <w:szCs w:val="24"/>
          <w:bdr w:val="single" w:sz="4" w:space="0" w:color="9BBB59"/>
        </w:rPr>
        <w:lastRenderedPageBreak/>
        <w:drawing>
          <wp:inline distT="0" distB="0" distL="0" distR="0">
            <wp:extent cx="3592830" cy="2129790"/>
            <wp:effectExtent l="19050" t="19050" r="26670" b="22860"/>
            <wp:docPr id="3" name="Chart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4"/>
                    <pic:cNvPicPr>
                      <a:picLocks noChangeArrowheads="1"/>
                    </pic:cNvPicPr>
                  </pic:nvPicPr>
                  <pic:blipFill>
                    <a:blip r:embed="rId15">
                      <a:grayscl/>
                    </a:blip>
                    <a:srcRect/>
                    <a:stretch>
                      <a:fillRect/>
                    </a:stretch>
                  </pic:blipFill>
                  <pic:spPr bwMode="auto">
                    <a:xfrm>
                      <a:off x="0" y="0"/>
                      <a:ext cx="3592830" cy="2129790"/>
                    </a:xfrm>
                    <a:prstGeom prst="rect">
                      <a:avLst/>
                    </a:prstGeom>
                    <a:noFill/>
                    <a:ln w="6350" cmpd="sng">
                      <a:solidFill>
                        <a:srgbClr val="9BBB59"/>
                      </a:solidFill>
                      <a:miter lim="800000"/>
                      <a:headEnd/>
                      <a:tailEnd/>
                    </a:ln>
                    <a:effectLst/>
                  </pic:spPr>
                </pic:pic>
              </a:graphicData>
            </a:graphic>
          </wp:inline>
        </w:drawing>
      </w:r>
    </w:p>
    <w:p w:rsidR="00CD77B1" w:rsidRDefault="00CD77B1" w:rsidP="0059415D">
      <w:pPr>
        <w:autoSpaceDE w:val="0"/>
        <w:autoSpaceDN w:val="0"/>
        <w:adjustRightInd w:val="0"/>
        <w:spacing w:after="0" w:line="360" w:lineRule="auto"/>
        <w:jc w:val="both"/>
        <w:rPr>
          <w:rFonts w:ascii="Times New Roman" w:hAnsi="Times New Roman"/>
          <w:b/>
          <w:sz w:val="24"/>
          <w:szCs w:val="24"/>
        </w:rPr>
      </w:pPr>
    </w:p>
    <w:p w:rsidR="00FD78D1" w:rsidRDefault="0059415D" w:rsidP="0059415D">
      <w:pPr>
        <w:autoSpaceDE w:val="0"/>
        <w:autoSpaceDN w:val="0"/>
        <w:adjustRightInd w:val="0"/>
        <w:spacing w:after="0" w:line="360" w:lineRule="auto"/>
        <w:jc w:val="both"/>
        <w:rPr>
          <w:rFonts w:ascii="Times New Roman" w:hAnsi="Times New Roman"/>
          <w:sz w:val="24"/>
          <w:szCs w:val="24"/>
        </w:rPr>
      </w:pPr>
      <w:r w:rsidRPr="0059415D">
        <w:rPr>
          <w:rFonts w:ascii="Times New Roman" w:hAnsi="Times New Roman"/>
          <w:b/>
          <w:sz w:val="24"/>
          <w:szCs w:val="24"/>
        </w:rPr>
        <w:t>Interpretation:</w:t>
      </w:r>
      <w:r w:rsidR="004A13C0" w:rsidRPr="004A13C0">
        <w:t xml:space="preserve"> </w:t>
      </w:r>
      <w:r w:rsidR="004A13C0" w:rsidRPr="004A13C0">
        <w:rPr>
          <w:rFonts w:ascii="Times New Roman" w:hAnsi="Times New Roman"/>
          <w:sz w:val="24"/>
          <w:szCs w:val="24"/>
        </w:rPr>
        <w:t xml:space="preserve">Inventory Turnover Ratio </w:t>
      </w:r>
      <w:r w:rsidR="00CD77B1">
        <w:rPr>
          <w:rFonts w:ascii="Times New Roman" w:hAnsi="Times New Roman"/>
          <w:sz w:val="24"/>
          <w:szCs w:val="24"/>
        </w:rPr>
        <w:t>deal</w:t>
      </w:r>
      <w:r w:rsidR="00110DE2" w:rsidRPr="004A13C0">
        <w:rPr>
          <w:rFonts w:ascii="Times New Roman" w:hAnsi="Times New Roman"/>
          <w:sz w:val="24"/>
          <w:szCs w:val="24"/>
        </w:rPr>
        <w:t>s</w:t>
      </w:r>
      <w:r w:rsidR="00CD77B1">
        <w:rPr>
          <w:rFonts w:ascii="Times New Roman" w:hAnsi="Times New Roman"/>
          <w:sz w:val="24"/>
          <w:szCs w:val="24"/>
        </w:rPr>
        <w:t xml:space="preserve"> with</w:t>
      </w:r>
      <w:r w:rsidR="004A13C0" w:rsidRPr="004A13C0">
        <w:rPr>
          <w:rFonts w:ascii="Times New Roman" w:hAnsi="Times New Roman"/>
          <w:sz w:val="24"/>
          <w:szCs w:val="24"/>
        </w:rPr>
        <w:t xml:space="preserve"> how </w:t>
      </w:r>
      <w:r w:rsidR="00110DE2" w:rsidRPr="004A13C0">
        <w:rPr>
          <w:rFonts w:ascii="Times New Roman" w:hAnsi="Times New Roman"/>
          <w:sz w:val="24"/>
          <w:szCs w:val="24"/>
        </w:rPr>
        <w:t>efficiently</w:t>
      </w:r>
      <w:r w:rsidR="004A13C0" w:rsidRPr="004A13C0">
        <w:rPr>
          <w:rFonts w:ascii="Times New Roman" w:hAnsi="Times New Roman"/>
          <w:sz w:val="24"/>
          <w:szCs w:val="24"/>
        </w:rPr>
        <w:t xml:space="preserve"> inventory is managed by </w:t>
      </w:r>
      <w:r w:rsidR="00FD78D1">
        <w:rPr>
          <w:rFonts w:ascii="Times New Roman" w:hAnsi="Times New Roman"/>
          <w:sz w:val="24"/>
          <w:szCs w:val="24"/>
        </w:rPr>
        <w:t xml:space="preserve">comparing the </w:t>
      </w:r>
      <w:r w:rsidR="004A13C0" w:rsidRPr="004A13C0">
        <w:rPr>
          <w:rFonts w:ascii="Times New Roman" w:hAnsi="Times New Roman"/>
          <w:sz w:val="24"/>
          <w:szCs w:val="24"/>
        </w:rPr>
        <w:t xml:space="preserve">cost of goods sold with average inventory for a period. Over the </w:t>
      </w:r>
      <w:r w:rsidR="00110DE2">
        <w:rPr>
          <w:rFonts w:ascii="Times New Roman" w:hAnsi="Times New Roman"/>
          <w:sz w:val="24"/>
          <w:szCs w:val="24"/>
        </w:rPr>
        <w:t xml:space="preserve">last </w:t>
      </w:r>
      <w:r w:rsidR="00110DE2" w:rsidRPr="004A13C0">
        <w:rPr>
          <w:rFonts w:ascii="Times New Roman" w:hAnsi="Times New Roman"/>
          <w:sz w:val="24"/>
          <w:szCs w:val="24"/>
        </w:rPr>
        <w:t>5</w:t>
      </w:r>
      <w:r w:rsidR="004A13C0" w:rsidRPr="004A13C0">
        <w:rPr>
          <w:rFonts w:ascii="Times New Roman" w:hAnsi="Times New Roman"/>
          <w:sz w:val="24"/>
          <w:szCs w:val="24"/>
        </w:rPr>
        <w:t xml:space="preserve"> years Inventory turnover ratio</w:t>
      </w:r>
      <w:r w:rsidR="00FD78D1">
        <w:rPr>
          <w:rFonts w:ascii="Times New Roman" w:hAnsi="Times New Roman"/>
          <w:sz w:val="24"/>
          <w:szCs w:val="24"/>
        </w:rPr>
        <w:t xml:space="preserve"> has been increasing. Starting from 3.66 in 2013 the highest inventory turnover was recorded as 4.60 in 2017. </w:t>
      </w:r>
      <w:r w:rsidR="00254BA4">
        <w:rPr>
          <w:rFonts w:ascii="Times New Roman" w:hAnsi="Times New Roman"/>
          <w:sz w:val="24"/>
          <w:szCs w:val="24"/>
        </w:rPr>
        <w:t>From the income statement we see that the cost of goods sold over last 5 years has increased, and despite of having a steady inventory for the period we can conclude that increase in cogs has driven inventory turnover upwards.</w:t>
      </w:r>
    </w:p>
    <w:p w:rsidR="007E7F10" w:rsidRPr="007E7F10" w:rsidRDefault="007E7F10" w:rsidP="007E7F10">
      <w:pPr>
        <w:autoSpaceDE w:val="0"/>
        <w:autoSpaceDN w:val="0"/>
        <w:adjustRightInd w:val="0"/>
        <w:spacing w:after="0" w:line="360" w:lineRule="auto"/>
        <w:jc w:val="both"/>
        <w:rPr>
          <w:rFonts w:ascii="Times New Roman" w:hAnsi="Times New Roman"/>
          <w:sz w:val="24"/>
          <w:szCs w:val="24"/>
        </w:rPr>
      </w:pPr>
    </w:p>
    <w:p w:rsidR="00EF256C" w:rsidRPr="00EF256C" w:rsidRDefault="00025D49" w:rsidP="00B81816">
      <w:pPr>
        <w:pStyle w:val="Heading2"/>
        <w:numPr>
          <w:ilvl w:val="0"/>
          <w:numId w:val="11"/>
        </w:numPr>
      </w:pPr>
      <w:bookmarkStart w:id="43" w:name="_Toc495581418"/>
      <w:bookmarkStart w:id="44" w:name="_Toc514677526"/>
      <w:r w:rsidRPr="00025D49">
        <w:t>Total Asset Turnover Ratio</w:t>
      </w:r>
      <w:r w:rsidR="007E7F10" w:rsidRPr="007E7F10">
        <w:t>:</w:t>
      </w:r>
      <w:bookmarkEnd w:id="43"/>
      <w:bookmarkEnd w:id="44"/>
    </w:p>
    <w:tbl>
      <w:tblPr>
        <w:tblW w:w="8354" w:type="dxa"/>
        <w:tblBorders>
          <w:top w:val="single" w:sz="8" w:space="0" w:color="B3CC82"/>
          <w:left w:val="single" w:sz="8" w:space="0" w:color="B3CC82"/>
          <w:bottom w:val="single" w:sz="8" w:space="0" w:color="B3CC82"/>
          <w:right w:val="single" w:sz="8" w:space="0" w:color="B3CC82"/>
          <w:insideH w:val="single" w:sz="8" w:space="0" w:color="B3CC82"/>
        </w:tblBorders>
        <w:tblLook w:val="04A0"/>
      </w:tblPr>
      <w:tblGrid>
        <w:gridCol w:w="2024"/>
        <w:gridCol w:w="1334"/>
        <w:gridCol w:w="1260"/>
        <w:gridCol w:w="1255"/>
        <w:gridCol w:w="1218"/>
        <w:gridCol w:w="1263"/>
      </w:tblGrid>
      <w:tr w:rsidR="0042216F" w:rsidRPr="00684059" w:rsidTr="00684059">
        <w:trPr>
          <w:trHeight w:val="587"/>
        </w:trPr>
        <w:tc>
          <w:tcPr>
            <w:tcW w:w="2024" w:type="dxa"/>
            <w:tcBorders>
              <w:top w:val="single" w:sz="8" w:space="0" w:color="B3CC82"/>
              <w:left w:val="single" w:sz="8" w:space="0" w:color="B3CC82"/>
              <w:bottom w:val="single" w:sz="8" w:space="0" w:color="B3CC82"/>
              <w:right w:val="nil"/>
            </w:tcBorders>
            <w:shd w:val="clear" w:color="auto" w:fill="9BBB59"/>
            <w:noWrap/>
            <w:hideMark/>
          </w:tcPr>
          <w:p w:rsidR="0042216F" w:rsidRPr="00684059" w:rsidRDefault="0042216F" w:rsidP="00684059">
            <w:pPr>
              <w:spacing w:after="0" w:line="240" w:lineRule="auto"/>
              <w:jc w:val="center"/>
              <w:rPr>
                <w:rFonts w:eastAsia="Times New Roman"/>
                <w:b/>
                <w:bCs/>
                <w:color w:val="000000"/>
              </w:rPr>
            </w:pPr>
            <w:r w:rsidRPr="00684059">
              <w:rPr>
                <w:rFonts w:eastAsia="Times New Roman"/>
                <w:b/>
                <w:bCs/>
                <w:color w:val="000000"/>
              </w:rPr>
              <w:t>Year</w:t>
            </w:r>
          </w:p>
        </w:tc>
        <w:tc>
          <w:tcPr>
            <w:tcW w:w="1334" w:type="dxa"/>
            <w:tcBorders>
              <w:top w:val="single" w:sz="8" w:space="0" w:color="B3CC82"/>
              <w:left w:val="nil"/>
              <w:bottom w:val="single" w:sz="8" w:space="0" w:color="B3CC82"/>
              <w:right w:val="nil"/>
            </w:tcBorders>
            <w:shd w:val="clear" w:color="auto" w:fill="9BBB59"/>
            <w:noWrap/>
            <w:hideMark/>
          </w:tcPr>
          <w:p w:rsidR="0042216F" w:rsidRPr="00684059" w:rsidRDefault="0042216F" w:rsidP="00684059">
            <w:pPr>
              <w:spacing w:after="0" w:line="240" w:lineRule="auto"/>
              <w:jc w:val="center"/>
              <w:rPr>
                <w:rFonts w:ascii="Times New Roman" w:eastAsia="Times New Roman" w:hAnsi="Times New Roman"/>
                <w:b/>
                <w:bCs/>
                <w:color w:val="000000"/>
              </w:rPr>
            </w:pPr>
            <w:r w:rsidRPr="00684059">
              <w:rPr>
                <w:rFonts w:ascii="Times New Roman" w:eastAsia="Times New Roman" w:hAnsi="Times New Roman"/>
                <w:b/>
                <w:bCs/>
                <w:color w:val="000000"/>
              </w:rPr>
              <w:t>31-Mar-13</w:t>
            </w:r>
          </w:p>
        </w:tc>
        <w:tc>
          <w:tcPr>
            <w:tcW w:w="1260" w:type="dxa"/>
            <w:tcBorders>
              <w:top w:val="single" w:sz="8" w:space="0" w:color="B3CC82"/>
              <w:left w:val="nil"/>
              <w:bottom w:val="single" w:sz="8" w:space="0" w:color="B3CC82"/>
              <w:right w:val="nil"/>
            </w:tcBorders>
            <w:shd w:val="clear" w:color="auto" w:fill="9BBB59"/>
            <w:noWrap/>
            <w:hideMark/>
          </w:tcPr>
          <w:p w:rsidR="0042216F" w:rsidRPr="00684059" w:rsidRDefault="0042216F" w:rsidP="00684059">
            <w:pPr>
              <w:spacing w:after="0" w:line="240" w:lineRule="auto"/>
              <w:jc w:val="center"/>
              <w:rPr>
                <w:rFonts w:ascii="Times New Roman" w:eastAsia="Times New Roman" w:hAnsi="Times New Roman"/>
                <w:b/>
                <w:bCs/>
                <w:color w:val="000000"/>
              </w:rPr>
            </w:pPr>
            <w:r w:rsidRPr="00684059">
              <w:rPr>
                <w:rFonts w:ascii="Times New Roman" w:eastAsia="Times New Roman" w:hAnsi="Times New Roman"/>
                <w:b/>
                <w:bCs/>
                <w:color w:val="000000"/>
              </w:rPr>
              <w:t>31-Mar-14</w:t>
            </w:r>
          </w:p>
        </w:tc>
        <w:tc>
          <w:tcPr>
            <w:tcW w:w="1255" w:type="dxa"/>
            <w:tcBorders>
              <w:top w:val="single" w:sz="8" w:space="0" w:color="B3CC82"/>
              <w:left w:val="nil"/>
              <w:bottom w:val="single" w:sz="8" w:space="0" w:color="B3CC82"/>
              <w:right w:val="nil"/>
            </w:tcBorders>
            <w:shd w:val="clear" w:color="auto" w:fill="9BBB59"/>
            <w:noWrap/>
            <w:hideMark/>
          </w:tcPr>
          <w:p w:rsidR="0042216F" w:rsidRPr="00684059" w:rsidRDefault="0042216F" w:rsidP="00684059">
            <w:pPr>
              <w:spacing w:after="0" w:line="240" w:lineRule="auto"/>
              <w:jc w:val="center"/>
              <w:rPr>
                <w:rFonts w:ascii="Times New Roman" w:eastAsia="Times New Roman" w:hAnsi="Times New Roman"/>
                <w:b/>
                <w:bCs/>
                <w:color w:val="000000"/>
              </w:rPr>
            </w:pPr>
            <w:r w:rsidRPr="00684059">
              <w:rPr>
                <w:rFonts w:ascii="Times New Roman" w:eastAsia="Times New Roman" w:hAnsi="Times New Roman"/>
                <w:b/>
                <w:bCs/>
                <w:color w:val="000000"/>
              </w:rPr>
              <w:t>31-Mar-15</w:t>
            </w:r>
          </w:p>
        </w:tc>
        <w:tc>
          <w:tcPr>
            <w:tcW w:w="1218" w:type="dxa"/>
            <w:tcBorders>
              <w:top w:val="single" w:sz="8" w:space="0" w:color="B3CC82"/>
              <w:left w:val="nil"/>
              <w:bottom w:val="single" w:sz="8" w:space="0" w:color="B3CC82"/>
              <w:right w:val="nil"/>
            </w:tcBorders>
            <w:shd w:val="clear" w:color="auto" w:fill="9BBB59"/>
            <w:noWrap/>
            <w:hideMark/>
          </w:tcPr>
          <w:p w:rsidR="0042216F" w:rsidRPr="00684059" w:rsidRDefault="0042216F" w:rsidP="00684059">
            <w:pPr>
              <w:spacing w:after="0" w:line="240" w:lineRule="auto"/>
              <w:jc w:val="center"/>
              <w:rPr>
                <w:rFonts w:ascii="Times New Roman" w:eastAsia="Times New Roman" w:hAnsi="Times New Roman"/>
                <w:b/>
                <w:bCs/>
                <w:color w:val="000000"/>
              </w:rPr>
            </w:pPr>
            <w:r w:rsidRPr="00684059">
              <w:rPr>
                <w:rFonts w:ascii="Times New Roman" w:eastAsia="Times New Roman" w:hAnsi="Times New Roman"/>
                <w:b/>
                <w:bCs/>
                <w:color w:val="000000"/>
              </w:rPr>
              <w:t>31-Mar-16</w:t>
            </w:r>
          </w:p>
        </w:tc>
        <w:tc>
          <w:tcPr>
            <w:tcW w:w="1263" w:type="dxa"/>
            <w:tcBorders>
              <w:top w:val="single" w:sz="8" w:space="0" w:color="B3CC82"/>
              <w:left w:val="nil"/>
              <w:bottom w:val="single" w:sz="8" w:space="0" w:color="B3CC82"/>
              <w:right w:val="single" w:sz="8" w:space="0" w:color="B3CC82"/>
            </w:tcBorders>
            <w:shd w:val="clear" w:color="auto" w:fill="9BBB59"/>
            <w:noWrap/>
            <w:hideMark/>
          </w:tcPr>
          <w:p w:rsidR="0042216F" w:rsidRPr="00684059" w:rsidRDefault="0042216F" w:rsidP="00684059">
            <w:pPr>
              <w:spacing w:after="0" w:line="240" w:lineRule="auto"/>
              <w:jc w:val="center"/>
              <w:rPr>
                <w:rFonts w:ascii="Times New Roman" w:eastAsia="Times New Roman" w:hAnsi="Times New Roman"/>
                <w:b/>
                <w:bCs/>
                <w:color w:val="000000"/>
              </w:rPr>
            </w:pPr>
            <w:r w:rsidRPr="00684059">
              <w:rPr>
                <w:rFonts w:ascii="Times New Roman" w:eastAsia="Times New Roman" w:hAnsi="Times New Roman"/>
                <w:b/>
                <w:bCs/>
                <w:color w:val="000000"/>
              </w:rPr>
              <w:t>31-Mar-17</w:t>
            </w:r>
          </w:p>
        </w:tc>
      </w:tr>
      <w:tr w:rsidR="00C67B55" w:rsidRPr="00684059" w:rsidTr="00684059">
        <w:trPr>
          <w:trHeight w:val="587"/>
        </w:trPr>
        <w:tc>
          <w:tcPr>
            <w:tcW w:w="2024" w:type="dxa"/>
            <w:tcBorders>
              <w:right w:val="nil"/>
            </w:tcBorders>
            <w:shd w:val="clear" w:color="auto" w:fill="E6EED5"/>
            <w:noWrap/>
            <w:hideMark/>
          </w:tcPr>
          <w:p w:rsidR="00C67B55" w:rsidRPr="00684059" w:rsidRDefault="00C67B55" w:rsidP="00684059">
            <w:pPr>
              <w:spacing w:after="0" w:line="240" w:lineRule="auto"/>
              <w:jc w:val="center"/>
              <w:rPr>
                <w:rFonts w:eastAsia="Times New Roman"/>
                <w:b/>
                <w:bCs/>
                <w:color w:val="000000"/>
              </w:rPr>
            </w:pPr>
            <w:r w:rsidRPr="00684059">
              <w:rPr>
                <w:rFonts w:eastAsia="Times New Roman"/>
                <w:b/>
                <w:bCs/>
                <w:color w:val="000000"/>
              </w:rPr>
              <w:t>Total Asset Turnover Ratio</w:t>
            </w:r>
          </w:p>
        </w:tc>
        <w:tc>
          <w:tcPr>
            <w:tcW w:w="1334" w:type="dxa"/>
            <w:tcBorders>
              <w:left w:val="nil"/>
              <w:right w:val="nil"/>
            </w:tcBorders>
            <w:shd w:val="clear" w:color="auto" w:fill="E6EED5"/>
            <w:noWrap/>
            <w:hideMark/>
          </w:tcPr>
          <w:p w:rsidR="00C67B55" w:rsidRPr="00684059" w:rsidRDefault="00C67B55" w:rsidP="00684059">
            <w:pPr>
              <w:spacing w:after="0"/>
              <w:jc w:val="center"/>
              <w:rPr>
                <w:color w:val="000000"/>
              </w:rPr>
            </w:pPr>
            <w:r w:rsidRPr="00684059">
              <w:rPr>
                <w:color w:val="000000"/>
              </w:rPr>
              <w:t>73%</w:t>
            </w:r>
          </w:p>
        </w:tc>
        <w:tc>
          <w:tcPr>
            <w:tcW w:w="1260" w:type="dxa"/>
            <w:tcBorders>
              <w:left w:val="nil"/>
              <w:right w:val="nil"/>
            </w:tcBorders>
            <w:shd w:val="clear" w:color="auto" w:fill="E6EED5"/>
            <w:noWrap/>
            <w:hideMark/>
          </w:tcPr>
          <w:p w:rsidR="00C67B55" w:rsidRPr="00684059" w:rsidRDefault="00C67B55" w:rsidP="00684059">
            <w:pPr>
              <w:spacing w:after="0"/>
              <w:jc w:val="center"/>
              <w:rPr>
                <w:color w:val="000000"/>
              </w:rPr>
            </w:pPr>
            <w:r w:rsidRPr="00684059">
              <w:rPr>
                <w:color w:val="000000"/>
              </w:rPr>
              <w:t>75%</w:t>
            </w:r>
          </w:p>
        </w:tc>
        <w:tc>
          <w:tcPr>
            <w:tcW w:w="1255" w:type="dxa"/>
            <w:tcBorders>
              <w:left w:val="nil"/>
              <w:right w:val="nil"/>
            </w:tcBorders>
            <w:shd w:val="clear" w:color="auto" w:fill="E6EED5"/>
            <w:noWrap/>
            <w:hideMark/>
          </w:tcPr>
          <w:p w:rsidR="00C67B55" w:rsidRPr="00684059" w:rsidRDefault="00C67B55" w:rsidP="00684059">
            <w:pPr>
              <w:spacing w:after="0"/>
              <w:jc w:val="center"/>
              <w:rPr>
                <w:color w:val="000000"/>
              </w:rPr>
            </w:pPr>
            <w:r w:rsidRPr="00684059">
              <w:rPr>
                <w:color w:val="000000"/>
              </w:rPr>
              <w:t>76%</w:t>
            </w:r>
          </w:p>
        </w:tc>
        <w:tc>
          <w:tcPr>
            <w:tcW w:w="1218" w:type="dxa"/>
            <w:tcBorders>
              <w:left w:val="nil"/>
              <w:right w:val="nil"/>
            </w:tcBorders>
            <w:shd w:val="clear" w:color="auto" w:fill="E6EED5"/>
            <w:noWrap/>
            <w:hideMark/>
          </w:tcPr>
          <w:p w:rsidR="00C67B55" w:rsidRPr="00684059" w:rsidRDefault="00C67B55" w:rsidP="00684059">
            <w:pPr>
              <w:spacing w:after="0"/>
              <w:jc w:val="center"/>
              <w:rPr>
                <w:color w:val="000000"/>
              </w:rPr>
            </w:pPr>
            <w:r w:rsidRPr="00684059">
              <w:rPr>
                <w:color w:val="000000"/>
              </w:rPr>
              <w:t>75%</w:t>
            </w:r>
          </w:p>
        </w:tc>
        <w:tc>
          <w:tcPr>
            <w:tcW w:w="1263" w:type="dxa"/>
            <w:tcBorders>
              <w:left w:val="nil"/>
            </w:tcBorders>
            <w:shd w:val="clear" w:color="auto" w:fill="E6EED5"/>
            <w:noWrap/>
            <w:hideMark/>
          </w:tcPr>
          <w:p w:rsidR="00C67B55" w:rsidRPr="00684059" w:rsidRDefault="00C67B55" w:rsidP="00684059">
            <w:pPr>
              <w:spacing w:after="0"/>
              <w:jc w:val="center"/>
              <w:rPr>
                <w:color w:val="000000"/>
              </w:rPr>
            </w:pPr>
            <w:r w:rsidRPr="00684059">
              <w:rPr>
                <w:color w:val="000000"/>
              </w:rPr>
              <w:t>70%</w:t>
            </w:r>
          </w:p>
        </w:tc>
      </w:tr>
    </w:tbl>
    <w:p w:rsidR="007E7F10" w:rsidRDefault="007E7F10" w:rsidP="007E7F10">
      <w:pPr>
        <w:autoSpaceDE w:val="0"/>
        <w:autoSpaceDN w:val="0"/>
        <w:adjustRightInd w:val="0"/>
        <w:spacing w:after="0" w:line="360" w:lineRule="auto"/>
        <w:jc w:val="both"/>
        <w:rPr>
          <w:rFonts w:ascii="Times New Roman" w:hAnsi="Times New Roman"/>
          <w:sz w:val="24"/>
          <w:szCs w:val="24"/>
        </w:rPr>
      </w:pPr>
    </w:p>
    <w:p w:rsidR="00025D49" w:rsidRDefault="00025D49" w:rsidP="00025D49">
      <w:pPr>
        <w:autoSpaceDE w:val="0"/>
        <w:autoSpaceDN w:val="0"/>
        <w:adjustRightInd w:val="0"/>
        <w:spacing w:after="0" w:line="360" w:lineRule="auto"/>
        <w:jc w:val="both"/>
        <w:rPr>
          <w:rFonts w:ascii="Times New Roman" w:hAnsi="Times New Roman"/>
          <w:b/>
          <w:sz w:val="24"/>
          <w:szCs w:val="24"/>
        </w:rPr>
      </w:pPr>
      <w:r w:rsidRPr="00025D49">
        <w:rPr>
          <w:rFonts w:ascii="Times New Roman" w:hAnsi="Times New Roman"/>
          <w:b/>
          <w:sz w:val="24"/>
          <w:szCs w:val="24"/>
        </w:rPr>
        <w:t>Graphical Presentation:</w:t>
      </w:r>
    </w:p>
    <w:p w:rsidR="00025D49" w:rsidRPr="00025D49" w:rsidRDefault="00C86C84" w:rsidP="00025D49">
      <w:pPr>
        <w:autoSpaceDE w:val="0"/>
        <w:autoSpaceDN w:val="0"/>
        <w:adjustRightInd w:val="0"/>
        <w:spacing w:after="0" w:line="360" w:lineRule="auto"/>
        <w:jc w:val="center"/>
        <w:rPr>
          <w:rFonts w:ascii="Times New Roman" w:hAnsi="Times New Roman"/>
          <w:b/>
          <w:sz w:val="24"/>
          <w:szCs w:val="24"/>
        </w:rPr>
      </w:pPr>
      <w:r>
        <w:rPr>
          <w:rFonts w:ascii="Times New Roman" w:hAnsi="Times New Roman"/>
          <w:b/>
          <w:noProof/>
          <w:sz w:val="24"/>
          <w:szCs w:val="24"/>
          <w:bdr w:val="single" w:sz="4" w:space="0" w:color="9BBB59"/>
        </w:rPr>
        <w:drawing>
          <wp:inline distT="0" distB="0" distL="0" distR="0">
            <wp:extent cx="4238625" cy="2377440"/>
            <wp:effectExtent l="19050" t="19050" r="28575" b="22860"/>
            <wp:docPr id="4" name="Chart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5"/>
                    <pic:cNvPicPr>
                      <a:picLocks noChangeArrowheads="1"/>
                    </pic:cNvPicPr>
                  </pic:nvPicPr>
                  <pic:blipFill>
                    <a:blip r:embed="rId16">
                      <a:grayscl/>
                    </a:blip>
                    <a:srcRect/>
                    <a:stretch>
                      <a:fillRect/>
                    </a:stretch>
                  </pic:blipFill>
                  <pic:spPr bwMode="auto">
                    <a:xfrm>
                      <a:off x="0" y="0"/>
                      <a:ext cx="4238625" cy="2377440"/>
                    </a:xfrm>
                    <a:prstGeom prst="rect">
                      <a:avLst/>
                    </a:prstGeom>
                    <a:noFill/>
                    <a:ln w="6350" cmpd="sng">
                      <a:solidFill>
                        <a:srgbClr val="9BBB59"/>
                      </a:solidFill>
                      <a:miter lim="800000"/>
                      <a:headEnd/>
                      <a:tailEnd/>
                    </a:ln>
                    <a:effectLst/>
                  </pic:spPr>
                </pic:pic>
              </a:graphicData>
            </a:graphic>
          </wp:inline>
        </w:drawing>
      </w:r>
    </w:p>
    <w:p w:rsidR="002B7926" w:rsidRDefault="00025D49" w:rsidP="00025D49">
      <w:pPr>
        <w:autoSpaceDE w:val="0"/>
        <w:autoSpaceDN w:val="0"/>
        <w:adjustRightInd w:val="0"/>
        <w:spacing w:after="0" w:line="360" w:lineRule="auto"/>
        <w:jc w:val="both"/>
        <w:rPr>
          <w:rFonts w:ascii="Times New Roman" w:hAnsi="Times New Roman"/>
          <w:sz w:val="24"/>
          <w:szCs w:val="24"/>
        </w:rPr>
      </w:pPr>
      <w:r w:rsidRPr="00025D49">
        <w:rPr>
          <w:rFonts w:ascii="Times New Roman" w:hAnsi="Times New Roman"/>
          <w:b/>
          <w:sz w:val="24"/>
          <w:szCs w:val="24"/>
        </w:rPr>
        <w:lastRenderedPageBreak/>
        <w:t>Interpretation:</w:t>
      </w:r>
      <w:r w:rsidR="004A13C0">
        <w:rPr>
          <w:rFonts w:ascii="Times New Roman" w:hAnsi="Times New Roman"/>
          <w:b/>
          <w:sz w:val="24"/>
          <w:szCs w:val="24"/>
        </w:rPr>
        <w:t xml:space="preserve"> </w:t>
      </w:r>
      <w:r w:rsidR="004A13C0">
        <w:rPr>
          <w:rFonts w:ascii="Times New Roman" w:hAnsi="Times New Roman"/>
          <w:sz w:val="24"/>
          <w:szCs w:val="24"/>
        </w:rPr>
        <w:t xml:space="preserve">In </w:t>
      </w:r>
      <w:r w:rsidR="002B7926">
        <w:rPr>
          <w:rFonts w:ascii="Times New Roman" w:hAnsi="Times New Roman"/>
          <w:sz w:val="24"/>
          <w:szCs w:val="24"/>
        </w:rPr>
        <w:t xml:space="preserve">case of total asset turnover ratio the higher ratio is more preferable. As it measures how a firm uses its assets to generate sales. From 2013 to 2015 Square </w:t>
      </w:r>
      <w:proofErr w:type="spellStart"/>
      <w:r w:rsidR="002B7926">
        <w:rPr>
          <w:rFonts w:ascii="Times New Roman" w:hAnsi="Times New Roman"/>
          <w:sz w:val="24"/>
          <w:szCs w:val="24"/>
        </w:rPr>
        <w:t>Pharama</w:t>
      </w:r>
      <w:proofErr w:type="spellEnd"/>
      <w:r w:rsidR="002B7926">
        <w:rPr>
          <w:rFonts w:ascii="Times New Roman" w:hAnsi="Times New Roman"/>
          <w:sz w:val="24"/>
          <w:szCs w:val="24"/>
        </w:rPr>
        <w:t xml:space="preserve"> had a steady rise but from after 2015 the ratio continues to fall. </w:t>
      </w:r>
      <w:r w:rsidR="001E152B">
        <w:rPr>
          <w:rFonts w:ascii="Times New Roman" w:hAnsi="Times New Roman"/>
          <w:sz w:val="24"/>
          <w:szCs w:val="24"/>
        </w:rPr>
        <w:t xml:space="preserve">As the assets have increased that has caused the fall in the total asset turnover ratio. </w:t>
      </w:r>
      <w:r w:rsidR="002B7926">
        <w:rPr>
          <w:rFonts w:ascii="Times New Roman" w:hAnsi="Times New Roman"/>
          <w:sz w:val="24"/>
          <w:szCs w:val="24"/>
        </w:rPr>
        <w:t xml:space="preserve">Hence their total asset turnover ratio is not bad as it stands at 70% in 2017 means they have quite effectively generates the sales. </w:t>
      </w:r>
    </w:p>
    <w:p w:rsidR="001E152B" w:rsidRDefault="001E152B" w:rsidP="001E152B">
      <w:pPr>
        <w:pStyle w:val="Heading2"/>
        <w:rPr>
          <w:rFonts w:eastAsia="Calibri"/>
          <w:szCs w:val="24"/>
        </w:rPr>
      </w:pPr>
      <w:bookmarkStart w:id="45" w:name="_Toc495581419"/>
      <w:bookmarkStart w:id="46" w:name="_Toc514677527"/>
    </w:p>
    <w:p w:rsidR="007E7F10" w:rsidRPr="001E152B" w:rsidRDefault="001E152B" w:rsidP="001E152B">
      <w:pPr>
        <w:pStyle w:val="Heading2"/>
      </w:pPr>
      <w:r w:rsidRPr="001E152B">
        <w:rPr>
          <w:rFonts w:eastAsia="Calibri"/>
          <w:szCs w:val="24"/>
        </w:rPr>
        <w:t>3.3.3</w:t>
      </w:r>
      <w:r>
        <w:rPr>
          <w:rFonts w:eastAsia="Calibri"/>
          <w:szCs w:val="24"/>
        </w:rPr>
        <w:t xml:space="preserve">. </w:t>
      </w:r>
      <w:r w:rsidR="0016310B" w:rsidRPr="001E152B">
        <w:t>Day</w:t>
      </w:r>
      <w:r w:rsidR="004A13C0" w:rsidRPr="001E152B">
        <w:t>s</w:t>
      </w:r>
      <w:r w:rsidR="00EF256C" w:rsidRPr="001E152B">
        <w:t xml:space="preserve"> sales outstanding</w:t>
      </w:r>
      <w:r w:rsidR="007E7F10" w:rsidRPr="001E152B">
        <w:t>:</w:t>
      </w:r>
      <w:bookmarkEnd w:id="45"/>
      <w:bookmarkEnd w:id="46"/>
    </w:p>
    <w:tbl>
      <w:tblPr>
        <w:tblW w:w="8354" w:type="dxa"/>
        <w:tblBorders>
          <w:top w:val="single" w:sz="8" w:space="0" w:color="B3CC82"/>
          <w:left w:val="single" w:sz="8" w:space="0" w:color="B3CC82"/>
          <w:bottom w:val="single" w:sz="8" w:space="0" w:color="B3CC82"/>
          <w:right w:val="single" w:sz="8" w:space="0" w:color="B3CC82"/>
          <w:insideH w:val="single" w:sz="8" w:space="0" w:color="B3CC82"/>
        </w:tblBorders>
        <w:tblLook w:val="04A0"/>
      </w:tblPr>
      <w:tblGrid>
        <w:gridCol w:w="2024"/>
        <w:gridCol w:w="1244"/>
        <w:gridCol w:w="1350"/>
        <w:gridCol w:w="1223"/>
        <w:gridCol w:w="1250"/>
        <w:gridCol w:w="1263"/>
      </w:tblGrid>
      <w:tr w:rsidR="00C67B55" w:rsidRPr="00684059" w:rsidTr="00684059">
        <w:trPr>
          <w:trHeight w:val="587"/>
        </w:trPr>
        <w:tc>
          <w:tcPr>
            <w:tcW w:w="2024" w:type="dxa"/>
            <w:tcBorders>
              <w:top w:val="single" w:sz="8" w:space="0" w:color="B3CC82"/>
              <w:left w:val="single" w:sz="8" w:space="0" w:color="B3CC82"/>
              <w:bottom w:val="single" w:sz="8" w:space="0" w:color="B3CC82"/>
              <w:right w:val="nil"/>
            </w:tcBorders>
            <w:shd w:val="clear" w:color="auto" w:fill="9BBB59"/>
            <w:noWrap/>
            <w:hideMark/>
          </w:tcPr>
          <w:p w:rsidR="00C67B55" w:rsidRPr="00684059" w:rsidRDefault="00C67B55" w:rsidP="00684059">
            <w:pPr>
              <w:spacing w:after="0" w:line="240" w:lineRule="auto"/>
              <w:jc w:val="center"/>
              <w:rPr>
                <w:rFonts w:eastAsia="Times New Roman"/>
                <w:b/>
                <w:bCs/>
                <w:color w:val="000000"/>
              </w:rPr>
            </w:pPr>
            <w:r w:rsidRPr="00684059">
              <w:rPr>
                <w:rFonts w:eastAsia="Times New Roman"/>
                <w:b/>
                <w:bCs/>
                <w:color w:val="000000"/>
              </w:rPr>
              <w:t>Year</w:t>
            </w:r>
          </w:p>
        </w:tc>
        <w:tc>
          <w:tcPr>
            <w:tcW w:w="1244" w:type="dxa"/>
            <w:tcBorders>
              <w:top w:val="single" w:sz="8" w:space="0" w:color="B3CC82"/>
              <w:left w:val="nil"/>
              <w:bottom w:val="single" w:sz="8" w:space="0" w:color="B3CC82"/>
              <w:right w:val="nil"/>
            </w:tcBorders>
            <w:shd w:val="clear" w:color="auto" w:fill="9BBB59"/>
            <w:noWrap/>
            <w:hideMark/>
          </w:tcPr>
          <w:p w:rsidR="00C67B55" w:rsidRPr="00684059" w:rsidRDefault="00C67B55" w:rsidP="00684059">
            <w:pPr>
              <w:spacing w:after="0" w:line="240" w:lineRule="auto"/>
              <w:jc w:val="center"/>
              <w:rPr>
                <w:rFonts w:ascii="Times New Roman" w:eastAsia="Times New Roman" w:hAnsi="Times New Roman"/>
                <w:b/>
                <w:bCs/>
                <w:color w:val="000000"/>
              </w:rPr>
            </w:pPr>
            <w:r w:rsidRPr="00684059">
              <w:rPr>
                <w:rFonts w:ascii="Times New Roman" w:eastAsia="Times New Roman" w:hAnsi="Times New Roman"/>
                <w:b/>
                <w:bCs/>
                <w:color w:val="000000"/>
              </w:rPr>
              <w:t>31-Mar-13</w:t>
            </w:r>
          </w:p>
        </w:tc>
        <w:tc>
          <w:tcPr>
            <w:tcW w:w="1350" w:type="dxa"/>
            <w:tcBorders>
              <w:top w:val="single" w:sz="8" w:space="0" w:color="B3CC82"/>
              <w:left w:val="nil"/>
              <w:bottom w:val="single" w:sz="8" w:space="0" w:color="B3CC82"/>
              <w:right w:val="nil"/>
            </w:tcBorders>
            <w:shd w:val="clear" w:color="auto" w:fill="9BBB59"/>
            <w:noWrap/>
            <w:hideMark/>
          </w:tcPr>
          <w:p w:rsidR="00C67B55" w:rsidRPr="00684059" w:rsidRDefault="00C67B55" w:rsidP="00684059">
            <w:pPr>
              <w:spacing w:after="0" w:line="240" w:lineRule="auto"/>
              <w:jc w:val="center"/>
              <w:rPr>
                <w:rFonts w:ascii="Times New Roman" w:eastAsia="Times New Roman" w:hAnsi="Times New Roman"/>
                <w:b/>
                <w:bCs/>
                <w:color w:val="000000"/>
              </w:rPr>
            </w:pPr>
            <w:r w:rsidRPr="00684059">
              <w:rPr>
                <w:rFonts w:ascii="Times New Roman" w:eastAsia="Times New Roman" w:hAnsi="Times New Roman"/>
                <w:b/>
                <w:bCs/>
                <w:color w:val="000000"/>
              </w:rPr>
              <w:t>31-Mar-14</w:t>
            </w:r>
          </w:p>
        </w:tc>
        <w:tc>
          <w:tcPr>
            <w:tcW w:w="1223" w:type="dxa"/>
            <w:tcBorders>
              <w:top w:val="single" w:sz="8" w:space="0" w:color="B3CC82"/>
              <w:left w:val="nil"/>
              <w:bottom w:val="single" w:sz="8" w:space="0" w:color="B3CC82"/>
              <w:right w:val="nil"/>
            </w:tcBorders>
            <w:shd w:val="clear" w:color="auto" w:fill="9BBB59"/>
            <w:noWrap/>
            <w:hideMark/>
          </w:tcPr>
          <w:p w:rsidR="00C67B55" w:rsidRPr="00684059" w:rsidRDefault="00C67B55" w:rsidP="00684059">
            <w:pPr>
              <w:spacing w:after="0" w:line="240" w:lineRule="auto"/>
              <w:jc w:val="center"/>
              <w:rPr>
                <w:rFonts w:ascii="Times New Roman" w:eastAsia="Times New Roman" w:hAnsi="Times New Roman"/>
                <w:b/>
                <w:bCs/>
                <w:color w:val="000000"/>
              </w:rPr>
            </w:pPr>
            <w:r w:rsidRPr="00684059">
              <w:rPr>
                <w:rFonts w:ascii="Times New Roman" w:eastAsia="Times New Roman" w:hAnsi="Times New Roman"/>
                <w:b/>
                <w:bCs/>
                <w:color w:val="000000"/>
              </w:rPr>
              <w:t>31-Mar-15</w:t>
            </w:r>
          </w:p>
        </w:tc>
        <w:tc>
          <w:tcPr>
            <w:tcW w:w="1250" w:type="dxa"/>
            <w:tcBorders>
              <w:top w:val="single" w:sz="8" w:space="0" w:color="B3CC82"/>
              <w:left w:val="nil"/>
              <w:bottom w:val="single" w:sz="8" w:space="0" w:color="B3CC82"/>
              <w:right w:val="nil"/>
            </w:tcBorders>
            <w:shd w:val="clear" w:color="auto" w:fill="9BBB59"/>
            <w:noWrap/>
            <w:hideMark/>
          </w:tcPr>
          <w:p w:rsidR="00C67B55" w:rsidRPr="00684059" w:rsidRDefault="00C67B55" w:rsidP="00684059">
            <w:pPr>
              <w:spacing w:after="0" w:line="240" w:lineRule="auto"/>
              <w:jc w:val="center"/>
              <w:rPr>
                <w:rFonts w:ascii="Times New Roman" w:eastAsia="Times New Roman" w:hAnsi="Times New Roman"/>
                <w:b/>
                <w:bCs/>
                <w:color w:val="000000"/>
              </w:rPr>
            </w:pPr>
            <w:r w:rsidRPr="00684059">
              <w:rPr>
                <w:rFonts w:ascii="Times New Roman" w:eastAsia="Times New Roman" w:hAnsi="Times New Roman"/>
                <w:b/>
                <w:bCs/>
                <w:color w:val="000000"/>
              </w:rPr>
              <w:t>31-Mar-16</w:t>
            </w:r>
          </w:p>
        </w:tc>
        <w:tc>
          <w:tcPr>
            <w:tcW w:w="1263" w:type="dxa"/>
            <w:tcBorders>
              <w:top w:val="single" w:sz="8" w:space="0" w:color="B3CC82"/>
              <w:left w:val="nil"/>
              <w:bottom w:val="single" w:sz="8" w:space="0" w:color="B3CC82"/>
              <w:right w:val="single" w:sz="8" w:space="0" w:color="B3CC82"/>
            </w:tcBorders>
            <w:shd w:val="clear" w:color="auto" w:fill="9BBB59"/>
            <w:noWrap/>
            <w:hideMark/>
          </w:tcPr>
          <w:p w:rsidR="00C67B55" w:rsidRPr="00684059" w:rsidRDefault="00C67B55" w:rsidP="00684059">
            <w:pPr>
              <w:spacing w:after="0" w:line="240" w:lineRule="auto"/>
              <w:jc w:val="center"/>
              <w:rPr>
                <w:rFonts w:ascii="Times New Roman" w:eastAsia="Times New Roman" w:hAnsi="Times New Roman"/>
                <w:b/>
                <w:bCs/>
                <w:color w:val="000000"/>
              </w:rPr>
            </w:pPr>
            <w:r w:rsidRPr="00684059">
              <w:rPr>
                <w:rFonts w:ascii="Times New Roman" w:eastAsia="Times New Roman" w:hAnsi="Times New Roman"/>
                <w:b/>
                <w:bCs/>
                <w:color w:val="000000"/>
              </w:rPr>
              <w:t>31-Mar-17</w:t>
            </w:r>
          </w:p>
        </w:tc>
      </w:tr>
      <w:tr w:rsidR="00C67B55" w:rsidRPr="00684059" w:rsidTr="00684059">
        <w:trPr>
          <w:trHeight w:val="587"/>
        </w:trPr>
        <w:tc>
          <w:tcPr>
            <w:tcW w:w="2024" w:type="dxa"/>
            <w:tcBorders>
              <w:right w:val="nil"/>
            </w:tcBorders>
            <w:shd w:val="clear" w:color="auto" w:fill="E6EED5"/>
            <w:noWrap/>
            <w:hideMark/>
          </w:tcPr>
          <w:p w:rsidR="00C67B55" w:rsidRPr="00684059" w:rsidRDefault="00C67B55" w:rsidP="00684059">
            <w:pPr>
              <w:spacing w:after="0" w:line="240" w:lineRule="auto"/>
              <w:jc w:val="center"/>
              <w:rPr>
                <w:rFonts w:eastAsia="Times New Roman"/>
                <w:b/>
                <w:bCs/>
                <w:color w:val="000000"/>
              </w:rPr>
            </w:pPr>
            <w:r w:rsidRPr="00684059">
              <w:rPr>
                <w:rFonts w:eastAsia="Times New Roman"/>
                <w:b/>
                <w:bCs/>
                <w:color w:val="000000"/>
              </w:rPr>
              <w:t>Days sales outstanding</w:t>
            </w:r>
          </w:p>
        </w:tc>
        <w:tc>
          <w:tcPr>
            <w:tcW w:w="1244" w:type="dxa"/>
            <w:tcBorders>
              <w:left w:val="nil"/>
              <w:right w:val="nil"/>
            </w:tcBorders>
            <w:shd w:val="clear" w:color="auto" w:fill="E6EED5"/>
            <w:noWrap/>
            <w:hideMark/>
          </w:tcPr>
          <w:p w:rsidR="00C67B55" w:rsidRPr="00684059" w:rsidRDefault="00C67B55" w:rsidP="00684059">
            <w:pPr>
              <w:spacing w:after="0"/>
              <w:jc w:val="center"/>
              <w:rPr>
                <w:color w:val="000000"/>
              </w:rPr>
            </w:pPr>
            <w:r w:rsidRPr="00684059">
              <w:rPr>
                <w:color w:val="000000"/>
              </w:rPr>
              <w:t>17</w:t>
            </w:r>
          </w:p>
        </w:tc>
        <w:tc>
          <w:tcPr>
            <w:tcW w:w="1350" w:type="dxa"/>
            <w:tcBorders>
              <w:left w:val="nil"/>
              <w:right w:val="nil"/>
            </w:tcBorders>
            <w:shd w:val="clear" w:color="auto" w:fill="E6EED5"/>
            <w:noWrap/>
            <w:hideMark/>
          </w:tcPr>
          <w:p w:rsidR="00C67B55" w:rsidRPr="00684059" w:rsidRDefault="00C67B55" w:rsidP="00684059">
            <w:pPr>
              <w:spacing w:after="0"/>
              <w:jc w:val="center"/>
              <w:rPr>
                <w:color w:val="000000"/>
              </w:rPr>
            </w:pPr>
            <w:r w:rsidRPr="00684059">
              <w:rPr>
                <w:color w:val="000000"/>
              </w:rPr>
              <w:t>15</w:t>
            </w:r>
          </w:p>
        </w:tc>
        <w:tc>
          <w:tcPr>
            <w:tcW w:w="1223" w:type="dxa"/>
            <w:tcBorders>
              <w:left w:val="nil"/>
              <w:right w:val="nil"/>
            </w:tcBorders>
            <w:shd w:val="clear" w:color="auto" w:fill="E6EED5"/>
            <w:noWrap/>
            <w:hideMark/>
          </w:tcPr>
          <w:p w:rsidR="00C67B55" w:rsidRPr="00684059" w:rsidRDefault="00C67B55" w:rsidP="00684059">
            <w:pPr>
              <w:spacing w:after="0"/>
              <w:jc w:val="center"/>
              <w:rPr>
                <w:color w:val="000000"/>
              </w:rPr>
            </w:pPr>
            <w:r w:rsidRPr="00684059">
              <w:rPr>
                <w:color w:val="000000"/>
              </w:rPr>
              <w:t>11</w:t>
            </w:r>
          </w:p>
        </w:tc>
        <w:tc>
          <w:tcPr>
            <w:tcW w:w="1250" w:type="dxa"/>
            <w:tcBorders>
              <w:left w:val="nil"/>
              <w:right w:val="nil"/>
            </w:tcBorders>
            <w:shd w:val="clear" w:color="auto" w:fill="E6EED5"/>
            <w:noWrap/>
            <w:hideMark/>
          </w:tcPr>
          <w:p w:rsidR="00C67B55" w:rsidRPr="00684059" w:rsidRDefault="00C67B55" w:rsidP="00684059">
            <w:pPr>
              <w:spacing w:after="0"/>
              <w:jc w:val="center"/>
              <w:rPr>
                <w:color w:val="000000"/>
              </w:rPr>
            </w:pPr>
            <w:r w:rsidRPr="00684059">
              <w:rPr>
                <w:color w:val="000000"/>
              </w:rPr>
              <w:t>13</w:t>
            </w:r>
          </w:p>
        </w:tc>
        <w:tc>
          <w:tcPr>
            <w:tcW w:w="1263" w:type="dxa"/>
            <w:tcBorders>
              <w:left w:val="nil"/>
            </w:tcBorders>
            <w:shd w:val="clear" w:color="auto" w:fill="E6EED5"/>
            <w:noWrap/>
            <w:hideMark/>
          </w:tcPr>
          <w:p w:rsidR="00C67B55" w:rsidRPr="00684059" w:rsidRDefault="00C67B55" w:rsidP="00684059">
            <w:pPr>
              <w:spacing w:after="0"/>
              <w:jc w:val="center"/>
              <w:rPr>
                <w:color w:val="000000"/>
              </w:rPr>
            </w:pPr>
            <w:r w:rsidRPr="00684059">
              <w:rPr>
                <w:color w:val="000000"/>
              </w:rPr>
              <w:t>14</w:t>
            </w:r>
          </w:p>
        </w:tc>
      </w:tr>
    </w:tbl>
    <w:p w:rsidR="004D1331" w:rsidRPr="004D1331" w:rsidRDefault="004D1331" w:rsidP="0016310B">
      <w:pPr>
        <w:pStyle w:val="Heading2"/>
      </w:pPr>
    </w:p>
    <w:p w:rsidR="00EF256C" w:rsidRDefault="00EF256C" w:rsidP="00BA5915">
      <w:pPr>
        <w:pStyle w:val="Heading2"/>
      </w:pPr>
      <w:bookmarkStart w:id="47" w:name="_Toc514677528"/>
      <w:r w:rsidRPr="00EF256C">
        <w:t>Graphical Presentation:</w:t>
      </w:r>
      <w:bookmarkEnd w:id="47"/>
    </w:p>
    <w:p w:rsidR="00EF256C" w:rsidRPr="00EF256C" w:rsidRDefault="00C86C84" w:rsidP="00EF256C">
      <w:pPr>
        <w:spacing w:line="360" w:lineRule="auto"/>
        <w:jc w:val="center"/>
        <w:rPr>
          <w:rFonts w:ascii="Times New Roman" w:hAnsi="Times New Roman"/>
          <w:b/>
          <w:sz w:val="24"/>
          <w:szCs w:val="24"/>
        </w:rPr>
      </w:pPr>
      <w:r>
        <w:rPr>
          <w:rFonts w:ascii="Times New Roman" w:hAnsi="Times New Roman"/>
          <w:b/>
          <w:noProof/>
          <w:sz w:val="24"/>
          <w:szCs w:val="24"/>
        </w:rPr>
        <w:drawing>
          <wp:inline distT="0" distB="0" distL="0" distR="0">
            <wp:extent cx="3829685" cy="2581910"/>
            <wp:effectExtent l="19050" t="19050" r="18415" b="27940"/>
            <wp:docPr id="5" name="Chart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6"/>
                    <pic:cNvPicPr>
                      <a:picLocks noChangeArrowheads="1"/>
                    </pic:cNvPicPr>
                  </pic:nvPicPr>
                  <pic:blipFill>
                    <a:blip r:embed="rId17">
                      <a:grayscl/>
                    </a:blip>
                    <a:srcRect/>
                    <a:stretch>
                      <a:fillRect/>
                    </a:stretch>
                  </pic:blipFill>
                  <pic:spPr bwMode="auto">
                    <a:xfrm>
                      <a:off x="0" y="0"/>
                      <a:ext cx="3829685" cy="2581910"/>
                    </a:xfrm>
                    <a:prstGeom prst="rect">
                      <a:avLst/>
                    </a:prstGeom>
                    <a:noFill/>
                    <a:ln w="6350" cmpd="sng">
                      <a:solidFill>
                        <a:srgbClr val="9BBB59"/>
                      </a:solidFill>
                      <a:miter lim="800000"/>
                      <a:headEnd/>
                      <a:tailEnd/>
                    </a:ln>
                    <a:effectLst/>
                  </pic:spPr>
                </pic:pic>
              </a:graphicData>
            </a:graphic>
          </wp:inline>
        </w:drawing>
      </w:r>
    </w:p>
    <w:p w:rsidR="002B7926" w:rsidRDefault="00EF256C" w:rsidP="00EF256C">
      <w:pPr>
        <w:spacing w:line="360" w:lineRule="auto"/>
        <w:jc w:val="both"/>
        <w:rPr>
          <w:rFonts w:ascii="Times New Roman" w:hAnsi="Times New Roman"/>
          <w:sz w:val="24"/>
          <w:szCs w:val="24"/>
        </w:rPr>
      </w:pPr>
      <w:r w:rsidRPr="00EF256C">
        <w:rPr>
          <w:rFonts w:ascii="Times New Roman" w:hAnsi="Times New Roman"/>
          <w:b/>
          <w:sz w:val="24"/>
          <w:szCs w:val="24"/>
        </w:rPr>
        <w:t>Interpretation:</w:t>
      </w:r>
      <w:r w:rsidR="004A13C0">
        <w:rPr>
          <w:rFonts w:ascii="Times New Roman" w:hAnsi="Times New Roman"/>
          <w:b/>
          <w:sz w:val="24"/>
          <w:szCs w:val="24"/>
        </w:rPr>
        <w:t xml:space="preserve"> </w:t>
      </w:r>
      <w:r w:rsidR="002B7926">
        <w:rPr>
          <w:rFonts w:ascii="Times New Roman" w:hAnsi="Times New Roman"/>
          <w:sz w:val="24"/>
          <w:szCs w:val="24"/>
        </w:rPr>
        <w:t>Square</w:t>
      </w:r>
      <w:r w:rsidR="00A00C1F" w:rsidRPr="00A00C1F">
        <w:rPr>
          <w:rFonts w:ascii="Times New Roman" w:hAnsi="Times New Roman"/>
          <w:sz w:val="24"/>
          <w:szCs w:val="24"/>
        </w:rPr>
        <w:t xml:space="preserve"> </w:t>
      </w:r>
      <w:proofErr w:type="spellStart"/>
      <w:r w:rsidR="00A00C1F" w:rsidRPr="00A00C1F">
        <w:rPr>
          <w:rFonts w:ascii="Times New Roman" w:hAnsi="Times New Roman"/>
          <w:sz w:val="24"/>
          <w:szCs w:val="24"/>
        </w:rPr>
        <w:t>Pharma</w:t>
      </w:r>
      <w:proofErr w:type="spellEnd"/>
      <w:r w:rsidR="004A13C0" w:rsidRPr="004A13C0">
        <w:rPr>
          <w:rFonts w:ascii="Times New Roman" w:hAnsi="Times New Roman"/>
          <w:sz w:val="24"/>
          <w:szCs w:val="24"/>
        </w:rPr>
        <w:t xml:space="preserve"> has a </w:t>
      </w:r>
      <w:r w:rsidR="002B7926">
        <w:rPr>
          <w:rFonts w:ascii="Times New Roman" w:hAnsi="Times New Roman"/>
          <w:sz w:val="24"/>
          <w:szCs w:val="24"/>
        </w:rPr>
        <w:t>fluctuating</w:t>
      </w:r>
      <w:r w:rsidR="004A13C0" w:rsidRPr="004A13C0">
        <w:rPr>
          <w:rFonts w:ascii="Times New Roman" w:hAnsi="Times New Roman"/>
          <w:sz w:val="24"/>
          <w:szCs w:val="24"/>
        </w:rPr>
        <w:t xml:space="preserve"> trend of </w:t>
      </w:r>
      <w:proofErr w:type="gramStart"/>
      <w:r w:rsidR="00A00C1F" w:rsidRPr="004A13C0">
        <w:rPr>
          <w:rFonts w:ascii="Times New Roman" w:hAnsi="Times New Roman"/>
          <w:sz w:val="24"/>
          <w:szCs w:val="24"/>
        </w:rPr>
        <w:t>da</w:t>
      </w:r>
      <w:r w:rsidR="002B7926">
        <w:rPr>
          <w:rFonts w:ascii="Times New Roman" w:hAnsi="Times New Roman"/>
          <w:sz w:val="24"/>
          <w:szCs w:val="24"/>
        </w:rPr>
        <w:t>y</w:t>
      </w:r>
      <w:r w:rsidR="0073499B">
        <w:rPr>
          <w:rFonts w:ascii="Times New Roman" w:hAnsi="Times New Roman"/>
          <w:sz w:val="24"/>
          <w:szCs w:val="24"/>
        </w:rPr>
        <w:t>s</w:t>
      </w:r>
      <w:proofErr w:type="gramEnd"/>
      <w:r w:rsidR="0073499B">
        <w:rPr>
          <w:rFonts w:ascii="Times New Roman" w:hAnsi="Times New Roman"/>
          <w:sz w:val="24"/>
          <w:szCs w:val="24"/>
        </w:rPr>
        <w:t xml:space="preserve"> sales outstanding. The account receivables had the same trend which has affected the DSO. </w:t>
      </w:r>
      <w:r w:rsidR="004A13C0" w:rsidRPr="004A13C0">
        <w:rPr>
          <w:rFonts w:ascii="Times New Roman" w:hAnsi="Times New Roman"/>
          <w:sz w:val="24"/>
          <w:szCs w:val="24"/>
        </w:rPr>
        <w:t xml:space="preserve">It declined from </w:t>
      </w:r>
      <w:r w:rsidR="002B7926">
        <w:rPr>
          <w:rFonts w:ascii="Times New Roman" w:hAnsi="Times New Roman"/>
          <w:sz w:val="24"/>
          <w:szCs w:val="24"/>
        </w:rPr>
        <w:t>17</w:t>
      </w:r>
      <w:r w:rsidR="004A13C0" w:rsidRPr="004A13C0">
        <w:rPr>
          <w:rFonts w:ascii="Times New Roman" w:hAnsi="Times New Roman"/>
          <w:sz w:val="24"/>
          <w:szCs w:val="24"/>
        </w:rPr>
        <w:t xml:space="preserve"> days to </w:t>
      </w:r>
      <w:r w:rsidR="002B7926">
        <w:rPr>
          <w:rFonts w:ascii="Times New Roman" w:hAnsi="Times New Roman"/>
          <w:sz w:val="24"/>
          <w:szCs w:val="24"/>
        </w:rPr>
        <w:t xml:space="preserve">11 </w:t>
      </w:r>
      <w:r w:rsidR="004A13C0" w:rsidRPr="004A13C0">
        <w:rPr>
          <w:rFonts w:ascii="Times New Roman" w:hAnsi="Times New Roman"/>
          <w:sz w:val="24"/>
          <w:szCs w:val="24"/>
        </w:rPr>
        <w:t>days</w:t>
      </w:r>
      <w:r w:rsidR="00A00C1F">
        <w:rPr>
          <w:rFonts w:ascii="Times New Roman" w:hAnsi="Times New Roman"/>
          <w:sz w:val="24"/>
          <w:szCs w:val="24"/>
        </w:rPr>
        <w:t xml:space="preserve"> </w:t>
      </w:r>
      <w:r w:rsidR="002B7926">
        <w:rPr>
          <w:rFonts w:ascii="Times New Roman" w:hAnsi="Times New Roman"/>
          <w:sz w:val="24"/>
          <w:szCs w:val="24"/>
        </w:rPr>
        <w:t>from 2013 to 2015. Again it was raised to 14 days in 2017. It indicates they take now more days to collect the cash from the customers.</w:t>
      </w:r>
      <w:r w:rsidR="0073499B">
        <w:rPr>
          <w:rFonts w:ascii="Times New Roman" w:hAnsi="Times New Roman"/>
          <w:sz w:val="24"/>
          <w:szCs w:val="24"/>
        </w:rPr>
        <w:t xml:space="preserve"> </w:t>
      </w:r>
      <w:proofErr w:type="gramStart"/>
      <w:r w:rsidR="0073499B">
        <w:rPr>
          <w:rFonts w:ascii="Times New Roman" w:hAnsi="Times New Roman"/>
          <w:sz w:val="24"/>
          <w:szCs w:val="24"/>
        </w:rPr>
        <w:t xml:space="preserve">As seen in the cash conversion cycle increasing DSO could have caused </w:t>
      </w:r>
      <w:r w:rsidR="00382732">
        <w:rPr>
          <w:rFonts w:ascii="Times New Roman" w:hAnsi="Times New Roman"/>
          <w:sz w:val="24"/>
          <w:szCs w:val="24"/>
        </w:rPr>
        <w:t>CCC</w:t>
      </w:r>
      <w:r w:rsidR="0073499B">
        <w:rPr>
          <w:rFonts w:ascii="Times New Roman" w:hAnsi="Times New Roman"/>
          <w:sz w:val="24"/>
          <w:szCs w:val="24"/>
        </w:rPr>
        <w:t xml:space="preserve"> to rise but the increasing accounts payable </w:t>
      </w:r>
      <w:r w:rsidR="00382732">
        <w:rPr>
          <w:rFonts w:ascii="Times New Roman" w:hAnsi="Times New Roman"/>
          <w:sz w:val="24"/>
          <w:szCs w:val="24"/>
        </w:rPr>
        <w:t>managed to keep CCC downwards.</w:t>
      </w:r>
      <w:proofErr w:type="gramEnd"/>
    </w:p>
    <w:p w:rsidR="00AD5936" w:rsidRDefault="00AD5936" w:rsidP="00AD5936">
      <w:pPr>
        <w:spacing w:after="0" w:line="240" w:lineRule="auto"/>
      </w:pPr>
    </w:p>
    <w:p w:rsidR="00AD5936" w:rsidRPr="00AD5936" w:rsidRDefault="00AD5936" w:rsidP="00AD5936">
      <w:pPr>
        <w:spacing w:after="0" w:line="240" w:lineRule="auto"/>
      </w:pPr>
    </w:p>
    <w:p w:rsidR="00EF256C" w:rsidRPr="005B4450" w:rsidRDefault="00EF256C" w:rsidP="00B81816">
      <w:pPr>
        <w:pStyle w:val="Heading1"/>
        <w:numPr>
          <w:ilvl w:val="0"/>
          <w:numId w:val="6"/>
        </w:numPr>
      </w:pPr>
      <w:bookmarkStart w:id="48" w:name="_Toc514677529"/>
      <w:bookmarkStart w:id="49" w:name="_Toc495581421"/>
      <w:r w:rsidRPr="005B4450">
        <w:t>Debt Management period:</w:t>
      </w:r>
      <w:bookmarkEnd w:id="48"/>
    </w:p>
    <w:p w:rsidR="00EF256C" w:rsidRDefault="00EF256C" w:rsidP="00B81816">
      <w:pPr>
        <w:pStyle w:val="Heading2"/>
        <w:numPr>
          <w:ilvl w:val="0"/>
          <w:numId w:val="1"/>
        </w:numPr>
      </w:pPr>
      <w:bookmarkStart w:id="50" w:name="_Toc514677530"/>
      <w:r w:rsidRPr="00EF256C">
        <w:t xml:space="preserve">Debt </w:t>
      </w:r>
      <w:r>
        <w:t>Ratio</w:t>
      </w:r>
      <w:r w:rsidRPr="007E7F10">
        <w:t>:</w:t>
      </w:r>
      <w:bookmarkEnd w:id="50"/>
    </w:p>
    <w:tbl>
      <w:tblPr>
        <w:tblW w:w="8354" w:type="dxa"/>
        <w:tblBorders>
          <w:top w:val="single" w:sz="8" w:space="0" w:color="B3CC82"/>
          <w:left w:val="single" w:sz="8" w:space="0" w:color="B3CC82"/>
          <w:bottom w:val="single" w:sz="8" w:space="0" w:color="B3CC82"/>
          <w:right w:val="single" w:sz="8" w:space="0" w:color="B3CC82"/>
          <w:insideH w:val="single" w:sz="8" w:space="0" w:color="B3CC82"/>
        </w:tblBorders>
        <w:tblLook w:val="04A0"/>
      </w:tblPr>
      <w:tblGrid>
        <w:gridCol w:w="2024"/>
        <w:gridCol w:w="1329"/>
        <w:gridCol w:w="1260"/>
        <w:gridCol w:w="1228"/>
        <w:gridCol w:w="1250"/>
        <w:gridCol w:w="1263"/>
      </w:tblGrid>
      <w:tr w:rsidR="00C67B55" w:rsidRPr="00684059" w:rsidTr="00684059">
        <w:trPr>
          <w:trHeight w:val="587"/>
        </w:trPr>
        <w:tc>
          <w:tcPr>
            <w:tcW w:w="2024" w:type="dxa"/>
            <w:tcBorders>
              <w:top w:val="single" w:sz="8" w:space="0" w:color="B3CC82"/>
              <w:left w:val="single" w:sz="8" w:space="0" w:color="B3CC82"/>
              <w:bottom w:val="single" w:sz="8" w:space="0" w:color="B3CC82"/>
              <w:right w:val="nil"/>
            </w:tcBorders>
            <w:shd w:val="clear" w:color="auto" w:fill="9BBB59"/>
            <w:noWrap/>
            <w:hideMark/>
          </w:tcPr>
          <w:p w:rsidR="00C67B55" w:rsidRPr="00684059" w:rsidRDefault="00C67B55" w:rsidP="00684059">
            <w:pPr>
              <w:spacing w:after="0" w:line="240" w:lineRule="auto"/>
              <w:jc w:val="center"/>
              <w:rPr>
                <w:rFonts w:eastAsia="Times New Roman"/>
                <w:b/>
                <w:bCs/>
                <w:color w:val="000000"/>
              </w:rPr>
            </w:pPr>
            <w:r w:rsidRPr="00684059">
              <w:rPr>
                <w:rFonts w:eastAsia="Times New Roman"/>
                <w:b/>
                <w:bCs/>
                <w:color w:val="000000"/>
              </w:rPr>
              <w:t>Year</w:t>
            </w:r>
          </w:p>
        </w:tc>
        <w:tc>
          <w:tcPr>
            <w:tcW w:w="1329" w:type="dxa"/>
            <w:tcBorders>
              <w:top w:val="single" w:sz="8" w:space="0" w:color="B3CC82"/>
              <w:left w:val="nil"/>
              <w:bottom w:val="single" w:sz="8" w:space="0" w:color="B3CC82"/>
              <w:right w:val="nil"/>
            </w:tcBorders>
            <w:shd w:val="clear" w:color="auto" w:fill="9BBB59"/>
            <w:noWrap/>
            <w:hideMark/>
          </w:tcPr>
          <w:p w:rsidR="00C67B55" w:rsidRPr="00684059" w:rsidRDefault="00C67B55" w:rsidP="00684059">
            <w:pPr>
              <w:spacing w:after="0" w:line="240" w:lineRule="auto"/>
              <w:jc w:val="center"/>
              <w:rPr>
                <w:rFonts w:ascii="Times New Roman" w:eastAsia="Times New Roman" w:hAnsi="Times New Roman"/>
                <w:b/>
                <w:bCs/>
                <w:color w:val="000000"/>
              </w:rPr>
            </w:pPr>
            <w:r w:rsidRPr="00684059">
              <w:rPr>
                <w:rFonts w:ascii="Times New Roman" w:eastAsia="Times New Roman" w:hAnsi="Times New Roman"/>
                <w:b/>
                <w:bCs/>
                <w:color w:val="000000"/>
              </w:rPr>
              <w:t>31-Mar-13</w:t>
            </w:r>
          </w:p>
        </w:tc>
        <w:tc>
          <w:tcPr>
            <w:tcW w:w="1260" w:type="dxa"/>
            <w:tcBorders>
              <w:top w:val="single" w:sz="8" w:space="0" w:color="B3CC82"/>
              <w:left w:val="nil"/>
              <w:bottom w:val="single" w:sz="8" w:space="0" w:color="B3CC82"/>
              <w:right w:val="nil"/>
            </w:tcBorders>
            <w:shd w:val="clear" w:color="auto" w:fill="9BBB59"/>
            <w:noWrap/>
            <w:hideMark/>
          </w:tcPr>
          <w:p w:rsidR="00C67B55" w:rsidRPr="00684059" w:rsidRDefault="00C67B55" w:rsidP="00684059">
            <w:pPr>
              <w:spacing w:after="0" w:line="240" w:lineRule="auto"/>
              <w:jc w:val="center"/>
              <w:rPr>
                <w:rFonts w:ascii="Times New Roman" w:eastAsia="Times New Roman" w:hAnsi="Times New Roman"/>
                <w:b/>
                <w:bCs/>
                <w:color w:val="000000"/>
              </w:rPr>
            </w:pPr>
            <w:r w:rsidRPr="00684059">
              <w:rPr>
                <w:rFonts w:ascii="Times New Roman" w:eastAsia="Times New Roman" w:hAnsi="Times New Roman"/>
                <w:b/>
                <w:bCs/>
                <w:color w:val="000000"/>
              </w:rPr>
              <w:t>31-Mar-14</w:t>
            </w:r>
          </w:p>
        </w:tc>
        <w:tc>
          <w:tcPr>
            <w:tcW w:w="1228" w:type="dxa"/>
            <w:tcBorders>
              <w:top w:val="single" w:sz="8" w:space="0" w:color="B3CC82"/>
              <w:left w:val="nil"/>
              <w:bottom w:val="single" w:sz="8" w:space="0" w:color="B3CC82"/>
              <w:right w:val="nil"/>
            </w:tcBorders>
            <w:shd w:val="clear" w:color="auto" w:fill="9BBB59"/>
            <w:noWrap/>
            <w:hideMark/>
          </w:tcPr>
          <w:p w:rsidR="00C67B55" w:rsidRPr="00684059" w:rsidRDefault="00C67B55" w:rsidP="00684059">
            <w:pPr>
              <w:spacing w:after="0" w:line="240" w:lineRule="auto"/>
              <w:jc w:val="center"/>
              <w:rPr>
                <w:rFonts w:ascii="Times New Roman" w:eastAsia="Times New Roman" w:hAnsi="Times New Roman"/>
                <w:b/>
                <w:bCs/>
                <w:color w:val="000000"/>
              </w:rPr>
            </w:pPr>
            <w:r w:rsidRPr="00684059">
              <w:rPr>
                <w:rFonts w:ascii="Times New Roman" w:eastAsia="Times New Roman" w:hAnsi="Times New Roman"/>
                <w:b/>
                <w:bCs/>
                <w:color w:val="000000"/>
              </w:rPr>
              <w:t>31-Mar-15</w:t>
            </w:r>
          </w:p>
        </w:tc>
        <w:tc>
          <w:tcPr>
            <w:tcW w:w="1250" w:type="dxa"/>
            <w:tcBorders>
              <w:top w:val="single" w:sz="8" w:space="0" w:color="B3CC82"/>
              <w:left w:val="nil"/>
              <w:bottom w:val="single" w:sz="8" w:space="0" w:color="B3CC82"/>
              <w:right w:val="nil"/>
            </w:tcBorders>
            <w:shd w:val="clear" w:color="auto" w:fill="9BBB59"/>
            <w:noWrap/>
            <w:hideMark/>
          </w:tcPr>
          <w:p w:rsidR="00C67B55" w:rsidRPr="00684059" w:rsidRDefault="00C67B55" w:rsidP="00684059">
            <w:pPr>
              <w:spacing w:after="0" w:line="240" w:lineRule="auto"/>
              <w:jc w:val="center"/>
              <w:rPr>
                <w:rFonts w:ascii="Times New Roman" w:eastAsia="Times New Roman" w:hAnsi="Times New Roman"/>
                <w:b/>
                <w:bCs/>
                <w:color w:val="000000"/>
              </w:rPr>
            </w:pPr>
            <w:r w:rsidRPr="00684059">
              <w:rPr>
                <w:rFonts w:ascii="Times New Roman" w:eastAsia="Times New Roman" w:hAnsi="Times New Roman"/>
                <w:b/>
                <w:bCs/>
                <w:color w:val="000000"/>
              </w:rPr>
              <w:t>31-Mar-16</w:t>
            </w:r>
          </w:p>
        </w:tc>
        <w:tc>
          <w:tcPr>
            <w:tcW w:w="1263" w:type="dxa"/>
            <w:tcBorders>
              <w:top w:val="single" w:sz="8" w:space="0" w:color="B3CC82"/>
              <w:left w:val="nil"/>
              <w:bottom w:val="single" w:sz="8" w:space="0" w:color="B3CC82"/>
              <w:right w:val="single" w:sz="8" w:space="0" w:color="B3CC82"/>
            </w:tcBorders>
            <w:shd w:val="clear" w:color="auto" w:fill="9BBB59"/>
            <w:noWrap/>
            <w:hideMark/>
          </w:tcPr>
          <w:p w:rsidR="00C67B55" w:rsidRPr="00684059" w:rsidRDefault="00C67B55" w:rsidP="00684059">
            <w:pPr>
              <w:spacing w:after="0" w:line="240" w:lineRule="auto"/>
              <w:jc w:val="center"/>
              <w:rPr>
                <w:rFonts w:ascii="Times New Roman" w:eastAsia="Times New Roman" w:hAnsi="Times New Roman"/>
                <w:b/>
                <w:bCs/>
                <w:color w:val="000000"/>
              </w:rPr>
            </w:pPr>
            <w:r w:rsidRPr="00684059">
              <w:rPr>
                <w:rFonts w:ascii="Times New Roman" w:eastAsia="Times New Roman" w:hAnsi="Times New Roman"/>
                <w:b/>
                <w:bCs/>
                <w:color w:val="000000"/>
              </w:rPr>
              <w:t>31-Mar-17</w:t>
            </w:r>
          </w:p>
        </w:tc>
      </w:tr>
      <w:tr w:rsidR="00C67B55" w:rsidRPr="00684059" w:rsidTr="00684059">
        <w:trPr>
          <w:trHeight w:val="587"/>
        </w:trPr>
        <w:tc>
          <w:tcPr>
            <w:tcW w:w="2024" w:type="dxa"/>
            <w:tcBorders>
              <w:right w:val="nil"/>
            </w:tcBorders>
            <w:shd w:val="clear" w:color="auto" w:fill="E6EED5"/>
            <w:noWrap/>
            <w:hideMark/>
          </w:tcPr>
          <w:p w:rsidR="00C67B55" w:rsidRPr="00684059" w:rsidRDefault="00C67B55" w:rsidP="00684059">
            <w:pPr>
              <w:spacing w:after="0" w:line="240" w:lineRule="auto"/>
              <w:jc w:val="center"/>
              <w:rPr>
                <w:rFonts w:eastAsia="Times New Roman"/>
                <w:b/>
                <w:bCs/>
                <w:color w:val="000000"/>
              </w:rPr>
            </w:pPr>
            <w:r w:rsidRPr="00684059">
              <w:rPr>
                <w:rFonts w:eastAsia="Times New Roman"/>
                <w:b/>
                <w:bCs/>
                <w:color w:val="000000"/>
              </w:rPr>
              <w:t>Debt ratio</w:t>
            </w:r>
          </w:p>
        </w:tc>
        <w:tc>
          <w:tcPr>
            <w:tcW w:w="1329" w:type="dxa"/>
            <w:tcBorders>
              <w:left w:val="nil"/>
              <w:right w:val="nil"/>
            </w:tcBorders>
            <w:shd w:val="clear" w:color="auto" w:fill="E6EED5"/>
            <w:noWrap/>
            <w:hideMark/>
          </w:tcPr>
          <w:p w:rsidR="00C67B55" w:rsidRPr="00684059" w:rsidRDefault="00C67B55" w:rsidP="00684059">
            <w:pPr>
              <w:spacing w:after="0"/>
              <w:jc w:val="center"/>
              <w:rPr>
                <w:color w:val="000000"/>
              </w:rPr>
            </w:pPr>
            <w:r w:rsidRPr="00684059">
              <w:rPr>
                <w:color w:val="000000"/>
              </w:rPr>
              <w:t>18%</w:t>
            </w:r>
          </w:p>
        </w:tc>
        <w:tc>
          <w:tcPr>
            <w:tcW w:w="1260" w:type="dxa"/>
            <w:tcBorders>
              <w:left w:val="nil"/>
              <w:right w:val="nil"/>
            </w:tcBorders>
            <w:shd w:val="clear" w:color="auto" w:fill="E6EED5"/>
            <w:noWrap/>
            <w:hideMark/>
          </w:tcPr>
          <w:p w:rsidR="00C67B55" w:rsidRPr="00684059" w:rsidRDefault="00C67B55" w:rsidP="00684059">
            <w:pPr>
              <w:spacing w:after="0"/>
              <w:jc w:val="center"/>
              <w:rPr>
                <w:color w:val="000000"/>
              </w:rPr>
            </w:pPr>
            <w:r w:rsidRPr="00684059">
              <w:rPr>
                <w:color w:val="000000"/>
              </w:rPr>
              <w:t>14%</w:t>
            </w:r>
          </w:p>
        </w:tc>
        <w:tc>
          <w:tcPr>
            <w:tcW w:w="1228" w:type="dxa"/>
            <w:tcBorders>
              <w:left w:val="nil"/>
              <w:right w:val="nil"/>
            </w:tcBorders>
            <w:shd w:val="clear" w:color="auto" w:fill="E6EED5"/>
            <w:noWrap/>
            <w:hideMark/>
          </w:tcPr>
          <w:p w:rsidR="00C67B55" w:rsidRPr="00684059" w:rsidRDefault="00C67B55" w:rsidP="00684059">
            <w:pPr>
              <w:spacing w:after="0"/>
              <w:jc w:val="center"/>
              <w:rPr>
                <w:color w:val="000000"/>
              </w:rPr>
            </w:pPr>
            <w:r w:rsidRPr="00684059">
              <w:rPr>
                <w:color w:val="000000"/>
              </w:rPr>
              <w:t>12%</w:t>
            </w:r>
          </w:p>
        </w:tc>
        <w:tc>
          <w:tcPr>
            <w:tcW w:w="1250" w:type="dxa"/>
            <w:tcBorders>
              <w:left w:val="nil"/>
              <w:right w:val="nil"/>
            </w:tcBorders>
            <w:shd w:val="clear" w:color="auto" w:fill="E6EED5"/>
            <w:noWrap/>
            <w:hideMark/>
          </w:tcPr>
          <w:p w:rsidR="00C67B55" w:rsidRPr="00684059" w:rsidRDefault="00C67B55" w:rsidP="00684059">
            <w:pPr>
              <w:spacing w:after="0"/>
              <w:jc w:val="center"/>
              <w:rPr>
                <w:color w:val="000000"/>
              </w:rPr>
            </w:pPr>
            <w:r w:rsidRPr="00684059">
              <w:rPr>
                <w:color w:val="000000"/>
              </w:rPr>
              <w:t>8%</w:t>
            </w:r>
          </w:p>
        </w:tc>
        <w:tc>
          <w:tcPr>
            <w:tcW w:w="1263" w:type="dxa"/>
            <w:tcBorders>
              <w:left w:val="nil"/>
            </w:tcBorders>
            <w:shd w:val="clear" w:color="auto" w:fill="E6EED5"/>
            <w:noWrap/>
            <w:hideMark/>
          </w:tcPr>
          <w:p w:rsidR="00C67B55" w:rsidRPr="00684059" w:rsidRDefault="00C67B55" w:rsidP="00684059">
            <w:pPr>
              <w:spacing w:after="0"/>
              <w:jc w:val="center"/>
              <w:rPr>
                <w:color w:val="000000"/>
              </w:rPr>
            </w:pPr>
            <w:r w:rsidRPr="00684059">
              <w:rPr>
                <w:color w:val="000000"/>
              </w:rPr>
              <w:t>7%</w:t>
            </w:r>
          </w:p>
        </w:tc>
      </w:tr>
    </w:tbl>
    <w:p w:rsidR="00AD5936" w:rsidRDefault="00AD5936" w:rsidP="00AD5936">
      <w:pPr>
        <w:spacing w:after="0" w:line="240" w:lineRule="auto"/>
      </w:pPr>
    </w:p>
    <w:p w:rsidR="00AD5936" w:rsidRPr="00AD5936" w:rsidRDefault="00AD5936" w:rsidP="00AD5936">
      <w:pPr>
        <w:spacing w:after="0" w:line="240" w:lineRule="auto"/>
      </w:pPr>
    </w:p>
    <w:p w:rsidR="00EF256C" w:rsidRPr="005C693F" w:rsidRDefault="00EF256C" w:rsidP="00EF256C">
      <w:pPr>
        <w:rPr>
          <w:rFonts w:ascii="Times New Roman" w:hAnsi="Times New Roman"/>
          <w:b/>
          <w:sz w:val="24"/>
          <w:szCs w:val="24"/>
        </w:rPr>
      </w:pPr>
      <w:r w:rsidRPr="005C693F">
        <w:rPr>
          <w:rFonts w:ascii="Times New Roman" w:hAnsi="Times New Roman"/>
          <w:b/>
          <w:sz w:val="24"/>
          <w:szCs w:val="24"/>
        </w:rPr>
        <w:t>Graphical Presentation:</w:t>
      </w:r>
    </w:p>
    <w:p w:rsidR="00EF256C" w:rsidRPr="00EF256C" w:rsidRDefault="00C86C84" w:rsidP="00EF256C">
      <w:pPr>
        <w:jc w:val="center"/>
        <w:rPr>
          <w:b/>
        </w:rPr>
      </w:pPr>
      <w:r>
        <w:rPr>
          <w:b/>
          <w:noProof/>
          <w:bdr w:val="single" w:sz="4" w:space="0" w:color="9BBB59"/>
        </w:rPr>
        <w:drawing>
          <wp:inline distT="0" distB="0" distL="0" distR="0">
            <wp:extent cx="3378200" cy="2301875"/>
            <wp:effectExtent l="19050" t="19050" r="12700" b="22225"/>
            <wp:docPr id="6" name="Chart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7"/>
                    <pic:cNvPicPr>
                      <a:picLocks noChangeArrowheads="1"/>
                    </pic:cNvPicPr>
                  </pic:nvPicPr>
                  <pic:blipFill>
                    <a:blip r:embed="rId18">
                      <a:grayscl/>
                    </a:blip>
                    <a:srcRect/>
                    <a:stretch>
                      <a:fillRect/>
                    </a:stretch>
                  </pic:blipFill>
                  <pic:spPr bwMode="auto">
                    <a:xfrm>
                      <a:off x="0" y="0"/>
                      <a:ext cx="3378200" cy="2301875"/>
                    </a:xfrm>
                    <a:prstGeom prst="rect">
                      <a:avLst/>
                    </a:prstGeom>
                    <a:noFill/>
                    <a:ln w="6350" cmpd="sng">
                      <a:solidFill>
                        <a:srgbClr val="9BBB59"/>
                      </a:solidFill>
                      <a:miter lim="800000"/>
                      <a:headEnd/>
                      <a:tailEnd/>
                    </a:ln>
                    <a:effectLst/>
                  </pic:spPr>
                </pic:pic>
              </a:graphicData>
            </a:graphic>
          </wp:inline>
        </w:drawing>
      </w:r>
    </w:p>
    <w:p w:rsidR="00EF256C" w:rsidRPr="00AD5936" w:rsidRDefault="00EF256C" w:rsidP="00AD5936">
      <w:pPr>
        <w:spacing w:line="360" w:lineRule="auto"/>
        <w:jc w:val="both"/>
        <w:rPr>
          <w:rFonts w:ascii="Times New Roman" w:hAnsi="Times New Roman"/>
          <w:sz w:val="24"/>
          <w:szCs w:val="24"/>
        </w:rPr>
      </w:pPr>
      <w:r w:rsidRPr="00D1277E">
        <w:rPr>
          <w:rFonts w:ascii="Times New Roman" w:hAnsi="Times New Roman"/>
          <w:b/>
          <w:sz w:val="24"/>
          <w:szCs w:val="24"/>
        </w:rPr>
        <w:t>Interpretation:</w:t>
      </w:r>
      <w:r w:rsidR="00D1277E" w:rsidRPr="00D1277E">
        <w:rPr>
          <w:rFonts w:ascii="Times New Roman" w:hAnsi="Times New Roman"/>
          <w:b/>
          <w:sz w:val="24"/>
          <w:szCs w:val="24"/>
        </w:rPr>
        <w:t xml:space="preserve"> </w:t>
      </w:r>
      <w:r w:rsidR="00796A9D">
        <w:rPr>
          <w:rFonts w:ascii="Times New Roman" w:hAnsi="Times New Roman"/>
          <w:sz w:val="24"/>
          <w:szCs w:val="24"/>
        </w:rPr>
        <w:t>Debt</w:t>
      </w:r>
      <w:r w:rsidR="00D1277E" w:rsidRPr="00D1277E">
        <w:rPr>
          <w:rFonts w:ascii="Times New Roman" w:hAnsi="Times New Roman"/>
          <w:sz w:val="24"/>
          <w:szCs w:val="24"/>
        </w:rPr>
        <w:t xml:space="preserve"> ratio measures the financial leverage of </w:t>
      </w:r>
      <w:r w:rsidR="00796A9D">
        <w:rPr>
          <w:rFonts w:ascii="Times New Roman" w:hAnsi="Times New Roman"/>
          <w:sz w:val="24"/>
          <w:szCs w:val="24"/>
        </w:rPr>
        <w:t>Square</w:t>
      </w:r>
      <w:r w:rsidR="00D1277E" w:rsidRPr="00D1277E">
        <w:rPr>
          <w:rFonts w:ascii="Times New Roman" w:hAnsi="Times New Roman"/>
          <w:sz w:val="24"/>
          <w:szCs w:val="24"/>
        </w:rPr>
        <w:t xml:space="preserve"> </w:t>
      </w:r>
      <w:proofErr w:type="spellStart"/>
      <w:r w:rsidR="00D1277E" w:rsidRPr="00D1277E">
        <w:rPr>
          <w:rFonts w:ascii="Times New Roman" w:hAnsi="Times New Roman"/>
          <w:sz w:val="24"/>
          <w:szCs w:val="24"/>
        </w:rPr>
        <w:t>Pharma</w:t>
      </w:r>
      <w:proofErr w:type="spellEnd"/>
      <w:r w:rsidR="00D1277E" w:rsidRPr="00D1277E">
        <w:rPr>
          <w:rFonts w:ascii="Times New Roman" w:hAnsi="Times New Roman"/>
          <w:sz w:val="24"/>
          <w:szCs w:val="24"/>
        </w:rPr>
        <w:t>. It</w:t>
      </w:r>
      <w:r w:rsidR="00796A9D">
        <w:rPr>
          <w:rFonts w:ascii="Times New Roman" w:hAnsi="Times New Roman"/>
          <w:sz w:val="24"/>
          <w:szCs w:val="24"/>
        </w:rPr>
        <w:t xml:space="preserve"> had a declining trend over the time period</w:t>
      </w:r>
      <w:r w:rsidR="00D36631">
        <w:rPr>
          <w:rFonts w:ascii="Times New Roman" w:hAnsi="Times New Roman"/>
          <w:sz w:val="24"/>
          <w:szCs w:val="24"/>
        </w:rPr>
        <w:t xml:space="preserve"> as the liability has decreased and the assets have increased over time. </w:t>
      </w:r>
      <w:r w:rsidR="00796A9D">
        <w:rPr>
          <w:rFonts w:ascii="Times New Roman" w:hAnsi="Times New Roman"/>
          <w:sz w:val="24"/>
          <w:szCs w:val="24"/>
        </w:rPr>
        <w:t xml:space="preserve">In 2013 the debt ratio was 18% and within 5years it came to 7% decreasing by 11%. So it can be interpreted that the portion of Square </w:t>
      </w:r>
      <w:proofErr w:type="spellStart"/>
      <w:r w:rsidR="00796A9D">
        <w:rPr>
          <w:rFonts w:ascii="Times New Roman" w:hAnsi="Times New Roman"/>
          <w:sz w:val="24"/>
          <w:szCs w:val="24"/>
        </w:rPr>
        <w:t>Pharma’s</w:t>
      </w:r>
      <w:proofErr w:type="spellEnd"/>
      <w:r w:rsidR="00796A9D">
        <w:rPr>
          <w:rFonts w:ascii="Times New Roman" w:hAnsi="Times New Roman"/>
          <w:sz w:val="24"/>
          <w:szCs w:val="24"/>
        </w:rPr>
        <w:t xml:space="preserve"> asset which is financed by debt has decreased in a significant amount which has been continued every year.</w:t>
      </w:r>
    </w:p>
    <w:p w:rsidR="00EF256C" w:rsidRDefault="00EF256C" w:rsidP="00B81816">
      <w:pPr>
        <w:pStyle w:val="Heading2"/>
        <w:numPr>
          <w:ilvl w:val="0"/>
          <w:numId w:val="1"/>
        </w:numPr>
      </w:pPr>
      <w:bookmarkStart w:id="51" w:name="_Toc514677531"/>
      <w:r w:rsidRPr="00EF256C">
        <w:t>Times Interest Earned Ratio</w:t>
      </w:r>
      <w:r w:rsidRPr="007E7F10">
        <w:t>:</w:t>
      </w:r>
      <w:bookmarkEnd w:id="51"/>
    </w:p>
    <w:tbl>
      <w:tblPr>
        <w:tblW w:w="8354" w:type="dxa"/>
        <w:tblBorders>
          <w:top w:val="single" w:sz="8" w:space="0" w:color="B3CC82"/>
          <w:left w:val="single" w:sz="8" w:space="0" w:color="B3CC82"/>
          <w:bottom w:val="single" w:sz="8" w:space="0" w:color="B3CC82"/>
          <w:right w:val="single" w:sz="8" w:space="0" w:color="B3CC82"/>
          <w:insideH w:val="single" w:sz="8" w:space="0" w:color="B3CC82"/>
        </w:tblBorders>
        <w:tblLook w:val="04A0"/>
      </w:tblPr>
      <w:tblGrid>
        <w:gridCol w:w="2024"/>
        <w:gridCol w:w="1329"/>
        <w:gridCol w:w="1260"/>
        <w:gridCol w:w="1260"/>
        <w:gridCol w:w="1218"/>
        <w:gridCol w:w="1263"/>
      </w:tblGrid>
      <w:tr w:rsidR="00DE7162" w:rsidRPr="00684059" w:rsidTr="00684059">
        <w:trPr>
          <w:trHeight w:val="587"/>
        </w:trPr>
        <w:tc>
          <w:tcPr>
            <w:tcW w:w="2024" w:type="dxa"/>
            <w:tcBorders>
              <w:top w:val="single" w:sz="8" w:space="0" w:color="B3CC82"/>
              <w:left w:val="single" w:sz="8" w:space="0" w:color="B3CC82"/>
              <w:bottom w:val="single" w:sz="8" w:space="0" w:color="B3CC82"/>
              <w:right w:val="nil"/>
            </w:tcBorders>
            <w:shd w:val="clear" w:color="auto" w:fill="9BBB59"/>
            <w:noWrap/>
            <w:hideMark/>
          </w:tcPr>
          <w:p w:rsidR="00DE7162" w:rsidRPr="00684059" w:rsidRDefault="00DE7162" w:rsidP="00684059">
            <w:pPr>
              <w:spacing w:after="0" w:line="240" w:lineRule="auto"/>
              <w:jc w:val="center"/>
              <w:rPr>
                <w:rFonts w:eastAsia="Times New Roman"/>
                <w:b/>
                <w:bCs/>
                <w:color w:val="000000"/>
              </w:rPr>
            </w:pPr>
            <w:r w:rsidRPr="00684059">
              <w:rPr>
                <w:rFonts w:eastAsia="Times New Roman"/>
                <w:b/>
                <w:bCs/>
                <w:color w:val="000000"/>
              </w:rPr>
              <w:t>Year</w:t>
            </w:r>
          </w:p>
        </w:tc>
        <w:tc>
          <w:tcPr>
            <w:tcW w:w="1329" w:type="dxa"/>
            <w:tcBorders>
              <w:top w:val="single" w:sz="8" w:space="0" w:color="B3CC82"/>
              <w:left w:val="nil"/>
              <w:bottom w:val="single" w:sz="8" w:space="0" w:color="B3CC82"/>
              <w:right w:val="nil"/>
            </w:tcBorders>
            <w:shd w:val="clear" w:color="auto" w:fill="9BBB59"/>
            <w:noWrap/>
            <w:hideMark/>
          </w:tcPr>
          <w:p w:rsidR="00DE7162" w:rsidRPr="00684059" w:rsidRDefault="00DE7162" w:rsidP="00684059">
            <w:pPr>
              <w:spacing w:after="0" w:line="240" w:lineRule="auto"/>
              <w:jc w:val="center"/>
              <w:rPr>
                <w:rFonts w:ascii="Times New Roman" w:eastAsia="Times New Roman" w:hAnsi="Times New Roman"/>
                <w:b/>
                <w:bCs/>
                <w:color w:val="000000"/>
              </w:rPr>
            </w:pPr>
            <w:r w:rsidRPr="00684059">
              <w:rPr>
                <w:rFonts w:ascii="Times New Roman" w:eastAsia="Times New Roman" w:hAnsi="Times New Roman"/>
                <w:b/>
                <w:bCs/>
                <w:color w:val="000000"/>
              </w:rPr>
              <w:t>31-Mar-13</w:t>
            </w:r>
          </w:p>
        </w:tc>
        <w:tc>
          <w:tcPr>
            <w:tcW w:w="1260" w:type="dxa"/>
            <w:tcBorders>
              <w:top w:val="single" w:sz="8" w:space="0" w:color="B3CC82"/>
              <w:left w:val="nil"/>
              <w:bottom w:val="single" w:sz="8" w:space="0" w:color="B3CC82"/>
              <w:right w:val="nil"/>
            </w:tcBorders>
            <w:shd w:val="clear" w:color="auto" w:fill="9BBB59"/>
            <w:noWrap/>
            <w:hideMark/>
          </w:tcPr>
          <w:p w:rsidR="00DE7162" w:rsidRPr="00684059" w:rsidRDefault="00DE7162" w:rsidP="00684059">
            <w:pPr>
              <w:spacing w:after="0" w:line="240" w:lineRule="auto"/>
              <w:jc w:val="center"/>
              <w:rPr>
                <w:rFonts w:ascii="Times New Roman" w:eastAsia="Times New Roman" w:hAnsi="Times New Roman"/>
                <w:b/>
                <w:bCs/>
                <w:color w:val="000000"/>
              </w:rPr>
            </w:pPr>
            <w:r w:rsidRPr="00684059">
              <w:rPr>
                <w:rFonts w:ascii="Times New Roman" w:eastAsia="Times New Roman" w:hAnsi="Times New Roman"/>
                <w:b/>
                <w:bCs/>
                <w:color w:val="000000"/>
              </w:rPr>
              <w:t>31-Mar-14</w:t>
            </w:r>
          </w:p>
        </w:tc>
        <w:tc>
          <w:tcPr>
            <w:tcW w:w="1260" w:type="dxa"/>
            <w:tcBorders>
              <w:top w:val="single" w:sz="8" w:space="0" w:color="B3CC82"/>
              <w:left w:val="nil"/>
              <w:bottom w:val="single" w:sz="8" w:space="0" w:color="B3CC82"/>
              <w:right w:val="nil"/>
            </w:tcBorders>
            <w:shd w:val="clear" w:color="auto" w:fill="9BBB59"/>
            <w:noWrap/>
            <w:hideMark/>
          </w:tcPr>
          <w:p w:rsidR="00DE7162" w:rsidRPr="00684059" w:rsidRDefault="00DE7162" w:rsidP="00684059">
            <w:pPr>
              <w:spacing w:after="0" w:line="240" w:lineRule="auto"/>
              <w:jc w:val="center"/>
              <w:rPr>
                <w:rFonts w:ascii="Times New Roman" w:eastAsia="Times New Roman" w:hAnsi="Times New Roman"/>
                <w:b/>
                <w:bCs/>
                <w:color w:val="000000"/>
              </w:rPr>
            </w:pPr>
            <w:r w:rsidRPr="00684059">
              <w:rPr>
                <w:rFonts w:ascii="Times New Roman" w:eastAsia="Times New Roman" w:hAnsi="Times New Roman"/>
                <w:b/>
                <w:bCs/>
                <w:color w:val="000000"/>
              </w:rPr>
              <w:t>31-Mar-15</w:t>
            </w:r>
          </w:p>
        </w:tc>
        <w:tc>
          <w:tcPr>
            <w:tcW w:w="1218" w:type="dxa"/>
            <w:tcBorders>
              <w:top w:val="single" w:sz="8" w:space="0" w:color="B3CC82"/>
              <w:left w:val="nil"/>
              <w:bottom w:val="single" w:sz="8" w:space="0" w:color="B3CC82"/>
              <w:right w:val="nil"/>
            </w:tcBorders>
            <w:shd w:val="clear" w:color="auto" w:fill="9BBB59"/>
            <w:noWrap/>
            <w:hideMark/>
          </w:tcPr>
          <w:p w:rsidR="00DE7162" w:rsidRPr="00684059" w:rsidRDefault="00DE7162" w:rsidP="00684059">
            <w:pPr>
              <w:spacing w:after="0" w:line="240" w:lineRule="auto"/>
              <w:jc w:val="center"/>
              <w:rPr>
                <w:rFonts w:ascii="Times New Roman" w:eastAsia="Times New Roman" w:hAnsi="Times New Roman"/>
                <w:b/>
                <w:bCs/>
                <w:color w:val="000000"/>
              </w:rPr>
            </w:pPr>
            <w:r w:rsidRPr="00684059">
              <w:rPr>
                <w:rFonts w:ascii="Times New Roman" w:eastAsia="Times New Roman" w:hAnsi="Times New Roman"/>
                <w:b/>
                <w:bCs/>
                <w:color w:val="000000"/>
              </w:rPr>
              <w:t>31-Mar-16</w:t>
            </w:r>
          </w:p>
        </w:tc>
        <w:tc>
          <w:tcPr>
            <w:tcW w:w="1263" w:type="dxa"/>
            <w:tcBorders>
              <w:top w:val="single" w:sz="8" w:space="0" w:color="B3CC82"/>
              <w:left w:val="nil"/>
              <w:bottom w:val="single" w:sz="8" w:space="0" w:color="B3CC82"/>
              <w:right w:val="single" w:sz="8" w:space="0" w:color="B3CC82"/>
            </w:tcBorders>
            <w:shd w:val="clear" w:color="auto" w:fill="9BBB59"/>
            <w:noWrap/>
            <w:hideMark/>
          </w:tcPr>
          <w:p w:rsidR="00DE7162" w:rsidRPr="00684059" w:rsidRDefault="00DE7162" w:rsidP="00684059">
            <w:pPr>
              <w:spacing w:after="0" w:line="240" w:lineRule="auto"/>
              <w:jc w:val="center"/>
              <w:rPr>
                <w:rFonts w:ascii="Times New Roman" w:eastAsia="Times New Roman" w:hAnsi="Times New Roman"/>
                <w:b/>
                <w:bCs/>
                <w:color w:val="000000"/>
              </w:rPr>
            </w:pPr>
            <w:r w:rsidRPr="00684059">
              <w:rPr>
                <w:rFonts w:ascii="Times New Roman" w:eastAsia="Times New Roman" w:hAnsi="Times New Roman"/>
                <w:b/>
                <w:bCs/>
                <w:color w:val="000000"/>
              </w:rPr>
              <w:t>31-Mar-17</w:t>
            </w:r>
          </w:p>
        </w:tc>
      </w:tr>
      <w:tr w:rsidR="00DE7162" w:rsidRPr="00684059" w:rsidTr="00684059">
        <w:trPr>
          <w:trHeight w:val="587"/>
        </w:trPr>
        <w:tc>
          <w:tcPr>
            <w:tcW w:w="2024" w:type="dxa"/>
            <w:tcBorders>
              <w:right w:val="nil"/>
            </w:tcBorders>
            <w:shd w:val="clear" w:color="auto" w:fill="E6EED5"/>
            <w:noWrap/>
            <w:hideMark/>
          </w:tcPr>
          <w:p w:rsidR="00DE7162" w:rsidRPr="00684059" w:rsidRDefault="00DE7162" w:rsidP="00684059">
            <w:pPr>
              <w:spacing w:after="0" w:line="240" w:lineRule="auto"/>
              <w:jc w:val="center"/>
              <w:rPr>
                <w:rFonts w:eastAsia="Times New Roman"/>
                <w:b/>
                <w:bCs/>
                <w:color w:val="000000"/>
              </w:rPr>
            </w:pPr>
            <w:r w:rsidRPr="00684059">
              <w:rPr>
                <w:rFonts w:eastAsia="Times New Roman"/>
                <w:b/>
                <w:bCs/>
                <w:color w:val="000000"/>
              </w:rPr>
              <w:t>Times Interest Earned Ratio</w:t>
            </w:r>
          </w:p>
        </w:tc>
        <w:tc>
          <w:tcPr>
            <w:tcW w:w="1329" w:type="dxa"/>
            <w:tcBorders>
              <w:left w:val="nil"/>
              <w:right w:val="nil"/>
            </w:tcBorders>
            <w:shd w:val="clear" w:color="auto" w:fill="E6EED5"/>
            <w:noWrap/>
            <w:hideMark/>
          </w:tcPr>
          <w:p w:rsidR="00DE7162" w:rsidRPr="00684059" w:rsidRDefault="00DE7162" w:rsidP="00684059">
            <w:pPr>
              <w:spacing w:after="0"/>
              <w:jc w:val="center"/>
              <w:rPr>
                <w:color w:val="000000"/>
              </w:rPr>
            </w:pPr>
            <w:r w:rsidRPr="00684059">
              <w:rPr>
                <w:color w:val="000000"/>
              </w:rPr>
              <w:t>4.48</w:t>
            </w:r>
          </w:p>
        </w:tc>
        <w:tc>
          <w:tcPr>
            <w:tcW w:w="1260" w:type="dxa"/>
            <w:tcBorders>
              <w:left w:val="nil"/>
              <w:right w:val="nil"/>
            </w:tcBorders>
            <w:shd w:val="clear" w:color="auto" w:fill="E6EED5"/>
            <w:noWrap/>
            <w:hideMark/>
          </w:tcPr>
          <w:p w:rsidR="00DE7162" w:rsidRPr="00684059" w:rsidRDefault="00DE7162" w:rsidP="00684059">
            <w:pPr>
              <w:spacing w:after="0"/>
              <w:jc w:val="center"/>
              <w:rPr>
                <w:color w:val="000000"/>
              </w:rPr>
            </w:pPr>
            <w:r w:rsidRPr="00684059">
              <w:rPr>
                <w:color w:val="000000"/>
              </w:rPr>
              <w:t>4.35</w:t>
            </w:r>
          </w:p>
        </w:tc>
        <w:tc>
          <w:tcPr>
            <w:tcW w:w="1260" w:type="dxa"/>
            <w:tcBorders>
              <w:left w:val="nil"/>
              <w:right w:val="nil"/>
            </w:tcBorders>
            <w:shd w:val="clear" w:color="auto" w:fill="E6EED5"/>
            <w:noWrap/>
            <w:hideMark/>
          </w:tcPr>
          <w:p w:rsidR="00DE7162" w:rsidRPr="00684059" w:rsidRDefault="00DE7162" w:rsidP="00684059">
            <w:pPr>
              <w:spacing w:after="0"/>
              <w:jc w:val="center"/>
              <w:rPr>
                <w:color w:val="000000"/>
              </w:rPr>
            </w:pPr>
            <w:r w:rsidRPr="00684059">
              <w:rPr>
                <w:color w:val="000000"/>
              </w:rPr>
              <w:t>4.62</w:t>
            </w:r>
          </w:p>
        </w:tc>
        <w:tc>
          <w:tcPr>
            <w:tcW w:w="1218" w:type="dxa"/>
            <w:tcBorders>
              <w:left w:val="nil"/>
              <w:right w:val="nil"/>
            </w:tcBorders>
            <w:shd w:val="clear" w:color="auto" w:fill="E6EED5"/>
            <w:noWrap/>
            <w:hideMark/>
          </w:tcPr>
          <w:p w:rsidR="00DE7162" w:rsidRPr="00684059" w:rsidRDefault="00DE7162" w:rsidP="00684059">
            <w:pPr>
              <w:spacing w:after="0"/>
              <w:jc w:val="center"/>
              <w:rPr>
                <w:color w:val="000000"/>
              </w:rPr>
            </w:pPr>
            <w:r w:rsidRPr="00684059">
              <w:rPr>
                <w:color w:val="000000"/>
              </w:rPr>
              <w:t>4.95</w:t>
            </w:r>
          </w:p>
        </w:tc>
        <w:tc>
          <w:tcPr>
            <w:tcW w:w="1263" w:type="dxa"/>
            <w:tcBorders>
              <w:left w:val="nil"/>
            </w:tcBorders>
            <w:shd w:val="clear" w:color="auto" w:fill="E6EED5"/>
            <w:noWrap/>
            <w:hideMark/>
          </w:tcPr>
          <w:p w:rsidR="00DE7162" w:rsidRPr="00684059" w:rsidRDefault="00DE7162" w:rsidP="00684059">
            <w:pPr>
              <w:spacing w:after="0"/>
              <w:jc w:val="center"/>
              <w:rPr>
                <w:color w:val="000000"/>
              </w:rPr>
            </w:pPr>
            <w:r w:rsidRPr="00684059">
              <w:rPr>
                <w:color w:val="000000"/>
              </w:rPr>
              <w:t>4.64</w:t>
            </w:r>
          </w:p>
        </w:tc>
      </w:tr>
    </w:tbl>
    <w:p w:rsidR="00D1277E" w:rsidRDefault="00D1277E" w:rsidP="00EF256C"/>
    <w:p w:rsidR="0010223D" w:rsidRPr="00D1277E" w:rsidRDefault="0010223D" w:rsidP="0010223D">
      <w:pPr>
        <w:rPr>
          <w:rFonts w:ascii="Times New Roman" w:hAnsi="Times New Roman"/>
          <w:b/>
          <w:sz w:val="24"/>
          <w:szCs w:val="24"/>
        </w:rPr>
      </w:pPr>
      <w:r w:rsidRPr="00D1277E">
        <w:rPr>
          <w:rFonts w:ascii="Times New Roman" w:hAnsi="Times New Roman"/>
          <w:b/>
          <w:sz w:val="24"/>
          <w:szCs w:val="24"/>
        </w:rPr>
        <w:t>Graphical Presentation:</w:t>
      </w:r>
    </w:p>
    <w:p w:rsidR="0010223D" w:rsidRPr="0010223D" w:rsidRDefault="00C86C84" w:rsidP="0010223D">
      <w:pPr>
        <w:jc w:val="center"/>
        <w:rPr>
          <w:b/>
        </w:rPr>
      </w:pPr>
      <w:r>
        <w:rPr>
          <w:b/>
          <w:noProof/>
          <w:bdr w:val="single" w:sz="4" w:space="0" w:color="9BBB59"/>
        </w:rPr>
        <w:lastRenderedPageBreak/>
        <w:drawing>
          <wp:inline distT="0" distB="0" distL="0" distR="0">
            <wp:extent cx="3603625" cy="2280920"/>
            <wp:effectExtent l="19050" t="19050" r="15875" b="24130"/>
            <wp:docPr id="7" name="Chart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8"/>
                    <pic:cNvPicPr>
                      <a:picLocks noChangeArrowheads="1"/>
                    </pic:cNvPicPr>
                  </pic:nvPicPr>
                  <pic:blipFill>
                    <a:blip r:embed="rId19">
                      <a:grayscl/>
                    </a:blip>
                    <a:srcRect/>
                    <a:stretch>
                      <a:fillRect/>
                    </a:stretch>
                  </pic:blipFill>
                  <pic:spPr bwMode="auto">
                    <a:xfrm>
                      <a:off x="0" y="0"/>
                      <a:ext cx="3603625" cy="2280920"/>
                    </a:xfrm>
                    <a:prstGeom prst="rect">
                      <a:avLst/>
                    </a:prstGeom>
                    <a:noFill/>
                    <a:ln w="6350" cmpd="sng">
                      <a:solidFill>
                        <a:srgbClr val="9BBB59"/>
                      </a:solidFill>
                      <a:miter lim="800000"/>
                      <a:headEnd/>
                      <a:tailEnd/>
                    </a:ln>
                    <a:effectLst/>
                  </pic:spPr>
                </pic:pic>
              </a:graphicData>
            </a:graphic>
          </wp:inline>
        </w:drawing>
      </w:r>
    </w:p>
    <w:p w:rsidR="0035679C" w:rsidRPr="0035679C" w:rsidRDefault="0010223D" w:rsidP="0035679C">
      <w:pPr>
        <w:spacing w:line="360" w:lineRule="auto"/>
        <w:jc w:val="both"/>
        <w:rPr>
          <w:rFonts w:ascii="Times New Roman" w:hAnsi="Times New Roman"/>
          <w:sz w:val="24"/>
          <w:szCs w:val="24"/>
        </w:rPr>
      </w:pPr>
      <w:r w:rsidRPr="00D1277E">
        <w:rPr>
          <w:rFonts w:ascii="Times New Roman" w:hAnsi="Times New Roman"/>
          <w:b/>
          <w:sz w:val="24"/>
          <w:szCs w:val="24"/>
        </w:rPr>
        <w:t>Interpretation:</w:t>
      </w:r>
      <w:r w:rsidR="00D1277E">
        <w:rPr>
          <w:rFonts w:ascii="Times New Roman" w:hAnsi="Times New Roman"/>
          <w:b/>
          <w:sz w:val="24"/>
          <w:szCs w:val="24"/>
        </w:rPr>
        <w:t xml:space="preserve"> </w:t>
      </w:r>
      <w:r w:rsidR="00D1277E" w:rsidRPr="00D1277E">
        <w:rPr>
          <w:rFonts w:ascii="Times New Roman" w:hAnsi="Times New Roman"/>
          <w:sz w:val="24"/>
          <w:szCs w:val="24"/>
        </w:rPr>
        <w:t xml:space="preserve">Times interest earned ratio </w:t>
      </w:r>
      <w:r w:rsidR="0035679C">
        <w:rPr>
          <w:rFonts w:ascii="Times New Roman" w:hAnsi="Times New Roman"/>
          <w:sz w:val="24"/>
          <w:szCs w:val="24"/>
        </w:rPr>
        <w:t xml:space="preserve">measures a firm’s ability to honor its debt. The record shows that Square </w:t>
      </w:r>
      <w:proofErr w:type="spellStart"/>
      <w:r w:rsidR="0035679C">
        <w:rPr>
          <w:rFonts w:ascii="Times New Roman" w:hAnsi="Times New Roman"/>
          <w:sz w:val="24"/>
          <w:szCs w:val="24"/>
        </w:rPr>
        <w:t>Pharma</w:t>
      </w:r>
      <w:proofErr w:type="spellEnd"/>
      <w:r w:rsidR="0035679C">
        <w:rPr>
          <w:rFonts w:ascii="Times New Roman" w:hAnsi="Times New Roman"/>
          <w:sz w:val="24"/>
          <w:szCs w:val="24"/>
        </w:rPr>
        <w:t xml:space="preserve"> though had a fluctuating trend but it was never less than 2.5. So, it means that the firm is in a good position and has less risk for investors and creditors in terms of solvency.</w:t>
      </w:r>
    </w:p>
    <w:p w:rsidR="00DE7162" w:rsidRPr="00DE7162" w:rsidRDefault="00DE7162" w:rsidP="00DE7162">
      <w:pPr>
        <w:spacing w:after="0" w:line="240" w:lineRule="auto"/>
      </w:pPr>
    </w:p>
    <w:p w:rsidR="005B4450" w:rsidRPr="0010223D" w:rsidRDefault="005B4450" w:rsidP="0010223D">
      <w:pPr>
        <w:rPr>
          <w:b/>
        </w:rPr>
      </w:pPr>
    </w:p>
    <w:p w:rsidR="00EF256C" w:rsidRDefault="0010223D" w:rsidP="00B81816">
      <w:pPr>
        <w:pStyle w:val="Heading1"/>
        <w:numPr>
          <w:ilvl w:val="0"/>
          <w:numId w:val="6"/>
        </w:numPr>
      </w:pPr>
      <w:bookmarkStart w:id="52" w:name="_Toc514677532"/>
      <w:r>
        <w:t>Profitability Ratio</w:t>
      </w:r>
      <w:r w:rsidR="00EF256C" w:rsidRPr="007E7F10">
        <w:t>:</w:t>
      </w:r>
      <w:bookmarkEnd w:id="52"/>
    </w:p>
    <w:p w:rsidR="00EF256C" w:rsidRPr="007E7F10" w:rsidRDefault="0010223D" w:rsidP="00B81816">
      <w:pPr>
        <w:pStyle w:val="Heading2"/>
        <w:numPr>
          <w:ilvl w:val="0"/>
          <w:numId w:val="17"/>
        </w:numPr>
      </w:pPr>
      <w:bookmarkStart w:id="53" w:name="_Toc514677533"/>
      <w:r>
        <w:t>Net Profit Margin</w:t>
      </w:r>
      <w:r w:rsidR="00EF256C" w:rsidRPr="007E7F10">
        <w:t>:</w:t>
      </w:r>
      <w:bookmarkEnd w:id="53"/>
    </w:p>
    <w:tbl>
      <w:tblPr>
        <w:tblW w:w="8354" w:type="dxa"/>
        <w:tblBorders>
          <w:top w:val="single" w:sz="8" w:space="0" w:color="B3CC82"/>
          <w:left w:val="single" w:sz="8" w:space="0" w:color="B3CC82"/>
          <w:bottom w:val="single" w:sz="8" w:space="0" w:color="B3CC82"/>
          <w:right w:val="single" w:sz="8" w:space="0" w:color="B3CC82"/>
          <w:insideH w:val="single" w:sz="8" w:space="0" w:color="B3CC82"/>
        </w:tblBorders>
        <w:tblLook w:val="04A0"/>
      </w:tblPr>
      <w:tblGrid>
        <w:gridCol w:w="2024"/>
        <w:gridCol w:w="1334"/>
        <w:gridCol w:w="1260"/>
        <w:gridCol w:w="1223"/>
        <w:gridCol w:w="1250"/>
        <w:gridCol w:w="1263"/>
      </w:tblGrid>
      <w:tr w:rsidR="00DE7162" w:rsidRPr="0079754D" w:rsidTr="0079754D">
        <w:trPr>
          <w:trHeight w:val="587"/>
        </w:trPr>
        <w:tc>
          <w:tcPr>
            <w:tcW w:w="2024" w:type="dxa"/>
            <w:tcBorders>
              <w:top w:val="single" w:sz="8" w:space="0" w:color="B3CC82"/>
              <w:left w:val="single" w:sz="8" w:space="0" w:color="B3CC82"/>
              <w:bottom w:val="single" w:sz="8" w:space="0" w:color="B3CC82"/>
              <w:right w:val="nil"/>
            </w:tcBorders>
            <w:shd w:val="clear" w:color="auto" w:fill="9BBB59"/>
            <w:noWrap/>
            <w:hideMark/>
          </w:tcPr>
          <w:p w:rsidR="00DE7162" w:rsidRPr="0079754D" w:rsidRDefault="00DE7162" w:rsidP="0079754D">
            <w:pPr>
              <w:spacing w:after="0" w:line="240" w:lineRule="auto"/>
              <w:jc w:val="center"/>
              <w:rPr>
                <w:rFonts w:eastAsia="Times New Roman"/>
                <w:b/>
                <w:bCs/>
                <w:color w:val="000000"/>
              </w:rPr>
            </w:pPr>
            <w:r w:rsidRPr="0079754D">
              <w:rPr>
                <w:rFonts w:eastAsia="Times New Roman"/>
                <w:b/>
                <w:bCs/>
                <w:color w:val="000000"/>
              </w:rPr>
              <w:t>Year</w:t>
            </w:r>
          </w:p>
        </w:tc>
        <w:tc>
          <w:tcPr>
            <w:tcW w:w="1334" w:type="dxa"/>
            <w:tcBorders>
              <w:top w:val="single" w:sz="8" w:space="0" w:color="B3CC82"/>
              <w:left w:val="nil"/>
              <w:bottom w:val="single" w:sz="8" w:space="0" w:color="B3CC82"/>
              <w:right w:val="nil"/>
            </w:tcBorders>
            <w:shd w:val="clear" w:color="auto" w:fill="9BBB59"/>
            <w:noWrap/>
            <w:hideMark/>
          </w:tcPr>
          <w:p w:rsidR="00DE7162" w:rsidRPr="0079754D" w:rsidRDefault="00DE7162" w:rsidP="0079754D">
            <w:pPr>
              <w:spacing w:after="0" w:line="240" w:lineRule="auto"/>
              <w:jc w:val="center"/>
              <w:rPr>
                <w:rFonts w:ascii="Times New Roman" w:eastAsia="Times New Roman" w:hAnsi="Times New Roman"/>
                <w:b/>
                <w:bCs/>
                <w:color w:val="000000"/>
              </w:rPr>
            </w:pPr>
            <w:r w:rsidRPr="0079754D">
              <w:rPr>
                <w:rFonts w:ascii="Times New Roman" w:eastAsia="Times New Roman" w:hAnsi="Times New Roman"/>
                <w:b/>
                <w:bCs/>
                <w:color w:val="000000"/>
              </w:rPr>
              <w:t>31-Mar-13</w:t>
            </w:r>
          </w:p>
        </w:tc>
        <w:tc>
          <w:tcPr>
            <w:tcW w:w="1260" w:type="dxa"/>
            <w:tcBorders>
              <w:top w:val="single" w:sz="8" w:space="0" w:color="B3CC82"/>
              <w:left w:val="nil"/>
              <w:bottom w:val="single" w:sz="8" w:space="0" w:color="B3CC82"/>
              <w:right w:val="nil"/>
            </w:tcBorders>
            <w:shd w:val="clear" w:color="auto" w:fill="9BBB59"/>
            <w:noWrap/>
            <w:hideMark/>
          </w:tcPr>
          <w:p w:rsidR="00DE7162" w:rsidRPr="0079754D" w:rsidRDefault="00DE7162" w:rsidP="0079754D">
            <w:pPr>
              <w:spacing w:after="0" w:line="240" w:lineRule="auto"/>
              <w:jc w:val="center"/>
              <w:rPr>
                <w:rFonts w:ascii="Times New Roman" w:eastAsia="Times New Roman" w:hAnsi="Times New Roman"/>
                <w:b/>
                <w:bCs/>
                <w:color w:val="000000"/>
              </w:rPr>
            </w:pPr>
            <w:r w:rsidRPr="0079754D">
              <w:rPr>
                <w:rFonts w:ascii="Times New Roman" w:eastAsia="Times New Roman" w:hAnsi="Times New Roman"/>
                <w:b/>
                <w:bCs/>
                <w:color w:val="000000"/>
              </w:rPr>
              <w:t>31-Mar-14</w:t>
            </w:r>
          </w:p>
        </w:tc>
        <w:tc>
          <w:tcPr>
            <w:tcW w:w="1223" w:type="dxa"/>
            <w:tcBorders>
              <w:top w:val="single" w:sz="8" w:space="0" w:color="B3CC82"/>
              <w:left w:val="nil"/>
              <w:bottom w:val="single" w:sz="8" w:space="0" w:color="B3CC82"/>
              <w:right w:val="nil"/>
            </w:tcBorders>
            <w:shd w:val="clear" w:color="auto" w:fill="9BBB59"/>
            <w:noWrap/>
            <w:hideMark/>
          </w:tcPr>
          <w:p w:rsidR="00DE7162" w:rsidRPr="0079754D" w:rsidRDefault="00DE7162" w:rsidP="0079754D">
            <w:pPr>
              <w:spacing w:after="0" w:line="240" w:lineRule="auto"/>
              <w:jc w:val="center"/>
              <w:rPr>
                <w:rFonts w:ascii="Times New Roman" w:eastAsia="Times New Roman" w:hAnsi="Times New Roman"/>
                <w:b/>
                <w:bCs/>
                <w:color w:val="000000"/>
              </w:rPr>
            </w:pPr>
            <w:r w:rsidRPr="0079754D">
              <w:rPr>
                <w:rFonts w:ascii="Times New Roman" w:eastAsia="Times New Roman" w:hAnsi="Times New Roman"/>
                <w:b/>
                <w:bCs/>
                <w:color w:val="000000"/>
              </w:rPr>
              <w:t>31-Mar-15</w:t>
            </w:r>
          </w:p>
        </w:tc>
        <w:tc>
          <w:tcPr>
            <w:tcW w:w="1250" w:type="dxa"/>
            <w:tcBorders>
              <w:top w:val="single" w:sz="8" w:space="0" w:color="B3CC82"/>
              <w:left w:val="nil"/>
              <w:bottom w:val="single" w:sz="8" w:space="0" w:color="B3CC82"/>
              <w:right w:val="nil"/>
            </w:tcBorders>
            <w:shd w:val="clear" w:color="auto" w:fill="9BBB59"/>
            <w:noWrap/>
            <w:hideMark/>
          </w:tcPr>
          <w:p w:rsidR="00DE7162" w:rsidRPr="0079754D" w:rsidRDefault="00DE7162" w:rsidP="0079754D">
            <w:pPr>
              <w:spacing w:after="0" w:line="240" w:lineRule="auto"/>
              <w:jc w:val="center"/>
              <w:rPr>
                <w:rFonts w:ascii="Times New Roman" w:eastAsia="Times New Roman" w:hAnsi="Times New Roman"/>
                <w:b/>
                <w:bCs/>
                <w:color w:val="000000"/>
              </w:rPr>
            </w:pPr>
            <w:r w:rsidRPr="0079754D">
              <w:rPr>
                <w:rFonts w:ascii="Times New Roman" w:eastAsia="Times New Roman" w:hAnsi="Times New Roman"/>
                <w:b/>
                <w:bCs/>
                <w:color w:val="000000"/>
              </w:rPr>
              <w:t>31-Mar-16</w:t>
            </w:r>
          </w:p>
        </w:tc>
        <w:tc>
          <w:tcPr>
            <w:tcW w:w="1263" w:type="dxa"/>
            <w:tcBorders>
              <w:top w:val="single" w:sz="8" w:space="0" w:color="B3CC82"/>
              <w:left w:val="nil"/>
              <w:bottom w:val="single" w:sz="8" w:space="0" w:color="B3CC82"/>
              <w:right w:val="single" w:sz="8" w:space="0" w:color="B3CC82"/>
            </w:tcBorders>
            <w:shd w:val="clear" w:color="auto" w:fill="9BBB59"/>
            <w:noWrap/>
            <w:hideMark/>
          </w:tcPr>
          <w:p w:rsidR="00DE7162" w:rsidRPr="0079754D" w:rsidRDefault="00DE7162" w:rsidP="0079754D">
            <w:pPr>
              <w:spacing w:after="0" w:line="240" w:lineRule="auto"/>
              <w:jc w:val="center"/>
              <w:rPr>
                <w:rFonts w:ascii="Times New Roman" w:eastAsia="Times New Roman" w:hAnsi="Times New Roman"/>
                <w:b/>
                <w:bCs/>
                <w:color w:val="000000"/>
              </w:rPr>
            </w:pPr>
            <w:r w:rsidRPr="0079754D">
              <w:rPr>
                <w:rFonts w:ascii="Times New Roman" w:eastAsia="Times New Roman" w:hAnsi="Times New Roman"/>
                <w:b/>
                <w:bCs/>
                <w:color w:val="000000"/>
              </w:rPr>
              <w:t>31-Mar-17</w:t>
            </w:r>
          </w:p>
        </w:tc>
      </w:tr>
      <w:tr w:rsidR="00DE7162" w:rsidRPr="0079754D" w:rsidTr="0079754D">
        <w:trPr>
          <w:trHeight w:val="587"/>
        </w:trPr>
        <w:tc>
          <w:tcPr>
            <w:tcW w:w="2024" w:type="dxa"/>
            <w:tcBorders>
              <w:right w:val="nil"/>
            </w:tcBorders>
            <w:shd w:val="clear" w:color="auto" w:fill="E6EED5"/>
            <w:noWrap/>
            <w:hideMark/>
          </w:tcPr>
          <w:p w:rsidR="00DE7162" w:rsidRPr="0079754D" w:rsidRDefault="00DE7162" w:rsidP="0079754D">
            <w:pPr>
              <w:spacing w:after="0" w:line="240" w:lineRule="auto"/>
              <w:jc w:val="center"/>
              <w:rPr>
                <w:rFonts w:eastAsia="Times New Roman"/>
                <w:b/>
                <w:bCs/>
                <w:color w:val="000000"/>
              </w:rPr>
            </w:pPr>
            <w:r w:rsidRPr="0079754D">
              <w:rPr>
                <w:rFonts w:eastAsia="Times New Roman"/>
                <w:b/>
                <w:bCs/>
                <w:color w:val="000000"/>
              </w:rPr>
              <w:t>Net Profit Margin</w:t>
            </w:r>
          </w:p>
        </w:tc>
        <w:tc>
          <w:tcPr>
            <w:tcW w:w="1334" w:type="dxa"/>
            <w:tcBorders>
              <w:left w:val="nil"/>
              <w:right w:val="nil"/>
            </w:tcBorders>
            <w:shd w:val="clear" w:color="auto" w:fill="E6EED5"/>
            <w:noWrap/>
            <w:hideMark/>
          </w:tcPr>
          <w:p w:rsidR="00DE7162" w:rsidRPr="0079754D" w:rsidRDefault="00DE7162" w:rsidP="0079754D">
            <w:pPr>
              <w:spacing w:after="0"/>
              <w:jc w:val="center"/>
              <w:rPr>
                <w:color w:val="000000"/>
              </w:rPr>
            </w:pPr>
            <w:r w:rsidRPr="0079754D">
              <w:rPr>
                <w:color w:val="000000"/>
              </w:rPr>
              <w:t>20%</w:t>
            </w:r>
          </w:p>
        </w:tc>
        <w:tc>
          <w:tcPr>
            <w:tcW w:w="1260" w:type="dxa"/>
            <w:tcBorders>
              <w:left w:val="nil"/>
              <w:right w:val="nil"/>
            </w:tcBorders>
            <w:shd w:val="clear" w:color="auto" w:fill="E6EED5"/>
            <w:noWrap/>
            <w:hideMark/>
          </w:tcPr>
          <w:p w:rsidR="00DE7162" w:rsidRPr="0079754D" w:rsidRDefault="00DE7162" w:rsidP="0079754D">
            <w:pPr>
              <w:spacing w:after="0"/>
              <w:jc w:val="center"/>
              <w:rPr>
                <w:color w:val="000000"/>
              </w:rPr>
            </w:pPr>
            <w:r w:rsidRPr="0079754D">
              <w:rPr>
                <w:color w:val="000000"/>
              </w:rPr>
              <w:t>22%</w:t>
            </w:r>
          </w:p>
        </w:tc>
        <w:tc>
          <w:tcPr>
            <w:tcW w:w="1223" w:type="dxa"/>
            <w:tcBorders>
              <w:left w:val="nil"/>
              <w:right w:val="nil"/>
            </w:tcBorders>
            <w:shd w:val="clear" w:color="auto" w:fill="E6EED5"/>
            <w:noWrap/>
            <w:hideMark/>
          </w:tcPr>
          <w:p w:rsidR="00DE7162" w:rsidRPr="0079754D" w:rsidRDefault="00DE7162" w:rsidP="0079754D">
            <w:pPr>
              <w:spacing w:after="0"/>
              <w:jc w:val="center"/>
              <w:rPr>
                <w:color w:val="000000"/>
              </w:rPr>
            </w:pPr>
            <w:r w:rsidRPr="0079754D">
              <w:rPr>
                <w:color w:val="000000"/>
              </w:rPr>
              <w:t>22%</w:t>
            </w:r>
          </w:p>
        </w:tc>
        <w:tc>
          <w:tcPr>
            <w:tcW w:w="1250" w:type="dxa"/>
            <w:tcBorders>
              <w:left w:val="nil"/>
              <w:right w:val="nil"/>
            </w:tcBorders>
            <w:shd w:val="clear" w:color="auto" w:fill="E6EED5"/>
            <w:noWrap/>
            <w:hideMark/>
          </w:tcPr>
          <w:p w:rsidR="00DE7162" w:rsidRPr="0079754D" w:rsidRDefault="00DE7162" w:rsidP="0079754D">
            <w:pPr>
              <w:spacing w:after="0"/>
              <w:jc w:val="center"/>
              <w:rPr>
                <w:color w:val="000000"/>
              </w:rPr>
            </w:pPr>
            <w:r w:rsidRPr="0079754D">
              <w:rPr>
                <w:color w:val="000000"/>
              </w:rPr>
              <w:t>28%</w:t>
            </w:r>
          </w:p>
        </w:tc>
        <w:tc>
          <w:tcPr>
            <w:tcW w:w="1263" w:type="dxa"/>
            <w:tcBorders>
              <w:left w:val="nil"/>
            </w:tcBorders>
            <w:shd w:val="clear" w:color="auto" w:fill="E6EED5"/>
            <w:noWrap/>
            <w:hideMark/>
          </w:tcPr>
          <w:p w:rsidR="00DE7162" w:rsidRPr="0079754D" w:rsidRDefault="00DE7162" w:rsidP="0079754D">
            <w:pPr>
              <w:spacing w:after="0"/>
              <w:jc w:val="center"/>
              <w:rPr>
                <w:color w:val="000000"/>
              </w:rPr>
            </w:pPr>
            <w:r w:rsidRPr="0079754D">
              <w:rPr>
                <w:color w:val="000000"/>
              </w:rPr>
              <w:t>30%</w:t>
            </w:r>
          </w:p>
        </w:tc>
      </w:tr>
    </w:tbl>
    <w:p w:rsidR="00EF256C" w:rsidRPr="0010223D" w:rsidRDefault="00EF256C" w:rsidP="00EF256C"/>
    <w:p w:rsidR="0010223D" w:rsidRPr="00D1277E" w:rsidRDefault="0010223D" w:rsidP="0010223D">
      <w:pPr>
        <w:rPr>
          <w:rFonts w:ascii="Times New Roman" w:hAnsi="Times New Roman"/>
          <w:b/>
          <w:sz w:val="24"/>
          <w:szCs w:val="24"/>
        </w:rPr>
      </w:pPr>
      <w:r w:rsidRPr="00D1277E">
        <w:rPr>
          <w:rFonts w:ascii="Times New Roman" w:hAnsi="Times New Roman"/>
          <w:b/>
          <w:sz w:val="24"/>
          <w:szCs w:val="24"/>
        </w:rPr>
        <w:t>Graphical Presentation:</w:t>
      </w:r>
    </w:p>
    <w:p w:rsidR="0010223D" w:rsidRPr="0010223D" w:rsidRDefault="00C86C84" w:rsidP="0010223D">
      <w:pPr>
        <w:jc w:val="center"/>
        <w:rPr>
          <w:b/>
        </w:rPr>
      </w:pPr>
      <w:r>
        <w:rPr>
          <w:b/>
          <w:noProof/>
        </w:rPr>
        <w:drawing>
          <wp:inline distT="0" distB="0" distL="0" distR="0">
            <wp:extent cx="3313430" cy="2022475"/>
            <wp:effectExtent l="19050" t="19050" r="20320" b="15875"/>
            <wp:docPr id="1" name="Chart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9"/>
                    <pic:cNvPicPr>
                      <a:picLocks noChangeArrowheads="1"/>
                    </pic:cNvPicPr>
                  </pic:nvPicPr>
                  <pic:blipFill>
                    <a:blip r:embed="rId20">
                      <a:grayscl/>
                    </a:blip>
                    <a:srcRect/>
                    <a:stretch>
                      <a:fillRect/>
                    </a:stretch>
                  </pic:blipFill>
                  <pic:spPr bwMode="auto">
                    <a:xfrm>
                      <a:off x="0" y="0"/>
                      <a:ext cx="3313430" cy="2022475"/>
                    </a:xfrm>
                    <a:prstGeom prst="rect">
                      <a:avLst/>
                    </a:prstGeom>
                    <a:noFill/>
                    <a:ln w="6350" cmpd="sng">
                      <a:solidFill>
                        <a:srgbClr val="9BBB59"/>
                      </a:solidFill>
                      <a:miter lim="800000"/>
                      <a:headEnd/>
                      <a:tailEnd/>
                    </a:ln>
                    <a:effectLst/>
                  </pic:spPr>
                </pic:pic>
              </a:graphicData>
            </a:graphic>
          </wp:inline>
        </w:drawing>
      </w:r>
    </w:p>
    <w:p w:rsidR="006C6217" w:rsidRDefault="0010223D" w:rsidP="00B47FF5">
      <w:pPr>
        <w:spacing w:line="360" w:lineRule="auto"/>
        <w:jc w:val="both"/>
        <w:rPr>
          <w:rFonts w:ascii="Times New Roman" w:hAnsi="Times New Roman"/>
          <w:sz w:val="24"/>
          <w:szCs w:val="24"/>
        </w:rPr>
      </w:pPr>
      <w:r w:rsidRPr="00D1277E">
        <w:rPr>
          <w:rFonts w:ascii="Times New Roman" w:hAnsi="Times New Roman"/>
          <w:b/>
          <w:sz w:val="24"/>
          <w:szCs w:val="24"/>
        </w:rPr>
        <w:lastRenderedPageBreak/>
        <w:t>Interpretation:</w:t>
      </w:r>
      <w:r w:rsidR="00D1277E">
        <w:rPr>
          <w:rFonts w:ascii="Times New Roman" w:hAnsi="Times New Roman"/>
          <w:b/>
          <w:sz w:val="24"/>
          <w:szCs w:val="24"/>
        </w:rPr>
        <w:t xml:space="preserve"> </w:t>
      </w:r>
      <w:r w:rsidR="00B47FF5">
        <w:rPr>
          <w:rFonts w:ascii="Times New Roman" w:hAnsi="Times New Roman"/>
          <w:sz w:val="24"/>
          <w:szCs w:val="24"/>
        </w:rPr>
        <w:t>Net Profit Margin Ratio</w:t>
      </w:r>
      <w:r w:rsidR="00D1277E" w:rsidRPr="00D1277E">
        <w:rPr>
          <w:rFonts w:ascii="Times New Roman" w:hAnsi="Times New Roman"/>
          <w:sz w:val="24"/>
          <w:szCs w:val="24"/>
        </w:rPr>
        <w:t xml:space="preserve"> of</w:t>
      </w:r>
      <w:r w:rsidR="006C6217">
        <w:rPr>
          <w:rFonts w:ascii="Times New Roman" w:hAnsi="Times New Roman"/>
          <w:sz w:val="24"/>
          <w:szCs w:val="24"/>
        </w:rPr>
        <w:t xml:space="preserve"> Square </w:t>
      </w:r>
      <w:proofErr w:type="spellStart"/>
      <w:r w:rsidR="006C6217">
        <w:rPr>
          <w:rFonts w:ascii="Times New Roman" w:hAnsi="Times New Roman"/>
          <w:sz w:val="24"/>
          <w:szCs w:val="24"/>
        </w:rPr>
        <w:t>Pharma</w:t>
      </w:r>
      <w:proofErr w:type="spellEnd"/>
      <w:r w:rsidR="006C6217">
        <w:rPr>
          <w:rFonts w:ascii="Times New Roman" w:hAnsi="Times New Roman"/>
          <w:sz w:val="24"/>
          <w:szCs w:val="24"/>
        </w:rPr>
        <w:t xml:space="preserve"> has a significant increase over the period. </w:t>
      </w:r>
      <w:r w:rsidR="00F27730">
        <w:rPr>
          <w:rFonts w:ascii="Times New Roman" w:hAnsi="Times New Roman"/>
          <w:sz w:val="24"/>
          <w:szCs w:val="24"/>
        </w:rPr>
        <w:t xml:space="preserve">The significant amount of increase in total revenue is the possible reason for increase in net profit margin. </w:t>
      </w:r>
      <w:r w:rsidR="006C6217">
        <w:rPr>
          <w:rFonts w:ascii="Times New Roman" w:hAnsi="Times New Roman"/>
          <w:sz w:val="24"/>
          <w:szCs w:val="24"/>
        </w:rPr>
        <w:t>Within 5 years it has increased by 10%. That means the portion of revenue which is translated into profit had increased. And the rise of the growth was continuous throughout the taken period.</w:t>
      </w:r>
    </w:p>
    <w:p w:rsidR="005F08EE" w:rsidRPr="00D1277E" w:rsidRDefault="005F08EE" w:rsidP="00B47FF5">
      <w:pPr>
        <w:spacing w:line="360" w:lineRule="auto"/>
        <w:jc w:val="both"/>
        <w:rPr>
          <w:rFonts w:ascii="Times New Roman" w:hAnsi="Times New Roman"/>
          <w:sz w:val="24"/>
          <w:szCs w:val="24"/>
        </w:rPr>
      </w:pPr>
    </w:p>
    <w:p w:rsidR="0010223D" w:rsidRDefault="00F9766D" w:rsidP="00B81816">
      <w:pPr>
        <w:pStyle w:val="Heading2"/>
        <w:numPr>
          <w:ilvl w:val="0"/>
          <w:numId w:val="17"/>
        </w:numPr>
      </w:pPr>
      <w:bookmarkStart w:id="54" w:name="_Toc514677534"/>
      <w:r>
        <w:t>Gross Margin</w:t>
      </w:r>
      <w:r w:rsidR="0010223D" w:rsidRPr="007E7F10">
        <w:t>:</w:t>
      </w:r>
      <w:bookmarkEnd w:id="54"/>
    </w:p>
    <w:tbl>
      <w:tblPr>
        <w:tblW w:w="8354" w:type="dxa"/>
        <w:tblBorders>
          <w:top w:val="single" w:sz="8" w:space="0" w:color="B3CC82"/>
          <w:left w:val="single" w:sz="8" w:space="0" w:color="B3CC82"/>
          <w:bottom w:val="single" w:sz="8" w:space="0" w:color="B3CC82"/>
          <w:right w:val="single" w:sz="8" w:space="0" w:color="B3CC82"/>
          <w:insideH w:val="single" w:sz="8" w:space="0" w:color="B3CC82"/>
        </w:tblBorders>
        <w:tblLook w:val="04A0"/>
      </w:tblPr>
      <w:tblGrid>
        <w:gridCol w:w="2024"/>
        <w:gridCol w:w="1334"/>
        <w:gridCol w:w="1255"/>
        <w:gridCol w:w="1228"/>
        <w:gridCol w:w="1250"/>
        <w:gridCol w:w="1263"/>
      </w:tblGrid>
      <w:tr w:rsidR="00DE7162" w:rsidRPr="0079754D" w:rsidTr="0079754D">
        <w:trPr>
          <w:trHeight w:val="587"/>
        </w:trPr>
        <w:tc>
          <w:tcPr>
            <w:tcW w:w="2024" w:type="dxa"/>
            <w:tcBorders>
              <w:top w:val="single" w:sz="8" w:space="0" w:color="B3CC82"/>
              <w:left w:val="single" w:sz="8" w:space="0" w:color="B3CC82"/>
              <w:bottom w:val="single" w:sz="8" w:space="0" w:color="B3CC82"/>
              <w:right w:val="nil"/>
            </w:tcBorders>
            <w:shd w:val="clear" w:color="auto" w:fill="9BBB59"/>
            <w:noWrap/>
            <w:hideMark/>
          </w:tcPr>
          <w:p w:rsidR="00DE7162" w:rsidRPr="0079754D" w:rsidRDefault="00DE7162" w:rsidP="0079754D">
            <w:pPr>
              <w:spacing w:after="0" w:line="240" w:lineRule="auto"/>
              <w:jc w:val="center"/>
              <w:rPr>
                <w:rFonts w:eastAsia="Times New Roman"/>
                <w:b/>
                <w:bCs/>
                <w:color w:val="000000"/>
              </w:rPr>
            </w:pPr>
            <w:r w:rsidRPr="0079754D">
              <w:rPr>
                <w:rFonts w:eastAsia="Times New Roman"/>
                <w:b/>
                <w:bCs/>
                <w:color w:val="000000"/>
              </w:rPr>
              <w:t>Year</w:t>
            </w:r>
          </w:p>
        </w:tc>
        <w:tc>
          <w:tcPr>
            <w:tcW w:w="1334" w:type="dxa"/>
            <w:tcBorders>
              <w:top w:val="single" w:sz="8" w:space="0" w:color="B3CC82"/>
              <w:left w:val="nil"/>
              <w:bottom w:val="single" w:sz="8" w:space="0" w:color="B3CC82"/>
              <w:right w:val="nil"/>
            </w:tcBorders>
            <w:shd w:val="clear" w:color="auto" w:fill="9BBB59"/>
            <w:noWrap/>
            <w:hideMark/>
          </w:tcPr>
          <w:p w:rsidR="00DE7162" w:rsidRPr="0079754D" w:rsidRDefault="00DE7162" w:rsidP="0079754D">
            <w:pPr>
              <w:spacing w:after="0" w:line="240" w:lineRule="auto"/>
              <w:jc w:val="center"/>
              <w:rPr>
                <w:rFonts w:ascii="Times New Roman" w:eastAsia="Times New Roman" w:hAnsi="Times New Roman"/>
                <w:b/>
                <w:bCs/>
                <w:color w:val="000000"/>
              </w:rPr>
            </w:pPr>
            <w:r w:rsidRPr="0079754D">
              <w:rPr>
                <w:rFonts w:ascii="Times New Roman" w:eastAsia="Times New Roman" w:hAnsi="Times New Roman"/>
                <w:b/>
                <w:bCs/>
                <w:color w:val="000000"/>
              </w:rPr>
              <w:t>31-Mar-13</w:t>
            </w:r>
          </w:p>
        </w:tc>
        <w:tc>
          <w:tcPr>
            <w:tcW w:w="1255" w:type="dxa"/>
            <w:tcBorders>
              <w:top w:val="single" w:sz="8" w:space="0" w:color="B3CC82"/>
              <w:left w:val="nil"/>
              <w:bottom w:val="single" w:sz="8" w:space="0" w:color="B3CC82"/>
              <w:right w:val="nil"/>
            </w:tcBorders>
            <w:shd w:val="clear" w:color="auto" w:fill="9BBB59"/>
            <w:noWrap/>
            <w:hideMark/>
          </w:tcPr>
          <w:p w:rsidR="00DE7162" w:rsidRPr="0079754D" w:rsidRDefault="00DE7162" w:rsidP="0079754D">
            <w:pPr>
              <w:spacing w:after="0" w:line="240" w:lineRule="auto"/>
              <w:jc w:val="center"/>
              <w:rPr>
                <w:rFonts w:ascii="Times New Roman" w:eastAsia="Times New Roman" w:hAnsi="Times New Roman"/>
                <w:b/>
                <w:bCs/>
                <w:color w:val="000000"/>
              </w:rPr>
            </w:pPr>
            <w:r w:rsidRPr="0079754D">
              <w:rPr>
                <w:rFonts w:ascii="Times New Roman" w:eastAsia="Times New Roman" w:hAnsi="Times New Roman"/>
                <w:b/>
                <w:bCs/>
                <w:color w:val="000000"/>
              </w:rPr>
              <w:t>31-Mar-14</w:t>
            </w:r>
          </w:p>
        </w:tc>
        <w:tc>
          <w:tcPr>
            <w:tcW w:w="1228" w:type="dxa"/>
            <w:tcBorders>
              <w:top w:val="single" w:sz="8" w:space="0" w:color="B3CC82"/>
              <w:left w:val="nil"/>
              <w:bottom w:val="single" w:sz="8" w:space="0" w:color="B3CC82"/>
              <w:right w:val="nil"/>
            </w:tcBorders>
            <w:shd w:val="clear" w:color="auto" w:fill="9BBB59"/>
            <w:noWrap/>
            <w:hideMark/>
          </w:tcPr>
          <w:p w:rsidR="00DE7162" w:rsidRPr="0079754D" w:rsidRDefault="00DE7162" w:rsidP="0079754D">
            <w:pPr>
              <w:spacing w:after="0" w:line="240" w:lineRule="auto"/>
              <w:jc w:val="center"/>
              <w:rPr>
                <w:rFonts w:ascii="Times New Roman" w:eastAsia="Times New Roman" w:hAnsi="Times New Roman"/>
                <w:b/>
                <w:bCs/>
                <w:color w:val="000000"/>
              </w:rPr>
            </w:pPr>
            <w:r w:rsidRPr="0079754D">
              <w:rPr>
                <w:rFonts w:ascii="Times New Roman" w:eastAsia="Times New Roman" w:hAnsi="Times New Roman"/>
                <w:b/>
                <w:bCs/>
                <w:color w:val="000000"/>
              </w:rPr>
              <w:t>31-Mar-15</w:t>
            </w:r>
          </w:p>
        </w:tc>
        <w:tc>
          <w:tcPr>
            <w:tcW w:w="1250" w:type="dxa"/>
            <w:tcBorders>
              <w:top w:val="single" w:sz="8" w:space="0" w:color="B3CC82"/>
              <w:left w:val="nil"/>
              <w:bottom w:val="single" w:sz="8" w:space="0" w:color="B3CC82"/>
              <w:right w:val="nil"/>
            </w:tcBorders>
            <w:shd w:val="clear" w:color="auto" w:fill="9BBB59"/>
            <w:noWrap/>
            <w:hideMark/>
          </w:tcPr>
          <w:p w:rsidR="00DE7162" w:rsidRPr="0079754D" w:rsidRDefault="00DE7162" w:rsidP="0079754D">
            <w:pPr>
              <w:spacing w:after="0" w:line="240" w:lineRule="auto"/>
              <w:jc w:val="center"/>
              <w:rPr>
                <w:rFonts w:ascii="Times New Roman" w:eastAsia="Times New Roman" w:hAnsi="Times New Roman"/>
                <w:b/>
                <w:bCs/>
                <w:color w:val="000000"/>
              </w:rPr>
            </w:pPr>
            <w:r w:rsidRPr="0079754D">
              <w:rPr>
                <w:rFonts w:ascii="Times New Roman" w:eastAsia="Times New Roman" w:hAnsi="Times New Roman"/>
                <w:b/>
                <w:bCs/>
                <w:color w:val="000000"/>
              </w:rPr>
              <w:t>31-Mar-16</w:t>
            </w:r>
          </w:p>
        </w:tc>
        <w:tc>
          <w:tcPr>
            <w:tcW w:w="1263" w:type="dxa"/>
            <w:tcBorders>
              <w:top w:val="single" w:sz="8" w:space="0" w:color="B3CC82"/>
              <w:left w:val="nil"/>
              <w:bottom w:val="single" w:sz="8" w:space="0" w:color="B3CC82"/>
              <w:right w:val="single" w:sz="8" w:space="0" w:color="B3CC82"/>
            </w:tcBorders>
            <w:shd w:val="clear" w:color="auto" w:fill="9BBB59"/>
            <w:noWrap/>
            <w:hideMark/>
          </w:tcPr>
          <w:p w:rsidR="00DE7162" w:rsidRPr="0079754D" w:rsidRDefault="00DE7162" w:rsidP="0079754D">
            <w:pPr>
              <w:spacing w:after="0" w:line="240" w:lineRule="auto"/>
              <w:jc w:val="center"/>
              <w:rPr>
                <w:rFonts w:ascii="Times New Roman" w:eastAsia="Times New Roman" w:hAnsi="Times New Roman"/>
                <w:b/>
                <w:bCs/>
                <w:color w:val="000000"/>
              </w:rPr>
            </w:pPr>
            <w:r w:rsidRPr="0079754D">
              <w:rPr>
                <w:rFonts w:ascii="Times New Roman" w:eastAsia="Times New Roman" w:hAnsi="Times New Roman"/>
                <w:b/>
                <w:bCs/>
                <w:color w:val="000000"/>
              </w:rPr>
              <w:t>31-Mar-17</w:t>
            </w:r>
          </w:p>
        </w:tc>
      </w:tr>
      <w:tr w:rsidR="00DE7162" w:rsidRPr="0079754D" w:rsidTr="0079754D">
        <w:trPr>
          <w:trHeight w:val="587"/>
        </w:trPr>
        <w:tc>
          <w:tcPr>
            <w:tcW w:w="2024" w:type="dxa"/>
            <w:tcBorders>
              <w:right w:val="nil"/>
            </w:tcBorders>
            <w:shd w:val="clear" w:color="auto" w:fill="E6EED5"/>
            <w:noWrap/>
            <w:hideMark/>
          </w:tcPr>
          <w:p w:rsidR="00DE7162" w:rsidRPr="0079754D" w:rsidRDefault="00DE7162" w:rsidP="0079754D">
            <w:pPr>
              <w:spacing w:after="0" w:line="240" w:lineRule="auto"/>
              <w:jc w:val="center"/>
              <w:rPr>
                <w:rFonts w:eastAsia="Times New Roman"/>
                <w:b/>
                <w:bCs/>
                <w:color w:val="000000"/>
              </w:rPr>
            </w:pPr>
            <w:r w:rsidRPr="0079754D">
              <w:rPr>
                <w:rFonts w:eastAsia="Times New Roman"/>
                <w:b/>
                <w:bCs/>
                <w:color w:val="000000"/>
              </w:rPr>
              <w:t>Gross Margin</w:t>
            </w:r>
          </w:p>
        </w:tc>
        <w:tc>
          <w:tcPr>
            <w:tcW w:w="1334" w:type="dxa"/>
            <w:tcBorders>
              <w:left w:val="nil"/>
              <w:right w:val="nil"/>
            </w:tcBorders>
            <w:shd w:val="clear" w:color="auto" w:fill="E6EED5"/>
            <w:noWrap/>
            <w:hideMark/>
          </w:tcPr>
          <w:p w:rsidR="00DE7162" w:rsidRPr="0079754D" w:rsidRDefault="00DE7162" w:rsidP="0079754D">
            <w:pPr>
              <w:spacing w:after="0"/>
              <w:jc w:val="center"/>
              <w:rPr>
                <w:color w:val="000000"/>
              </w:rPr>
            </w:pPr>
            <w:r w:rsidRPr="0079754D">
              <w:rPr>
                <w:color w:val="000000"/>
              </w:rPr>
              <w:t>44%</w:t>
            </w:r>
          </w:p>
        </w:tc>
        <w:tc>
          <w:tcPr>
            <w:tcW w:w="1255" w:type="dxa"/>
            <w:tcBorders>
              <w:left w:val="nil"/>
              <w:right w:val="nil"/>
            </w:tcBorders>
            <w:shd w:val="clear" w:color="auto" w:fill="E6EED5"/>
            <w:noWrap/>
            <w:hideMark/>
          </w:tcPr>
          <w:p w:rsidR="00DE7162" w:rsidRPr="0079754D" w:rsidRDefault="00DE7162" w:rsidP="0079754D">
            <w:pPr>
              <w:spacing w:after="0"/>
              <w:jc w:val="center"/>
              <w:rPr>
                <w:color w:val="000000"/>
              </w:rPr>
            </w:pPr>
            <w:r w:rsidRPr="0079754D">
              <w:rPr>
                <w:color w:val="000000"/>
              </w:rPr>
              <w:t>44%</w:t>
            </w:r>
          </w:p>
        </w:tc>
        <w:tc>
          <w:tcPr>
            <w:tcW w:w="1228" w:type="dxa"/>
            <w:tcBorders>
              <w:left w:val="nil"/>
              <w:right w:val="nil"/>
            </w:tcBorders>
            <w:shd w:val="clear" w:color="auto" w:fill="E6EED5"/>
            <w:noWrap/>
            <w:hideMark/>
          </w:tcPr>
          <w:p w:rsidR="00DE7162" w:rsidRPr="0079754D" w:rsidRDefault="00DE7162" w:rsidP="0079754D">
            <w:pPr>
              <w:spacing w:after="0"/>
              <w:jc w:val="center"/>
              <w:rPr>
                <w:color w:val="000000"/>
              </w:rPr>
            </w:pPr>
            <w:r w:rsidRPr="0079754D">
              <w:rPr>
                <w:color w:val="000000"/>
              </w:rPr>
              <w:t>44%</w:t>
            </w:r>
          </w:p>
        </w:tc>
        <w:tc>
          <w:tcPr>
            <w:tcW w:w="1250" w:type="dxa"/>
            <w:tcBorders>
              <w:left w:val="nil"/>
              <w:right w:val="nil"/>
            </w:tcBorders>
            <w:shd w:val="clear" w:color="auto" w:fill="E6EED5"/>
            <w:noWrap/>
            <w:hideMark/>
          </w:tcPr>
          <w:p w:rsidR="00DE7162" w:rsidRPr="0079754D" w:rsidRDefault="00DE7162" w:rsidP="0079754D">
            <w:pPr>
              <w:spacing w:after="0"/>
              <w:jc w:val="center"/>
              <w:rPr>
                <w:color w:val="000000"/>
              </w:rPr>
            </w:pPr>
            <w:r w:rsidRPr="0079754D">
              <w:rPr>
                <w:color w:val="000000"/>
              </w:rPr>
              <w:t>48%</w:t>
            </w:r>
          </w:p>
        </w:tc>
        <w:tc>
          <w:tcPr>
            <w:tcW w:w="1263" w:type="dxa"/>
            <w:tcBorders>
              <w:left w:val="nil"/>
            </w:tcBorders>
            <w:shd w:val="clear" w:color="auto" w:fill="E6EED5"/>
            <w:noWrap/>
            <w:hideMark/>
          </w:tcPr>
          <w:p w:rsidR="00DE7162" w:rsidRPr="0079754D" w:rsidRDefault="00DE7162" w:rsidP="0079754D">
            <w:pPr>
              <w:spacing w:after="0"/>
              <w:jc w:val="center"/>
              <w:rPr>
                <w:color w:val="000000"/>
              </w:rPr>
            </w:pPr>
            <w:r w:rsidRPr="0079754D">
              <w:rPr>
                <w:color w:val="000000"/>
              </w:rPr>
              <w:t>50%</w:t>
            </w:r>
          </w:p>
        </w:tc>
      </w:tr>
    </w:tbl>
    <w:p w:rsidR="004D1331" w:rsidRPr="004D1331" w:rsidRDefault="004D1331" w:rsidP="004D1331">
      <w:pPr>
        <w:spacing w:after="0" w:line="240" w:lineRule="auto"/>
      </w:pPr>
    </w:p>
    <w:p w:rsidR="00CF5BBC" w:rsidRPr="00F9766D" w:rsidRDefault="0010223D" w:rsidP="0010223D">
      <w:pPr>
        <w:rPr>
          <w:b/>
          <w:noProof/>
        </w:rPr>
      </w:pPr>
      <w:r w:rsidRPr="0010223D">
        <w:rPr>
          <w:b/>
        </w:rPr>
        <w:t>Graphical Presentation:</w:t>
      </w:r>
    </w:p>
    <w:p w:rsidR="00B47FF5" w:rsidRPr="00231600" w:rsidRDefault="00C86C84" w:rsidP="00231600">
      <w:pPr>
        <w:jc w:val="center"/>
        <w:rPr>
          <w:b/>
        </w:rPr>
      </w:pPr>
      <w:r>
        <w:rPr>
          <w:b/>
          <w:noProof/>
          <w:bdr w:val="single" w:sz="4" w:space="0" w:color="9BBB59"/>
        </w:rPr>
        <w:drawing>
          <wp:inline distT="0" distB="0" distL="0" distR="0">
            <wp:extent cx="3345815" cy="2409825"/>
            <wp:effectExtent l="19050" t="19050" r="26035" b="28575"/>
            <wp:docPr id="9" name="Chart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0"/>
                    <pic:cNvPicPr>
                      <a:picLocks noChangeArrowheads="1"/>
                    </pic:cNvPicPr>
                  </pic:nvPicPr>
                  <pic:blipFill>
                    <a:blip r:embed="rId21">
                      <a:grayscl/>
                    </a:blip>
                    <a:srcRect/>
                    <a:stretch>
                      <a:fillRect/>
                    </a:stretch>
                  </pic:blipFill>
                  <pic:spPr bwMode="auto">
                    <a:xfrm>
                      <a:off x="0" y="0"/>
                      <a:ext cx="3345815" cy="2409825"/>
                    </a:xfrm>
                    <a:prstGeom prst="rect">
                      <a:avLst/>
                    </a:prstGeom>
                    <a:noFill/>
                    <a:ln w="6350" cmpd="sng">
                      <a:solidFill>
                        <a:srgbClr val="9BBB59"/>
                      </a:solidFill>
                      <a:miter lim="800000"/>
                      <a:headEnd/>
                      <a:tailEnd/>
                    </a:ln>
                    <a:effectLst/>
                  </pic:spPr>
                </pic:pic>
              </a:graphicData>
            </a:graphic>
          </wp:inline>
        </w:drawing>
      </w:r>
    </w:p>
    <w:p w:rsidR="006C6217" w:rsidRDefault="0010223D" w:rsidP="00B47FF5">
      <w:pPr>
        <w:spacing w:line="360" w:lineRule="auto"/>
        <w:jc w:val="both"/>
        <w:rPr>
          <w:rFonts w:ascii="Times New Roman" w:hAnsi="Times New Roman"/>
          <w:sz w:val="24"/>
          <w:szCs w:val="24"/>
        </w:rPr>
      </w:pPr>
      <w:r w:rsidRPr="00B47FF5">
        <w:rPr>
          <w:rFonts w:ascii="Times New Roman" w:hAnsi="Times New Roman"/>
          <w:b/>
          <w:sz w:val="24"/>
          <w:szCs w:val="24"/>
        </w:rPr>
        <w:t>Interpretation:</w:t>
      </w:r>
      <w:r w:rsidR="00B47FF5">
        <w:rPr>
          <w:rFonts w:ascii="Times New Roman" w:hAnsi="Times New Roman"/>
          <w:b/>
          <w:sz w:val="24"/>
          <w:szCs w:val="24"/>
        </w:rPr>
        <w:t xml:space="preserve"> </w:t>
      </w:r>
      <w:r w:rsidR="00B47FF5" w:rsidRPr="00B47FF5">
        <w:rPr>
          <w:rFonts w:ascii="Times New Roman" w:hAnsi="Times New Roman"/>
          <w:sz w:val="24"/>
          <w:szCs w:val="24"/>
        </w:rPr>
        <w:t>Gross margin ratio</w:t>
      </w:r>
      <w:r w:rsidR="00292BB6">
        <w:rPr>
          <w:rFonts w:ascii="Times New Roman" w:hAnsi="Times New Roman"/>
          <w:sz w:val="24"/>
          <w:szCs w:val="24"/>
        </w:rPr>
        <w:t xml:space="preserve"> </w:t>
      </w:r>
      <w:r w:rsidR="0073376C">
        <w:rPr>
          <w:rFonts w:ascii="Times New Roman" w:hAnsi="Times New Roman"/>
          <w:sz w:val="24"/>
          <w:szCs w:val="24"/>
        </w:rPr>
        <w:t xml:space="preserve">is a profitability ratio that measures what portion of the revenue is converted into gross profit. From 2013 to 2015 the gross margin ratio of Square </w:t>
      </w:r>
      <w:proofErr w:type="spellStart"/>
      <w:r w:rsidR="0073376C">
        <w:rPr>
          <w:rFonts w:ascii="Times New Roman" w:hAnsi="Times New Roman"/>
          <w:sz w:val="24"/>
          <w:szCs w:val="24"/>
        </w:rPr>
        <w:t>Pharma</w:t>
      </w:r>
      <w:proofErr w:type="spellEnd"/>
      <w:r w:rsidR="0073376C">
        <w:rPr>
          <w:rFonts w:ascii="Times New Roman" w:hAnsi="Times New Roman"/>
          <w:sz w:val="24"/>
          <w:szCs w:val="24"/>
        </w:rPr>
        <w:t xml:space="preserve"> was stable but after that it had gone upwards. In 2017 it was in the peak and that shows that they had 50% gross margin ratio for the year.</w:t>
      </w:r>
    </w:p>
    <w:p w:rsidR="0010223D" w:rsidRPr="0010223D" w:rsidRDefault="0010223D" w:rsidP="0010223D"/>
    <w:p w:rsidR="0010223D" w:rsidRDefault="00F65A7E" w:rsidP="00B81816">
      <w:pPr>
        <w:pStyle w:val="Heading2"/>
        <w:numPr>
          <w:ilvl w:val="0"/>
          <w:numId w:val="17"/>
        </w:numPr>
      </w:pPr>
      <w:bookmarkStart w:id="55" w:name="_Toc514677535"/>
      <w:r>
        <w:t>Operating Margin</w:t>
      </w:r>
      <w:r w:rsidR="0010223D" w:rsidRPr="007E7F10">
        <w:t>:</w:t>
      </w:r>
      <w:bookmarkEnd w:id="55"/>
    </w:p>
    <w:tbl>
      <w:tblPr>
        <w:tblW w:w="8354" w:type="dxa"/>
        <w:tblBorders>
          <w:top w:val="single" w:sz="8" w:space="0" w:color="B3CC82"/>
          <w:left w:val="single" w:sz="8" w:space="0" w:color="B3CC82"/>
          <w:bottom w:val="single" w:sz="8" w:space="0" w:color="B3CC82"/>
          <w:right w:val="single" w:sz="8" w:space="0" w:color="B3CC82"/>
          <w:insideH w:val="single" w:sz="8" w:space="0" w:color="B3CC82"/>
        </w:tblBorders>
        <w:tblLook w:val="04A0"/>
      </w:tblPr>
      <w:tblGrid>
        <w:gridCol w:w="2024"/>
        <w:gridCol w:w="1329"/>
        <w:gridCol w:w="1265"/>
        <w:gridCol w:w="1223"/>
        <w:gridCol w:w="1250"/>
        <w:gridCol w:w="1263"/>
      </w:tblGrid>
      <w:tr w:rsidR="00DE7162" w:rsidRPr="0079754D" w:rsidTr="0079754D">
        <w:trPr>
          <w:trHeight w:val="587"/>
        </w:trPr>
        <w:tc>
          <w:tcPr>
            <w:tcW w:w="2024" w:type="dxa"/>
            <w:tcBorders>
              <w:top w:val="single" w:sz="8" w:space="0" w:color="B3CC82"/>
              <w:left w:val="single" w:sz="8" w:space="0" w:color="B3CC82"/>
              <w:bottom w:val="single" w:sz="8" w:space="0" w:color="B3CC82"/>
              <w:right w:val="nil"/>
            </w:tcBorders>
            <w:shd w:val="clear" w:color="auto" w:fill="9BBB59"/>
            <w:noWrap/>
            <w:hideMark/>
          </w:tcPr>
          <w:p w:rsidR="00DE7162" w:rsidRPr="0079754D" w:rsidRDefault="00DE7162" w:rsidP="0079754D">
            <w:pPr>
              <w:spacing w:after="0" w:line="240" w:lineRule="auto"/>
              <w:jc w:val="center"/>
              <w:rPr>
                <w:rFonts w:eastAsia="Times New Roman"/>
                <w:b/>
                <w:bCs/>
                <w:color w:val="000000"/>
              </w:rPr>
            </w:pPr>
            <w:r w:rsidRPr="0079754D">
              <w:rPr>
                <w:rFonts w:eastAsia="Times New Roman"/>
                <w:b/>
                <w:bCs/>
                <w:color w:val="000000"/>
              </w:rPr>
              <w:t>Year</w:t>
            </w:r>
          </w:p>
        </w:tc>
        <w:tc>
          <w:tcPr>
            <w:tcW w:w="1329" w:type="dxa"/>
            <w:tcBorders>
              <w:top w:val="single" w:sz="8" w:space="0" w:color="B3CC82"/>
              <w:left w:val="nil"/>
              <w:bottom w:val="single" w:sz="8" w:space="0" w:color="B3CC82"/>
              <w:right w:val="nil"/>
            </w:tcBorders>
            <w:shd w:val="clear" w:color="auto" w:fill="9BBB59"/>
            <w:noWrap/>
            <w:hideMark/>
          </w:tcPr>
          <w:p w:rsidR="00DE7162" w:rsidRPr="0079754D" w:rsidRDefault="00DE7162" w:rsidP="0079754D">
            <w:pPr>
              <w:spacing w:after="0" w:line="240" w:lineRule="auto"/>
              <w:jc w:val="center"/>
              <w:rPr>
                <w:rFonts w:ascii="Times New Roman" w:eastAsia="Times New Roman" w:hAnsi="Times New Roman"/>
                <w:b/>
                <w:bCs/>
                <w:color w:val="000000"/>
              </w:rPr>
            </w:pPr>
            <w:r w:rsidRPr="0079754D">
              <w:rPr>
                <w:rFonts w:ascii="Times New Roman" w:eastAsia="Times New Roman" w:hAnsi="Times New Roman"/>
                <w:b/>
                <w:bCs/>
                <w:color w:val="000000"/>
              </w:rPr>
              <w:t>31-Mar-13</w:t>
            </w:r>
          </w:p>
        </w:tc>
        <w:tc>
          <w:tcPr>
            <w:tcW w:w="1265" w:type="dxa"/>
            <w:tcBorders>
              <w:top w:val="single" w:sz="8" w:space="0" w:color="B3CC82"/>
              <w:left w:val="nil"/>
              <w:bottom w:val="single" w:sz="8" w:space="0" w:color="B3CC82"/>
              <w:right w:val="nil"/>
            </w:tcBorders>
            <w:shd w:val="clear" w:color="auto" w:fill="9BBB59"/>
            <w:noWrap/>
            <w:hideMark/>
          </w:tcPr>
          <w:p w:rsidR="00DE7162" w:rsidRPr="0079754D" w:rsidRDefault="00DE7162" w:rsidP="0079754D">
            <w:pPr>
              <w:spacing w:after="0" w:line="240" w:lineRule="auto"/>
              <w:jc w:val="center"/>
              <w:rPr>
                <w:rFonts w:ascii="Times New Roman" w:eastAsia="Times New Roman" w:hAnsi="Times New Roman"/>
                <w:b/>
                <w:bCs/>
                <w:color w:val="000000"/>
              </w:rPr>
            </w:pPr>
            <w:r w:rsidRPr="0079754D">
              <w:rPr>
                <w:rFonts w:ascii="Times New Roman" w:eastAsia="Times New Roman" w:hAnsi="Times New Roman"/>
                <w:b/>
                <w:bCs/>
                <w:color w:val="000000"/>
              </w:rPr>
              <w:t>31-Mar-14</w:t>
            </w:r>
          </w:p>
        </w:tc>
        <w:tc>
          <w:tcPr>
            <w:tcW w:w="1223" w:type="dxa"/>
            <w:tcBorders>
              <w:top w:val="single" w:sz="8" w:space="0" w:color="B3CC82"/>
              <w:left w:val="nil"/>
              <w:bottom w:val="single" w:sz="8" w:space="0" w:color="B3CC82"/>
              <w:right w:val="nil"/>
            </w:tcBorders>
            <w:shd w:val="clear" w:color="auto" w:fill="9BBB59"/>
            <w:noWrap/>
            <w:hideMark/>
          </w:tcPr>
          <w:p w:rsidR="00DE7162" w:rsidRPr="0079754D" w:rsidRDefault="00DE7162" w:rsidP="0079754D">
            <w:pPr>
              <w:spacing w:after="0" w:line="240" w:lineRule="auto"/>
              <w:jc w:val="center"/>
              <w:rPr>
                <w:rFonts w:ascii="Times New Roman" w:eastAsia="Times New Roman" w:hAnsi="Times New Roman"/>
                <w:b/>
                <w:bCs/>
                <w:color w:val="000000"/>
              </w:rPr>
            </w:pPr>
            <w:r w:rsidRPr="0079754D">
              <w:rPr>
                <w:rFonts w:ascii="Times New Roman" w:eastAsia="Times New Roman" w:hAnsi="Times New Roman"/>
                <w:b/>
                <w:bCs/>
                <w:color w:val="000000"/>
              </w:rPr>
              <w:t>31-Mar-15</w:t>
            </w:r>
          </w:p>
        </w:tc>
        <w:tc>
          <w:tcPr>
            <w:tcW w:w="1250" w:type="dxa"/>
            <w:tcBorders>
              <w:top w:val="single" w:sz="8" w:space="0" w:color="B3CC82"/>
              <w:left w:val="nil"/>
              <w:bottom w:val="single" w:sz="8" w:space="0" w:color="B3CC82"/>
              <w:right w:val="nil"/>
            </w:tcBorders>
            <w:shd w:val="clear" w:color="auto" w:fill="9BBB59"/>
            <w:noWrap/>
            <w:hideMark/>
          </w:tcPr>
          <w:p w:rsidR="00DE7162" w:rsidRPr="0079754D" w:rsidRDefault="00DE7162" w:rsidP="0079754D">
            <w:pPr>
              <w:spacing w:after="0" w:line="240" w:lineRule="auto"/>
              <w:jc w:val="center"/>
              <w:rPr>
                <w:rFonts w:ascii="Times New Roman" w:eastAsia="Times New Roman" w:hAnsi="Times New Roman"/>
                <w:b/>
                <w:bCs/>
                <w:color w:val="000000"/>
              </w:rPr>
            </w:pPr>
            <w:r w:rsidRPr="0079754D">
              <w:rPr>
                <w:rFonts w:ascii="Times New Roman" w:eastAsia="Times New Roman" w:hAnsi="Times New Roman"/>
                <w:b/>
                <w:bCs/>
                <w:color w:val="000000"/>
              </w:rPr>
              <w:t>31-Mar-16</w:t>
            </w:r>
          </w:p>
        </w:tc>
        <w:tc>
          <w:tcPr>
            <w:tcW w:w="1263" w:type="dxa"/>
            <w:tcBorders>
              <w:top w:val="single" w:sz="8" w:space="0" w:color="B3CC82"/>
              <w:left w:val="nil"/>
              <w:bottom w:val="single" w:sz="8" w:space="0" w:color="B3CC82"/>
              <w:right w:val="single" w:sz="8" w:space="0" w:color="B3CC82"/>
            </w:tcBorders>
            <w:shd w:val="clear" w:color="auto" w:fill="9BBB59"/>
            <w:noWrap/>
            <w:hideMark/>
          </w:tcPr>
          <w:p w:rsidR="00DE7162" w:rsidRPr="0079754D" w:rsidRDefault="00DE7162" w:rsidP="0079754D">
            <w:pPr>
              <w:spacing w:after="0" w:line="240" w:lineRule="auto"/>
              <w:jc w:val="center"/>
              <w:rPr>
                <w:rFonts w:ascii="Times New Roman" w:eastAsia="Times New Roman" w:hAnsi="Times New Roman"/>
                <w:b/>
                <w:bCs/>
                <w:color w:val="000000"/>
              </w:rPr>
            </w:pPr>
            <w:r w:rsidRPr="0079754D">
              <w:rPr>
                <w:rFonts w:ascii="Times New Roman" w:eastAsia="Times New Roman" w:hAnsi="Times New Roman"/>
                <w:b/>
                <w:bCs/>
                <w:color w:val="000000"/>
              </w:rPr>
              <w:t>31-Mar-17</w:t>
            </w:r>
          </w:p>
        </w:tc>
      </w:tr>
      <w:tr w:rsidR="00DE7162" w:rsidRPr="0079754D" w:rsidTr="0079754D">
        <w:trPr>
          <w:trHeight w:val="587"/>
        </w:trPr>
        <w:tc>
          <w:tcPr>
            <w:tcW w:w="2024" w:type="dxa"/>
            <w:tcBorders>
              <w:right w:val="nil"/>
            </w:tcBorders>
            <w:shd w:val="clear" w:color="auto" w:fill="E6EED5"/>
            <w:noWrap/>
            <w:hideMark/>
          </w:tcPr>
          <w:p w:rsidR="00DE7162" w:rsidRPr="0079754D" w:rsidRDefault="00DE7162" w:rsidP="0079754D">
            <w:pPr>
              <w:spacing w:after="0" w:line="240" w:lineRule="auto"/>
              <w:jc w:val="center"/>
              <w:rPr>
                <w:rFonts w:eastAsia="Times New Roman"/>
                <w:b/>
                <w:bCs/>
                <w:color w:val="000000"/>
              </w:rPr>
            </w:pPr>
            <w:r w:rsidRPr="0079754D">
              <w:rPr>
                <w:rFonts w:eastAsia="Times New Roman"/>
                <w:b/>
                <w:bCs/>
                <w:color w:val="000000"/>
              </w:rPr>
              <w:t>Operating  Margin</w:t>
            </w:r>
          </w:p>
        </w:tc>
        <w:tc>
          <w:tcPr>
            <w:tcW w:w="1329" w:type="dxa"/>
            <w:tcBorders>
              <w:left w:val="nil"/>
              <w:right w:val="nil"/>
            </w:tcBorders>
            <w:shd w:val="clear" w:color="auto" w:fill="E6EED5"/>
            <w:noWrap/>
            <w:hideMark/>
          </w:tcPr>
          <w:p w:rsidR="00DE7162" w:rsidRPr="0079754D" w:rsidRDefault="00DE7162" w:rsidP="0079754D">
            <w:pPr>
              <w:spacing w:after="0"/>
              <w:jc w:val="center"/>
              <w:rPr>
                <w:color w:val="000000"/>
              </w:rPr>
            </w:pPr>
            <w:r w:rsidRPr="0079754D">
              <w:rPr>
                <w:color w:val="000000"/>
              </w:rPr>
              <w:t>26%</w:t>
            </w:r>
          </w:p>
        </w:tc>
        <w:tc>
          <w:tcPr>
            <w:tcW w:w="1265" w:type="dxa"/>
            <w:tcBorders>
              <w:left w:val="nil"/>
              <w:right w:val="nil"/>
            </w:tcBorders>
            <w:shd w:val="clear" w:color="auto" w:fill="E6EED5"/>
            <w:noWrap/>
            <w:hideMark/>
          </w:tcPr>
          <w:p w:rsidR="00DE7162" w:rsidRPr="0079754D" w:rsidRDefault="00DE7162" w:rsidP="0079754D">
            <w:pPr>
              <w:spacing w:after="0"/>
              <w:jc w:val="center"/>
              <w:rPr>
                <w:color w:val="000000"/>
              </w:rPr>
            </w:pPr>
            <w:r w:rsidRPr="0079754D">
              <w:rPr>
                <w:color w:val="000000"/>
              </w:rPr>
              <w:t>26%</w:t>
            </w:r>
          </w:p>
        </w:tc>
        <w:tc>
          <w:tcPr>
            <w:tcW w:w="1223" w:type="dxa"/>
            <w:tcBorders>
              <w:left w:val="nil"/>
              <w:right w:val="nil"/>
            </w:tcBorders>
            <w:shd w:val="clear" w:color="auto" w:fill="E6EED5"/>
            <w:noWrap/>
            <w:hideMark/>
          </w:tcPr>
          <w:p w:rsidR="00DE7162" w:rsidRPr="0079754D" w:rsidRDefault="00DE7162" w:rsidP="0079754D">
            <w:pPr>
              <w:spacing w:after="0"/>
              <w:jc w:val="center"/>
              <w:rPr>
                <w:color w:val="000000"/>
              </w:rPr>
            </w:pPr>
            <w:r w:rsidRPr="0079754D">
              <w:rPr>
                <w:color w:val="000000"/>
              </w:rPr>
              <w:t>27%</w:t>
            </w:r>
          </w:p>
        </w:tc>
        <w:tc>
          <w:tcPr>
            <w:tcW w:w="1250" w:type="dxa"/>
            <w:tcBorders>
              <w:left w:val="nil"/>
              <w:right w:val="nil"/>
            </w:tcBorders>
            <w:shd w:val="clear" w:color="auto" w:fill="E6EED5"/>
            <w:noWrap/>
            <w:hideMark/>
          </w:tcPr>
          <w:p w:rsidR="00DE7162" w:rsidRPr="0079754D" w:rsidRDefault="00DE7162" w:rsidP="0079754D">
            <w:pPr>
              <w:spacing w:after="0"/>
              <w:jc w:val="center"/>
              <w:rPr>
                <w:color w:val="000000"/>
              </w:rPr>
            </w:pPr>
            <w:r w:rsidRPr="0079754D">
              <w:rPr>
                <w:color w:val="000000"/>
              </w:rPr>
              <w:t>33%</w:t>
            </w:r>
          </w:p>
        </w:tc>
        <w:tc>
          <w:tcPr>
            <w:tcW w:w="1263" w:type="dxa"/>
            <w:tcBorders>
              <w:left w:val="nil"/>
            </w:tcBorders>
            <w:shd w:val="clear" w:color="auto" w:fill="E6EED5"/>
            <w:noWrap/>
            <w:hideMark/>
          </w:tcPr>
          <w:p w:rsidR="00DE7162" w:rsidRPr="0079754D" w:rsidRDefault="00DE7162" w:rsidP="0079754D">
            <w:pPr>
              <w:spacing w:after="0"/>
              <w:jc w:val="center"/>
              <w:rPr>
                <w:color w:val="000000"/>
              </w:rPr>
            </w:pPr>
            <w:r w:rsidRPr="0079754D">
              <w:rPr>
                <w:color w:val="000000"/>
              </w:rPr>
              <w:t>35%</w:t>
            </w:r>
          </w:p>
        </w:tc>
      </w:tr>
    </w:tbl>
    <w:p w:rsidR="0010223D" w:rsidRDefault="0010223D" w:rsidP="0010223D"/>
    <w:p w:rsidR="0010223D" w:rsidRPr="00B47FF5" w:rsidRDefault="0010223D" w:rsidP="0010223D">
      <w:pPr>
        <w:rPr>
          <w:rFonts w:ascii="Times New Roman" w:hAnsi="Times New Roman"/>
          <w:b/>
          <w:sz w:val="24"/>
          <w:szCs w:val="24"/>
        </w:rPr>
      </w:pPr>
      <w:r w:rsidRPr="00B47FF5">
        <w:rPr>
          <w:rFonts w:ascii="Times New Roman" w:hAnsi="Times New Roman"/>
          <w:b/>
          <w:sz w:val="24"/>
          <w:szCs w:val="24"/>
        </w:rPr>
        <w:lastRenderedPageBreak/>
        <w:t>Graphical Presentation:</w:t>
      </w:r>
    </w:p>
    <w:p w:rsidR="0010223D" w:rsidRPr="0010223D" w:rsidRDefault="00C86C84" w:rsidP="00F9766D">
      <w:pPr>
        <w:jc w:val="center"/>
        <w:rPr>
          <w:b/>
        </w:rPr>
      </w:pPr>
      <w:r>
        <w:rPr>
          <w:b/>
          <w:noProof/>
          <w:bdr w:val="single" w:sz="4" w:space="0" w:color="9BBB59"/>
        </w:rPr>
        <w:drawing>
          <wp:inline distT="0" distB="0" distL="0" distR="0">
            <wp:extent cx="3474720" cy="2291080"/>
            <wp:effectExtent l="19050" t="19050" r="11430" b="13970"/>
            <wp:docPr id="10" name="Chart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1"/>
                    <pic:cNvPicPr>
                      <a:picLocks noChangeArrowheads="1"/>
                    </pic:cNvPicPr>
                  </pic:nvPicPr>
                  <pic:blipFill>
                    <a:blip r:embed="rId22">
                      <a:grayscl/>
                    </a:blip>
                    <a:srcRect/>
                    <a:stretch>
                      <a:fillRect/>
                    </a:stretch>
                  </pic:blipFill>
                  <pic:spPr bwMode="auto">
                    <a:xfrm>
                      <a:off x="0" y="0"/>
                      <a:ext cx="3474720" cy="2291080"/>
                    </a:xfrm>
                    <a:prstGeom prst="rect">
                      <a:avLst/>
                    </a:prstGeom>
                    <a:noFill/>
                    <a:ln w="6350" cmpd="sng">
                      <a:solidFill>
                        <a:srgbClr val="9BBB59"/>
                      </a:solidFill>
                      <a:miter lim="800000"/>
                      <a:headEnd/>
                      <a:tailEnd/>
                    </a:ln>
                    <a:effectLst/>
                  </pic:spPr>
                </pic:pic>
              </a:graphicData>
            </a:graphic>
          </wp:inline>
        </w:drawing>
      </w:r>
    </w:p>
    <w:p w:rsidR="0073376C" w:rsidRDefault="0010223D" w:rsidP="00B47FF5">
      <w:pPr>
        <w:spacing w:line="360" w:lineRule="auto"/>
        <w:jc w:val="both"/>
        <w:rPr>
          <w:rFonts w:ascii="Times New Roman" w:hAnsi="Times New Roman"/>
          <w:sz w:val="24"/>
          <w:szCs w:val="24"/>
        </w:rPr>
      </w:pPr>
      <w:r w:rsidRPr="00B47FF5">
        <w:rPr>
          <w:rFonts w:ascii="Times New Roman" w:hAnsi="Times New Roman"/>
          <w:b/>
          <w:sz w:val="24"/>
          <w:szCs w:val="24"/>
        </w:rPr>
        <w:t>Interpretation:</w:t>
      </w:r>
      <w:r w:rsidR="00F27730">
        <w:rPr>
          <w:rFonts w:ascii="Times New Roman" w:hAnsi="Times New Roman"/>
          <w:b/>
          <w:sz w:val="24"/>
          <w:szCs w:val="24"/>
        </w:rPr>
        <w:t xml:space="preserve"> </w:t>
      </w:r>
      <w:r w:rsidR="00B47FF5">
        <w:rPr>
          <w:rFonts w:ascii="Times New Roman" w:hAnsi="Times New Roman"/>
          <w:b/>
          <w:sz w:val="24"/>
          <w:szCs w:val="24"/>
        </w:rPr>
        <w:t xml:space="preserve"> </w:t>
      </w:r>
      <w:r w:rsidR="00F27730">
        <w:rPr>
          <w:rFonts w:ascii="Times New Roman" w:hAnsi="Times New Roman"/>
          <w:sz w:val="24"/>
          <w:szCs w:val="24"/>
        </w:rPr>
        <w:t xml:space="preserve">as the revenue of Square </w:t>
      </w:r>
      <w:proofErr w:type="spellStart"/>
      <w:r w:rsidR="00F27730">
        <w:rPr>
          <w:rFonts w:ascii="Times New Roman" w:hAnsi="Times New Roman"/>
          <w:sz w:val="24"/>
          <w:szCs w:val="24"/>
        </w:rPr>
        <w:t>Pharma</w:t>
      </w:r>
      <w:proofErr w:type="spellEnd"/>
      <w:r w:rsidR="00F27730">
        <w:rPr>
          <w:rFonts w:ascii="Times New Roman" w:hAnsi="Times New Roman"/>
          <w:sz w:val="24"/>
          <w:szCs w:val="24"/>
        </w:rPr>
        <w:t xml:space="preserve"> was steady till 2015, the operating margin behaves the same. But after 2015 the revenue has sharp rise, so does the o</w:t>
      </w:r>
      <w:r w:rsidR="00B47FF5" w:rsidRPr="00B47FF5">
        <w:rPr>
          <w:rFonts w:ascii="Times New Roman" w:hAnsi="Times New Roman"/>
          <w:sz w:val="24"/>
          <w:szCs w:val="24"/>
        </w:rPr>
        <w:t>perating Profit Margin</w:t>
      </w:r>
      <w:r w:rsidR="00F27730">
        <w:rPr>
          <w:rFonts w:ascii="Times New Roman" w:hAnsi="Times New Roman"/>
          <w:sz w:val="24"/>
          <w:szCs w:val="24"/>
        </w:rPr>
        <w:t xml:space="preserve">. </w:t>
      </w:r>
      <w:proofErr w:type="spellStart"/>
      <w:r w:rsidR="00F27730">
        <w:rPr>
          <w:rFonts w:ascii="Times New Roman" w:hAnsi="Times New Roman"/>
          <w:sz w:val="24"/>
          <w:szCs w:val="24"/>
        </w:rPr>
        <w:t>Th</w:t>
      </w:r>
      <w:proofErr w:type="spellEnd"/>
      <w:r w:rsidR="00B47FF5" w:rsidRPr="00B47FF5">
        <w:rPr>
          <w:rFonts w:ascii="Times New Roman" w:hAnsi="Times New Roman"/>
          <w:sz w:val="24"/>
          <w:szCs w:val="24"/>
        </w:rPr>
        <w:t xml:space="preserve"> Ratio </w:t>
      </w:r>
      <w:r w:rsidR="0073376C">
        <w:rPr>
          <w:rFonts w:ascii="Times New Roman" w:hAnsi="Times New Roman"/>
          <w:sz w:val="24"/>
          <w:szCs w:val="24"/>
        </w:rPr>
        <w:t>has incre</w:t>
      </w:r>
      <w:r w:rsidR="00F27730">
        <w:rPr>
          <w:rFonts w:ascii="Times New Roman" w:hAnsi="Times New Roman"/>
          <w:sz w:val="24"/>
          <w:szCs w:val="24"/>
        </w:rPr>
        <w:t>ased from 26% to 35% within 2014 to 2017</w:t>
      </w:r>
      <w:r w:rsidR="0073376C">
        <w:rPr>
          <w:rFonts w:ascii="Times New Roman" w:hAnsi="Times New Roman"/>
          <w:sz w:val="24"/>
          <w:szCs w:val="24"/>
        </w:rPr>
        <w:t xml:space="preserve">. Overall we can say that Square </w:t>
      </w:r>
      <w:proofErr w:type="spellStart"/>
      <w:r w:rsidR="0073376C">
        <w:rPr>
          <w:rFonts w:ascii="Times New Roman" w:hAnsi="Times New Roman"/>
          <w:sz w:val="24"/>
          <w:szCs w:val="24"/>
        </w:rPr>
        <w:t>Pharma</w:t>
      </w:r>
      <w:proofErr w:type="spellEnd"/>
      <w:r w:rsidR="0073376C">
        <w:rPr>
          <w:rFonts w:ascii="Times New Roman" w:hAnsi="Times New Roman"/>
          <w:sz w:val="24"/>
          <w:szCs w:val="24"/>
        </w:rPr>
        <w:t xml:space="preserve"> has a quite healthy operating margin ratio.</w:t>
      </w:r>
    </w:p>
    <w:p w:rsidR="0010223D" w:rsidRPr="00AD5936" w:rsidRDefault="00B47FF5" w:rsidP="00AD5936">
      <w:pPr>
        <w:spacing w:line="360" w:lineRule="auto"/>
        <w:jc w:val="both"/>
        <w:rPr>
          <w:rFonts w:ascii="Times New Roman" w:hAnsi="Times New Roman"/>
          <w:sz w:val="24"/>
          <w:szCs w:val="24"/>
        </w:rPr>
      </w:pPr>
      <w:r w:rsidRPr="00B47FF5">
        <w:rPr>
          <w:rFonts w:ascii="Times New Roman" w:hAnsi="Times New Roman"/>
          <w:sz w:val="24"/>
          <w:szCs w:val="24"/>
        </w:rPr>
        <w:t xml:space="preserve"> </w:t>
      </w:r>
    </w:p>
    <w:p w:rsidR="0010223D" w:rsidRDefault="00F9766D" w:rsidP="00B81816">
      <w:pPr>
        <w:pStyle w:val="Heading2"/>
        <w:numPr>
          <w:ilvl w:val="0"/>
          <w:numId w:val="17"/>
        </w:numPr>
      </w:pPr>
      <w:bookmarkStart w:id="56" w:name="_Toc514677536"/>
      <w:r>
        <w:t>ROE</w:t>
      </w:r>
      <w:r w:rsidR="0010223D" w:rsidRPr="007E7F10">
        <w:t>:</w:t>
      </w:r>
      <w:bookmarkEnd w:id="56"/>
    </w:p>
    <w:tbl>
      <w:tblPr>
        <w:tblW w:w="8354" w:type="dxa"/>
        <w:tblBorders>
          <w:top w:val="single" w:sz="8" w:space="0" w:color="B3CC82"/>
          <w:left w:val="single" w:sz="8" w:space="0" w:color="B3CC82"/>
          <w:bottom w:val="single" w:sz="8" w:space="0" w:color="B3CC82"/>
          <w:right w:val="single" w:sz="8" w:space="0" w:color="B3CC82"/>
          <w:insideH w:val="single" w:sz="8" w:space="0" w:color="B3CC82"/>
        </w:tblBorders>
        <w:tblLook w:val="04A0"/>
      </w:tblPr>
      <w:tblGrid>
        <w:gridCol w:w="2024"/>
        <w:gridCol w:w="1239"/>
        <w:gridCol w:w="1260"/>
        <w:gridCol w:w="1233"/>
        <w:gridCol w:w="1287"/>
        <w:gridCol w:w="1311"/>
      </w:tblGrid>
      <w:tr w:rsidR="00DE7162" w:rsidRPr="0079754D" w:rsidTr="0079754D">
        <w:trPr>
          <w:trHeight w:val="587"/>
        </w:trPr>
        <w:tc>
          <w:tcPr>
            <w:tcW w:w="2024" w:type="dxa"/>
            <w:tcBorders>
              <w:top w:val="single" w:sz="8" w:space="0" w:color="B3CC82"/>
              <w:left w:val="single" w:sz="8" w:space="0" w:color="B3CC82"/>
              <w:bottom w:val="single" w:sz="8" w:space="0" w:color="B3CC82"/>
              <w:right w:val="nil"/>
            </w:tcBorders>
            <w:shd w:val="clear" w:color="auto" w:fill="9BBB59"/>
            <w:noWrap/>
            <w:hideMark/>
          </w:tcPr>
          <w:p w:rsidR="00DE7162" w:rsidRPr="0079754D" w:rsidRDefault="00DE7162" w:rsidP="0079754D">
            <w:pPr>
              <w:spacing w:after="0" w:line="240" w:lineRule="auto"/>
              <w:jc w:val="center"/>
              <w:rPr>
                <w:rFonts w:eastAsia="Times New Roman"/>
                <w:b/>
                <w:bCs/>
                <w:color w:val="000000"/>
              </w:rPr>
            </w:pPr>
            <w:r w:rsidRPr="0079754D">
              <w:rPr>
                <w:rFonts w:eastAsia="Times New Roman"/>
                <w:b/>
                <w:bCs/>
                <w:color w:val="000000"/>
              </w:rPr>
              <w:t>Year</w:t>
            </w:r>
          </w:p>
        </w:tc>
        <w:tc>
          <w:tcPr>
            <w:tcW w:w="1239" w:type="dxa"/>
            <w:tcBorders>
              <w:top w:val="single" w:sz="8" w:space="0" w:color="B3CC82"/>
              <w:left w:val="nil"/>
              <w:bottom w:val="single" w:sz="8" w:space="0" w:color="B3CC82"/>
              <w:right w:val="nil"/>
            </w:tcBorders>
            <w:shd w:val="clear" w:color="auto" w:fill="9BBB59"/>
            <w:noWrap/>
            <w:hideMark/>
          </w:tcPr>
          <w:p w:rsidR="00DE7162" w:rsidRPr="0079754D" w:rsidRDefault="00DE7162" w:rsidP="0079754D">
            <w:pPr>
              <w:spacing w:after="0" w:line="240" w:lineRule="auto"/>
              <w:jc w:val="center"/>
              <w:rPr>
                <w:rFonts w:ascii="Times New Roman" w:eastAsia="Times New Roman" w:hAnsi="Times New Roman"/>
                <w:b/>
                <w:bCs/>
                <w:color w:val="000000"/>
              </w:rPr>
            </w:pPr>
            <w:r w:rsidRPr="0079754D">
              <w:rPr>
                <w:rFonts w:ascii="Times New Roman" w:eastAsia="Times New Roman" w:hAnsi="Times New Roman"/>
                <w:b/>
                <w:bCs/>
                <w:color w:val="000000"/>
              </w:rPr>
              <w:t>31-Mar-13</w:t>
            </w:r>
          </w:p>
        </w:tc>
        <w:tc>
          <w:tcPr>
            <w:tcW w:w="1260" w:type="dxa"/>
            <w:tcBorders>
              <w:top w:val="single" w:sz="8" w:space="0" w:color="B3CC82"/>
              <w:left w:val="nil"/>
              <w:bottom w:val="single" w:sz="8" w:space="0" w:color="B3CC82"/>
              <w:right w:val="nil"/>
            </w:tcBorders>
            <w:shd w:val="clear" w:color="auto" w:fill="9BBB59"/>
            <w:noWrap/>
            <w:hideMark/>
          </w:tcPr>
          <w:p w:rsidR="00DE7162" w:rsidRPr="0079754D" w:rsidRDefault="00DE7162" w:rsidP="0079754D">
            <w:pPr>
              <w:spacing w:after="0" w:line="240" w:lineRule="auto"/>
              <w:jc w:val="center"/>
              <w:rPr>
                <w:rFonts w:ascii="Times New Roman" w:eastAsia="Times New Roman" w:hAnsi="Times New Roman"/>
                <w:b/>
                <w:bCs/>
                <w:color w:val="000000"/>
              </w:rPr>
            </w:pPr>
            <w:r w:rsidRPr="0079754D">
              <w:rPr>
                <w:rFonts w:ascii="Times New Roman" w:eastAsia="Times New Roman" w:hAnsi="Times New Roman"/>
                <w:b/>
                <w:bCs/>
                <w:color w:val="000000"/>
              </w:rPr>
              <w:t>31-Mar-14</w:t>
            </w:r>
          </w:p>
        </w:tc>
        <w:tc>
          <w:tcPr>
            <w:tcW w:w="1233" w:type="dxa"/>
            <w:tcBorders>
              <w:top w:val="single" w:sz="8" w:space="0" w:color="B3CC82"/>
              <w:left w:val="nil"/>
              <w:bottom w:val="single" w:sz="8" w:space="0" w:color="B3CC82"/>
              <w:right w:val="nil"/>
            </w:tcBorders>
            <w:shd w:val="clear" w:color="auto" w:fill="9BBB59"/>
            <w:noWrap/>
            <w:hideMark/>
          </w:tcPr>
          <w:p w:rsidR="00DE7162" w:rsidRPr="0079754D" w:rsidRDefault="00DE7162" w:rsidP="0079754D">
            <w:pPr>
              <w:spacing w:after="0" w:line="240" w:lineRule="auto"/>
              <w:jc w:val="center"/>
              <w:rPr>
                <w:rFonts w:ascii="Times New Roman" w:eastAsia="Times New Roman" w:hAnsi="Times New Roman"/>
                <w:b/>
                <w:bCs/>
                <w:color w:val="000000"/>
              </w:rPr>
            </w:pPr>
            <w:r w:rsidRPr="0079754D">
              <w:rPr>
                <w:rFonts w:ascii="Times New Roman" w:eastAsia="Times New Roman" w:hAnsi="Times New Roman"/>
                <w:b/>
                <w:bCs/>
                <w:color w:val="000000"/>
              </w:rPr>
              <w:t>31-Mar-15</w:t>
            </w:r>
          </w:p>
        </w:tc>
        <w:tc>
          <w:tcPr>
            <w:tcW w:w="1287" w:type="dxa"/>
            <w:tcBorders>
              <w:top w:val="single" w:sz="8" w:space="0" w:color="B3CC82"/>
              <w:left w:val="nil"/>
              <w:bottom w:val="single" w:sz="8" w:space="0" w:color="B3CC82"/>
              <w:right w:val="nil"/>
            </w:tcBorders>
            <w:shd w:val="clear" w:color="auto" w:fill="9BBB59"/>
            <w:noWrap/>
            <w:hideMark/>
          </w:tcPr>
          <w:p w:rsidR="00DE7162" w:rsidRPr="0079754D" w:rsidRDefault="00DE7162" w:rsidP="0079754D">
            <w:pPr>
              <w:spacing w:after="0" w:line="240" w:lineRule="auto"/>
              <w:jc w:val="center"/>
              <w:rPr>
                <w:rFonts w:ascii="Times New Roman" w:eastAsia="Times New Roman" w:hAnsi="Times New Roman"/>
                <w:b/>
                <w:bCs/>
                <w:color w:val="000000"/>
              </w:rPr>
            </w:pPr>
            <w:r w:rsidRPr="0079754D">
              <w:rPr>
                <w:rFonts w:ascii="Times New Roman" w:eastAsia="Times New Roman" w:hAnsi="Times New Roman"/>
                <w:b/>
                <w:bCs/>
                <w:color w:val="000000"/>
              </w:rPr>
              <w:t>31-Mar-16</w:t>
            </w:r>
          </w:p>
        </w:tc>
        <w:tc>
          <w:tcPr>
            <w:tcW w:w="1311" w:type="dxa"/>
            <w:tcBorders>
              <w:top w:val="single" w:sz="8" w:space="0" w:color="B3CC82"/>
              <w:left w:val="nil"/>
              <w:bottom w:val="single" w:sz="8" w:space="0" w:color="B3CC82"/>
              <w:right w:val="single" w:sz="8" w:space="0" w:color="B3CC82"/>
            </w:tcBorders>
            <w:shd w:val="clear" w:color="auto" w:fill="9BBB59"/>
            <w:noWrap/>
            <w:hideMark/>
          </w:tcPr>
          <w:p w:rsidR="00DE7162" w:rsidRPr="0079754D" w:rsidRDefault="00DE7162" w:rsidP="0079754D">
            <w:pPr>
              <w:spacing w:after="0" w:line="240" w:lineRule="auto"/>
              <w:jc w:val="center"/>
              <w:rPr>
                <w:rFonts w:ascii="Times New Roman" w:eastAsia="Times New Roman" w:hAnsi="Times New Roman"/>
                <w:b/>
                <w:bCs/>
                <w:color w:val="000000"/>
              </w:rPr>
            </w:pPr>
            <w:r w:rsidRPr="0079754D">
              <w:rPr>
                <w:rFonts w:ascii="Times New Roman" w:eastAsia="Times New Roman" w:hAnsi="Times New Roman"/>
                <w:b/>
                <w:bCs/>
                <w:color w:val="000000"/>
              </w:rPr>
              <w:t>31-Mar-17</w:t>
            </w:r>
          </w:p>
        </w:tc>
      </w:tr>
      <w:tr w:rsidR="00DE7162" w:rsidRPr="0079754D" w:rsidTr="0079754D">
        <w:trPr>
          <w:trHeight w:val="587"/>
        </w:trPr>
        <w:tc>
          <w:tcPr>
            <w:tcW w:w="2024" w:type="dxa"/>
            <w:tcBorders>
              <w:right w:val="nil"/>
            </w:tcBorders>
            <w:shd w:val="clear" w:color="auto" w:fill="E6EED5"/>
            <w:noWrap/>
            <w:hideMark/>
          </w:tcPr>
          <w:p w:rsidR="00DE7162" w:rsidRPr="0079754D" w:rsidRDefault="00DE7162" w:rsidP="0079754D">
            <w:pPr>
              <w:spacing w:after="0" w:line="240" w:lineRule="auto"/>
              <w:jc w:val="center"/>
              <w:rPr>
                <w:rFonts w:eastAsia="Times New Roman"/>
                <w:b/>
                <w:bCs/>
                <w:color w:val="000000"/>
              </w:rPr>
            </w:pPr>
            <w:r w:rsidRPr="0079754D">
              <w:rPr>
                <w:rFonts w:eastAsia="Times New Roman"/>
                <w:b/>
                <w:bCs/>
                <w:color w:val="000000"/>
              </w:rPr>
              <w:t>ROE</w:t>
            </w:r>
          </w:p>
        </w:tc>
        <w:tc>
          <w:tcPr>
            <w:tcW w:w="1239" w:type="dxa"/>
            <w:tcBorders>
              <w:left w:val="nil"/>
              <w:right w:val="nil"/>
            </w:tcBorders>
            <w:shd w:val="clear" w:color="auto" w:fill="E6EED5"/>
            <w:noWrap/>
            <w:hideMark/>
          </w:tcPr>
          <w:p w:rsidR="00DE7162" w:rsidRPr="0079754D" w:rsidRDefault="00DE7162" w:rsidP="0079754D">
            <w:pPr>
              <w:spacing w:after="0"/>
              <w:jc w:val="center"/>
              <w:rPr>
                <w:color w:val="000000"/>
              </w:rPr>
            </w:pPr>
            <w:r w:rsidRPr="0079754D">
              <w:rPr>
                <w:color w:val="000000"/>
              </w:rPr>
              <w:t>19%</w:t>
            </w:r>
          </w:p>
        </w:tc>
        <w:tc>
          <w:tcPr>
            <w:tcW w:w="1260" w:type="dxa"/>
            <w:tcBorders>
              <w:left w:val="nil"/>
              <w:right w:val="nil"/>
            </w:tcBorders>
            <w:shd w:val="clear" w:color="auto" w:fill="E6EED5"/>
            <w:noWrap/>
            <w:hideMark/>
          </w:tcPr>
          <w:p w:rsidR="00DE7162" w:rsidRPr="0079754D" w:rsidRDefault="00DE7162" w:rsidP="0079754D">
            <w:pPr>
              <w:spacing w:after="0"/>
              <w:jc w:val="center"/>
              <w:rPr>
                <w:color w:val="000000"/>
              </w:rPr>
            </w:pPr>
            <w:r w:rsidRPr="0079754D">
              <w:rPr>
                <w:color w:val="000000"/>
              </w:rPr>
              <w:t>18%</w:t>
            </w:r>
          </w:p>
        </w:tc>
        <w:tc>
          <w:tcPr>
            <w:tcW w:w="1233" w:type="dxa"/>
            <w:tcBorders>
              <w:left w:val="nil"/>
              <w:right w:val="nil"/>
            </w:tcBorders>
            <w:shd w:val="clear" w:color="auto" w:fill="E6EED5"/>
            <w:noWrap/>
            <w:hideMark/>
          </w:tcPr>
          <w:p w:rsidR="00DE7162" w:rsidRPr="0079754D" w:rsidRDefault="00DE7162" w:rsidP="0079754D">
            <w:pPr>
              <w:spacing w:after="0"/>
              <w:jc w:val="center"/>
              <w:rPr>
                <w:color w:val="000000"/>
              </w:rPr>
            </w:pPr>
            <w:r w:rsidRPr="0079754D">
              <w:rPr>
                <w:color w:val="000000"/>
              </w:rPr>
              <w:t>19%</w:t>
            </w:r>
          </w:p>
        </w:tc>
        <w:tc>
          <w:tcPr>
            <w:tcW w:w="1287" w:type="dxa"/>
            <w:tcBorders>
              <w:left w:val="nil"/>
              <w:right w:val="nil"/>
            </w:tcBorders>
            <w:shd w:val="clear" w:color="auto" w:fill="E6EED5"/>
            <w:noWrap/>
            <w:hideMark/>
          </w:tcPr>
          <w:p w:rsidR="00DE7162" w:rsidRPr="0079754D" w:rsidRDefault="00DE7162" w:rsidP="0079754D">
            <w:pPr>
              <w:spacing w:after="0"/>
              <w:jc w:val="center"/>
              <w:rPr>
                <w:color w:val="000000"/>
              </w:rPr>
            </w:pPr>
            <w:r w:rsidRPr="0079754D">
              <w:rPr>
                <w:color w:val="000000"/>
              </w:rPr>
              <w:t>23%</w:t>
            </w:r>
          </w:p>
        </w:tc>
        <w:tc>
          <w:tcPr>
            <w:tcW w:w="1311" w:type="dxa"/>
            <w:tcBorders>
              <w:left w:val="nil"/>
            </w:tcBorders>
            <w:shd w:val="clear" w:color="auto" w:fill="E6EED5"/>
            <w:noWrap/>
            <w:hideMark/>
          </w:tcPr>
          <w:p w:rsidR="00DE7162" w:rsidRPr="0079754D" w:rsidRDefault="00DE7162" w:rsidP="0079754D">
            <w:pPr>
              <w:spacing w:after="0"/>
              <w:jc w:val="center"/>
              <w:rPr>
                <w:color w:val="000000"/>
              </w:rPr>
            </w:pPr>
            <w:r w:rsidRPr="0079754D">
              <w:rPr>
                <w:color w:val="000000"/>
              </w:rPr>
              <w:t>22%</w:t>
            </w:r>
          </w:p>
        </w:tc>
      </w:tr>
    </w:tbl>
    <w:p w:rsidR="00766412" w:rsidRPr="00766412" w:rsidRDefault="00766412" w:rsidP="00766412">
      <w:pPr>
        <w:spacing w:after="0" w:line="240" w:lineRule="auto"/>
      </w:pPr>
    </w:p>
    <w:p w:rsidR="0010223D" w:rsidRPr="00B47FF5" w:rsidRDefault="0010223D" w:rsidP="0010223D">
      <w:pPr>
        <w:rPr>
          <w:rFonts w:ascii="Times New Roman" w:hAnsi="Times New Roman"/>
          <w:b/>
          <w:sz w:val="24"/>
          <w:szCs w:val="24"/>
        </w:rPr>
      </w:pPr>
      <w:r w:rsidRPr="00B47FF5">
        <w:rPr>
          <w:rFonts w:ascii="Times New Roman" w:hAnsi="Times New Roman"/>
          <w:b/>
          <w:sz w:val="24"/>
          <w:szCs w:val="24"/>
        </w:rPr>
        <w:t>Graphical Presentation:</w:t>
      </w:r>
    </w:p>
    <w:p w:rsidR="0010223D" w:rsidRPr="0010223D" w:rsidRDefault="00C86C84" w:rsidP="00F9766D">
      <w:pPr>
        <w:jc w:val="center"/>
        <w:rPr>
          <w:b/>
        </w:rPr>
      </w:pPr>
      <w:r>
        <w:rPr>
          <w:rFonts w:ascii="Times New Roman" w:hAnsi="Times New Roman"/>
          <w:b/>
          <w:noProof/>
          <w:sz w:val="24"/>
          <w:szCs w:val="24"/>
          <w:bdr w:val="single" w:sz="4" w:space="0" w:color="9BBB59"/>
        </w:rPr>
        <w:drawing>
          <wp:inline distT="0" distB="0" distL="0" distR="0">
            <wp:extent cx="3854323" cy="2504694"/>
            <wp:effectExtent l="19050" t="19050" r="12827" b="9906"/>
            <wp:docPr id="11" name="Chart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2"/>
                    <pic:cNvPicPr>
                      <a:picLocks noChangeArrowheads="1"/>
                    </pic:cNvPicPr>
                  </pic:nvPicPr>
                  <pic:blipFill>
                    <a:blip r:embed="rId23">
                      <a:grayscl/>
                    </a:blip>
                    <a:srcRect/>
                    <a:stretch>
                      <a:fillRect/>
                    </a:stretch>
                  </pic:blipFill>
                  <pic:spPr bwMode="auto">
                    <a:xfrm>
                      <a:off x="0" y="0"/>
                      <a:ext cx="3851275" cy="2502713"/>
                    </a:xfrm>
                    <a:prstGeom prst="rect">
                      <a:avLst/>
                    </a:prstGeom>
                    <a:noFill/>
                    <a:ln w="6350" cmpd="sng">
                      <a:solidFill>
                        <a:srgbClr val="9BBB59"/>
                      </a:solidFill>
                      <a:miter lim="800000"/>
                      <a:headEnd/>
                      <a:tailEnd/>
                    </a:ln>
                    <a:effectLst/>
                  </pic:spPr>
                </pic:pic>
              </a:graphicData>
            </a:graphic>
          </wp:inline>
        </w:drawing>
      </w:r>
    </w:p>
    <w:p w:rsidR="0073376C" w:rsidRDefault="0010223D" w:rsidP="000E797B">
      <w:pPr>
        <w:spacing w:line="360" w:lineRule="auto"/>
        <w:jc w:val="both"/>
        <w:rPr>
          <w:rFonts w:ascii="Times New Roman" w:hAnsi="Times New Roman"/>
          <w:sz w:val="24"/>
          <w:szCs w:val="24"/>
        </w:rPr>
      </w:pPr>
      <w:r w:rsidRPr="000E797B">
        <w:rPr>
          <w:rFonts w:ascii="Times New Roman" w:hAnsi="Times New Roman"/>
          <w:b/>
          <w:sz w:val="24"/>
          <w:szCs w:val="24"/>
        </w:rPr>
        <w:lastRenderedPageBreak/>
        <w:t>Interpretation:</w:t>
      </w:r>
      <w:r w:rsidR="000E797B">
        <w:rPr>
          <w:rFonts w:ascii="Times New Roman" w:hAnsi="Times New Roman"/>
          <w:b/>
          <w:sz w:val="24"/>
          <w:szCs w:val="24"/>
        </w:rPr>
        <w:t xml:space="preserve"> </w:t>
      </w:r>
      <w:r w:rsidR="0073376C">
        <w:rPr>
          <w:rFonts w:ascii="Times New Roman" w:hAnsi="Times New Roman"/>
          <w:sz w:val="24"/>
          <w:szCs w:val="24"/>
        </w:rPr>
        <w:t>While calculating the ROE, we measure the firm’s performance from investor’s point of view.</w:t>
      </w:r>
      <w:r w:rsidR="001D0C70">
        <w:rPr>
          <w:rFonts w:ascii="Times New Roman" w:hAnsi="Times New Roman"/>
          <w:sz w:val="24"/>
          <w:szCs w:val="24"/>
        </w:rPr>
        <w:t xml:space="preserve"> </w:t>
      </w:r>
      <w:r w:rsidR="00AF6B04">
        <w:rPr>
          <w:rFonts w:ascii="Times New Roman" w:hAnsi="Times New Roman"/>
          <w:sz w:val="24"/>
          <w:szCs w:val="24"/>
        </w:rPr>
        <w:t>Squar</w:t>
      </w:r>
      <w:r w:rsidR="009C2A50">
        <w:rPr>
          <w:rFonts w:ascii="Times New Roman" w:hAnsi="Times New Roman"/>
          <w:sz w:val="24"/>
          <w:szCs w:val="24"/>
        </w:rPr>
        <w:t xml:space="preserve">e </w:t>
      </w:r>
      <w:proofErr w:type="spellStart"/>
      <w:r w:rsidR="009C2A50">
        <w:rPr>
          <w:rFonts w:ascii="Times New Roman" w:hAnsi="Times New Roman"/>
          <w:sz w:val="24"/>
          <w:szCs w:val="24"/>
        </w:rPr>
        <w:t>Pharma</w:t>
      </w:r>
      <w:proofErr w:type="spellEnd"/>
      <w:r w:rsidR="009C2A50">
        <w:rPr>
          <w:rFonts w:ascii="Times New Roman" w:hAnsi="Times New Roman"/>
          <w:sz w:val="24"/>
          <w:szCs w:val="24"/>
        </w:rPr>
        <w:t xml:space="preserve"> has </w:t>
      </w:r>
      <w:proofErr w:type="gramStart"/>
      <w:r w:rsidR="009C2A50">
        <w:rPr>
          <w:rFonts w:ascii="Times New Roman" w:hAnsi="Times New Roman"/>
          <w:sz w:val="24"/>
          <w:szCs w:val="24"/>
        </w:rPr>
        <w:t>a</w:t>
      </w:r>
      <w:proofErr w:type="gramEnd"/>
      <w:r w:rsidR="009C2A50">
        <w:rPr>
          <w:rFonts w:ascii="Times New Roman" w:hAnsi="Times New Roman"/>
          <w:sz w:val="24"/>
          <w:szCs w:val="24"/>
        </w:rPr>
        <w:t xml:space="preserve"> upward going ROE reflecting the rise of net income through the period. </w:t>
      </w:r>
      <w:r w:rsidR="00AF6B04">
        <w:rPr>
          <w:rFonts w:ascii="Times New Roman" w:hAnsi="Times New Roman"/>
          <w:sz w:val="24"/>
          <w:szCs w:val="24"/>
        </w:rPr>
        <w:t xml:space="preserve"> Though</w:t>
      </w:r>
      <w:r w:rsidR="009C2A50">
        <w:rPr>
          <w:rFonts w:ascii="Times New Roman" w:hAnsi="Times New Roman"/>
          <w:sz w:val="24"/>
          <w:szCs w:val="24"/>
        </w:rPr>
        <w:t>,</w:t>
      </w:r>
      <w:r w:rsidR="00AF6B04">
        <w:rPr>
          <w:rFonts w:ascii="Times New Roman" w:hAnsi="Times New Roman"/>
          <w:sz w:val="24"/>
          <w:szCs w:val="24"/>
        </w:rPr>
        <w:t xml:space="preserve"> the changes are not very big but still they have a good ROE. For 5 years the ROE was increased from 19% to 22%. </w:t>
      </w:r>
    </w:p>
    <w:p w:rsidR="0010223D" w:rsidRPr="0010223D" w:rsidRDefault="0010223D" w:rsidP="0010223D"/>
    <w:p w:rsidR="0010223D" w:rsidRDefault="00F9766D" w:rsidP="00B81816">
      <w:pPr>
        <w:pStyle w:val="Heading2"/>
        <w:numPr>
          <w:ilvl w:val="0"/>
          <w:numId w:val="17"/>
        </w:numPr>
      </w:pPr>
      <w:bookmarkStart w:id="57" w:name="_Toc514677537"/>
      <w:r>
        <w:t>ROA</w:t>
      </w:r>
      <w:r w:rsidR="0010223D" w:rsidRPr="007E7F10">
        <w:t>:</w:t>
      </w:r>
      <w:bookmarkEnd w:id="57"/>
    </w:p>
    <w:tbl>
      <w:tblPr>
        <w:tblW w:w="8354" w:type="dxa"/>
        <w:tblBorders>
          <w:top w:val="single" w:sz="8" w:space="0" w:color="B3CC82"/>
          <w:left w:val="single" w:sz="8" w:space="0" w:color="B3CC82"/>
          <w:bottom w:val="single" w:sz="8" w:space="0" w:color="B3CC82"/>
          <w:right w:val="single" w:sz="8" w:space="0" w:color="B3CC82"/>
          <w:insideH w:val="single" w:sz="8" w:space="0" w:color="B3CC82"/>
        </w:tblBorders>
        <w:tblLook w:val="04A0"/>
      </w:tblPr>
      <w:tblGrid>
        <w:gridCol w:w="2024"/>
        <w:gridCol w:w="1239"/>
        <w:gridCol w:w="1265"/>
        <w:gridCol w:w="1255"/>
        <w:gridCol w:w="1308"/>
        <w:gridCol w:w="1263"/>
      </w:tblGrid>
      <w:tr w:rsidR="00DE7162" w:rsidRPr="0079754D" w:rsidTr="0079754D">
        <w:trPr>
          <w:trHeight w:val="587"/>
        </w:trPr>
        <w:tc>
          <w:tcPr>
            <w:tcW w:w="2024" w:type="dxa"/>
            <w:tcBorders>
              <w:top w:val="single" w:sz="8" w:space="0" w:color="B3CC82"/>
              <w:left w:val="single" w:sz="8" w:space="0" w:color="B3CC82"/>
              <w:bottom w:val="single" w:sz="8" w:space="0" w:color="B3CC82"/>
              <w:right w:val="nil"/>
            </w:tcBorders>
            <w:shd w:val="clear" w:color="auto" w:fill="9BBB59"/>
            <w:noWrap/>
            <w:hideMark/>
          </w:tcPr>
          <w:p w:rsidR="00DE7162" w:rsidRPr="0079754D" w:rsidRDefault="00DE7162" w:rsidP="0079754D">
            <w:pPr>
              <w:spacing w:after="0" w:line="240" w:lineRule="auto"/>
              <w:jc w:val="center"/>
              <w:rPr>
                <w:rFonts w:eastAsia="Times New Roman"/>
                <w:b/>
                <w:bCs/>
                <w:color w:val="000000"/>
              </w:rPr>
            </w:pPr>
            <w:r w:rsidRPr="0079754D">
              <w:rPr>
                <w:rFonts w:eastAsia="Times New Roman"/>
                <w:b/>
                <w:bCs/>
                <w:color w:val="000000"/>
              </w:rPr>
              <w:t>Year</w:t>
            </w:r>
          </w:p>
        </w:tc>
        <w:tc>
          <w:tcPr>
            <w:tcW w:w="1239" w:type="dxa"/>
            <w:tcBorders>
              <w:top w:val="single" w:sz="8" w:space="0" w:color="B3CC82"/>
              <w:left w:val="nil"/>
              <w:bottom w:val="single" w:sz="8" w:space="0" w:color="B3CC82"/>
              <w:right w:val="nil"/>
            </w:tcBorders>
            <w:shd w:val="clear" w:color="auto" w:fill="9BBB59"/>
            <w:noWrap/>
            <w:hideMark/>
          </w:tcPr>
          <w:p w:rsidR="00DE7162" w:rsidRPr="0079754D" w:rsidRDefault="00DE7162" w:rsidP="0079754D">
            <w:pPr>
              <w:spacing w:after="0" w:line="240" w:lineRule="auto"/>
              <w:jc w:val="center"/>
              <w:rPr>
                <w:rFonts w:ascii="Times New Roman" w:eastAsia="Times New Roman" w:hAnsi="Times New Roman"/>
                <w:b/>
                <w:bCs/>
                <w:color w:val="000000"/>
              </w:rPr>
            </w:pPr>
            <w:r w:rsidRPr="0079754D">
              <w:rPr>
                <w:rFonts w:ascii="Times New Roman" w:eastAsia="Times New Roman" w:hAnsi="Times New Roman"/>
                <w:b/>
                <w:bCs/>
                <w:color w:val="000000"/>
              </w:rPr>
              <w:t>31-Mar-13</w:t>
            </w:r>
          </w:p>
        </w:tc>
        <w:tc>
          <w:tcPr>
            <w:tcW w:w="1265" w:type="dxa"/>
            <w:tcBorders>
              <w:top w:val="single" w:sz="8" w:space="0" w:color="B3CC82"/>
              <w:left w:val="nil"/>
              <w:bottom w:val="single" w:sz="8" w:space="0" w:color="B3CC82"/>
              <w:right w:val="nil"/>
            </w:tcBorders>
            <w:shd w:val="clear" w:color="auto" w:fill="9BBB59"/>
            <w:noWrap/>
            <w:hideMark/>
          </w:tcPr>
          <w:p w:rsidR="00DE7162" w:rsidRPr="0079754D" w:rsidRDefault="00DE7162" w:rsidP="0079754D">
            <w:pPr>
              <w:spacing w:after="0" w:line="240" w:lineRule="auto"/>
              <w:jc w:val="center"/>
              <w:rPr>
                <w:rFonts w:ascii="Times New Roman" w:eastAsia="Times New Roman" w:hAnsi="Times New Roman"/>
                <w:b/>
                <w:bCs/>
                <w:color w:val="000000"/>
              </w:rPr>
            </w:pPr>
            <w:r w:rsidRPr="0079754D">
              <w:rPr>
                <w:rFonts w:ascii="Times New Roman" w:eastAsia="Times New Roman" w:hAnsi="Times New Roman"/>
                <w:b/>
                <w:bCs/>
                <w:color w:val="000000"/>
              </w:rPr>
              <w:t>31-Mar-14</w:t>
            </w:r>
          </w:p>
        </w:tc>
        <w:tc>
          <w:tcPr>
            <w:tcW w:w="1255" w:type="dxa"/>
            <w:tcBorders>
              <w:top w:val="single" w:sz="8" w:space="0" w:color="B3CC82"/>
              <w:left w:val="nil"/>
              <w:bottom w:val="single" w:sz="8" w:space="0" w:color="B3CC82"/>
              <w:right w:val="nil"/>
            </w:tcBorders>
            <w:shd w:val="clear" w:color="auto" w:fill="9BBB59"/>
            <w:noWrap/>
            <w:hideMark/>
          </w:tcPr>
          <w:p w:rsidR="00DE7162" w:rsidRPr="0079754D" w:rsidRDefault="00DE7162" w:rsidP="0079754D">
            <w:pPr>
              <w:spacing w:after="0" w:line="240" w:lineRule="auto"/>
              <w:jc w:val="center"/>
              <w:rPr>
                <w:rFonts w:ascii="Times New Roman" w:eastAsia="Times New Roman" w:hAnsi="Times New Roman"/>
                <w:b/>
                <w:bCs/>
                <w:color w:val="000000"/>
              </w:rPr>
            </w:pPr>
            <w:r w:rsidRPr="0079754D">
              <w:rPr>
                <w:rFonts w:ascii="Times New Roman" w:eastAsia="Times New Roman" w:hAnsi="Times New Roman"/>
                <w:b/>
                <w:bCs/>
                <w:color w:val="000000"/>
              </w:rPr>
              <w:t>31-Mar-15</w:t>
            </w:r>
          </w:p>
        </w:tc>
        <w:tc>
          <w:tcPr>
            <w:tcW w:w="1308" w:type="dxa"/>
            <w:tcBorders>
              <w:top w:val="single" w:sz="8" w:space="0" w:color="B3CC82"/>
              <w:left w:val="nil"/>
              <w:bottom w:val="single" w:sz="8" w:space="0" w:color="B3CC82"/>
              <w:right w:val="nil"/>
            </w:tcBorders>
            <w:shd w:val="clear" w:color="auto" w:fill="9BBB59"/>
            <w:noWrap/>
            <w:hideMark/>
          </w:tcPr>
          <w:p w:rsidR="00DE7162" w:rsidRPr="0079754D" w:rsidRDefault="00DE7162" w:rsidP="0079754D">
            <w:pPr>
              <w:spacing w:after="0" w:line="240" w:lineRule="auto"/>
              <w:jc w:val="center"/>
              <w:rPr>
                <w:rFonts w:ascii="Times New Roman" w:eastAsia="Times New Roman" w:hAnsi="Times New Roman"/>
                <w:b/>
                <w:bCs/>
                <w:color w:val="000000"/>
              </w:rPr>
            </w:pPr>
            <w:r w:rsidRPr="0079754D">
              <w:rPr>
                <w:rFonts w:ascii="Times New Roman" w:eastAsia="Times New Roman" w:hAnsi="Times New Roman"/>
                <w:b/>
                <w:bCs/>
                <w:color w:val="000000"/>
              </w:rPr>
              <w:t>31-Mar-16</w:t>
            </w:r>
          </w:p>
        </w:tc>
        <w:tc>
          <w:tcPr>
            <w:tcW w:w="1263" w:type="dxa"/>
            <w:tcBorders>
              <w:top w:val="single" w:sz="8" w:space="0" w:color="B3CC82"/>
              <w:left w:val="nil"/>
              <w:bottom w:val="single" w:sz="8" w:space="0" w:color="B3CC82"/>
              <w:right w:val="single" w:sz="8" w:space="0" w:color="B3CC82"/>
            </w:tcBorders>
            <w:shd w:val="clear" w:color="auto" w:fill="9BBB59"/>
            <w:noWrap/>
            <w:hideMark/>
          </w:tcPr>
          <w:p w:rsidR="00DE7162" w:rsidRPr="0079754D" w:rsidRDefault="00DE7162" w:rsidP="0079754D">
            <w:pPr>
              <w:spacing w:after="0" w:line="240" w:lineRule="auto"/>
              <w:jc w:val="center"/>
              <w:rPr>
                <w:rFonts w:ascii="Times New Roman" w:eastAsia="Times New Roman" w:hAnsi="Times New Roman"/>
                <w:b/>
                <w:bCs/>
                <w:color w:val="000000"/>
              </w:rPr>
            </w:pPr>
            <w:r w:rsidRPr="0079754D">
              <w:rPr>
                <w:rFonts w:ascii="Times New Roman" w:eastAsia="Times New Roman" w:hAnsi="Times New Roman"/>
                <w:b/>
                <w:bCs/>
                <w:color w:val="000000"/>
              </w:rPr>
              <w:t>31-Mar-17</w:t>
            </w:r>
          </w:p>
        </w:tc>
      </w:tr>
      <w:tr w:rsidR="00DE7162" w:rsidRPr="0079754D" w:rsidTr="0079754D">
        <w:trPr>
          <w:trHeight w:val="587"/>
        </w:trPr>
        <w:tc>
          <w:tcPr>
            <w:tcW w:w="2024" w:type="dxa"/>
            <w:tcBorders>
              <w:right w:val="nil"/>
            </w:tcBorders>
            <w:shd w:val="clear" w:color="auto" w:fill="E6EED5"/>
            <w:noWrap/>
            <w:hideMark/>
          </w:tcPr>
          <w:p w:rsidR="00DE7162" w:rsidRPr="0079754D" w:rsidRDefault="00DE7162" w:rsidP="0079754D">
            <w:pPr>
              <w:spacing w:after="0" w:line="240" w:lineRule="auto"/>
              <w:jc w:val="center"/>
              <w:rPr>
                <w:rFonts w:eastAsia="Times New Roman"/>
                <w:b/>
                <w:bCs/>
                <w:color w:val="000000"/>
              </w:rPr>
            </w:pPr>
            <w:r w:rsidRPr="0079754D">
              <w:rPr>
                <w:rFonts w:eastAsia="Times New Roman"/>
                <w:b/>
                <w:bCs/>
                <w:color w:val="000000"/>
              </w:rPr>
              <w:t>ROA</w:t>
            </w:r>
          </w:p>
        </w:tc>
        <w:tc>
          <w:tcPr>
            <w:tcW w:w="1239" w:type="dxa"/>
            <w:tcBorders>
              <w:left w:val="nil"/>
              <w:right w:val="nil"/>
            </w:tcBorders>
            <w:shd w:val="clear" w:color="auto" w:fill="E6EED5"/>
            <w:noWrap/>
            <w:hideMark/>
          </w:tcPr>
          <w:p w:rsidR="00DE7162" w:rsidRPr="0079754D" w:rsidRDefault="00DE7162" w:rsidP="0079754D">
            <w:pPr>
              <w:spacing w:after="0"/>
              <w:jc w:val="center"/>
              <w:rPr>
                <w:color w:val="000000"/>
              </w:rPr>
            </w:pPr>
            <w:r w:rsidRPr="0079754D">
              <w:rPr>
                <w:color w:val="000000"/>
              </w:rPr>
              <w:t>16%</w:t>
            </w:r>
          </w:p>
        </w:tc>
        <w:tc>
          <w:tcPr>
            <w:tcW w:w="1265" w:type="dxa"/>
            <w:tcBorders>
              <w:left w:val="nil"/>
              <w:right w:val="nil"/>
            </w:tcBorders>
            <w:shd w:val="clear" w:color="auto" w:fill="E6EED5"/>
            <w:noWrap/>
            <w:hideMark/>
          </w:tcPr>
          <w:p w:rsidR="00DE7162" w:rsidRPr="0079754D" w:rsidRDefault="00DE7162" w:rsidP="0079754D">
            <w:pPr>
              <w:spacing w:after="0"/>
              <w:jc w:val="center"/>
              <w:rPr>
                <w:color w:val="000000"/>
              </w:rPr>
            </w:pPr>
            <w:r w:rsidRPr="0079754D">
              <w:rPr>
                <w:color w:val="000000"/>
              </w:rPr>
              <w:t>16%</w:t>
            </w:r>
          </w:p>
        </w:tc>
        <w:tc>
          <w:tcPr>
            <w:tcW w:w="1255" w:type="dxa"/>
            <w:tcBorders>
              <w:left w:val="nil"/>
              <w:right w:val="nil"/>
            </w:tcBorders>
            <w:shd w:val="clear" w:color="auto" w:fill="E6EED5"/>
            <w:noWrap/>
            <w:hideMark/>
          </w:tcPr>
          <w:p w:rsidR="00DE7162" w:rsidRPr="0079754D" w:rsidRDefault="00DE7162" w:rsidP="0079754D">
            <w:pPr>
              <w:spacing w:after="0"/>
              <w:jc w:val="center"/>
              <w:rPr>
                <w:color w:val="000000"/>
              </w:rPr>
            </w:pPr>
            <w:r w:rsidRPr="0079754D">
              <w:rPr>
                <w:color w:val="000000"/>
              </w:rPr>
              <w:t>21%</w:t>
            </w:r>
          </w:p>
        </w:tc>
        <w:tc>
          <w:tcPr>
            <w:tcW w:w="1308" w:type="dxa"/>
            <w:tcBorders>
              <w:left w:val="nil"/>
              <w:right w:val="nil"/>
            </w:tcBorders>
            <w:shd w:val="clear" w:color="auto" w:fill="E6EED5"/>
            <w:noWrap/>
            <w:hideMark/>
          </w:tcPr>
          <w:p w:rsidR="00DE7162" w:rsidRPr="0079754D" w:rsidRDefault="00DE7162" w:rsidP="0079754D">
            <w:pPr>
              <w:spacing w:after="0"/>
              <w:jc w:val="center"/>
              <w:rPr>
                <w:color w:val="000000"/>
              </w:rPr>
            </w:pPr>
            <w:r w:rsidRPr="0079754D">
              <w:rPr>
                <w:color w:val="000000"/>
              </w:rPr>
              <w:t>21%</w:t>
            </w:r>
          </w:p>
        </w:tc>
        <w:tc>
          <w:tcPr>
            <w:tcW w:w="1263" w:type="dxa"/>
            <w:tcBorders>
              <w:left w:val="nil"/>
            </w:tcBorders>
            <w:shd w:val="clear" w:color="auto" w:fill="E6EED5"/>
            <w:noWrap/>
            <w:hideMark/>
          </w:tcPr>
          <w:p w:rsidR="00DE7162" w:rsidRPr="0079754D" w:rsidRDefault="00DE7162" w:rsidP="0079754D">
            <w:pPr>
              <w:spacing w:after="0"/>
              <w:jc w:val="center"/>
              <w:rPr>
                <w:color w:val="000000"/>
              </w:rPr>
            </w:pPr>
            <w:r w:rsidRPr="0079754D">
              <w:rPr>
                <w:color w:val="000000"/>
              </w:rPr>
              <w:t>16%</w:t>
            </w:r>
          </w:p>
        </w:tc>
      </w:tr>
    </w:tbl>
    <w:p w:rsidR="00231600" w:rsidRPr="0010223D" w:rsidRDefault="00231600" w:rsidP="0010223D"/>
    <w:p w:rsidR="0010223D" w:rsidRPr="00B47FF5" w:rsidRDefault="0010223D" w:rsidP="0010223D">
      <w:pPr>
        <w:rPr>
          <w:b/>
          <w:sz w:val="24"/>
          <w:szCs w:val="24"/>
        </w:rPr>
      </w:pPr>
      <w:r w:rsidRPr="00B47FF5">
        <w:rPr>
          <w:b/>
          <w:sz w:val="24"/>
          <w:szCs w:val="24"/>
        </w:rPr>
        <w:t>Graphical Presentation:</w:t>
      </w:r>
    </w:p>
    <w:p w:rsidR="0010223D" w:rsidRPr="0010223D" w:rsidRDefault="00C86C84" w:rsidP="00F9766D">
      <w:pPr>
        <w:jc w:val="center"/>
        <w:rPr>
          <w:b/>
        </w:rPr>
      </w:pPr>
      <w:r>
        <w:rPr>
          <w:b/>
          <w:noProof/>
          <w:bdr w:val="single" w:sz="4" w:space="0" w:color="9BBB59"/>
        </w:rPr>
        <w:drawing>
          <wp:inline distT="0" distB="0" distL="0" distR="0">
            <wp:extent cx="3786505" cy="2517140"/>
            <wp:effectExtent l="19050" t="19050" r="23495" b="16510"/>
            <wp:docPr id="12" name="Chart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3"/>
                    <pic:cNvPicPr>
                      <a:picLocks noChangeArrowheads="1"/>
                    </pic:cNvPicPr>
                  </pic:nvPicPr>
                  <pic:blipFill>
                    <a:blip r:embed="rId24">
                      <a:grayscl/>
                    </a:blip>
                    <a:srcRect/>
                    <a:stretch>
                      <a:fillRect/>
                    </a:stretch>
                  </pic:blipFill>
                  <pic:spPr bwMode="auto">
                    <a:xfrm>
                      <a:off x="0" y="0"/>
                      <a:ext cx="3786505" cy="2517140"/>
                    </a:xfrm>
                    <a:prstGeom prst="rect">
                      <a:avLst/>
                    </a:prstGeom>
                    <a:noFill/>
                    <a:ln w="6350" cmpd="sng">
                      <a:solidFill>
                        <a:srgbClr val="9BBB59"/>
                      </a:solidFill>
                      <a:miter lim="800000"/>
                      <a:headEnd/>
                      <a:tailEnd/>
                    </a:ln>
                    <a:effectLst/>
                  </pic:spPr>
                </pic:pic>
              </a:graphicData>
            </a:graphic>
          </wp:inline>
        </w:drawing>
      </w:r>
    </w:p>
    <w:p w:rsidR="00AF6B04" w:rsidRDefault="0010223D" w:rsidP="00766412">
      <w:pPr>
        <w:spacing w:line="360" w:lineRule="auto"/>
        <w:jc w:val="both"/>
        <w:rPr>
          <w:rFonts w:ascii="Times New Roman" w:hAnsi="Times New Roman"/>
          <w:sz w:val="24"/>
          <w:szCs w:val="24"/>
        </w:rPr>
      </w:pPr>
      <w:r w:rsidRPr="00B47FF5">
        <w:rPr>
          <w:rFonts w:ascii="Times New Roman" w:hAnsi="Times New Roman"/>
          <w:b/>
          <w:sz w:val="24"/>
          <w:szCs w:val="24"/>
        </w:rPr>
        <w:t>Interpretation:</w:t>
      </w:r>
      <w:r w:rsidR="000E797B">
        <w:rPr>
          <w:rFonts w:ascii="Times New Roman" w:hAnsi="Times New Roman"/>
          <w:b/>
          <w:sz w:val="24"/>
          <w:szCs w:val="24"/>
        </w:rPr>
        <w:t xml:space="preserve"> </w:t>
      </w:r>
      <w:r w:rsidR="00AF6B04">
        <w:rPr>
          <w:rFonts w:ascii="Times New Roman" w:hAnsi="Times New Roman"/>
          <w:sz w:val="24"/>
          <w:szCs w:val="24"/>
        </w:rPr>
        <w:t xml:space="preserve">ROA tells us the profit that was generated against the invested capital. And ROA for Square </w:t>
      </w:r>
      <w:proofErr w:type="spellStart"/>
      <w:r w:rsidR="00AF6B04">
        <w:rPr>
          <w:rFonts w:ascii="Times New Roman" w:hAnsi="Times New Roman"/>
          <w:sz w:val="24"/>
          <w:szCs w:val="24"/>
        </w:rPr>
        <w:t>Pharma</w:t>
      </w:r>
      <w:proofErr w:type="spellEnd"/>
      <w:r w:rsidR="00AF6B04">
        <w:rPr>
          <w:rFonts w:ascii="Times New Roman" w:hAnsi="Times New Roman"/>
          <w:sz w:val="24"/>
          <w:szCs w:val="24"/>
        </w:rPr>
        <w:t xml:space="preserve"> goes same as </w:t>
      </w:r>
      <w:r w:rsidR="007B4075">
        <w:rPr>
          <w:rFonts w:ascii="Times New Roman" w:hAnsi="Times New Roman"/>
          <w:sz w:val="24"/>
          <w:szCs w:val="24"/>
        </w:rPr>
        <w:t xml:space="preserve">its </w:t>
      </w:r>
      <w:r w:rsidR="00AF6B04">
        <w:rPr>
          <w:rFonts w:ascii="Times New Roman" w:hAnsi="Times New Roman"/>
          <w:sz w:val="24"/>
          <w:szCs w:val="24"/>
        </w:rPr>
        <w:t>ROE. I</w:t>
      </w:r>
      <w:r w:rsidR="007B4075">
        <w:rPr>
          <w:rFonts w:ascii="Times New Roman" w:hAnsi="Times New Roman"/>
          <w:sz w:val="24"/>
          <w:szCs w:val="24"/>
        </w:rPr>
        <w:t>t’</w:t>
      </w:r>
      <w:r w:rsidR="00AF6B04">
        <w:rPr>
          <w:rFonts w:ascii="Times New Roman" w:hAnsi="Times New Roman"/>
          <w:sz w:val="24"/>
          <w:szCs w:val="24"/>
        </w:rPr>
        <w:t xml:space="preserve">s slightly increasing every year. </w:t>
      </w:r>
      <w:r w:rsidR="007B4075">
        <w:rPr>
          <w:rFonts w:ascii="Times New Roman" w:hAnsi="Times New Roman"/>
          <w:sz w:val="24"/>
          <w:szCs w:val="24"/>
        </w:rPr>
        <w:t>But f</w:t>
      </w:r>
      <w:r w:rsidR="00AF6B04">
        <w:rPr>
          <w:rFonts w:ascii="Times New Roman" w:hAnsi="Times New Roman"/>
          <w:sz w:val="24"/>
          <w:szCs w:val="24"/>
        </w:rPr>
        <w:t xml:space="preserve">or 2016 and 2017 it stood still at 21%. </w:t>
      </w:r>
      <w:r w:rsidR="007B4075">
        <w:rPr>
          <w:rFonts w:ascii="Times New Roman" w:hAnsi="Times New Roman"/>
          <w:sz w:val="24"/>
          <w:szCs w:val="24"/>
        </w:rPr>
        <w:t xml:space="preserve">But still Square </w:t>
      </w:r>
      <w:proofErr w:type="spellStart"/>
      <w:r w:rsidR="007B4075">
        <w:rPr>
          <w:rFonts w:ascii="Times New Roman" w:hAnsi="Times New Roman"/>
          <w:sz w:val="24"/>
          <w:szCs w:val="24"/>
        </w:rPr>
        <w:t>Pharma</w:t>
      </w:r>
      <w:proofErr w:type="spellEnd"/>
      <w:r w:rsidR="007B4075">
        <w:rPr>
          <w:rFonts w:ascii="Times New Roman" w:hAnsi="Times New Roman"/>
          <w:sz w:val="24"/>
          <w:szCs w:val="24"/>
        </w:rPr>
        <w:t xml:space="preserve"> has a quite good ROA.</w:t>
      </w:r>
    </w:p>
    <w:p w:rsidR="00AD5936" w:rsidRDefault="00AD5936" w:rsidP="00AD5936">
      <w:pPr>
        <w:spacing w:after="0" w:line="240" w:lineRule="auto"/>
      </w:pPr>
    </w:p>
    <w:p w:rsidR="00AD5936" w:rsidRDefault="00AD5936" w:rsidP="00AD5936">
      <w:pPr>
        <w:spacing w:after="0" w:line="240" w:lineRule="auto"/>
      </w:pPr>
    </w:p>
    <w:p w:rsidR="00AD5936" w:rsidRDefault="00AD5936" w:rsidP="00AD5936">
      <w:pPr>
        <w:spacing w:after="0" w:line="240" w:lineRule="auto"/>
      </w:pPr>
    </w:p>
    <w:p w:rsidR="00AD5936" w:rsidRDefault="00AD5936" w:rsidP="00AD5936">
      <w:pPr>
        <w:spacing w:after="0" w:line="240" w:lineRule="auto"/>
      </w:pPr>
    </w:p>
    <w:p w:rsidR="00AD5936" w:rsidRDefault="00AD5936" w:rsidP="00AD5936">
      <w:pPr>
        <w:spacing w:after="0" w:line="240" w:lineRule="auto"/>
      </w:pPr>
    </w:p>
    <w:p w:rsidR="00AD5936" w:rsidRDefault="00AD5936" w:rsidP="00AD5936">
      <w:pPr>
        <w:spacing w:after="0" w:line="240" w:lineRule="auto"/>
      </w:pPr>
    </w:p>
    <w:p w:rsidR="00AD5936" w:rsidRDefault="00AD5936" w:rsidP="00AD5936">
      <w:pPr>
        <w:spacing w:after="0" w:line="240" w:lineRule="auto"/>
      </w:pPr>
    </w:p>
    <w:p w:rsidR="00AD5936" w:rsidRDefault="00AD5936" w:rsidP="00AD5936">
      <w:pPr>
        <w:spacing w:after="0" w:line="240" w:lineRule="auto"/>
      </w:pPr>
    </w:p>
    <w:p w:rsidR="00AD5936" w:rsidRDefault="00AD5936" w:rsidP="00AD5936">
      <w:pPr>
        <w:spacing w:after="0" w:line="240" w:lineRule="auto"/>
      </w:pPr>
    </w:p>
    <w:p w:rsidR="00AD5936" w:rsidRDefault="00AD5936" w:rsidP="00AD5936">
      <w:pPr>
        <w:spacing w:after="0" w:line="240" w:lineRule="auto"/>
      </w:pPr>
    </w:p>
    <w:p w:rsidR="00AD5936" w:rsidRDefault="00AD5936" w:rsidP="00AD5936">
      <w:pPr>
        <w:spacing w:after="0" w:line="240" w:lineRule="auto"/>
      </w:pPr>
    </w:p>
    <w:p w:rsidR="00AD5936" w:rsidRDefault="00AD5936" w:rsidP="00AD5936">
      <w:pPr>
        <w:spacing w:after="0" w:line="240" w:lineRule="auto"/>
      </w:pPr>
    </w:p>
    <w:p w:rsidR="00AD5936" w:rsidRDefault="00AD5936" w:rsidP="00AD5936">
      <w:pPr>
        <w:spacing w:after="0" w:line="240" w:lineRule="auto"/>
      </w:pPr>
    </w:p>
    <w:p w:rsidR="0031275F" w:rsidRDefault="0031275F" w:rsidP="0031275F">
      <w:pPr>
        <w:spacing w:after="0" w:line="240" w:lineRule="auto"/>
      </w:pPr>
    </w:p>
    <w:p w:rsidR="0031275F" w:rsidRDefault="0031275F" w:rsidP="0031275F">
      <w:pPr>
        <w:spacing w:after="0" w:line="240" w:lineRule="auto"/>
      </w:pPr>
    </w:p>
    <w:p w:rsidR="0031275F" w:rsidRDefault="0031275F" w:rsidP="0031275F">
      <w:pPr>
        <w:spacing w:after="0" w:line="240" w:lineRule="auto"/>
      </w:pPr>
    </w:p>
    <w:p w:rsidR="0031275F" w:rsidRDefault="0031275F" w:rsidP="0031275F">
      <w:pPr>
        <w:spacing w:after="0" w:line="240" w:lineRule="auto"/>
      </w:pPr>
    </w:p>
    <w:p w:rsidR="0031275F" w:rsidRDefault="0031275F" w:rsidP="0031275F">
      <w:pPr>
        <w:spacing w:after="0" w:line="240" w:lineRule="auto"/>
      </w:pPr>
    </w:p>
    <w:p w:rsidR="0031275F" w:rsidRPr="0031275F" w:rsidRDefault="0031275F" w:rsidP="0031275F">
      <w:pPr>
        <w:spacing w:after="0" w:line="240" w:lineRule="auto"/>
      </w:pPr>
    </w:p>
    <w:p w:rsidR="00AD5936" w:rsidRDefault="00AD5936" w:rsidP="00AD5936">
      <w:pPr>
        <w:spacing w:after="0" w:line="240" w:lineRule="auto"/>
      </w:pPr>
    </w:p>
    <w:p w:rsidR="00AD5936" w:rsidRDefault="00AD5936" w:rsidP="00AD5936">
      <w:pPr>
        <w:spacing w:after="0" w:line="240" w:lineRule="auto"/>
      </w:pPr>
    </w:p>
    <w:p w:rsidR="00AD5936" w:rsidRDefault="00AD5936" w:rsidP="00AD5936">
      <w:pPr>
        <w:spacing w:after="0" w:line="240" w:lineRule="auto"/>
      </w:pPr>
    </w:p>
    <w:p w:rsidR="00AD5936" w:rsidRPr="00AD5936" w:rsidRDefault="00AD5936" w:rsidP="00AD5936">
      <w:pPr>
        <w:spacing w:after="0" w:line="240" w:lineRule="auto"/>
      </w:pPr>
    </w:p>
    <w:p w:rsidR="006360F8" w:rsidRDefault="008B7EDC" w:rsidP="008B7EDC">
      <w:pPr>
        <w:pStyle w:val="Heading1"/>
        <w:numPr>
          <w:ilvl w:val="0"/>
          <w:numId w:val="6"/>
        </w:numPr>
      </w:pPr>
      <w:bookmarkStart w:id="58" w:name="_Toc514677538"/>
      <w:r>
        <w:t>Fair Value Measurement</w:t>
      </w:r>
      <w:bookmarkEnd w:id="58"/>
    </w:p>
    <w:p w:rsidR="00231600" w:rsidRDefault="00231600">
      <w:pPr>
        <w:rPr>
          <w:rFonts w:ascii="Times New Roman" w:eastAsia="Times New Roman" w:hAnsi="Times New Roman"/>
          <w:color w:val="4F81BD"/>
          <w:sz w:val="24"/>
          <w:szCs w:val="24"/>
        </w:rPr>
      </w:pPr>
    </w:p>
    <w:p w:rsidR="001108B9" w:rsidRDefault="001108B9" w:rsidP="00C570E9">
      <w:pPr>
        <w:pStyle w:val="Heading2"/>
        <w:numPr>
          <w:ilvl w:val="0"/>
          <w:numId w:val="24"/>
        </w:numPr>
      </w:pPr>
      <w:bookmarkStart w:id="59" w:name="_Toc514677539"/>
      <w:r>
        <w:t>The Dividend Discount Model</w:t>
      </w:r>
      <w:bookmarkEnd w:id="59"/>
    </w:p>
    <w:p w:rsidR="00DC1BD4" w:rsidRPr="00DC1BD4" w:rsidRDefault="00DC1BD4" w:rsidP="00DC1BD4"/>
    <w:tbl>
      <w:tblPr>
        <w:tblW w:w="8923" w:type="dxa"/>
        <w:tblBorders>
          <w:top w:val="single" w:sz="8" w:space="0" w:color="B3CC82"/>
          <w:left w:val="single" w:sz="8" w:space="0" w:color="B3CC82"/>
          <w:bottom w:val="single" w:sz="8" w:space="0" w:color="B3CC82"/>
          <w:right w:val="single" w:sz="8" w:space="0" w:color="B3CC82"/>
          <w:insideH w:val="single" w:sz="8" w:space="0" w:color="B3CC82"/>
        </w:tblBorders>
        <w:tblLook w:val="04A0"/>
      </w:tblPr>
      <w:tblGrid>
        <w:gridCol w:w="1499"/>
        <w:gridCol w:w="1431"/>
        <w:gridCol w:w="1116"/>
        <w:gridCol w:w="1251"/>
        <w:gridCol w:w="1251"/>
        <w:gridCol w:w="1251"/>
        <w:gridCol w:w="1431"/>
      </w:tblGrid>
      <w:tr w:rsidR="003A3521" w:rsidRPr="00AE3592" w:rsidTr="00AE3592">
        <w:trPr>
          <w:trHeight w:val="451"/>
        </w:trPr>
        <w:tc>
          <w:tcPr>
            <w:tcW w:w="2873" w:type="dxa"/>
            <w:gridSpan w:val="2"/>
            <w:tcBorders>
              <w:top w:val="single" w:sz="8" w:space="0" w:color="B3CC82"/>
              <w:left w:val="single" w:sz="8" w:space="0" w:color="B3CC82"/>
              <w:bottom w:val="single" w:sz="8" w:space="0" w:color="B3CC82"/>
              <w:right w:val="nil"/>
            </w:tcBorders>
            <w:shd w:val="clear" w:color="auto" w:fill="9BBB59"/>
            <w:noWrap/>
            <w:vAlign w:val="center"/>
            <w:hideMark/>
          </w:tcPr>
          <w:p w:rsidR="003A3521" w:rsidRPr="00AE3592" w:rsidRDefault="003A3521" w:rsidP="00AE3592">
            <w:pPr>
              <w:spacing w:after="0" w:line="240" w:lineRule="auto"/>
              <w:jc w:val="center"/>
              <w:rPr>
                <w:rFonts w:eastAsia="Times New Roman"/>
                <w:b/>
                <w:bCs/>
                <w:color w:val="000000"/>
                <w:sz w:val="18"/>
                <w:szCs w:val="18"/>
              </w:rPr>
            </w:pPr>
            <w:r w:rsidRPr="00AE3592">
              <w:rPr>
                <w:rFonts w:eastAsia="Times New Roman"/>
                <w:b/>
                <w:bCs/>
                <w:color w:val="000000"/>
                <w:sz w:val="18"/>
                <w:szCs w:val="18"/>
              </w:rPr>
              <w:t>Dividend Discount Model</w:t>
            </w:r>
          </w:p>
        </w:tc>
        <w:tc>
          <w:tcPr>
            <w:tcW w:w="6050" w:type="dxa"/>
            <w:gridSpan w:val="5"/>
            <w:tcBorders>
              <w:top w:val="single" w:sz="8" w:space="0" w:color="B3CC82"/>
              <w:left w:val="nil"/>
              <w:bottom w:val="single" w:sz="8" w:space="0" w:color="B3CC82"/>
              <w:right w:val="single" w:sz="8" w:space="0" w:color="B3CC82"/>
            </w:tcBorders>
            <w:shd w:val="clear" w:color="auto" w:fill="9BBB59"/>
            <w:noWrap/>
            <w:vAlign w:val="center"/>
            <w:hideMark/>
          </w:tcPr>
          <w:p w:rsidR="003A3521" w:rsidRPr="00AE3592" w:rsidRDefault="003A3521" w:rsidP="00AE3592">
            <w:pPr>
              <w:spacing w:after="0" w:line="240" w:lineRule="auto"/>
              <w:jc w:val="center"/>
              <w:rPr>
                <w:rFonts w:eastAsia="Times New Roman"/>
                <w:b/>
                <w:bCs/>
                <w:i/>
                <w:iCs/>
                <w:color w:val="FF0000"/>
                <w:sz w:val="18"/>
                <w:szCs w:val="18"/>
              </w:rPr>
            </w:pPr>
            <w:r w:rsidRPr="00AE3592">
              <w:rPr>
                <w:rFonts w:eastAsia="Times New Roman"/>
                <w:b/>
                <w:bCs/>
                <w:i/>
                <w:iCs/>
                <w:color w:val="FF0000"/>
                <w:sz w:val="18"/>
                <w:szCs w:val="18"/>
              </w:rPr>
              <w:t>Amounts are in Taka and in FULL AMOUNTS…</w:t>
            </w:r>
          </w:p>
        </w:tc>
      </w:tr>
      <w:tr w:rsidR="003A3521" w:rsidRPr="00AE3592" w:rsidTr="00AE3592">
        <w:trPr>
          <w:trHeight w:val="451"/>
        </w:trPr>
        <w:tc>
          <w:tcPr>
            <w:tcW w:w="1499" w:type="dxa"/>
            <w:tcBorders>
              <w:right w:val="nil"/>
            </w:tcBorders>
            <w:shd w:val="clear" w:color="auto" w:fill="E6EED5"/>
            <w:noWrap/>
            <w:vAlign w:val="center"/>
            <w:hideMark/>
          </w:tcPr>
          <w:p w:rsidR="003A3521" w:rsidRPr="00AE3592" w:rsidRDefault="003A3521" w:rsidP="00AE3592">
            <w:pPr>
              <w:spacing w:after="0" w:line="240" w:lineRule="auto"/>
              <w:jc w:val="center"/>
              <w:rPr>
                <w:rFonts w:eastAsia="Times New Roman"/>
                <w:b/>
                <w:bCs/>
                <w:color w:val="000000"/>
                <w:sz w:val="18"/>
                <w:szCs w:val="18"/>
              </w:rPr>
            </w:pPr>
            <w:r w:rsidRPr="00AE3592">
              <w:rPr>
                <w:rFonts w:eastAsia="Times New Roman"/>
                <w:b/>
                <w:bCs/>
                <w:color w:val="000000"/>
                <w:sz w:val="18"/>
                <w:szCs w:val="18"/>
              </w:rPr>
              <w:t>Item</w:t>
            </w:r>
          </w:p>
        </w:tc>
        <w:tc>
          <w:tcPr>
            <w:tcW w:w="1374"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eastAsia="Times New Roman"/>
                <w:b/>
                <w:bCs/>
                <w:color w:val="000000"/>
                <w:sz w:val="18"/>
                <w:szCs w:val="18"/>
              </w:rPr>
            </w:pPr>
          </w:p>
        </w:tc>
        <w:tc>
          <w:tcPr>
            <w:tcW w:w="1072"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eastAsia="Times New Roman"/>
                <w:b/>
                <w:bCs/>
                <w:color w:val="000000"/>
                <w:sz w:val="18"/>
                <w:szCs w:val="18"/>
              </w:rPr>
            </w:pPr>
            <w:r w:rsidRPr="00AE3592">
              <w:rPr>
                <w:rFonts w:eastAsia="Times New Roman"/>
                <w:b/>
                <w:bCs/>
                <w:color w:val="000000"/>
                <w:sz w:val="18"/>
                <w:szCs w:val="18"/>
              </w:rPr>
              <w:t>31/Dec/12</w:t>
            </w:r>
          </w:p>
        </w:tc>
        <w:tc>
          <w:tcPr>
            <w:tcW w:w="1201"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eastAsia="Times New Roman"/>
                <w:b/>
                <w:bCs/>
                <w:color w:val="000000"/>
                <w:sz w:val="18"/>
                <w:szCs w:val="18"/>
              </w:rPr>
            </w:pPr>
            <w:r w:rsidRPr="00AE3592">
              <w:rPr>
                <w:rFonts w:eastAsia="Times New Roman"/>
                <w:b/>
                <w:bCs/>
                <w:color w:val="000000"/>
                <w:sz w:val="18"/>
                <w:szCs w:val="18"/>
              </w:rPr>
              <w:t>31/Dec/13</w:t>
            </w:r>
          </w:p>
        </w:tc>
        <w:tc>
          <w:tcPr>
            <w:tcW w:w="1201"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eastAsia="Times New Roman"/>
                <w:b/>
                <w:bCs/>
                <w:color w:val="000000"/>
                <w:sz w:val="18"/>
                <w:szCs w:val="18"/>
              </w:rPr>
            </w:pPr>
            <w:r w:rsidRPr="00AE3592">
              <w:rPr>
                <w:rFonts w:eastAsia="Times New Roman"/>
                <w:b/>
                <w:bCs/>
                <w:color w:val="000000"/>
                <w:sz w:val="18"/>
                <w:szCs w:val="18"/>
              </w:rPr>
              <w:t>31/Dec/14</w:t>
            </w:r>
          </w:p>
        </w:tc>
        <w:tc>
          <w:tcPr>
            <w:tcW w:w="1201"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eastAsia="Times New Roman"/>
                <w:b/>
                <w:bCs/>
                <w:color w:val="000000"/>
                <w:sz w:val="18"/>
                <w:szCs w:val="18"/>
              </w:rPr>
            </w:pPr>
            <w:r w:rsidRPr="00AE3592">
              <w:rPr>
                <w:rFonts w:eastAsia="Times New Roman"/>
                <w:b/>
                <w:bCs/>
                <w:color w:val="000000"/>
                <w:sz w:val="18"/>
                <w:szCs w:val="18"/>
              </w:rPr>
              <w:t>30/Jun/16</w:t>
            </w:r>
          </w:p>
        </w:tc>
        <w:tc>
          <w:tcPr>
            <w:tcW w:w="1374" w:type="dxa"/>
            <w:tcBorders>
              <w:left w:val="nil"/>
            </w:tcBorders>
            <w:shd w:val="clear" w:color="auto" w:fill="E6EED5"/>
            <w:noWrap/>
            <w:vAlign w:val="center"/>
            <w:hideMark/>
          </w:tcPr>
          <w:p w:rsidR="003A3521" w:rsidRPr="00AE3592" w:rsidRDefault="003A3521" w:rsidP="00AE3592">
            <w:pPr>
              <w:spacing w:after="0" w:line="240" w:lineRule="auto"/>
              <w:jc w:val="center"/>
              <w:rPr>
                <w:rFonts w:eastAsia="Times New Roman"/>
                <w:b/>
                <w:bCs/>
                <w:color w:val="000000"/>
                <w:sz w:val="18"/>
                <w:szCs w:val="18"/>
              </w:rPr>
            </w:pPr>
            <w:r w:rsidRPr="00AE3592">
              <w:rPr>
                <w:rFonts w:eastAsia="Times New Roman"/>
                <w:b/>
                <w:bCs/>
                <w:color w:val="000000"/>
                <w:sz w:val="18"/>
                <w:szCs w:val="18"/>
              </w:rPr>
              <w:t>30/Jun/17</w:t>
            </w:r>
          </w:p>
        </w:tc>
      </w:tr>
      <w:tr w:rsidR="003A3521" w:rsidRPr="00AE3592" w:rsidTr="00AE3592">
        <w:trPr>
          <w:trHeight w:val="451"/>
        </w:trPr>
        <w:tc>
          <w:tcPr>
            <w:tcW w:w="1499" w:type="dxa"/>
            <w:tcBorders>
              <w:right w:val="nil"/>
            </w:tcBorders>
            <w:noWrap/>
            <w:vAlign w:val="center"/>
            <w:hideMark/>
          </w:tcPr>
          <w:p w:rsidR="003A3521" w:rsidRPr="00AE3592" w:rsidRDefault="003A3521" w:rsidP="003E6C10">
            <w:pPr>
              <w:spacing w:after="0" w:line="240" w:lineRule="auto"/>
              <w:rPr>
                <w:rFonts w:ascii="Times New Roman" w:eastAsia="Times New Roman" w:hAnsi="Times New Roman"/>
                <w:b/>
                <w:bCs/>
                <w:color w:val="000000"/>
                <w:sz w:val="20"/>
                <w:szCs w:val="20"/>
              </w:rPr>
            </w:pPr>
            <w:r w:rsidRPr="00AE3592">
              <w:rPr>
                <w:rFonts w:ascii="Times New Roman" w:eastAsia="Times New Roman" w:hAnsi="Times New Roman"/>
                <w:b/>
                <w:bCs/>
                <w:color w:val="000000"/>
                <w:sz w:val="20"/>
                <w:szCs w:val="20"/>
              </w:rPr>
              <w:t>Cash Flow of Operation</w:t>
            </w:r>
          </w:p>
        </w:tc>
        <w:tc>
          <w:tcPr>
            <w:tcW w:w="1374"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8"/>
                <w:szCs w:val="8"/>
              </w:rPr>
            </w:pPr>
          </w:p>
        </w:tc>
        <w:tc>
          <w:tcPr>
            <w:tcW w:w="1072"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981,187,836</w:t>
            </w:r>
          </w:p>
        </w:tc>
        <w:tc>
          <w:tcPr>
            <w:tcW w:w="1201"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2,162,717,207</w:t>
            </w:r>
          </w:p>
        </w:tc>
        <w:tc>
          <w:tcPr>
            <w:tcW w:w="1201"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3,892,185,634</w:t>
            </w:r>
          </w:p>
        </w:tc>
        <w:tc>
          <w:tcPr>
            <w:tcW w:w="1201"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8,522,555,131</w:t>
            </w:r>
          </w:p>
        </w:tc>
        <w:tc>
          <w:tcPr>
            <w:tcW w:w="1374" w:type="dxa"/>
            <w:tcBorders>
              <w:lef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15,768,683,854</w:t>
            </w:r>
          </w:p>
        </w:tc>
      </w:tr>
      <w:tr w:rsidR="003A3521" w:rsidRPr="00AE3592" w:rsidTr="00AE3592">
        <w:trPr>
          <w:trHeight w:val="451"/>
        </w:trPr>
        <w:tc>
          <w:tcPr>
            <w:tcW w:w="1499" w:type="dxa"/>
            <w:tcBorders>
              <w:right w:val="nil"/>
            </w:tcBorders>
            <w:shd w:val="clear" w:color="auto" w:fill="E6EED5"/>
            <w:noWrap/>
            <w:vAlign w:val="center"/>
            <w:hideMark/>
          </w:tcPr>
          <w:p w:rsidR="003A3521" w:rsidRPr="00AE3592" w:rsidRDefault="003A3521" w:rsidP="003E6C10">
            <w:pPr>
              <w:spacing w:after="0" w:line="240" w:lineRule="auto"/>
              <w:rPr>
                <w:rFonts w:ascii="Times New Roman" w:eastAsia="Times New Roman" w:hAnsi="Times New Roman"/>
                <w:b/>
                <w:bCs/>
                <w:color w:val="000000"/>
                <w:sz w:val="20"/>
                <w:szCs w:val="20"/>
              </w:rPr>
            </w:pPr>
            <w:r w:rsidRPr="00AE3592">
              <w:rPr>
                <w:rFonts w:ascii="Times New Roman" w:eastAsia="Times New Roman" w:hAnsi="Times New Roman"/>
                <w:b/>
                <w:bCs/>
                <w:color w:val="000000"/>
                <w:sz w:val="20"/>
                <w:szCs w:val="20"/>
              </w:rPr>
              <w:t>Cash Investment</w:t>
            </w:r>
          </w:p>
        </w:tc>
        <w:tc>
          <w:tcPr>
            <w:tcW w:w="1374"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8"/>
                <w:szCs w:val="8"/>
              </w:rPr>
            </w:pPr>
          </w:p>
        </w:tc>
        <w:tc>
          <w:tcPr>
            <w:tcW w:w="1072"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686,985,768</w:t>
            </w:r>
          </w:p>
        </w:tc>
        <w:tc>
          <w:tcPr>
            <w:tcW w:w="1201"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844,360,472</w:t>
            </w:r>
          </w:p>
        </w:tc>
        <w:tc>
          <w:tcPr>
            <w:tcW w:w="1201"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879,249,484</w:t>
            </w:r>
          </w:p>
        </w:tc>
        <w:tc>
          <w:tcPr>
            <w:tcW w:w="1201"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1,071,735,442</w:t>
            </w:r>
          </w:p>
        </w:tc>
        <w:tc>
          <w:tcPr>
            <w:tcW w:w="1374" w:type="dxa"/>
            <w:tcBorders>
              <w:lef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1,938,209,078</w:t>
            </w:r>
          </w:p>
        </w:tc>
      </w:tr>
      <w:tr w:rsidR="003A3521" w:rsidRPr="00AE3592" w:rsidTr="00AE3592">
        <w:trPr>
          <w:trHeight w:val="451"/>
        </w:trPr>
        <w:tc>
          <w:tcPr>
            <w:tcW w:w="1499" w:type="dxa"/>
            <w:tcBorders>
              <w:right w:val="nil"/>
            </w:tcBorders>
            <w:noWrap/>
            <w:vAlign w:val="center"/>
            <w:hideMark/>
          </w:tcPr>
          <w:p w:rsidR="003A3521" w:rsidRPr="00AE3592" w:rsidRDefault="003A3521" w:rsidP="003E6C10">
            <w:pPr>
              <w:spacing w:after="0" w:line="240" w:lineRule="auto"/>
              <w:ind w:firstLineChars="100" w:firstLine="201"/>
              <w:rPr>
                <w:rFonts w:ascii="Times New Roman" w:eastAsia="Times New Roman" w:hAnsi="Times New Roman"/>
                <w:b/>
                <w:bCs/>
                <w:color w:val="000000"/>
                <w:sz w:val="20"/>
                <w:szCs w:val="20"/>
              </w:rPr>
            </w:pPr>
            <w:r w:rsidRPr="00AE3592">
              <w:rPr>
                <w:rFonts w:ascii="Times New Roman" w:eastAsia="Times New Roman" w:hAnsi="Times New Roman"/>
                <w:b/>
                <w:bCs/>
                <w:color w:val="000000"/>
                <w:sz w:val="20"/>
                <w:szCs w:val="20"/>
              </w:rPr>
              <w:t>Free Cash Flow</w:t>
            </w:r>
          </w:p>
        </w:tc>
        <w:tc>
          <w:tcPr>
            <w:tcW w:w="1374" w:type="dxa"/>
            <w:tcBorders>
              <w:left w:val="nil"/>
              <w:right w:val="nil"/>
            </w:tcBorders>
            <w:noWrap/>
            <w:vAlign w:val="center"/>
            <w:hideMark/>
          </w:tcPr>
          <w:p w:rsidR="003A3521" w:rsidRPr="00AE3592" w:rsidRDefault="003A3521" w:rsidP="00AE3592">
            <w:pPr>
              <w:spacing w:after="0" w:line="240" w:lineRule="auto"/>
              <w:ind w:firstLineChars="100" w:firstLine="181"/>
              <w:jc w:val="center"/>
              <w:rPr>
                <w:rFonts w:ascii="Times New Roman" w:eastAsia="Times New Roman" w:hAnsi="Times New Roman"/>
                <w:b/>
                <w:bCs/>
                <w:color w:val="000000"/>
                <w:sz w:val="18"/>
                <w:szCs w:val="18"/>
              </w:rPr>
            </w:pPr>
          </w:p>
        </w:tc>
        <w:tc>
          <w:tcPr>
            <w:tcW w:w="1072"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b/>
                <w:bCs/>
                <w:color w:val="000000"/>
                <w:sz w:val="18"/>
                <w:szCs w:val="18"/>
              </w:rPr>
            </w:pPr>
            <w:r w:rsidRPr="00AE3592">
              <w:rPr>
                <w:rFonts w:ascii="Times New Roman" w:eastAsia="Times New Roman" w:hAnsi="Times New Roman"/>
                <w:b/>
                <w:bCs/>
                <w:color w:val="000000"/>
                <w:sz w:val="18"/>
                <w:szCs w:val="18"/>
              </w:rPr>
              <w:t>294,202,068</w:t>
            </w:r>
          </w:p>
        </w:tc>
        <w:tc>
          <w:tcPr>
            <w:tcW w:w="1201"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b/>
                <w:bCs/>
                <w:color w:val="000000"/>
                <w:sz w:val="18"/>
                <w:szCs w:val="18"/>
              </w:rPr>
            </w:pPr>
            <w:r w:rsidRPr="00AE3592">
              <w:rPr>
                <w:rFonts w:ascii="Times New Roman" w:eastAsia="Times New Roman" w:hAnsi="Times New Roman"/>
                <w:b/>
                <w:bCs/>
                <w:color w:val="000000"/>
                <w:sz w:val="18"/>
                <w:szCs w:val="18"/>
              </w:rPr>
              <w:t>1,318,356,735</w:t>
            </w:r>
          </w:p>
        </w:tc>
        <w:tc>
          <w:tcPr>
            <w:tcW w:w="1201"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b/>
                <w:bCs/>
                <w:color w:val="000000"/>
                <w:sz w:val="18"/>
                <w:szCs w:val="18"/>
              </w:rPr>
            </w:pPr>
            <w:r w:rsidRPr="00AE3592">
              <w:rPr>
                <w:rFonts w:ascii="Times New Roman" w:eastAsia="Times New Roman" w:hAnsi="Times New Roman"/>
                <w:b/>
                <w:bCs/>
                <w:color w:val="000000"/>
                <w:sz w:val="18"/>
                <w:szCs w:val="18"/>
              </w:rPr>
              <w:t>3,012,936,150</w:t>
            </w:r>
          </w:p>
        </w:tc>
        <w:tc>
          <w:tcPr>
            <w:tcW w:w="1201"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b/>
                <w:bCs/>
                <w:color w:val="000000"/>
                <w:sz w:val="18"/>
                <w:szCs w:val="18"/>
              </w:rPr>
            </w:pPr>
            <w:r w:rsidRPr="00AE3592">
              <w:rPr>
                <w:rFonts w:ascii="Times New Roman" w:eastAsia="Times New Roman" w:hAnsi="Times New Roman"/>
                <w:b/>
                <w:bCs/>
                <w:color w:val="000000"/>
                <w:sz w:val="18"/>
                <w:szCs w:val="18"/>
              </w:rPr>
              <w:t>7,450,819,689</w:t>
            </w:r>
          </w:p>
        </w:tc>
        <w:tc>
          <w:tcPr>
            <w:tcW w:w="1374" w:type="dxa"/>
            <w:tcBorders>
              <w:left w:val="nil"/>
            </w:tcBorders>
            <w:noWrap/>
            <w:vAlign w:val="center"/>
            <w:hideMark/>
          </w:tcPr>
          <w:p w:rsidR="003A3521" w:rsidRPr="00AE3592" w:rsidRDefault="003A3521" w:rsidP="00AE3592">
            <w:pPr>
              <w:spacing w:after="0" w:line="240" w:lineRule="auto"/>
              <w:jc w:val="center"/>
              <w:rPr>
                <w:rFonts w:ascii="Times New Roman" w:eastAsia="Times New Roman" w:hAnsi="Times New Roman"/>
                <w:b/>
                <w:bCs/>
                <w:color w:val="000000"/>
                <w:sz w:val="18"/>
                <w:szCs w:val="18"/>
              </w:rPr>
            </w:pPr>
            <w:r w:rsidRPr="00AE3592">
              <w:rPr>
                <w:rFonts w:ascii="Times New Roman" w:eastAsia="Times New Roman" w:hAnsi="Times New Roman"/>
                <w:b/>
                <w:bCs/>
                <w:color w:val="000000"/>
                <w:sz w:val="18"/>
                <w:szCs w:val="18"/>
              </w:rPr>
              <w:t>13,830,474,776</w:t>
            </w:r>
          </w:p>
        </w:tc>
      </w:tr>
      <w:tr w:rsidR="003A3521" w:rsidRPr="00AE3592" w:rsidTr="00AE3592">
        <w:trPr>
          <w:trHeight w:val="451"/>
        </w:trPr>
        <w:tc>
          <w:tcPr>
            <w:tcW w:w="1499" w:type="dxa"/>
            <w:tcBorders>
              <w:right w:val="nil"/>
            </w:tcBorders>
            <w:shd w:val="clear" w:color="auto" w:fill="E6EED5"/>
            <w:noWrap/>
            <w:vAlign w:val="center"/>
            <w:hideMark/>
          </w:tcPr>
          <w:p w:rsidR="003A3521" w:rsidRPr="00AE3592" w:rsidRDefault="003A3521" w:rsidP="003E6C10">
            <w:pPr>
              <w:spacing w:after="0" w:line="240" w:lineRule="auto"/>
              <w:rPr>
                <w:rFonts w:ascii="Times New Roman" w:eastAsia="Times New Roman" w:hAnsi="Times New Roman"/>
                <w:b/>
                <w:bCs/>
                <w:color w:val="000000"/>
                <w:sz w:val="20"/>
                <w:szCs w:val="20"/>
              </w:rPr>
            </w:pPr>
            <w:r w:rsidRPr="00AE3592">
              <w:rPr>
                <w:rFonts w:ascii="Times New Roman" w:eastAsia="Times New Roman" w:hAnsi="Times New Roman"/>
                <w:b/>
                <w:bCs/>
                <w:color w:val="000000"/>
                <w:sz w:val="20"/>
                <w:szCs w:val="20"/>
              </w:rPr>
              <w:t>Discount Rate (1.09)</w:t>
            </w:r>
          </w:p>
        </w:tc>
        <w:tc>
          <w:tcPr>
            <w:tcW w:w="1374"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c>
          <w:tcPr>
            <w:tcW w:w="1072"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1.09</w:t>
            </w:r>
          </w:p>
        </w:tc>
        <w:tc>
          <w:tcPr>
            <w:tcW w:w="1201"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1.1881</w:t>
            </w:r>
          </w:p>
        </w:tc>
        <w:tc>
          <w:tcPr>
            <w:tcW w:w="1201"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1.2950</w:t>
            </w:r>
          </w:p>
        </w:tc>
        <w:tc>
          <w:tcPr>
            <w:tcW w:w="1201"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1.4116</w:t>
            </w:r>
          </w:p>
        </w:tc>
        <w:tc>
          <w:tcPr>
            <w:tcW w:w="1374" w:type="dxa"/>
            <w:tcBorders>
              <w:lef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1.5386</w:t>
            </w:r>
          </w:p>
        </w:tc>
      </w:tr>
      <w:tr w:rsidR="003A3521" w:rsidRPr="00AE3592" w:rsidTr="00AE3592">
        <w:trPr>
          <w:trHeight w:val="451"/>
        </w:trPr>
        <w:tc>
          <w:tcPr>
            <w:tcW w:w="1499" w:type="dxa"/>
            <w:tcBorders>
              <w:right w:val="nil"/>
            </w:tcBorders>
            <w:noWrap/>
            <w:vAlign w:val="center"/>
            <w:hideMark/>
          </w:tcPr>
          <w:p w:rsidR="003A3521" w:rsidRPr="00AE3592" w:rsidRDefault="003A3521" w:rsidP="003E6C10">
            <w:pPr>
              <w:spacing w:after="0" w:line="240" w:lineRule="auto"/>
              <w:rPr>
                <w:rFonts w:ascii="Times New Roman" w:eastAsia="Times New Roman" w:hAnsi="Times New Roman"/>
                <w:b/>
                <w:bCs/>
                <w:color w:val="000000"/>
                <w:sz w:val="20"/>
                <w:szCs w:val="20"/>
              </w:rPr>
            </w:pPr>
            <w:r w:rsidRPr="00AE3592">
              <w:rPr>
                <w:rFonts w:ascii="Times New Roman" w:eastAsia="Times New Roman" w:hAnsi="Times New Roman"/>
                <w:b/>
                <w:bCs/>
                <w:color w:val="000000"/>
                <w:sz w:val="20"/>
                <w:szCs w:val="20"/>
              </w:rPr>
              <w:t>Present Value of free Cash Flow</w:t>
            </w:r>
          </w:p>
        </w:tc>
        <w:tc>
          <w:tcPr>
            <w:tcW w:w="1374"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c>
          <w:tcPr>
            <w:tcW w:w="1072"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269,910,154</w:t>
            </w:r>
          </w:p>
        </w:tc>
        <w:tc>
          <w:tcPr>
            <w:tcW w:w="1201"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1,109,634,488</w:t>
            </w:r>
          </w:p>
        </w:tc>
        <w:tc>
          <w:tcPr>
            <w:tcW w:w="1201"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2,326,539,522</w:t>
            </w:r>
          </w:p>
        </w:tc>
        <w:tc>
          <w:tcPr>
            <w:tcW w:w="1201"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5,278,348,511</w:t>
            </w:r>
          </w:p>
        </w:tc>
        <w:tc>
          <w:tcPr>
            <w:tcW w:w="1374" w:type="dxa"/>
            <w:tcBorders>
              <w:lef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8,988,859,644</w:t>
            </w:r>
          </w:p>
        </w:tc>
      </w:tr>
      <w:tr w:rsidR="003A3521" w:rsidRPr="00AE3592" w:rsidTr="00AE3592">
        <w:trPr>
          <w:trHeight w:val="451"/>
        </w:trPr>
        <w:tc>
          <w:tcPr>
            <w:tcW w:w="1499" w:type="dxa"/>
            <w:tcBorders>
              <w:right w:val="nil"/>
            </w:tcBorders>
            <w:shd w:val="clear" w:color="auto" w:fill="E6EED5"/>
            <w:noWrap/>
            <w:vAlign w:val="center"/>
            <w:hideMark/>
          </w:tcPr>
          <w:p w:rsidR="003A3521" w:rsidRPr="00AE3592" w:rsidRDefault="003A3521" w:rsidP="003E6C10">
            <w:pPr>
              <w:spacing w:after="0" w:line="240" w:lineRule="auto"/>
              <w:rPr>
                <w:rFonts w:ascii="Times New Roman" w:eastAsia="Times New Roman" w:hAnsi="Times New Roman"/>
                <w:b/>
                <w:bCs/>
                <w:color w:val="000000"/>
                <w:sz w:val="20"/>
                <w:szCs w:val="20"/>
              </w:rPr>
            </w:pPr>
            <w:r w:rsidRPr="00AE3592">
              <w:rPr>
                <w:rFonts w:ascii="Times New Roman" w:eastAsia="Times New Roman" w:hAnsi="Times New Roman"/>
                <w:b/>
                <w:bCs/>
                <w:color w:val="000000"/>
                <w:sz w:val="20"/>
                <w:szCs w:val="20"/>
              </w:rPr>
              <w:t>Total Present value to 2017</w:t>
            </w:r>
          </w:p>
        </w:tc>
        <w:tc>
          <w:tcPr>
            <w:tcW w:w="1374"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b/>
                <w:bCs/>
                <w:color w:val="000000"/>
                <w:sz w:val="18"/>
                <w:szCs w:val="18"/>
              </w:rPr>
            </w:pPr>
            <w:r w:rsidRPr="00AE3592">
              <w:rPr>
                <w:rFonts w:ascii="Times New Roman" w:eastAsia="Times New Roman" w:hAnsi="Times New Roman"/>
                <w:b/>
                <w:bCs/>
                <w:color w:val="000000"/>
                <w:sz w:val="18"/>
                <w:szCs w:val="18"/>
              </w:rPr>
              <w:t>17,973,292,319</w:t>
            </w:r>
          </w:p>
        </w:tc>
        <w:tc>
          <w:tcPr>
            <w:tcW w:w="1072"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c>
          <w:tcPr>
            <w:tcW w:w="1201"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c>
          <w:tcPr>
            <w:tcW w:w="1201"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c>
          <w:tcPr>
            <w:tcW w:w="1201"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c>
          <w:tcPr>
            <w:tcW w:w="1374" w:type="dxa"/>
            <w:tcBorders>
              <w:lef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r>
      <w:tr w:rsidR="003A3521" w:rsidRPr="00AE3592" w:rsidTr="00AE3592">
        <w:trPr>
          <w:trHeight w:val="451"/>
        </w:trPr>
        <w:tc>
          <w:tcPr>
            <w:tcW w:w="1499" w:type="dxa"/>
            <w:tcBorders>
              <w:right w:val="nil"/>
            </w:tcBorders>
            <w:noWrap/>
            <w:vAlign w:val="center"/>
            <w:hideMark/>
          </w:tcPr>
          <w:p w:rsidR="003A3521" w:rsidRPr="00AE3592" w:rsidRDefault="003A3521" w:rsidP="003E6C10">
            <w:pPr>
              <w:spacing w:after="0" w:line="240" w:lineRule="auto"/>
              <w:rPr>
                <w:rFonts w:ascii="Times New Roman" w:eastAsia="Times New Roman" w:hAnsi="Times New Roman"/>
                <w:b/>
                <w:bCs/>
                <w:color w:val="000000"/>
                <w:sz w:val="20"/>
                <w:szCs w:val="20"/>
              </w:rPr>
            </w:pPr>
            <w:r w:rsidRPr="00AE3592">
              <w:rPr>
                <w:rFonts w:ascii="Times New Roman" w:eastAsia="Times New Roman" w:hAnsi="Times New Roman"/>
                <w:b/>
                <w:bCs/>
                <w:color w:val="000000"/>
                <w:sz w:val="20"/>
                <w:szCs w:val="20"/>
              </w:rPr>
              <w:t>Continuing Value (CV)</w:t>
            </w:r>
          </w:p>
        </w:tc>
        <w:tc>
          <w:tcPr>
            <w:tcW w:w="1374"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b/>
                <w:bCs/>
                <w:color w:val="000000"/>
                <w:sz w:val="18"/>
                <w:szCs w:val="18"/>
              </w:rPr>
            </w:pPr>
          </w:p>
        </w:tc>
        <w:tc>
          <w:tcPr>
            <w:tcW w:w="1072"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c>
          <w:tcPr>
            <w:tcW w:w="1201"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c>
          <w:tcPr>
            <w:tcW w:w="1201"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c>
          <w:tcPr>
            <w:tcW w:w="1201"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c>
          <w:tcPr>
            <w:tcW w:w="1374" w:type="dxa"/>
            <w:tcBorders>
              <w:lef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363,049,962,870</w:t>
            </w:r>
          </w:p>
        </w:tc>
      </w:tr>
      <w:tr w:rsidR="003A3521" w:rsidRPr="00AE3592" w:rsidTr="00AE3592">
        <w:trPr>
          <w:trHeight w:val="451"/>
        </w:trPr>
        <w:tc>
          <w:tcPr>
            <w:tcW w:w="1499" w:type="dxa"/>
            <w:tcBorders>
              <w:right w:val="nil"/>
            </w:tcBorders>
            <w:shd w:val="clear" w:color="auto" w:fill="E6EED5"/>
            <w:noWrap/>
            <w:vAlign w:val="center"/>
            <w:hideMark/>
          </w:tcPr>
          <w:p w:rsidR="003A3521" w:rsidRPr="00AE3592" w:rsidRDefault="003A3521" w:rsidP="003E6C10">
            <w:pPr>
              <w:spacing w:after="0" w:line="240" w:lineRule="auto"/>
              <w:rPr>
                <w:rFonts w:ascii="Times New Roman" w:eastAsia="Times New Roman" w:hAnsi="Times New Roman"/>
                <w:b/>
                <w:bCs/>
                <w:color w:val="000000"/>
                <w:sz w:val="20"/>
                <w:szCs w:val="20"/>
              </w:rPr>
            </w:pPr>
            <w:r w:rsidRPr="00AE3592">
              <w:rPr>
                <w:rFonts w:ascii="Times New Roman" w:eastAsia="Times New Roman" w:hAnsi="Times New Roman"/>
                <w:b/>
                <w:bCs/>
                <w:color w:val="000000"/>
                <w:sz w:val="20"/>
                <w:szCs w:val="20"/>
              </w:rPr>
              <w:t>Present Value of CV</w:t>
            </w:r>
          </w:p>
        </w:tc>
        <w:tc>
          <w:tcPr>
            <w:tcW w:w="1374"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235,957,565,664</w:t>
            </w:r>
          </w:p>
        </w:tc>
        <w:tc>
          <w:tcPr>
            <w:tcW w:w="1072"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c>
          <w:tcPr>
            <w:tcW w:w="1201"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c>
          <w:tcPr>
            <w:tcW w:w="1201"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c>
          <w:tcPr>
            <w:tcW w:w="1201"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c>
          <w:tcPr>
            <w:tcW w:w="1374" w:type="dxa"/>
            <w:tcBorders>
              <w:lef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r>
      <w:tr w:rsidR="003A3521" w:rsidRPr="00AE3592" w:rsidTr="00AE3592">
        <w:trPr>
          <w:trHeight w:val="451"/>
        </w:trPr>
        <w:tc>
          <w:tcPr>
            <w:tcW w:w="1499" w:type="dxa"/>
            <w:tcBorders>
              <w:right w:val="nil"/>
            </w:tcBorders>
            <w:noWrap/>
            <w:vAlign w:val="center"/>
            <w:hideMark/>
          </w:tcPr>
          <w:p w:rsidR="003A3521" w:rsidRPr="00AE3592" w:rsidRDefault="003A3521" w:rsidP="003E6C10">
            <w:pPr>
              <w:spacing w:after="0" w:line="240" w:lineRule="auto"/>
              <w:rPr>
                <w:rFonts w:ascii="Times New Roman" w:eastAsia="Times New Roman" w:hAnsi="Times New Roman"/>
                <w:b/>
                <w:bCs/>
                <w:color w:val="000000"/>
                <w:sz w:val="20"/>
                <w:szCs w:val="20"/>
              </w:rPr>
            </w:pPr>
            <w:r w:rsidRPr="00AE3592">
              <w:rPr>
                <w:rFonts w:ascii="Times New Roman" w:eastAsia="Times New Roman" w:hAnsi="Times New Roman"/>
                <w:b/>
                <w:bCs/>
                <w:color w:val="000000"/>
                <w:sz w:val="20"/>
                <w:szCs w:val="20"/>
              </w:rPr>
              <w:t>Enterprise Value</w:t>
            </w:r>
          </w:p>
        </w:tc>
        <w:tc>
          <w:tcPr>
            <w:tcW w:w="1374"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b/>
                <w:bCs/>
                <w:color w:val="000000"/>
                <w:sz w:val="18"/>
                <w:szCs w:val="18"/>
              </w:rPr>
            </w:pPr>
            <w:r w:rsidRPr="00AE3592">
              <w:rPr>
                <w:rFonts w:ascii="Times New Roman" w:eastAsia="Times New Roman" w:hAnsi="Times New Roman"/>
                <w:b/>
                <w:bCs/>
                <w:color w:val="000000"/>
                <w:sz w:val="18"/>
                <w:szCs w:val="18"/>
              </w:rPr>
              <w:t>253,930,857,982</w:t>
            </w:r>
          </w:p>
        </w:tc>
        <w:tc>
          <w:tcPr>
            <w:tcW w:w="1072"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c>
          <w:tcPr>
            <w:tcW w:w="1201"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c>
          <w:tcPr>
            <w:tcW w:w="1201"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c>
          <w:tcPr>
            <w:tcW w:w="1201"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c>
          <w:tcPr>
            <w:tcW w:w="1374" w:type="dxa"/>
            <w:tcBorders>
              <w:lef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r>
      <w:tr w:rsidR="003A3521" w:rsidRPr="00AE3592" w:rsidTr="00AE3592">
        <w:trPr>
          <w:trHeight w:val="451"/>
        </w:trPr>
        <w:tc>
          <w:tcPr>
            <w:tcW w:w="1499" w:type="dxa"/>
            <w:tcBorders>
              <w:right w:val="nil"/>
            </w:tcBorders>
            <w:shd w:val="clear" w:color="auto" w:fill="E6EED5"/>
            <w:noWrap/>
            <w:vAlign w:val="center"/>
            <w:hideMark/>
          </w:tcPr>
          <w:p w:rsidR="003A3521" w:rsidRPr="00AE3592" w:rsidRDefault="003A3521" w:rsidP="003E6C10">
            <w:pPr>
              <w:spacing w:after="0" w:line="240" w:lineRule="auto"/>
              <w:rPr>
                <w:rFonts w:ascii="Times New Roman" w:eastAsia="Times New Roman" w:hAnsi="Times New Roman"/>
                <w:b/>
                <w:bCs/>
                <w:color w:val="000000"/>
                <w:sz w:val="20"/>
                <w:szCs w:val="20"/>
              </w:rPr>
            </w:pPr>
            <w:r w:rsidRPr="00AE3592">
              <w:rPr>
                <w:rFonts w:ascii="Times New Roman" w:eastAsia="Times New Roman" w:hAnsi="Times New Roman"/>
                <w:b/>
                <w:bCs/>
                <w:color w:val="000000"/>
                <w:sz w:val="20"/>
                <w:szCs w:val="20"/>
              </w:rPr>
              <w:t>Book Value of net debt</w:t>
            </w:r>
          </w:p>
        </w:tc>
        <w:tc>
          <w:tcPr>
            <w:tcW w:w="1374"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12,278,005,956</w:t>
            </w:r>
          </w:p>
        </w:tc>
        <w:tc>
          <w:tcPr>
            <w:tcW w:w="1072"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b/>
                <w:bCs/>
                <w:color w:val="000000"/>
                <w:sz w:val="18"/>
                <w:szCs w:val="18"/>
              </w:rPr>
            </w:pPr>
          </w:p>
        </w:tc>
        <w:tc>
          <w:tcPr>
            <w:tcW w:w="1201"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c>
          <w:tcPr>
            <w:tcW w:w="1201"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c>
          <w:tcPr>
            <w:tcW w:w="1201"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c>
          <w:tcPr>
            <w:tcW w:w="1374" w:type="dxa"/>
            <w:tcBorders>
              <w:lef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r>
      <w:tr w:rsidR="003A3521" w:rsidRPr="00AE3592" w:rsidTr="00AE3592">
        <w:trPr>
          <w:trHeight w:val="451"/>
        </w:trPr>
        <w:tc>
          <w:tcPr>
            <w:tcW w:w="1499" w:type="dxa"/>
            <w:tcBorders>
              <w:right w:val="nil"/>
            </w:tcBorders>
            <w:noWrap/>
            <w:vAlign w:val="center"/>
            <w:hideMark/>
          </w:tcPr>
          <w:p w:rsidR="003A3521" w:rsidRPr="00AE3592" w:rsidRDefault="003A3521" w:rsidP="003E6C10">
            <w:pPr>
              <w:spacing w:after="0" w:line="240" w:lineRule="auto"/>
              <w:rPr>
                <w:rFonts w:ascii="Times New Roman" w:eastAsia="Times New Roman" w:hAnsi="Times New Roman"/>
                <w:b/>
                <w:bCs/>
                <w:color w:val="000000"/>
                <w:sz w:val="20"/>
                <w:szCs w:val="20"/>
              </w:rPr>
            </w:pPr>
            <w:r w:rsidRPr="00AE3592">
              <w:rPr>
                <w:rFonts w:ascii="Times New Roman" w:eastAsia="Times New Roman" w:hAnsi="Times New Roman"/>
                <w:b/>
                <w:bCs/>
                <w:color w:val="000000"/>
                <w:sz w:val="20"/>
                <w:szCs w:val="20"/>
              </w:rPr>
              <w:t>Value of Equity</w:t>
            </w:r>
          </w:p>
        </w:tc>
        <w:tc>
          <w:tcPr>
            <w:tcW w:w="1374"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b/>
                <w:bCs/>
                <w:color w:val="000000"/>
                <w:sz w:val="18"/>
                <w:szCs w:val="18"/>
              </w:rPr>
            </w:pPr>
            <w:r w:rsidRPr="00AE3592">
              <w:rPr>
                <w:rFonts w:ascii="Times New Roman" w:eastAsia="Times New Roman" w:hAnsi="Times New Roman"/>
                <w:b/>
                <w:bCs/>
                <w:color w:val="000000"/>
                <w:sz w:val="18"/>
                <w:szCs w:val="18"/>
              </w:rPr>
              <w:t>49,040,374,351</w:t>
            </w:r>
          </w:p>
        </w:tc>
        <w:tc>
          <w:tcPr>
            <w:tcW w:w="1072"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c>
          <w:tcPr>
            <w:tcW w:w="1201"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c>
          <w:tcPr>
            <w:tcW w:w="1201"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c>
          <w:tcPr>
            <w:tcW w:w="1201"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c>
          <w:tcPr>
            <w:tcW w:w="1374" w:type="dxa"/>
            <w:tcBorders>
              <w:lef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r>
      <w:tr w:rsidR="003A3521" w:rsidRPr="00AE3592" w:rsidTr="00AE3592">
        <w:trPr>
          <w:trHeight w:val="565"/>
        </w:trPr>
        <w:tc>
          <w:tcPr>
            <w:tcW w:w="1499" w:type="dxa"/>
            <w:tcBorders>
              <w:right w:val="nil"/>
            </w:tcBorders>
            <w:shd w:val="clear" w:color="auto" w:fill="E6EED5"/>
            <w:noWrap/>
            <w:vAlign w:val="center"/>
            <w:hideMark/>
          </w:tcPr>
          <w:p w:rsidR="003A3521" w:rsidRPr="00AE3592" w:rsidRDefault="003A3521" w:rsidP="003E6C10">
            <w:pPr>
              <w:spacing w:after="0" w:line="240" w:lineRule="auto"/>
              <w:rPr>
                <w:rFonts w:ascii="Times New Roman" w:eastAsia="Times New Roman" w:hAnsi="Times New Roman"/>
                <w:b/>
                <w:bCs/>
                <w:color w:val="000000"/>
                <w:sz w:val="20"/>
                <w:szCs w:val="20"/>
              </w:rPr>
            </w:pPr>
            <w:r w:rsidRPr="00AE3592">
              <w:rPr>
                <w:rFonts w:ascii="Times New Roman" w:eastAsia="Times New Roman" w:hAnsi="Times New Roman"/>
                <w:b/>
                <w:bCs/>
                <w:color w:val="000000"/>
                <w:sz w:val="20"/>
                <w:szCs w:val="20"/>
              </w:rPr>
              <w:t>Shares Outstanding</w:t>
            </w:r>
          </w:p>
        </w:tc>
        <w:tc>
          <w:tcPr>
            <w:tcW w:w="1374"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685,945,200</w:t>
            </w:r>
          </w:p>
        </w:tc>
        <w:tc>
          <w:tcPr>
            <w:tcW w:w="1072"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c>
          <w:tcPr>
            <w:tcW w:w="1201"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c>
          <w:tcPr>
            <w:tcW w:w="1201"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c>
          <w:tcPr>
            <w:tcW w:w="1201"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c>
          <w:tcPr>
            <w:tcW w:w="1374" w:type="dxa"/>
            <w:tcBorders>
              <w:lef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r>
      <w:tr w:rsidR="003A3521" w:rsidRPr="00AE3592" w:rsidTr="00AE3592">
        <w:trPr>
          <w:trHeight w:val="451"/>
        </w:trPr>
        <w:tc>
          <w:tcPr>
            <w:tcW w:w="1499" w:type="dxa"/>
            <w:tcBorders>
              <w:right w:val="nil"/>
            </w:tcBorders>
            <w:noWrap/>
            <w:vAlign w:val="center"/>
            <w:hideMark/>
          </w:tcPr>
          <w:p w:rsidR="003A3521" w:rsidRPr="00AE3592" w:rsidRDefault="003A3521" w:rsidP="003E6C10">
            <w:pPr>
              <w:spacing w:after="0" w:line="240" w:lineRule="auto"/>
              <w:rPr>
                <w:rFonts w:ascii="Times New Roman" w:eastAsia="Times New Roman" w:hAnsi="Times New Roman"/>
                <w:b/>
                <w:bCs/>
                <w:color w:val="000000"/>
                <w:sz w:val="20"/>
                <w:szCs w:val="20"/>
              </w:rPr>
            </w:pPr>
            <w:r w:rsidRPr="00AE3592">
              <w:rPr>
                <w:rFonts w:ascii="Times New Roman" w:eastAsia="Times New Roman" w:hAnsi="Times New Roman"/>
                <w:b/>
                <w:bCs/>
                <w:color w:val="000000"/>
                <w:sz w:val="20"/>
                <w:szCs w:val="20"/>
              </w:rPr>
              <w:t>Value Per Share</w:t>
            </w:r>
          </w:p>
        </w:tc>
        <w:tc>
          <w:tcPr>
            <w:tcW w:w="1374"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b/>
                <w:color w:val="000000"/>
                <w:sz w:val="18"/>
                <w:szCs w:val="18"/>
              </w:rPr>
            </w:pPr>
            <w:r w:rsidRPr="00AE3592">
              <w:rPr>
                <w:rFonts w:ascii="Times New Roman" w:eastAsia="Times New Roman" w:hAnsi="Times New Roman"/>
                <w:b/>
                <w:color w:val="000000"/>
                <w:sz w:val="18"/>
                <w:szCs w:val="18"/>
              </w:rPr>
              <w:t>71.49</w:t>
            </w:r>
          </w:p>
        </w:tc>
        <w:tc>
          <w:tcPr>
            <w:tcW w:w="1072"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c>
          <w:tcPr>
            <w:tcW w:w="1201"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c>
          <w:tcPr>
            <w:tcW w:w="1201"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c>
          <w:tcPr>
            <w:tcW w:w="1201"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c>
          <w:tcPr>
            <w:tcW w:w="1374" w:type="dxa"/>
            <w:tcBorders>
              <w:lef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r>
    </w:tbl>
    <w:p w:rsidR="005F08EE" w:rsidRDefault="005F08EE" w:rsidP="005F08EE">
      <w:pPr>
        <w:rPr>
          <w:rFonts w:ascii="Times New Roman" w:eastAsia="Times New Roman" w:hAnsi="Times New Roman"/>
          <w:b/>
          <w:bCs/>
          <w:color w:val="4F81BD"/>
          <w:sz w:val="26"/>
          <w:szCs w:val="26"/>
        </w:rPr>
      </w:pPr>
    </w:p>
    <w:p w:rsidR="00184515" w:rsidRDefault="00184515" w:rsidP="00184515">
      <w:pPr>
        <w:spacing w:after="0" w:line="240" w:lineRule="auto"/>
      </w:pPr>
    </w:p>
    <w:p w:rsidR="00184515" w:rsidRDefault="00184515" w:rsidP="00184515">
      <w:pPr>
        <w:spacing w:after="0" w:line="240" w:lineRule="auto"/>
      </w:pPr>
    </w:p>
    <w:p w:rsidR="0031275F" w:rsidRDefault="0031275F" w:rsidP="0031275F">
      <w:pPr>
        <w:spacing w:after="0" w:line="240" w:lineRule="auto"/>
      </w:pPr>
    </w:p>
    <w:p w:rsidR="0031275F" w:rsidRDefault="0031275F" w:rsidP="0031275F">
      <w:pPr>
        <w:spacing w:after="0" w:line="240" w:lineRule="auto"/>
      </w:pPr>
    </w:p>
    <w:p w:rsidR="0031275F" w:rsidRDefault="0031275F" w:rsidP="0031275F">
      <w:pPr>
        <w:spacing w:after="0" w:line="240" w:lineRule="auto"/>
      </w:pPr>
    </w:p>
    <w:p w:rsidR="0031275F" w:rsidRDefault="0031275F" w:rsidP="0031275F">
      <w:pPr>
        <w:spacing w:after="0" w:line="240" w:lineRule="auto"/>
      </w:pPr>
    </w:p>
    <w:p w:rsidR="0031275F" w:rsidRPr="0031275F" w:rsidRDefault="0031275F" w:rsidP="0031275F">
      <w:pPr>
        <w:spacing w:after="0" w:line="240" w:lineRule="auto"/>
      </w:pPr>
    </w:p>
    <w:p w:rsidR="00184515" w:rsidRDefault="00184515" w:rsidP="00184515">
      <w:pPr>
        <w:spacing w:after="0" w:line="240" w:lineRule="auto"/>
      </w:pPr>
    </w:p>
    <w:p w:rsidR="003E6C10" w:rsidRDefault="003E6C10" w:rsidP="00184515">
      <w:pPr>
        <w:spacing w:after="0" w:line="240" w:lineRule="auto"/>
      </w:pPr>
    </w:p>
    <w:p w:rsidR="00184515" w:rsidRDefault="00184515" w:rsidP="00184515">
      <w:pPr>
        <w:spacing w:after="0" w:line="240" w:lineRule="auto"/>
      </w:pPr>
    </w:p>
    <w:p w:rsidR="00184515" w:rsidRPr="00184515" w:rsidRDefault="00184515" w:rsidP="00184515">
      <w:pPr>
        <w:spacing w:after="0" w:line="240" w:lineRule="auto"/>
      </w:pPr>
    </w:p>
    <w:p w:rsidR="001108B9" w:rsidRPr="001108B9" w:rsidRDefault="005F08EE" w:rsidP="00C570E9">
      <w:pPr>
        <w:pStyle w:val="Heading2"/>
        <w:numPr>
          <w:ilvl w:val="0"/>
          <w:numId w:val="24"/>
        </w:numPr>
        <w:rPr>
          <w:sz w:val="24"/>
          <w:szCs w:val="24"/>
        </w:rPr>
      </w:pPr>
      <w:bookmarkStart w:id="60" w:name="_Toc514677540"/>
      <w:r w:rsidRPr="005F08EE">
        <w:t>Model to Equity</w:t>
      </w:r>
      <w:bookmarkEnd w:id="60"/>
      <w:r w:rsidRPr="005F08EE">
        <w:tab/>
      </w:r>
    </w:p>
    <w:p w:rsidR="004F7A6C" w:rsidRDefault="004F7A6C">
      <w:pPr>
        <w:rPr>
          <w:rFonts w:ascii="Times New Roman" w:eastAsia="Times New Roman" w:hAnsi="Times New Roman"/>
          <w:b/>
          <w:color w:val="4F81BD"/>
          <w:sz w:val="28"/>
          <w:szCs w:val="28"/>
        </w:rPr>
      </w:pPr>
    </w:p>
    <w:tbl>
      <w:tblPr>
        <w:tblW w:w="9165" w:type="dxa"/>
        <w:tblBorders>
          <w:top w:val="single" w:sz="8" w:space="0" w:color="B3CC82"/>
          <w:left w:val="single" w:sz="8" w:space="0" w:color="B3CC82"/>
          <w:bottom w:val="single" w:sz="8" w:space="0" w:color="B3CC82"/>
          <w:right w:val="single" w:sz="8" w:space="0" w:color="B3CC82"/>
          <w:insideH w:val="single" w:sz="8" w:space="0" w:color="B3CC82"/>
        </w:tblBorders>
        <w:tblLook w:val="04A0"/>
      </w:tblPr>
      <w:tblGrid>
        <w:gridCol w:w="2017"/>
        <w:gridCol w:w="1071"/>
        <w:gridCol w:w="1218"/>
        <w:gridCol w:w="1218"/>
        <w:gridCol w:w="1218"/>
        <w:gridCol w:w="1218"/>
        <w:gridCol w:w="1219"/>
      </w:tblGrid>
      <w:tr w:rsidR="003A3521" w:rsidRPr="00AE3592" w:rsidTr="00AE3592">
        <w:trPr>
          <w:trHeight w:val="628"/>
        </w:trPr>
        <w:tc>
          <w:tcPr>
            <w:tcW w:w="3074" w:type="dxa"/>
            <w:gridSpan w:val="2"/>
            <w:tcBorders>
              <w:top w:val="single" w:sz="8" w:space="0" w:color="B3CC82"/>
              <w:left w:val="single" w:sz="8" w:space="0" w:color="B3CC82"/>
              <w:bottom w:val="single" w:sz="8" w:space="0" w:color="B3CC82"/>
              <w:right w:val="nil"/>
            </w:tcBorders>
            <w:shd w:val="clear" w:color="auto" w:fill="9BBB59"/>
            <w:noWrap/>
            <w:vAlign w:val="center"/>
            <w:hideMark/>
          </w:tcPr>
          <w:p w:rsidR="003A3521" w:rsidRPr="00AE3592" w:rsidRDefault="003A3521" w:rsidP="00AE3592">
            <w:pPr>
              <w:spacing w:after="0" w:line="240" w:lineRule="auto"/>
              <w:jc w:val="center"/>
              <w:rPr>
                <w:rFonts w:ascii="Times New Roman" w:eastAsia="Times New Roman" w:hAnsi="Times New Roman"/>
                <w:b/>
                <w:bCs/>
                <w:color w:val="000000"/>
                <w:sz w:val="18"/>
                <w:szCs w:val="18"/>
              </w:rPr>
            </w:pPr>
            <w:r w:rsidRPr="00AE3592">
              <w:rPr>
                <w:rFonts w:ascii="Times New Roman" w:eastAsia="Times New Roman" w:hAnsi="Times New Roman"/>
                <w:b/>
                <w:bCs/>
                <w:color w:val="000000"/>
                <w:sz w:val="18"/>
                <w:szCs w:val="18"/>
              </w:rPr>
              <w:t>Model to Equity</w:t>
            </w:r>
          </w:p>
        </w:tc>
        <w:tc>
          <w:tcPr>
            <w:tcW w:w="6091" w:type="dxa"/>
            <w:gridSpan w:val="5"/>
            <w:tcBorders>
              <w:top w:val="single" w:sz="8" w:space="0" w:color="B3CC82"/>
              <w:left w:val="nil"/>
              <w:bottom w:val="single" w:sz="8" w:space="0" w:color="B3CC82"/>
              <w:right w:val="single" w:sz="8" w:space="0" w:color="B3CC82"/>
            </w:tcBorders>
            <w:shd w:val="clear" w:color="auto" w:fill="9BBB59"/>
            <w:noWrap/>
            <w:vAlign w:val="center"/>
            <w:hideMark/>
          </w:tcPr>
          <w:p w:rsidR="003A3521" w:rsidRPr="00AE3592" w:rsidRDefault="003A3521" w:rsidP="00AE3592">
            <w:pPr>
              <w:spacing w:after="0" w:line="240" w:lineRule="auto"/>
              <w:jc w:val="center"/>
              <w:rPr>
                <w:rFonts w:ascii="Times New Roman" w:eastAsia="Times New Roman" w:hAnsi="Times New Roman"/>
                <w:b/>
                <w:bCs/>
                <w:i/>
                <w:iCs/>
                <w:color w:val="FF0000"/>
                <w:sz w:val="18"/>
                <w:szCs w:val="18"/>
              </w:rPr>
            </w:pPr>
            <w:r w:rsidRPr="00AE3592">
              <w:rPr>
                <w:rFonts w:ascii="Times New Roman" w:eastAsia="Times New Roman" w:hAnsi="Times New Roman"/>
                <w:b/>
                <w:bCs/>
                <w:i/>
                <w:iCs/>
                <w:color w:val="FF0000"/>
                <w:sz w:val="18"/>
                <w:szCs w:val="18"/>
              </w:rPr>
              <w:t>Amounts are in Taka and in FULL AMOUNTS…</w:t>
            </w:r>
          </w:p>
        </w:tc>
      </w:tr>
      <w:tr w:rsidR="003A3521" w:rsidRPr="00AE3592" w:rsidTr="00AE3592">
        <w:trPr>
          <w:trHeight w:val="628"/>
        </w:trPr>
        <w:tc>
          <w:tcPr>
            <w:tcW w:w="2017" w:type="dxa"/>
            <w:tcBorders>
              <w:right w:val="nil"/>
            </w:tcBorders>
            <w:shd w:val="clear" w:color="auto" w:fill="E6EED5"/>
            <w:noWrap/>
            <w:vAlign w:val="center"/>
            <w:hideMark/>
          </w:tcPr>
          <w:p w:rsidR="003A3521" w:rsidRPr="00AE3592" w:rsidRDefault="003A3521" w:rsidP="003E6C10">
            <w:pPr>
              <w:spacing w:after="0" w:line="240" w:lineRule="auto"/>
              <w:rPr>
                <w:rFonts w:ascii="Times New Roman" w:eastAsia="Times New Roman" w:hAnsi="Times New Roman"/>
                <w:b/>
                <w:bCs/>
                <w:color w:val="000000"/>
                <w:sz w:val="20"/>
                <w:szCs w:val="20"/>
              </w:rPr>
            </w:pPr>
            <w:r w:rsidRPr="00AE3592">
              <w:rPr>
                <w:rFonts w:ascii="Times New Roman" w:eastAsia="Times New Roman" w:hAnsi="Times New Roman"/>
                <w:b/>
                <w:bCs/>
                <w:color w:val="000000"/>
                <w:sz w:val="20"/>
                <w:szCs w:val="20"/>
              </w:rPr>
              <w:t>Item</w:t>
            </w:r>
          </w:p>
        </w:tc>
        <w:tc>
          <w:tcPr>
            <w:tcW w:w="1057"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b/>
                <w:bCs/>
                <w:color w:val="000000"/>
                <w:sz w:val="18"/>
                <w:szCs w:val="18"/>
              </w:rPr>
            </w:pPr>
          </w:p>
        </w:tc>
        <w:tc>
          <w:tcPr>
            <w:tcW w:w="1218"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b/>
                <w:bCs/>
                <w:color w:val="000000"/>
                <w:sz w:val="18"/>
                <w:szCs w:val="18"/>
              </w:rPr>
            </w:pPr>
            <w:r w:rsidRPr="00AE3592">
              <w:rPr>
                <w:rFonts w:ascii="Times New Roman" w:eastAsia="Times New Roman" w:hAnsi="Times New Roman"/>
                <w:b/>
                <w:bCs/>
                <w:color w:val="000000"/>
                <w:sz w:val="18"/>
                <w:szCs w:val="18"/>
              </w:rPr>
              <w:t>31/Dec/12</w:t>
            </w:r>
          </w:p>
        </w:tc>
        <w:tc>
          <w:tcPr>
            <w:tcW w:w="1218"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b/>
                <w:bCs/>
                <w:color w:val="000000"/>
                <w:sz w:val="18"/>
                <w:szCs w:val="18"/>
              </w:rPr>
            </w:pPr>
            <w:r w:rsidRPr="00AE3592">
              <w:rPr>
                <w:rFonts w:ascii="Times New Roman" w:eastAsia="Times New Roman" w:hAnsi="Times New Roman"/>
                <w:b/>
                <w:bCs/>
                <w:color w:val="000000"/>
                <w:sz w:val="18"/>
                <w:szCs w:val="18"/>
              </w:rPr>
              <w:t>31/Dec/13</w:t>
            </w:r>
          </w:p>
        </w:tc>
        <w:tc>
          <w:tcPr>
            <w:tcW w:w="1218"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b/>
                <w:bCs/>
                <w:color w:val="000000"/>
                <w:sz w:val="18"/>
                <w:szCs w:val="18"/>
              </w:rPr>
            </w:pPr>
            <w:r w:rsidRPr="00AE3592">
              <w:rPr>
                <w:rFonts w:ascii="Times New Roman" w:eastAsia="Times New Roman" w:hAnsi="Times New Roman"/>
                <w:b/>
                <w:bCs/>
                <w:color w:val="000000"/>
                <w:sz w:val="18"/>
                <w:szCs w:val="18"/>
              </w:rPr>
              <w:t>31/Dec/14</w:t>
            </w:r>
          </w:p>
        </w:tc>
        <w:tc>
          <w:tcPr>
            <w:tcW w:w="1218"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b/>
                <w:bCs/>
                <w:color w:val="000000"/>
                <w:sz w:val="18"/>
                <w:szCs w:val="18"/>
              </w:rPr>
            </w:pPr>
            <w:r w:rsidRPr="00AE3592">
              <w:rPr>
                <w:rFonts w:ascii="Times New Roman" w:eastAsia="Times New Roman" w:hAnsi="Times New Roman"/>
                <w:b/>
                <w:bCs/>
                <w:color w:val="000000"/>
                <w:sz w:val="18"/>
                <w:szCs w:val="18"/>
              </w:rPr>
              <w:t>30/Jun/16</w:t>
            </w:r>
          </w:p>
        </w:tc>
        <w:tc>
          <w:tcPr>
            <w:tcW w:w="1219" w:type="dxa"/>
            <w:tcBorders>
              <w:lef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b/>
                <w:bCs/>
                <w:color w:val="000000"/>
                <w:sz w:val="18"/>
                <w:szCs w:val="18"/>
              </w:rPr>
            </w:pPr>
            <w:r w:rsidRPr="00AE3592">
              <w:rPr>
                <w:rFonts w:ascii="Times New Roman" w:eastAsia="Times New Roman" w:hAnsi="Times New Roman"/>
                <w:b/>
                <w:bCs/>
                <w:color w:val="000000"/>
                <w:sz w:val="18"/>
                <w:szCs w:val="18"/>
              </w:rPr>
              <w:t>30/Jun/17</w:t>
            </w:r>
          </w:p>
        </w:tc>
      </w:tr>
      <w:tr w:rsidR="003A3521" w:rsidRPr="00AE3592" w:rsidTr="00AE3592">
        <w:trPr>
          <w:trHeight w:val="784"/>
        </w:trPr>
        <w:tc>
          <w:tcPr>
            <w:tcW w:w="2017" w:type="dxa"/>
            <w:tcBorders>
              <w:right w:val="nil"/>
            </w:tcBorders>
            <w:noWrap/>
            <w:vAlign w:val="center"/>
            <w:hideMark/>
          </w:tcPr>
          <w:p w:rsidR="003A3521" w:rsidRPr="00AE3592" w:rsidRDefault="003A3521" w:rsidP="003E6C10">
            <w:pPr>
              <w:spacing w:after="0" w:line="240" w:lineRule="auto"/>
              <w:rPr>
                <w:rFonts w:ascii="Times New Roman" w:eastAsia="Times New Roman" w:hAnsi="Times New Roman"/>
                <w:b/>
                <w:bCs/>
                <w:color w:val="000000"/>
                <w:sz w:val="20"/>
                <w:szCs w:val="20"/>
              </w:rPr>
            </w:pPr>
            <w:r w:rsidRPr="00AE3592">
              <w:rPr>
                <w:rFonts w:ascii="Times New Roman" w:eastAsia="Times New Roman" w:hAnsi="Times New Roman"/>
                <w:b/>
                <w:bCs/>
                <w:color w:val="000000"/>
                <w:sz w:val="20"/>
                <w:szCs w:val="20"/>
              </w:rPr>
              <w:t>EPS</w:t>
            </w:r>
          </w:p>
        </w:tc>
        <w:tc>
          <w:tcPr>
            <w:tcW w:w="1057"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c>
          <w:tcPr>
            <w:tcW w:w="1218"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8.74</w:t>
            </w:r>
          </w:p>
        </w:tc>
        <w:tc>
          <w:tcPr>
            <w:tcW w:w="1218"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10.26</w:t>
            </w:r>
          </w:p>
        </w:tc>
        <w:tc>
          <w:tcPr>
            <w:tcW w:w="1218"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10.8</w:t>
            </w:r>
          </w:p>
        </w:tc>
        <w:tc>
          <w:tcPr>
            <w:tcW w:w="1218"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13.41</w:t>
            </w:r>
          </w:p>
        </w:tc>
        <w:tc>
          <w:tcPr>
            <w:tcW w:w="1219" w:type="dxa"/>
            <w:tcBorders>
              <w:lef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15.51</w:t>
            </w:r>
          </w:p>
        </w:tc>
      </w:tr>
      <w:tr w:rsidR="003A3521" w:rsidRPr="00AE3592" w:rsidTr="00AE3592">
        <w:trPr>
          <w:trHeight w:val="784"/>
        </w:trPr>
        <w:tc>
          <w:tcPr>
            <w:tcW w:w="2017" w:type="dxa"/>
            <w:tcBorders>
              <w:right w:val="nil"/>
            </w:tcBorders>
            <w:shd w:val="clear" w:color="auto" w:fill="E6EED5"/>
            <w:noWrap/>
            <w:vAlign w:val="center"/>
            <w:hideMark/>
          </w:tcPr>
          <w:p w:rsidR="003A3521" w:rsidRPr="00AE3592" w:rsidRDefault="003A3521" w:rsidP="003E6C10">
            <w:pPr>
              <w:spacing w:after="0" w:line="240" w:lineRule="auto"/>
              <w:rPr>
                <w:rFonts w:ascii="Times New Roman" w:eastAsia="Times New Roman" w:hAnsi="Times New Roman"/>
                <w:b/>
                <w:bCs/>
                <w:color w:val="000000"/>
                <w:sz w:val="20"/>
                <w:szCs w:val="20"/>
              </w:rPr>
            </w:pPr>
            <w:r w:rsidRPr="00AE3592">
              <w:rPr>
                <w:rFonts w:ascii="Times New Roman" w:eastAsia="Times New Roman" w:hAnsi="Times New Roman"/>
                <w:b/>
                <w:bCs/>
                <w:color w:val="000000"/>
                <w:sz w:val="20"/>
                <w:szCs w:val="20"/>
              </w:rPr>
              <w:t>Dividend</w:t>
            </w:r>
          </w:p>
        </w:tc>
        <w:tc>
          <w:tcPr>
            <w:tcW w:w="1057"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c>
          <w:tcPr>
            <w:tcW w:w="1218"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51743548.67</w:t>
            </w:r>
          </w:p>
        </w:tc>
        <w:tc>
          <w:tcPr>
            <w:tcW w:w="1218"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86900977.26</w:t>
            </w:r>
          </w:p>
        </w:tc>
        <w:tc>
          <w:tcPr>
            <w:tcW w:w="1218"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131028327.2</w:t>
            </w:r>
          </w:p>
        </w:tc>
        <w:tc>
          <w:tcPr>
            <w:tcW w:w="1218"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310949487.2</w:t>
            </w:r>
          </w:p>
        </w:tc>
        <w:tc>
          <w:tcPr>
            <w:tcW w:w="1219" w:type="dxa"/>
            <w:tcBorders>
              <w:lef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384214840.7</w:t>
            </w:r>
          </w:p>
        </w:tc>
      </w:tr>
      <w:tr w:rsidR="003A3521" w:rsidRPr="00AE3592" w:rsidTr="00AE3592">
        <w:trPr>
          <w:trHeight w:val="628"/>
        </w:trPr>
        <w:tc>
          <w:tcPr>
            <w:tcW w:w="2017" w:type="dxa"/>
            <w:tcBorders>
              <w:right w:val="nil"/>
            </w:tcBorders>
            <w:noWrap/>
            <w:vAlign w:val="center"/>
            <w:hideMark/>
          </w:tcPr>
          <w:p w:rsidR="003A3521" w:rsidRPr="00AE3592" w:rsidRDefault="003A3521" w:rsidP="003E6C10">
            <w:pPr>
              <w:spacing w:after="0" w:line="240" w:lineRule="auto"/>
              <w:rPr>
                <w:rFonts w:ascii="Times New Roman" w:eastAsia="Times New Roman" w:hAnsi="Times New Roman"/>
                <w:b/>
                <w:bCs/>
                <w:color w:val="000000"/>
                <w:sz w:val="20"/>
                <w:szCs w:val="20"/>
              </w:rPr>
            </w:pPr>
            <w:r w:rsidRPr="00AE3592">
              <w:rPr>
                <w:rFonts w:ascii="Times New Roman" w:eastAsia="Times New Roman" w:hAnsi="Times New Roman"/>
                <w:b/>
                <w:bCs/>
                <w:color w:val="000000"/>
                <w:sz w:val="20"/>
                <w:szCs w:val="20"/>
              </w:rPr>
              <w:t>DPS</w:t>
            </w:r>
          </w:p>
        </w:tc>
        <w:tc>
          <w:tcPr>
            <w:tcW w:w="1057"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c>
          <w:tcPr>
            <w:tcW w:w="1218"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1.01</w:t>
            </w:r>
          </w:p>
        </w:tc>
        <w:tc>
          <w:tcPr>
            <w:tcW w:w="1218"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0.88</w:t>
            </w:r>
          </w:p>
        </w:tc>
        <w:tc>
          <w:tcPr>
            <w:tcW w:w="1218"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1.05</w:t>
            </w:r>
          </w:p>
        </w:tc>
        <w:tc>
          <w:tcPr>
            <w:tcW w:w="1218"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1.46</w:t>
            </w:r>
          </w:p>
        </w:tc>
        <w:tc>
          <w:tcPr>
            <w:tcW w:w="1219" w:type="dxa"/>
            <w:tcBorders>
              <w:lef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1.16</w:t>
            </w:r>
          </w:p>
        </w:tc>
      </w:tr>
      <w:tr w:rsidR="003A3521" w:rsidRPr="00AE3592" w:rsidTr="00AE3592">
        <w:trPr>
          <w:trHeight w:val="628"/>
        </w:trPr>
        <w:tc>
          <w:tcPr>
            <w:tcW w:w="2017" w:type="dxa"/>
            <w:tcBorders>
              <w:right w:val="nil"/>
            </w:tcBorders>
            <w:shd w:val="clear" w:color="auto" w:fill="E6EED5"/>
            <w:noWrap/>
            <w:vAlign w:val="center"/>
            <w:hideMark/>
          </w:tcPr>
          <w:p w:rsidR="003A3521" w:rsidRPr="00AE3592" w:rsidRDefault="003A3521" w:rsidP="003E6C10">
            <w:pPr>
              <w:spacing w:after="0" w:line="240" w:lineRule="auto"/>
              <w:rPr>
                <w:rFonts w:ascii="Times New Roman" w:eastAsia="Times New Roman" w:hAnsi="Times New Roman"/>
                <w:b/>
                <w:bCs/>
                <w:color w:val="000000"/>
                <w:sz w:val="20"/>
                <w:szCs w:val="20"/>
              </w:rPr>
            </w:pPr>
            <w:r w:rsidRPr="00AE3592">
              <w:rPr>
                <w:rFonts w:ascii="Times New Roman" w:eastAsia="Times New Roman" w:hAnsi="Times New Roman"/>
                <w:b/>
                <w:bCs/>
                <w:color w:val="000000"/>
                <w:sz w:val="20"/>
                <w:szCs w:val="20"/>
              </w:rPr>
              <w:t>BPS</w:t>
            </w:r>
          </w:p>
        </w:tc>
        <w:tc>
          <w:tcPr>
            <w:tcW w:w="1057" w:type="dxa"/>
            <w:tcBorders>
              <w:left w:val="nil"/>
              <w:right w:val="nil"/>
            </w:tcBorders>
            <w:shd w:val="clear" w:color="auto" w:fill="E6EED5"/>
            <w:noWrap/>
            <w:vAlign w:val="center"/>
            <w:hideMark/>
          </w:tcPr>
          <w:p w:rsidR="003A3521" w:rsidRPr="00AE3592" w:rsidRDefault="003A3521" w:rsidP="00AE3592">
            <w:pPr>
              <w:spacing w:after="0" w:line="240" w:lineRule="auto"/>
              <w:ind w:firstLineChars="100" w:firstLine="180"/>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68.03</w:t>
            </w:r>
          </w:p>
        </w:tc>
        <w:tc>
          <w:tcPr>
            <w:tcW w:w="1218"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60.43</w:t>
            </w:r>
          </w:p>
        </w:tc>
        <w:tc>
          <w:tcPr>
            <w:tcW w:w="1218"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45.99</w:t>
            </w:r>
          </w:p>
        </w:tc>
        <w:tc>
          <w:tcPr>
            <w:tcW w:w="1218"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49.48</w:t>
            </w:r>
          </w:p>
        </w:tc>
        <w:tc>
          <w:tcPr>
            <w:tcW w:w="1218"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51.58</w:t>
            </w:r>
          </w:p>
        </w:tc>
        <w:tc>
          <w:tcPr>
            <w:tcW w:w="1219" w:type="dxa"/>
            <w:tcBorders>
              <w:lef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56.84</w:t>
            </w:r>
          </w:p>
        </w:tc>
      </w:tr>
      <w:tr w:rsidR="003A3521" w:rsidRPr="00AE3592" w:rsidTr="00AE3592">
        <w:trPr>
          <w:trHeight w:val="628"/>
        </w:trPr>
        <w:tc>
          <w:tcPr>
            <w:tcW w:w="2017" w:type="dxa"/>
            <w:tcBorders>
              <w:right w:val="nil"/>
            </w:tcBorders>
            <w:noWrap/>
            <w:vAlign w:val="center"/>
            <w:hideMark/>
          </w:tcPr>
          <w:p w:rsidR="003A3521" w:rsidRPr="00AE3592" w:rsidRDefault="003A3521" w:rsidP="003E6C10">
            <w:pPr>
              <w:spacing w:after="0" w:line="240" w:lineRule="auto"/>
              <w:rPr>
                <w:rFonts w:ascii="Times New Roman" w:eastAsia="Times New Roman" w:hAnsi="Times New Roman"/>
                <w:b/>
                <w:bCs/>
                <w:color w:val="000000"/>
                <w:sz w:val="20"/>
                <w:szCs w:val="20"/>
              </w:rPr>
            </w:pPr>
          </w:p>
        </w:tc>
        <w:tc>
          <w:tcPr>
            <w:tcW w:w="1057"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c>
          <w:tcPr>
            <w:tcW w:w="1218"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c>
          <w:tcPr>
            <w:tcW w:w="1218"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c>
          <w:tcPr>
            <w:tcW w:w="1218"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c>
          <w:tcPr>
            <w:tcW w:w="1218"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c>
          <w:tcPr>
            <w:tcW w:w="1219" w:type="dxa"/>
            <w:tcBorders>
              <w:lef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r>
      <w:tr w:rsidR="003A3521" w:rsidRPr="00AE3592" w:rsidTr="00AE3592">
        <w:trPr>
          <w:trHeight w:val="628"/>
        </w:trPr>
        <w:tc>
          <w:tcPr>
            <w:tcW w:w="2017" w:type="dxa"/>
            <w:tcBorders>
              <w:right w:val="nil"/>
            </w:tcBorders>
            <w:shd w:val="clear" w:color="auto" w:fill="E6EED5"/>
            <w:noWrap/>
            <w:vAlign w:val="center"/>
            <w:hideMark/>
          </w:tcPr>
          <w:p w:rsidR="003A3521" w:rsidRPr="00AE3592" w:rsidRDefault="003A3521" w:rsidP="003E6C10">
            <w:pPr>
              <w:spacing w:after="0" w:line="240" w:lineRule="auto"/>
              <w:rPr>
                <w:rFonts w:ascii="Times New Roman" w:eastAsia="Times New Roman" w:hAnsi="Times New Roman"/>
                <w:b/>
                <w:bCs/>
                <w:color w:val="000000"/>
                <w:sz w:val="20"/>
                <w:szCs w:val="20"/>
              </w:rPr>
            </w:pPr>
            <w:r w:rsidRPr="00AE3592">
              <w:rPr>
                <w:rFonts w:ascii="Times New Roman" w:eastAsia="Times New Roman" w:hAnsi="Times New Roman"/>
                <w:b/>
                <w:bCs/>
                <w:color w:val="000000"/>
                <w:sz w:val="20"/>
                <w:szCs w:val="20"/>
              </w:rPr>
              <w:t>ROCE</w:t>
            </w:r>
          </w:p>
        </w:tc>
        <w:tc>
          <w:tcPr>
            <w:tcW w:w="1057"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c>
          <w:tcPr>
            <w:tcW w:w="1218"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7.92</w:t>
            </w:r>
          </w:p>
        </w:tc>
        <w:tc>
          <w:tcPr>
            <w:tcW w:w="1218"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8.21</w:t>
            </w:r>
          </w:p>
        </w:tc>
        <w:tc>
          <w:tcPr>
            <w:tcW w:w="1218"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7.86</w:t>
            </w:r>
          </w:p>
        </w:tc>
        <w:tc>
          <w:tcPr>
            <w:tcW w:w="1218"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8</w:t>
            </w:r>
          </w:p>
        </w:tc>
        <w:tc>
          <w:tcPr>
            <w:tcW w:w="1219" w:type="dxa"/>
            <w:tcBorders>
              <w:lef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10.32</w:t>
            </w:r>
          </w:p>
        </w:tc>
      </w:tr>
      <w:tr w:rsidR="003A3521" w:rsidRPr="00AE3592" w:rsidTr="00AE3592">
        <w:trPr>
          <w:trHeight w:val="628"/>
        </w:trPr>
        <w:tc>
          <w:tcPr>
            <w:tcW w:w="2017" w:type="dxa"/>
            <w:tcBorders>
              <w:right w:val="nil"/>
            </w:tcBorders>
            <w:noWrap/>
            <w:vAlign w:val="center"/>
            <w:hideMark/>
          </w:tcPr>
          <w:p w:rsidR="003A3521" w:rsidRPr="00AE3592" w:rsidRDefault="003A3521" w:rsidP="003E6C10">
            <w:pPr>
              <w:spacing w:after="0" w:line="240" w:lineRule="auto"/>
              <w:rPr>
                <w:rFonts w:ascii="Times New Roman" w:eastAsia="Times New Roman" w:hAnsi="Times New Roman"/>
                <w:b/>
                <w:bCs/>
                <w:color w:val="000000"/>
                <w:sz w:val="20"/>
                <w:szCs w:val="20"/>
              </w:rPr>
            </w:pPr>
            <w:r w:rsidRPr="00AE3592">
              <w:rPr>
                <w:rFonts w:ascii="Times New Roman" w:eastAsia="Times New Roman" w:hAnsi="Times New Roman"/>
                <w:b/>
                <w:bCs/>
                <w:color w:val="000000"/>
                <w:sz w:val="20"/>
                <w:szCs w:val="20"/>
              </w:rPr>
              <w:t>RE(9% Charge)</w:t>
            </w:r>
          </w:p>
        </w:tc>
        <w:tc>
          <w:tcPr>
            <w:tcW w:w="1057"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b/>
                <w:bCs/>
                <w:color w:val="000000"/>
                <w:sz w:val="18"/>
                <w:szCs w:val="18"/>
              </w:rPr>
            </w:pPr>
          </w:p>
        </w:tc>
        <w:tc>
          <w:tcPr>
            <w:tcW w:w="1218"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b/>
                <w:bCs/>
                <w:color w:val="000000"/>
                <w:sz w:val="18"/>
                <w:szCs w:val="18"/>
              </w:rPr>
            </w:pPr>
            <w:r w:rsidRPr="00AE3592">
              <w:rPr>
                <w:rFonts w:ascii="Times New Roman" w:eastAsia="Times New Roman" w:hAnsi="Times New Roman"/>
                <w:b/>
                <w:bCs/>
                <w:color w:val="000000"/>
                <w:sz w:val="18"/>
                <w:szCs w:val="18"/>
              </w:rPr>
              <w:t>2.62</w:t>
            </w:r>
          </w:p>
        </w:tc>
        <w:tc>
          <w:tcPr>
            <w:tcW w:w="1218"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b/>
                <w:bCs/>
                <w:color w:val="000000"/>
                <w:sz w:val="18"/>
                <w:szCs w:val="18"/>
              </w:rPr>
            </w:pPr>
            <w:r w:rsidRPr="00AE3592">
              <w:rPr>
                <w:rFonts w:ascii="Times New Roman" w:eastAsia="Times New Roman" w:hAnsi="Times New Roman"/>
                <w:b/>
                <w:bCs/>
                <w:color w:val="000000"/>
                <w:sz w:val="18"/>
                <w:szCs w:val="18"/>
              </w:rPr>
              <w:t>4.82</w:t>
            </w:r>
          </w:p>
        </w:tc>
        <w:tc>
          <w:tcPr>
            <w:tcW w:w="1218"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b/>
                <w:bCs/>
                <w:color w:val="000000"/>
                <w:sz w:val="18"/>
                <w:szCs w:val="18"/>
              </w:rPr>
            </w:pPr>
            <w:r w:rsidRPr="00AE3592">
              <w:rPr>
                <w:rFonts w:ascii="Times New Roman" w:eastAsia="Times New Roman" w:hAnsi="Times New Roman"/>
                <w:b/>
                <w:bCs/>
                <w:color w:val="000000"/>
                <w:sz w:val="18"/>
                <w:szCs w:val="18"/>
              </w:rPr>
              <w:t>6.66</w:t>
            </w:r>
          </w:p>
        </w:tc>
        <w:tc>
          <w:tcPr>
            <w:tcW w:w="1218"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b/>
                <w:bCs/>
                <w:color w:val="000000"/>
                <w:sz w:val="18"/>
                <w:szCs w:val="18"/>
              </w:rPr>
            </w:pPr>
            <w:r w:rsidRPr="00AE3592">
              <w:rPr>
                <w:rFonts w:ascii="Times New Roman" w:eastAsia="Times New Roman" w:hAnsi="Times New Roman"/>
                <w:b/>
                <w:bCs/>
                <w:color w:val="000000"/>
                <w:sz w:val="18"/>
                <w:szCs w:val="18"/>
              </w:rPr>
              <w:t>8.96</w:t>
            </w:r>
          </w:p>
        </w:tc>
        <w:tc>
          <w:tcPr>
            <w:tcW w:w="1219" w:type="dxa"/>
            <w:tcBorders>
              <w:left w:val="nil"/>
            </w:tcBorders>
            <w:noWrap/>
            <w:vAlign w:val="center"/>
            <w:hideMark/>
          </w:tcPr>
          <w:p w:rsidR="003A3521" w:rsidRPr="00AE3592" w:rsidRDefault="003A3521" w:rsidP="00AE3592">
            <w:pPr>
              <w:spacing w:after="0" w:line="240" w:lineRule="auto"/>
              <w:jc w:val="center"/>
              <w:rPr>
                <w:rFonts w:ascii="Times New Roman" w:eastAsia="Times New Roman" w:hAnsi="Times New Roman"/>
                <w:b/>
                <w:bCs/>
                <w:color w:val="000000"/>
                <w:sz w:val="18"/>
                <w:szCs w:val="18"/>
              </w:rPr>
            </w:pPr>
            <w:r w:rsidRPr="00AE3592">
              <w:rPr>
                <w:rFonts w:ascii="Times New Roman" w:eastAsia="Times New Roman" w:hAnsi="Times New Roman"/>
                <w:b/>
                <w:bCs/>
                <w:color w:val="000000"/>
                <w:sz w:val="18"/>
                <w:szCs w:val="18"/>
              </w:rPr>
              <w:t>10.87</w:t>
            </w:r>
          </w:p>
        </w:tc>
      </w:tr>
      <w:tr w:rsidR="003A3521" w:rsidRPr="00AE3592" w:rsidTr="00AE3592">
        <w:trPr>
          <w:trHeight w:val="628"/>
        </w:trPr>
        <w:tc>
          <w:tcPr>
            <w:tcW w:w="2017" w:type="dxa"/>
            <w:tcBorders>
              <w:right w:val="nil"/>
            </w:tcBorders>
            <w:shd w:val="clear" w:color="auto" w:fill="E6EED5"/>
            <w:noWrap/>
            <w:vAlign w:val="center"/>
            <w:hideMark/>
          </w:tcPr>
          <w:p w:rsidR="003A3521" w:rsidRPr="00AE3592" w:rsidRDefault="003A3521" w:rsidP="003E6C10">
            <w:pPr>
              <w:spacing w:after="0" w:line="240" w:lineRule="auto"/>
              <w:rPr>
                <w:rFonts w:ascii="Times New Roman" w:eastAsia="Times New Roman" w:hAnsi="Times New Roman"/>
                <w:b/>
                <w:bCs/>
                <w:color w:val="000000"/>
                <w:sz w:val="20"/>
                <w:szCs w:val="20"/>
              </w:rPr>
            </w:pPr>
            <w:r w:rsidRPr="00AE3592">
              <w:rPr>
                <w:rFonts w:ascii="Times New Roman" w:eastAsia="Times New Roman" w:hAnsi="Times New Roman"/>
                <w:b/>
                <w:bCs/>
                <w:color w:val="000000"/>
                <w:sz w:val="20"/>
                <w:szCs w:val="20"/>
              </w:rPr>
              <w:t>Discount Rate(1.09^t)</w:t>
            </w:r>
          </w:p>
        </w:tc>
        <w:tc>
          <w:tcPr>
            <w:tcW w:w="1057"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b/>
                <w:bCs/>
                <w:color w:val="000000"/>
                <w:sz w:val="18"/>
                <w:szCs w:val="18"/>
              </w:rPr>
            </w:pPr>
          </w:p>
        </w:tc>
        <w:tc>
          <w:tcPr>
            <w:tcW w:w="1218"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1.090</w:t>
            </w:r>
          </w:p>
        </w:tc>
        <w:tc>
          <w:tcPr>
            <w:tcW w:w="1218"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1.188</w:t>
            </w:r>
          </w:p>
        </w:tc>
        <w:tc>
          <w:tcPr>
            <w:tcW w:w="1218"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1.295</w:t>
            </w:r>
          </w:p>
        </w:tc>
        <w:tc>
          <w:tcPr>
            <w:tcW w:w="1218"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1.412</w:t>
            </w:r>
          </w:p>
        </w:tc>
        <w:tc>
          <w:tcPr>
            <w:tcW w:w="1219" w:type="dxa"/>
            <w:tcBorders>
              <w:lef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1.539</w:t>
            </w:r>
          </w:p>
        </w:tc>
      </w:tr>
      <w:tr w:rsidR="003A3521" w:rsidRPr="00AE3592" w:rsidTr="00AE3592">
        <w:trPr>
          <w:trHeight w:val="628"/>
        </w:trPr>
        <w:tc>
          <w:tcPr>
            <w:tcW w:w="2017" w:type="dxa"/>
            <w:tcBorders>
              <w:right w:val="nil"/>
            </w:tcBorders>
            <w:noWrap/>
            <w:vAlign w:val="center"/>
            <w:hideMark/>
          </w:tcPr>
          <w:p w:rsidR="003A3521" w:rsidRPr="00AE3592" w:rsidRDefault="003A3521" w:rsidP="003E6C10">
            <w:pPr>
              <w:spacing w:after="0" w:line="240" w:lineRule="auto"/>
              <w:rPr>
                <w:rFonts w:ascii="Times New Roman" w:eastAsia="Times New Roman" w:hAnsi="Times New Roman"/>
                <w:b/>
                <w:bCs/>
                <w:color w:val="000000"/>
                <w:sz w:val="20"/>
                <w:szCs w:val="20"/>
              </w:rPr>
            </w:pPr>
            <w:r w:rsidRPr="00AE3592">
              <w:rPr>
                <w:rFonts w:ascii="Times New Roman" w:eastAsia="Times New Roman" w:hAnsi="Times New Roman"/>
                <w:b/>
                <w:bCs/>
                <w:color w:val="000000"/>
                <w:sz w:val="20"/>
                <w:szCs w:val="20"/>
              </w:rPr>
              <w:t>Present Value of RE</w:t>
            </w:r>
          </w:p>
        </w:tc>
        <w:tc>
          <w:tcPr>
            <w:tcW w:w="1057"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c>
          <w:tcPr>
            <w:tcW w:w="1218"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2.401</w:t>
            </w:r>
          </w:p>
        </w:tc>
        <w:tc>
          <w:tcPr>
            <w:tcW w:w="1218"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4.058</w:t>
            </w:r>
          </w:p>
        </w:tc>
        <w:tc>
          <w:tcPr>
            <w:tcW w:w="1218"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5.143</w:t>
            </w:r>
          </w:p>
        </w:tc>
        <w:tc>
          <w:tcPr>
            <w:tcW w:w="1218"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6.345</w:t>
            </w:r>
          </w:p>
        </w:tc>
        <w:tc>
          <w:tcPr>
            <w:tcW w:w="1219" w:type="dxa"/>
            <w:tcBorders>
              <w:lef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r w:rsidRPr="00AE3592">
              <w:rPr>
                <w:rFonts w:ascii="Times New Roman" w:eastAsia="Times New Roman" w:hAnsi="Times New Roman"/>
                <w:color w:val="000000"/>
                <w:sz w:val="18"/>
                <w:szCs w:val="18"/>
              </w:rPr>
              <w:t>7.063</w:t>
            </w:r>
          </w:p>
        </w:tc>
      </w:tr>
      <w:tr w:rsidR="003A3521" w:rsidRPr="00AE3592" w:rsidTr="00AE3592">
        <w:trPr>
          <w:trHeight w:val="628"/>
        </w:trPr>
        <w:tc>
          <w:tcPr>
            <w:tcW w:w="2017" w:type="dxa"/>
            <w:tcBorders>
              <w:right w:val="nil"/>
            </w:tcBorders>
            <w:shd w:val="clear" w:color="auto" w:fill="E6EED5"/>
            <w:noWrap/>
            <w:vAlign w:val="center"/>
            <w:hideMark/>
          </w:tcPr>
          <w:p w:rsidR="003A3521" w:rsidRPr="00AE3592" w:rsidRDefault="003A3521" w:rsidP="003E6C10">
            <w:pPr>
              <w:spacing w:after="0" w:line="240" w:lineRule="auto"/>
              <w:rPr>
                <w:rFonts w:ascii="Times New Roman" w:eastAsia="Times New Roman" w:hAnsi="Times New Roman"/>
                <w:b/>
                <w:bCs/>
                <w:color w:val="000000"/>
                <w:sz w:val="20"/>
                <w:szCs w:val="20"/>
              </w:rPr>
            </w:pPr>
            <w:r w:rsidRPr="00AE3592">
              <w:rPr>
                <w:rFonts w:ascii="Times New Roman" w:eastAsia="Times New Roman" w:hAnsi="Times New Roman"/>
                <w:b/>
                <w:bCs/>
                <w:color w:val="000000"/>
                <w:sz w:val="20"/>
                <w:szCs w:val="20"/>
              </w:rPr>
              <w:t>Present Value of RE to 2017</w:t>
            </w:r>
          </w:p>
        </w:tc>
        <w:tc>
          <w:tcPr>
            <w:tcW w:w="1057"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b/>
                <w:bCs/>
                <w:color w:val="000000"/>
                <w:sz w:val="18"/>
                <w:szCs w:val="18"/>
              </w:rPr>
            </w:pPr>
            <w:r w:rsidRPr="00AE3592">
              <w:rPr>
                <w:rFonts w:ascii="Times New Roman" w:eastAsia="Times New Roman" w:hAnsi="Times New Roman"/>
                <w:b/>
                <w:bCs/>
                <w:color w:val="000000"/>
                <w:sz w:val="18"/>
                <w:szCs w:val="18"/>
              </w:rPr>
              <w:t>25.0111686</w:t>
            </w:r>
          </w:p>
        </w:tc>
        <w:tc>
          <w:tcPr>
            <w:tcW w:w="1218"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c>
          <w:tcPr>
            <w:tcW w:w="1218"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c>
          <w:tcPr>
            <w:tcW w:w="1218"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c>
          <w:tcPr>
            <w:tcW w:w="1218" w:type="dxa"/>
            <w:tcBorders>
              <w:left w:val="nil"/>
              <w:righ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c>
          <w:tcPr>
            <w:tcW w:w="1219" w:type="dxa"/>
            <w:tcBorders>
              <w:left w:val="nil"/>
            </w:tcBorders>
            <w:shd w:val="clear" w:color="auto" w:fill="E6EED5"/>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r>
      <w:tr w:rsidR="003A3521" w:rsidRPr="00AE3592" w:rsidTr="00AE3592">
        <w:trPr>
          <w:trHeight w:val="628"/>
        </w:trPr>
        <w:tc>
          <w:tcPr>
            <w:tcW w:w="2017" w:type="dxa"/>
            <w:tcBorders>
              <w:right w:val="nil"/>
            </w:tcBorders>
            <w:noWrap/>
            <w:vAlign w:val="center"/>
            <w:hideMark/>
          </w:tcPr>
          <w:p w:rsidR="003A3521" w:rsidRPr="00AE3592" w:rsidRDefault="003A3521" w:rsidP="003E6C10">
            <w:pPr>
              <w:spacing w:after="0" w:line="240" w:lineRule="auto"/>
              <w:rPr>
                <w:rFonts w:ascii="Times New Roman" w:eastAsia="Times New Roman" w:hAnsi="Times New Roman"/>
                <w:b/>
                <w:bCs/>
                <w:color w:val="000000"/>
                <w:sz w:val="20"/>
                <w:szCs w:val="20"/>
              </w:rPr>
            </w:pPr>
            <w:r w:rsidRPr="00AE3592">
              <w:rPr>
                <w:rFonts w:ascii="Times New Roman" w:eastAsia="Times New Roman" w:hAnsi="Times New Roman"/>
                <w:b/>
                <w:bCs/>
                <w:color w:val="000000"/>
                <w:sz w:val="20"/>
                <w:szCs w:val="20"/>
              </w:rPr>
              <w:t>Value per share</w:t>
            </w:r>
          </w:p>
        </w:tc>
        <w:tc>
          <w:tcPr>
            <w:tcW w:w="1057"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b/>
                <w:color w:val="000000"/>
                <w:sz w:val="24"/>
                <w:szCs w:val="24"/>
              </w:rPr>
            </w:pPr>
            <w:r w:rsidRPr="00AE3592">
              <w:rPr>
                <w:rFonts w:ascii="Times New Roman" w:eastAsia="Times New Roman" w:hAnsi="Times New Roman"/>
                <w:b/>
                <w:color w:val="000000"/>
                <w:sz w:val="24"/>
                <w:szCs w:val="24"/>
              </w:rPr>
              <w:t>93</w:t>
            </w:r>
          </w:p>
        </w:tc>
        <w:tc>
          <w:tcPr>
            <w:tcW w:w="1218"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b/>
                <w:bCs/>
                <w:color w:val="000000"/>
                <w:sz w:val="18"/>
                <w:szCs w:val="18"/>
              </w:rPr>
            </w:pPr>
          </w:p>
        </w:tc>
        <w:tc>
          <w:tcPr>
            <w:tcW w:w="1218"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c>
          <w:tcPr>
            <w:tcW w:w="1218"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c>
          <w:tcPr>
            <w:tcW w:w="1218" w:type="dxa"/>
            <w:tcBorders>
              <w:left w:val="nil"/>
              <w:righ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c>
          <w:tcPr>
            <w:tcW w:w="1219" w:type="dxa"/>
            <w:tcBorders>
              <w:left w:val="nil"/>
            </w:tcBorders>
            <w:noWrap/>
            <w:vAlign w:val="center"/>
            <w:hideMark/>
          </w:tcPr>
          <w:p w:rsidR="003A3521" w:rsidRPr="00AE3592" w:rsidRDefault="003A3521" w:rsidP="00AE3592">
            <w:pPr>
              <w:spacing w:after="0" w:line="240" w:lineRule="auto"/>
              <w:jc w:val="center"/>
              <w:rPr>
                <w:rFonts w:ascii="Times New Roman" w:eastAsia="Times New Roman" w:hAnsi="Times New Roman"/>
                <w:color w:val="000000"/>
                <w:sz w:val="18"/>
                <w:szCs w:val="18"/>
              </w:rPr>
            </w:pPr>
          </w:p>
        </w:tc>
      </w:tr>
    </w:tbl>
    <w:p w:rsidR="004F7A6C" w:rsidRDefault="004F7A6C">
      <w:pPr>
        <w:rPr>
          <w:rFonts w:ascii="Times New Roman" w:eastAsia="Times New Roman" w:hAnsi="Times New Roman"/>
          <w:b/>
          <w:color w:val="4F81BD"/>
          <w:sz w:val="28"/>
          <w:szCs w:val="28"/>
        </w:rPr>
      </w:pPr>
    </w:p>
    <w:p w:rsidR="005F08EE" w:rsidRDefault="005F08EE">
      <w:pPr>
        <w:rPr>
          <w:rFonts w:ascii="Times New Roman" w:eastAsia="Times New Roman" w:hAnsi="Times New Roman"/>
          <w:b/>
          <w:color w:val="4F81BD"/>
          <w:sz w:val="28"/>
          <w:szCs w:val="28"/>
        </w:rPr>
      </w:pPr>
    </w:p>
    <w:p w:rsidR="005F08EE" w:rsidRDefault="005F08EE">
      <w:pPr>
        <w:rPr>
          <w:rFonts w:ascii="Times New Roman" w:eastAsia="Times New Roman" w:hAnsi="Times New Roman"/>
          <w:b/>
          <w:color w:val="4F81BD"/>
          <w:sz w:val="28"/>
          <w:szCs w:val="28"/>
        </w:rPr>
      </w:pPr>
    </w:p>
    <w:p w:rsidR="0058195E" w:rsidRDefault="0058195E">
      <w:pPr>
        <w:rPr>
          <w:rFonts w:ascii="Times New Roman" w:eastAsia="Times New Roman" w:hAnsi="Times New Roman"/>
          <w:b/>
          <w:color w:val="4F81BD"/>
          <w:sz w:val="28"/>
          <w:szCs w:val="28"/>
        </w:rPr>
      </w:pPr>
    </w:p>
    <w:p w:rsidR="00184515" w:rsidRDefault="00184515" w:rsidP="00184515">
      <w:pPr>
        <w:spacing w:after="0" w:line="240" w:lineRule="auto"/>
      </w:pPr>
    </w:p>
    <w:p w:rsidR="00184515" w:rsidRDefault="00184515" w:rsidP="00184515">
      <w:pPr>
        <w:spacing w:after="0" w:line="240" w:lineRule="auto"/>
      </w:pPr>
    </w:p>
    <w:p w:rsidR="00184515" w:rsidRDefault="00184515" w:rsidP="00184515">
      <w:pPr>
        <w:spacing w:after="0" w:line="240" w:lineRule="auto"/>
      </w:pPr>
    </w:p>
    <w:p w:rsidR="00184515" w:rsidRDefault="00184515" w:rsidP="00184515">
      <w:pPr>
        <w:spacing w:after="0" w:line="240" w:lineRule="auto"/>
      </w:pPr>
    </w:p>
    <w:p w:rsidR="00184515" w:rsidRDefault="00184515" w:rsidP="00184515">
      <w:pPr>
        <w:spacing w:after="0" w:line="240" w:lineRule="auto"/>
      </w:pPr>
    </w:p>
    <w:p w:rsidR="00184515" w:rsidRDefault="00184515" w:rsidP="00184515">
      <w:pPr>
        <w:spacing w:after="0" w:line="240" w:lineRule="auto"/>
      </w:pPr>
    </w:p>
    <w:p w:rsidR="00184515" w:rsidRDefault="00184515" w:rsidP="00184515">
      <w:pPr>
        <w:spacing w:after="0" w:line="240" w:lineRule="auto"/>
      </w:pPr>
    </w:p>
    <w:p w:rsidR="00184515" w:rsidRDefault="00184515" w:rsidP="00184515">
      <w:pPr>
        <w:spacing w:after="0" w:line="240" w:lineRule="auto"/>
      </w:pPr>
    </w:p>
    <w:p w:rsidR="00184515" w:rsidRDefault="00184515" w:rsidP="00184515">
      <w:pPr>
        <w:spacing w:after="0" w:line="240" w:lineRule="auto"/>
      </w:pPr>
    </w:p>
    <w:p w:rsidR="00184515" w:rsidRDefault="00184515" w:rsidP="00184515">
      <w:pPr>
        <w:spacing w:after="0" w:line="240" w:lineRule="auto"/>
      </w:pPr>
    </w:p>
    <w:p w:rsidR="00184515" w:rsidRDefault="00184515" w:rsidP="00184515">
      <w:pPr>
        <w:spacing w:after="0" w:line="240" w:lineRule="auto"/>
      </w:pPr>
    </w:p>
    <w:p w:rsidR="00184515" w:rsidRDefault="00184515" w:rsidP="00184515">
      <w:pPr>
        <w:spacing w:after="0" w:line="240" w:lineRule="auto"/>
      </w:pPr>
    </w:p>
    <w:p w:rsidR="00184515" w:rsidRDefault="00184515" w:rsidP="00184515">
      <w:pPr>
        <w:spacing w:after="0" w:line="240" w:lineRule="auto"/>
      </w:pPr>
    </w:p>
    <w:p w:rsidR="00184515" w:rsidRDefault="00184515" w:rsidP="00184515">
      <w:pPr>
        <w:spacing w:after="0" w:line="240" w:lineRule="auto"/>
      </w:pPr>
    </w:p>
    <w:p w:rsidR="00184515" w:rsidRDefault="00184515" w:rsidP="00184515">
      <w:pPr>
        <w:spacing w:after="0" w:line="240" w:lineRule="auto"/>
      </w:pPr>
    </w:p>
    <w:p w:rsidR="00184515" w:rsidRDefault="00184515" w:rsidP="00184515">
      <w:pPr>
        <w:spacing w:after="0" w:line="240" w:lineRule="auto"/>
      </w:pPr>
    </w:p>
    <w:p w:rsidR="00184515" w:rsidRPr="00184515" w:rsidRDefault="00184515" w:rsidP="00184515">
      <w:pPr>
        <w:spacing w:after="0" w:line="240" w:lineRule="auto"/>
      </w:pPr>
    </w:p>
    <w:p w:rsidR="00A33B72" w:rsidRDefault="00A33B72">
      <w:pPr>
        <w:rPr>
          <w:rFonts w:ascii="Times New Roman" w:eastAsia="Times New Roman" w:hAnsi="Times New Roman"/>
          <w:b/>
          <w:color w:val="4F81BD"/>
          <w:sz w:val="28"/>
          <w:szCs w:val="28"/>
        </w:rPr>
      </w:pPr>
    </w:p>
    <w:p w:rsidR="004F7A6C" w:rsidRDefault="004F7A6C">
      <w:pPr>
        <w:rPr>
          <w:rFonts w:ascii="Times New Roman" w:eastAsia="Times New Roman" w:hAnsi="Times New Roman"/>
          <w:b/>
          <w:color w:val="4F81BD"/>
          <w:sz w:val="28"/>
          <w:szCs w:val="28"/>
        </w:rPr>
      </w:pPr>
    </w:p>
    <w:p w:rsidR="004F7A6C" w:rsidRDefault="004F7A6C">
      <w:pPr>
        <w:rPr>
          <w:rFonts w:ascii="Times New Roman" w:eastAsia="Times New Roman" w:hAnsi="Times New Roman"/>
          <w:b/>
          <w:color w:val="4F81BD"/>
          <w:sz w:val="28"/>
          <w:szCs w:val="28"/>
        </w:rPr>
      </w:pPr>
    </w:p>
    <w:p w:rsidR="004F7A6C" w:rsidRPr="00231600" w:rsidRDefault="00231600" w:rsidP="004F7A6C">
      <w:pPr>
        <w:pStyle w:val="Title"/>
        <w:rPr>
          <w:sz w:val="96"/>
          <w:szCs w:val="96"/>
        </w:rPr>
      </w:pPr>
      <w:r>
        <w:rPr>
          <w:sz w:val="96"/>
          <w:szCs w:val="96"/>
        </w:rPr>
        <w:t>Chapter-4</w:t>
      </w:r>
    </w:p>
    <w:p w:rsidR="004F7A6C" w:rsidRPr="004F7A6C" w:rsidRDefault="004F7A6C" w:rsidP="004F7A6C">
      <w:pPr>
        <w:pStyle w:val="Title"/>
        <w:rPr>
          <w:sz w:val="56"/>
          <w:szCs w:val="56"/>
        </w:rPr>
      </w:pPr>
      <w:r>
        <w:rPr>
          <w:sz w:val="56"/>
          <w:szCs w:val="56"/>
        </w:rPr>
        <w:t>Findings, Conclusion &amp; Recommendations</w:t>
      </w:r>
    </w:p>
    <w:p w:rsidR="004F7A6C" w:rsidRDefault="004F7A6C">
      <w:pPr>
        <w:rPr>
          <w:rFonts w:ascii="Times New Roman" w:eastAsia="Times New Roman" w:hAnsi="Times New Roman"/>
          <w:b/>
          <w:color w:val="4F81BD"/>
          <w:sz w:val="28"/>
          <w:szCs w:val="28"/>
        </w:rPr>
      </w:pPr>
    </w:p>
    <w:p w:rsidR="004F7A6C" w:rsidRDefault="004F7A6C">
      <w:pPr>
        <w:rPr>
          <w:rFonts w:ascii="Times New Roman" w:eastAsia="Times New Roman" w:hAnsi="Times New Roman"/>
          <w:b/>
          <w:color w:val="4F81BD"/>
          <w:sz w:val="28"/>
          <w:szCs w:val="28"/>
        </w:rPr>
      </w:pPr>
    </w:p>
    <w:p w:rsidR="004F7A6C" w:rsidRDefault="004F7A6C">
      <w:pPr>
        <w:rPr>
          <w:rFonts w:ascii="Times New Roman" w:eastAsia="Times New Roman" w:hAnsi="Times New Roman"/>
          <w:b/>
          <w:color w:val="4F81BD"/>
          <w:sz w:val="28"/>
          <w:szCs w:val="28"/>
        </w:rPr>
      </w:pPr>
    </w:p>
    <w:p w:rsidR="004F7A6C" w:rsidRDefault="004F7A6C">
      <w:pPr>
        <w:rPr>
          <w:rFonts w:ascii="Times New Roman" w:eastAsia="Times New Roman" w:hAnsi="Times New Roman"/>
          <w:b/>
          <w:color w:val="4F81BD"/>
          <w:sz w:val="28"/>
          <w:szCs w:val="28"/>
        </w:rPr>
      </w:pPr>
    </w:p>
    <w:p w:rsidR="00CF5BBC" w:rsidRDefault="00CF5BBC" w:rsidP="00B81816">
      <w:pPr>
        <w:pStyle w:val="Heading1"/>
      </w:pPr>
      <w:bookmarkStart w:id="61" w:name="_Toc497965265"/>
      <w:bookmarkEnd w:id="49"/>
    </w:p>
    <w:p w:rsidR="003E6C10" w:rsidRDefault="003E6C10" w:rsidP="003E6C10"/>
    <w:p w:rsidR="003E6C10" w:rsidRPr="003E6C10" w:rsidRDefault="003E6C10" w:rsidP="003E6C10"/>
    <w:p w:rsidR="00CF5BBC" w:rsidRPr="004D4BA7" w:rsidRDefault="00CF5BBC" w:rsidP="00B81816">
      <w:bookmarkStart w:id="62" w:name="_Toc497965329"/>
      <w:bookmarkEnd w:id="61"/>
    </w:p>
    <w:p w:rsidR="00CF5BBC" w:rsidRPr="004D4BA7" w:rsidRDefault="00CF5BBC" w:rsidP="00B81816">
      <w:bookmarkStart w:id="63" w:name="_Toc497965393"/>
      <w:bookmarkEnd w:id="62"/>
    </w:p>
    <w:p w:rsidR="00184515" w:rsidRPr="00184515" w:rsidRDefault="00184515" w:rsidP="00184515">
      <w:pPr>
        <w:spacing w:after="0" w:line="240" w:lineRule="auto"/>
      </w:pPr>
      <w:bookmarkStart w:id="64" w:name="_Toc497965463"/>
      <w:bookmarkEnd w:id="63"/>
    </w:p>
    <w:p w:rsidR="00F91C90" w:rsidRPr="004D4BA7" w:rsidRDefault="00F91C90" w:rsidP="00B81816">
      <w:bookmarkStart w:id="65" w:name="_Toc501886907"/>
      <w:bookmarkStart w:id="66" w:name="_Toc497965266"/>
      <w:bookmarkStart w:id="67" w:name="_Toc497965330"/>
      <w:bookmarkStart w:id="68" w:name="_Toc497965394"/>
      <w:bookmarkStart w:id="69" w:name="_Toc497965464"/>
      <w:bookmarkStart w:id="70" w:name="_Toc501886908"/>
      <w:bookmarkStart w:id="71" w:name="_Toc503746682"/>
      <w:bookmarkStart w:id="72" w:name="_Toc503746759"/>
      <w:bookmarkStart w:id="73" w:name="_Toc503746837"/>
      <w:bookmarkStart w:id="74" w:name="_Toc504038066"/>
      <w:bookmarkStart w:id="75" w:name="_Toc504049866"/>
      <w:bookmarkStart w:id="76" w:name="_Toc504049926"/>
      <w:bookmarkStart w:id="77" w:name="_Toc504051314"/>
      <w:bookmarkStart w:id="78" w:name="_Toc505331560"/>
      <w:bookmarkStart w:id="79" w:name="_Toc505331601"/>
      <w:bookmarkStart w:id="80" w:name="_Toc505332465"/>
      <w:bookmarkStart w:id="81" w:name="_Toc497965267"/>
      <w:bookmarkStart w:id="82" w:name="_Toc497965331"/>
      <w:bookmarkStart w:id="83" w:name="_Toc497965395"/>
      <w:bookmarkStart w:id="84" w:name="_Toc497965465"/>
      <w:bookmarkStart w:id="85" w:name="_Toc501886909"/>
      <w:bookmarkStart w:id="86" w:name="_Toc503746683"/>
      <w:bookmarkStart w:id="87" w:name="_Toc503746760"/>
      <w:bookmarkStart w:id="88" w:name="_Toc503746838"/>
      <w:bookmarkStart w:id="89" w:name="_Toc504038067"/>
      <w:bookmarkStart w:id="90" w:name="_Toc504049867"/>
      <w:bookmarkStart w:id="91" w:name="_Toc504049927"/>
      <w:bookmarkStart w:id="92" w:name="_Toc504051315"/>
      <w:bookmarkStart w:id="93" w:name="_Toc505331561"/>
      <w:bookmarkStart w:id="94" w:name="_Toc505331602"/>
      <w:bookmarkStart w:id="95" w:name="_Toc505332466"/>
      <w:bookmarkStart w:id="96" w:name="_Toc497965268"/>
      <w:bookmarkStart w:id="97" w:name="_Toc497965332"/>
      <w:bookmarkStart w:id="98" w:name="_Toc497965396"/>
      <w:bookmarkStart w:id="99" w:name="_Toc497965466"/>
      <w:bookmarkStart w:id="100" w:name="_Toc501886910"/>
      <w:bookmarkStart w:id="101" w:name="_Toc503746684"/>
      <w:bookmarkStart w:id="102" w:name="_Toc503746761"/>
      <w:bookmarkStart w:id="103" w:name="_Toc503746839"/>
      <w:bookmarkStart w:id="104" w:name="_Toc504038068"/>
      <w:bookmarkStart w:id="105" w:name="_Toc504049868"/>
      <w:bookmarkStart w:id="106" w:name="_Toc504049928"/>
      <w:bookmarkStart w:id="107" w:name="_Toc504051316"/>
      <w:bookmarkStart w:id="108" w:name="_Toc505331562"/>
      <w:bookmarkStart w:id="109" w:name="_Toc505331603"/>
      <w:bookmarkStart w:id="110" w:name="_Toc505332467"/>
      <w:bookmarkStart w:id="111" w:name="_Toc497965270"/>
      <w:bookmarkStart w:id="112" w:name="_Toc497965334"/>
      <w:bookmarkStart w:id="113" w:name="_Toc497965398"/>
      <w:bookmarkStart w:id="114" w:name="_Toc497965468"/>
      <w:bookmarkStart w:id="115" w:name="_Toc495581445"/>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rsidR="00F91C90" w:rsidRPr="004D4BA7" w:rsidRDefault="004D4BA7" w:rsidP="00B81816">
      <w:pPr>
        <w:pStyle w:val="Heading1"/>
        <w:numPr>
          <w:ilvl w:val="0"/>
          <w:numId w:val="14"/>
        </w:numPr>
      </w:pPr>
      <w:bookmarkStart w:id="116" w:name="_Toc514677541"/>
      <w:r w:rsidRPr="004D4BA7">
        <w:t>Key Findings:</w:t>
      </w:r>
      <w:bookmarkEnd w:id="115"/>
      <w:bookmarkEnd w:id="116"/>
    </w:p>
    <w:p w:rsidR="002A0988" w:rsidRPr="002A0988" w:rsidRDefault="002A0988" w:rsidP="002A0988">
      <w:pPr>
        <w:pStyle w:val="Default"/>
        <w:spacing w:line="360" w:lineRule="auto"/>
        <w:jc w:val="both"/>
      </w:pPr>
      <w:bookmarkStart w:id="117" w:name="_Toc495581446"/>
      <w:r w:rsidRPr="002A0988">
        <w:t xml:space="preserve">The study, Financial Statement Analysis and Performance Evaluation of </w:t>
      </w:r>
      <w:r w:rsidR="00BA5915">
        <w:t>Square</w:t>
      </w:r>
      <w:r w:rsidRPr="00787800">
        <w:t xml:space="preserve"> Pharmaceuticals Limited</w:t>
      </w:r>
      <w:r w:rsidRPr="002A0988">
        <w:t xml:space="preserve">, reveals the following majors findings: </w:t>
      </w:r>
    </w:p>
    <w:p w:rsidR="0016310B" w:rsidRDefault="0016310B" w:rsidP="00AF69BD">
      <w:pPr>
        <w:pStyle w:val="Default"/>
        <w:numPr>
          <w:ilvl w:val="0"/>
          <w:numId w:val="27"/>
        </w:numPr>
        <w:spacing w:after="183" w:line="360" w:lineRule="auto"/>
        <w:jc w:val="both"/>
      </w:pPr>
      <w:r w:rsidRPr="0016310B">
        <w:t>Square</w:t>
      </w:r>
      <w:r w:rsidR="002A0988" w:rsidRPr="0016310B">
        <w:t xml:space="preserve"> Pharmaceuticals Limited </w:t>
      </w:r>
      <w:r>
        <w:t>has an increasing current ratio. Which indicate that they are capable to meet their short term obligations with their current asset.</w:t>
      </w:r>
    </w:p>
    <w:p w:rsidR="002A0988" w:rsidRPr="0016310B" w:rsidRDefault="0016310B" w:rsidP="00AF69BD">
      <w:pPr>
        <w:pStyle w:val="Default"/>
        <w:numPr>
          <w:ilvl w:val="0"/>
          <w:numId w:val="27"/>
        </w:numPr>
        <w:spacing w:after="183" w:line="360" w:lineRule="auto"/>
        <w:jc w:val="both"/>
      </w:pPr>
      <w:r>
        <w:t>Square</w:t>
      </w:r>
      <w:r w:rsidR="002A0988" w:rsidRPr="0016310B">
        <w:t xml:space="preserve"> </w:t>
      </w:r>
      <w:proofErr w:type="spellStart"/>
      <w:r w:rsidR="002A0988" w:rsidRPr="0016310B">
        <w:t>Pharma’s</w:t>
      </w:r>
      <w:proofErr w:type="spellEnd"/>
      <w:r w:rsidR="002A0988" w:rsidRPr="0016310B">
        <w:t xml:space="preserve"> current assets are greater than their Current liabilities</w:t>
      </w:r>
      <w:r w:rsidR="00AF69BD" w:rsidRPr="0016310B">
        <w:t>. It indicates</w:t>
      </w:r>
      <w:r w:rsidR="002A0988" w:rsidRPr="0016310B">
        <w:t xml:space="preserve"> </w:t>
      </w:r>
      <w:r>
        <w:t>Square</w:t>
      </w:r>
      <w:r w:rsidR="002A0988" w:rsidRPr="0016310B">
        <w:t xml:space="preserve"> </w:t>
      </w:r>
      <w:proofErr w:type="spellStart"/>
      <w:r w:rsidR="002A0988" w:rsidRPr="0016310B">
        <w:t>Pharma</w:t>
      </w:r>
      <w:proofErr w:type="spellEnd"/>
      <w:r w:rsidR="002A0988" w:rsidRPr="0016310B">
        <w:t xml:space="preserve"> has great position to maintain their liquidity. </w:t>
      </w:r>
    </w:p>
    <w:p w:rsidR="0016310B" w:rsidRDefault="002A0988" w:rsidP="00AF69BD">
      <w:pPr>
        <w:pStyle w:val="Default"/>
        <w:numPr>
          <w:ilvl w:val="0"/>
          <w:numId w:val="27"/>
        </w:numPr>
        <w:spacing w:after="183" w:line="360" w:lineRule="auto"/>
        <w:jc w:val="both"/>
      </w:pPr>
      <w:r w:rsidRPr="0016310B">
        <w:t>Cash conversion cy</w:t>
      </w:r>
      <w:r w:rsidR="0016310B" w:rsidRPr="0016310B">
        <w:t>cle has decreased every year and was highly efficient in 2017. It took only 94 days to convert their</w:t>
      </w:r>
      <w:r w:rsidR="00B770C0">
        <w:t xml:space="preserve"> asset</w:t>
      </w:r>
      <w:r w:rsidR="0016310B" w:rsidRPr="0016310B">
        <w:t xml:space="preserve"> into cash</w:t>
      </w:r>
      <w:r w:rsidR="0016310B">
        <w:t xml:space="preserve"> in that year which was the lowest amount of days in previous years.</w:t>
      </w:r>
    </w:p>
    <w:p w:rsidR="002A0988" w:rsidRPr="0016310B" w:rsidRDefault="00B770C0" w:rsidP="00AF69BD">
      <w:pPr>
        <w:pStyle w:val="Default"/>
        <w:numPr>
          <w:ilvl w:val="0"/>
          <w:numId w:val="27"/>
        </w:numPr>
        <w:spacing w:after="183" w:line="360" w:lineRule="auto"/>
        <w:jc w:val="both"/>
      </w:pPr>
      <w:r>
        <w:t>Square</w:t>
      </w:r>
      <w:r w:rsidR="00F42ED4" w:rsidRPr="0016310B">
        <w:t xml:space="preserve"> </w:t>
      </w:r>
      <w:proofErr w:type="spellStart"/>
      <w:r w:rsidR="00F42ED4" w:rsidRPr="0016310B">
        <w:t>Pharma</w:t>
      </w:r>
      <w:proofErr w:type="spellEnd"/>
      <w:r w:rsidR="00F42ED4" w:rsidRPr="0016310B">
        <w:t xml:space="preserve"> </w:t>
      </w:r>
      <w:r w:rsidR="002A0988" w:rsidRPr="0016310B">
        <w:t xml:space="preserve">has </w:t>
      </w:r>
      <w:r>
        <w:t>an highly efficient inventory management.</w:t>
      </w:r>
      <w:r w:rsidR="002A0988" w:rsidRPr="0016310B">
        <w:t xml:space="preserve"> </w:t>
      </w:r>
    </w:p>
    <w:p w:rsidR="002A0988" w:rsidRPr="002A0988" w:rsidRDefault="00B770C0" w:rsidP="00AF69BD">
      <w:pPr>
        <w:pStyle w:val="Default"/>
        <w:numPr>
          <w:ilvl w:val="0"/>
          <w:numId w:val="27"/>
        </w:numPr>
        <w:spacing w:after="183" w:line="360" w:lineRule="auto"/>
        <w:jc w:val="both"/>
      </w:pPr>
      <w:r>
        <w:t>Square</w:t>
      </w:r>
      <w:r w:rsidR="00F42ED4">
        <w:t xml:space="preserve"> </w:t>
      </w:r>
      <w:proofErr w:type="spellStart"/>
      <w:r w:rsidR="00F42ED4">
        <w:t>Pharma</w:t>
      </w:r>
      <w:proofErr w:type="spellEnd"/>
      <w:r w:rsidR="00F42ED4">
        <w:t xml:space="preserve"> </w:t>
      </w:r>
      <w:r w:rsidR="002A0988" w:rsidRPr="002A0988">
        <w:t>has</w:t>
      </w:r>
      <w:r>
        <w:t xml:space="preserve"> effectively used </w:t>
      </w:r>
      <w:proofErr w:type="spellStart"/>
      <w:r>
        <w:t>it’s</w:t>
      </w:r>
      <w:proofErr w:type="spellEnd"/>
      <w:r>
        <w:t xml:space="preserve"> asset to generate sales over the years. From the latest year we see that he total asset turnover ratio was 70%. </w:t>
      </w:r>
      <w:r w:rsidR="002A0988" w:rsidRPr="002A0988">
        <w:t xml:space="preserve"> </w:t>
      </w:r>
    </w:p>
    <w:p w:rsidR="002A0988" w:rsidRPr="002A0988" w:rsidRDefault="00B770C0" w:rsidP="00AF69BD">
      <w:pPr>
        <w:pStyle w:val="Default"/>
        <w:numPr>
          <w:ilvl w:val="0"/>
          <w:numId w:val="27"/>
        </w:numPr>
        <w:spacing w:after="183" w:line="360" w:lineRule="auto"/>
        <w:jc w:val="both"/>
      </w:pPr>
      <w:r>
        <w:t xml:space="preserve">After 2015, the days sales outstanding has increased for Square </w:t>
      </w:r>
      <w:proofErr w:type="spellStart"/>
      <w:r>
        <w:t>Pharma</w:t>
      </w:r>
      <w:proofErr w:type="spellEnd"/>
      <w:r>
        <w:t>. Meaning that they now need more time to collect the cash.</w:t>
      </w:r>
    </w:p>
    <w:p w:rsidR="002A0988" w:rsidRPr="002A0988" w:rsidRDefault="002A0988" w:rsidP="00AF69BD">
      <w:pPr>
        <w:pStyle w:val="Default"/>
        <w:numPr>
          <w:ilvl w:val="0"/>
          <w:numId w:val="27"/>
        </w:numPr>
        <w:spacing w:after="183" w:line="360" w:lineRule="auto"/>
        <w:jc w:val="both"/>
      </w:pPr>
      <w:r w:rsidRPr="002A0988">
        <w:t xml:space="preserve">Net profit margin of </w:t>
      </w:r>
      <w:r w:rsidR="00B770C0">
        <w:t>Square</w:t>
      </w:r>
      <w:r w:rsidR="00F42ED4" w:rsidRPr="00F42ED4">
        <w:t xml:space="preserve"> </w:t>
      </w:r>
      <w:proofErr w:type="spellStart"/>
      <w:r w:rsidR="00F42ED4" w:rsidRPr="00F42ED4">
        <w:t>Pharma</w:t>
      </w:r>
      <w:proofErr w:type="spellEnd"/>
      <w:r w:rsidR="00B770C0">
        <w:t xml:space="preserve"> has increased by 10%. That means the </w:t>
      </w:r>
      <w:r w:rsidR="003075E0">
        <w:t xml:space="preserve">portion of the revenue that has been translated into profit has been increased. </w:t>
      </w:r>
    </w:p>
    <w:p w:rsidR="002A0988" w:rsidRPr="002A0988" w:rsidRDefault="003075E0" w:rsidP="00AF69BD">
      <w:pPr>
        <w:pStyle w:val="Default"/>
        <w:numPr>
          <w:ilvl w:val="0"/>
          <w:numId w:val="27"/>
        </w:numPr>
        <w:spacing w:after="183" w:line="360" w:lineRule="auto"/>
        <w:jc w:val="both"/>
      </w:pPr>
      <w:r>
        <w:t>They have maintained a good gross margin throughout the years</w:t>
      </w:r>
      <w:r w:rsidR="00F42ED4">
        <w:t>.</w:t>
      </w:r>
      <w:r>
        <w:t xml:space="preserve"> For 2017 the gross margin was 50%.</w:t>
      </w:r>
      <w:r w:rsidR="002A0988" w:rsidRPr="002A0988">
        <w:t xml:space="preserve"> </w:t>
      </w:r>
    </w:p>
    <w:p w:rsidR="002A0988" w:rsidRPr="002A0988" w:rsidRDefault="002A0988" w:rsidP="00AF69BD">
      <w:pPr>
        <w:pStyle w:val="Default"/>
        <w:numPr>
          <w:ilvl w:val="0"/>
          <w:numId w:val="27"/>
        </w:numPr>
        <w:spacing w:after="183" w:line="360" w:lineRule="auto"/>
        <w:jc w:val="both"/>
      </w:pPr>
      <w:r w:rsidRPr="002A0988">
        <w:t xml:space="preserve">Ability of </w:t>
      </w:r>
      <w:r w:rsidR="00B770C0">
        <w:t>Square</w:t>
      </w:r>
      <w:r w:rsidR="00AF69BD" w:rsidRPr="00AF69BD">
        <w:t xml:space="preserve"> Pharmaceuticals Limited</w:t>
      </w:r>
      <w:r w:rsidRPr="002A0988">
        <w:t xml:space="preserve"> to generate profits from its shareholders investment</w:t>
      </w:r>
      <w:r w:rsidR="00B770C0">
        <w:t xml:space="preserve"> has increased over the time. Which make the company more attractive to the </w:t>
      </w:r>
      <w:r w:rsidR="003075E0">
        <w:t>shareholders and prospective investors</w:t>
      </w:r>
      <w:r w:rsidR="00B770C0">
        <w:t xml:space="preserve">. </w:t>
      </w:r>
    </w:p>
    <w:p w:rsidR="007A7F03" w:rsidRDefault="003075E0" w:rsidP="007A7F03">
      <w:pPr>
        <w:pStyle w:val="Default"/>
        <w:numPr>
          <w:ilvl w:val="0"/>
          <w:numId w:val="27"/>
        </w:numPr>
        <w:spacing w:line="360" w:lineRule="auto"/>
        <w:jc w:val="both"/>
      </w:pPr>
      <w:r>
        <w:lastRenderedPageBreak/>
        <w:t>Square</w:t>
      </w:r>
      <w:r w:rsidR="00AF69BD" w:rsidRPr="00AF69BD">
        <w:t xml:space="preserve"> Pharmaceuticals Limited</w:t>
      </w:r>
      <w:r w:rsidR="00AF69BD">
        <w:t xml:space="preserve"> </w:t>
      </w:r>
      <w:r w:rsidR="002A0988" w:rsidRPr="002A0988">
        <w:t xml:space="preserve">has </w:t>
      </w:r>
      <w:r w:rsidR="00160534" w:rsidRPr="002A0988">
        <w:t>superior</w:t>
      </w:r>
      <w:r w:rsidR="002A0988" w:rsidRPr="002A0988">
        <w:t xml:space="preserve"> earnings per share which</w:t>
      </w:r>
      <w:r>
        <w:t xml:space="preserve"> has increased sharply over the period. That</w:t>
      </w:r>
      <w:r w:rsidR="002A0988" w:rsidRPr="002A0988">
        <w:t xml:space="preserve"> means the company is more </w:t>
      </w:r>
      <w:r w:rsidR="00160534" w:rsidRPr="002A0988">
        <w:t>cost-effective</w:t>
      </w:r>
      <w:r w:rsidR="002A0988" w:rsidRPr="002A0988">
        <w:t xml:space="preserve"> and the company has more profits to </w:t>
      </w:r>
      <w:r w:rsidR="00160534" w:rsidRPr="002A0988">
        <w:t>give out</w:t>
      </w:r>
      <w:r w:rsidR="002A0988" w:rsidRPr="002A0988">
        <w:t xml:space="preserve"> to its shareholders comparing to other company</w:t>
      </w:r>
      <w:r w:rsidR="00D31B43">
        <w:t>.</w:t>
      </w:r>
      <w:r w:rsidR="002A0988" w:rsidRPr="002A0988">
        <w:t xml:space="preserve"> </w:t>
      </w:r>
    </w:p>
    <w:p w:rsidR="003E6C10" w:rsidRPr="00231600" w:rsidRDefault="003E6C10" w:rsidP="003E6C10">
      <w:pPr>
        <w:pStyle w:val="Default"/>
        <w:spacing w:line="360" w:lineRule="auto"/>
        <w:jc w:val="both"/>
      </w:pPr>
    </w:p>
    <w:p w:rsidR="00AA4234" w:rsidRDefault="00640976" w:rsidP="00B81816">
      <w:pPr>
        <w:pStyle w:val="Heading1"/>
        <w:numPr>
          <w:ilvl w:val="0"/>
          <w:numId w:val="14"/>
        </w:numPr>
      </w:pPr>
      <w:bookmarkStart w:id="118" w:name="_Toc495581447"/>
      <w:bookmarkStart w:id="119" w:name="_Toc514677542"/>
      <w:bookmarkEnd w:id="117"/>
      <w:r w:rsidRPr="004741ED">
        <w:t>C</w:t>
      </w:r>
      <w:bookmarkEnd w:id="118"/>
      <w:r w:rsidR="00F65A7E">
        <w:t>onclusion</w:t>
      </w:r>
      <w:bookmarkEnd w:id="119"/>
    </w:p>
    <w:p w:rsidR="003075E0" w:rsidRDefault="003075E0" w:rsidP="003E6C10">
      <w:pPr>
        <w:spacing w:line="360" w:lineRule="auto"/>
        <w:jc w:val="both"/>
        <w:rPr>
          <w:rFonts w:ascii="Times New Roman" w:hAnsi="Times New Roman"/>
          <w:sz w:val="24"/>
          <w:szCs w:val="24"/>
        </w:rPr>
      </w:pPr>
      <w:r>
        <w:rPr>
          <w:rFonts w:ascii="Times New Roman" w:hAnsi="Times New Roman"/>
          <w:sz w:val="24"/>
          <w:szCs w:val="24"/>
        </w:rPr>
        <w:t>Square</w:t>
      </w:r>
      <w:r w:rsidR="00141E9D" w:rsidRPr="00D31B43">
        <w:rPr>
          <w:rFonts w:ascii="Times New Roman" w:hAnsi="Times New Roman"/>
          <w:sz w:val="24"/>
          <w:szCs w:val="24"/>
        </w:rPr>
        <w:t xml:space="preserve"> Pharmaceuticals is a</w:t>
      </w:r>
      <w:r>
        <w:rPr>
          <w:rFonts w:ascii="Times New Roman" w:hAnsi="Times New Roman"/>
          <w:sz w:val="24"/>
          <w:szCs w:val="24"/>
        </w:rPr>
        <w:t xml:space="preserve"> topnotch</w:t>
      </w:r>
      <w:r w:rsidR="00844316">
        <w:rPr>
          <w:rFonts w:ascii="Times New Roman" w:hAnsi="Times New Roman"/>
          <w:sz w:val="24"/>
          <w:szCs w:val="24"/>
        </w:rPr>
        <w:t xml:space="preserve"> pharmaceutical company which </w:t>
      </w:r>
      <w:r>
        <w:rPr>
          <w:rFonts w:ascii="Times New Roman" w:hAnsi="Times New Roman"/>
          <w:sz w:val="24"/>
          <w:szCs w:val="24"/>
        </w:rPr>
        <w:t>had</w:t>
      </w:r>
      <w:r w:rsidR="00141E9D" w:rsidRPr="00D31B43">
        <w:rPr>
          <w:rFonts w:ascii="Times New Roman" w:hAnsi="Times New Roman"/>
          <w:sz w:val="24"/>
          <w:szCs w:val="24"/>
        </w:rPr>
        <w:t xml:space="preserve"> </w:t>
      </w:r>
      <w:r>
        <w:rPr>
          <w:rFonts w:ascii="Times New Roman" w:hAnsi="Times New Roman"/>
          <w:sz w:val="24"/>
          <w:szCs w:val="24"/>
        </w:rPr>
        <w:t>started their journey in 1955. It had been possible to lead the pharmaceuticals industry from 1985 and till now because of their wise business decision taken on right time.</w:t>
      </w:r>
      <w:r w:rsidR="00903B4F">
        <w:rPr>
          <w:rFonts w:ascii="Times New Roman" w:hAnsi="Times New Roman"/>
          <w:sz w:val="24"/>
          <w:szCs w:val="24"/>
        </w:rPr>
        <w:t xml:space="preserve"> The study conducted here concentrated on the financial performance evaluation of Square Pharmaceuticals.</w:t>
      </w:r>
      <w:r w:rsidR="007F6E21">
        <w:rPr>
          <w:rFonts w:ascii="Times New Roman" w:hAnsi="Times New Roman"/>
          <w:sz w:val="24"/>
          <w:szCs w:val="24"/>
        </w:rPr>
        <w:t xml:space="preserve"> And throughout the report we can see the reflection of their wise business tactics that has made them sustain in the leading position of Bangladesh Pharmaceutical industry for so long. One of the major benefits can be identified as having the most diversified product line to capture the largest market share. Moreover,</w:t>
      </w:r>
      <w:r w:rsidR="00AF400D">
        <w:rPr>
          <w:rFonts w:ascii="Times New Roman" w:hAnsi="Times New Roman"/>
          <w:sz w:val="24"/>
          <w:szCs w:val="24"/>
        </w:rPr>
        <w:t xml:space="preserve"> they are </w:t>
      </w:r>
      <w:r w:rsidR="007F6E21">
        <w:rPr>
          <w:rFonts w:ascii="Times New Roman" w:hAnsi="Times New Roman"/>
          <w:sz w:val="24"/>
          <w:szCs w:val="24"/>
        </w:rPr>
        <w:t xml:space="preserve">the largest medicine exporter as well, exporting medicine to 36 countries. </w:t>
      </w:r>
      <w:r w:rsidR="00AF400D">
        <w:rPr>
          <w:rFonts w:ascii="Times New Roman" w:hAnsi="Times New Roman"/>
          <w:sz w:val="24"/>
          <w:szCs w:val="24"/>
        </w:rPr>
        <w:t>Square pharmaceutical alone comprise</w:t>
      </w:r>
      <w:r w:rsidR="00170EA9">
        <w:rPr>
          <w:rFonts w:ascii="Times New Roman" w:hAnsi="Times New Roman"/>
          <w:sz w:val="24"/>
          <w:szCs w:val="24"/>
        </w:rPr>
        <w:t xml:space="preserve"> the one sixth portion of the total pharmaceutical industry in Bangladesh. </w:t>
      </w:r>
      <w:r w:rsidR="00903B4F">
        <w:rPr>
          <w:rFonts w:ascii="Times New Roman" w:hAnsi="Times New Roman"/>
          <w:sz w:val="24"/>
          <w:szCs w:val="24"/>
        </w:rPr>
        <w:t>That brings us to prognosticate that they are the player for long run and very much able to ensure their position in the top for upcoming years.</w:t>
      </w:r>
    </w:p>
    <w:p w:rsidR="007E7F10" w:rsidRDefault="007E7F10" w:rsidP="00141E9D">
      <w:pPr>
        <w:spacing w:line="360" w:lineRule="auto"/>
        <w:jc w:val="both"/>
        <w:rPr>
          <w:rFonts w:ascii="Times New Roman" w:hAnsi="Times New Roman"/>
          <w:sz w:val="24"/>
          <w:szCs w:val="24"/>
        </w:rPr>
      </w:pPr>
    </w:p>
    <w:p w:rsidR="00EC0B0B" w:rsidRDefault="00EC0B0B" w:rsidP="007E7F10">
      <w:pPr>
        <w:spacing w:line="360" w:lineRule="auto"/>
        <w:rPr>
          <w:rFonts w:ascii="Times New Roman" w:hAnsi="Times New Roman"/>
          <w:sz w:val="24"/>
          <w:szCs w:val="24"/>
        </w:rPr>
      </w:pPr>
    </w:p>
    <w:p w:rsidR="00EC0B0B" w:rsidRDefault="00EC0B0B" w:rsidP="007E7F10">
      <w:pPr>
        <w:spacing w:line="360" w:lineRule="auto"/>
        <w:rPr>
          <w:rFonts w:ascii="Times New Roman" w:hAnsi="Times New Roman"/>
          <w:sz w:val="24"/>
          <w:szCs w:val="24"/>
        </w:rPr>
      </w:pPr>
    </w:p>
    <w:p w:rsidR="00EC0B0B" w:rsidRDefault="00EC0B0B" w:rsidP="007E7F10">
      <w:pPr>
        <w:spacing w:line="360" w:lineRule="auto"/>
        <w:rPr>
          <w:rFonts w:ascii="Times New Roman" w:hAnsi="Times New Roman"/>
          <w:sz w:val="24"/>
          <w:szCs w:val="24"/>
        </w:rPr>
      </w:pPr>
    </w:p>
    <w:p w:rsidR="00EC0B0B" w:rsidRDefault="00EC0B0B" w:rsidP="007E7F10">
      <w:pPr>
        <w:spacing w:line="360" w:lineRule="auto"/>
        <w:rPr>
          <w:rFonts w:ascii="Times New Roman" w:hAnsi="Times New Roman"/>
          <w:sz w:val="24"/>
          <w:szCs w:val="24"/>
        </w:rPr>
      </w:pPr>
    </w:p>
    <w:p w:rsidR="00EC0B0B" w:rsidRDefault="00EC0B0B" w:rsidP="007E7F10">
      <w:pPr>
        <w:spacing w:line="360" w:lineRule="auto"/>
        <w:rPr>
          <w:rFonts w:ascii="Times New Roman" w:hAnsi="Times New Roman"/>
          <w:sz w:val="24"/>
          <w:szCs w:val="24"/>
        </w:rPr>
      </w:pPr>
    </w:p>
    <w:p w:rsidR="00374C6F" w:rsidRDefault="00374C6F" w:rsidP="007E7F10">
      <w:pPr>
        <w:spacing w:line="360" w:lineRule="auto"/>
        <w:rPr>
          <w:rFonts w:ascii="Times New Roman" w:hAnsi="Times New Roman"/>
          <w:sz w:val="24"/>
          <w:szCs w:val="24"/>
        </w:rPr>
      </w:pPr>
    </w:p>
    <w:p w:rsidR="00374C6F" w:rsidRDefault="00374C6F" w:rsidP="007E7F10">
      <w:pPr>
        <w:spacing w:line="360" w:lineRule="auto"/>
        <w:rPr>
          <w:rFonts w:ascii="Times New Roman" w:hAnsi="Times New Roman"/>
          <w:sz w:val="24"/>
          <w:szCs w:val="24"/>
        </w:rPr>
      </w:pPr>
    </w:p>
    <w:p w:rsidR="00374C6F" w:rsidRDefault="00374C6F" w:rsidP="007E7F10">
      <w:pPr>
        <w:spacing w:line="360" w:lineRule="auto"/>
        <w:rPr>
          <w:rFonts w:ascii="Times New Roman" w:hAnsi="Times New Roman"/>
          <w:sz w:val="24"/>
          <w:szCs w:val="24"/>
        </w:rPr>
      </w:pPr>
    </w:p>
    <w:p w:rsidR="00374C6F" w:rsidRDefault="00374C6F" w:rsidP="007E7F10">
      <w:pPr>
        <w:spacing w:line="360" w:lineRule="auto"/>
        <w:rPr>
          <w:rFonts w:ascii="Times New Roman" w:hAnsi="Times New Roman"/>
          <w:sz w:val="24"/>
          <w:szCs w:val="24"/>
        </w:rPr>
      </w:pPr>
    </w:p>
    <w:p w:rsidR="00DC1A32" w:rsidRPr="00DC1A32" w:rsidRDefault="00DC1A32" w:rsidP="00DC1A32">
      <w:pPr>
        <w:spacing w:after="0" w:line="240" w:lineRule="auto"/>
      </w:pPr>
    </w:p>
    <w:p w:rsidR="00EC0B0B" w:rsidRDefault="00EC0B0B" w:rsidP="007E7F10">
      <w:pPr>
        <w:spacing w:line="360" w:lineRule="auto"/>
        <w:rPr>
          <w:rFonts w:ascii="Times New Roman" w:hAnsi="Times New Roman"/>
          <w:sz w:val="24"/>
          <w:szCs w:val="24"/>
        </w:rPr>
      </w:pPr>
    </w:p>
    <w:p w:rsidR="00EC0B0B" w:rsidRPr="007E7F10" w:rsidRDefault="00EC0B0B" w:rsidP="007E7F10">
      <w:pPr>
        <w:spacing w:line="360" w:lineRule="auto"/>
        <w:rPr>
          <w:rFonts w:ascii="Times New Roman" w:hAnsi="Times New Roman"/>
          <w:sz w:val="24"/>
          <w:szCs w:val="24"/>
        </w:rPr>
      </w:pPr>
    </w:p>
    <w:p w:rsidR="00640976" w:rsidRPr="00F65A7E" w:rsidRDefault="00640976" w:rsidP="00B81816">
      <w:pPr>
        <w:pStyle w:val="Heading1"/>
        <w:numPr>
          <w:ilvl w:val="0"/>
          <w:numId w:val="14"/>
        </w:numPr>
      </w:pPr>
      <w:bookmarkStart w:id="120" w:name="_Toc514677543"/>
      <w:bookmarkStart w:id="121" w:name="_Toc495581448"/>
      <w:r w:rsidRPr="00F65A7E">
        <w:t>A</w:t>
      </w:r>
      <w:r w:rsidR="00F65A7E">
        <w:t>ppendix</w:t>
      </w:r>
      <w:bookmarkEnd w:id="120"/>
    </w:p>
    <w:tbl>
      <w:tblPr>
        <w:tblW w:w="10262" w:type="dxa"/>
        <w:jc w:val="center"/>
        <w:tblBorders>
          <w:top w:val="single" w:sz="8" w:space="0" w:color="B3CC82"/>
          <w:left w:val="single" w:sz="8" w:space="0" w:color="B3CC82"/>
          <w:bottom w:val="single" w:sz="8" w:space="0" w:color="B3CC82"/>
          <w:right w:val="single" w:sz="8" w:space="0" w:color="B3CC82"/>
          <w:insideH w:val="single" w:sz="8" w:space="0" w:color="B3CC82"/>
        </w:tblBorders>
        <w:tblLook w:val="04A0"/>
      </w:tblPr>
      <w:tblGrid>
        <w:gridCol w:w="2222"/>
        <w:gridCol w:w="1608"/>
        <w:gridCol w:w="1608"/>
        <w:gridCol w:w="1608"/>
        <w:gridCol w:w="1608"/>
        <w:gridCol w:w="1608"/>
      </w:tblGrid>
      <w:tr w:rsidR="00DC1A32" w:rsidRPr="00AE3592" w:rsidTr="00AE3592">
        <w:trPr>
          <w:trHeight w:val="451"/>
          <w:jc w:val="center"/>
        </w:trPr>
        <w:tc>
          <w:tcPr>
            <w:tcW w:w="10262" w:type="dxa"/>
            <w:gridSpan w:val="6"/>
            <w:tcBorders>
              <w:top w:val="single" w:sz="8" w:space="0" w:color="B3CC82"/>
              <w:left w:val="single" w:sz="8" w:space="0" w:color="B3CC82"/>
              <w:bottom w:val="single" w:sz="8" w:space="0" w:color="B3CC82"/>
              <w:right w:val="single" w:sz="8" w:space="0" w:color="B3CC82"/>
            </w:tcBorders>
            <w:shd w:val="clear" w:color="auto" w:fill="9BBB59"/>
            <w:noWrap/>
            <w:vAlign w:val="center"/>
            <w:hideMark/>
          </w:tcPr>
          <w:bookmarkEnd w:id="121"/>
          <w:p w:rsidR="00DC1A32" w:rsidRPr="00AE3592" w:rsidRDefault="00DC1A32" w:rsidP="00AE3592">
            <w:pPr>
              <w:spacing w:after="0" w:line="240" w:lineRule="auto"/>
              <w:jc w:val="center"/>
              <w:rPr>
                <w:rFonts w:eastAsia="Times New Roman"/>
                <w:b/>
                <w:bCs/>
                <w:color w:val="000000"/>
              </w:rPr>
            </w:pPr>
            <w:r w:rsidRPr="00AE3592">
              <w:rPr>
                <w:rFonts w:ascii="Times New Roman" w:eastAsia="Times New Roman" w:hAnsi="Times New Roman"/>
                <w:b/>
                <w:bCs/>
                <w:color w:val="17375D"/>
                <w:sz w:val="40"/>
                <w:szCs w:val="40"/>
              </w:rPr>
              <w:t>Square Pharmaceuticals Ltd.</w:t>
            </w:r>
          </w:p>
        </w:tc>
      </w:tr>
      <w:tr w:rsidR="00DC1A32" w:rsidRPr="00AE3592" w:rsidTr="00AE3592">
        <w:trPr>
          <w:trHeight w:val="279"/>
          <w:jc w:val="center"/>
        </w:trPr>
        <w:tc>
          <w:tcPr>
            <w:tcW w:w="10262" w:type="dxa"/>
            <w:gridSpan w:val="6"/>
            <w:shd w:val="clear" w:color="auto" w:fill="E6EED5"/>
            <w:noWrap/>
            <w:vAlign w:val="center"/>
            <w:hideMark/>
          </w:tcPr>
          <w:p w:rsidR="00DC1A32" w:rsidRPr="00AE3592" w:rsidRDefault="00DC1A32" w:rsidP="00AE3592">
            <w:pPr>
              <w:spacing w:after="0" w:line="240" w:lineRule="auto"/>
              <w:jc w:val="center"/>
              <w:rPr>
                <w:rFonts w:eastAsia="Times New Roman"/>
                <w:b/>
                <w:bCs/>
                <w:color w:val="000000"/>
              </w:rPr>
            </w:pPr>
            <w:r w:rsidRPr="00AE3592">
              <w:rPr>
                <w:rFonts w:eastAsia="Times New Roman"/>
                <w:b/>
                <w:bCs/>
                <w:color w:val="1F497D"/>
                <w:sz w:val="30"/>
                <w:szCs w:val="30"/>
              </w:rPr>
              <w:t>Statement of Financial Position</w:t>
            </w:r>
          </w:p>
        </w:tc>
      </w:tr>
      <w:tr w:rsidR="00DC1A32" w:rsidRPr="00AE3592" w:rsidTr="00AE3592">
        <w:trPr>
          <w:trHeight w:val="265"/>
          <w:jc w:val="center"/>
        </w:trPr>
        <w:tc>
          <w:tcPr>
            <w:tcW w:w="2222" w:type="dxa"/>
            <w:tcBorders>
              <w:right w:val="nil"/>
            </w:tcBorders>
            <w:noWrap/>
            <w:vAlign w:val="center"/>
            <w:hideMark/>
          </w:tcPr>
          <w:p w:rsidR="00DC1A32" w:rsidRPr="00AE3592" w:rsidRDefault="00DC1A32" w:rsidP="00AE3592">
            <w:pPr>
              <w:spacing w:after="0" w:line="240" w:lineRule="auto"/>
              <w:jc w:val="center"/>
              <w:rPr>
                <w:rFonts w:eastAsia="Times New Roman"/>
                <w:b/>
                <w:bCs/>
                <w:color w:val="000000"/>
              </w:rPr>
            </w:pPr>
          </w:p>
        </w:tc>
        <w:tc>
          <w:tcPr>
            <w:tcW w:w="8040" w:type="dxa"/>
            <w:gridSpan w:val="5"/>
            <w:tcBorders>
              <w:lef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b/>
                <w:bCs/>
                <w:i/>
                <w:iCs/>
                <w:color w:val="FF0000"/>
              </w:rPr>
              <w:t>Amounts are in Taka and in FULL AMOUNTS…</w:t>
            </w:r>
          </w:p>
        </w:tc>
      </w:tr>
      <w:tr w:rsidR="00DC1A32" w:rsidRPr="00AE3592" w:rsidTr="00AE3592">
        <w:trPr>
          <w:trHeight w:val="265"/>
          <w:jc w:val="center"/>
        </w:trPr>
        <w:tc>
          <w:tcPr>
            <w:tcW w:w="2222" w:type="dxa"/>
            <w:tcBorders>
              <w:right w:val="nil"/>
            </w:tcBorders>
            <w:shd w:val="clear" w:color="auto" w:fill="E6EED5"/>
            <w:noWrap/>
            <w:vAlign w:val="center"/>
            <w:hideMark/>
          </w:tcPr>
          <w:p w:rsidR="00DC1A32" w:rsidRPr="00AE3592" w:rsidRDefault="00DC1A32" w:rsidP="00AE3592">
            <w:pPr>
              <w:spacing w:after="0" w:line="240" w:lineRule="auto"/>
              <w:jc w:val="center"/>
              <w:rPr>
                <w:rFonts w:eastAsia="Times New Roman"/>
                <w:b/>
                <w:bCs/>
                <w:color w:val="000000"/>
              </w:rPr>
            </w:pP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b/>
                <w:bCs/>
                <w:color w:val="000000"/>
              </w:rPr>
            </w:pPr>
            <w:r w:rsidRPr="00AE3592">
              <w:rPr>
                <w:rFonts w:eastAsia="Times New Roman"/>
                <w:b/>
                <w:bCs/>
                <w:color w:val="000000"/>
              </w:rPr>
              <w:t>31/Mar/13</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b/>
                <w:bCs/>
                <w:color w:val="000000"/>
              </w:rPr>
            </w:pPr>
            <w:r w:rsidRPr="00AE3592">
              <w:rPr>
                <w:rFonts w:eastAsia="Times New Roman"/>
                <w:b/>
                <w:bCs/>
                <w:color w:val="000000"/>
              </w:rPr>
              <w:t>31/Mar/14</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b/>
                <w:bCs/>
                <w:color w:val="000000"/>
              </w:rPr>
            </w:pPr>
            <w:r w:rsidRPr="00AE3592">
              <w:rPr>
                <w:rFonts w:eastAsia="Times New Roman"/>
                <w:b/>
                <w:bCs/>
                <w:color w:val="000000"/>
              </w:rPr>
              <w:t>31/Mar/15</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b/>
                <w:bCs/>
                <w:color w:val="000000"/>
              </w:rPr>
            </w:pPr>
            <w:r w:rsidRPr="00AE3592">
              <w:rPr>
                <w:rFonts w:eastAsia="Times New Roman"/>
                <w:b/>
                <w:bCs/>
                <w:color w:val="000000"/>
              </w:rPr>
              <w:t>31/Mar/16</w:t>
            </w:r>
          </w:p>
        </w:tc>
        <w:tc>
          <w:tcPr>
            <w:tcW w:w="1608" w:type="dxa"/>
            <w:tcBorders>
              <w:left w:val="nil"/>
            </w:tcBorders>
            <w:shd w:val="clear" w:color="auto" w:fill="E6EED5"/>
            <w:noWrap/>
            <w:vAlign w:val="center"/>
            <w:hideMark/>
          </w:tcPr>
          <w:p w:rsidR="00DC1A32" w:rsidRPr="00AE3592" w:rsidRDefault="00DC1A32" w:rsidP="00AE3592">
            <w:pPr>
              <w:spacing w:after="0" w:line="240" w:lineRule="auto"/>
              <w:jc w:val="center"/>
              <w:rPr>
                <w:rFonts w:eastAsia="Times New Roman"/>
                <w:b/>
                <w:bCs/>
                <w:color w:val="000000"/>
              </w:rPr>
            </w:pPr>
            <w:r w:rsidRPr="00AE3592">
              <w:rPr>
                <w:rFonts w:eastAsia="Times New Roman"/>
                <w:b/>
                <w:bCs/>
                <w:color w:val="000000"/>
              </w:rPr>
              <w:t>31/Mar/17</w:t>
            </w:r>
          </w:p>
        </w:tc>
      </w:tr>
      <w:tr w:rsidR="00DC1A32" w:rsidRPr="00AE3592" w:rsidTr="00AE3592">
        <w:trPr>
          <w:trHeight w:val="265"/>
          <w:jc w:val="center"/>
        </w:trPr>
        <w:tc>
          <w:tcPr>
            <w:tcW w:w="2222" w:type="dxa"/>
            <w:tcBorders>
              <w:right w:val="nil"/>
            </w:tcBorders>
            <w:noWrap/>
            <w:vAlign w:val="center"/>
            <w:hideMark/>
          </w:tcPr>
          <w:p w:rsidR="00DC1A32" w:rsidRPr="00AE3592" w:rsidRDefault="00DC1A32" w:rsidP="00AE3592">
            <w:pPr>
              <w:spacing w:after="0" w:line="240" w:lineRule="auto"/>
              <w:jc w:val="center"/>
              <w:rPr>
                <w:rFonts w:eastAsia="Times New Roman"/>
                <w:b/>
                <w:bCs/>
                <w:color w:val="000000"/>
              </w:rPr>
            </w:pPr>
            <w:r w:rsidRPr="00AE3592">
              <w:rPr>
                <w:rFonts w:eastAsia="Times New Roman"/>
                <w:b/>
                <w:bCs/>
                <w:color w:val="000000"/>
              </w:rPr>
              <w:t>Property, Plant and Equipment</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9,908,013,592</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13,933,689,469</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18,009,200,507</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18,848,282,139</w:t>
            </w:r>
          </w:p>
        </w:tc>
        <w:tc>
          <w:tcPr>
            <w:tcW w:w="1608" w:type="dxa"/>
            <w:tcBorders>
              <w:lef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19,323,568,164</w:t>
            </w:r>
          </w:p>
        </w:tc>
      </w:tr>
      <w:tr w:rsidR="00DC1A32" w:rsidRPr="00AE3592" w:rsidTr="00AE3592">
        <w:trPr>
          <w:trHeight w:val="265"/>
          <w:jc w:val="center"/>
        </w:trPr>
        <w:tc>
          <w:tcPr>
            <w:tcW w:w="2222" w:type="dxa"/>
            <w:tcBorders>
              <w:right w:val="nil"/>
            </w:tcBorders>
            <w:shd w:val="clear" w:color="auto" w:fill="E6EED5"/>
            <w:noWrap/>
            <w:vAlign w:val="center"/>
            <w:hideMark/>
          </w:tcPr>
          <w:p w:rsidR="00DC1A32" w:rsidRPr="00AE3592" w:rsidRDefault="00DC1A32" w:rsidP="00AE3592">
            <w:pPr>
              <w:spacing w:after="0" w:line="240" w:lineRule="auto"/>
              <w:jc w:val="center"/>
              <w:rPr>
                <w:rFonts w:eastAsia="Times New Roman"/>
                <w:b/>
                <w:bCs/>
                <w:color w:val="000000"/>
              </w:rPr>
            </w:pPr>
            <w:r w:rsidRPr="00AE3592">
              <w:rPr>
                <w:rFonts w:eastAsia="Times New Roman"/>
                <w:b/>
                <w:bCs/>
                <w:color w:val="000000"/>
              </w:rPr>
              <w:t>Investment - Long Term</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157,694,430</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147,694,430</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251,599,097</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555,873,893</w:t>
            </w:r>
          </w:p>
        </w:tc>
        <w:tc>
          <w:tcPr>
            <w:tcW w:w="1608" w:type="dxa"/>
            <w:tcBorders>
              <w:lef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588,808,565</w:t>
            </w:r>
          </w:p>
        </w:tc>
      </w:tr>
      <w:tr w:rsidR="00DC1A32" w:rsidRPr="00AE3592" w:rsidTr="00AE3592">
        <w:trPr>
          <w:trHeight w:val="265"/>
          <w:jc w:val="center"/>
        </w:trPr>
        <w:tc>
          <w:tcPr>
            <w:tcW w:w="2222" w:type="dxa"/>
            <w:tcBorders>
              <w:right w:val="nil"/>
            </w:tcBorders>
            <w:noWrap/>
            <w:vAlign w:val="center"/>
            <w:hideMark/>
          </w:tcPr>
          <w:p w:rsidR="00DC1A32" w:rsidRPr="00AE3592" w:rsidRDefault="00DC1A32" w:rsidP="00AE3592">
            <w:pPr>
              <w:spacing w:after="0" w:line="240" w:lineRule="auto"/>
              <w:jc w:val="center"/>
              <w:rPr>
                <w:rFonts w:eastAsia="Times New Roman"/>
                <w:b/>
                <w:bCs/>
                <w:color w:val="000000"/>
              </w:rPr>
            </w:pPr>
            <w:r w:rsidRPr="00AE3592">
              <w:rPr>
                <w:rFonts w:eastAsia="Times New Roman"/>
                <w:b/>
                <w:bCs/>
                <w:color w:val="000000"/>
              </w:rPr>
              <w:t>Investment in Shares</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686,985,768</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844,360,472</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879,249,484</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1,071,735,442</w:t>
            </w:r>
          </w:p>
        </w:tc>
        <w:tc>
          <w:tcPr>
            <w:tcW w:w="1608" w:type="dxa"/>
            <w:tcBorders>
              <w:lef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1,938,209,078</w:t>
            </w:r>
          </w:p>
        </w:tc>
      </w:tr>
      <w:tr w:rsidR="00DC1A32" w:rsidRPr="00AE3592" w:rsidTr="00AE3592">
        <w:trPr>
          <w:trHeight w:val="265"/>
          <w:jc w:val="center"/>
        </w:trPr>
        <w:tc>
          <w:tcPr>
            <w:tcW w:w="2222" w:type="dxa"/>
            <w:tcBorders>
              <w:right w:val="nil"/>
            </w:tcBorders>
            <w:shd w:val="clear" w:color="auto" w:fill="E6EED5"/>
            <w:noWrap/>
            <w:vAlign w:val="center"/>
            <w:hideMark/>
          </w:tcPr>
          <w:p w:rsidR="00DC1A32" w:rsidRPr="00AE3592" w:rsidRDefault="00DC1A32" w:rsidP="00AE3592">
            <w:pPr>
              <w:spacing w:after="0" w:line="240" w:lineRule="auto"/>
              <w:jc w:val="center"/>
              <w:rPr>
                <w:rFonts w:eastAsia="Times New Roman"/>
                <w:b/>
                <w:bCs/>
                <w:color w:val="000000"/>
              </w:rPr>
            </w:pPr>
            <w:r w:rsidRPr="00AE3592">
              <w:rPr>
                <w:rFonts w:eastAsia="Times New Roman"/>
                <w:b/>
                <w:bCs/>
                <w:color w:val="000000"/>
              </w:rPr>
              <w:t>Capital Work-in-Progress</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4,907,039,756</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3,256,802,171</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207,629,864</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p>
        </w:tc>
        <w:tc>
          <w:tcPr>
            <w:tcW w:w="1608" w:type="dxa"/>
            <w:tcBorders>
              <w:lef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p>
        </w:tc>
      </w:tr>
      <w:tr w:rsidR="00DC1A32" w:rsidRPr="00AE3592" w:rsidTr="00AE3592">
        <w:trPr>
          <w:trHeight w:val="265"/>
          <w:jc w:val="center"/>
        </w:trPr>
        <w:tc>
          <w:tcPr>
            <w:tcW w:w="2222" w:type="dxa"/>
            <w:tcBorders>
              <w:right w:val="nil"/>
            </w:tcBorders>
            <w:noWrap/>
            <w:vAlign w:val="center"/>
            <w:hideMark/>
          </w:tcPr>
          <w:p w:rsidR="00DC1A32" w:rsidRPr="00AE3592" w:rsidRDefault="00F82F24" w:rsidP="00AE3592">
            <w:pPr>
              <w:spacing w:after="0" w:line="240" w:lineRule="auto"/>
              <w:jc w:val="center"/>
              <w:rPr>
                <w:rFonts w:eastAsia="Times New Roman"/>
                <w:b/>
                <w:bCs/>
                <w:color w:val="000000"/>
              </w:rPr>
            </w:pPr>
            <w:r w:rsidRPr="00AE3592">
              <w:rPr>
                <w:rFonts w:eastAsia="Times New Roman"/>
                <w:b/>
                <w:bCs/>
                <w:color w:val="000000"/>
              </w:rPr>
              <w:t>Investment</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4,914,958,933</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5,364,154,708</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6,036,139,963</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6,764,511,325</w:t>
            </w:r>
          </w:p>
        </w:tc>
        <w:tc>
          <w:tcPr>
            <w:tcW w:w="1608" w:type="dxa"/>
            <w:tcBorders>
              <w:lef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7,504,636,420</w:t>
            </w:r>
          </w:p>
        </w:tc>
      </w:tr>
      <w:tr w:rsidR="00DC1A32" w:rsidRPr="00AE3592" w:rsidTr="00AE3592">
        <w:trPr>
          <w:trHeight w:val="265"/>
          <w:jc w:val="center"/>
        </w:trPr>
        <w:tc>
          <w:tcPr>
            <w:tcW w:w="2222" w:type="dxa"/>
            <w:tcBorders>
              <w:right w:val="nil"/>
            </w:tcBorders>
            <w:shd w:val="clear" w:color="auto" w:fill="E6EED5"/>
            <w:noWrap/>
            <w:vAlign w:val="center"/>
            <w:hideMark/>
          </w:tcPr>
          <w:p w:rsidR="00DC1A32" w:rsidRPr="00AE3592" w:rsidRDefault="00DC1A32" w:rsidP="00AE3592">
            <w:pPr>
              <w:spacing w:after="0" w:line="240" w:lineRule="auto"/>
              <w:jc w:val="center"/>
              <w:rPr>
                <w:rFonts w:eastAsia="Times New Roman"/>
                <w:b/>
                <w:bCs/>
                <w:color w:val="000000"/>
              </w:rPr>
            </w:pPr>
            <w:r w:rsidRPr="00AE3592">
              <w:rPr>
                <w:rFonts w:eastAsia="Times New Roman"/>
                <w:b/>
                <w:bCs/>
                <w:color w:val="000000"/>
              </w:rPr>
              <w:t>Operating Expenses</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30,616,969</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p>
        </w:tc>
        <w:tc>
          <w:tcPr>
            <w:tcW w:w="1608" w:type="dxa"/>
            <w:tcBorders>
              <w:lef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p>
        </w:tc>
      </w:tr>
      <w:tr w:rsidR="00DC1A32" w:rsidRPr="00AE3592" w:rsidTr="00AE3592">
        <w:trPr>
          <w:trHeight w:val="265"/>
          <w:jc w:val="center"/>
        </w:trPr>
        <w:tc>
          <w:tcPr>
            <w:tcW w:w="2222" w:type="dxa"/>
            <w:tcBorders>
              <w:right w:val="nil"/>
            </w:tcBorders>
            <w:noWrap/>
            <w:vAlign w:val="center"/>
            <w:hideMark/>
          </w:tcPr>
          <w:p w:rsidR="00DC1A32" w:rsidRPr="00AE3592" w:rsidRDefault="00DC1A32" w:rsidP="00AE3592">
            <w:pPr>
              <w:spacing w:after="0" w:line="240" w:lineRule="auto"/>
              <w:jc w:val="center"/>
              <w:rPr>
                <w:rFonts w:eastAsia="Times New Roman"/>
                <w:b/>
                <w:bCs/>
                <w:color w:val="000000"/>
              </w:rPr>
            </w:pPr>
            <w:r w:rsidRPr="00AE3592">
              <w:rPr>
                <w:rFonts w:eastAsia="Times New Roman"/>
                <w:b/>
                <w:bCs/>
                <w:color w:val="000000"/>
              </w:rPr>
              <w:t>Deferred Tax Assets</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75,167,249</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p>
        </w:tc>
        <w:tc>
          <w:tcPr>
            <w:tcW w:w="1608" w:type="dxa"/>
            <w:tcBorders>
              <w:left w:val="nil"/>
            </w:tcBorders>
            <w:noWrap/>
            <w:vAlign w:val="center"/>
            <w:hideMark/>
          </w:tcPr>
          <w:p w:rsidR="00DC1A32" w:rsidRPr="00AE3592" w:rsidRDefault="00DC1A32" w:rsidP="00AE3592">
            <w:pPr>
              <w:spacing w:after="0" w:line="240" w:lineRule="auto"/>
              <w:jc w:val="center"/>
              <w:rPr>
                <w:rFonts w:eastAsia="Times New Roman"/>
                <w:color w:val="000000"/>
              </w:rPr>
            </w:pPr>
          </w:p>
        </w:tc>
      </w:tr>
      <w:tr w:rsidR="00DC1A32" w:rsidRPr="00AE3592" w:rsidTr="00AE3592">
        <w:trPr>
          <w:trHeight w:val="265"/>
          <w:jc w:val="center"/>
        </w:trPr>
        <w:tc>
          <w:tcPr>
            <w:tcW w:w="2222" w:type="dxa"/>
            <w:tcBorders>
              <w:right w:val="nil"/>
            </w:tcBorders>
            <w:shd w:val="clear" w:color="auto" w:fill="E6EED5"/>
            <w:noWrap/>
            <w:vAlign w:val="center"/>
            <w:hideMark/>
          </w:tcPr>
          <w:p w:rsidR="00DC1A32" w:rsidRPr="00AE3592" w:rsidRDefault="00DC1A32" w:rsidP="00AE3592">
            <w:pPr>
              <w:spacing w:after="0" w:line="240" w:lineRule="auto"/>
              <w:jc w:val="center"/>
              <w:rPr>
                <w:rFonts w:eastAsia="Times New Roman"/>
                <w:b/>
                <w:bCs/>
                <w:color w:val="000000"/>
              </w:rPr>
            </w:pPr>
            <w:r w:rsidRPr="00AE3592">
              <w:rPr>
                <w:rFonts w:eastAsia="Times New Roman"/>
                <w:b/>
                <w:bCs/>
                <w:color w:val="000000"/>
              </w:rPr>
              <w:t>Total non-current assets</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20,605,309,448</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23,546,701,250</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25,458,986,164</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27,240,402,799</w:t>
            </w:r>
          </w:p>
        </w:tc>
        <w:tc>
          <w:tcPr>
            <w:tcW w:w="1608" w:type="dxa"/>
            <w:tcBorders>
              <w:lef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29,355,222,227</w:t>
            </w:r>
          </w:p>
        </w:tc>
      </w:tr>
      <w:tr w:rsidR="00DC1A32" w:rsidRPr="00AE3592" w:rsidTr="00AE3592">
        <w:trPr>
          <w:trHeight w:val="265"/>
          <w:jc w:val="center"/>
        </w:trPr>
        <w:tc>
          <w:tcPr>
            <w:tcW w:w="2222" w:type="dxa"/>
            <w:tcBorders>
              <w:right w:val="nil"/>
            </w:tcBorders>
            <w:noWrap/>
            <w:vAlign w:val="center"/>
            <w:hideMark/>
          </w:tcPr>
          <w:p w:rsidR="00DC1A32" w:rsidRPr="00AE3592" w:rsidRDefault="00DC1A32" w:rsidP="00AE3592">
            <w:pPr>
              <w:spacing w:after="0" w:line="240" w:lineRule="auto"/>
              <w:jc w:val="center"/>
              <w:rPr>
                <w:rFonts w:eastAsia="Times New Roman"/>
                <w:b/>
                <w:bCs/>
                <w:color w:val="000000"/>
              </w:rPr>
            </w:pPr>
            <w:r w:rsidRPr="00AE3592">
              <w:rPr>
                <w:rFonts w:eastAsia="Times New Roman"/>
                <w:b/>
                <w:bCs/>
                <w:color w:val="000000"/>
              </w:rPr>
              <w:t>Inventories</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3,091,263,712</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2,737,085,779</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3,310,086,668</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3,694,711,088</w:t>
            </w:r>
          </w:p>
        </w:tc>
        <w:tc>
          <w:tcPr>
            <w:tcW w:w="1608" w:type="dxa"/>
            <w:tcBorders>
              <w:lef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3,730,808,243</w:t>
            </w:r>
          </w:p>
        </w:tc>
      </w:tr>
      <w:tr w:rsidR="00DC1A32" w:rsidRPr="00AE3592" w:rsidTr="00AE3592">
        <w:trPr>
          <w:trHeight w:val="265"/>
          <w:jc w:val="center"/>
        </w:trPr>
        <w:tc>
          <w:tcPr>
            <w:tcW w:w="2222" w:type="dxa"/>
            <w:tcBorders>
              <w:right w:val="nil"/>
            </w:tcBorders>
            <w:shd w:val="clear" w:color="auto" w:fill="E6EED5"/>
            <w:noWrap/>
            <w:vAlign w:val="center"/>
            <w:hideMark/>
          </w:tcPr>
          <w:p w:rsidR="00DC1A32" w:rsidRPr="00AE3592" w:rsidRDefault="00DC1A32" w:rsidP="00AE3592">
            <w:pPr>
              <w:spacing w:after="0" w:line="240" w:lineRule="auto"/>
              <w:jc w:val="center"/>
              <w:rPr>
                <w:rFonts w:eastAsia="Times New Roman"/>
                <w:b/>
                <w:bCs/>
                <w:color w:val="000000"/>
              </w:rPr>
            </w:pPr>
            <w:r w:rsidRPr="00AE3592">
              <w:rPr>
                <w:rFonts w:eastAsia="Times New Roman"/>
                <w:b/>
                <w:bCs/>
                <w:color w:val="000000"/>
              </w:rPr>
              <w:t>trade debtors</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812,741,029</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766,634,978</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894,543,303</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1,335,829,914</w:t>
            </w:r>
          </w:p>
        </w:tc>
        <w:tc>
          <w:tcPr>
            <w:tcW w:w="1608" w:type="dxa"/>
            <w:tcBorders>
              <w:lef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2,204,014,900</w:t>
            </w:r>
          </w:p>
        </w:tc>
      </w:tr>
      <w:tr w:rsidR="00DC1A32" w:rsidRPr="00AE3592" w:rsidTr="00AE3592">
        <w:trPr>
          <w:trHeight w:val="265"/>
          <w:jc w:val="center"/>
        </w:trPr>
        <w:tc>
          <w:tcPr>
            <w:tcW w:w="2222" w:type="dxa"/>
            <w:tcBorders>
              <w:right w:val="nil"/>
            </w:tcBorders>
            <w:noWrap/>
            <w:vAlign w:val="center"/>
            <w:hideMark/>
          </w:tcPr>
          <w:p w:rsidR="00DC1A32" w:rsidRPr="00AE3592" w:rsidRDefault="00DC1A32" w:rsidP="00AE3592">
            <w:pPr>
              <w:spacing w:after="0" w:line="240" w:lineRule="auto"/>
              <w:jc w:val="center"/>
              <w:rPr>
                <w:rFonts w:eastAsia="Times New Roman"/>
                <w:b/>
                <w:bCs/>
                <w:color w:val="000000"/>
              </w:rPr>
            </w:pPr>
            <w:r w:rsidRPr="00AE3592">
              <w:rPr>
                <w:rFonts w:eastAsia="Times New Roman"/>
                <w:b/>
                <w:bCs/>
                <w:color w:val="000000"/>
              </w:rPr>
              <w:t>Advances, Deposits and Prepayments</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952,411,276</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671,749,541</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750,169,066</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1,131,340,560</w:t>
            </w:r>
          </w:p>
        </w:tc>
        <w:tc>
          <w:tcPr>
            <w:tcW w:w="1608" w:type="dxa"/>
            <w:tcBorders>
              <w:lef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1,450,936,735</w:t>
            </w:r>
          </w:p>
        </w:tc>
      </w:tr>
      <w:tr w:rsidR="00DC1A32" w:rsidRPr="00AE3592" w:rsidTr="00AE3592">
        <w:trPr>
          <w:trHeight w:val="265"/>
          <w:jc w:val="center"/>
        </w:trPr>
        <w:tc>
          <w:tcPr>
            <w:tcW w:w="2222" w:type="dxa"/>
            <w:tcBorders>
              <w:right w:val="nil"/>
            </w:tcBorders>
            <w:shd w:val="clear" w:color="auto" w:fill="E6EED5"/>
            <w:noWrap/>
            <w:vAlign w:val="center"/>
            <w:hideMark/>
          </w:tcPr>
          <w:p w:rsidR="00DC1A32" w:rsidRPr="00AE3592" w:rsidRDefault="00DC1A32" w:rsidP="00AE3592">
            <w:pPr>
              <w:spacing w:after="0" w:line="240" w:lineRule="auto"/>
              <w:jc w:val="center"/>
              <w:rPr>
                <w:rFonts w:eastAsia="Times New Roman"/>
                <w:b/>
                <w:bCs/>
                <w:color w:val="000000"/>
              </w:rPr>
            </w:pPr>
            <w:r w:rsidRPr="00AE3592">
              <w:rPr>
                <w:rFonts w:eastAsia="Times New Roman"/>
                <w:b/>
                <w:bCs/>
                <w:color w:val="000000"/>
              </w:rPr>
              <w:t>Loans, Advances and Deposits</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1,108,757,914</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1,161,185,776</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p>
        </w:tc>
        <w:tc>
          <w:tcPr>
            <w:tcW w:w="1608" w:type="dxa"/>
            <w:tcBorders>
              <w:lef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p>
        </w:tc>
      </w:tr>
      <w:tr w:rsidR="00DC1A32" w:rsidRPr="00AE3592" w:rsidTr="00AE3592">
        <w:trPr>
          <w:trHeight w:val="265"/>
          <w:jc w:val="center"/>
        </w:trPr>
        <w:tc>
          <w:tcPr>
            <w:tcW w:w="2222" w:type="dxa"/>
            <w:tcBorders>
              <w:right w:val="nil"/>
            </w:tcBorders>
            <w:noWrap/>
            <w:vAlign w:val="center"/>
            <w:hideMark/>
          </w:tcPr>
          <w:p w:rsidR="00DC1A32" w:rsidRPr="00AE3592" w:rsidRDefault="00DC1A32" w:rsidP="00AE3592">
            <w:pPr>
              <w:spacing w:after="0" w:line="240" w:lineRule="auto"/>
              <w:jc w:val="center"/>
              <w:rPr>
                <w:rFonts w:eastAsia="Times New Roman"/>
                <w:b/>
                <w:bCs/>
                <w:color w:val="000000"/>
              </w:rPr>
            </w:pPr>
            <w:r w:rsidRPr="00AE3592">
              <w:rPr>
                <w:rFonts w:eastAsia="Times New Roman"/>
                <w:b/>
                <w:bCs/>
                <w:color w:val="000000"/>
              </w:rPr>
              <w:t>Short Term Loan</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885,185,428</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2,378,929,958</w:t>
            </w:r>
          </w:p>
        </w:tc>
        <w:tc>
          <w:tcPr>
            <w:tcW w:w="1608" w:type="dxa"/>
            <w:tcBorders>
              <w:lef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21,386,290</w:t>
            </w:r>
          </w:p>
        </w:tc>
      </w:tr>
      <w:tr w:rsidR="00DC1A32" w:rsidRPr="00AE3592" w:rsidTr="00AE3592">
        <w:trPr>
          <w:trHeight w:val="265"/>
          <w:jc w:val="center"/>
        </w:trPr>
        <w:tc>
          <w:tcPr>
            <w:tcW w:w="2222" w:type="dxa"/>
            <w:tcBorders>
              <w:right w:val="nil"/>
            </w:tcBorders>
            <w:shd w:val="clear" w:color="auto" w:fill="E6EED5"/>
            <w:noWrap/>
            <w:vAlign w:val="center"/>
            <w:hideMark/>
          </w:tcPr>
          <w:p w:rsidR="00DC1A32" w:rsidRPr="00AE3592" w:rsidRDefault="00DC1A32" w:rsidP="00AE3592">
            <w:pPr>
              <w:spacing w:after="0" w:line="240" w:lineRule="auto"/>
              <w:jc w:val="center"/>
              <w:rPr>
                <w:rFonts w:eastAsia="Times New Roman"/>
                <w:b/>
                <w:bCs/>
                <w:color w:val="000000"/>
              </w:rPr>
            </w:pPr>
            <w:r w:rsidRPr="00AE3592">
              <w:rPr>
                <w:rFonts w:eastAsia="Times New Roman"/>
                <w:b/>
                <w:bCs/>
                <w:color w:val="000000"/>
              </w:rPr>
              <w:t>Cash and Cash Equivalents</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981,187,836</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2,162,717,207</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3,892,185,634</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8,522,555,131</w:t>
            </w:r>
          </w:p>
        </w:tc>
        <w:tc>
          <w:tcPr>
            <w:tcW w:w="1608" w:type="dxa"/>
            <w:tcBorders>
              <w:lef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15,768,683,854</w:t>
            </w:r>
          </w:p>
        </w:tc>
      </w:tr>
      <w:tr w:rsidR="00DC1A32" w:rsidRPr="00AE3592" w:rsidTr="00AE3592">
        <w:trPr>
          <w:trHeight w:val="265"/>
          <w:jc w:val="center"/>
        </w:trPr>
        <w:tc>
          <w:tcPr>
            <w:tcW w:w="2222" w:type="dxa"/>
            <w:tcBorders>
              <w:right w:val="nil"/>
            </w:tcBorders>
            <w:noWrap/>
            <w:vAlign w:val="center"/>
            <w:hideMark/>
          </w:tcPr>
          <w:p w:rsidR="00DC1A32" w:rsidRPr="00AE3592" w:rsidRDefault="00DC1A32" w:rsidP="00AE3592">
            <w:pPr>
              <w:spacing w:after="0" w:line="240" w:lineRule="auto"/>
              <w:jc w:val="center"/>
              <w:rPr>
                <w:rFonts w:eastAsia="Times New Roman"/>
                <w:b/>
                <w:bCs/>
                <w:color w:val="000000"/>
              </w:rPr>
            </w:pPr>
            <w:r w:rsidRPr="00AE3592">
              <w:rPr>
                <w:rFonts w:eastAsia="Times New Roman"/>
                <w:b/>
                <w:bCs/>
                <w:color w:val="000000"/>
              </w:rPr>
              <w:t>Total Current Asset</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6,946,361,767</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7,499,373,281</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9,732,170,099</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17,063,366,651</w:t>
            </w:r>
          </w:p>
        </w:tc>
        <w:tc>
          <w:tcPr>
            <w:tcW w:w="1608" w:type="dxa"/>
            <w:tcBorders>
              <w:lef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23,175,830,022</w:t>
            </w:r>
          </w:p>
        </w:tc>
      </w:tr>
      <w:tr w:rsidR="00DC1A32" w:rsidRPr="00AE3592" w:rsidTr="00AE3592">
        <w:trPr>
          <w:trHeight w:val="265"/>
          <w:jc w:val="center"/>
        </w:trPr>
        <w:tc>
          <w:tcPr>
            <w:tcW w:w="2222" w:type="dxa"/>
            <w:tcBorders>
              <w:right w:val="nil"/>
            </w:tcBorders>
            <w:shd w:val="clear" w:color="auto" w:fill="E6EED5"/>
            <w:noWrap/>
            <w:vAlign w:val="center"/>
            <w:hideMark/>
          </w:tcPr>
          <w:p w:rsidR="00DC1A32" w:rsidRPr="00AE3592" w:rsidRDefault="00DC1A32" w:rsidP="00AE3592">
            <w:pPr>
              <w:spacing w:after="0" w:line="240" w:lineRule="auto"/>
              <w:jc w:val="center"/>
              <w:rPr>
                <w:rFonts w:eastAsia="Times New Roman"/>
                <w:b/>
                <w:bCs/>
                <w:color w:val="000000"/>
              </w:rPr>
            </w:pPr>
            <w:r w:rsidRPr="00AE3592">
              <w:rPr>
                <w:rFonts w:eastAsia="Times New Roman"/>
                <w:b/>
                <w:bCs/>
                <w:color w:val="000000"/>
              </w:rPr>
              <w:t xml:space="preserve">Total </w:t>
            </w:r>
            <w:proofErr w:type="spellStart"/>
            <w:r w:rsidRPr="00AE3592">
              <w:rPr>
                <w:rFonts w:eastAsia="Times New Roman"/>
                <w:b/>
                <w:bCs/>
                <w:color w:val="000000"/>
              </w:rPr>
              <w:t>Aseet</w:t>
            </w:r>
            <w:proofErr w:type="spellEnd"/>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27,551,671,215</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31,046,074,531</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35,191,156,263</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44,303,769,450</w:t>
            </w:r>
          </w:p>
        </w:tc>
        <w:tc>
          <w:tcPr>
            <w:tcW w:w="1608" w:type="dxa"/>
            <w:tcBorders>
              <w:lef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52,531,052,249</w:t>
            </w:r>
          </w:p>
        </w:tc>
      </w:tr>
      <w:tr w:rsidR="00DC1A32" w:rsidRPr="00AE3592" w:rsidTr="00AE3592">
        <w:trPr>
          <w:trHeight w:val="265"/>
          <w:jc w:val="center"/>
        </w:trPr>
        <w:tc>
          <w:tcPr>
            <w:tcW w:w="2222" w:type="dxa"/>
            <w:tcBorders>
              <w:right w:val="nil"/>
            </w:tcBorders>
            <w:noWrap/>
            <w:vAlign w:val="center"/>
            <w:hideMark/>
          </w:tcPr>
          <w:p w:rsidR="00DC1A32" w:rsidRPr="00AE3592" w:rsidRDefault="00DC1A32" w:rsidP="00AE3592">
            <w:pPr>
              <w:spacing w:after="0" w:line="240" w:lineRule="auto"/>
              <w:jc w:val="center"/>
              <w:rPr>
                <w:rFonts w:eastAsia="Times New Roman"/>
                <w:b/>
                <w:bCs/>
                <w:color w:val="000000"/>
              </w:rPr>
            </w:pPr>
            <w:r w:rsidRPr="00AE3592">
              <w:rPr>
                <w:rFonts w:eastAsia="Times New Roman"/>
                <w:b/>
                <w:bCs/>
                <w:color w:val="000000"/>
              </w:rPr>
              <w:t>Issued Share Capital</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3,707,686,640</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4,819,992,630</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5,542,991,520</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6,235,865,460</w:t>
            </w:r>
          </w:p>
        </w:tc>
        <w:tc>
          <w:tcPr>
            <w:tcW w:w="1608" w:type="dxa"/>
            <w:tcBorders>
              <w:lef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6,859,452,000</w:t>
            </w:r>
          </w:p>
        </w:tc>
      </w:tr>
      <w:tr w:rsidR="00DC1A32" w:rsidRPr="00AE3592" w:rsidTr="00AE3592">
        <w:trPr>
          <w:trHeight w:val="265"/>
          <w:jc w:val="center"/>
        </w:trPr>
        <w:tc>
          <w:tcPr>
            <w:tcW w:w="2222" w:type="dxa"/>
            <w:tcBorders>
              <w:right w:val="nil"/>
            </w:tcBorders>
            <w:shd w:val="clear" w:color="auto" w:fill="E6EED5"/>
            <w:noWrap/>
            <w:vAlign w:val="center"/>
            <w:hideMark/>
          </w:tcPr>
          <w:p w:rsidR="00DC1A32" w:rsidRPr="00AE3592" w:rsidRDefault="00DC1A32" w:rsidP="00AE3592">
            <w:pPr>
              <w:spacing w:after="0" w:line="240" w:lineRule="auto"/>
              <w:jc w:val="center"/>
              <w:rPr>
                <w:rFonts w:eastAsia="Times New Roman"/>
                <w:b/>
                <w:bCs/>
                <w:color w:val="000000"/>
              </w:rPr>
            </w:pPr>
            <w:r w:rsidRPr="00AE3592">
              <w:rPr>
                <w:rFonts w:eastAsia="Times New Roman"/>
                <w:b/>
                <w:bCs/>
                <w:color w:val="000000"/>
              </w:rPr>
              <w:lastRenderedPageBreak/>
              <w:t>Share Premium</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2,035,465,000</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2,035,465,000</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2,035,465,000</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2,035,465,000</w:t>
            </w:r>
          </w:p>
        </w:tc>
        <w:tc>
          <w:tcPr>
            <w:tcW w:w="1608" w:type="dxa"/>
            <w:tcBorders>
              <w:lef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2,035,465,000</w:t>
            </w:r>
          </w:p>
        </w:tc>
      </w:tr>
      <w:tr w:rsidR="00DC1A32" w:rsidRPr="00AE3592" w:rsidTr="00AE3592">
        <w:trPr>
          <w:trHeight w:val="265"/>
          <w:jc w:val="center"/>
        </w:trPr>
        <w:tc>
          <w:tcPr>
            <w:tcW w:w="2222" w:type="dxa"/>
            <w:tcBorders>
              <w:right w:val="nil"/>
            </w:tcBorders>
            <w:noWrap/>
            <w:vAlign w:val="center"/>
            <w:hideMark/>
          </w:tcPr>
          <w:p w:rsidR="00DC1A32" w:rsidRPr="00AE3592" w:rsidRDefault="00DC1A32" w:rsidP="00AE3592">
            <w:pPr>
              <w:spacing w:after="0" w:line="240" w:lineRule="auto"/>
              <w:jc w:val="center"/>
              <w:rPr>
                <w:rFonts w:eastAsia="Times New Roman"/>
                <w:b/>
                <w:bCs/>
                <w:color w:val="000000"/>
              </w:rPr>
            </w:pPr>
            <w:proofErr w:type="spellStart"/>
            <w:r w:rsidRPr="00AE3592">
              <w:rPr>
                <w:rFonts w:eastAsia="Times New Roman"/>
                <w:b/>
                <w:bCs/>
                <w:color w:val="000000"/>
              </w:rPr>
              <w:t>Genaral</w:t>
            </w:r>
            <w:proofErr w:type="spellEnd"/>
            <w:r w:rsidRPr="00AE3592">
              <w:rPr>
                <w:rFonts w:eastAsia="Times New Roman"/>
                <w:b/>
                <w:bCs/>
                <w:color w:val="000000"/>
              </w:rPr>
              <w:t xml:space="preserve"> Reserve</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105,878,200</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105,878,200</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105,878,200</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105,878,200</w:t>
            </w:r>
          </w:p>
        </w:tc>
        <w:tc>
          <w:tcPr>
            <w:tcW w:w="1608" w:type="dxa"/>
            <w:tcBorders>
              <w:lef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105,878,200</w:t>
            </w:r>
          </w:p>
        </w:tc>
      </w:tr>
      <w:tr w:rsidR="00DC1A32" w:rsidRPr="00AE3592" w:rsidTr="00AE3592">
        <w:trPr>
          <w:trHeight w:val="265"/>
          <w:jc w:val="center"/>
        </w:trPr>
        <w:tc>
          <w:tcPr>
            <w:tcW w:w="2222" w:type="dxa"/>
            <w:tcBorders>
              <w:right w:val="nil"/>
            </w:tcBorders>
            <w:shd w:val="clear" w:color="auto" w:fill="E6EED5"/>
            <w:noWrap/>
            <w:vAlign w:val="center"/>
            <w:hideMark/>
          </w:tcPr>
          <w:p w:rsidR="00DC1A32" w:rsidRPr="00AE3592" w:rsidRDefault="00DC1A32" w:rsidP="00AE3592">
            <w:pPr>
              <w:spacing w:after="0" w:line="240" w:lineRule="auto"/>
              <w:jc w:val="center"/>
              <w:rPr>
                <w:rFonts w:eastAsia="Times New Roman"/>
                <w:b/>
                <w:bCs/>
                <w:color w:val="000000"/>
              </w:rPr>
            </w:pPr>
            <w:r w:rsidRPr="00AE3592">
              <w:rPr>
                <w:rFonts w:eastAsia="Times New Roman"/>
                <w:b/>
                <w:bCs/>
                <w:color w:val="000000"/>
              </w:rPr>
              <w:t>Tax Holiday Reserve</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406,231,702</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406,231,702</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324,011,067</w:t>
            </w:r>
          </w:p>
        </w:tc>
        <w:tc>
          <w:tcPr>
            <w:tcW w:w="1608" w:type="dxa"/>
            <w:tcBorders>
              <w:lef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852,508,043</w:t>
            </w:r>
          </w:p>
        </w:tc>
      </w:tr>
      <w:tr w:rsidR="00DC1A32" w:rsidRPr="00AE3592" w:rsidTr="00AE3592">
        <w:trPr>
          <w:trHeight w:val="265"/>
          <w:jc w:val="center"/>
        </w:trPr>
        <w:tc>
          <w:tcPr>
            <w:tcW w:w="2222" w:type="dxa"/>
            <w:tcBorders>
              <w:right w:val="nil"/>
            </w:tcBorders>
            <w:noWrap/>
            <w:vAlign w:val="center"/>
            <w:hideMark/>
          </w:tcPr>
          <w:p w:rsidR="00DC1A32" w:rsidRPr="00AE3592" w:rsidRDefault="00DC1A32" w:rsidP="00AE3592">
            <w:pPr>
              <w:spacing w:after="0" w:line="240" w:lineRule="auto"/>
              <w:jc w:val="center"/>
              <w:rPr>
                <w:rFonts w:eastAsia="Times New Roman"/>
                <w:b/>
                <w:bCs/>
                <w:color w:val="000000"/>
              </w:rPr>
            </w:pPr>
            <w:r w:rsidRPr="00AE3592">
              <w:rPr>
                <w:rFonts w:eastAsia="Times New Roman"/>
                <w:b/>
                <w:bCs/>
                <w:color w:val="000000"/>
              </w:rPr>
              <w:t>Non Controlling Interest</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7,719,551</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9,369,803</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(1,669,864)</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2,098,295</w:t>
            </w:r>
          </w:p>
        </w:tc>
        <w:tc>
          <w:tcPr>
            <w:tcW w:w="1608" w:type="dxa"/>
            <w:tcBorders>
              <w:lef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12,674,141</w:t>
            </w:r>
          </w:p>
        </w:tc>
      </w:tr>
      <w:tr w:rsidR="00DC1A32" w:rsidRPr="00AE3592" w:rsidTr="00AE3592">
        <w:trPr>
          <w:trHeight w:val="265"/>
          <w:jc w:val="center"/>
        </w:trPr>
        <w:tc>
          <w:tcPr>
            <w:tcW w:w="2222" w:type="dxa"/>
            <w:tcBorders>
              <w:right w:val="nil"/>
            </w:tcBorders>
            <w:shd w:val="clear" w:color="auto" w:fill="E6EED5"/>
            <w:noWrap/>
            <w:vAlign w:val="center"/>
            <w:hideMark/>
          </w:tcPr>
          <w:p w:rsidR="00DC1A32" w:rsidRPr="00AE3592" w:rsidRDefault="00DC1A32" w:rsidP="00AE3592">
            <w:pPr>
              <w:spacing w:after="0" w:line="240" w:lineRule="auto"/>
              <w:jc w:val="center"/>
              <w:rPr>
                <w:rFonts w:eastAsia="Times New Roman"/>
                <w:b/>
                <w:bCs/>
                <w:color w:val="000000"/>
              </w:rPr>
            </w:pP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6,262,981,093</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7,376,937,335</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7,682,664,856</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8,703,318,022</w:t>
            </w:r>
          </w:p>
        </w:tc>
        <w:tc>
          <w:tcPr>
            <w:tcW w:w="1608" w:type="dxa"/>
            <w:tcBorders>
              <w:lef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9,865,977,384</w:t>
            </w:r>
          </w:p>
        </w:tc>
      </w:tr>
      <w:tr w:rsidR="00DC1A32" w:rsidRPr="00AE3592" w:rsidTr="00AE3592">
        <w:trPr>
          <w:trHeight w:val="265"/>
          <w:jc w:val="center"/>
        </w:trPr>
        <w:tc>
          <w:tcPr>
            <w:tcW w:w="2222" w:type="dxa"/>
            <w:tcBorders>
              <w:right w:val="nil"/>
            </w:tcBorders>
            <w:noWrap/>
            <w:vAlign w:val="center"/>
            <w:hideMark/>
          </w:tcPr>
          <w:p w:rsidR="00DC1A32" w:rsidRPr="00AE3592" w:rsidRDefault="00DC1A32" w:rsidP="00AE3592">
            <w:pPr>
              <w:spacing w:after="0" w:line="240" w:lineRule="auto"/>
              <w:jc w:val="center"/>
              <w:rPr>
                <w:rFonts w:eastAsia="Times New Roman"/>
                <w:b/>
                <w:bCs/>
                <w:color w:val="000000"/>
              </w:rPr>
            </w:pPr>
            <w:r w:rsidRPr="00AE3592">
              <w:rPr>
                <w:rFonts w:eastAsia="Times New Roman"/>
                <w:b/>
                <w:bCs/>
                <w:color w:val="000000"/>
              </w:rPr>
              <w:t>Retained Earnings</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16,017,431,580</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18,922,758,840</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23,143,634,751</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31,587,049,056</w:t>
            </w:r>
          </w:p>
        </w:tc>
        <w:tc>
          <w:tcPr>
            <w:tcW w:w="1608" w:type="dxa"/>
            <w:tcBorders>
              <w:lef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38,577,835,254</w:t>
            </w:r>
          </w:p>
        </w:tc>
      </w:tr>
      <w:tr w:rsidR="00DC1A32" w:rsidRPr="00AE3592" w:rsidTr="00AE3592">
        <w:trPr>
          <w:trHeight w:val="265"/>
          <w:jc w:val="center"/>
        </w:trPr>
        <w:tc>
          <w:tcPr>
            <w:tcW w:w="2222" w:type="dxa"/>
            <w:tcBorders>
              <w:right w:val="nil"/>
            </w:tcBorders>
            <w:shd w:val="clear" w:color="auto" w:fill="E6EED5"/>
            <w:noWrap/>
            <w:vAlign w:val="center"/>
            <w:hideMark/>
          </w:tcPr>
          <w:p w:rsidR="00DC1A32" w:rsidRPr="00AE3592" w:rsidRDefault="00DC1A32" w:rsidP="00AE3592">
            <w:pPr>
              <w:spacing w:after="0" w:line="240" w:lineRule="auto"/>
              <w:jc w:val="center"/>
              <w:rPr>
                <w:rFonts w:eastAsia="Times New Roman"/>
                <w:b/>
                <w:bCs/>
                <w:color w:val="000000"/>
              </w:rPr>
            </w:pPr>
            <w:r w:rsidRPr="00AE3592">
              <w:rPr>
                <w:rFonts w:eastAsia="Times New Roman"/>
                <w:b/>
                <w:bCs/>
                <w:color w:val="000000"/>
              </w:rPr>
              <w:t>Fair Value gain or surplus</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313,532,224</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449,255,557</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265,332,813</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266,786,579</w:t>
            </w:r>
          </w:p>
        </w:tc>
        <w:tc>
          <w:tcPr>
            <w:tcW w:w="1608" w:type="dxa"/>
            <w:tcBorders>
              <w:lef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596,561,713</w:t>
            </w:r>
          </w:p>
        </w:tc>
      </w:tr>
      <w:tr w:rsidR="00DC1A32" w:rsidRPr="00AE3592" w:rsidTr="00AE3592">
        <w:trPr>
          <w:trHeight w:val="265"/>
          <w:jc w:val="center"/>
        </w:trPr>
        <w:tc>
          <w:tcPr>
            <w:tcW w:w="2222" w:type="dxa"/>
            <w:tcBorders>
              <w:right w:val="nil"/>
            </w:tcBorders>
            <w:noWrap/>
            <w:vAlign w:val="center"/>
            <w:hideMark/>
          </w:tcPr>
          <w:p w:rsidR="00DC1A32" w:rsidRPr="00AE3592" w:rsidRDefault="00DC1A32" w:rsidP="00AE3592">
            <w:pPr>
              <w:spacing w:after="0" w:line="240" w:lineRule="auto"/>
              <w:jc w:val="center"/>
              <w:rPr>
                <w:rFonts w:eastAsia="Times New Roman"/>
                <w:b/>
                <w:bCs/>
                <w:color w:val="000000"/>
              </w:rPr>
            </w:pP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p>
        </w:tc>
        <w:tc>
          <w:tcPr>
            <w:tcW w:w="1608" w:type="dxa"/>
            <w:tcBorders>
              <w:left w:val="nil"/>
            </w:tcBorders>
            <w:noWrap/>
            <w:vAlign w:val="center"/>
            <w:hideMark/>
          </w:tcPr>
          <w:p w:rsidR="00DC1A32" w:rsidRPr="00AE3592" w:rsidRDefault="00DC1A32" w:rsidP="00AE3592">
            <w:pPr>
              <w:spacing w:after="0" w:line="240" w:lineRule="auto"/>
              <w:jc w:val="center"/>
              <w:rPr>
                <w:rFonts w:eastAsia="Times New Roman"/>
                <w:color w:val="000000"/>
              </w:rPr>
            </w:pPr>
          </w:p>
        </w:tc>
      </w:tr>
      <w:tr w:rsidR="00DC1A32" w:rsidRPr="00AE3592" w:rsidTr="00AE3592">
        <w:trPr>
          <w:trHeight w:val="265"/>
          <w:jc w:val="center"/>
        </w:trPr>
        <w:tc>
          <w:tcPr>
            <w:tcW w:w="2222" w:type="dxa"/>
            <w:tcBorders>
              <w:right w:val="nil"/>
            </w:tcBorders>
            <w:shd w:val="clear" w:color="auto" w:fill="E6EED5"/>
            <w:noWrap/>
            <w:vAlign w:val="center"/>
            <w:hideMark/>
          </w:tcPr>
          <w:p w:rsidR="00DC1A32" w:rsidRPr="00AE3592" w:rsidRDefault="00DC1A32" w:rsidP="00AE3592">
            <w:pPr>
              <w:spacing w:after="0" w:line="240" w:lineRule="auto"/>
              <w:jc w:val="center"/>
              <w:rPr>
                <w:rFonts w:eastAsia="Times New Roman"/>
                <w:b/>
                <w:bCs/>
                <w:color w:val="000000"/>
              </w:rPr>
            </w:pPr>
            <w:r w:rsidRPr="00AE3592">
              <w:rPr>
                <w:rFonts w:eastAsia="Times New Roman"/>
                <w:b/>
                <w:bCs/>
                <w:color w:val="000000"/>
              </w:rPr>
              <w:t>Total Proffered Equity</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16,330,963,804</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19,372,014,397</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23,408,967,564</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31,853,835,635</w:t>
            </w:r>
          </w:p>
        </w:tc>
        <w:tc>
          <w:tcPr>
            <w:tcW w:w="1608" w:type="dxa"/>
            <w:tcBorders>
              <w:lef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39,174,396,967</w:t>
            </w:r>
          </w:p>
        </w:tc>
      </w:tr>
      <w:tr w:rsidR="00DC1A32" w:rsidRPr="00AE3592" w:rsidTr="00AE3592">
        <w:trPr>
          <w:trHeight w:val="265"/>
          <w:jc w:val="center"/>
        </w:trPr>
        <w:tc>
          <w:tcPr>
            <w:tcW w:w="2222" w:type="dxa"/>
            <w:tcBorders>
              <w:right w:val="nil"/>
            </w:tcBorders>
            <w:noWrap/>
            <w:vAlign w:val="center"/>
            <w:hideMark/>
          </w:tcPr>
          <w:p w:rsidR="00DC1A32" w:rsidRPr="00AE3592" w:rsidRDefault="00DC1A32" w:rsidP="00AE3592">
            <w:pPr>
              <w:spacing w:after="0" w:line="240" w:lineRule="auto"/>
              <w:jc w:val="center"/>
              <w:rPr>
                <w:rFonts w:eastAsia="Times New Roman"/>
                <w:b/>
                <w:bCs/>
                <w:color w:val="000000"/>
              </w:rPr>
            </w:pPr>
            <w:r w:rsidRPr="00AE3592">
              <w:rPr>
                <w:rFonts w:eastAsia="Times New Roman"/>
                <w:b/>
                <w:bCs/>
                <w:color w:val="000000"/>
              </w:rPr>
              <w:t>Total Equity</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22,593,944,897</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26,748,951,732</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31,091,632,420</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40,557,153,657</w:t>
            </w:r>
          </w:p>
        </w:tc>
        <w:tc>
          <w:tcPr>
            <w:tcW w:w="1608" w:type="dxa"/>
            <w:tcBorders>
              <w:lef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49,040,374,351</w:t>
            </w:r>
          </w:p>
        </w:tc>
      </w:tr>
      <w:tr w:rsidR="00DC1A32" w:rsidRPr="00AE3592" w:rsidTr="00AE3592">
        <w:trPr>
          <w:trHeight w:val="265"/>
          <w:jc w:val="center"/>
        </w:trPr>
        <w:tc>
          <w:tcPr>
            <w:tcW w:w="2222" w:type="dxa"/>
            <w:tcBorders>
              <w:right w:val="nil"/>
            </w:tcBorders>
            <w:shd w:val="clear" w:color="auto" w:fill="E6EED5"/>
            <w:noWrap/>
            <w:vAlign w:val="center"/>
            <w:hideMark/>
          </w:tcPr>
          <w:p w:rsidR="00DC1A32" w:rsidRPr="00AE3592" w:rsidRDefault="00DC1A32" w:rsidP="00AE3592">
            <w:pPr>
              <w:spacing w:after="0" w:line="240" w:lineRule="auto"/>
              <w:jc w:val="center"/>
              <w:rPr>
                <w:rFonts w:eastAsia="Times New Roman"/>
                <w:b/>
                <w:bCs/>
                <w:color w:val="000000"/>
              </w:rPr>
            </w:pPr>
            <w:r w:rsidRPr="00AE3592">
              <w:rPr>
                <w:rFonts w:eastAsia="Times New Roman"/>
                <w:b/>
                <w:bCs/>
                <w:color w:val="000000"/>
              </w:rPr>
              <w:t>Deferred Tax Liability</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575,991,702</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718,957,750</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891,357,959</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1,054,498,262</w:t>
            </w:r>
          </w:p>
        </w:tc>
        <w:tc>
          <w:tcPr>
            <w:tcW w:w="1608" w:type="dxa"/>
            <w:tcBorders>
              <w:lef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1,129,233,846</w:t>
            </w:r>
          </w:p>
        </w:tc>
      </w:tr>
      <w:tr w:rsidR="00DC1A32" w:rsidRPr="00AE3592" w:rsidTr="00AE3592">
        <w:trPr>
          <w:trHeight w:val="265"/>
          <w:jc w:val="center"/>
        </w:trPr>
        <w:tc>
          <w:tcPr>
            <w:tcW w:w="2222" w:type="dxa"/>
            <w:tcBorders>
              <w:right w:val="nil"/>
            </w:tcBorders>
            <w:noWrap/>
            <w:vAlign w:val="center"/>
            <w:hideMark/>
          </w:tcPr>
          <w:p w:rsidR="00DC1A32" w:rsidRPr="00AE3592" w:rsidRDefault="00DC1A32" w:rsidP="00AE3592">
            <w:pPr>
              <w:spacing w:after="0" w:line="240" w:lineRule="auto"/>
              <w:jc w:val="center"/>
              <w:rPr>
                <w:rFonts w:eastAsia="Times New Roman"/>
                <w:b/>
                <w:bCs/>
                <w:color w:val="000000"/>
              </w:rPr>
            </w:pPr>
            <w:r w:rsidRPr="00AE3592">
              <w:rPr>
                <w:rFonts w:eastAsia="Times New Roman"/>
                <w:b/>
                <w:bCs/>
                <w:color w:val="000000"/>
              </w:rPr>
              <w:t>Trade Creditors</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7,034,724</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217,855,755</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254,773,030</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693,982,698</w:t>
            </w:r>
          </w:p>
        </w:tc>
        <w:tc>
          <w:tcPr>
            <w:tcW w:w="1608" w:type="dxa"/>
            <w:tcBorders>
              <w:lef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843,937,277</w:t>
            </w:r>
          </w:p>
        </w:tc>
      </w:tr>
      <w:tr w:rsidR="00DC1A32" w:rsidRPr="00AE3592" w:rsidTr="00AE3592">
        <w:trPr>
          <w:trHeight w:val="265"/>
          <w:jc w:val="center"/>
        </w:trPr>
        <w:tc>
          <w:tcPr>
            <w:tcW w:w="2222" w:type="dxa"/>
            <w:tcBorders>
              <w:right w:val="nil"/>
            </w:tcBorders>
            <w:shd w:val="clear" w:color="auto" w:fill="E6EED5"/>
            <w:noWrap/>
            <w:vAlign w:val="center"/>
            <w:hideMark/>
          </w:tcPr>
          <w:p w:rsidR="00DC1A32" w:rsidRPr="00AE3592" w:rsidRDefault="00DC1A32" w:rsidP="00AE3592">
            <w:pPr>
              <w:spacing w:after="0" w:line="240" w:lineRule="auto"/>
              <w:jc w:val="center"/>
              <w:rPr>
                <w:rFonts w:eastAsia="Times New Roman"/>
                <w:b/>
                <w:bCs/>
                <w:color w:val="000000"/>
              </w:rPr>
            </w:pPr>
            <w:r w:rsidRPr="00AE3592">
              <w:rPr>
                <w:rFonts w:eastAsia="Times New Roman"/>
                <w:b/>
                <w:bCs/>
                <w:color w:val="000000"/>
              </w:rPr>
              <w:t>Short Term Borrowings</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1,302,048,378</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131,104,817</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2,693,932</w:t>
            </w:r>
          </w:p>
        </w:tc>
        <w:tc>
          <w:tcPr>
            <w:tcW w:w="1608" w:type="dxa"/>
            <w:tcBorders>
              <w:lef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p>
        </w:tc>
      </w:tr>
      <w:tr w:rsidR="00DC1A32" w:rsidRPr="00AE3592" w:rsidTr="00AE3592">
        <w:trPr>
          <w:trHeight w:val="265"/>
          <w:jc w:val="center"/>
        </w:trPr>
        <w:tc>
          <w:tcPr>
            <w:tcW w:w="2222" w:type="dxa"/>
            <w:tcBorders>
              <w:right w:val="nil"/>
            </w:tcBorders>
            <w:noWrap/>
            <w:vAlign w:val="center"/>
            <w:hideMark/>
          </w:tcPr>
          <w:p w:rsidR="00DC1A32" w:rsidRPr="00AE3592" w:rsidRDefault="00F82F24" w:rsidP="00AE3592">
            <w:pPr>
              <w:spacing w:after="0" w:line="240" w:lineRule="auto"/>
              <w:jc w:val="center"/>
              <w:rPr>
                <w:rFonts w:eastAsia="Times New Roman"/>
                <w:b/>
                <w:bCs/>
                <w:color w:val="000000"/>
              </w:rPr>
            </w:pPr>
            <w:r w:rsidRPr="00AE3592">
              <w:rPr>
                <w:rFonts w:eastAsia="Times New Roman"/>
                <w:b/>
                <w:bCs/>
                <w:color w:val="000000"/>
              </w:rPr>
              <w:t>Total Current Liabilities</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1,885,074,804</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1,067,918,322</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1,146,130,989</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1,751,174,892</w:t>
            </w:r>
          </w:p>
        </w:tc>
        <w:tc>
          <w:tcPr>
            <w:tcW w:w="1608" w:type="dxa"/>
            <w:tcBorders>
              <w:lef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1,973,171,123</w:t>
            </w:r>
          </w:p>
        </w:tc>
      </w:tr>
      <w:tr w:rsidR="00DC1A32" w:rsidRPr="00AE3592" w:rsidTr="00AE3592">
        <w:trPr>
          <w:trHeight w:val="265"/>
          <w:jc w:val="center"/>
        </w:trPr>
        <w:tc>
          <w:tcPr>
            <w:tcW w:w="2222" w:type="dxa"/>
            <w:tcBorders>
              <w:right w:val="nil"/>
            </w:tcBorders>
            <w:shd w:val="clear" w:color="auto" w:fill="E6EED5"/>
            <w:noWrap/>
            <w:vAlign w:val="center"/>
            <w:hideMark/>
          </w:tcPr>
          <w:p w:rsidR="00DC1A32" w:rsidRPr="00AE3592" w:rsidRDefault="00DC1A32" w:rsidP="00AE3592">
            <w:pPr>
              <w:spacing w:after="0" w:line="240" w:lineRule="auto"/>
              <w:jc w:val="center"/>
              <w:rPr>
                <w:rFonts w:eastAsia="Times New Roman"/>
                <w:b/>
                <w:bCs/>
                <w:color w:val="000000"/>
              </w:rPr>
            </w:pPr>
            <w:r w:rsidRPr="00AE3592">
              <w:rPr>
                <w:rFonts w:eastAsia="Times New Roman"/>
                <w:b/>
                <w:bCs/>
                <w:color w:val="000000"/>
              </w:rPr>
              <w:t>Long Term Borrowings</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1,106,327,183</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1,183,627,923</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659,147,818</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p>
        </w:tc>
        <w:tc>
          <w:tcPr>
            <w:tcW w:w="1608" w:type="dxa"/>
            <w:tcBorders>
              <w:lef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p>
        </w:tc>
      </w:tr>
      <w:tr w:rsidR="00DC1A32" w:rsidRPr="00AE3592" w:rsidTr="00AE3592">
        <w:trPr>
          <w:trHeight w:val="265"/>
          <w:jc w:val="center"/>
        </w:trPr>
        <w:tc>
          <w:tcPr>
            <w:tcW w:w="2222" w:type="dxa"/>
            <w:tcBorders>
              <w:right w:val="nil"/>
            </w:tcBorders>
            <w:noWrap/>
            <w:vAlign w:val="center"/>
            <w:hideMark/>
          </w:tcPr>
          <w:p w:rsidR="00DC1A32" w:rsidRPr="00AE3592" w:rsidRDefault="00DC1A32" w:rsidP="00AE3592">
            <w:pPr>
              <w:spacing w:after="0" w:line="240" w:lineRule="auto"/>
              <w:jc w:val="center"/>
              <w:rPr>
                <w:rFonts w:eastAsia="Times New Roman"/>
                <w:b/>
                <w:bCs/>
                <w:color w:val="000000"/>
              </w:rPr>
            </w:pPr>
            <w:r w:rsidRPr="00AE3592">
              <w:rPr>
                <w:rFonts w:eastAsia="Times New Roman"/>
                <w:b/>
                <w:bCs/>
                <w:color w:val="000000"/>
              </w:rPr>
              <w:t>Long Term Borrowings</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540,421,336</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461,433,822</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257,154,669</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p>
        </w:tc>
        <w:tc>
          <w:tcPr>
            <w:tcW w:w="1608" w:type="dxa"/>
            <w:tcBorders>
              <w:left w:val="nil"/>
            </w:tcBorders>
            <w:noWrap/>
            <w:vAlign w:val="center"/>
            <w:hideMark/>
          </w:tcPr>
          <w:p w:rsidR="00DC1A32" w:rsidRPr="00AE3592" w:rsidRDefault="00DC1A32" w:rsidP="00AE3592">
            <w:pPr>
              <w:spacing w:after="0" w:line="240" w:lineRule="auto"/>
              <w:jc w:val="center"/>
              <w:rPr>
                <w:rFonts w:eastAsia="Times New Roman"/>
                <w:color w:val="000000"/>
              </w:rPr>
            </w:pPr>
          </w:p>
        </w:tc>
      </w:tr>
      <w:tr w:rsidR="00DC1A32" w:rsidRPr="00AE3592" w:rsidTr="00AE3592">
        <w:trPr>
          <w:trHeight w:val="265"/>
          <w:jc w:val="center"/>
        </w:trPr>
        <w:tc>
          <w:tcPr>
            <w:tcW w:w="2222" w:type="dxa"/>
            <w:tcBorders>
              <w:right w:val="nil"/>
            </w:tcBorders>
            <w:shd w:val="clear" w:color="auto" w:fill="E6EED5"/>
            <w:noWrap/>
            <w:vAlign w:val="center"/>
            <w:hideMark/>
          </w:tcPr>
          <w:p w:rsidR="00DC1A32" w:rsidRPr="00AE3592" w:rsidRDefault="00DC1A32" w:rsidP="00AE3592">
            <w:pPr>
              <w:spacing w:after="0" w:line="240" w:lineRule="auto"/>
              <w:jc w:val="center"/>
              <w:rPr>
                <w:rFonts w:eastAsia="Times New Roman"/>
                <w:b/>
                <w:bCs/>
                <w:color w:val="000000"/>
              </w:rPr>
            </w:pP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p>
        </w:tc>
        <w:tc>
          <w:tcPr>
            <w:tcW w:w="1608" w:type="dxa"/>
            <w:tcBorders>
              <w:lef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p>
        </w:tc>
      </w:tr>
      <w:tr w:rsidR="00DC1A32" w:rsidRPr="00AE3592" w:rsidTr="00AE3592">
        <w:trPr>
          <w:trHeight w:val="265"/>
          <w:jc w:val="center"/>
        </w:trPr>
        <w:tc>
          <w:tcPr>
            <w:tcW w:w="2222" w:type="dxa"/>
            <w:tcBorders>
              <w:right w:val="nil"/>
            </w:tcBorders>
            <w:noWrap/>
            <w:vAlign w:val="center"/>
            <w:hideMark/>
          </w:tcPr>
          <w:p w:rsidR="00DC1A32" w:rsidRPr="00AE3592" w:rsidRDefault="00DC1A32" w:rsidP="00AE3592">
            <w:pPr>
              <w:spacing w:after="0" w:line="240" w:lineRule="auto"/>
              <w:jc w:val="center"/>
              <w:rPr>
                <w:rFonts w:eastAsia="Times New Roman"/>
                <w:b/>
                <w:bCs/>
                <w:color w:val="000000"/>
              </w:rPr>
            </w:pPr>
            <w:r w:rsidRPr="00AE3592">
              <w:rPr>
                <w:rFonts w:eastAsia="Times New Roman"/>
                <w:b/>
                <w:bCs/>
                <w:color w:val="000000"/>
              </w:rPr>
              <w:t>Liabilities for expenses</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173,261,777</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20,518,598</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43,002,246</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42,871,218</w:t>
            </w:r>
          </w:p>
        </w:tc>
        <w:tc>
          <w:tcPr>
            <w:tcW w:w="1608" w:type="dxa"/>
            <w:tcBorders>
              <w:lef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27,576,542</w:t>
            </w:r>
          </w:p>
        </w:tc>
      </w:tr>
      <w:tr w:rsidR="00DC1A32" w:rsidRPr="00AE3592" w:rsidTr="00AE3592">
        <w:trPr>
          <w:trHeight w:val="265"/>
          <w:jc w:val="center"/>
        </w:trPr>
        <w:tc>
          <w:tcPr>
            <w:tcW w:w="2222" w:type="dxa"/>
            <w:tcBorders>
              <w:right w:val="nil"/>
            </w:tcBorders>
            <w:shd w:val="clear" w:color="auto" w:fill="E6EED5"/>
            <w:noWrap/>
            <w:vAlign w:val="center"/>
            <w:hideMark/>
          </w:tcPr>
          <w:p w:rsidR="00DC1A32" w:rsidRPr="00AE3592" w:rsidRDefault="00DC1A32" w:rsidP="00AE3592">
            <w:pPr>
              <w:spacing w:after="0" w:line="240" w:lineRule="auto"/>
              <w:jc w:val="center"/>
              <w:rPr>
                <w:rFonts w:eastAsia="Times New Roman"/>
                <w:b/>
                <w:bCs/>
                <w:color w:val="000000"/>
              </w:rPr>
            </w:pPr>
            <w:r w:rsidRPr="00AE3592">
              <w:rPr>
                <w:rFonts w:eastAsia="Times New Roman"/>
                <w:b/>
                <w:bCs/>
                <w:color w:val="000000"/>
              </w:rPr>
              <w:t>Liabilities for Other Finance</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1,252,641,218</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1,563,624,134</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1,994,088,121</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1,952,569,683</w:t>
            </w:r>
          </w:p>
        </w:tc>
        <w:tc>
          <w:tcPr>
            <w:tcW w:w="1608" w:type="dxa"/>
            <w:tcBorders>
              <w:lef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1,489,930,233</w:t>
            </w:r>
          </w:p>
        </w:tc>
      </w:tr>
      <w:tr w:rsidR="00DC1A32" w:rsidRPr="00AE3592" w:rsidTr="00AE3592">
        <w:trPr>
          <w:trHeight w:val="265"/>
          <w:jc w:val="center"/>
        </w:trPr>
        <w:tc>
          <w:tcPr>
            <w:tcW w:w="2222" w:type="dxa"/>
            <w:tcBorders>
              <w:right w:val="nil"/>
            </w:tcBorders>
            <w:noWrap/>
            <w:vAlign w:val="center"/>
            <w:hideMark/>
          </w:tcPr>
          <w:p w:rsidR="00DC1A32" w:rsidRPr="00AE3592" w:rsidRDefault="00DC1A32" w:rsidP="00AE3592">
            <w:pPr>
              <w:spacing w:after="0" w:line="240" w:lineRule="auto"/>
              <w:jc w:val="center"/>
              <w:rPr>
                <w:rFonts w:eastAsia="Times New Roman"/>
                <w:b/>
                <w:bCs/>
                <w:color w:val="000000"/>
              </w:rPr>
            </w:pPr>
            <w:r w:rsidRPr="00AE3592">
              <w:rPr>
                <w:rFonts w:eastAsia="Times New Roman"/>
                <w:b/>
                <w:bCs/>
                <w:color w:val="000000"/>
              </w:rPr>
              <w:t>Total non-current liabilities</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3,072,651,514</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3,229,204,477</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2,953,392,854</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1,995,440,901</w:t>
            </w:r>
          </w:p>
        </w:tc>
        <w:tc>
          <w:tcPr>
            <w:tcW w:w="1608" w:type="dxa"/>
            <w:tcBorders>
              <w:lef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1,517,506,775</w:t>
            </w:r>
          </w:p>
        </w:tc>
      </w:tr>
      <w:tr w:rsidR="00DC1A32" w:rsidRPr="00AE3592" w:rsidTr="00AE3592">
        <w:trPr>
          <w:trHeight w:val="265"/>
          <w:jc w:val="center"/>
        </w:trPr>
        <w:tc>
          <w:tcPr>
            <w:tcW w:w="2222" w:type="dxa"/>
            <w:tcBorders>
              <w:right w:val="nil"/>
            </w:tcBorders>
            <w:shd w:val="clear" w:color="auto" w:fill="E6EED5"/>
            <w:noWrap/>
            <w:vAlign w:val="center"/>
            <w:hideMark/>
          </w:tcPr>
          <w:p w:rsidR="00DC1A32" w:rsidRPr="00AE3592" w:rsidRDefault="00DC1A32" w:rsidP="00AE3592">
            <w:pPr>
              <w:spacing w:after="0" w:line="240" w:lineRule="auto"/>
              <w:jc w:val="center"/>
              <w:rPr>
                <w:rFonts w:eastAsia="Times New Roman"/>
                <w:b/>
                <w:bCs/>
                <w:color w:val="000000"/>
              </w:rPr>
            </w:pPr>
            <w:r w:rsidRPr="00AE3592">
              <w:rPr>
                <w:rFonts w:eastAsia="Times New Roman"/>
                <w:b/>
                <w:bCs/>
                <w:color w:val="000000"/>
              </w:rPr>
              <w:t>Total liabilities</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4,957,726,318</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4,297,122,799</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4,099,523,843</w:t>
            </w:r>
          </w:p>
        </w:tc>
        <w:tc>
          <w:tcPr>
            <w:tcW w:w="1608" w:type="dxa"/>
            <w:tcBorders>
              <w:left w:val="nil"/>
              <w:righ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3,746,615,793</w:t>
            </w:r>
          </w:p>
        </w:tc>
        <w:tc>
          <w:tcPr>
            <w:tcW w:w="1608" w:type="dxa"/>
            <w:tcBorders>
              <w:left w:val="nil"/>
            </w:tcBorders>
            <w:shd w:val="clear" w:color="auto" w:fill="E6EED5"/>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3,490,677,898</w:t>
            </w:r>
          </w:p>
        </w:tc>
      </w:tr>
      <w:tr w:rsidR="00DC1A32" w:rsidRPr="00AE3592" w:rsidTr="00AE3592">
        <w:trPr>
          <w:trHeight w:val="265"/>
          <w:jc w:val="center"/>
        </w:trPr>
        <w:tc>
          <w:tcPr>
            <w:tcW w:w="2222" w:type="dxa"/>
            <w:tcBorders>
              <w:right w:val="nil"/>
            </w:tcBorders>
            <w:noWrap/>
            <w:vAlign w:val="center"/>
            <w:hideMark/>
          </w:tcPr>
          <w:p w:rsidR="00DC1A32" w:rsidRPr="00AE3592" w:rsidRDefault="00DC1A32" w:rsidP="00AE3592">
            <w:pPr>
              <w:spacing w:after="0" w:line="240" w:lineRule="auto"/>
              <w:jc w:val="center"/>
              <w:rPr>
                <w:rFonts w:eastAsia="Times New Roman"/>
                <w:b/>
                <w:bCs/>
                <w:color w:val="000000"/>
              </w:rPr>
            </w:pPr>
            <w:r w:rsidRPr="00AE3592">
              <w:rPr>
                <w:rFonts w:eastAsia="Times New Roman"/>
                <w:b/>
                <w:bCs/>
                <w:color w:val="000000"/>
              </w:rPr>
              <w:t>Total Equity and Liabilities</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27,551,671,215</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31,046,074,531</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35,191,156,263</w:t>
            </w:r>
          </w:p>
        </w:tc>
        <w:tc>
          <w:tcPr>
            <w:tcW w:w="1608" w:type="dxa"/>
            <w:tcBorders>
              <w:left w:val="nil"/>
              <w:righ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44,303,769,450</w:t>
            </w:r>
          </w:p>
        </w:tc>
        <w:tc>
          <w:tcPr>
            <w:tcW w:w="1608" w:type="dxa"/>
            <w:tcBorders>
              <w:left w:val="nil"/>
            </w:tcBorders>
            <w:noWrap/>
            <w:vAlign w:val="center"/>
            <w:hideMark/>
          </w:tcPr>
          <w:p w:rsidR="00DC1A32" w:rsidRPr="00AE3592" w:rsidRDefault="00DC1A32" w:rsidP="00AE3592">
            <w:pPr>
              <w:spacing w:after="0" w:line="240" w:lineRule="auto"/>
              <w:jc w:val="center"/>
              <w:rPr>
                <w:rFonts w:eastAsia="Times New Roman"/>
                <w:color w:val="000000"/>
              </w:rPr>
            </w:pPr>
            <w:r w:rsidRPr="00AE3592">
              <w:rPr>
                <w:rFonts w:eastAsia="Times New Roman"/>
                <w:color w:val="000000"/>
              </w:rPr>
              <w:t>BDT     52,531,052,249</w:t>
            </w:r>
          </w:p>
        </w:tc>
      </w:tr>
    </w:tbl>
    <w:p w:rsidR="007E7F10" w:rsidRPr="007E7F10" w:rsidRDefault="007E7F10" w:rsidP="007E7F10">
      <w:pPr>
        <w:spacing w:line="360" w:lineRule="auto"/>
        <w:jc w:val="both"/>
        <w:rPr>
          <w:rFonts w:ascii="Times New Roman" w:hAnsi="Times New Roman"/>
          <w:sz w:val="24"/>
          <w:szCs w:val="24"/>
        </w:rPr>
      </w:pPr>
    </w:p>
    <w:p w:rsidR="007E7F10" w:rsidRPr="007E7F10" w:rsidRDefault="007E7F10" w:rsidP="007E7F10">
      <w:pPr>
        <w:spacing w:line="360" w:lineRule="auto"/>
        <w:rPr>
          <w:rFonts w:ascii="Times New Roman" w:hAnsi="Times New Roman"/>
          <w:sz w:val="24"/>
          <w:szCs w:val="24"/>
        </w:rPr>
      </w:pPr>
    </w:p>
    <w:p w:rsidR="007E7F10" w:rsidRDefault="007E7F10" w:rsidP="007E7F10">
      <w:pPr>
        <w:spacing w:line="360" w:lineRule="auto"/>
        <w:rPr>
          <w:rFonts w:ascii="Times New Roman" w:hAnsi="Times New Roman"/>
          <w:sz w:val="24"/>
          <w:szCs w:val="24"/>
        </w:rPr>
      </w:pPr>
    </w:p>
    <w:p w:rsidR="00DF6A6E" w:rsidRDefault="00DF6A6E" w:rsidP="007E7F10">
      <w:pPr>
        <w:spacing w:line="360" w:lineRule="auto"/>
        <w:rPr>
          <w:rFonts w:ascii="Times New Roman" w:hAnsi="Times New Roman"/>
          <w:sz w:val="24"/>
          <w:szCs w:val="24"/>
        </w:rPr>
      </w:pPr>
    </w:p>
    <w:p w:rsidR="00DF6A6E" w:rsidRDefault="00DF6A6E" w:rsidP="007E7F10">
      <w:pPr>
        <w:spacing w:line="360" w:lineRule="auto"/>
        <w:rPr>
          <w:rFonts w:ascii="Times New Roman" w:hAnsi="Times New Roman"/>
          <w:sz w:val="24"/>
          <w:szCs w:val="24"/>
        </w:rPr>
      </w:pPr>
    </w:p>
    <w:p w:rsidR="00DF6A6E" w:rsidRDefault="00DF6A6E" w:rsidP="007E7F10">
      <w:pPr>
        <w:spacing w:line="360" w:lineRule="auto"/>
        <w:rPr>
          <w:rFonts w:ascii="Times New Roman" w:hAnsi="Times New Roman"/>
          <w:sz w:val="24"/>
          <w:szCs w:val="24"/>
        </w:rPr>
      </w:pPr>
    </w:p>
    <w:p w:rsidR="00DF6A6E" w:rsidRDefault="00DF6A6E" w:rsidP="007E7F10">
      <w:pPr>
        <w:spacing w:line="360" w:lineRule="auto"/>
        <w:rPr>
          <w:rFonts w:ascii="Times New Roman" w:hAnsi="Times New Roman"/>
          <w:sz w:val="24"/>
          <w:szCs w:val="24"/>
        </w:rPr>
      </w:pPr>
    </w:p>
    <w:p w:rsidR="00243709" w:rsidRDefault="00243709" w:rsidP="007E7F10">
      <w:pPr>
        <w:spacing w:line="360" w:lineRule="auto"/>
        <w:rPr>
          <w:rFonts w:ascii="Times New Roman" w:hAnsi="Times New Roman"/>
          <w:sz w:val="24"/>
          <w:szCs w:val="24"/>
        </w:rPr>
      </w:pPr>
    </w:p>
    <w:tbl>
      <w:tblPr>
        <w:tblW w:w="10426" w:type="dxa"/>
        <w:jc w:val="center"/>
        <w:tblBorders>
          <w:top w:val="single" w:sz="8" w:space="0" w:color="B3CC82"/>
          <w:left w:val="single" w:sz="8" w:space="0" w:color="B3CC82"/>
          <w:bottom w:val="single" w:sz="8" w:space="0" w:color="B3CC82"/>
          <w:right w:val="single" w:sz="8" w:space="0" w:color="B3CC82"/>
          <w:insideH w:val="single" w:sz="8" w:space="0" w:color="B3CC82"/>
        </w:tblBorders>
        <w:tblLook w:val="04A0"/>
      </w:tblPr>
      <w:tblGrid>
        <w:gridCol w:w="2386"/>
        <w:gridCol w:w="1608"/>
        <w:gridCol w:w="1608"/>
        <w:gridCol w:w="1608"/>
        <w:gridCol w:w="1608"/>
        <w:gridCol w:w="1608"/>
      </w:tblGrid>
      <w:tr w:rsidR="00D60C7A" w:rsidRPr="00AE3592" w:rsidTr="00AE3592">
        <w:trPr>
          <w:trHeight w:val="709"/>
          <w:jc w:val="center"/>
        </w:trPr>
        <w:tc>
          <w:tcPr>
            <w:tcW w:w="10426" w:type="dxa"/>
            <w:gridSpan w:val="6"/>
            <w:tcBorders>
              <w:top w:val="single" w:sz="8" w:space="0" w:color="B3CC82"/>
              <w:left w:val="single" w:sz="8" w:space="0" w:color="B3CC82"/>
              <w:bottom w:val="single" w:sz="8" w:space="0" w:color="B3CC82"/>
              <w:right w:val="single" w:sz="8" w:space="0" w:color="B3CC82"/>
            </w:tcBorders>
            <w:shd w:val="clear" w:color="auto" w:fill="9BBB59"/>
            <w:noWrap/>
            <w:vAlign w:val="center"/>
            <w:hideMark/>
          </w:tcPr>
          <w:p w:rsidR="00D60C7A" w:rsidRPr="00D60C7A" w:rsidRDefault="00D60C7A" w:rsidP="00AE3592">
            <w:pPr>
              <w:spacing w:after="0" w:line="240" w:lineRule="auto"/>
              <w:jc w:val="center"/>
              <w:rPr>
                <w:rFonts w:eastAsia="Times New Roman"/>
                <w:b/>
                <w:bCs/>
                <w:color w:val="000000"/>
              </w:rPr>
            </w:pPr>
            <w:r w:rsidRPr="00D60C7A">
              <w:rPr>
                <w:rFonts w:ascii="Times New Roman" w:eastAsia="Times New Roman" w:hAnsi="Times New Roman"/>
                <w:b/>
                <w:bCs/>
                <w:color w:val="17375D"/>
                <w:sz w:val="40"/>
                <w:szCs w:val="40"/>
              </w:rPr>
              <w:t>Square Pharmaceuticals Ltd.</w:t>
            </w:r>
          </w:p>
        </w:tc>
      </w:tr>
      <w:tr w:rsidR="00D60C7A" w:rsidRPr="00AE3592" w:rsidTr="00AE3592">
        <w:trPr>
          <w:trHeight w:val="529"/>
          <w:jc w:val="center"/>
        </w:trPr>
        <w:tc>
          <w:tcPr>
            <w:tcW w:w="10426" w:type="dxa"/>
            <w:gridSpan w:val="6"/>
            <w:shd w:val="clear" w:color="auto" w:fill="E6EED5"/>
            <w:noWrap/>
            <w:vAlign w:val="center"/>
            <w:hideMark/>
          </w:tcPr>
          <w:p w:rsidR="00D60C7A" w:rsidRPr="00D60C7A" w:rsidRDefault="00D60C7A" w:rsidP="00AE3592">
            <w:pPr>
              <w:spacing w:after="0" w:line="240" w:lineRule="auto"/>
              <w:jc w:val="center"/>
              <w:rPr>
                <w:rFonts w:eastAsia="Times New Roman"/>
                <w:b/>
                <w:bCs/>
                <w:color w:val="000000"/>
              </w:rPr>
            </w:pPr>
            <w:r w:rsidRPr="00D60C7A">
              <w:rPr>
                <w:rFonts w:eastAsia="Times New Roman"/>
                <w:b/>
                <w:bCs/>
                <w:color w:val="1F497D"/>
                <w:sz w:val="30"/>
                <w:szCs w:val="30"/>
              </w:rPr>
              <w:t>Statement of Profit or Loss</w:t>
            </w:r>
          </w:p>
        </w:tc>
      </w:tr>
      <w:tr w:rsidR="00D60C7A" w:rsidRPr="00AE3592" w:rsidTr="00AE3592">
        <w:trPr>
          <w:trHeight w:val="502"/>
          <w:jc w:val="center"/>
        </w:trPr>
        <w:tc>
          <w:tcPr>
            <w:tcW w:w="2386" w:type="dxa"/>
            <w:tcBorders>
              <w:right w:val="nil"/>
            </w:tcBorders>
            <w:noWrap/>
            <w:vAlign w:val="center"/>
            <w:hideMark/>
          </w:tcPr>
          <w:p w:rsidR="00D60C7A" w:rsidRPr="00D60C7A" w:rsidRDefault="00D60C7A" w:rsidP="00AE3592">
            <w:pPr>
              <w:spacing w:after="0" w:line="240" w:lineRule="auto"/>
              <w:jc w:val="center"/>
              <w:rPr>
                <w:rFonts w:eastAsia="Times New Roman"/>
                <w:b/>
                <w:bCs/>
                <w:color w:val="000000"/>
              </w:rPr>
            </w:pPr>
          </w:p>
        </w:tc>
        <w:tc>
          <w:tcPr>
            <w:tcW w:w="8040" w:type="dxa"/>
            <w:gridSpan w:val="5"/>
            <w:tcBorders>
              <w:lef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b/>
                <w:bCs/>
                <w:i/>
                <w:iCs/>
                <w:color w:val="FF0000"/>
              </w:rPr>
              <w:t>Amounts are in Taka and in FULL AMOUNTS…</w:t>
            </w:r>
          </w:p>
        </w:tc>
      </w:tr>
      <w:tr w:rsidR="00D60C7A" w:rsidRPr="00AE3592" w:rsidTr="00AE3592">
        <w:trPr>
          <w:trHeight w:val="568"/>
          <w:jc w:val="center"/>
        </w:trPr>
        <w:tc>
          <w:tcPr>
            <w:tcW w:w="2386" w:type="dxa"/>
            <w:tcBorders>
              <w:right w:val="nil"/>
            </w:tcBorders>
            <w:shd w:val="clear" w:color="auto" w:fill="E6EED5"/>
            <w:noWrap/>
            <w:vAlign w:val="center"/>
            <w:hideMark/>
          </w:tcPr>
          <w:p w:rsidR="00D60C7A" w:rsidRPr="00D60C7A" w:rsidRDefault="00D60C7A" w:rsidP="00AE3592">
            <w:pPr>
              <w:spacing w:after="0" w:line="240" w:lineRule="auto"/>
              <w:jc w:val="center"/>
              <w:rPr>
                <w:rFonts w:eastAsia="Times New Roman"/>
                <w:b/>
                <w:bCs/>
                <w:color w:val="000000"/>
              </w:rPr>
            </w:pPr>
          </w:p>
        </w:tc>
        <w:tc>
          <w:tcPr>
            <w:tcW w:w="1608" w:type="dxa"/>
            <w:tcBorders>
              <w:left w:val="nil"/>
              <w:right w:val="nil"/>
            </w:tcBorders>
            <w:shd w:val="clear" w:color="auto" w:fill="E6EED5"/>
            <w:noWrap/>
            <w:vAlign w:val="center"/>
            <w:hideMark/>
          </w:tcPr>
          <w:p w:rsidR="00D60C7A" w:rsidRPr="00D60C7A" w:rsidRDefault="00D60C7A" w:rsidP="00AE3592">
            <w:pPr>
              <w:spacing w:after="0" w:line="240" w:lineRule="auto"/>
              <w:jc w:val="center"/>
              <w:rPr>
                <w:rFonts w:eastAsia="Times New Roman"/>
                <w:b/>
                <w:bCs/>
                <w:color w:val="000000"/>
              </w:rPr>
            </w:pPr>
            <w:r w:rsidRPr="00D60C7A">
              <w:rPr>
                <w:rFonts w:eastAsia="Times New Roman"/>
                <w:b/>
                <w:bCs/>
                <w:color w:val="000000"/>
              </w:rPr>
              <w:t>31/Mar/13</w:t>
            </w:r>
          </w:p>
        </w:tc>
        <w:tc>
          <w:tcPr>
            <w:tcW w:w="1608" w:type="dxa"/>
            <w:tcBorders>
              <w:left w:val="nil"/>
              <w:right w:val="nil"/>
            </w:tcBorders>
            <w:shd w:val="clear" w:color="auto" w:fill="E6EED5"/>
            <w:noWrap/>
            <w:vAlign w:val="center"/>
            <w:hideMark/>
          </w:tcPr>
          <w:p w:rsidR="00D60C7A" w:rsidRPr="00D60C7A" w:rsidRDefault="00D60C7A" w:rsidP="00AE3592">
            <w:pPr>
              <w:spacing w:after="0" w:line="240" w:lineRule="auto"/>
              <w:jc w:val="center"/>
              <w:rPr>
                <w:rFonts w:eastAsia="Times New Roman"/>
                <w:b/>
                <w:bCs/>
                <w:color w:val="000000"/>
              </w:rPr>
            </w:pPr>
            <w:r w:rsidRPr="00D60C7A">
              <w:rPr>
                <w:rFonts w:eastAsia="Times New Roman"/>
                <w:b/>
                <w:bCs/>
                <w:color w:val="000000"/>
              </w:rPr>
              <w:t>31/Mar/14</w:t>
            </w:r>
          </w:p>
        </w:tc>
        <w:tc>
          <w:tcPr>
            <w:tcW w:w="1608" w:type="dxa"/>
            <w:tcBorders>
              <w:left w:val="nil"/>
              <w:right w:val="nil"/>
            </w:tcBorders>
            <w:shd w:val="clear" w:color="auto" w:fill="E6EED5"/>
            <w:noWrap/>
            <w:vAlign w:val="center"/>
            <w:hideMark/>
          </w:tcPr>
          <w:p w:rsidR="00D60C7A" w:rsidRPr="00D60C7A" w:rsidRDefault="00D60C7A" w:rsidP="00AE3592">
            <w:pPr>
              <w:spacing w:after="0" w:line="240" w:lineRule="auto"/>
              <w:jc w:val="center"/>
              <w:rPr>
                <w:rFonts w:eastAsia="Times New Roman"/>
                <w:b/>
                <w:bCs/>
                <w:color w:val="000000"/>
              </w:rPr>
            </w:pPr>
            <w:r w:rsidRPr="00D60C7A">
              <w:rPr>
                <w:rFonts w:eastAsia="Times New Roman"/>
                <w:b/>
                <w:bCs/>
                <w:color w:val="000000"/>
              </w:rPr>
              <w:t>31/Mar/15</w:t>
            </w:r>
          </w:p>
        </w:tc>
        <w:tc>
          <w:tcPr>
            <w:tcW w:w="1608" w:type="dxa"/>
            <w:tcBorders>
              <w:left w:val="nil"/>
              <w:right w:val="nil"/>
            </w:tcBorders>
            <w:shd w:val="clear" w:color="auto" w:fill="E6EED5"/>
            <w:noWrap/>
            <w:vAlign w:val="center"/>
            <w:hideMark/>
          </w:tcPr>
          <w:p w:rsidR="00D60C7A" w:rsidRPr="00D60C7A" w:rsidRDefault="00D60C7A" w:rsidP="00AE3592">
            <w:pPr>
              <w:spacing w:after="0" w:line="240" w:lineRule="auto"/>
              <w:jc w:val="center"/>
              <w:rPr>
                <w:rFonts w:eastAsia="Times New Roman"/>
                <w:b/>
                <w:bCs/>
                <w:color w:val="000000"/>
              </w:rPr>
            </w:pPr>
            <w:r w:rsidRPr="00D60C7A">
              <w:rPr>
                <w:rFonts w:eastAsia="Times New Roman"/>
                <w:b/>
                <w:bCs/>
                <w:color w:val="000000"/>
              </w:rPr>
              <w:t>31/Mar/16</w:t>
            </w:r>
          </w:p>
        </w:tc>
        <w:tc>
          <w:tcPr>
            <w:tcW w:w="1608" w:type="dxa"/>
            <w:tcBorders>
              <w:left w:val="nil"/>
            </w:tcBorders>
            <w:shd w:val="clear" w:color="auto" w:fill="E6EED5"/>
            <w:noWrap/>
            <w:vAlign w:val="center"/>
            <w:hideMark/>
          </w:tcPr>
          <w:p w:rsidR="00D60C7A" w:rsidRPr="00D60C7A" w:rsidRDefault="00D60C7A" w:rsidP="00AE3592">
            <w:pPr>
              <w:spacing w:after="0" w:line="240" w:lineRule="auto"/>
              <w:jc w:val="center"/>
              <w:rPr>
                <w:rFonts w:eastAsia="Times New Roman"/>
                <w:b/>
                <w:bCs/>
                <w:color w:val="000000"/>
              </w:rPr>
            </w:pPr>
            <w:r w:rsidRPr="00D60C7A">
              <w:rPr>
                <w:rFonts w:eastAsia="Times New Roman"/>
                <w:b/>
                <w:bCs/>
                <w:color w:val="000000"/>
              </w:rPr>
              <w:t>31/Mar/17</w:t>
            </w:r>
          </w:p>
        </w:tc>
      </w:tr>
      <w:tr w:rsidR="00D60C7A" w:rsidRPr="00AE3592" w:rsidTr="00AE3592">
        <w:trPr>
          <w:trHeight w:val="568"/>
          <w:jc w:val="center"/>
        </w:trPr>
        <w:tc>
          <w:tcPr>
            <w:tcW w:w="2386" w:type="dxa"/>
            <w:tcBorders>
              <w:right w:val="nil"/>
            </w:tcBorders>
            <w:noWrap/>
            <w:vAlign w:val="center"/>
            <w:hideMark/>
          </w:tcPr>
          <w:p w:rsidR="008643E1" w:rsidRPr="00AE3592" w:rsidRDefault="008643E1" w:rsidP="00AE3592">
            <w:pPr>
              <w:spacing w:after="0" w:line="240" w:lineRule="auto"/>
              <w:jc w:val="center"/>
              <w:rPr>
                <w:rFonts w:eastAsia="Times New Roman"/>
                <w:b/>
                <w:bCs/>
                <w:color w:val="000000"/>
              </w:rPr>
            </w:pPr>
            <w:r w:rsidRPr="00AE3592">
              <w:rPr>
                <w:rFonts w:eastAsia="Times New Roman"/>
                <w:b/>
                <w:bCs/>
                <w:color w:val="000000"/>
              </w:rPr>
              <w:t>Revenue</w:t>
            </w:r>
          </w:p>
          <w:p w:rsidR="00D60C7A" w:rsidRPr="00D60C7A" w:rsidRDefault="00D60C7A" w:rsidP="00AE3592">
            <w:pPr>
              <w:spacing w:after="0" w:line="240" w:lineRule="auto"/>
              <w:jc w:val="center"/>
              <w:rPr>
                <w:rFonts w:eastAsia="Times New Roman"/>
                <w:b/>
                <w:bCs/>
                <w:color w:val="000000"/>
              </w:rPr>
            </w:pPr>
          </w:p>
        </w:tc>
        <w:tc>
          <w:tcPr>
            <w:tcW w:w="1608" w:type="dxa"/>
            <w:tcBorders>
              <w:left w:val="nil"/>
              <w:righ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20,202,005,922</w:t>
            </w:r>
          </w:p>
        </w:tc>
        <w:tc>
          <w:tcPr>
            <w:tcW w:w="1608" w:type="dxa"/>
            <w:tcBorders>
              <w:left w:val="nil"/>
              <w:righ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23,268,413,217</w:t>
            </w:r>
          </w:p>
        </w:tc>
        <w:tc>
          <w:tcPr>
            <w:tcW w:w="1608" w:type="dxa"/>
            <w:tcBorders>
              <w:left w:val="nil"/>
              <w:righ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26,684,573,116</w:t>
            </w:r>
          </w:p>
        </w:tc>
        <w:tc>
          <w:tcPr>
            <w:tcW w:w="1608" w:type="dxa"/>
            <w:tcBorders>
              <w:left w:val="nil"/>
              <w:righ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33,073,760,572</w:t>
            </w:r>
          </w:p>
        </w:tc>
        <w:tc>
          <w:tcPr>
            <w:tcW w:w="1608" w:type="dxa"/>
            <w:tcBorders>
              <w:lef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36,543,140,106</w:t>
            </w:r>
          </w:p>
        </w:tc>
      </w:tr>
      <w:tr w:rsidR="00D60C7A" w:rsidRPr="00AE3592" w:rsidTr="00AE3592">
        <w:trPr>
          <w:trHeight w:val="568"/>
          <w:jc w:val="center"/>
        </w:trPr>
        <w:tc>
          <w:tcPr>
            <w:tcW w:w="2386" w:type="dxa"/>
            <w:tcBorders>
              <w:right w:val="nil"/>
            </w:tcBorders>
            <w:shd w:val="clear" w:color="auto" w:fill="E6EED5"/>
            <w:noWrap/>
            <w:vAlign w:val="center"/>
            <w:hideMark/>
          </w:tcPr>
          <w:p w:rsidR="008643E1" w:rsidRPr="00AE3592" w:rsidRDefault="008643E1" w:rsidP="00AE3592">
            <w:pPr>
              <w:spacing w:after="0" w:line="240" w:lineRule="auto"/>
              <w:jc w:val="center"/>
              <w:rPr>
                <w:rFonts w:eastAsia="Times New Roman"/>
                <w:b/>
                <w:bCs/>
                <w:color w:val="000000"/>
              </w:rPr>
            </w:pPr>
            <w:r w:rsidRPr="00AE3592">
              <w:rPr>
                <w:rFonts w:eastAsia="Times New Roman"/>
                <w:b/>
                <w:bCs/>
                <w:color w:val="000000"/>
              </w:rPr>
              <w:t>Total revenue</w:t>
            </w:r>
          </w:p>
          <w:p w:rsidR="00D60C7A" w:rsidRPr="00D60C7A" w:rsidRDefault="00D60C7A" w:rsidP="00AE3592">
            <w:pPr>
              <w:spacing w:after="0" w:line="240" w:lineRule="auto"/>
              <w:jc w:val="center"/>
              <w:rPr>
                <w:rFonts w:eastAsia="Times New Roman"/>
                <w:b/>
                <w:bCs/>
                <w:color w:val="000000"/>
              </w:rPr>
            </w:pPr>
          </w:p>
        </w:tc>
        <w:tc>
          <w:tcPr>
            <w:tcW w:w="1608" w:type="dxa"/>
            <w:tcBorders>
              <w:left w:val="nil"/>
              <w:right w:val="nil"/>
            </w:tcBorders>
            <w:shd w:val="clear" w:color="auto" w:fill="E6EED5"/>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20,202,005,922</w:t>
            </w:r>
          </w:p>
        </w:tc>
        <w:tc>
          <w:tcPr>
            <w:tcW w:w="1608" w:type="dxa"/>
            <w:tcBorders>
              <w:left w:val="nil"/>
              <w:right w:val="nil"/>
            </w:tcBorders>
            <w:shd w:val="clear" w:color="auto" w:fill="E6EED5"/>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23,268,413,217</w:t>
            </w:r>
          </w:p>
        </w:tc>
        <w:tc>
          <w:tcPr>
            <w:tcW w:w="1608" w:type="dxa"/>
            <w:tcBorders>
              <w:left w:val="nil"/>
              <w:right w:val="nil"/>
            </w:tcBorders>
            <w:shd w:val="clear" w:color="auto" w:fill="E6EED5"/>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26,684,573,116</w:t>
            </w:r>
          </w:p>
        </w:tc>
        <w:tc>
          <w:tcPr>
            <w:tcW w:w="1608" w:type="dxa"/>
            <w:tcBorders>
              <w:left w:val="nil"/>
              <w:right w:val="nil"/>
            </w:tcBorders>
            <w:shd w:val="clear" w:color="auto" w:fill="E6EED5"/>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33,073,760,572</w:t>
            </w:r>
          </w:p>
        </w:tc>
        <w:tc>
          <w:tcPr>
            <w:tcW w:w="1608" w:type="dxa"/>
            <w:tcBorders>
              <w:left w:val="nil"/>
            </w:tcBorders>
            <w:shd w:val="clear" w:color="auto" w:fill="E6EED5"/>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36,543,140,106</w:t>
            </w:r>
          </w:p>
        </w:tc>
      </w:tr>
      <w:tr w:rsidR="00D60C7A" w:rsidRPr="00AE3592" w:rsidTr="00AE3592">
        <w:trPr>
          <w:trHeight w:val="568"/>
          <w:jc w:val="center"/>
        </w:trPr>
        <w:tc>
          <w:tcPr>
            <w:tcW w:w="2386" w:type="dxa"/>
            <w:tcBorders>
              <w:right w:val="nil"/>
            </w:tcBorders>
            <w:noWrap/>
            <w:vAlign w:val="center"/>
            <w:hideMark/>
          </w:tcPr>
          <w:p w:rsidR="00D60C7A" w:rsidRPr="00D60C7A" w:rsidRDefault="00D60C7A" w:rsidP="00AE3592">
            <w:pPr>
              <w:spacing w:after="0" w:line="240" w:lineRule="auto"/>
              <w:jc w:val="center"/>
              <w:rPr>
                <w:rFonts w:eastAsia="Times New Roman"/>
                <w:b/>
                <w:bCs/>
                <w:color w:val="000000"/>
              </w:rPr>
            </w:pPr>
            <w:r w:rsidRPr="00D60C7A">
              <w:rPr>
                <w:rFonts w:eastAsia="Times New Roman"/>
                <w:b/>
                <w:bCs/>
                <w:color w:val="000000"/>
              </w:rPr>
              <w:t>Cost of Goods Sold</w:t>
            </w:r>
          </w:p>
        </w:tc>
        <w:tc>
          <w:tcPr>
            <w:tcW w:w="1608" w:type="dxa"/>
            <w:tcBorders>
              <w:left w:val="nil"/>
              <w:righ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11,308,857,708</w:t>
            </w:r>
          </w:p>
        </w:tc>
        <w:tc>
          <w:tcPr>
            <w:tcW w:w="1608" w:type="dxa"/>
            <w:tcBorders>
              <w:left w:val="nil"/>
              <w:righ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12,960,738,683</w:t>
            </w:r>
          </w:p>
        </w:tc>
        <w:tc>
          <w:tcPr>
            <w:tcW w:w="1608" w:type="dxa"/>
            <w:tcBorders>
              <w:left w:val="nil"/>
              <w:righ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14,942,870,155</w:t>
            </w:r>
          </w:p>
        </w:tc>
        <w:tc>
          <w:tcPr>
            <w:tcW w:w="1608" w:type="dxa"/>
            <w:tcBorders>
              <w:left w:val="nil"/>
              <w:righ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17,082,336,657</w:t>
            </w:r>
          </w:p>
        </w:tc>
        <w:tc>
          <w:tcPr>
            <w:tcW w:w="1608" w:type="dxa"/>
            <w:tcBorders>
              <w:lef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18,274,858,914</w:t>
            </w:r>
          </w:p>
        </w:tc>
      </w:tr>
      <w:tr w:rsidR="00D60C7A" w:rsidRPr="00AE3592" w:rsidTr="00AE3592">
        <w:trPr>
          <w:trHeight w:val="568"/>
          <w:jc w:val="center"/>
        </w:trPr>
        <w:tc>
          <w:tcPr>
            <w:tcW w:w="2386" w:type="dxa"/>
            <w:tcBorders>
              <w:right w:val="nil"/>
            </w:tcBorders>
            <w:shd w:val="clear" w:color="auto" w:fill="E6EED5"/>
            <w:noWrap/>
            <w:vAlign w:val="center"/>
            <w:hideMark/>
          </w:tcPr>
          <w:p w:rsidR="008643E1" w:rsidRPr="00AE3592" w:rsidRDefault="008643E1" w:rsidP="00AE3592">
            <w:pPr>
              <w:spacing w:after="0" w:line="240" w:lineRule="auto"/>
              <w:jc w:val="center"/>
              <w:rPr>
                <w:rFonts w:eastAsia="Times New Roman"/>
                <w:b/>
                <w:bCs/>
                <w:color w:val="000000"/>
              </w:rPr>
            </w:pPr>
            <w:r w:rsidRPr="00AE3592">
              <w:rPr>
                <w:rFonts w:eastAsia="Times New Roman"/>
                <w:b/>
                <w:bCs/>
                <w:color w:val="000000"/>
              </w:rPr>
              <w:t>Total cost of sales</w:t>
            </w:r>
          </w:p>
          <w:p w:rsidR="00D60C7A" w:rsidRPr="00D60C7A" w:rsidRDefault="00D60C7A" w:rsidP="00AE3592">
            <w:pPr>
              <w:spacing w:after="0" w:line="240" w:lineRule="auto"/>
              <w:jc w:val="center"/>
              <w:rPr>
                <w:rFonts w:eastAsia="Times New Roman"/>
                <w:b/>
                <w:bCs/>
                <w:color w:val="000000"/>
              </w:rPr>
            </w:pPr>
          </w:p>
        </w:tc>
        <w:tc>
          <w:tcPr>
            <w:tcW w:w="1608" w:type="dxa"/>
            <w:tcBorders>
              <w:left w:val="nil"/>
              <w:right w:val="nil"/>
            </w:tcBorders>
            <w:shd w:val="clear" w:color="auto" w:fill="E6EED5"/>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11,308,857,708</w:t>
            </w:r>
          </w:p>
        </w:tc>
        <w:tc>
          <w:tcPr>
            <w:tcW w:w="1608" w:type="dxa"/>
            <w:tcBorders>
              <w:left w:val="nil"/>
              <w:right w:val="nil"/>
            </w:tcBorders>
            <w:shd w:val="clear" w:color="auto" w:fill="E6EED5"/>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12,960,738,683</w:t>
            </w:r>
          </w:p>
        </w:tc>
        <w:tc>
          <w:tcPr>
            <w:tcW w:w="1608" w:type="dxa"/>
            <w:tcBorders>
              <w:left w:val="nil"/>
              <w:right w:val="nil"/>
            </w:tcBorders>
            <w:shd w:val="clear" w:color="auto" w:fill="E6EED5"/>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14,942,870,155</w:t>
            </w:r>
          </w:p>
        </w:tc>
        <w:tc>
          <w:tcPr>
            <w:tcW w:w="1608" w:type="dxa"/>
            <w:tcBorders>
              <w:left w:val="nil"/>
              <w:right w:val="nil"/>
            </w:tcBorders>
            <w:shd w:val="clear" w:color="auto" w:fill="E6EED5"/>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17,082,336,657</w:t>
            </w:r>
          </w:p>
        </w:tc>
        <w:tc>
          <w:tcPr>
            <w:tcW w:w="1608" w:type="dxa"/>
            <w:tcBorders>
              <w:left w:val="nil"/>
            </w:tcBorders>
            <w:shd w:val="clear" w:color="auto" w:fill="E6EED5"/>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18,274,858,914</w:t>
            </w:r>
          </w:p>
        </w:tc>
      </w:tr>
      <w:tr w:rsidR="00D60C7A" w:rsidRPr="00AE3592" w:rsidTr="00AE3592">
        <w:trPr>
          <w:trHeight w:val="568"/>
          <w:jc w:val="center"/>
        </w:trPr>
        <w:tc>
          <w:tcPr>
            <w:tcW w:w="2386" w:type="dxa"/>
            <w:tcBorders>
              <w:right w:val="nil"/>
            </w:tcBorders>
            <w:noWrap/>
            <w:vAlign w:val="center"/>
            <w:hideMark/>
          </w:tcPr>
          <w:p w:rsidR="00D60C7A" w:rsidRPr="00D60C7A" w:rsidRDefault="008643E1" w:rsidP="00AE3592">
            <w:pPr>
              <w:spacing w:after="0" w:line="240" w:lineRule="auto"/>
              <w:jc w:val="center"/>
              <w:rPr>
                <w:rFonts w:eastAsia="Times New Roman"/>
                <w:b/>
                <w:bCs/>
                <w:color w:val="000000"/>
              </w:rPr>
            </w:pPr>
            <w:r w:rsidRPr="00AE3592">
              <w:rPr>
                <w:rFonts w:eastAsia="Times New Roman"/>
                <w:b/>
                <w:bCs/>
                <w:color w:val="000000"/>
              </w:rPr>
              <w:t>Gross Profit</w:t>
            </w:r>
          </w:p>
        </w:tc>
        <w:tc>
          <w:tcPr>
            <w:tcW w:w="1608" w:type="dxa"/>
            <w:tcBorders>
              <w:left w:val="nil"/>
              <w:righ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8,893,148,214</w:t>
            </w:r>
          </w:p>
        </w:tc>
        <w:tc>
          <w:tcPr>
            <w:tcW w:w="1608" w:type="dxa"/>
            <w:tcBorders>
              <w:left w:val="nil"/>
              <w:righ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10,307,674,534</w:t>
            </w:r>
          </w:p>
        </w:tc>
        <w:tc>
          <w:tcPr>
            <w:tcW w:w="1608" w:type="dxa"/>
            <w:tcBorders>
              <w:left w:val="nil"/>
              <w:righ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11,741,702,961</w:t>
            </w:r>
          </w:p>
        </w:tc>
        <w:tc>
          <w:tcPr>
            <w:tcW w:w="1608" w:type="dxa"/>
            <w:tcBorders>
              <w:left w:val="nil"/>
              <w:righ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15,991,423,915</w:t>
            </w:r>
          </w:p>
        </w:tc>
        <w:tc>
          <w:tcPr>
            <w:tcW w:w="1608" w:type="dxa"/>
            <w:tcBorders>
              <w:lef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18,268,281,192</w:t>
            </w:r>
          </w:p>
        </w:tc>
      </w:tr>
      <w:tr w:rsidR="00D60C7A" w:rsidRPr="00AE3592" w:rsidTr="00AE3592">
        <w:trPr>
          <w:trHeight w:val="568"/>
          <w:jc w:val="center"/>
        </w:trPr>
        <w:tc>
          <w:tcPr>
            <w:tcW w:w="2386" w:type="dxa"/>
            <w:tcBorders>
              <w:right w:val="nil"/>
            </w:tcBorders>
            <w:shd w:val="clear" w:color="auto" w:fill="E6EED5"/>
            <w:noWrap/>
            <w:vAlign w:val="center"/>
            <w:hideMark/>
          </w:tcPr>
          <w:p w:rsidR="00D60C7A" w:rsidRPr="00D60C7A" w:rsidRDefault="00D60C7A" w:rsidP="00AE3592">
            <w:pPr>
              <w:spacing w:after="0" w:line="240" w:lineRule="auto"/>
              <w:jc w:val="center"/>
              <w:rPr>
                <w:rFonts w:eastAsia="Times New Roman"/>
                <w:b/>
                <w:bCs/>
                <w:color w:val="000000"/>
              </w:rPr>
            </w:pPr>
            <w:r w:rsidRPr="00D60C7A">
              <w:rPr>
                <w:rFonts w:eastAsia="Times New Roman"/>
                <w:b/>
                <w:bCs/>
                <w:color w:val="000000"/>
              </w:rPr>
              <w:t>Other Income</w:t>
            </w:r>
          </w:p>
        </w:tc>
        <w:tc>
          <w:tcPr>
            <w:tcW w:w="1608" w:type="dxa"/>
            <w:tcBorders>
              <w:left w:val="nil"/>
              <w:right w:val="nil"/>
            </w:tcBorders>
            <w:shd w:val="clear" w:color="auto" w:fill="E6EED5"/>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377,846,808</w:t>
            </w:r>
          </w:p>
        </w:tc>
        <w:tc>
          <w:tcPr>
            <w:tcW w:w="1608" w:type="dxa"/>
            <w:tcBorders>
              <w:left w:val="nil"/>
              <w:right w:val="nil"/>
            </w:tcBorders>
            <w:shd w:val="clear" w:color="auto" w:fill="E6EED5"/>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245,133,874</w:t>
            </w:r>
          </w:p>
        </w:tc>
        <w:tc>
          <w:tcPr>
            <w:tcW w:w="1608" w:type="dxa"/>
            <w:tcBorders>
              <w:left w:val="nil"/>
              <w:right w:val="nil"/>
            </w:tcBorders>
            <w:shd w:val="clear" w:color="auto" w:fill="E6EED5"/>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293,730,506</w:t>
            </w:r>
          </w:p>
        </w:tc>
        <w:tc>
          <w:tcPr>
            <w:tcW w:w="1608" w:type="dxa"/>
            <w:tcBorders>
              <w:left w:val="nil"/>
              <w:right w:val="nil"/>
            </w:tcBorders>
            <w:shd w:val="clear" w:color="auto" w:fill="E6EED5"/>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657,143,316</w:t>
            </w:r>
          </w:p>
        </w:tc>
        <w:tc>
          <w:tcPr>
            <w:tcW w:w="1608" w:type="dxa"/>
            <w:tcBorders>
              <w:left w:val="nil"/>
            </w:tcBorders>
            <w:shd w:val="clear" w:color="auto" w:fill="E6EED5"/>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1,093,575,634</w:t>
            </w:r>
          </w:p>
        </w:tc>
      </w:tr>
      <w:tr w:rsidR="00D60C7A" w:rsidRPr="00AE3592" w:rsidTr="00AE3592">
        <w:trPr>
          <w:trHeight w:val="568"/>
          <w:jc w:val="center"/>
        </w:trPr>
        <w:tc>
          <w:tcPr>
            <w:tcW w:w="2386" w:type="dxa"/>
            <w:tcBorders>
              <w:right w:val="nil"/>
            </w:tcBorders>
            <w:noWrap/>
            <w:vAlign w:val="center"/>
            <w:hideMark/>
          </w:tcPr>
          <w:p w:rsidR="00D60C7A" w:rsidRPr="00D60C7A" w:rsidRDefault="008643E1" w:rsidP="00AE3592">
            <w:pPr>
              <w:spacing w:after="0" w:line="240" w:lineRule="auto"/>
              <w:jc w:val="center"/>
              <w:rPr>
                <w:rFonts w:eastAsia="Times New Roman"/>
                <w:b/>
                <w:bCs/>
                <w:color w:val="000000"/>
              </w:rPr>
            </w:pPr>
            <w:r w:rsidRPr="00AE3592">
              <w:rPr>
                <w:rFonts w:eastAsia="Times New Roman"/>
                <w:b/>
                <w:bCs/>
                <w:color w:val="000000"/>
              </w:rPr>
              <w:t>Total Other Income</w:t>
            </w:r>
          </w:p>
        </w:tc>
        <w:tc>
          <w:tcPr>
            <w:tcW w:w="1608" w:type="dxa"/>
            <w:tcBorders>
              <w:left w:val="nil"/>
              <w:righ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377,846,808</w:t>
            </w:r>
          </w:p>
        </w:tc>
        <w:tc>
          <w:tcPr>
            <w:tcW w:w="1608" w:type="dxa"/>
            <w:tcBorders>
              <w:left w:val="nil"/>
              <w:righ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245,133,874</w:t>
            </w:r>
          </w:p>
        </w:tc>
        <w:tc>
          <w:tcPr>
            <w:tcW w:w="1608" w:type="dxa"/>
            <w:tcBorders>
              <w:left w:val="nil"/>
              <w:righ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293,730,506</w:t>
            </w:r>
          </w:p>
        </w:tc>
        <w:tc>
          <w:tcPr>
            <w:tcW w:w="1608" w:type="dxa"/>
            <w:tcBorders>
              <w:left w:val="nil"/>
              <w:righ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657,143,316</w:t>
            </w:r>
          </w:p>
        </w:tc>
        <w:tc>
          <w:tcPr>
            <w:tcW w:w="1608" w:type="dxa"/>
            <w:tcBorders>
              <w:lef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1,093,575,634</w:t>
            </w:r>
          </w:p>
        </w:tc>
      </w:tr>
      <w:tr w:rsidR="00D60C7A" w:rsidRPr="00AE3592" w:rsidTr="00AE3592">
        <w:trPr>
          <w:trHeight w:val="568"/>
          <w:jc w:val="center"/>
        </w:trPr>
        <w:tc>
          <w:tcPr>
            <w:tcW w:w="2386" w:type="dxa"/>
            <w:tcBorders>
              <w:right w:val="nil"/>
            </w:tcBorders>
            <w:shd w:val="clear" w:color="auto" w:fill="E6EED5"/>
            <w:noWrap/>
            <w:vAlign w:val="center"/>
            <w:hideMark/>
          </w:tcPr>
          <w:p w:rsidR="00D60C7A" w:rsidRPr="00D60C7A" w:rsidRDefault="00D60C7A" w:rsidP="00AE3592">
            <w:pPr>
              <w:spacing w:after="0" w:line="240" w:lineRule="auto"/>
              <w:jc w:val="center"/>
              <w:rPr>
                <w:rFonts w:eastAsia="Times New Roman"/>
                <w:b/>
                <w:bCs/>
                <w:color w:val="000000"/>
              </w:rPr>
            </w:pPr>
            <w:r w:rsidRPr="00D60C7A">
              <w:rPr>
                <w:rFonts w:eastAsia="Times New Roman"/>
                <w:b/>
                <w:bCs/>
                <w:color w:val="000000"/>
              </w:rPr>
              <w:t>Administrative Expenses</w:t>
            </w:r>
          </w:p>
        </w:tc>
        <w:tc>
          <w:tcPr>
            <w:tcW w:w="1608" w:type="dxa"/>
            <w:tcBorders>
              <w:left w:val="nil"/>
              <w:right w:val="nil"/>
            </w:tcBorders>
            <w:shd w:val="clear" w:color="auto" w:fill="E6EED5"/>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738,507,999</w:t>
            </w:r>
          </w:p>
        </w:tc>
        <w:tc>
          <w:tcPr>
            <w:tcW w:w="1608" w:type="dxa"/>
            <w:tcBorders>
              <w:left w:val="nil"/>
              <w:right w:val="nil"/>
            </w:tcBorders>
            <w:shd w:val="clear" w:color="auto" w:fill="E6EED5"/>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730,951,152</w:t>
            </w:r>
          </w:p>
        </w:tc>
        <w:tc>
          <w:tcPr>
            <w:tcW w:w="1608" w:type="dxa"/>
            <w:tcBorders>
              <w:left w:val="nil"/>
              <w:right w:val="nil"/>
            </w:tcBorders>
            <w:shd w:val="clear" w:color="auto" w:fill="E6EED5"/>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775,638,213</w:t>
            </w:r>
          </w:p>
        </w:tc>
        <w:tc>
          <w:tcPr>
            <w:tcW w:w="1608" w:type="dxa"/>
            <w:tcBorders>
              <w:left w:val="nil"/>
              <w:right w:val="nil"/>
            </w:tcBorders>
            <w:shd w:val="clear" w:color="auto" w:fill="E6EED5"/>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845,013,243</w:t>
            </w:r>
          </w:p>
        </w:tc>
        <w:tc>
          <w:tcPr>
            <w:tcW w:w="1608" w:type="dxa"/>
            <w:tcBorders>
              <w:left w:val="nil"/>
            </w:tcBorders>
            <w:shd w:val="clear" w:color="auto" w:fill="E6EED5"/>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915,210,284</w:t>
            </w:r>
          </w:p>
        </w:tc>
      </w:tr>
      <w:tr w:rsidR="00D60C7A" w:rsidRPr="00AE3592" w:rsidTr="00AE3592">
        <w:trPr>
          <w:trHeight w:val="568"/>
          <w:jc w:val="center"/>
        </w:trPr>
        <w:tc>
          <w:tcPr>
            <w:tcW w:w="2386" w:type="dxa"/>
            <w:tcBorders>
              <w:right w:val="nil"/>
            </w:tcBorders>
            <w:noWrap/>
            <w:vAlign w:val="center"/>
            <w:hideMark/>
          </w:tcPr>
          <w:p w:rsidR="00D60C7A" w:rsidRPr="00D60C7A" w:rsidRDefault="00D60C7A" w:rsidP="00AE3592">
            <w:pPr>
              <w:spacing w:after="0" w:line="240" w:lineRule="auto"/>
              <w:jc w:val="center"/>
              <w:rPr>
                <w:rFonts w:eastAsia="Times New Roman"/>
                <w:b/>
                <w:bCs/>
                <w:color w:val="000000"/>
              </w:rPr>
            </w:pPr>
            <w:r w:rsidRPr="00D60C7A">
              <w:rPr>
                <w:rFonts w:eastAsia="Times New Roman"/>
                <w:b/>
                <w:bCs/>
                <w:color w:val="000000"/>
              </w:rPr>
              <w:t>Selling, Marketing and Distribution Expenses</w:t>
            </w:r>
          </w:p>
        </w:tc>
        <w:tc>
          <w:tcPr>
            <w:tcW w:w="1608" w:type="dxa"/>
            <w:tcBorders>
              <w:left w:val="nil"/>
              <w:righ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2,955,935,819</w:t>
            </w:r>
          </w:p>
        </w:tc>
        <w:tc>
          <w:tcPr>
            <w:tcW w:w="1608" w:type="dxa"/>
            <w:tcBorders>
              <w:left w:val="nil"/>
              <w:righ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3,431,938,716</w:t>
            </w:r>
          </w:p>
        </w:tc>
        <w:tc>
          <w:tcPr>
            <w:tcW w:w="1608" w:type="dxa"/>
            <w:tcBorders>
              <w:left w:val="nil"/>
              <w:righ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3,757,838,863</w:t>
            </w:r>
          </w:p>
        </w:tc>
        <w:tc>
          <w:tcPr>
            <w:tcW w:w="1608" w:type="dxa"/>
            <w:tcBorders>
              <w:left w:val="nil"/>
              <w:righ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4,349,841,995</w:t>
            </w:r>
          </w:p>
        </w:tc>
        <w:tc>
          <w:tcPr>
            <w:tcW w:w="1608" w:type="dxa"/>
            <w:tcBorders>
              <w:lef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5,056,851,926</w:t>
            </w:r>
          </w:p>
        </w:tc>
      </w:tr>
      <w:tr w:rsidR="00D60C7A" w:rsidRPr="00AE3592" w:rsidTr="00AE3592">
        <w:trPr>
          <w:trHeight w:val="568"/>
          <w:jc w:val="center"/>
        </w:trPr>
        <w:tc>
          <w:tcPr>
            <w:tcW w:w="2386" w:type="dxa"/>
            <w:tcBorders>
              <w:right w:val="nil"/>
            </w:tcBorders>
            <w:shd w:val="clear" w:color="auto" w:fill="E6EED5"/>
            <w:noWrap/>
            <w:vAlign w:val="center"/>
            <w:hideMark/>
          </w:tcPr>
          <w:p w:rsidR="00D60C7A" w:rsidRPr="00D60C7A" w:rsidRDefault="008643E1" w:rsidP="00AE3592">
            <w:pPr>
              <w:spacing w:after="0" w:line="240" w:lineRule="auto"/>
              <w:jc w:val="center"/>
              <w:rPr>
                <w:rFonts w:eastAsia="Times New Roman"/>
                <w:b/>
                <w:bCs/>
                <w:color w:val="000000"/>
              </w:rPr>
            </w:pPr>
            <w:r w:rsidRPr="00AE3592">
              <w:rPr>
                <w:rFonts w:eastAsia="Times New Roman"/>
                <w:b/>
                <w:bCs/>
                <w:color w:val="000000"/>
              </w:rPr>
              <w:t>Total</w:t>
            </w:r>
          </w:p>
        </w:tc>
        <w:tc>
          <w:tcPr>
            <w:tcW w:w="1608" w:type="dxa"/>
            <w:tcBorders>
              <w:left w:val="nil"/>
              <w:right w:val="nil"/>
            </w:tcBorders>
            <w:shd w:val="clear" w:color="auto" w:fill="E6EED5"/>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3,694,443,818</w:t>
            </w:r>
          </w:p>
        </w:tc>
        <w:tc>
          <w:tcPr>
            <w:tcW w:w="1608" w:type="dxa"/>
            <w:tcBorders>
              <w:left w:val="nil"/>
              <w:right w:val="nil"/>
            </w:tcBorders>
            <w:shd w:val="clear" w:color="auto" w:fill="E6EED5"/>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4,162,889,868</w:t>
            </w:r>
          </w:p>
        </w:tc>
        <w:tc>
          <w:tcPr>
            <w:tcW w:w="1608" w:type="dxa"/>
            <w:tcBorders>
              <w:left w:val="nil"/>
              <w:right w:val="nil"/>
            </w:tcBorders>
            <w:shd w:val="clear" w:color="auto" w:fill="E6EED5"/>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4,533,477,076</w:t>
            </w:r>
          </w:p>
        </w:tc>
        <w:tc>
          <w:tcPr>
            <w:tcW w:w="1608" w:type="dxa"/>
            <w:tcBorders>
              <w:left w:val="nil"/>
              <w:right w:val="nil"/>
            </w:tcBorders>
            <w:shd w:val="clear" w:color="auto" w:fill="E6EED5"/>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5,194,855,238</w:t>
            </w:r>
          </w:p>
        </w:tc>
        <w:tc>
          <w:tcPr>
            <w:tcW w:w="1608" w:type="dxa"/>
            <w:tcBorders>
              <w:left w:val="nil"/>
            </w:tcBorders>
            <w:shd w:val="clear" w:color="auto" w:fill="E6EED5"/>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5,972,062,210</w:t>
            </w:r>
          </w:p>
        </w:tc>
      </w:tr>
      <w:tr w:rsidR="00D60C7A" w:rsidRPr="00AE3592" w:rsidTr="00AE3592">
        <w:trPr>
          <w:trHeight w:val="568"/>
          <w:jc w:val="center"/>
        </w:trPr>
        <w:tc>
          <w:tcPr>
            <w:tcW w:w="2386" w:type="dxa"/>
            <w:tcBorders>
              <w:right w:val="nil"/>
            </w:tcBorders>
            <w:noWrap/>
            <w:vAlign w:val="center"/>
            <w:hideMark/>
          </w:tcPr>
          <w:p w:rsidR="00D60C7A" w:rsidRPr="00D60C7A" w:rsidRDefault="00D60C7A" w:rsidP="00AE3592">
            <w:pPr>
              <w:spacing w:after="0" w:line="240" w:lineRule="auto"/>
              <w:jc w:val="center"/>
              <w:rPr>
                <w:rFonts w:eastAsia="Times New Roman"/>
                <w:b/>
                <w:bCs/>
                <w:color w:val="000000"/>
              </w:rPr>
            </w:pPr>
            <w:r w:rsidRPr="00D60C7A">
              <w:rPr>
                <w:rFonts w:eastAsia="Times New Roman"/>
                <w:b/>
                <w:bCs/>
                <w:color w:val="000000"/>
              </w:rPr>
              <w:t>Contribution to WPPF</w:t>
            </w:r>
          </w:p>
        </w:tc>
        <w:tc>
          <w:tcPr>
            <w:tcW w:w="1608" w:type="dxa"/>
            <w:tcBorders>
              <w:left w:val="nil"/>
              <w:righ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246,729,864</w:t>
            </w:r>
          </w:p>
        </w:tc>
        <w:tc>
          <w:tcPr>
            <w:tcW w:w="1608" w:type="dxa"/>
            <w:tcBorders>
              <w:left w:val="nil"/>
              <w:righ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300,438,842</w:t>
            </w:r>
          </w:p>
        </w:tc>
        <w:tc>
          <w:tcPr>
            <w:tcW w:w="1608" w:type="dxa"/>
            <w:tcBorders>
              <w:left w:val="nil"/>
              <w:righ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379,795,062</w:t>
            </w:r>
          </w:p>
        </w:tc>
        <w:tc>
          <w:tcPr>
            <w:tcW w:w="1608" w:type="dxa"/>
            <w:tcBorders>
              <w:left w:val="nil"/>
              <w:righ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545,162,482</w:t>
            </w:r>
          </w:p>
        </w:tc>
        <w:tc>
          <w:tcPr>
            <w:tcW w:w="1608" w:type="dxa"/>
            <w:tcBorders>
              <w:lef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646,577,651</w:t>
            </w:r>
          </w:p>
        </w:tc>
      </w:tr>
      <w:tr w:rsidR="00D60C7A" w:rsidRPr="00AE3592" w:rsidTr="00AE3592">
        <w:trPr>
          <w:trHeight w:val="568"/>
          <w:jc w:val="center"/>
        </w:trPr>
        <w:tc>
          <w:tcPr>
            <w:tcW w:w="2386" w:type="dxa"/>
            <w:tcBorders>
              <w:right w:val="nil"/>
            </w:tcBorders>
            <w:shd w:val="clear" w:color="auto" w:fill="E6EED5"/>
            <w:noWrap/>
            <w:vAlign w:val="center"/>
            <w:hideMark/>
          </w:tcPr>
          <w:p w:rsidR="00D60C7A" w:rsidRPr="00D60C7A" w:rsidRDefault="008643E1" w:rsidP="00AE3592">
            <w:pPr>
              <w:spacing w:after="0" w:line="240" w:lineRule="auto"/>
              <w:jc w:val="center"/>
              <w:rPr>
                <w:rFonts w:eastAsia="Times New Roman"/>
                <w:b/>
                <w:bCs/>
                <w:color w:val="000000"/>
              </w:rPr>
            </w:pPr>
            <w:r w:rsidRPr="00AE3592">
              <w:rPr>
                <w:rFonts w:eastAsia="Times New Roman"/>
                <w:b/>
                <w:bCs/>
                <w:color w:val="000000"/>
              </w:rPr>
              <w:t>Total Operating Expense</w:t>
            </w:r>
          </w:p>
        </w:tc>
        <w:tc>
          <w:tcPr>
            <w:tcW w:w="1608" w:type="dxa"/>
            <w:tcBorders>
              <w:left w:val="nil"/>
              <w:right w:val="nil"/>
            </w:tcBorders>
            <w:shd w:val="clear" w:color="auto" w:fill="E6EED5"/>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246,729,864</w:t>
            </w:r>
          </w:p>
        </w:tc>
        <w:tc>
          <w:tcPr>
            <w:tcW w:w="1608" w:type="dxa"/>
            <w:tcBorders>
              <w:left w:val="nil"/>
              <w:right w:val="nil"/>
            </w:tcBorders>
            <w:shd w:val="clear" w:color="auto" w:fill="E6EED5"/>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300,438,842</w:t>
            </w:r>
          </w:p>
        </w:tc>
        <w:tc>
          <w:tcPr>
            <w:tcW w:w="1608" w:type="dxa"/>
            <w:tcBorders>
              <w:left w:val="nil"/>
              <w:right w:val="nil"/>
            </w:tcBorders>
            <w:shd w:val="clear" w:color="auto" w:fill="E6EED5"/>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379,795,062</w:t>
            </w:r>
          </w:p>
        </w:tc>
        <w:tc>
          <w:tcPr>
            <w:tcW w:w="1608" w:type="dxa"/>
            <w:tcBorders>
              <w:left w:val="nil"/>
              <w:right w:val="nil"/>
            </w:tcBorders>
            <w:shd w:val="clear" w:color="auto" w:fill="E6EED5"/>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545,162,482</w:t>
            </w:r>
          </w:p>
        </w:tc>
        <w:tc>
          <w:tcPr>
            <w:tcW w:w="1608" w:type="dxa"/>
            <w:tcBorders>
              <w:left w:val="nil"/>
            </w:tcBorders>
            <w:shd w:val="clear" w:color="auto" w:fill="E6EED5"/>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646,577,651</w:t>
            </w:r>
          </w:p>
        </w:tc>
      </w:tr>
      <w:tr w:rsidR="00D60C7A" w:rsidRPr="00AE3592" w:rsidTr="00AE3592">
        <w:trPr>
          <w:trHeight w:val="568"/>
          <w:jc w:val="center"/>
        </w:trPr>
        <w:tc>
          <w:tcPr>
            <w:tcW w:w="2386" w:type="dxa"/>
            <w:tcBorders>
              <w:right w:val="nil"/>
            </w:tcBorders>
            <w:noWrap/>
            <w:vAlign w:val="center"/>
            <w:hideMark/>
          </w:tcPr>
          <w:p w:rsidR="00D60C7A" w:rsidRPr="00D60C7A" w:rsidRDefault="008643E1" w:rsidP="00AE3592">
            <w:pPr>
              <w:spacing w:after="0" w:line="240" w:lineRule="auto"/>
              <w:jc w:val="center"/>
              <w:rPr>
                <w:rFonts w:eastAsia="Times New Roman"/>
                <w:b/>
                <w:bCs/>
                <w:color w:val="000000"/>
              </w:rPr>
            </w:pPr>
            <w:r w:rsidRPr="00AE3592">
              <w:rPr>
                <w:rFonts w:eastAsia="Times New Roman"/>
                <w:b/>
                <w:bCs/>
                <w:color w:val="000000"/>
              </w:rPr>
              <w:t>Operating Profit</w:t>
            </w:r>
          </w:p>
        </w:tc>
        <w:tc>
          <w:tcPr>
            <w:tcW w:w="1608" w:type="dxa"/>
            <w:tcBorders>
              <w:left w:val="nil"/>
              <w:righ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5,329,821,340</w:t>
            </w:r>
          </w:p>
        </w:tc>
        <w:tc>
          <w:tcPr>
            <w:tcW w:w="1608" w:type="dxa"/>
            <w:tcBorders>
              <w:left w:val="nil"/>
              <w:righ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6,089,479,698</w:t>
            </w:r>
          </w:p>
        </w:tc>
        <w:tc>
          <w:tcPr>
            <w:tcW w:w="1608" w:type="dxa"/>
            <w:tcBorders>
              <w:left w:val="nil"/>
              <w:righ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7,122,161,329</w:t>
            </w:r>
          </w:p>
        </w:tc>
        <w:tc>
          <w:tcPr>
            <w:tcW w:w="1608" w:type="dxa"/>
            <w:tcBorders>
              <w:left w:val="nil"/>
              <w:righ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10,908,549,511</w:t>
            </w:r>
          </w:p>
        </w:tc>
        <w:tc>
          <w:tcPr>
            <w:tcW w:w="1608" w:type="dxa"/>
            <w:tcBorders>
              <w:lef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12,743,216,965</w:t>
            </w:r>
          </w:p>
        </w:tc>
      </w:tr>
      <w:tr w:rsidR="00D60C7A" w:rsidRPr="00AE3592" w:rsidTr="00AE3592">
        <w:trPr>
          <w:trHeight w:val="568"/>
          <w:jc w:val="center"/>
        </w:trPr>
        <w:tc>
          <w:tcPr>
            <w:tcW w:w="2386" w:type="dxa"/>
            <w:tcBorders>
              <w:right w:val="nil"/>
            </w:tcBorders>
            <w:shd w:val="clear" w:color="auto" w:fill="E6EED5"/>
            <w:noWrap/>
            <w:vAlign w:val="center"/>
            <w:hideMark/>
          </w:tcPr>
          <w:p w:rsidR="00D60C7A" w:rsidRPr="00D60C7A" w:rsidRDefault="00D60C7A" w:rsidP="00AE3592">
            <w:pPr>
              <w:spacing w:after="0" w:line="240" w:lineRule="auto"/>
              <w:jc w:val="center"/>
              <w:rPr>
                <w:rFonts w:eastAsia="Times New Roman"/>
                <w:b/>
                <w:bCs/>
                <w:color w:val="000000"/>
              </w:rPr>
            </w:pPr>
            <w:r w:rsidRPr="00D60C7A">
              <w:rPr>
                <w:rFonts w:eastAsia="Times New Roman"/>
                <w:b/>
                <w:bCs/>
                <w:color w:val="000000"/>
              </w:rPr>
              <w:t>Financial Expenses</w:t>
            </w:r>
          </w:p>
        </w:tc>
        <w:tc>
          <w:tcPr>
            <w:tcW w:w="1608" w:type="dxa"/>
            <w:tcBorders>
              <w:left w:val="nil"/>
              <w:right w:val="nil"/>
            </w:tcBorders>
            <w:shd w:val="clear" w:color="auto" w:fill="E6EED5"/>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357,151,743</w:t>
            </w:r>
          </w:p>
        </w:tc>
        <w:tc>
          <w:tcPr>
            <w:tcW w:w="1608" w:type="dxa"/>
            <w:tcBorders>
              <w:left w:val="nil"/>
              <w:right w:val="nil"/>
            </w:tcBorders>
            <w:shd w:val="clear" w:color="auto" w:fill="E6EED5"/>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177,131,396</w:t>
            </w:r>
          </w:p>
        </w:tc>
        <w:tc>
          <w:tcPr>
            <w:tcW w:w="1608" w:type="dxa"/>
            <w:tcBorders>
              <w:left w:val="nil"/>
              <w:right w:val="nil"/>
            </w:tcBorders>
            <w:shd w:val="clear" w:color="auto" w:fill="E6EED5"/>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158,614,307</w:t>
            </w:r>
          </w:p>
        </w:tc>
        <w:tc>
          <w:tcPr>
            <w:tcW w:w="1608" w:type="dxa"/>
            <w:tcBorders>
              <w:left w:val="nil"/>
              <w:right w:val="nil"/>
            </w:tcBorders>
            <w:shd w:val="clear" w:color="auto" w:fill="E6EED5"/>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5,299,871</w:t>
            </w:r>
          </w:p>
        </w:tc>
        <w:tc>
          <w:tcPr>
            <w:tcW w:w="1608" w:type="dxa"/>
            <w:tcBorders>
              <w:left w:val="nil"/>
            </w:tcBorders>
            <w:shd w:val="clear" w:color="auto" w:fill="E6EED5"/>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154,389</w:t>
            </w:r>
          </w:p>
        </w:tc>
      </w:tr>
      <w:tr w:rsidR="008643E1" w:rsidRPr="00AE3592" w:rsidTr="00AE3592">
        <w:trPr>
          <w:trHeight w:val="568"/>
          <w:jc w:val="center"/>
        </w:trPr>
        <w:tc>
          <w:tcPr>
            <w:tcW w:w="2386" w:type="dxa"/>
            <w:tcBorders>
              <w:right w:val="nil"/>
            </w:tcBorders>
            <w:noWrap/>
            <w:vAlign w:val="center"/>
            <w:hideMark/>
          </w:tcPr>
          <w:p w:rsidR="00D60C7A" w:rsidRPr="00D60C7A" w:rsidRDefault="008643E1" w:rsidP="00AE3592">
            <w:pPr>
              <w:spacing w:after="0" w:line="240" w:lineRule="auto"/>
              <w:jc w:val="center"/>
              <w:rPr>
                <w:rFonts w:eastAsia="Times New Roman"/>
                <w:b/>
                <w:bCs/>
                <w:color w:val="000000"/>
              </w:rPr>
            </w:pPr>
            <w:r w:rsidRPr="00AE3592">
              <w:rPr>
                <w:rFonts w:eastAsia="Times New Roman"/>
                <w:b/>
                <w:bCs/>
                <w:color w:val="000000"/>
              </w:rPr>
              <w:t>Total Finance Cost</w:t>
            </w:r>
          </w:p>
        </w:tc>
        <w:tc>
          <w:tcPr>
            <w:tcW w:w="1608" w:type="dxa"/>
            <w:tcBorders>
              <w:left w:val="nil"/>
              <w:righ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357,151,743</w:t>
            </w:r>
          </w:p>
        </w:tc>
        <w:tc>
          <w:tcPr>
            <w:tcW w:w="1608" w:type="dxa"/>
            <w:tcBorders>
              <w:left w:val="nil"/>
              <w:righ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177,131,396</w:t>
            </w:r>
          </w:p>
        </w:tc>
        <w:tc>
          <w:tcPr>
            <w:tcW w:w="1608" w:type="dxa"/>
            <w:tcBorders>
              <w:left w:val="nil"/>
              <w:righ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158,614,307</w:t>
            </w:r>
          </w:p>
        </w:tc>
        <w:tc>
          <w:tcPr>
            <w:tcW w:w="1608" w:type="dxa"/>
            <w:tcBorders>
              <w:left w:val="nil"/>
              <w:righ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5,299,871</w:t>
            </w:r>
          </w:p>
        </w:tc>
        <w:tc>
          <w:tcPr>
            <w:tcW w:w="1608" w:type="dxa"/>
            <w:tcBorders>
              <w:lef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154,389</w:t>
            </w:r>
          </w:p>
        </w:tc>
      </w:tr>
      <w:tr w:rsidR="00D60C7A" w:rsidRPr="00AE3592" w:rsidTr="00AE3592">
        <w:trPr>
          <w:trHeight w:val="568"/>
          <w:jc w:val="center"/>
        </w:trPr>
        <w:tc>
          <w:tcPr>
            <w:tcW w:w="2386" w:type="dxa"/>
            <w:tcBorders>
              <w:right w:val="nil"/>
            </w:tcBorders>
            <w:shd w:val="clear" w:color="auto" w:fill="E6EED5"/>
            <w:noWrap/>
            <w:vAlign w:val="center"/>
            <w:hideMark/>
          </w:tcPr>
          <w:p w:rsidR="00D60C7A" w:rsidRPr="00D60C7A" w:rsidRDefault="00D60C7A" w:rsidP="00AE3592">
            <w:pPr>
              <w:spacing w:after="0" w:line="240" w:lineRule="auto"/>
              <w:jc w:val="center"/>
              <w:rPr>
                <w:rFonts w:eastAsia="Times New Roman"/>
                <w:b/>
                <w:bCs/>
                <w:color w:val="000000"/>
              </w:rPr>
            </w:pPr>
            <w:r w:rsidRPr="00D60C7A">
              <w:rPr>
                <w:rFonts w:eastAsia="Times New Roman"/>
                <w:b/>
                <w:bCs/>
                <w:color w:val="000000"/>
              </w:rPr>
              <w:lastRenderedPageBreak/>
              <w:t>Profit/(Loss) from Associate Undertakings</w:t>
            </w:r>
          </w:p>
        </w:tc>
        <w:tc>
          <w:tcPr>
            <w:tcW w:w="1608" w:type="dxa"/>
            <w:tcBorders>
              <w:left w:val="nil"/>
              <w:right w:val="nil"/>
            </w:tcBorders>
            <w:shd w:val="clear" w:color="auto" w:fill="E6EED5"/>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575,807,315</w:t>
            </w:r>
          </w:p>
        </w:tc>
        <w:tc>
          <w:tcPr>
            <w:tcW w:w="1608" w:type="dxa"/>
            <w:tcBorders>
              <w:left w:val="nil"/>
              <w:right w:val="nil"/>
            </w:tcBorders>
            <w:shd w:val="clear" w:color="auto" w:fill="E6EED5"/>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695,624,299</w:t>
            </w:r>
          </w:p>
        </w:tc>
        <w:tc>
          <w:tcPr>
            <w:tcW w:w="1608" w:type="dxa"/>
            <w:tcBorders>
              <w:left w:val="nil"/>
              <w:right w:val="nil"/>
            </w:tcBorders>
            <w:shd w:val="clear" w:color="auto" w:fill="E6EED5"/>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795,199,468</w:t>
            </w:r>
          </w:p>
        </w:tc>
        <w:tc>
          <w:tcPr>
            <w:tcW w:w="1608" w:type="dxa"/>
            <w:tcBorders>
              <w:left w:val="nil"/>
              <w:right w:val="nil"/>
            </w:tcBorders>
            <w:shd w:val="clear" w:color="auto" w:fill="E6EED5"/>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916,314,929</w:t>
            </w:r>
          </w:p>
        </w:tc>
        <w:tc>
          <w:tcPr>
            <w:tcW w:w="1608" w:type="dxa"/>
            <w:tcBorders>
              <w:left w:val="nil"/>
            </w:tcBorders>
            <w:shd w:val="clear" w:color="auto" w:fill="E6EED5"/>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928,615,539</w:t>
            </w:r>
          </w:p>
        </w:tc>
      </w:tr>
      <w:tr w:rsidR="008643E1" w:rsidRPr="00AE3592" w:rsidTr="00AE3592">
        <w:trPr>
          <w:trHeight w:val="568"/>
          <w:jc w:val="center"/>
        </w:trPr>
        <w:tc>
          <w:tcPr>
            <w:tcW w:w="2386" w:type="dxa"/>
            <w:tcBorders>
              <w:right w:val="nil"/>
            </w:tcBorders>
            <w:noWrap/>
            <w:vAlign w:val="center"/>
            <w:hideMark/>
          </w:tcPr>
          <w:p w:rsidR="00D60C7A" w:rsidRPr="00D60C7A" w:rsidRDefault="008643E1" w:rsidP="00AE3592">
            <w:pPr>
              <w:spacing w:after="0" w:line="240" w:lineRule="auto"/>
              <w:jc w:val="center"/>
              <w:rPr>
                <w:rFonts w:eastAsia="Times New Roman"/>
                <w:b/>
                <w:bCs/>
                <w:color w:val="000000"/>
              </w:rPr>
            </w:pPr>
            <w:r w:rsidRPr="00AE3592">
              <w:rPr>
                <w:rFonts w:eastAsia="Times New Roman"/>
                <w:b/>
                <w:bCs/>
                <w:color w:val="000000"/>
              </w:rPr>
              <w:t>Profit Before Tax</w:t>
            </w:r>
          </w:p>
        </w:tc>
        <w:tc>
          <w:tcPr>
            <w:tcW w:w="1608" w:type="dxa"/>
            <w:tcBorders>
              <w:left w:val="nil"/>
              <w:righ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5,548,476,912</w:t>
            </w:r>
          </w:p>
        </w:tc>
        <w:tc>
          <w:tcPr>
            <w:tcW w:w="1608" w:type="dxa"/>
            <w:tcBorders>
              <w:left w:val="nil"/>
              <w:righ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6,607,972,601</w:t>
            </w:r>
          </w:p>
        </w:tc>
        <w:tc>
          <w:tcPr>
            <w:tcW w:w="1608" w:type="dxa"/>
            <w:tcBorders>
              <w:left w:val="nil"/>
              <w:righ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7,758,746,490</w:t>
            </w:r>
          </w:p>
        </w:tc>
        <w:tc>
          <w:tcPr>
            <w:tcW w:w="1608" w:type="dxa"/>
            <w:tcBorders>
              <w:left w:val="nil"/>
              <w:righ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11,819,564,569</w:t>
            </w:r>
          </w:p>
        </w:tc>
        <w:tc>
          <w:tcPr>
            <w:tcW w:w="1608" w:type="dxa"/>
            <w:tcBorders>
              <w:lef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13,671,678,115</w:t>
            </w:r>
          </w:p>
        </w:tc>
      </w:tr>
      <w:tr w:rsidR="008643E1" w:rsidRPr="00AE3592" w:rsidTr="00AE3592">
        <w:trPr>
          <w:trHeight w:val="568"/>
          <w:jc w:val="center"/>
        </w:trPr>
        <w:tc>
          <w:tcPr>
            <w:tcW w:w="2386" w:type="dxa"/>
            <w:tcBorders>
              <w:right w:val="nil"/>
            </w:tcBorders>
            <w:shd w:val="clear" w:color="auto" w:fill="E6EED5"/>
            <w:noWrap/>
            <w:vAlign w:val="center"/>
            <w:hideMark/>
          </w:tcPr>
          <w:p w:rsidR="00D60C7A" w:rsidRPr="00D60C7A" w:rsidRDefault="00D60C7A" w:rsidP="00AE3592">
            <w:pPr>
              <w:spacing w:after="0" w:line="240" w:lineRule="auto"/>
              <w:jc w:val="center"/>
              <w:rPr>
                <w:rFonts w:eastAsia="Times New Roman"/>
                <w:b/>
                <w:bCs/>
                <w:color w:val="000000"/>
              </w:rPr>
            </w:pPr>
            <w:r w:rsidRPr="00D60C7A">
              <w:rPr>
                <w:rFonts w:eastAsia="Times New Roman"/>
                <w:b/>
                <w:bCs/>
                <w:color w:val="000000"/>
              </w:rPr>
              <w:t>Provision for income tax</w:t>
            </w:r>
          </w:p>
        </w:tc>
        <w:tc>
          <w:tcPr>
            <w:tcW w:w="1608" w:type="dxa"/>
            <w:tcBorders>
              <w:left w:val="nil"/>
              <w:right w:val="nil"/>
            </w:tcBorders>
            <w:shd w:val="clear" w:color="auto" w:fill="E6EED5"/>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1,237,851,545</w:t>
            </w:r>
          </w:p>
        </w:tc>
        <w:tc>
          <w:tcPr>
            <w:tcW w:w="1608" w:type="dxa"/>
            <w:tcBorders>
              <w:left w:val="nil"/>
              <w:right w:val="nil"/>
            </w:tcBorders>
            <w:shd w:val="clear" w:color="auto" w:fill="E6EED5"/>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1,518,801,391</w:t>
            </w:r>
          </w:p>
        </w:tc>
        <w:tc>
          <w:tcPr>
            <w:tcW w:w="1608" w:type="dxa"/>
            <w:tcBorders>
              <w:left w:val="nil"/>
              <w:right w:val="nil"/>
            </w:tcBorders>
            <w:shd w:val="clear" w:color="auto" w:fill="E6EED5"/>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1,679,877,193</w:t>
            </w:r>
          </w:p>
        </w:tc>
        <w:tc>
          <w:tcPr>
            <w:tcW w:w="1608" w:type="dxa"/>
            <w:tcBorders>
              <w:left w:val="nil"/>
              <w:right w:val="nil"/>
            </w:tcBorders>
            <w:shd w:val="clear" w:color="auto" w:fill="E6EED5"/>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2,389,605,742</w:t>
            </w:r>
          </w:p>
        </w:tc>
        <w:tc>
          <w:tcPr>
            <w:tcW w:w="1608" w:type="dxa"/>
            <w:tcBorders>
              <w:left w:val="nil"/>
            </w:tcBorders>
            <w:shd w:val="clear" w:color="auto" w:fill="E6EED5"/>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2,949,150,787</w:t>
            </w:r>
          </w:p>
        </w:tc>
      </w:tr>
      <w:tr w:rsidR="008643E1" w:rsidRPr="00AE3592" w:rsidTr="00AE3592">
        <w:trPr>
          <w:trHeight w:val="568"/>
          <w:jc w:val="center"/>
        </w:trPr>
        <w:tc>
          <w:tcPr>
            <w:tcW w:w="2386" w:type="dxa"/>
            <w:tcBorders>
              <w:right w:val="nil"/>
            </w:tcBorders>
            <w:noWrap/>
            <w:vAlign w:val="center"/>
            <w:hideMark/>
          </w:tcPr>
          <w:p w:rsidR="00D60C7A" w:rsidRPr="00D60C7A" w:rsidRDefault="00D60C7A" w:rsidP="00AE3592">
            <w:pPr>
              <w:spacing w:after="0" w:line="240" w:lineRule="auto"/>
              <w:jc w:val="center"/>
              <w:rPr>
                <w:rFonts w:eastAsia="Times New Roman"/>
                <w:b/>
                <w:bCs/>
                <w:color w:val="000000"/>
              </w:rPr>
            </w:pPr>
            <w:r w:rsidRPr="00D60C7A">
              <w:rPr>
                <w:rFonts w:eastAsia="Times New Roman"/>
                <w:b/>
                <w:bCs/>
                <w:color w:val="000000"/>
              </w:rPr>
              <w:t>Provision for Deferred Income Tax</w:t>
            </w:r>
          </w:p>
        </w:tc>
        <w:tc>
          <w:tcPr>
            <w:tcW w:w="1608" w:type="dxa"/>
            <w:tcBorders>
              <w:left w:val="nil"/>
              <w:righ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96,820,479</w:t>
            </w:r>
          </w:p>
        </w:tc>
        <w:tc>
          <w:tcPr>
            <w:tcW w:w="1608" w:type="dxa"/>
            <w:tcBorders>
              <w:left w:val="nil"/>
              <w:righ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142,966,048</w:t>
            </w:r>
          </w:p>
        </w:tc>
        <w:tc>
          <w:tcPr>
            <w:tcW w:w="1608" w:type="dxa"/>
            <w:tcBorders>
              <w:left w:val="nil"/>
              <w:righ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172,400,209</w:t>
            </w:r>
          </w:p>
        </w:tc>
        <w:tc>
          <w:tcPr>
            <w:tcW w:w="1608" w:type="dxa"/>
            <w:tcBorders>
              <w:left w:val="nil"/>
              <w:righ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227,100,343</w:t>
            </w:r>
          </w:p>
        </w:tc>
        <w:tc>
          <w:tcPr>
            <w:tcW w:w="1608" w:type="dxa"/>
            <w:tcBorders>
              <w:lef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74,735,584</w:t>
            </w:r>
          </w:p>
        </w:tc>
      </w:tr>
      <w:tr w:rsidR="008643E1" w:rsidRPr="00AE3592" w:rsidTr="00AE3592">
        <w:trPr>
          <w:trHeight w:val="568"/>
          <w:jc w:val="center"/>
        </w:trPr>
        <w:tc>
          <w:tcPr>
            <w:tcW w:w="2386" w:type="dxa"/>
            <w:tcBorders>
              <w:right w:val="nil"/>
            </w:tcBorders>
            <w:shd w:val="clear" w:color="auto" w:fill="E6EED5"/>
            <w:noWrap/>
            <w:vAlign w:val="center"/>
            <w:hideMark/>
          </w:tcPr>
          <w:p w:rsidR="00D60C7A" w:rsidRPr="00D60C7A" w:rsidRDefault="00D60C7A" w:rsidP="00AE3592">
            <w:pPr>
              <w:spacing w:after="0" w:line="240" w:lineRule="auto"/>
              <w:jc w:val="center"/>
              <w:rPr>
                <w:rFonts w:eastAsia="Times New Roman"/>
                <w:b/>
                <w:bCs/>
                <w:color w:val="000000"/>
              </w:rPr>
            </w:pPr>
            <w:r w:rsidRPr="00D60C7A">
              <w:rPr>
                <w:rFonts w:eastAsia="Times New Roman"/>
                <w:b/>
                <w:bCs/>
                <w:color w:val="000000"/>
              </w:rPr>
              <w:t>Deferred Tax Assets</w:t>
            </w:r>
          </w:p>
        </w:tc>
        <w:tc>
          <w:tcPr>
            <w:tcW w:w="1608" w:type="dxa"/>
            <w:tcBorders>
              <w:left w:val="nil"/>
              <w:right w:val="nil"/>
            </w:tcBorders>
            <w:shd w:val="clear" w:color="auto" w:fill="E6EED5"/>
            <w:noWrap/>
            <w:vAlign w:val="center"/>
            <w:hideMark/>
          </w:tcPr>
          <w:p w:rsidR="00D60C7A" w:rsidRPr="00D60C7A" w:rsidRDefault="00D60C7A" w:rsidP="00AE3592">
            <w:pPr>
              <w:spacing w:after="0" w:line="240" w:lineRule="auto"/>
              <w:jc w:val="center"/>
              <w:rPr>
                <w:rFonts w:eastAsia="Times New Roman"/>
                <w:color w:val="000000"/>
              </w:rPr>
            </w:pPr>
          </w:p>
        </w:tc>
        <w:tc>
          <w:tcPr>
            <w:tcW w:w="1608" w:type="dxa"/>
            <w:tcBorders>
              <w:left w:val="nil"/>
              <w:right w:val="nil"/>
            </w:tcBorders>
            <w:shd w:val="clear" w:color="auto" w:fill="E6EED5"/>
            <w:noWrap/>
            <w:vAlign w:val="center"/>
            <w:hideMark/>
          </w:tcPr>
          <w:p w:rsidR="00D60C7A" w:rsidRPr="00D60C7A" w:rsidRDefault="00D60C7A" w:rsidP="00AE3592">
            <w:pPr>
              <w:spacing w:after="0" w:line="240" w:lineRule="auto"/>
              <w:jc w:val="center"/>
              <w:rPr>
                <w:rFonts w:eastAsia="Times New Roman"/>
                <w:color w:val="000000"/>
              </w:rPr>
            </w:pPr>
          </w:p>
        </w:tc>
        <w:tc>
          <w:tcPr>
            <w:tcW w:w="1608" w:type="dxa"/>
            <w:tcBorders>
              <w:left w:val="nil"/>
              <w:right w:val="nil"/>
            </w:tcBorders>
            <w:shd w:val="clear" w:color="auto" w:fill="E6EED5"/>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75,167,249</w:t>
            </w:r>
          </w:p>
        </w:tc>
        <w:tc>
          <w:tcPr>
            <w:tcW w:w="1608" w:type="dxa"/>
            <w:tcBorders>
              <w:left w:val="nil"/>
              <w:right w:val="nil"/>
            </w:tcBorders>
            <w:shd w:val="clear" w:color="auto" w:fill="E6EED5"/>
            <w:noWrap/>
            <w:vAlign w:val="center"/>
            <w:hideMark/>
          </w:tcPr>
          <w:p w:rsidR="00D60C7A" w:rsidRPr="00D60C7A" w:rsidRDefault="00D60C7A" w:rsidP="00AE3592">
            <w:pPr>
              <w:spacing w:after="0" w:line="240" w:lineRule="auto"/>
              <w:jc w:val="center"/>
              <w:rPr>
                <w:rFonts w:eastAsia="Times New Roman"/>
                <w:color w:val="000000"/>
              </w:rPr>
            </w:pPr>
          </w:p>
        </w:tc>
        <w:tc>
          <w:tcPr>
            <w:tcW w:w="1608" w:type="dxa"/>
            <w:tcBorders>
              <w:left w:val="nil"/>
            </w:tcBorders>
            <w:shd w:val="clear" w:color="auto" w:fill="E6EED5"/>
            <w:noWrap/>
            <w:vAlign w:val="center"/>
            <w:hideMark/>
          </w:tcPr>
          <w:p w:rsidR="00D60C7A" w:rsidRPr="00D60C7A" w:rsidRDefault="00D60C7A" w:rsidP="00AE3592">
            <w:pPr>
              <w:spacing w:after="0" w:line="240" w:lineRule="auto"/>
              <w:jc w:val="center"/>
              <w:rPr>
                <w:rFonts w:eastAsia="Times New Roman"/>
                <w:color w:val="000000"/>
              </w:rPr>
            </w:pPr>
          </w:p>
        </w:tc>
      </w:tr>
      <w:tr w:rsidR="008643E1" w:rsidRPr="00AE3592" w:rsidTr="00AE3592">
        <w:trPr>
          <w:trHeight w:val="568"/>
          <w:jc w:val="center"/>
        </w:trPr>
        <w:tc>
          <w:tcPr>
            <w:tcW w:w="2386" w:type="dxa"/>
            <w:tcBorders>
              <w:right w:val="nil"/>
            </w:tcBorders>
            <w:noWrap/>
            <w:vAlign w:val="center"/>
            <w:hideMark/>
          </w:tcPr>
          <w:p w:rsidR="00D60C7A" w:rsidRPr="00D60C7A" w:rsidRDefault="008643E1" w:rsidP="00AE3592">
            <w:pPr>
              <w:spacing w:after="0" w:line="240" w:lineRule="auto"/>
              <w:jc w:val="center"/>
              <w:rPr>
                <w:rFonts w:eastAsia="Times New Roman"/>
                <w:b/>
                <w:bCs/>
                <w:color w:val="000000"/>
              </w:rPr>
            </w:pPr>
            <w:r w:rsidRPr="00AE3592">
              <w:rPr>
                <w:rFonts w:eastAsia="Times New Roman"/>
                <w:b/>
                <w:bCs/>
                <w:color w:val="000000"/>
              </w:rPr>
              <w:t>Profit After Tax</w:t>
            </w:r>
          </w:p>
        </w:tc>
        <w:tc>
          <w:tcPr>
            <w:tcW w:w="1608" w:type="dxa"/>
            <w:tcBorders>
              <w:left w:val="nil"/>
              <w:righ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4,213,804,888</w:t>
            </w:r>
          </w:p>
        </w:tc>
        <w:tc>
          <w:tcPr>
            <w:tcW w:w="1608" w:type="dxa"/>
            <w:tcBorders>
              <w:left w:val="nil"/>
              <w:righ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4,946,205,162</w:t>
            </w:r>
          </w:p>
        </w:tc>
        <w:tc>
          <w:tcPr>
            <w:tcW w:w="1608" w:type="dxa"/>
            <w:tcBorders>
              <w:left w:val="nil"/>
              <w:righ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5,981,636,337</w:t>
            </w:r>
          </w:p>
        </w:tc>
        <w:tc>
          <w:tcPr>
            <w:tcW w:w="1608" w:type="dxa"/>
            <w:tcBorders>
              <w:left w:val="nil"/>
              <w:righ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9,202,858,484</w:t>
            </w:r>
          </w:p>
        </w:tc>
        <w:tc>
          <w:tcPr>
            <w:tcW w:w="1608" w:type="dxa"/>
            <w:tcBorders>
              <w:lef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10,647,791,744</w:t>
            </w:r>
          </w:p>
        </w:tc>
      </w:tr>
      <w:tr w:rsidR="008643E1" w:rsidRPr="00AE3592" w:rsidTr="00AE3592">
        <w:trPr>
          <w:trHeight w:val="568"/>
          <w:jc w:val="center"/>
        </w:trPr>
        <w:tc>
          <w:tcPr>
            <w:tcW w:w="2386" w:type="dxa"/>
            <w:tcBorders>
              <w:right w:val="nil"/>
            </w:tcBorders>
            <w:shd w:val="clear" w:color="auto" w:fill="E6EED5"/>
            <w:noWrap/>
            <w:vAlign w:val="center"/>
            <w:hideMark/>
          </w:tcPr>
          <w:p w:rsidR="00D60C7A" w:rsidRPr="00D60C7A" w:rsidRDefault="00D60C7A" w:rsidP="00AE3592">
            <w:pPr>
              <w:spacing w:after="0" w:line="240" w:lineRule="auto"/>
              <w:jc w:val="center"/>
              <w:rPr>
                <w:rFonts w:eastAsia="Times New Roman"/>
                <w:b/>
                <w:bCs/>
                <w:color w:val="000000"/>
              </w:rPr>
            </w:pPr>
            <w:r w:rsidRPr="00D60C7A">
              <w:rPr>
                <w:rFonts w:eastAsia="Times New Roman"/>
                <w:b/>
                <w:bCs/>
                <w:color w:val="000000"/>
              </w:rPr>
              <w:t>Fair value Gain/Loss</w:t>
            </w:r>
          </w:p>
        </w:tc>
        <w:tc>
          <w:tcPr>
            <w:tcW w:w="1608" w:type="dxa"/>
            <w:tcBorders>
              <w:left w:val="nil"/>
              <w:right w:val="nil"/>
            </w:tcBorders>
            <w:shd w:val="clear" w:color="auto" w:fill="E6EED5"/>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(107,174,041)</w:t>
            </w:r>
          </w:p>
        </w:tc>
        <w:tc>
          <w:tcPr>
            <w:tcW w:w="1608" w:type="dxa"/>
            <w:tcBorders>
              <w:left w:val="nil"/>
              <w:right w:val="nil"/>
            </w:tcBorders>
            <w:shd w:val="clear" w:color="auto" w:fill="E6EED5"/>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135,723,333</w:t>
            </w:r>
          </w:p>
        </w:tc>
        <w:tc>
          <w:tcPr>
            <w:tcW w:w="1608" w:type="dxa"/>
            <w:tcBorders>
              <w:left w:val="nil"/>
              <w:right w:val="nil"/>
            </w:tcBorders>
            <w:shd w:val="clear" w:color="auto" w:fill="E6EED5"/>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(183,922,744)</w:t>
            </w:r>
          </w:p>
        </w:tc>
        <w:tc>
          <w:tcPr>
            <w:tcW w:w="1608" w:type="dxa"/>
            <w:tcBorders>
              <w:left w:val="nil"/>
              <w:right w:val="nil"/>
            </w:tcBorders>
            <w:shd w:val="clear" w:color="auto" w:fill="E6EED5"/>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(3,169,514)</w:t>
            </w:r>
          </w:p>
        </w:tc>
        <w:tc>
          <w:tcPr>
            <w:tcW w:w="1608" w:type="dxa"/>
            <w:tcBorders>
              <w:left w:val="nil"/>
            </w:tcBorders>
            <w:shd w:val="clear" w:color="auto" w:fill="E6EED5"/>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329,775,134</w:t>
            </w:r>
          </w:p>
        </w:tc>
      </w:tr>
      <w:tr w:rsidR="008643E1" w:rsidRPr="00AE3592" w:rsidTr="00AE3592">
        <w:trPr>
          <w:trHeight w:val="568"/>
          <w:jc w:val="center"/>
        </w:trPr>
        <w:tc>
          <w:tcPr>
            <w:tcW w:w="2386" w:type="dxa"/>
            <w:tcBorders>
              <w:right w:val="nil"/>
            </w:tcBorders>
            <w:noWrap/>
            <w:vAlign w:val="center"/>
            <w:hideMark/>
          </w:tcPr>
          <w:p w:rsidR="00D60C7A" w:rsidRPr="00D60C7A" w:rsidRDefault="008643E1" w:rsidP="00AE3592">
            <w:pPr>
              <w:spacing w:after="0" w:line="240" w:lineRule="auto"/>
              <w:jc w:val="center"/>
              <w:rPr>
                <w:rFonts w:eastAsia="Times New Roman"/>
                <w:b/>
                <w:bCs/>
                <w:color w:val="000000"/>
              </w:rPr>
            </w:pPr>
            <w:r w:rsidRPr="00AE3592">
              <w:rPr>
                <w:rFonts w:eastAsia="Times New Roman"/>
                <w:b/>
                <w:bCs/>
                <w:color w:val="000000"/>
              </w:rPr>
              <w:t>Total comprehensive income</w:t>
            </w:r>
          </w:p>
        </w:tc>
        <w:tc>
          <w:tcPr>
            <w:tcW w:w="1608" w:type="dxa"/>
            <w:tcBorders>
              <w:left w:val="nil"/>
              <w:righ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4,106,630,847</w:t>
            </w:r>
          </w:p>
        </w:tc>
        <w:tc>
          <w:tcPr>
            <w:tcW w:w="1608" w:type="dxa"/>
            <w:tcBorders>
              <w:left w:val="nil"/>
              <w:righ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5,081,928,495</w:t>
            </w:r>
          </w:p>
        </w:tc>
        <w:tc>
          <w:tcPr>
            <w:tcW w:w="1608" w:type="dxa"/>
            <w:tcBorders>
              <w:left w:val="nil"/>
              <w:righ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5,797,713,593</w:t>
            </w:r>
          </w:p>
        </w:tc>
        <w:tc>
          <w:tcPr>
            <w:tcW w:w="1608" w:type="dxa"/>
            <w:tcBorders>
              <w:left w:val="nil"/>
              <w:righ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9,199,688,970</w:t>
            </w:r>
          </w:p>
        </w:tc>
        <w:tc>
          <w:tcPr>
            <w:tcW w:w="1608" w:type="dxa"/>
            <w:tcBorders>
              <w:left w:val="nil"/>
            </w:tcBorders>
            <w:noWrap/>
            <w:vAlign w:val="center"/>
            <w:hideMark/>
          </w:tcPr>
          <w:p w:rsidR="00D60C7A" w:rsidRPr="00D60C7A" w:rsidRDefault="00D60C7A" w:rsidP="00AE3592">
            <w:pPr>
              <w:spacing w:after="0" w:line="240" w:lineRule="auto"/>
              <w:jc w:val="center"/>
              <w:rPr>
                <w:rFonts w:eastAsia="Times New Roman"/>
                <w:color w:val="000000"/>
              </w:rPr>
            </w:pPr>
            <w:r w:rsidRPr="00D60C7A">
              <w:rPr>
                <w:rFonts w:eastAsia="Times New Roman"/>
                <w:color w:val="000000"/>
              </w:rPr>
              <w:t>BDT            10,977,566,878</w:t>
            </w:r>
          </w:p>
        </w:tc>
      </w:tr>
    </w:tbl>
    <w:p w:rsidR="00243709" w:rsidRDefault="00243709" w:rsidP="007E7F10">
      <w:pPr>
        <w:spacing w:line="360" w:lineRule="auto"/>
        <w:rPr>
          <w:rFonts w:ascii="Times New Roman" w:hAnsi="Times New Roman"/>
          <w:sz w:val="24"/>
          <w:szCs w:val="24"/>
        </w:rPr>
      </w:pPr>
    </w:p>
    <w:p w:rsidR="00243709" w:rsidRDefault="00243709" w:rsidP="007E7F10">
      <w:pPr>
        <w:spacing w:line="360" w:lineRule="auto"/>
        <w:rPr>
          <w:rFonts w:ascii="Times New Roman" w:hAnsi="Times New Roman"/>
          <w:sz w:val="24"/>
          <w:szCs w:val="24"/>
        </w:rPr>
      </w:pPr>
    </w:p>
    <w:p w:rsidR="00243709" w:rsidRDefault="00243709" w:rsidP="007E7F10">
      <w:pPr>
        <w:spacing w:line="360" w:lineRule="auto"/>
        <w:rPr>
          <w:rFonts w:ascii="Times New Roman" w:hAnsi="Times New Roman"/>
          <w:sz w:val="24"/>
          <w:szCs w:val="24"/>
        </w:rPr>
      </w:pPr>
    </w:p>
    <w:p w:rsidR="00184515" w:rsidRDefault="00184515" w:rsidP="00184515">
      <w:pPr>
        <w:spacing w:after="0" w:line="240" w:lineRule="auto"/>
      </w:pPr>
    </w:p>
    <w:p w:rsidR="00184515" w:rsidRPr="00184515" w:rsidRDefault="00184515" w:rsidP="00184515">
      <w:pPr>
        <w:spacing w:after="0" w:line="240" w:lineRule="auto"/>
      </w:pPr>
    </w:p>
    <w:p w:rsidR="00DF6A6E" w:rsidRDefault="00DF6A6E" w:rsidP="007E7F10">
      <w:pPr>
        <w:spacing w:line="360" w:lineRule="auto"/>
        <w:rPr>
          <w:rFonts w:ascii="Times New Roman" w:hAnsi="Times New Roman"/>
          <w:sz w:val="24"/>
          <w:szCs w:val="24"/>
        </w:rPr>
      </w:pPr>
    </w:p>
    <w:p w:rsidR="00A574DE" w:rsidRDefault="00A574DE" w:rsidP="00A574DE">
      <w:pPr>
        <w:spacing w:after="0" w:line="240" w:lineRule="auto"/>
      </w:pPr>
    </w:p>
    <w:p w:rsidR="00A574DE" w:rsidRDefault="00A574DE" w:rsidP="00A574DE">
      <w:pPr>
        <w:spacing w:after="0" w:line="240" w:lineRule="auto"/>
      </w:pPr>
    </w:p>
    <w:p w:rsidR="00A574DE" w:rsidRDefault="00A574DE" w:rsidP="00A574DE">
      <w:pPr>
        <w:spacing w:after="0" w:line="240" w:lineRule="auto"/>
      </w:pPr>
    </w:p>
    <w:p w:rsidR="00A574DE" w:rsidRDefault="00A574DE" w:rsidP="00A574DE">
      <w:pPr>
        <w:spacing w:after="0" w:line="240" w:lineRule="auto"/>
      </w:pPr>
    </w:p>
    <w:p w:rsidR="00A574DE" w:rsidRDefault="00A574DE" w:rsidP="00A574DE">
      <w:pPr>
        <w:spacing w:after="0" w:line="240" w:lineRule="auto"/>
      </w:pPr>
    </w:p>
    <w:p w:rsidR="00A574DE" w:rsidRDefault="00A574DE" w:rsidP="00A574DE">
      <w:pPr>
        <w:spacing w:after="0" w:line="240" w:lineRule="auto"/>
      </w:pPr>
    </w:p>
    <w:p w:rsidR="00A574DE" w:rsidRDefault="00A574DE" w:rsidP="00A574DE">
      <w:pPr>
        <w:spacing w:after="0" w:line="240" w:lineRule="auto"/>
      </w:pPr>
    </w:p>
    <w:p w:rsidR="00A574DE" w:rsidRDefault="00A574DE" w:rsidP="00A574DE">
      <w:pPr>
        <w:spacing w:after="0" w:line="240" w:lineRule="auto"/>
      </w:pPr>
    </w:p>
    <w:p w:rsidR="00A574DE" w:rsidRDefault="00A574DE" w:rsidP="00A574DE">
      <w:pPr>
        <w:spacing w:after="0" w:line="240" w:lineRule="auto"/>
      </w:pPr>
    </w:p>
    <w:p w:rsidR="00A574DE" w:rsidRDefault="00A574DE" w:rsidP="00A574DE">
      <w:pPr>
        <w:spacing w:after="0" w:line="240" w:lineRule="auto"/>
      </w:pPr>
    </w:p>
    <w:p w:rsidR="00A574DE" w:rsidRDefault="00A574DE" w:rsidP="00A574DE">
      <w:pPr>
        <w:spacing w:after="0" w:line="240" w:lineRule="auto"/>
      </w:pPr>
    </w:p>
    <w:p w:rsidR="00A574DE" w:rsidRDefault="00A574DE" w:rsidP="00A574DE">
      <w:pPr>
        <w:spacing w:after="0" w:line="240" w:lineRule="auto"/>
      </w:pPr>
    </w:p>
    <w:p w:rsidR="00A574DE" w:rsidRDefault="00A574DE" w:rsidP="00A574DE">
      <w:pPr>
        <w:spacing w:after="0" w:line="240" w:lineRule="auto"/>
      </w:pPr>
    </w:p>
    <w:p w:rsidR="00A574DE" w:rsidRDefault="00A574DE" w:rsidP="00A574DE">
      <w:pPr>
        <w:spacing w:after="0" w:line="240" w:lineRule="auto"/>
      </w:pPr>
    </w:p>
    <w:p w:rsidR="00A574DE" w:rsidRDefault="00A574DE" w:rsidP="00A574DE">
      <w:pPr>
        <w:spacing w:after="0" w:line="240" w:lineRule="auto"/>
      </w:pPr>
    </w:p>
    <w:p w:rsidR="00A574DE" w:rsidRDefault="00A574DE" w:rsidP="00A574DE">
      <w:pPr>
        <w:spacing w:after="0" w:line="240" w:lineRule="auto"/>
      </w:pPr>
    </w:p>
    <w:p w:rsidR="00A574DE" w:rsidRDefault="00A574DE" w:rsidP="00A574DE">
      <w:pPr>
        <w:spacing w:after="0" w:line="240" w:lineRule="auto"/>
      </w:pPr>
    </w:p>
    <w:p w:rsidR="00A574DE" w:rsidRDefault="00A574DE" w:rsidP="00A574DE">
      <w:pPr>
        <w:spacing w:after="0" w:line="240" w:lineRule="auto"/>
      </w:pPr>
    </w:p>
    <w:p w:rsidR="00A574DE" w:rsidRDefault="00A574DE" w:rsidP="00A574DE">
      <w:pPr>
        <w:spacing w:after="0" w:line="240" w:lineRule="auto"/>
      </w:pPr>
    </w:p>
    <w:p w:rsidR="00A574DE" w:rsidRDefault="00A574DE" w:rsidP="00A574DE">
      <w:pPr>
        <w:spacing w:after="0" w:line="240" w:lineRule="auto"/>
      </w:pPr>
    </w:p>
    <w:p w:rsidR="00A574DE" w:rsidRDefault="00A574DE" w:rsidP="00A574DE">
      <w:pPr>
        <w:spacing w:after="0" w:line="240" w:lineRule="auto"/>
      </w:pPr>
    </w:p>
    <w:p w:rsidR="00A574DE" w:rsidRDefault="00A574DE" w:rsidP="00A574DE">
      <w:pPr>
        <w:spacing w:after="0" w:line="240" w:lineRule="auto"/>
      </w:pPr>
    </w:p>
    <w:p w:rsidR="00A574DE" w:rsidRDefault="00A574DE" w:rsidP="00A574DE">
      <w:pPr>
        <w:spacing w:after="0" w:line="240" w:lineRule="auto"/>
      </w:pPr>
    </w:p>
    <w:p w:rsidR="00A574DE" w:rsidRDefault="00A574DE" w:rsidP="00A574DE">
      <w:pPr>
        <w:spacing w:after="0" w:line="240" w:lineRule="auto"/>
      </w:pPr>
    </w:p>
    <w:p w:rsidR="00A574DE" w:rsidRPr="00A574DE" w:rsidRDefault="00A574DE" w:rsidP="00A574DE">
      <w:pPr>
        <w:spacing w:after="0" w:line="240" w:lineRule="auto"/>
      </w:pPr>
    </w:p>
    <w:p w:rsidR="007E7F10" w:rsidRPr="00640976" w:rsidRDefault="007E7F10" w:rsidP="006360F8">
      <w:pPr>
        <w:rPr>
          <w:rFonts w:ascii="Times New Roman" w:hAnsi="Times New Roman"/>
          <w:sz w:val="28"/>
          <w:szCs w:val="28"/>
        </w:rPr>
      </w:pPr>
    </w:p>
    <w:p w:rsidR="00031BA9" w:rsidRPr="009D6166" w:rsidRDefault="00640976" w:rsidP="00FA5B32">
      <w:pPr>
        <w:pStyle w:val="Heading1"/>
        <w:numPr>
          <w:ilvl w:val="0"/>
          <w:numId w:val="14"/>
        </w:numPr>
      </w:pPr>
      <w:bookmarkStart w:id="122" w:name="_Toc495581420"/>
      <w:bookmarkStart w:id="123" w:name="_Toc514677544"/>
      <w:r w:rsidRPr="00640976">
        <w:t>R</w:t>
      </w:r>
      <w:bookmarkEnd w:id="122"/>
      <w:r w:rsidR="00F65A7E">
        <w:t>eferences</w:t>
      </w:r>
      <w:bookmarkEnd w:id="123"/>
    </w:p>
    <w:p w:rsidR="00741777" w:rsidRDefault="005925FF" w:rsidP="00FA5B32">
      <w:pPr>
        <w:tabs>
          <w:tab w:val="left" w:pos="2160"/>
        </w:tabs>
        <w:spacing w:line="360" w:lineRule="auto"/>
        <w:jc w:val="both"/>
        <w:rPr>
          <w:rFonts w:ascii="Times New Roman" w:hAnsi="Times New Roman"/>
          <w:sz w:val="24"/>
          <w:szCs w:val="24"/>
        </w:rPr>
      </w:pPr>
      <w:r w:rsidRPr="005925FF">
        <w:rPr>
          <w:rFonts w:ascii="Times New Roman" w:hAnsi="Times New Roman"/>
          <w:sz w:val="24"/>
          <w:szCs w:val="24"/>
        </w:rPr>
        <w:t>https://www.squarepharma.com.bd/</w:t>
      </w:r>
    </w:p>
    <w:p w:rsidR="005925FF" w:rsidRDefault="005925FF" w:rsidP="00FA5B32">
      <w:pPr>
        <w:tabs>
          <w:tab w:val="left" w:pos="2160"/>
        </w:tabs>
        <w:spacing w:line="360" w:lineRule="auto"/>
        <w:jc w:val="both"/>
        <w:rPr>
          <w:rFonts w:ascii="Times New Roman" w:hAnsi="Times New Roman"/>
          <w:sz w:val="24"/>
          <w:szCs w:val="24"/>
        </w:rPr>
      </w:pPr>
      <w:r w:rsidRPr="005925FF">
        <w:rPr>
          <w:rFonts w:ascii="Times New Roman" w:hAnsi="Times New Roman"/>
          <w:sz w:val="24"/>
          <w:szCs w:val="24"/>
        </w:rPr>
        <w:t>https://www.squarepharma.com.bd/mission-vision.php</w:t>
      </w:r>
    </w:p>
    <w:p w:rsidR="00FA5B32" w:rsidRPr="00FA5B32" w:rsidRDefault="00FA5B32" w:rsidP="00FA5B32">
      <w:pPr>
        <w:tabs>
          <w:tab w:val="left" w:pos="2160"/>
        </w:tabs>
        <w:spacing w:line="360" w:lineRule="auto"/>
        <w:jc w:val="both"/>
        <w:rPr>
          <w:rFonts w:ascii="Times New Roman" w:hAnsi="Times New Roman"/>
          <w:sz w:val="24"/>
          <w:szCs w:val="24"/>
        </w:rPr>
      </w:pPr>
      <w:r w:rsidRPr="00FA5B32">
        <w:rPr>
          <w:rFonts w:ascii="Times New Roman" w:hAnsi="Times New Roman"/>
          <w:sz w:val="24"/>
          <w:szCs w:val="24"/>
        </w:rPr>
        <w:t>https://en.wikipedia.org/wiki/</w:t>
      </w:r>
      <w:r w:rsidR="00741777">
        <w:rPr>
          <w:rFonts w:ascii="Times New Roman" w:hAnsi="Times New Roman"/>
          <w:sz w:val="24"/>
          <w:szCs w:val="24"/>
        </w:rPr>
        <w:t>Square</w:t>
      </w:r>
      <w:r w:rsidRPr="00FA5B32">
        <w:rPr>
          <w:rFonts w:ascii="Times New Roman" w:hAnsi="Times New Roman"/>
          <w:sz w:val="24"/>
          <w:szCs w:val="24"/>
        </w:rPr>
        <w:t>_Pharma</w:t>
      </w:r>
    </w:p>
    <w:p w:rsidR="00FA5B32" w:rsidRPr="00FA5B32" w:rsidRDefault="00FA5B32" w:rsidP="00FA5B32">
      <w:pPr>
        <w:tabs>
          <w:tab w:val="left" w:pos="2160"/>
        </w:tabs>
        <w:spacing w:line="360" w:lineRule="auto"/>
        <w:jc w:val="both"/>
        <w:rPr>
          <w:rFonts w:ascii="Times New Roman" w:hAnsi="Times New Roman"/>
          <w:sz w:val="24"/>
          <w:szCs w:val="24"/>
        </w:rPr>
      </w:pPr>
      <w:r w:rsidRPr="00FA5B32">
        <w:rPr>
          <w:rFonts w:ascii="Times New Roman" w:hAnsi="Times New Roman"/>
          <w:sz w:val="24"/>
          <w:szCs w:val="24"/>
        </w:rPr>
        <w:t>https://www.stockopedia.com/share-prices/</w:t>
      </w:r>
      <w:r w:rsidR="00741777">
        <w:rPr>
          <w:rFonts w:ascii="Times New Roman" w:hAnsi="Times New Roman"/>
          <w:sz w:val="24"/>
          <w:szCs w:val="24"/>
        </w:rPr>
        <w:t>Square</w:t>
      </w:r>
      <w:r w:rsidRPr="00FA5B32">
        <w:rPr>
          <w:rFonts w:ascii="Times New Roman" w:hAnsi="Times New Roman"/>
          <w:sz w:val="24"/>
          <w:szCs w:val="24"/>
        </w:rPr>
        <w:t>-pharmaceuticals-LON:BXP/</w:t>
      </w:r>
    </w:p>
    <w:p w:rsidR="00FA5B32" w:rsidRPr="00FA5B32" w:rsidRDefault="00FA5B32" w:rsidP="00FA5B32">
      <w:pPr>
        <w:tabs>
          <w:tab w:val="left" w:pos="2160"/>
        </w:tabs>
        <w:spacing w:line="360" w:lineRule="auto"/>
        <w:jc w:val="both"/>
        <w:rPr>
          <w:rFonts w:ascii="Times New Roman" w:hAnsi="Times New Roman"/>
          <w:sz w:val="24"/>
          <w:szCs w:val="24"/>
        </w:rPr>
      </w:pPr>
      <w:r w:rsidRPr="00FA5B32">
        <w:rPr>
          <w:rFonts w:ascii="Times New Roman" w:hAnsi="Times New Roman"/>
          <w:sz w:val="24"/>
          <w:szCs w:val="24"/>
        </w:rPr>
        <w:t>Stephen H. Penman, “Financial Statement Analysis”</w:t>
      </w:r>
    </w:p>
    <w:p w:rsidR="00FA5B32" w:rsidRDefault="005925FF" w:rsidP="00FA5B32">
      <w:pPr>
        <w:tabs>
          <w:tab w:val="left" w:pos="2160"/>
        </w:tabs>
        <w:spacing w:line="360" w:lineRule="auto"/>
        <w:jc w:val="both"/>
        <w:rPr>
          <w:rFonts w:ascii="Times New Roman" w:hAnsi="Times New Roman"/>
          <w:sz w:val="24"/>
          <w:szCs w:val="24"/>
        </w:rPr>
      </w:pPr>
      <w:r w:rsidRPr="005925FF">
        <w:rPr>
          <w:rFonts w:ascii="Times New Roman" w:hAnsi="Times New Roman"/>
          <w:sz w:val="24"/>
          <w:szCs w:val="24"/>
        </w:rPr>
        <w:t>https://www.investopedia.com</w:t>
      </w:r>
    </w:p>
    <w:p w:rsidR="005925FF" w:rsidRDefault="005925FF" w:rsidP="00FA5B32">
      <w:pPr>
        <w:tabs>
          <w:tab w:val="left" w:pos="2160"/>
        </w:tabs>
        <w:spacing w:line="360" w:lineRule="auto"/>
        <w:jc w:val="both"/>
        <w:rPr>
          <w:rFonts w:ascii="Times New Roman" w:hAnsi="Times New Roman"/>
          <w:sz w:val="24"/>
          <w:szCs w:val="24"/>
        </w:rPr>
      </w:pPr>
      <w:r w:rsidRPr="005925FF">
        <w:rPr>
          <w:rFonts w:ascii="Times New Roman" w:hAnsi="Times New Roman"/>
          <w:sz w:val="24"/>
          <w:szCs w:val="24"/>
        </w:rPr>
        <w:t>http://www.squarepharma.com.bd/annual-reports.php</w:t>
      </w:r>
    </w:p>
    <w:p w:rsidR="00FA5B32" w:rsidRDefault="005925FF" w:rsidP="00B53522">
      <w:pPr>
        <w:tabs>
          <w:tab w:val="left" w:pos="2160"/>
        </w:tabs>
        <w:rPr>
          <w:rFonts w:ascii="Times New Roman" w:hAnsi="Times New Roman"/>
          <w:sz w:val="24"/>
          <w:szCs w:val="24"/>
        </w:rPr>
      </w:pPr>
      <w:r w:rsidRPr="005925FF">
        <w:rPr>
          <w:rFonts w:ascii="Times New Roman" w:hAnsi="Times New Roman"/>
          <w:sz w:val="24"/>
          <w:szCs w:val="24"/>
        </w:rPr>
        <w:t>https://www.dsebd.org/</w:t>
      </w:r>
    </w:p>
    <w:p w:rsidR="005925FF" w:rsidRDefault="005925FF" w:rsidP="00B53522">
      <w:pPr>
        <w:tabs>
          <w:tab w:val="left" w:pos="2160"/>
        </w:tabs>
        <w:rPr>
          <w:rFonts w:ascii="Times New Roman" w:hAnsi="Times New Roman"/>
          <w:sz w:val="24"/>
          <w:szCs w:val="24"/>
        </w:rPr>
      </w:pPr>
      <w:r w:rsidRPr="005925FF">
        <w:rPr>
          <w:rFonts w:ascii="Times New Roman" w:hAnsi="Times New Roman"/>
          <w:sz w:val="24"/>
          <w:szCs w:val="24"/>
        </w:rPr>
        <w:t>https://www.dsebd.org/displayCompany.php?name=SQURPHARMA</w:t>
      </w:r>
    </w:p>
    <w:p w:rsidR="008A7507" w:rsidRDefault="005925FF" w:rsidP="00B53522">
      <w:pPr>
        <w:tabs>
          <w:tab w:val="left" w:pos="2160"/>
        </w:tabs>
        <w:rPr>
          <w:rFonts w:ascii="Times New Roman" w:hAnsi="Times New Roman"/>
          <w:sz w:val="24"/>
          <w:szCs w:val="24"/>
        </w:rPr>
      </w:pPr>
      <w:r w:rsidRPr="005925FF">
        <w:rPr>
          <w:rFonts w:ascii="Times New Roman" w:hAnsi="Times New Roman"/>
          <w:sz w:val="24"/>
          <w:szCs w:val="24"/>
        </w:rPr>
        <w:t>http://lankabd.com/dse/stock-market/SQURPHARMA/square-pharmaceuticals-limited/stock-price?stockId=150</w:t>
      </w:r>
    </w:p>
    <w:p w:rsidR="005925FF" w:rsidRDefault="00D977A8" w:rsidP="00B53522">
      <w:pPr>
        <w:tabs>
          <w:tab w:val="left" w:pos="2160"/>
        </w:tabs>
        <w:rPr>
          <w:rFonts w:ascii="Times New Roman" w:hAnsi="Times New Roman"/>
          <w:sz w:val="24"/>
          <w:szCs w:val="24"/>
        </w:rPr>
      </w:pPr>
      <w:r w:rsidRPr="00D977A8">
        <w:rPr>
          <w:rFonts w:ascii="Times New Roman" w:hAnsi="Times New Roman"/>
          <w:sz w:val="24"/>
          <w:szCs w:val="24"/>
        </w:rPr>
        <w:t>http://www.pharmatips.in/Articles/Pharma-Companies/Top-Pharmaceutical-Companies-In-Bangladesh.aspx</w:t>
      </w:r>
    </w:p>
    <w:p w:rsidR="005925FF" w:rsidRDefault="005925FF" w:rsidP="00B53522">
      <w:pPr>
        <w:tabs>
          <w:tab w:val="left" w:pos="2160"/>
        </w:tabs>
        <w:rPr>
          <w:rFonts w:ascii="Times New Roman" w:hAnsi="Times New Roman"/>
          <w:sz w:val="24"/>
          <w:szCs w:val="24"/>
        </w:rPr>
      </w:pPr>
    </w:p>
    <w:p w:rsidR="00624258" w:rsidRDefault="00624258" w:rsidP="00624258">
      <w:pPr>
        <w:spacing w:after="0" w:line="240" w:lineRule="auto"/>
      </w:pPr>
    </w:p>
    <w:p w:rsidR="00624258" w:rsidRDefault="00624258" w:rsidP="00624258">
      <w:pPr>
        <w:spacing w:after="0" w:line="240" w:lineRule="auto"/>
      </w:pPr>
    </w:p>
    <w:p w:rsidR="00624258" w:rsidRDefault="00624258" w:rsidP="00624258">
      <w:pPr>
        <w:spacing w:after="0" w:line="240" w:lineRule="auto"/>
      </w:pPr>
    </w:p>
    <w:p w:rsidR="00624258" w:rsidRDefault="00624258" w:rsidP="00624258">
      <w:pPr>
        <w:spacing w:after="0" w:line="240" w:lineRule="auto"/>
      </w:pPr>
    </w:p>
    <w:p w:rsidR="00624258" w:rsidRDefault="00624258" w:rsidP="00624258">
      <w:pPr>
        <w:spacing w:after="0" w:line="240" w:lineRule="auto"/>
      </w:pPr>
    </w:p>
    <w:p w:rsidR="00624258" w:rsidRDefault="00624258" w:rsidP="00624258">
      <w:pPr>
        <w:spacing w:after="0" w:line="240" w:lineRule="auto"/>
      </w:pPr>
    </w:p>
    <w:p w:rsidR="00624258" w:rsidRDefault="00624258" w:rsidP="00624258">
      <w:pPr>
        <w:spacing w:after="0" w:line="240" w:lineRule="auto"/>
      </w:pPr>
    </w:p>
    <w:sectPr w:rsidR="00624258" w:rsidSect="00C45D0A">
      <w:footerReference w:type="default" r:id="rId25"/>
      <w:pgSz w:w="11909" w:h="16834" w:code="9"/>
      <w:pgMar w:top="1440" w:right="1440" w:bottom="1440" w:left="216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0FB4" w:rsidRDefault="00830FB4">
      <w:pPr>
        <w:spacing w:after="0" w:line="240" w:lineRule="auto"/>
      </w:pPr>
      <w:r>
        <w:separator/>
      </w:r>
    </w:p>
  </w:endnote>
  <w:endnote w:type="continuationSeparator" w:id="0">
    <w:p w:rsidR="00830FB4" w:rsidRDefault="00830F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A55" w:rsidRDefault="00C27A55">
    <w:pPr>
      <w:pStyle w:val="Footer"/>
    </w:pPr>
    <w:r>
      <w:rPr>
        <w:noProof/>
      </w:rPr>
      <w:pict>
        <v:group id="_x0000_s2053" style="position:absolute;margin-left:523.45pt;margin-top:769.7pt;width:1in;height:1in;z-index:251656704;mso-position-horizontal-relative:page;mso-position-vertical-relative:page" coordorigin="10800,14400" coordsize="1440,1440" o:preferrelative="t" o:allowincell="f">
          <v:rect id="_x0000_s2054" style="position:absolute;left:10800;top:14400;width:1440;height:1440;mso-position-horizontal-relative:page;mso-position-vertical-relative:page" o:preferrelative="t"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16cIA&#10;AADcAAAADwAAAGRycy9kb3ducmV2LnhtbERPy2rCQBTdF/yH4QrumhmrhjbNKFIQhNpFTaHbS+bm&#10;gZk7MTNq/PvOQujycN75ZrSduNLgW8ca5okCQVw603Kt4afYPb+C8AHZYOeYNNzJw2Y9ecoxM+7G&#10;33Q9hlrEEPYZamhC6DMpfdmQRZ+4njhylRsshgiHWpoBbzHcdvJFqVRabDk2NNjTR0Pl6XixGjBd&#10;mvNXtTgUn5cU3+pR7Va/SuvZdNy+gwg0hn/xw703GlbLOD+eiUdAr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bXpwgAAANwAAAAPAAAAAAAAAAAAAAAAAJgCAABkcnMvZG93&#10;bnJldi54bWxQSwUGAAAAAAQABAD1AAAAhwMAAAAA&#10;" stroked="f">
            <v:textbox>
              <w:txbxContent>
                <w:p w:rsidR="00C27A55" w:rsidRDefault="00C27A55"/>
              </w:txbxContent>
            </v:textbox>
          </v:re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2055" type="#_x0000_t15" style="position:absolute;left:10813;top:14744;width:1121;height:495;rotation:135;flip:x;mso-position-horizontal-relative:page;mso-position-vertical-relative:page;v-text-anchor:middle" o:preferrelative="t"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tf9sUA&#10;AADcAAAADwAAAGRycy9kb3ducmV2LnhtbESPQWvCQBSE74L/YXlCb7pRqimpq4hgW7SIjeb+mn0m&#10;wezbkN1q+u+7gtDjMDPfMPNlZ2pxpdZVlhWMRxEI4tzqigsFp+Nm+ALCeWSNtWVS8EsOlot+b46J&#10;tjf+omvqCxEg7BJUUHrfJFK6vCSDbmQb4uCdbWvQB9kWUrd4C3BTy0kUzaTBisNCiQ2tS8ov6Y9R&#10;EL/H358HyurzWxZvs12ayWq/Uepp0K1eQXjq/H/40f7QCqbPY7ifCUdA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W1/2xQAAANwAAAAPAAAAAAAAAAAAAAAAAJgCAABkcnMv&#10;ZG93bnJldi54bWxQSwUGAAAAAAQABAD1AAAAigMAAAAA&#10;" filled="f" strokecolor="#5c83b4">
            <v:textbox inset=",0,,0">
              <w:txbxContent>
                <w:p w:rsidR="00C27A55" w:rsidRDefault="00C27A55">
                  <w:pPr>
                    <w:pStyle w:val="Footer"/>
                    <w:jc w:val="center"/>
                  </w:pPr>
                  <w:fldSimple w:instr=" PAGE   \* MERGEFORMAT ">
                    <w:r w:rsidR="009C2A50">
                      <w:rPr>
                        <w:noProof/>
                      </w:rPr>
                      <w:t>36</w:t>
                    </w:r>
                  </w:fldSimple>
                </w:p>
              </w:txbxContent>
            </v:textbox>
          </v:shape>
          <w10:wrap anchorx="page" anchory="page"/>
        </v:group>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0FB4" w:rsidRDefault="00830FB4">
      <w:pPr>
        <w:spacing w:after="0" w:line="240" w:lineRule="auto"/>
      </w:pPr>
      <w:r>
        <w:separator/>
      </w:r>
    </w:p>
  </w:footnote>
  <w:footnote w:type="continuationSeparator" w:id="0">
    <w:p w:rsidR="00830FB4" w:rsidRDefault="00830FB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A55" w:rsidRPr="007276B6" w:rsidRDefault="00C27A55" w:rsidP="007276B6">
    <w:pPr>
      <w:pStyle w:val="Header"/>
    </w:pPr>
    <w:r>
      <w:rPr>
        <w:noProof/>
      </w:rPr>
      <w:drawing>
        <wp:anchor distT="0" distB="0" distL="114300" distR="114300" simplePos="0" relativeHeight="251658752" behindDoc="1" locked="0" layoutInCell="1" allowOverlap="1">
          <wp:simplePos x="0" y="0"/>
          <wp:positionH relativeFrom="column">
            <wp:posOffset>5638800</wp:posOffset>
          </wp:positionH>
          <wp:positionV relativeFrom="paragraph">
            <wp:posOffset>-408305</wp:posOffset>
          </wp:positionV>
          <wp:extent cx="510540" cy="612775"/>
          <wp:effectExtent l="19050" t="0" r="3810" b="0"/>
          <wp:wrapTight wrapText="bothSides">
            <wp:wrapPolygon edited="0">
              <wp:start x="-806" y="0"/>
              <wp:lineTo x="-806" y="20817"/>
              <wp:lineTo x="21761" y="20817"/>
              <wp:lineTo x="21761" y="0"/>
              <wp:lineTo x="-806" y="0"/>
            </wp:wrapPolygon>
          </wp:wrapTight>
          <wp:docPr id="8" name="Picture 8" descr="square-group-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quare-group-logo"/>
                  <pic:cNvPicPr>
                    <a:picLocks noChangeAspect="1" noChangeArrowheads="1"/>
                  </pic:cNvPicPr>
                </pic:nvPicPr>
                <pic:blipFill>
                  <a:blip r:embed="rId1"/>
                  <a:srcRect/>
                  <a:stretch>
                    <a:fillRect/>
                  </a:stretch>
                </pic:blipFill>
                <pic:spPr bwMode="auto">
                  <a:xfrm>
                    <a:off x="0" y="0"/>
                    <a:ext cx="510540" cy="612775"/>
                  </a:xfrm>
                  <a:prstGeom prst="rect">
                    <a:avLst/>
                  </a:prstGeom>
                  <a:noFill/>
                  <a:ln w="9525">
                    <a:noFill/>
                    <a:miter lim="800000"/>
                    <a:headEnd/>
                    <a:tailEnd/>
                  </a:ln>
                </pic:spPr>
              </pic:pic>
            </a:graphicData>
          </a:graphic>
        </wp:anchor>
      </w:drawing>
    </w:r>
    <w:r>
      <w:tab/>
    </w: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11.35pt;height:11.35pt;mso-position-horizontal-relative:page;mso-position-vertical-relative:page" o:bullet="t">
        <v:imagedata r:id="rId1" o:title="msoCD31" embosscolor="white"/>
      </v:shape>
    </w:pict>
  </w:numPicBullet>
  <w:abstractNum w:abstractNumId="0">
    <w:nsid w:val="00000001"/>
    <w:multiLevelType w:val="hybridMultilevel"/>
    <w:tmpl w:val="346A551C"/>
    <w:lvl w:ilvl="0" w:tplc="0D90CFC4">
      <w:start w:val="1"/>
      <w:numFmt w:val="decimal"/>
      <w:lvlText w:val="3.3.%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nsid w:val="00000002"/>
    <w:multiLevelType w:val="hybridMultilevel"/>
    <w:tmpl w:val="B3786F14"/>
    <w:lvl w:ilvl="0" w:tplc="FFECCC1A">
      <w:start w:val="1"/>
      <w:numFmt w:val="decimal"/>
      <w:lvlText w:val="3.%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nsid w:val="00000003"/>
    <w:multiLevelType w:val="hybridMultilevel"/>
    <w:tmpl w:val="0152DFC0"/>
    <w:lvl w:ilvl="0" w:tplc="04090009">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
    <w:nsid w:val="00000004"/>
    <w:multiLevelType w:val="hybridMultilevel"/>
    <w:tmpl w:val="C05E7B5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00000005"/>
    <w:multiLevelType w:val="hybridMultilevel"/>
    <w:tmpl w:val="F0DCAF16"/>
    <w:lvl w:ilvl="0" w:tplc="1206CD84">
      <w:start w:val="1"/>
      <w:numFmt w:val="decimal"/>
      <w:lvlText w:val="7.%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
    <w:nsid w:val="00000006"/>
    <w:multiLevelType w:val="hybridMultilevel"/>
    <w:tmpl w:val="6BD67334"/>
    <w:lvl w:ilvl="0" w:tplc="0A52261C">
      <w:start w:val="1"/>
      <w:numFmt w:val="decimal"/>
      <w:lvlText w:val="3.2.%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
    <w:nsid w:val="00000007"/>
    <w:multiLevelType w:val="hybridMultilevel"/>
    <w:tmpl w:val="0EAC19A8"/>
    <w:lvl w:ilvl="0" w:tplc="D6B8FC86">
      <w:start w:val="1"/>
      <w:numFmt w:val="decimal"/>
      <w:lvlText w:val="3.%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
    <w:nsid w:val="00000008"/>
    <w:multiLevelType w:val="hybridMultilevel"/>
    <w:tmpl w:val="12C6AD44"/>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
    <w:nsid w:val="00000009"/>
    <w:multiLevelType w:val="hybridMultilevel"/>
    <w:tmpl w:val="5D66A2B0"/>
    <w:lvl w:ilvl="0" w:tplc="CA70D1DC">
      <w:start w:val="1"/>
      <w:numFmt w:val="decimal"/>
      <w:lvlText w:val="4.6.%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0000000A"/>
    <w:multiLevelType w:val="hybridMultilevel"/>
    <w:tmpl w:val="D44CF6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0000000B"/>
    <w:multiLevelType w:val="hybridMultilevel"/>
    <w:tmpl w:val="7D3250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0000000C"/>
    <w:multiLevelType w:val="hybridMultilevel"/>
    <w:tmpl w:val="29EEF0F6"/>
    <w:lvl w:ilvl="0" w:tplc="F9D066E0">
      <w:start w:val="1"/>
      <w:numFmt w:val="decimal"/>
      <w:lvlText w:val="3.5.%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2">
    <w:nsid w:val="0000000D"/>
    <w:multiLevelType w:val="hybridMultilevel"/>
    <w:tmpl w:val="F78AED3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3">
    <w:nsid w:val="0000000E"/>
    <w:multiLevelType w:val="hybridMultilevel"/>
    <w:tmpl w:val="EEBA1C14"/>
    <w:lvl w:ilvl="0" w:tplc="54DCE1B4">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0000000F"/>
    <w:multiLevelType w:val="hybridMultilevel"/>
    <w:tmpl w:val="1FAC74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nsid w:val="00000010"/>
    <w:multiLevelType w:val="hybridMultilevel"/>
    <w:tmpl w:val="00308AF8"/>
    <w:lvl w:ilvl="0" w:tplc="FBA22402">
      <w:start w:val="1"/>
      <w:numFmt w:val="decimal"/>
      <w:lvlText w:val="2.6.%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6">
    <w:nsid w:val="00000011"/>
    <w:multiLevelType w:val="hybridMultilevel"/>
    <w:tmpl w:val="C1D47B8C"/>
    <w:lvl w:ilvl="0" w:tplc="9BBABFEE">
      <w:start w:val="1"/>
      <w:numFmt w:val="decimal"/>
      <w:lvlText w:val="3.5.%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7">
    <w:nsid w:val="00000012"/>
    <w:multiLevelType w:val="hybridMultilevel"/>
    <w:tmpl w:val="EFCE4E88"/>
    <w:lvl w:ilvl="0" w:tplc="BF164A08">
      <w:start w:val="1"/>
      <w:numFmt w:val="decimal"/>
      <w:lvlText w:val="2.2.%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8">
    <w:nsid w:val="00000013"/>
    <w:multiLevelType w:val="hybridMultilevel"/>
    <w:tmpl w:val="060A00D2"/>
    <w:lvl w:ilvl="0" w:tplc="78EA4FAA">
      <w:start w:val="1"/>
      <w:numFmt w:val="decimal"/>
      <w:lvlText w:val="1.3.%1."/>
      <w:lvlJc w:val="left"/>
      <w:pPr>
        <w:ind w:left="3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nsid w:val="00000014"/>
    <w:multiLevelType w:val="multilevel"/>
    <w:tmpl w:val="D2B2986C"/>
    <w:lvl w:ilvl="0">
      <w:start w:val="1"/>
      <w:numFmt w:val="decimal"/>
      <w:lvlText w:val="1.%1."/>
      <w:lvlJc w:val="left"/>
      <w:pPr>
        <w:ind w:left="360" w:hanging="360"/>
      </w:pPr>
      <w:rPr>
        <w:rFonts w:hint="default"/>
      </w:rPr>
    </w:lvl>
    <w:lvl w:ilvl="1">
      <w:start w:val="1"/>
      <w:numFmt w:val="decimal"/>
      <w:lvlText w:val="7.%2."/>
      <w:lvlJc w:val="left"/>
      <w:pPr>
        <w:ind w:left="375"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0">
    <w:nsid w:val="00000015"/>
    <w:multiLevelType w:val="hybridMultilevel"/>
    <w:tmpl w:val="B4220AF8"/>
    <w:lvl w:ilvl="0" w:tplc="AB6CD596">
      <w:start w:val="1"/>
      <w:numFmt w:val="decimal"/>
      <w:lvlText w:val="4.%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1">
    <w:nsid w:val="00000016"/>
    <w:multiLevelType w:val="hybridMultilevel"/>
    <w:tmpl w:val="AF9A4872"/>
    <w:lvl w:ilvl="0" w:tplc="8BE8BB66">
      <w:start w:val="1"/>
      <w:numFmt w:val="decimal"/>
      <w:lvlText w:val="3.6.%1."/>
      <w:lvlJc w:val="left"/>
      <w:pPr>
        <w:ind w:left="360" w:hanging="360"/>
      </w:pPr>
      <w:rPr>
        <w:rFonts w:hint="default"/>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2">
    <w:nsid w:val="00000017"/>
    <w:multiLevelType w:val="hybridMultilevel"/>
    <w:tmpl w:val="27286BB8"/>
    <w:lvl w:ilvl="0" w:tplc="3BCEB9CA">
      <w:start w:val="1"/>
      <w:numFmt w:val="decimal"/>
      <w:lvlText w:val="3.3.%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3">
    <w:nsid w:val="00000018"/>
    <w:multiLevelType w:val="hybridMultilevel"/>
    <w:tmpl w:val="85AC8E84"/>
    <w:lvl w:ilvl="0" w:tplc="656E892A">
      <w:start w:val="1"/>
      <w:numFmt w:val="decimal"/>
      <w:lvlText w:val="4.%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nsid w:val="00000019"/>
    <w:multiLevelType w:val="hybridMultilevel"/>
    <w:tmpl w:val="9608474E"/>
    <w:lvl w:ilvl="0" w:tplc="5F68973E">
      <w:start w:val="1"/>
      <w:numFmt w:val="decimal"/>
      <w:lvlText w:val="3.4.%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5">
    <w:nsid w:val="0000001A"/>
    <w:multiLevelType w:val="hybridMultilevel"/>
    <w:tmpl w:val="D67A8C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nsid w:val="0000001B"/>
    <w:multiLevelType w:val="hybridMultilevel"/>
    <w:tmpl w:val="90104D44"/>
    <w:lvl w:ilvl="0" w:tplc="959C180A">
      <w:start w:val="1"/>
      <w:numFmt w:val="decimal"/>
      <w:lvlText w:val="2.%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7">
    <w:nsid w:val="0000001C"/>
    <w:multiLevelType w:val="hybridMultilevel"/>
    <w:tmpl w:val="D6E6D3F8"/>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8">
    <w:nsid w:val="0000001D"/>
    <w:multiLevelType w:val="hybridMultilevel"/>
    <w:tmpl w:val="226864A8"/>
    <w:lvl w:ilvl="0" w:tplc="33745D64">
      <w:start w:val="1"/>
      <w:numFmt w:val="decimal"/>
      <w:lvlText w:val="3.4.%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9">
    <w:nsid w:val="04D05718"/>
    <w:multiLevelType w:val="hybridMultilevel"/>
    <w:tmpl w:val="0598D1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12561913"/>
    <w:multiLevelType w:val="hybridMultilevel"/>
    <w:tmpl w:val="4C304A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33516BC2"/>
    <w:multiLevelType w:val="hybridMultilevel"/>
    <w:tmpl w:val="9DE862E8"/>
    <w:lvl w:ilvl="0" w:tplc="656E892A">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4DD16B7"/>
    <w:multiLevelType w:val="hybridMultilevel"/>
    <w:tmpl w:val="370E78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11"/>
  </w:num>
  <w:num w:numId="3">
    <w:abstractNumId w:val="22"/>
  </w:num>
  <w:num w:numId="4">
    <w:abstractNumId w:val="14"/>
  </w:num>
  <w:num w:numId="5">
    <w:abstractNumId w:val="26"/>
  </w:num>
  <w:num w:numId="6">
    <w:abstractNumId w:val="1"/>
  </w:num>
  <w:num w:numId="7">
    <w:abstractNumId w:val="24"/>
  </w:num>
  <w:num w:numId="8">
    <w:abstractNumId w:val="6"/>
  </w:num>
  <w:num w:numId="9">
    <w:abstractNumId w:val="15"/>
  </w:num>
  <w:num w:numId="10">
    <w:abstractNumId w:val="3"/>
  </w:num>
  <w:num w:numId="11">
    <w:abstractNumId w:val="0"/>
  </w:num>
  <w:num w:numId="12">
    <w:abstractNumId w:val="9"/>
  </w:num>
  <w:num w:numId="13">
    <w:abstractNumId w:val="13"/>
  </w:num>
  <w:num w:numId="14">
    <w:abstractNumId w:val="20"/>
  </w:num>
  <w:num w:numId="15">
    <w:abstractNumId w:val="27"/>
  </w:num>
  <w:num w:numId="16">
    <w:abstractNumId w:val="5"/>
  </w:num>
  <w:num w:numId="17">
    <w:abstractNumId w:val="16"/>
  </w:num>
  <w:num w:numId="18">
    <w:abstractNumId w:val="23"/>
  </w:num>
  <w:num w:numId="19">
    <w:abstractNumId w:val="2"/>
  </w:num>
  <w:num w:numId="20">
    <w:abstractNumId w:val="4"/>
  </w:num>
  <w:num w:numId="21">
    <w:abstractNumId w:val="8"/>
  </w:num>
  <w:num w:numId="22">
    <w:abstractNumId w:val="12"/>
  </w:num>
  <w:num w:numId="23">
    <w:abstractNumId w:val="19"/>
  </w:num>
  <w:num w:numId="24">
    <w:abstractNumId w:val="21"/>
  </w:num>
  <w:num w:numId="25">
    <w:abstractNumId w:val="18"/>
  </w:num>
  <w:num w:numId="26">
    <w:abstractNumId w:val="7"/>
  </w:num>
  <w:num w:numId="27">
    <w:abstractNumId w:val="25"/>
  </w:num>
  <w:num w:numId="28">
    <w:abstractNumId w:val="17"/>
  </w:num>
  <w:num w:numId="29">
    <w:abstractNumId w:val="10"/>
  </w:num>
  <w:num w:numId="30">
    <w:abstractNumId w:val="30"/>
  </w:num>
  <w:num w:numId="31">
    <w:abstractNumId w:val="29"/>
  </w:num>
  <w:num w:numId="32">
    <w:abstractNumId w:val="32"/>
  </w:num>
  <w:num w:numId="33">
    <w:abstractNumId w:val="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doNotShadeFormData/>
  <w:characterSpacingControl w:val="doNotCompress"/>
  <w:doNotValidateAgainstSchema/>
  <w:doNotDemarcateInvalidXml/>
  <w:hdrShapeDefaults>
    <o:shapedefaults v:ext="edit" spidmax="11266"/>
    <o:shapelayout v:ext="edit">
      <o:idmap v:ext="edit" data="2"/>
    </o:shapelayout>
  </w:hdrShapeDefaults>
  <w:footnotePr>
    <w:footnote w:id="-1"/>
    <w:footnote w:id="0"/>
  </w:footnotePr>
  <w:endnotePr>
    <w:endnote w:id="-1"/>
    <w:endnote w:id="0"/>
  </w:endnotePr>
  <w:compat/>
  <w:rsids>
    <w:rsidRoot w:val="00172A27"/>
    <w:rsid w:val="00012C57"/>
    <w:rsid w:val="0001453E"/>
    <w:rsid w:val="00017589"/>
    <w:rsid w:val="00022469"/>
    <w:rsid w:val="00025D49"/>
    <w:rsid w:val="00027A84"/>
    <w:rsid w:val="00031BA9"/>
    <w:rsid w:val="000517B5"/>
    <w:rsid w:val="00056786"/>
    <w:rsid w:val="00056AC3"/>
    <w:rsid w:val="0006278B"/>
    <w:rsid w:val="00062FE3"/>
    <w:rsid w:val="00063CAB"/>
    <w:rsid w:val="000718E1"/>
    <w:rsid w:val="00074B82"/>
    <w:rsid w:val="000750B6"/>
    <w:rsid w:val="00075AFF"/>
    <w:rsid w:val="00076219"/>
    <w:rsid w:val="00076426"/>
    <w:rsid w:val="00080BDE"/>
    <w:rsid w:val="00082988"/>
    <w:rsid w:val="00086FF3"/>
    <w:rsid w:val="00090CB0"/>
    <w:rsid w:val="00093073"/>
    <w:rsid w:val="000B055B"/>
    <w:rsid w:val="000C25F5"/>
    <w:rsid w:val="000C281E"/>
    <w:rsid w:val="000C7E9C"/>
    <w:rsid w:val="000D03C9"/>
    <w:rsid w:val="000D227F"/>
    <w:rsid w:val="000E58EB"/>
    <w:rsid w:val="000E797B"/>
    <w:rsid w:val="000F1302"/>
    <w:rsid w:val="000F3AB0"/>
    <w:rsid w:val="0010223D"/>
    <w:rsid w:val="00107D03"/>
    <w:rsid w:val="001108B9"/>
    <w:rsid w:val="00110DE2"/>
    <w:rsid w:val="00114B62"/>
    <w:rsid w:val="00131A0D"/>
    <w:rsid w:val="00131D1E"/>
    <w:rsid w:val="00135889"/>
    <w:rsid w:val="00141E9D"/>
    <w:rsid w:val="0014723B"/>
    <w:rsid w:val="00147645"/>
    <w:rsid w:val="00160534"/>
    <w:rsid w:val="0016310B"/>
    <w:rsid w:val="00170EA9"/>
    <w:rsid w:val="0017190C"/>
    <w:rsid w:val="00172A27"/>
    <w:rsid w:val="001806F7"/>
    <w:rsid w:val="00184515"/>
    <w:rsid w:val="00190ACC"/>
    <w:rsid w:val="001945BB"/>
    <w:rsid w:val="001A1A1A"/>
    <w:rsid w:val="001A1B35"/>
    <w:rsid w:val="001B4E46"/>
    <w:rsid w:val="001B6925"/>
    <w:rsid w:val="001B7555"/>
    <w:rsid w:val="001D0C70"/>
    <w:rsid w:val="001D2918"/>
    <w:rsid w:val="001D2B58"/>
    <w:rsid w:val="001D65C2"/>
    <w:rsid w:val="001E152B"/>
    <w:rsid w:val="001E7046"/>
    <w:rsid w:val="001F01D7"/>
    <w:rsid w:val="001F0585"/>
    <w:rsid w:val="001F5A67"/>
    <w:rsid w:val="001F5E8F"/>
    <w:rsid w:val="00200524"/>
    <w:rsid w:val="002020A3"/>
    <w:rsid w:val="00203834"/>
    <w:rsid w:val="002068B7"/>
    <w:rsid w:val="00222EA2"/>
    <w:rsid w:val="00225F46"/>
    <w:rsid w:val="00227438"/>
    <w:rsid w:val="00231600"/>
    <w:rsid w:val="00236411"/>
    <w:rsid w:val="00237C03"/>
    <w:rsid w:val="002432E5"/>
    <w:rsid w:val="00243709"/>
    <w:rsid w:val="00254BA4"/>
    <w:rsid w:val="00254F0E"/>
    <w:rsid w:val="00270ECF"/>
    <w:rsid w:val="00272839"/>
    <w:rsid w:val="00276A09"/>
    <w:rsid w:val="00282C2C"/>
    <w:rsid w:val="00292BB6"/>
    <w:rsid w:val="00297FB2"/>
    <w:rsid w:val="002A0988"/>
    <w:rsid w:val="002A55C5"/>
    <w:rsid w:val="002A7E5D"/>
    <w:rsid w:val="002B6257"/>
    <w:rsid w:val="002B7926"/>
    <w:rsid w:val="002C1434"/>
    <w:rsid w:val="002C58AD"/>
    <w:rsid w:val="002C73C4"/>
    <w:rsid w:val="002D6EA7"/>
    <w:rsid w:val="002E0B4F"/>
    <w:rsid w:val="002F01B7"/>
    <w:rsid w:val="002F26EB"/>
    <w:rsid w:val="00305CEB"/>
    <w:rsid w:val="003075E0"/>
    <w:rsid w:val="0031275F"/>
    <w:rsid w:val="003176A3"/>
    <w:rsid w:val="00317EEC"/>
    <w:rsid w:val="0032446E"/>
    <w:rsid w:val="00325877"/>
    <w:rsid w:val="00331BF0"/>
    <w:rsid w:val="003324D6"/>
    <w:rsid w:val="00334069"/>
    <w:rsid w:val="00341EB3"/>
    <w:rsid w:val="00350A85"/>
    <w:rsid w:val="00350BE1"/>
    <w:rsid w:val="00352FA0"/>
    <w:rsid w:val="0035679C"/>
    <w:rsid w:val="00361517"/>
    <w:rsid w:val="00372C79"/>
    <w:rsid w:val="00374591"/>
    <w:rsid w:val="00374C6F"/>
    <w:rsid w:val="00375D1A"/>
    <w:rsid w:val="00382732"/>
    <w:rsid w:val="00391944"/>
    <w:rsid w:val="00392E3C"/>
    <w:rsid w:val="003A3521"/>
    <w:rsid w:val="003B6C95"/>
    <w:rsid w:val="003C21F8"/>
    <w:rsid w:val="003D310D"/>
    <w:rsid w:val="003E6C10"/>
    <w:rsid w:val="003E7E4B"/>
    <w:rsid w:val="0041010B"/>
    <w:rsid w:val="00421485"/>
    <w:rsid w:val="0042216F"/>
    <w:rsid w:val="00434AC8"/>
    <w:rsid w:val="00437CB3"/>
    <w:rsid w:val="0044397E"/>
    <w:rsid w:val="00445B7C"/>
    <w:rsid w:val="00450756"/>
    <w:rsid w:val="004730C9"/>
    <w:rsid w:val="004741ED"/>
    <w:rsid w:val="00477B8D"/>
    <w:rsid w:val="00481C6A"/>
    <w:rsid w:val="00482991"/>
    <w:rsid w:val="0048383F"/>
    <w:rsid w:val="00485E99"/>
    <w:rsid w:val="00496FB8"/>
    <w:rsid w:val="004A0EE1"/>
    <w:rsid w:val="004A13C0"/>
    <w:rsid w:val="004A5293"/>
    <w:rsid w:val="004A74BD"/>
    <w:rsid w:val="004C3D20"/>
    <w:rsid w:val="004C45B0"/>
    <w:rsid w:val="004C4ED7"/>
    <w:rsid w:val="004C585C"/>
    <w:rsid w:val="004C6AD4"/>
    <w:rsid w:val="004D1331"/>
    <w:rsid w:val="004D4BA7"/>
    <w:rsid w:val="004D772A"/>
    <w:rsid w:val="004E194C"/>
    <w:rsid w:val="004E19EA"/>
    <w:rsid w:val="004E1E28"/>
    <w:rsid w:val="004E63A0"/>
    <w:rsid w:val="004F1CBD"/>
    <w:rsid w:val="004F3677"/>
    <w:rsid w:val="004F374D"/>
    <w:rsid w:val="004F7A6C"/>
    <w:rsid w:val="0050277B"/>
    <w:rsid w:val="005030E6"/>
    <w:rsid w:val="005044EA"/>
    <w:rsid w:val="00523863"/>
    <w:rsid w:val="00525B1B"/>
    <w:rsid w:val="00525F7B"/>
    <w:rsid w:val="005317EB"/>
    <w:rsid w:val="005378F6"/>
    <w:rsid w:val="00546B87"/>
    <w:rsid w:val="0055032C"/>
    <w:rsid w:val="0058195E"/>
    <w:rsid w:val="0058254C"/>
    <w:rsid w:val="00584E66"/>
    <w:rsid w:val="0058533C"/>
    <w:rsid w:val="00586464"/>
    <w:rsid w:val="00590455"/>
    <w:rsid w:val="005925FF"/>
    <w:rsid w:val="0059415D"/>
    <w:rsid w:val="005A0EAC"/>
    <w:rsid w:val="005A3671"/>
    <w:rsid w:val="005B1D0B"/>
    <w:rsid w:val="005B4450"/>
    <w:rsid w:val="005B54A1"/>
    <w:rsid w:val="005B5BAA"/>
    <w:rsid w:val="005B73D6"/>
    <w:rsid w:val="005C693F"/>
    <w:rsid w:val="005D095F"/>
    <w:rsid w:val="005D7743"/>
    <w:rsid w:val="005E0401"/>
    <w:rsid w:val="005E60E6"/>
    <w:rsid w:val="005E7625"/>
    <w:rsid w:val="005E7AFB"/>
    <w:rsid w:val="005F08EE"/>
    <w:rsid w:val="005F1FA0"/>
    <w:rsid w:val="0060765D"/>
    <w:rsid w:val="00612B16"/>
    <w:rsid w:val="00613B2A"/>
    <w:rsid w:val="00614133"/>
    <w:rsid w:val="0061602C"/>
    <w:rsid w:val="00622FE0"/>
    <w:rsid w:val="00624258"/>
    <w:rsid w:val="00624783"/>
    <w:rsid w:val="00626DC3"/>
    <w:rsid w:val="00627474"/>
    <w:rsid w:val="0063055C"/>
    <w:rsid w:val="006360F8"/>
    <w:rsid w:val="00640976"/>
    <w:rsid w:val="00640F6D"/>
    <w:rsid w:val="0064350D"/>
    <w:rsid w:val="00652360"/>
    <w:rsid w:val="00653813"/>
    <w:rsid w:val="00661D29"/>
    <w:rsid w:val="006663FF"/>
    <w:rsid w:val="00672643"/>
    <w:rsid w:val="006806F6"/>
    <w:rsid w:val="00684059"/>
    <w:rsid w:val="00691E40"/>
    <w:rsid w:val="006A5C0E"/>
    <w:rsid w:val="006B3ED2"/>
    <w:rsid w:val="006B4B28"/>
    <w:rsid w:val="006C6217"/>
    <w:rsid w:val="006D07D9"/>
    <w:rsid w:val="006E0A17"/>
    <w:rsid w:val="006E4681"/>
    <w:rsid w:val="006F3158"/>
    <w:rsid w:val="006F64A3"/>
    <w:rsid w:val="00700F30"/>
    <w:rsid w:val="00701136"/>
    <w:rsid w:val="007067E0"/>
    <w:rsid w:val="00713D07"/>
    <w:rsid w:val="007148E1"/>
    <w:rsid w:val="00716771"/>
    <w:rsid w:val="00724DC2"/>
    <w:rsid w:val="00725E3F"/>
    <w:rsid w:val="00726B70"/>
    <w:rsid w:val="007276B6"/>
    <w:rsid w:val="007325FD"/>
    <w:rsid w:val="007334FB"/>
    <w:rsid w:val="0073376C"/>
    <w:rsid w:val="0073499B"/>
    <w:rsid w:val="00741777"/>
    <w:rsid w:val="00745A42"/>
    <w:rsid w:val="00751161"/>
    <w:rsid w:val="007535CB"/>
    <w:rsid w:val="007633B0"/>
    <w:rsid w:val="00766412"/>
    <w:rsid w:val="00770D9F"/>
    <w:rsid w:val="00771F60"/>
    <w:rsid w:val="007750AC"/>
    <w:rsid w:val="00776297"/>
    <w:rsid w:val="00776796"/>
    <w:rsid w:val="00787800"/>
    <w:rsid w:val="00796A9D"/>
    <w:rsid w:val="0079754D"/>
    <w:rsid w:val="007A7F03"/>
    <w:rsid w:val="007B098E"/>
    <w:rsid w:val="007B0D51"/>
    <w:rsid w:val="007B1845"/>
    <w:rsid w:val="007B18C6"/>
    <w:rsid w:val="007B1AE8"/>
    <w:rsid w:val="007B4075"/>
    <w:rsid w:val="007C1C72"/>
    <w:rsid w:val="007C1E75"/>
    <w:rsid w:val="007D3290"/>
    <w:rsid w:val="007D39CA"/>
    <w:rsid w:val="007E68FE"/>
    <w:rsid w:val="007E7F10"/>
    <w:rsid w:val="007F0A08"/>
    <w:rsid w:val="007F6E21"/>
    <w:rsid w:val="00800921"/>
    <w:rsid w:val="00800930"/>
    <w:rsid w:val="00807897"/>
    <w:rsid w:val="008137C2"/>
    <w:rsid w:val="0081572E"/>
    <w:rsid w:val="00821BAD"/>
    <w:rsid w:val="00824006"/>
    <w:rsid w:val="0082793F"/>
    <w:rsid w:val="00830FB4"/>
    <w:rsid w:val="00834C7C"/>
    <w:rsid w:val="008358D4"/>
    <w:rsid w:val="00842B3E"/>
    <w:rsid w:val="00844316"/>
    <w:rsid w:val="008609D1"/>
    <w:rsid w:val="00861244"/>
    <w:rsid w:val="008643E1"/>
    <w:rsid w:val="00866DC9"/>
    <w:rsid w:val="008700C4"/>
    <w:rsid w:val="0087016B"/>
    <w:rsid w:val="008845DA"/>
    <w:rsid w:val="00884B3E"/>
    <w:rsid w:val="00891CB1"/>
    <w:rsid w:val="00894127"/>
    <w:rsid w:val="00897835"/>
    <w:rsid w:val="008A0130"/>
    <w:rsid w:val="008A7507"/>
    <w:rsid w:val="008B7EDC"/>
    <w:rsid w:val="008C18C2"/>
    <w:rsid w:val="008C18DC"/>
    <w:rsid w:val="008C3228"/>
    <w:rsid w:val="008D6B97"/>
    <w:rsid w:val="008E5873"/>
    <w:rsid w:val="008E77DE"/>
    <w:rsid w:val="008F0D25"/>
    <w:rsid w:val="008F5F03"/>
    <w:rsid w:val="00903B4F"/>
    <w:rsid w:val="00905A60"/>
    <w:rsid w:val="00907454"/>
    <w:rsid w:val="00911237"/>
    <w:rsid w:val="00915901"/>
    <w:rsid w:val="00922369"/>
    <w:rsid w:val="009249E9"/>
    <w:rsid w:val="00933637"/>
    <w:rsid w:val="00937143"/>
    <w:rsid w:val="0094200F"/>
    <w:rsid w:val="009440F0"/>
    <w:rsid w:val="0096034C"/>
    <w:rsid w:val="009619E6"/>
    <w:rsid w:val="00974692"/>
    <w:rsid w:val="00982C06"/>
    <w:rsid w:val="00990DB8"/>
    <w:rsid w:val="00992048"/>
    <w:rsid w:val="009A760F"/>
    <w:rsid w:val="009B53CA"/>
    <w:rsid w:val="009C2A50"/>
    <w:rsid w:val="009C2FEB"/>
    <w:rsid w:val="009D0F2A"/>
    <w:rsid w:val="009D6166"/>
    <w:rsid w:val="009E3529"/>
    <w:rsid w:val="009E4F47"/>
    <w:rsid w:val="009E6E11"/>
    <w:rsid w:val="009F0CA0"/>
    <w:rsid w:val="009F1F31"/>
    <w:rsid w:val="00A00C1F"/>
    <w:rsid w:val="00A114F7"/>
    <w:rsid w:val="00A13ECF"/>
    <w:rsid w:val="00A140C6"/>
    <w:rsid w:val="00A22C3D"/>
    <w:rsid w:val="00A2447D"/>
    <w:rsid w:val="00A262D1"/>
    <w:rsid w:val="00A305C7"/>
    <w:rsid w:val="00A32B59"/>
    <w:rsid w:val="00A33B72"/>
    <w:rsid w:val="00A42F47"/>
    <w:rsid w:val="00A45067"/>
    <w:rsid w:val="00A574DE"/>
    <w:rsid w:val="00A774E1"/>
    <w:rsid w:val="00A86425"/>
    <w:rsid w:val="00A94D03"/>
    <w:rsid w:val="00A94F93"/>
    <w:rsid w:val="00A95C59"/>
    <w:rsid w:val="00A97340"/>
    <w:rsid w:val="00AA2324"/>
    <w:rsid w:val="00AA4097"/>
    <w:rsid w:val="00AA4234"/>
    <w:rsid w:val="00AA55E2"/>
    <w:rsid w:val="00AB0E42"/>
    <w:rsid w:val="00AB2FF8"/>
    <w:rsid w:val="00AC10D0"/>
    <w:rsid w:val="00AC16CF"/>
    <w:rsid w:val="00AC3658"/>
    <w:rsid w:val="00AC7BA2"/>
    <w:rsid w:val="00AD0444"/>
    <w:rsid w:val="00AD0B65"/>
    <w:rsid w:val="00AD2895"/>
    <w:rsid w:val="00AD2928"/>
    <w:rsid w:val="00AD5936"/>
    <w:rsid w:val="00AD6666"/>
    <w:rsid w:val="00AE1759"/>
    <w:rsid w:val="00AE3592"/>
    <w:rsid w:val="00AE4A89"/>
    <w:rsid w:val="00AF1C42"/>
    <w:rsid w:val="00AF400D"/>
    <w:rsid w:val="00AF69BD"/>
    <w:rsid w:val="00AF6B04"/>
    <w:rsid w:val="00B006D9"/>
    <w:rsid w:val="00B031B4"/>
    <w:rsid w:val="00B17701"/>
    <w:rsid w:val="00B279CE"/>
    <w:rsid w:val="00B3116D"/>
    <w:rsid w:val="00B3462C"/>
    <w:rsid w:val="00B35B1F"/>
    <w:rsid w:val="00B36E89"/>
    <w:rsid w:val="00B4334C"/>
    <w:rsid w:val="00B454A8"/>
    <w:rsid w:val="00B47FF5"/>
    <w:rsid w:val="00B50DD5"/>
    <w:rsid w:val="00B53522"/>
    <w:rsid w:val="00B752F6"/>
    <w:rsid w:val="00B770C0"/>
    <w:rsid w:val="00B81816"/>
    <w:rsid w:val="00B8378D"/>
    <w:rsid w:val="00B9121E"/>
    <w:rsid w:val="00BA1ABD"/>
    <w:rsid w:val="00BA5915"/>
    <w:rsid w:val="00BA605E"/>
    <w:rsid w:val="00BB005C"/>
    <w:rsid w:val="00BB04AF"/>
    <w:rsid w:val="00BB3C89"/>
    <w:rsid w:val="00BB7736"/>
    <w:rsid w:val="00BC2921"/>
    <w:rsid w:val="00BC7249"/>
    <w:rsid w:val="00BD1D20"/>
    <w:rsid w:val="00BE0118"/>
    <w:rsid w:val="00BE6E53"/>
    <w:rsid w:val="00BF1E22"/>
    <w:rsid w:val="00BF405B"/>
    <w:rsid w:val="00BF775D"/>
    <w:rsid w:val="00BF7795"/>
    <w:rsid w:val="00C01AFA"/>
    <w:rsid w:val="00C02881"/>
    <w:rsid w:val="00C03888"/>
    <w:rsid w:val="00C11A7D"/>
    <w:rsid w:val="00C1464A"/>
    <w:rsid w:val="00C22FEA"/>
    <w:rsid w:val="00C2490A"/>
    <w:rsid w:val="00C27A55"/>
    <w:rsid w:val="00C306A4"/>
    <w:rsid w:val="00C332F6"/>
    <w:rsid w:val="00C33FBD"/>
    <w:rsid w:val="00C34886"/>
    <w:rsid w:val="00C34C2F"/>
    <w:rsid w:val="00C3759A"/>
    <w:rsid w:val="00C45BE4"/>
    <w:rsid w:val="00C45D0A"/>
    <w:rsid w:val="00C51C94"/>
    <w:rsid w:val="00C537DC"/>
    <w:rsid w:val="00C53E96"/>
    <w:rsid w:val="00C570E9"/>
    <w:rsid w:val="00C57E15"/>
    <w:rsid w:val="00C6363D"/>
    <w:rsid w:val="00C66707"/>
    <w:rsid w:val="00C67B55"/>
    <w:rsid w:val="00C755ED"/>
    <w:rsid w:val="00C76661"/>
    <w:rsid w:val="00C82851"/>
    <w:rsid w:val="00C86C84"/>
    <w:rsid w:val="00CA1CCB"/>
    <w:rsid w:val="00CC0C2B"/>
    <w:rsid w:val="00CD77B1"/>
    <w:rsid w:val="00CE3635"/>
    <w:rsid w:val="00CF2780"/>
    <w:rsid w:val="00CF326A"/>
    <w:rsid w:val="00CF5BBC"/>
    <w:rsid w:val="00D00FCC"/>
    <w:rsid w:val="00D013F0"/>
    <w:rsid w:val="00D05A76"/>
    <w:rsid w:val="00D05F88"/>
    <w:rsid w:val="00D1277E"/>
    <w:rsid w:val="00D133F8"/>
    <w:rsid w:val="00D230CF"/>
    <w:rsid w:val="00D31B43"/>
    <w:rsid w:val="00D3231C"/>
    <w:rsid w:val="00D36631"/>
    <w:rsid w:val="00D56E0A"/>
    <w:rsid w:val="00D5784A"/>
    <w:rsid w:val="00D6057A"/>
    <w:rsid w:val="00D60C7A"/>
    <w:rsid w:val="00D67374"/>
    <w:rsid w:val="00D8786F"/>
    <w:rsid w:val="00D907E8"/>
    <w:rsid w:val="00D941CB"/>
    <w:rsid w:val="00D9633C"/>
    <w:rsid w:val="00D977A8"/>
    <w:rsid w:val="00DA0BB6"/>
    <w:rsid w:val="00DA5881"/>
    <w:rsid w:val="00DB01E9"/>
    <w:rsid w:val="00DB057B"/>
    <w:rsid w:val="00DB13BC"/>
    <w:rsid w:val="00DB277E"/>
    <w:rsid w:val="00DB2801"/>
    <w:rsid w:val="00DB5DC1"/>
    <w:rsid w:val="00DC19DC"/>
    <w:rsid w:val="00DC1A32"/>
    <w:rsid w:val="00DC1BD4"/>
    <w:rsid w:val="00DC73A3"/>
    <w:rsid w:val="00DD10DF"/>
    <w:rsid w:val="00DD5178"/>
    <w:rsid w:val="00DE06BE"/>
    <w:rsid w:val="00DE7162"/>
    <w:rsid w:val="00DF6A6E"/>
    <w:rsid w:val="00E02F6A"/>
    <w:rsid w:val="00E05B63"/>
    <w:rsid w:val="00E135EB"/>
    <w:rsid w:val="00E23812"/>
    <w:rsid w:val="00E241AF"/>
    <w:rsid w:val="00E371D1"/>
    <w:rsid w:val="00E46B98"/>
    <w:rsid w:val="00E52D38"/>
    <w:rsid w:val="00E75036"/>
    <w:rsid w:val="00E768AD"/>
    <w:rsid w:val="00E84E61"/>
    <w:rsid w:val="00E85857"/>
    <w:rsid w:val="00E862A8"/>
    <w:rsid w:val="00E91AB5"/>
    <w:rsid w:val="00EB7435"/>
    <w:rsid w:val="00EC0B0B"/>
    <w:rsid w:val="00EC4A45"/>
    <w:rsid w:val="00EC6323"/>
    <w:rsid w:val="00ED2419"/>
    <w:rsid w:val="00EE0561"/>
    <w:rsid w:val="00EE1515"/>
    <w:rsid w:val="00EE4529"/>
    <w:rsid w:val="00EE7A2F"/>
    <w:rsid w:val="00EF256C"/>
    <w:rsid w:val="00F0100B"/>
    <w:rsid w:val="00F10F5E"/>
    <w:rsid w:val="00F119F3"/>
    <w:rsid w:val="00F12354"/>
    <w:rsid w:val="00F20CF5"/>
    <w:rsid w:val="00F22111"/>
    <w:rsid w:val="00F27730"/>
    <w:rsid w:val="00F37257"/>
    <w:rsid w:val="00F40F07"/>
    <w:rsid w:val="00F42ED4"/>
    <w:rsid w:val="00F51689"/>
    <w:rsid w:val="00F61404"/>
    <w:rsid w:val="00F65A7E"/>
    <w:rsid w:val="00F705EB"/>
    <w:rsid w:val="00F81851"/>
    <w:rsid w:val="00F82F24"/>
    <w:rsid w:val="00F87E1D"/>
    <w:rsid w:val="00F91C90"/>
    <w:rsid w:val="00F93A55"/>
    <w:rsid w:val="00F9766D"/>
    <w:rsid w:val="00FA2B48"/>
    <w:rsid w:val="00FA5B32"/>
    <w:rsid w:val="00FB3D40"/>
    <w:rsid w:val="00FB46AC"/>
    <w:rsid w:val="00FC1BEA"/>
    <w:rsid w:val="00FC3668"/>
    <w:rsid w:val="00FD7674"/>
    <w:rsid w:val="00FD78D1"/>
    <w:rsid w:val="00FE7AFB"/>
    <w:rsid w:val="00FF1F4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C45D0A"/>
    <w:pPr>
      <w:spacing w:after="200" w:line="276" w:lineRule="auto"/>
    </w:pPr>
    <w:rPr>
      <w:sz w:val="22"/>
      <w:szCs w:val="22"/>
    </w:rPr>
  </w:style>
  <w:style w:type="paragraph" w:styleId="Heading1">
    <w:name w:val="heading 1"/>
    <w:basedOn w:val="Normal"/>
    <w:next w:val="Normal"/>
    <w:link w:val="Heading1Char"/>
    <w:qFormat/>
    <w:rsid w:val="00BA5915"/>
    <w:pPr>
      <w:keepNext/>
      <w:keepLines/>
      <w:spacing w:before="240" w:after="240" w:line="360" w:lineRule="auto"/>
      <w:outlineLvl w:val="0"/>
    </w:pPr>
    <w:rPr>
      <w:rFonts w:ascii="Times New Roman" w:eastAsia="Times New Roman" w:hAnsi="Times New Roman"/>
      <w:b/>
      <w:color w:val="009900"/>
      <w:sz w:val="28"/>
      <w:szCs w:val="24"/>
    </w:rPr>
  </w:style>
  <w:style w:type="paragraph" w:styleId="Heading2">
    <w:name w:val="heading 2"/>
    <w:basedOn w:val="Heading1"/>
    <w:next w:val="Normal"/>
    <w:link w:val="Heading2Char"/>
    <w:qFormat/>
    <w:rsid w:val="0016310B"/>
    <w:pPr>
      <w:spacing w:before="200" w:after="0"/>
      <w:outlineLvl w:val="1"/>
    </w:pPr>
    <w:rPr>
      <w:bCs/>
      <w:sz w:val="26"/>
      <w:szCs w:val="26"/>
    </w:rPr>
  </w:style>
  <w:style w:type="paragraph" w:styleId="Heading3">
    <w:name w:val="heading 3"/>
    <w:basedOn w:val="Normal"/>
    <w:next w:val="Normal"/>
    <w:link w:val="Heading3Char"/>
    <w:qFormat/>
    <w:rsid w:val="00C45D0A"/>
    <w:pPr>
      <w:keepNext/>
      <w:keepLines/>
      <w:spacing w:before="200" w:after="120"/>
      <w:outlineLvl w:val="2"/>
    </w:pPr>
    <w:rPr>
      <w:rFonts w:ascii="Times New Roman" w:eastAsia="Times New Roman" w:hAnsi="Times New Roman"/>
      <w:b/>
      <w:bCs/>
      <w:color w:val="4F81BD"/>
      <w:sz w:val="24"/>
      <w:szCs w:val="20"/>
    </w:rPr>
  </w:style>
  <w:style w:type="paragraph" w:styleId="Heading4">
    <w:name w:val="heading 4"/>
    <w:basedOn w:val="Normal"/>
    <w:next w:val="Normal"/>
    <w:link w:val="Heading4Char"/>
    <w:qFormat/>
    <w:rsid w:val="00C45D0A"/>
    <w:pPr>
      <w:keepNext/>
      <w:keepLines/>
      <w:spacing w:before="200" w:after="0"/>
      <w:outlineLvl w:val="3"/>
    </w:pPr>
    <w:rPr>
      <w:rFonts w:ascii="Times New Roman" w:eastAsia="Times New Roman" w:hAnsi="Times New Roman"/>
      <w:b/>
      <w:bCs/>
      <w:i/>
      <w:iCs/>
      <w:color w:val="4F81BD"/>
      <w:sz w:val="24"/>
      <w:szCs w:val="20"/>
    </w:rPr>
  </w:style>
  <w:style w:type="paragraph" w:styleId="Heading5">
    <w:name w:val="heading 5"/>
    <w:basedOn w:val="Normal"/>
    <w:next w:val="Normal"/>
    <w:link w:val="Heading5Char"/>
    <w:qFormat/>
    <w:rsid w:val="00C45D0A"/>
    <w:pPr>
      <w:keepNext/>
      <w:keepLines/>
      <w:spacing w:before="200" w:after="0"/>
      <w:outlineLvl w:val="4"/>
    </w:pPr>
    <w:rPr>
      <w:rFonts w:ascii="Cambria" w:eastAsia="Times New Roman" w:hAnsi="Cambria"/>
      <w:color w:val="243F6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link w:val="Header"/>
    <w:rsid w:val="00C45D0A"/>
    <w:rPr>
      <w:rFonts w:ascii="Times New Roman" w:eastAsia="Calibri" w:hAnsi="Times New Roman" w:cs="Times New Roman"/>
      <w:sz w:val="24"/>
    </w:rPr>
  </w:style>
  <w:style w:type="paragraph" w:styleId="Header">
    <w:name w:val="header"/>
    <w:basedOn w:val="Normal"/>
    <w:link w:val="HeaderChar"/>
    <w:rsid w:val="00C45D0A"/>
    <w:pPr>
      <w:tabs>
        <w:tab w:val="center" w:pos="4680"/>
        <w:tab w:val="right" w:pos="9360"/>
      </w:tabs>
      <w:spacing w:after="0" w:line="240" w:lineRule="auto"/>
    </w:pPr>
    <w:rPr>
      <w:rFonts w:ascii="Times New Roman" w:hAnsi="Times New Roman"/>
      <w:sz w:val="24"/>
      <w:szCs w:val="20"/>
    </w:rPr>
  </w:style>
  <w:style w:type="character" w:customStyle="1" w:styleId="FooterChar">
    <w:name w:val="Footer Char"/>
    <w:link w:val="Footer"/>
    <w:rsid w:val="00C45D0A"/>
    <w:rPr>
      <w:rFonts w:ascii="Times New Roman" w:eastAsia="Calibri" w:hAnsi="Times New Roman" w:cs="Times New Roman"/>
      <w:sz w:val="24"/>
    </w:rPr>
  </w:style>
  <w:style w:type="paragraph" w:styleId="Footer">
    <w:name w:val="footer"/>
    <w:basedOn w:val="Normal"/>
    <w:link w:val="FooterChar"/>
    <w:rsid w:val="00C45D0A"/>
    <w:pPr>
      <w:tabs>
        <w:tab w:val="center" w:pos="4680"/>
        <w:tab w:val="right" w:pos="9360"/>
      </w:tabs>
      <w:spacing w:after="0" w:line="240" w:lineRule="auto"/>
    </w:pPr>
    <w:rPr>
      <w:rFonts w:ascii="Times New Roman" w:hAnsi="Times New Roman"/>
      <w:sz w:val="24"/>
      <w:szCs w:val="20"/>
    </w:rPr>
  </w:style>
  <w:style w:type="character" w:customStyle="1" w:styleId="TitleChar">
    <w:name w:val="Title Char"/>
    <w:link w:val="Title"/>
    <w:rsid w:val="003E6C10"/>
    <w:rPr>
      <w:rFonts w:ascii="Times New Roman" w:eastAsia="Times New Roman" w:hAnsi="Times New Roman"/>
      <w:b/>
      <w:color w:val="00B050"/>
      <w:spacing w:val="5"/>
      <w:kern w:val="28"/>
      <w:sz w:val="28"/>
      <w:szCs w:val="52"/>
      <w:shd w:val="clear" w:color="auto" w:fill="FFFFFF"/>
    </w:rPr>
  </w:style>
  <w:style w:type="paragraph" w:styleId="Title">
    <w:name w:val="Title"/>
    <w:basedOn w:val="Normal"/>
    <w:next w:val="Normal"/>
    <w:link w:val="TitleChar"/>
    <w:qFormat/>
    <w:rsid w:val="003E6C10"/>
    <w:pPr>
      <w:pBdr>
        <w:bottom w:val="single" w:sz="8" w:space="4" w:color="00B050"/>
      </w:pBdr>
      <w:shd w:val="clear" w:color="auto" w:fill="FFFFFF"/>
      <w:spacing w:after="240" w:line="240" w:lineRule="auto"/>
      <w:contextualSpacing/>
      <w:jc w:val="center"/>
    </w:pPr>
    <w:rPr>
      <w:rFonts w:ascii="Times New Roman" w:eastAsia="Times New Roman" w:hAnsi="Times New Roman"/>
      <w:b/>
      <w:color w:val="00B050"/>
      <w:spacing w:val="5"/>
      <w:kern w:val="28"/>
      <w:sz w:val="28"/>
      <w:szCs w:val="52"/>
    </w:rPr>
  </w:style>
  <w:style w:type="paragraph" w:customStyle="1" w:styleId="Default">
    <w:name w:val="Default"/>
    <w:rsid w:val="00C45D0A"/>
    <w:pPr>
      <w:autoSpaceDE w:val="0"/>
      <w:autoSpaceDN w:val="0"/>
      <w:adjustRightInd w:val="0"/>
    </w:pPr>
    <w:rPr>
      <w:rFonts w:ascii="Times New Roman" w:hAnsi="Times New Roman"/>
      <w:color w:val="000000"/>
      <w:sz w:val="24"/>
      <w:szCs w:val="24"/>
    </w:rPr>
  </w:style>
  <w:style w:type="character" w:customStyle="1" w:styleId="gd">
    <w:name w:val="gd"/>
    <w:basedOn w:val="DefaultParagraphFont"/>
    <w:rsid w:val="00C45D0A"/>
    <w:rPr>
      <w:rFonts w:ascii="Calibri" w:eastAsia="Calibri" w:hAnsi="Calibri" w:cs="Times New Roman"/>
    </w:rPr>
  </w:style>
  <w:style w:type="paragraph" w:styleId="NoSpacing">
    <w:name w:val="No Spacing"/>
    <w:qFormat/>
    <w:rsid w:val="003E6C10"/>
    <w:rPr>
      <w:color w:val="00B050"/>
      <w:sz w:val="22"/>
      <w:szCs w:val="22"/>
    </w:rPr>
  </w:style>
  <w:style w:type="paragraph" w:styleId="TOC1">
    <w:name w:val="toc 1"/>
    <w:basedOn w:val="Normal"/>
    <w:next w:val="Normal"/>
    <w:uiPriority w:val="39"/>
    <w:rsid w:val="00C45D0A"/>
    <w:pPr>
      <w:spacing w:after="100"/>
    </w:pPr>
  </w:style>
  <w:style w:type="paragraph" w:styleId="TOC2">
    <w:name w:val="toc 2"/>
    <w:basedOn w:val="Normal"/>
    <w:next w:val="Normal"/>
    <w:uiPriority w:val="39"/>
    <w:rsid w:val="00C45D0A"/>
    <w:pPr>
      <w:spacing w:after="100"/>
      <w:ind w:left="220"/>
    </w:pPr>
  </w:style>
  <w:style w:type="character" w:customStyle="1" w:styleId="Heading1Char">
    <w:name w:val="Heading 1 Char"/>
    <w:link w:val="Heading1"/>
    <w:rsid w:val="00BA5915"/>
    <w:rPr>
      <w:rFonts w:ascii="Times New Roman" w:eastAsia="Times New Roman" w:hAnsi="Times New Roman"/>
      <w:b/>
      <w:color w:val="009900"/>
      <w:sz w:val="28"/>
      <w:szCs w:val="24"/>
    </w:rPr>
  </w:style>
  <w:style w:type="character" w:customStyle="1" w:styleId="Heading2Char">
    <w:name w:val="Heading 2 Char"/>
    <w:link w:val="Heading2"/>
    <w:rsid w:val="0016310B"/>
    <w:rPr>
      <w:rFonts w:ascii="Times New Roman" w:eastAsia="Times New Roman" w:hAnsi="Times New Roman"/>
      <w:b/>
      <w:bCs/>
      <w:color w:val="009900"/>
      <w:sz w:val="26"/>
      <w:szCs w:val="26"/>
    </w:rPr>
  </w:style>
  <w:style w:type="paragraph" w:styleId="ListParagraph">
    <w:name w:val="List Paragraph"/>
    <w:basedOn w:val="Normal"/>
    <w:qFormat/>
    <w:rsid w:val="00C45D0A"/>
    <w:pPr>
      <w:ind w:left="720"/>
      <w:contextualSpacing/>
    </w:pPr>
  </w:style>
  <w:style w:type="character" w:customStyle="1" w:styleId="Heading3Char">
    <w:name w:val="Heading 3 Char"/>
    <w:link w:val="Heading3"/>
    <w:rsid w:val="00C45D0A"/>
    <w:rPr>
      <w:rFonts w:ascii="Times New Roman" w:eastAsia="Times New Roman" w:hAnsi="Times New Roman" w:cs="Times New Roman"/>
      <w:b/>
      <w:bCs/>
      <w:color w:val="4F81BD"/>
      <w:sz w:val="24"/>
    </w:rPr>
  </w:style>
  <w:style w:type="character" w:customStyle="1" w:styleId="Heading4Char">
    <w:name w:val="Heading 4 Char"/>
    <w:link w:val="Heading4"/>
    <w:rsid w:val="00C45D0A"/>
    <w:rPr>
      <w:rFonts w:ascii="Times New Roman" w:eastAsia="Times New Roman" w:hAnsi="Times New Roman" w:cs="Times New Roman"/>
      <w:b/>
      <w:bCs/>
      <w:i/>
      <w:iCs/>
      <w:color w:val="4F81BD"/>
      <w:sz w:val="24"/>
    </w:rPr>
  </w:style>
  <w:style w:type="character" w:customStyle="1" w:styleId="Heading5Char">
    <w:name w:val="Heading 5 Char"/>
    <w:link w:val="Heading5"/>
    <w:rsid w:val="00C45D0A"/>
    <w:rPr>
      <w:rFonts w:ascii="Cambria" w:eastAsia="Times New Roman" w:hAnsi="Cambria" w:cs="Times New Roman"/>
      <w:color w:val="243F60"/>
    </w:rPr>
  </w:style>
  <w:style w:type="character" w:customStyle="1" w:styleId="BalloonTextChar">
    <w:name w:val="Balloon Text Char"/>
    <w:link w:val="BalloonText"/>
    <w:rsid w:val="00C45D0A"/>
    <w:rPr>
      <w:rFonts w:ascii="Tahoma" w:eastAsia="Calibri" w:hAnsi="Tahoma" w:cs="Tahoma"/>
      <w:sz w:val="16"/>
      <w:szCs w:val="16"/>
    </w:rPr>
  </w:style>
  <w:style w:type="paragraph" w:styleId="BalloonText">
    <w:name w:val="Balloon Text"/>
    <w:basedOn w:val="Normal"/>
    <w:link w:val="BalloonTextChar"/>
    <w:rsid w:val="00C45D0A"/>
    <w:pPr>
      <w:spacing w:after="0" w:line="240" w:lineRule="auto"/>
    </w:pPr>
    <w:rPr>
      <w:rFonts w:ascii="Tahoma" w:hAnsi="Tahoma"/>
      <w:sz w:val="16"/>
      <w:szCs w:val="16"/>
    </w:rPr>
  </w:style>
  <w:style w:type="character" w:customStyle="1" w:styleId="apple-converted-space">
    <w:name w:val="apple-converted-space"/>
    <w:basedOn w:val="DefaultParagraphFont"/>
    <w:rsid w:val="00C45D0A"/>
    <w:rPr>
      <w:rFonts w:ascii="Calibri" w:eastAsia="Calibri" w:hAnsi="Calibri" w:cs="Times New Roman"/>
    </w:rPr>
  </w:style>
  <w:style w:type="table" w:customStyle="1" w:styleId="GridTable5Dark-Accent21">
    <w:name w:val="Grid Table 5 Dark - Accent 21"/>
    <w:basedOn w:val="TableNormal"/>
    <w:rsid w:val="00C45D0A"/>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tblStylePr w:type="firstRow">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tblPr/>
      <w:tcPr>
        <w:tcBorders>
          <w:top w:val="single" w:sz="4" w:space="0" w:color="FFFFFF"/>
          <w:left w:val="single" w:sz="4" w:space="0" w:color="FFFFFF"/>
          <w:bottom w:val="single" w:sz="4" w:space="0" w:color="FFFFFF"/>
          <w:insideV w:val="nil"/>
        </w:tcBorders>
        <w:shd w:val="clear" w:color="auto" w:fill="C0504D"/>
      </w:tcPr>
    </w:tblStylePr>
    <w:tblStylePr w:type="lastCol">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character" w:styleId="Hyperlink">
    <w:name w:val="Hyperlink"/>
    <w:uiPriority w:val="99"/>
    <w:rsid w:val="00C45D0A"/>
    <w:rPr>
      <w:rFonts w:ascii="Calibri" w:eastAsia="Calibri" w:hAnsi="Calibri" w:cs="Times New Roman"/>
      <w:color w:val="0000FF"/>
      <w:u w:val="single"/>
    </w:rPr>
  </w:style>
  <w:style w:type="table" w:styleId="TableGrid">
    <w:name w:val="Table Grid"/>
    <w:basedOn w:val="TableNormal"/>
    <w:rsid w:val="00C45D0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qFormat/>
    <w:rsid w:val="00C45D0A"/>
    <w:rPr>
      <w:rFonts w:ascii="Calibri" w:eastAsia="Calibri" w:hAnsi="Calibri" w:cs="Times New Roman"/>
      <w:i/>
      <w:iCs/>
    </w:rPr>
  </w:style>
  <w:style w:type="paragraph" w:styleId="TOCHeading">
    <w:name w:val="TOC Heading"/>
    <w:basedOn w:val="Heading1"/>
    <w:next w:val="Normal"/>
    <w:qFormat/>
    <w:rsid w:val="00C45D0A"/>
    <w:pPr>
      <w:spacing w:before="480" w:after="0" w:line="276" w:lineRule="auto"/>
      <w:outlineLvl w:val="9"/>
    </w:pPr>
    <w:rPr>
      <w:rFonts w:ascii="Cambria" w:eastAsia="Calibri" w:hAnsi="Cambria"/>
      <w:bCs/>
      <w:color w:val="365F91"/>
      <w:szCs w:val="28"/>
      <w:lang w:eastAsia="ja-JP"/>
    </w:rPr>
  </w:style>
  <w:style w:type="paragraph" w:styleId="TOC3">
    <w:name w:val="toc 3"/>
    <w:basedOn w:val="Normal"/>
    <w:next w:val="Normal"/>
    <w:rsid w:val="00C45D0A"/>
    <w:pPr>
      <w:spacing w:after="100"/>
      <w:ind w:left="440"/>
    </w:pPr>
  </w:style>
  <w:style w:type="character" w:styleId="FollowedHyperlink">
    <w:name w:val="FollowedHyperlink"/>
    <w:rsid w:val="00C45D0A"/>
    <w:rPr>
      <w:rFonts w:ascii="Calibri" w:eastAsia="Calibri" w:hAnsi="Calibri" w:cs="Times New Roman"/>
      <w:color w:val="800080"/>
      <w:u w:val="single"/>
    </w:rPr>
  </w:style>
  <w:style w:type="table" w:customStyle="1" w:styleId="MediumShading2-Accent11">
    <w:name w:val="Medium Shading 2 - Accent 11"/>
    <w:basedOn w:val="TableNormal"/>
    <w:rsid w:val="00C45D0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tblPr/>
      <w:tcPr>
        <w:tcBorders>
          <w:top w:val="nil"/>
          <w:left w:val="nil"/>
          <w:bottom w:val="single" w:sz="18" w:space="0" w:color="auto"/>
          <w:right w:val="nil"/>
          <w:insideH w:val="nil"/>
          <w:insideV w:val="nil"/>
        </w:tcBorders>
        <w:shd w:val="clear" w:color="auto" w:fill="4F81BD"/>
      </w:tcPr>
    </w:tblStylePr>
    <w:tblStylePr w:type="lastCol">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customStyle="1" w:styleId="MediumShading1-Accent11">
    <w:name w:val="Medium Shading 1 - Accent 11"/>
    <w:basedOn w:val="TableNormal"/>
    <w:rsid w:val="00C45D0A"/>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Grid-Accent11">
    <w:name w:val="Light Grid - Accent 11"/>
    <w:basedOn w:val="TableNormal"/>
    <w:rsid w:val="00C45D0A"/>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lastCol">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3">
    <w:name w:val="Light Grid Accent 3"/>
    <w:basedOn w:val="TableNormal"/>
    <w:rsid w:val="00C45D0A"/>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lastCol">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5">
    <w:name w:val="Light Grid Accent 5"/>
    <w:basedOn w:val="TableNormal"/>
    <w:uiPriority w:val="62"/>
    <w:rsid w:val="00897835"/>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DarkList-Accent3">
    <w:name w:val="Dark List Accent 3"/>
    <w:basedOn w:val="TableNormal"/>
    <w:uiPriority w:val="70"/>
    <w:rsid w:val="00897835"/>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MediumShading2-Accent3">
    <w:name w:val="Medium Shading 2 Accent 3"/>
    <w:basedOn w:val="TableNormal"/>
    <w:uiPriority w:val="64"/>
    <w:rsid w:val="0089783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1-Accent3">
    <w:name w:val="Medium Shading 1 Accent 3"/>
    <w:basedOn w:val="TableNormal"/>
    <w:uiPriority w:val="63"/>
    <w:rsid w:val="00897835"/>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ColorfulGrid-Accent3">
    <w:name w:val="Colorful Grid Accent 3"/>
    <w:basedOn w:val="TableNormal"/>
    <w:uiPriority w:val="73"/>
    <w:rsid w:val="0089783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LightList-Accent3">
    <w:name w:val="Light List Accent 3"/>
    <w:basedOn w:val="TableNormal"/>
    <w:uiPriority w:val="61"/>
    <w:rsid w:val="00701136"/>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s>
</file>

<file path=word/webSettings.xml><?xml version="1.0" encoding="utf-8"?>
<w:webSettings xmlns:r="http://schemas.openxmlformats.org/officeDocument/2006/relationships" xmlns:w="http://schemas.openxmlformats.org/wordprocessingml/2006/main">
  <w:divs>
    <w:div w:id="50740809">
      <w:bodyDiv w:val="1"/>
      <w:marLeft w:val="0"/>
      <w:marRight w:val="0"/>
      <w:marTop w:val="0"/>
      <w:marBottom w:val="0"/>
      <w:divBdr>
        <w:top w:val="none" w:sz="0" w:space="0" w:color="auto"/>
        <w:left w:val="none" w:sz="0" w:space="0" w:color="auto"/>
        <w:bottom w:val="none" w:sz="0" w:space="0" w:color="auto"/>
        <w:right w:val="none" w:sz="0" w:space="0" w:color="auto"/>
      </w:divBdr>
    </w:div>
    <w:div w:id="132404905">
      <w:bodyDiv w:val="1"/>
      <w:marLeft w:val="0"/>
      <w:marRight w:val="0"/>
      <w:marTop w:val="0"/>
      <w:marBottom w:val="0"/>
      <w:divBdr>
        <w:top w:val="none" w:sz="0" w:space="0" w:color="auto"/>
        <w:left w:val="none" w:sz="0" w:space="0" w:color="auto"/>
        <w:bottom w:val="none" w:sz="0" w:space="0" w:color="auto"/>
        <w:right w:val="none" w:sz="0" w:space="0" w:color="auto"/>
      </w:divBdr>
    </w:div>
    <w:div w:id="463080922">
      <w:bodyDiv w:val="1"/>
      <w:marLeft w:val="0"/>
      <w:marRight w:val="0"/>
      <w:marTop w:val="0"/>
      <w:marBottom w:val="0"/>
      <w:divBdr>
        <w:top w:val="none" w:sz="0" w:space="0" w:color="auto"/>
        <w:left w:val="none" w:sz="0" w:space="0" w:color="auto"/>
        <w:bottom w:val="none" w:sz="0" w:space="0" w:color="auto"/>
        <w:right w:val="none" w:sz="0" w:space="0" w:color="auto"/>
      </w:divBdr>
    </w:div>
    <w:div w:id="569510773">
      <w:bodyDiv w:val="1"/>
      <w:marLeft w:val="0"/>
      <w:marRight w:val="0"/>
      <w:marTop w:val="0"/>
      <w:marBottom w:val="0"/>
      <w:divBdr>
        <w:top w:val="none" w:sz="0" w:space="0" w:color="auto"/>
        <w:left w:val="none" w:sz="0" w:space="0" w:color="auto"/>
        <w:bottom w:val="none" w:sz="0" w:space="0" w:color="auto"/>
        <w:right w:val="none" w:sz="0" w:space="0" w:color="auto"/>
      </w:divBdr>
    </w:div>
    <w:div w:id="645010636">
      <w:bodyDiv w:val="1"/>
      <w:marLeft w:val="0"/>
      <w:marRight w:val="0"/>
      <w:marTop w:val="0"/>
      <w:marBottom w:val="0"/>
      <w:divBdr>
        <w:top w:val="none" w:sz="0" w:space="0" w:color="auto"/>
        <w:left w:val="none" w:sz="0" w:space="0" w:color="auto"/>
        <w:bottom w:val="none" w:sz="0" w:space="0" w:color="auto"/>
        <w:right w:val="none" w:sz="0" w:space="0" w:color="auto"/>
      </w:divBdr>
    </w:div>
    <w:div w:id="753353622">
      <w:bodyDiv w:val="1"/>
      <w:marLeft w:val="0"/>
      <w:marRight w:val="0"/>
      <w:marTop w:val="0"/>
      <w:marBottom w:val="0"/>
      <w:divBdr>
        <w:top w:val="none" w:sz="0" w:space="0" w:color="auto"/>
        <w:left w:val="none" w:sz="0" w:space="0" w:color="auto"/>
        <w:bottom w:val="none" w:sz="0" w:space="0" w:color="auto"/>
        <w:right w:val="none" w:sz="0" w:space="0" w:color="auto"/>
      </w:divBdr>
    </w:div>
    <w:div w:id="843788992">
      <w:bodyDiv w:val="1"/>
      <w:marLeft w:val="0"/>
      <w:marRight w:val="0"/>
      <w:marTop w:val="0"/>
      <w:marBottom w:val="0"/>
      <w:divBdr>
        <w:top w:val="none" w:sz="0" w:space="0" w:color="auto"/>
        <w:left w:val="none" w:sz="0" w:space="0" w:color="auto"/>
        <w:bottom w:val="none" w:sz="0" w:space="0" w:color="auto"/>
        <w:right w:val="none" w:sz="0" w:space="0" w:color="auto"/>
      </w:divBdr>
    </w:div>
    <w:div w:id="876236016">
      <w:bodyDiv w:val="1"/>
      <w:marLeft w:val="0"/>
      <w:marRight w:val="0"/>
      <w:marTop w:val="0"/>
      <w:marBottom w:val="0"/>
      <w:divBdr>
        <w:top w:val="none" w:sz="0" w:space="0" w:color="auto"/>
        <w:left w:val="none" w:sz="0" w:space="0" w:color="auto"/>
        <w:bottom w:val="none" w:sz="0" w:space="0" w:color="auto"/>
        <w:right w:val="none" w:sz="0" w:space="0" w:color="auto"/>
      </w:divBdr>
    </w:div>
    <w:div w:id="1030181938">
      <w:bodyDiv w:val="1"/>
      <w:marLeft w:val="0"/>
      <w:marRight w:val="0"/>
      <w:marTop w:val="0"/>
      <w:marBottom w:val="0"/>
      <w:divBdr>
        <w:top w:val="none" w:sz="0" w:space="0" w:color="auto"/>
        <w:left w:val="none" w:sz="0" w:space="0" w:color="auto"/>
        <w:bottom w:val="none" w:sz="0" w:space="0" w:color="auto"/>
        <w:right w:val="none" w:sz="0" w:space="0" w:color="auto"/>
      </w:divBdr>
    </w:div>
    <w:div w:id="1060178143">
      <w:bodyDiv w:val="1"/>
      <w:marLeft w:val="0"/>
      <w:marRight w:val="0"/>
      <w:marTop w:val="0"/>
      <w:marBottom w:val="0"/>
      <w:divBdr>
        <w:top w:val="none" w:sz="0" w:space="0" w:color="auto"/>
        <w:left w:val="none" w:sz="0" w:space="0" w:color="auto"/>
        <w:bottom w:val="none" w:sz="0" w:space="0" w:color="auto"/>
        <w:right w:val="none" w:sz="0" w:space="0" w:color="auto"/>
      </w:divBdr>
    </w:div>
    <w:div w:id="1069232038">
      <w:bodyDiv w:val="1"/>
      <w:marLeft w:val="0"/>
      <w:marRight w:val="0"/>
      <w:marTop w:val="0"/>
      <w:marBottom w:val="0"/>
      <w:divBdr>
        <w:top w:val="none" w:sz="0" w:space="0" w:color="auto"/>
        <w:left w:val="none" w:sz="0" w:space="0" w:color="auto"/>
        <w:bottom w:val="none" w:sz="0" w:space="0" w:color="auto"/>
        <w:right w:val="none" w:sz="0" w:space="0" w:color="auto"/>
      </w:divBdr>
    </w:div>
    <w:div w:id="1161890188">
      <w:bodyDiv w:val="1"/>
      <w:marLeft w:val="0"/>
      <w:marRight w:val="0"/>
      <w:marTop w:val="0"/>
      <w:marBottom w:val="0"/>
      <w:divBdr>
        <w:top w:val="none" w:sz="0" w:space="0" w:color="auto"/>
        <w:left w:val="none" w:sz="0" w:space="0" w:color="auto"/>
        <w:bottom w:val="none" w:sz="0" w:space="0" w:color="auto"/>
        <w:right w:val="none" w:sz="0" w:space="0" w:color="auto"/>
      </w:divBdr>
    </w:div>
    <w:div w:id="1220898143">
      <w:bodyDiv w:val="1"/>
      <w:marLeft w:val="0"/>
      <w:marRight w:val="0"/>
      <w:marTop w:val="0"/>
      <w:marBottom w:val="0"/>
      <w:divBdr>
        <w:top w:val="none" w:sz="0" w:space="0" w:color="auto"/>
        <w:left w:val="none" w:sz="0" w:space="0" w:color="auto"/>
        <w:bottom w:val="none" w:sz="0" w:space="0" w:color="auto"/>
        <w:right w:val="none" w:sz="0" w:space="0" w:color="auto"/>
      </w:divBdr>
    </w:div>
    <w:div w:id="1274749196">
      <w:bodyDiv w:val="1"/>
      <w:marLeft w:val="0"/>
      <w:marRight w:val="0"/>
      <w:marTop w:val="0"/>
      <w:marBottom w:val="0"/>
      <w:divBdr>
        <w:top w:val="none" w:sz="0" w:space="0" w:color="auto"/>
        <w:left w:val="none" w:sz="0" w:space="0" w:color="auto"/>
        <w:bottom w:val="none" w:sz="0" w:space="0" w:color="auto"/>
        <w:right w:val="none" w:sz="0" w:space="0" w:color="auto"/>
      </w:divBdr>
    </w:div>
    <w:div w:id="1642536106">
      <w:bodyDiv w:val="1"/>
      <w:marLeft w:val="0"/>
      <w:marRight w:val="0"/>
      <w:marTop w:val="0"/>
      <w:marBottom w:val="0"/>
      <w:divBdr>
        <w:top w:val="none" w:sz="0" w:space="0" w:color="auto"/>
        <w:left w:val="none" w:sz="0" w:space="0" w:color="auto"/>
        <w:bottom w:val="none" w:sz="0" w:space="0" w:color="auto"/>
        <w:right w:val="none" w:sz="0" w:space="0" w:color="auto"/>
      </w:divBdr>
    </w:div>
    <w:div w:id="1827744464">
      <w:bodyDiv w:val="1"/>
      <w:marLeft w:val="0"/>
      <w:marRight w:val="0"/>
      <w:marTop w:val="0"/>
      <w:marBottom w:val="0"/>
      <w:divBdr>
        <w:top w:val="none" w:sz="0" w:space="0" w:color="auto"/>
        <w:left w:val="none" w:sz="0" w:space="0" w:color="auto"/>
        <w:bottom w:val="none" w:sz="0" w:space="0" w:color="auto"/>
        <w:right w:val="none" w:sz="0" w:space="0" w:color="auto"/>
      </w:divBdr>
    </w:div>
    <w:div w:id="1977948285">
      <w:bodyDiv w:val="1"/>
      <w:marLeft w:val="0"/>
      <w:marRight w:val="0"/>
      <w:marTop w:val="0"/>
      <w:marBottom w:val="0"/>
      <w:divBdr>
        <w:top w:val="none" w:sz="0" w:space="0" w:color="auto"/>
        <w:left w:val="none" w:sz="0" w:space="0" w:color="auto"/>
        <w:bottom w:val="none" w:sz="0" w:space="0" w:color="auto"/>
        <w:right w:val="none" w:sz="0" w:space="0" w:color="auto"/>
      </w:divBdr>
    </w:div>
    <w:div w:id="2090341865">
      <w:bodyDiv w:val="1"/>
      <w:marLeft w:val="0"/>
      <w:marRight w:val="0"/>
      <w:marTop w:val="0"/>
      <w:marBottom w:val="0"/>
      <w:divBdr>
        <w:top w:val="none" w:sz="0" w:space="0" w:color="auto"/>
        <w:left w:val="none" w:sz="0" w:space="0" w:color="auto"/>
        <w:bottom w:val="none" w:sz="0" w:space="0" w:color="auto"/>
        <w:right w:val="none" w:sz="0" w:space="0" w:color="auto"/>
      </w:divBdr>
    </w:div>
    <w:div w:id="2107843638">
      <w:bodyDiv w:val="1"/>
      <w:marLeft w:val="0"/>
      <w:marRight w:val="0"/>
      <w:marTop w:val="0"/>
      <w:marBottom w:val="0"/>
      <w:divBdr>
        <w:top w:val="none" w:sz="0" w:space="0" w:color="auto"/>
        <w:left w:val="none" w:sz="0" w:space="0" w:color="auto"/>
        <w:bottom w:val="none" w:sz="0" w:space="0" w:color="auto"/>
        <w:right w:val="none" w:sz="0" w:space="0" w:color="auto"/>
      </w:divBdr>
    </w:div>
    <w:div w:id="2118282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5.png"/><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24" Type="http://schemas.openxmlformats.org/officeDocument/2006/relationships/image" Target="media/image18.png"/><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7.png"/><Relationship Id="rId10" Type="http://schemas.openxmlformats.org/officeDocument/2006/relationships/header" Target="header1.xml"/><Relationship Id="rId19"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05EC6F-91A7-4FF1-AA46-85609BA7F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432</TotalTime>
  <Pages>38</Pages>
  <Words>5430</Words>
  <Characters>30951</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rscombd</cp:lastModifiedBy>
  <cp:revision>14</cp:revision>
  <cp:lastPrinted>2017-10-24T12:44:00Z</cp:lastPrinted>
  <dcterms:created xsi:type="dcterms:W3CDTF">2018-05-21T08:21:00Z</dcterms:created>
  <dcterms:modified xsi:type="dcterms:W3CDTF">2018-06-28T08:09:00Z</dcterms:modified>
</cp:coreProperties>
</file>