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77A" w:rsidRDefault="00A0329C">
      <w:pPr>
        <w:pStyle w:val="BodyText"/>
        <w:ind w:left="4486"/>
        <w:rPr>
          <w:sz w:val="20"/>
        </w:rPr>
      </w:pPr>
      <w:r>
        <w:rPr>
          <w:noProof/>
          <w:sz w:val="20"/>
        </w:rPr>
        <w:drawing>
          <wp:inline distT="0" distB="0" distL="0" distR="0">
            <wp:extent cx="888206" cy="802767"/>
            <wp:effectExtent l="0" t="0" r="0" b="0"/>
            <wp:docPr id="1" name="image1.png" descr="Image result for UI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888206" cy="802767"/>
                    </a:xfrm>
                    <a:prstGeom prst="rect">
                      <a:avLst/>
                    </a:prstGeom>
                  </pic:spPr>
                </pic:pic>
              </a:graphicData>
            </a:graphic>
          </wp:inline>
        </w:drawing>
      </w:r>
    </w:p>
    <w:p w:rsidR="00B4577A" w:rsidRDefault="00B4577A">
      <w:pPr>
        <w:pStyle w:val="BodyText"/>
        <w:rPr>
          <w:sz w:val="20"/>
        </w:rPr>
      </w:pPr>
    </w:p>
    <w:p w:rsidR="00B4577A" w:rsidRDefault="00B4577A">
      <w:pPr>
        <w:pStyle w:val="BodyText"/>
        <w:rPr>
          <w:sz w:val="20"/>
        </w:rPr>
      </w:pPr>
    </w:p>
    <w:p w:rsidR="00B4577A" w:rsidRDefault="00B4577A">
      <w:pPr>
        <w:pStyle w:val="BodyText"/>
        <w:rPr>
          <w:sz w:val="20"/>
        </w:rPr>
      </w:pPr>
    </w:p>
    <w:p w:rsidR="00B4577A" w:rsidRDefault="00B4577A">
      <w:pPr>
        <w:pStyle w:val="BodyText"/>
        <w:rPr>
          <w:sz w:val="20"/>
        </w:rPr>
      </w:pPr>
    </w:p>
    <w:p w:rsidR="00B4577A" w:rsidRDefault="00A0329C">
      <w:pPr>
        <w:pStyle w:val="Heading3"/>
        <w:spacing w:before="235"/>
        <w:ind w:left="1012" w:right="705"/>
        <w:jc w:val="center"/>
        <w:rPr>
          <w:rFonts w:ascii="Arial Black"/>
        </w:rPr>
      </w:pPr>
      <w:r>
        <w:rPr>
          <w:rFonts w:ascii="Arial Black"/>
        </w:rPr>
        <w:t>PERFORMANCE APPRAISAL OF EMPLOYEE</w:t>
      </w:r>
    </w:p>
    <w:p w:rsidR="00B4577A" w:rsidRDefault="00A0329C">
      <w:pPr>
        <w:spacing w:before="263" w:line="276" w:lineRule="auto"/>
        <w:ind w:left="1017" w:right="705"/>
        <w:jc w:val="center"/>
        <w:rPr>
          <w:rFonts w:ascii="Arial Black"/>
          <w:sz w:val="30"/>
        </w:rPr>
      </w:pPr>
      <w:r>
        <w:rPr>
          <w:rFonts w:ascii="Arial Black"/>
          <w:sz w:val="30"/>
        </w:rPr>
        <w:t>A STUDY OF AL-TADAMUN PRIMARY AND SECONDARY SCHOOL</w:t>
      </w:r>
    </w:p>
    <w:p w:rsidR="00B4577A" w:rsidRDefault="00B4577A">
      <w:pPr>
        <w:pStyle w:val="BodyText"/>
        <w:spacing w:before="4"/>
        <w:rPr>
          <w:rFonts w:ascii="Arial Black"/>
          <w:sz w:val="50"/>
        </w:rPr>
      </w:pPr>
    </w:p>
    <w:p w:rsidR="00B4577A" w:rsidRDefault="00A0329C">
      <w:pPr>
        <w:spacing w:before="1" w:line="276" w:lineRule="auto"/>
        <w:ind w:left="854" w:right="542" w:hanging="6"/>
        <w:jc w:val="center"/>
        <w:rPr>
          <w:rFonts w:ascii="Arial Black"/>
          <w:sz w:val="32"/>
        </w:rPr>
      </w:pPr>
      <w:r>
        <w:rPr>
          <w:rFonts w:ascii="Arial Black"/>
          <w:sz w:val="32"/>
        </w:rPr>
        <w:t>This testimony is presented as a complete accomplishment of the degree of Human Resource &amp; Management Studies</w:t>
      </w:r>
    </w:p>
    <w:p w:rsidR="00B4577A" w:rsidRDefault="00B4577A">
      <w:pPr>
        <w:pStyle w:val="BodyText"/>
        <w:spacing w:before="12"/>
        <w:rPr>
          <w:rFonts w:ascii="Arial Black"/>
          <w:sz w:val="54"/>
        </w:rPr>
      </w:pPr>
    </w:p>
    <w:p w:rsidR="00B4577A" w:rsidRDefault="00A0329C">
      <w:pPr>
        <w:ind w:left="1014" w:right="705"/>
        <w:jc w:val="center"/>
        <w:rPr>
          <w:rFonts w:ascii="Arial Black"/>
          <w:sz w:val="32"/>
        </w:rPr>
      </w:pPr>
      <w:r>
        <w:rPr>
          <w:rFonts w:ascii="Arial Black"/>
          <w:i/>
          <w:sz w:val="34"/>
        </w:rPr>
        <w:t xml:space="preserve">Name: </w:t>
      </w:r>
      <w:r>
        <w:rPr>
          <w:rFonts w:ascii="Arial Black"/>
          <w:sz w:val="32"/>
        </w:rPr>
        <w:t>YUSUF HUSSEIN</w:t>
      </w:r>
      <w:r>
        <w:rPr>
          <w:rFonts w:ascii="Arial Black"/>
          <w:spacing w:val="-60"/>
          <w:sz w:val="32"/>
        </w:rPr>
        <w:t xml:space="preserve"> </w:t>
      </w:r>
      <w:r>
        <w:rPr>
          <w:rFonts w:ascii="Arial Black"/>
          <w:sz w:val="32"/>
        </w:rPr>
        <w:t>HAMUD</w:t>
      </w:r>
    </w:p>
    <w:p w:rsidR="00B4577A" w:rsidRDefault="00A0329C">
      <w:pPr>
        <w:pStyle w:val="Heading4"/>
        <w:spacing w:before="257"/>
        <w:ind w:left="1011" w:right="705"/>
        <w:jc w:val="center"/>
        <w:rPr>
          <w:rFonts w:ascii="Carlito"/>
        </w:rPr>
      </w:pPr>
      <w:r>
        <w:rPr>
          <w:rFonts w:ascii="Carlito"/>
        </w:rPr>
        <w:t>ID No. 115202012</w:t>
      </w:r>
    </w:p>
    <w:p w:rsidR="00B4577A" w:rsidRDefault="00B4577A">
      <w:pPr>
        <w:pStyle w:val="BodyText"/>
        <w:spacing w:before="8"/>
        <w:rPr>
          <w:rFonts w:ascii="Carlito"/>
          <w:b/>
          <w:sz w:val="20"/>
        </w:rPr>
      </w:pPr>
    </w:p>
    <w:p w:rsidR="00B4577A" w:rsidRDefault="00A0329C">
      <w:pPr>
        <w:ind w:left="1017" w:right="701"/>
        <w:jc w:val="center"/>
        <w:rPr>
          <w:rFonts w:ascii="Arial Black"/>
          <w:sz w:val="30"/>
        </w:rPr>
      </w:pPr>
      <w:r>
        <w:rPr>
          <w:rFonts w:ascii="Arial Black"/>
          <w:sz w:val="30"/>
        </w:rPr>
        <w:t>Program: Master of HRM degree</w:t>
      </w:r>
    </w:p>
    <w:p w:rsidR="00B4577A" w:rsidRDefault="00B4577A">
      <w:pPr>
        <w:pStyle w:val="BodyText"/>
        <w:rPr>
          <w:rFonts w:ascii="Arial Black"/>
          <w:sz w:val="20"/>
        </w:rPr>
      </w:pPr>
    </w:p>
    <w:p w:rsidR="00B4577A" w:rsidRDefault="00B4577A">
      <w:pPr>
        <w:pStyle w:val="BodyText"/>
        <w:rPr>
          <w:rFonts w:ascii="Arial Black"/>
          <w:sz w:val="20"/>
        </w:rPr>
      </w:pPr>
    </w:p>
    <w:p w:rsidR="00B4577A" w:rsidRDefault="00B4577A">
      <w:pPr>
        <w:pStyle w:val="BodyText"/>
        <w:rPr>
          <w:rFonts w:ascii="Arial Black"/>
          <w:sz w:val="20"/>
        </w:rPr>
      </w:pPr>
    </w:p>
    <w:p w:rsidR="00B4577A" w:rsidRDefault="00A0329C">
      <w:pPr>
        <w:pStyle w:val="BodyText"/>
        <w:spacing w:before="13"/>
        <w:rPr>
          <w:rFonts w:ascii="Arial Black"/>
          <w:sz w:val="11"/>
        </w:rPr>
      </w:pPr>
      <w:r>
        <w:rPr>
          <w:noProof/>
        </w:rPr>
        <w:drawing>
          <wp:anchor distT="0" distB="0" distL="0" distR="0" simplePos="0" relativeHeight="251658240" behindDoc="0" locked="0" layoutInCell="1" allowOverlap="1">
            <wp:simplePos x="0" y="0"/>
            <wp:positionH relativeFrom="page">
              <wp:posOffset>3848100</wp:posOffset>
            </wp:positionH>
            <wp:positionV relativeFrom="paragraph">
              <wp:posOffset>132027</wp:posOffset>
            </wp:positionV>
            <wp:extent cx="904286" cy="821436"/>
            <wp:effectExtent l="0" t="0" r="0" b="0"/>
            <wp:wrapTopAndBottom/>
            <wp:docPr id="3" name="image1.png" descr="Image result for UI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8" cstate="print"/>
                    <a:stretch>
                      <a:fillRect/>
                    </a:stretch>
                  </pic:blipFill>
                  <pic:spPr>
                    <a:xfrm>
                      <a:off x="0" y="0"/>
                      <a:ext cx="904286" cy="821436"/>
                    </a:xfrm>
                    <a:prstGeom prst="rect">
                      <a:avLst/>
                    </a:prstGeom>
                  </pic:spPr>
                </pic:pic>
              </a:graphicData>
            </a:graphic>
          </wp:anchor>
        </w:drawing>
      </w:r>
    </w:p>
    <w:p w:rsidR="00B4577A" w:rsidRDefault="00A0329C">
      <w:pPr>
        <w:spacing w:before="231" w:line="446" w:lineRule="auto"/>
        <w:ind w:left="3149" w:right="2845" w:hanging="5"/>
        <w:jc w:val="center"/>
        <w:rPr>
          <w:sz w:val="24"/>
        </w:rPr>
      </w:pPr>
      <w:r>
        <w:rPr>
          <w:sz w:val="24"/>
        </w:rPr>
        <w:t>SCHOOL OF BUSINESS AND ECONOMICS OF UNITED INTERNATIONAL</w:t>
      </w:r>
      <w:r>
        <w:rPr>
          <w:spacing w:val="-17"/>
          <w:sz w:val="24"/>
        </w:rPr>
        <w:t xml:space="preserve"> </w:t>
      </w:r>
      <w:r>
        <w:rPr>
          <w:sz w:val="24"/>
        </w:rPr>
        <w:t>UNIVERSITY</w:t>
      </w:r>
    </w:p>
    <w:p w:rsidR="00B4577A" w:rsidRDefault="00A0329C">
      <w:pPr>
        <w:pStyle w:val="Heading5"/>
        <w:spacing w:before="11"/>
        <w:ind w:left="1011" w:right="705"/>
        <w:jc w:val="center"/>
      </w:pPr>
      <w:r>
        <w:t>18 February 2022</w:t>
      </w:r>
    </w:p>
    <w:p w:rsidR="00B4577A" w:rsidRDefault="00B4577A">
      <w:pPr>
        <w:jc w:val="center"/>
        <w:sectPr w:rsidR="00B4577A">
          <w:footerReference w:type="default" r:id="rId9"/>
          <w:type w:val="continuous"/>
          <w:pgSz w:w="12240" w:h="15840"/>
          <w:pgMar w:top="1480" w:right="260" w:bottom="720" w:left="1220" w:header="720" w:footer="540" w:gutter="0"/>
          <w:pgNumType w:start="1"/>
          <w:cols w:space="720"/>
        </w:sectPr>
      </w:pPr>
    </w:p>
    <w:p w:rsidR="00B4577A" w:rsidRDefault="00A0329C">
      <w:pPr>
        <w:spacing w:before="29"/>
        <w:ind w:left="1007" w:right="705"/>
        <w:jc w:val="center"/>
        <w:rPr>
          <w:rFonts w:ascii="Carlito"/>
          <w:b/>
          <w:sz w:val="28"/>
        </w:rPr>
      </w:pPr>
      <w:r>
        <w:rPr>
          <w:rFonts w:ascii="Carlito"/>
          <w:b/>
          <w:sz w:val="28"/>
        </w:rPr>
        <w:lastRenderedPageBreak/>
        <w:t>Assertion</w:t>
      </w:r>
    </w:p>
    <w:p w:rsidR="00B4577A" w:rsidRDefault="00B4577A">
      <w:pPr>
        <w:pStyle w:val="BodyText"/>
        <w:rPr>
          <w:rFonts w:ascii="Carlito"/>
          <w:b/>
          <w:sz w:val="28"/>
        </w:rPr>
      </w:pPr>
    </w:p>
    <w:p w:rsidR="00B4577A" w:rsidRDefault="00B4577A">
      <w:pPr>
        <w:pStyle w:val="BodyText"/>
        <w:spacing w:before="1"/>
        <w:rPr>
          <w:rFonts w:ascii="Carlito"/>
          <w:b/>
          <w:sz w:val="41"/>
        </w:rPr>
      </w:pPr>
    </w:p>
    <w:p w:rsidR="00B4577A" w:rsidRDefault="00A0329C">
      <w:pPr>
        <w:spacing w:before="1" w:line="477" w:lineRule="auto"/>
        <w:ind w:left="1305" w:right="456"/>
        <w:jc w:val="both"/>
        <w:rPr>
          <w:sz w:val="26"/>
        </w:rPr>
      </w:pPr>
      <w:r>
        <w:rPr>
          <w:sz w:val="26"/>
        </w:rPr>
        <w:t>I, the undersigned, hereby declare that my project was successfully compl</w:t>
      </w:r>
      <w:r w:rsidR="008356E6">
        <w:rPr>
          <w:sz w:val="26"/>
        </w:rPr>
        <w:t>eted under the supervision of M</w:t>
      </w:r>
      <w:r>
        <w:rPr>
          <w:sz w:val="26"/>
        </w:rPr>
        <w:t xml:space="preserve">s. </w:t>
      </w:r>
      <w:r>
        <w:rPr>
          <w:b/>
          <w:sz w:val="32"/>
        </w:rPr>
        <w:t xml:space="preserve">Jennifer </w:t>
      </w:r>
      <w:proofErr w:type="spellStart"/>
      <w:r>
        <w:rPr>
          <w:b/>
          <w:sz w:val="32"/>
        </w:rPr>
        <w:t>Hossain</w:t>
      </w:r>
      <w:proofErr w:type="spellEnd"/>
      <w:r>
        <w:rPr>
          <w:b/>
          <w:sz w:val="32"/>
        </w:rPr>
        <w:t xml:space="preserve">, </w:t>
      </w:r>
      <w:r>
        <w:rPr>
          <w:sz w:val="26"/>
        </w:rPr>
        <w:t>Professor at United International University's (UIU) School of Business and Economics in Dhaka, Bangladesh.</w:t>
      </w:r>
    </w:p>
    <w:p w:rsidR="00B4577A" w:rsidRDefault="00B4577A">
      <w:pPr>
        <w:pStyle w:val="BodyText"/>
        <w:rPr>
          <w:sz w:val="28"/>
        </w:rPr>
      </w:pPr>
    </w:p>
    <w:p w:rsidR="00B4577A" w:rsidRDefault="00B4577A">
      <w:pPr>
        <w:pStyle w:val="BodyText"/>
        <w:rPr>
          <w:sz w:val="28"/>
        </w:rPr>
      </w:pPr>
    </w:p>
    <w:p w:rsidR="00B4577A" w:rsidRDefault="00B4577A">
      <w:pPr>
        <w:pStyle w:val="BodyText"/>
        <w:spacing w:before="5"/>
        <w:rPr>
          <w:sz w:val="26"/>
        </w:rPr>
      </w:pPr>
    </w:p>
    <w:p w:rsidR="00B4577A" w:rsidRDefault="00A0329C">
      <w:pPr>
        <w:spacing w:line="475" w:lineRule="auto"/>
        <w:ind w:left="1305"/>
        <w:rPr>
          <w:sz w:val="26"/>
        </w:rPr>
      </w:pPr>
      <w:r>
        <w:rPr>
          <w:sz w:val="26"/>
        </w:rPr>
        <w:t>My personal work has resulted in a report titled "PERFORMANCE APPRAISAL OF EMPLOYEE."</w:t>
      </w:r>
    </w:p>
    <w:p w:rsidR="00B4577A" w:rsidRDefault="00A0329C">
      <w:pPr>
        <w:spacing w:before="209" w:line="273" w:lineRule="auto"/>
        <w:ind w:left="1305" w:right="461"/>
        <w:jc w:val="both"/>
        <w:rPr>
          <w:sz w:val="26"/>
        </w:rPr>
      </w:pPr>
      <w:r>
        <w:rPr>
          <w:sz w:val="26"/>
        </w:rPr>
        <w:t>This report has not been copied from any source, nor has it been submitted to any other university for any academic qualification, certification, diploma, or degree.</w:t>
      </w:r>
    </w:p>
    <w:p w:rsidR="00B4577A" w:rsidRDefault="00B4577A">
      <w:pPr>
        <w:pStyle w:val="BodyText"/>
        <w:rPr>
          <w:sz w:val="28"/>
        </w:rPr>
      </w:pPr>
    </w:p>
    <w:p w:rsidR="00B4577A" w:rsidRDefault="00B4577A">
      <w:pPr>
        <w:pStyle w:val="BodyText"/>
        <w:spacing w:before="9"/>
        <w:rPr>
          <w:sz w:val="33"/>
        </w:rPr>
      </w:pPr>
    </w:p>
    <w:p w:rsidR="00B4577A" w:rsidRDefault="00A0329C">
      <w:pPr>
        <w:spacing w:line="643" w:lineRule="auto"/>
        <w:ind w:left="1305" w:right="4477"/>
        <w:rPr>
          <w:sz w:val="26"/>
        </w:rPr>
      </w:pPr>
      <w:r>
        <w:rPr>
          <w:sz w:val="26"/>
        </w:rPr>
        <w:t>Person’s name: YUSUF HUSSEIN HAMUD ID No. 115202012</w:t>
      </w:r>
    </w:p>
    <w:p w:rsidR="00B4577A" w:rsidRDefault="00A0329C">
      <w:pPr>
        <w:spacing w:line="295" w:lineRule="exact"/>
        <w:ind w:left="1305"/>
        <w:rPr>
          <w:sz w:val="26"/>
        </w:rPr>
      </w:pPr>
      <w:r>
        <w:rPr>
          <w:sz w:val="26"/>
        </w:rPr>
        <w:t>Program: MHRM</w:t>
      </w:r>
    </w:p>
    <w:p w:rsidR="00B4577A" w:rsidRDefault="00B4577A">
      <w:pPr>
        <w:pStyle w:val="BodyText"/>
        <w:rPr>
          <w:sz w:val="28"/>
        </w:rPr>
      </w:pPr>
    </w:p>
    <w:p w:rsidR="00B4577A" w:rsidRDefault="00A0329C">
      <w:pPr>
        <w:spacing w:before="176"/>
        <w:ind w:left="1305"/>
        <w:rPr>
          <w:sz w:val="26"/>
        </w:rPr>
      </w:pPr>
      <w:r>
        <w:rPr>
          <w:sz w:val="26"/>
        </w:rPr>
        <w:t>United International University's School of Business and Economics</w:t>
      </w:r>
    </w:p>
    <w:p w:rsidR="00B4577A" w:rsidRDefault="00B4577A">
      <w:pPr>
        <w:rPr>
          <w:sz w:val="26"/>
        </w:rPr>
        <w:sectPr w:rsidR="00B4577A">
          <w:pgSz w:w="12240" w:h="15840"/>
          <w:pgMar w:top="1140" w:right="260" w:bottom="720" w:left="1220" w:header="0" w:footer="540" w:gutter="0"/>
          <w:cols w:space="720"/>
        </w:sectPr>
      </w:pPr>
    </w:p>
    <w:p w:rsidR="00B4577A" w:rsidRDefault="00A0329C">
      <w:pPr>
        <w:pStyle w:val="BodyText"/>
        <w:spacing w:before="64"/>
        <w:ind w:left="1013" w:right="705"/>
        <w:jc w:val="center"/>
      </w:pPr>
      <w:r>
        <w:lastRenderedPageBreak/>
        <w:t>DECLARATION</w:t>
      </w:r>
    </w:p>
    <w:p w:rsidR="00B4577A" w:rsidRDefault="00A0329C">
      <w:pPr>
        <w:pStyle w:val="BodyText"/>
        <w:spacing w:before="144" w:line="717" w:lineRule="auto"/>
        <w:ind w:left="763" w:right="547"/>
      </w:pPr>
      <w:r>
        <w:t>I am YUSUF HUSSEIN HAMUD, proclaim to this treatise is my original work, and it has not been submitted for a degree from any other university or higher learning institution.</w:t>
      </w:r>
    </w:p>
    <w:p w:rsidR="00B4577A" w:rsidRDefault="00B4577A">
      <w:pPr>
        <w:pStyle w:val="BodyText"/>
        <w:rPr>
          <w:sz w:val="28"/>
        </w:rPr>
      </w:pPr>
    </w:p>
    <w:p w:rsidR="00B4577A" w:rsidRDefault="00B4577A">
      <w:pPr>
        <w:pStyle w:val="BodyText"/>
        <w:rPr>
          <w:sz w:val="28"/>
        </w:rPr>
      </w:pPr>
    </w:p>
    <w:p w:rsidR="00B4577A" w:rsidRDefault="00A0329C">
      <w:pPr>
        <w:pStyle w:val="BodyText"/>
        <w:tabs>
          <w:tab w:val="left" w:pos="5343"/>
        </w:tabs>
        <w:spacing w:before="225"/>
        <w:ind w:left="763"/>
      </w:pPr>
      <w:r>
        <w:t>Signature</w:t>
      </w:r>
      <w:r>
        <w:rPr>
          <w:spacing w:val="-3"/>
        </w:rPr>
        <w:t xml:space="preserve"> </w:t>
      </w:r>
      <w:r>
        <w:t>………………………………</w:t>
      </w:r>
      <w:r>
        <w:tab/>
        <w:t>DATE ……………………………...</w:t>
      </w:r>
    </w:p>
    <w:p w:rsidR="00B4577A" w:rsidRDefault="00B4577A">
      <w:pPr>
        <w:pStyle w:val="BodyText"/>
        <w:rPr>
          <w:sz w:val="28"/>
        </w:rPr>
      </w:pPr>
    </w:p>
    <w:p w:rsidR="00B4577A" w:rsidRDefault="00B4577A">
      <w:pPr>
        <w:pStyle w:val="BodyText"/>
        <w:rPr>
          <w:sz w:val="28"/>
        </w:rPr>
      </w:pPr>
    </w:p>
    <w:p w:rsidR="00B4577A" w:rsidRDefault="00B4577A">
      <w:pPr>
        <w:pStyle w:val="BodyText"/>
        <w:rPr>
          <w:sz w:val="28"/>
        </w:rPr>
      </w:pPr>
    </w:p>
    <w:p w:rsidR="00B4577A" w:rsidRDefault="00B4577A">
      <w:pPr>
        <w:pStyle w:val="BodyText"/>
        <w:rPr>
          <w:sz w:val="28"/>
        </w:rPr>
      </w:pPr>
    </w:p>
    <w:p w:rsidR="00B4577A" w:rsidRDefault="00B4577A">
      <w:pPr>
        <w:pStyle w:val="BodyText"/>
        <w:rPr>
          <w:sz w:val="28"/>
        </w:rPr>
      </w:pPr>
    </w:p>
    <w:p w:rsidR="00B4577A" w:rsidRDefault="00B4577A">
      <w:pPr>
        <w:pStyle w:val="BodyText"/>
        <w:spacing w:before="5"/>
        <w:rPr>
          <w:sz w:val="22"/>
        </w:rPr>
      </w:pPr>
    </w:p>
    <w:p w:rsidR="00B4577A" w:rsidRDefault="00A0329C">
      <w:pPr>
        <w:pStyle w:val="BodyText"/>
        <w:tabs>
          <w:tab w:val="left" w:pos="4209"/>
          <w:tab w:val="right" w:pos="7288"/>
        </w:tabs>
        <w:spacing w:before="1"/>
        <w:ind w:left="763"/>
      </w:pPr>
      <w:r>
        <w:t>YUSUF</w:t>
      </w:r>
      <w:r>
        <w:rPr>
          <w:spacing w:val="-5"/>
        </w:rPr>
        <w:t xml:space="preserve"> </w:t>
      </w:r>
      <w:r>
        <w:t>HUSSEIN HAMUD</w:t>
      </w:r>
      <w:r>
        <w:tab/>
        <w:t>MPA-</w:t>
      </w:r>
      <w:r>
        <w:tab/>
        <w:t>0025261-5719970</w:t>
      </w:r>
    </w:p>
    <w:p w:rsidR="00B4577A" w:rsidRDefault="00B4577A">
      <w:pPr>
        <w:sectPr w:rsidR="00B4577A">
          <w:pgSz w:w="12240" w:h="15840"/>
          <w:pgMar w:top="1100" w:right="260" w:bottom="720" w:left="1220" w:header="0" w:footer="540" w:gutter="0"/>
          <w:cols w:space="720"/>
        </w:sectPr>
      </w:pPr>
    </w:p>
    <w:p w:rsidR="00B4577A" w:rsidRDefault="00A0329C">
      <w:pPr>
        <w:pStyle w:val="BodyText"/>
        <w:spacing w:before="64"/>
        <w:ind w:left="1005" w:right="705"/>
        <w:jc w:val="center"/>
      </w:pPr>
      <w:r>
        <w:lastRenderedPageBreak/>
        <w:t>APPROVAL</w:t>
      </w:r>
    </w:p>
    <w:p w:rsidR="00B4577A" w:rsidRDefault="00A0329C">
      <w:pPr>
        <w:pStyle w:val="BodyText"/>
        <w:spacing w:before="144" w:line="717" w:lineRule="auto"/>
        <w:ind w:left="763" w:right="547"/>
      </w:pPr>
      <w:r>
        <w:t xml:space="preserve">This is to acknowledge that this research report has been under supervision </w:t>
      </w:r>
      <w:r>
        <w:rPr>
          <w:spacing w:val="4"/>
        </w:rPr>
        <w:t xml:space="preserve">by </w:t>
      </w:r>
      <w:r>
        <w:rPr>
          <w:spacing w:val="3"/>
        </w:rPr>
        <w:t>my</w:t>
      </w:r>
      <w:r>
        <w:rPr>
          <w:spacing w:val="-48"/>
        </w:rPr>
        <w:t xml:space="preserve"> </w:t>
      </w:r>
      <w:r>
        <w:t xml:space="preserve">supervisor and is now ready for submission. Supervisor </w:t>
      </w:r>
      <w:r w:rsidR="00FF665E">
        <w:t xml:space="preserve">Ms. Jennifer </w:t>
      </w:r>
      <w:proofErr w:type="spellStart"/>
      <w:r w:rsidR="00FF665E">
        <w:t>Hossain</w:t>
      </w:r>
      <w:proofErr w:type="spellEnd"/>
      <w:r w:rsidR="00FF665E">
        <w:t>.</w:t>
      </w:r>
    </w:p>
    <w:p w:rsidR="00B4577A" w:rsidRDefault="00B4577A">
      <w:pPr>
        <w:pStyle w:val="BodyText"/>
        <w:rPr>
          <w:sz w:val="28"/>
        </w:rPr>
      </w:pPr>
    </w:p>
    <w:p w:rsidR="00B4577A" w:rsidRDefault="00B4577A">
      <w:pPr>
        <w:pStyle w:val="BodyText"/>
        <w:rPr>
          <w:sz w:val="28"/>
        </w:rPr>
      </w:pPr>
    </w:p>
    <w:p w:rsidR="00B4577A" w:rsidRDefault="00B4577A">
      <w:pPr>
        <w:pStyle w:val="BodyText"/>
        <w:rPr>
          <w:sz w:val="28"/>
        </w:rPr>
      </w:pPr>
    </w:p>
    <w:p w:rsidR="00B4577A" w:rsidRDefault="00B4577A">
      <w:pPr>
        <w:pStyle w:val="BodyText"/>
        <w:rPr>
          <w:sz w:val="28"/>
        </w:rPr>
      </w:pPr>
    </w:p>
    <w:p w:rsidR="00B4577A" w:rsidRDefault="00B4577A">
      <w:pPr>
        <w:pStyle w:val="BodyText"/>
        <w:spacing w:before="3"/>
        <w:rPr>
          <w:sz w:val="38"/>
        </w:rPr>
      </w:pPr>
    </w:p>
    <w:p w:rsidR="00B4577A" w:rsidRDefault="00A0329C">
      <w:pPr>
        <w:pStyle w:val="BodyText"/>
        <w:ind w:left="763"/>
      </w:pPr>
      <w:r>
        <w:t>Signature………………………………. Date: ………………………..……………</w:t>
      </w:r>
    </w:p>
    <w:p w:rsidR="00B4577A" w:rsidRDefault="00B4577A">
      <w:pPr>
        <w:sectPr w:rsidR="00B4577A">
          <w:pgSz w:w="12240" w:h="15840"/>
          <w:pgMar w:top="1100" w:right="260" w:bottom="720" w:left="1220" w:header="0" w:footer="540" w:gutter="0"/>
          <w:cols w:space="720"/>
        </w:sectPr>
      </w:pPr>
    </w:p>
    <w:p w:rsidR="00B4577A" w:rsidRDefault="00A0329C">
      <w:pPr>
        <w:pStyle w:val="BodyText"/>
        <w:spacing w:before="64"/>
        <w:ind w:left="1008" w:right="705"/>
        <w:jc w:val="center"/>
      </w:pPr>
      <w:r>
        <w:lastRenderedPageBreak/>
        <w:t>DEDICATION</w:t>
      </w:r>
    </w:p>
    <w:p w:rsidR="00B4577A" w:rsidRDefault="00B4577A">
      <w:pPr>
        <w:pStyle w:val="BodyText"/>
        <w:rPr>
          <w:sz w:val="28"/>
        </w:rPr>
      </w:pPr>
    </w:p>
    <w:p w:rsidR="00B4577A" w:rsidRDefault="00B4577A">
      <w:pPr>
        <w:pStyle w:val="BodyText"/>
        <w:rPr>
          <w:sz w:val="28"/>
        </w:rPr>
      </w:pPr>
    </w:p>
    <w:p w:rsidR="00B4577A" w:rsidRDefault="00B4577A">
      <w:pPr>
        <w:pStyle w:val="BodyText"/>
        <w:spacing w:before="3"/>
        <w:rPr>
          <w:sz w:val="31"/>
        </w:rPr>
      </w:pPr>
    </w:p>
    <w:p w:rsidR="00B4577A" w:rsidRDefault="00A0329C">
      <w:pPr>
        <w:pStyle w:val="BodyText"/>
        <w:spacing w:line="722" w:lineRule="auto"/>
        <w:ind w:left="763" w:right="547"/>
      </w:pPr>
      <w:r>
        <w:t>I dedicate my analysis project to my dotty folks for having supported ME categorically. You’ve got worked thus onerous towards the flourishing completion of this analysis.</w:t>
      </w:r>
    </w:p>
    <w:p w:rsidR="00B4577A" w:rsidRDefault="00A0329C">
      <w:pPr>
        <w:pStyle w:val="BodyText"/>
        <w:spacing w:line="717" w:lineRule="auto"/>
        <w:ind w:left="763" w:right="547"/>
      </w:pPr>
      <w:r>
        <w:t>The resource you provided was of nice price in meeting all the essential desires I required for my analysis and my University Education.</w:t>
      </w:r>
    </w:p>
    <w:p w:rsidR="00B4577A" w:rsidRDefault="00B4577A">
      <w:pPr>
        <w:pStyle w:val="BodyText"/>
        <w:rPr>
          <w:sz w:val="28"/>
        </w:rPr>
      </w:pPr>
    </w:p>
    <w:p w:rsidR="00B4577A" w:rsidRDefault="00B4577A">
      <w:pPr>
        <w:pStyle w:val="BodyText"/>
        <w:rPr>
          <w:sz w:val="28"/>
        </w:rPr>
      </w:pPr>
    </w:p>
    <w:p w:rsidR="00B4577A" w:rsidRDefault="00B4577A">
      <w:pPr>
        <w:pStyle w:val="BodyText"/>
        <w:rPr>
          <w:sz w:val="28"/>
        </w:rPr>
      </w:pPr>
    </w:p>
    <w:p w:rsidR="00B4577A" w:rsidRDefault="00B4577A">
      <w:pPr>
        <w:pStyle w:val="BodyText"/>
        <w:rPr>
          <w:sz w:val="28"/>
        </w:rPr>
      </w:pPr>
    </w:p>
    <w:p w:rsidR="00B4577A" w:rsidRDefault="00B4577A">
      <w:pPr>
        <w:pStyle w:val="BodyText"/>
        <w:rPr>
          <w:sz w:val="28"/>
        </w:rPr>
      </w:pPr>
    </w:p>
    <w:p w:rsidR="00B4577A" w:rsidRDefault="00B4577A">
      <w:pPr>
        <w:pStyle w:val="BodyText"/>
        <w:rPr>
          <w:sz w:val="28"/>
        </w:rPr>
      </w:pPr>
    </w:p>
    <w:p w:rsidR="00B4577A" w:rsidRDefault="00A0329C">
      <w:pPr>
        <w:pStyle w:val="BodyText"/>
        <w:spacing w:before="227"/>
        <w:ind w:left="1010" w:right="705"/>
        <w:jc w:val="center"/>
      </w:pPr>
      <w:proofErr w:type="gramStart"/>
      <w:r>
        <w:t>Thank you Mummy and Daddy.</w:t>
      </w:r>
      <w:proofErr w:type="gramEnd"/>
    </w:p>
    <w:p w:rsidR="00B4577A" w:rsidRDefault="00B4577A">
      <w:pPr>
        <w:jc w:val="center"/>
        <w:sectPr w:rsidR="00B4577A">
          <w:pgSz w:w="12240" w:h="15840"/>
          <w:pgMar w:top="1100" w:right="260" w:bottom="720" w:left="1220" w:header="0" w:footer="540" w:gutter="0"/>
          <w:cols w:space="720"/>
        </w:sectPr>
      </w:pPr>
    </w:p>
    <w:p w:rsidR="00B4577A" w:rsidRDefault="00A0329C">
      <w:pPr>
        <w:pStyle w:val="Heading4"/>
        <w:rPr>
          <w:rFonts w:ascii="Caladea"/>
        </w:rPr>
      </w:pPr>
      <w:r>
        <w:rPr>
          <w:rFonts w:ascii="Caladea"/>
          <w:color w:val="365F91"/>
          <w:w w:val="95"/>
        </w:rPr>
        <w:lastRenderedPageBreak/>
        <w:t>Contents</w:t>
      </w:r>
    </w:p>
    <w:sdt>
      <w:sdtPr>
        <w:rPr>
          <w:rFonts w:ascii="Times New Roman" w:eastAsia="Times New Roman" w:hAnsi="Times New Roman" w:cs="Times New Roman"/>
          <w:sz w:val="24"/>
          <w:szCs w:val="24"/>
        </w:rPr>
        <w:id w:val="-44601757"/>
        <w:docPartObj>
          <w:docPartGallery w:val="Table of Contents"/>
          <w:docPartUnique/>
        </w:docPartObj>
      </w:sdtPr>
      <w:sdtContent>
        <w:p w:rsidR="00B4577A" w:rsidRDefault="00A0329C">
          <w:pPr>
            <w:pStyle w:val="TOC1"/>
            <w:tabs>
              <w:tab w:val="right" w:leader="dot" w:pos="8355"/>
            </w:tabs>
            <w:spacing w:before="682"/>
          </w:pPr>
          <w:r>
            <w:rPr>
              <w:b w:val="0"/>
            </w:rPr>
            <w:br w:type="column"/>
          </w:r>
          <w:hyperlink w:anchor="_bookmark0" w:history="1">
            <w:r>
              <w:rPr>
                <w:rFonts w:ascii="Times New Roman"/>
              </w:rPr>
              <w:t>Chapter</w:t>
            </w:r>
            <w:r>
              <w:rPr>
                <w:rFonts w:ascii="Times New Roman"/>
                <w:spacing w:val="1"/>
              </w:rPr>
              <w:t xml:space="preserve"> </w:t>
            </w:r>
            <w:r>
              <w:rPr>
                <w:rFonts w:ascii="Times New Roman"/>
              </w:rPr>
              <w:t>I</w:t>
            </w:r>
            <w:r>
              <w:rPr>
                <w:rFonts w:ascii="Times New Roman"/>
              </w:rPr>
              <w:tab/>
            </w:r>
            <w:r>
              <w:t>7</w:t>
            </w:r>
          </w:hyperlink>
        </w:p>
        <w:p w:rsidR="00B4577A" w:rsidRDefault="00A0329C">
          <w:pPr>
            <w:pStyle w:val="TOC2"/>
            <w:tabs>
              <w:tab w:val="right" w:leader="dot" w:pos="8355"/>
            </w:tabs>
            <w:spacing w:before="262"/>
          </w:pPr>
          <w:hyperlink w:anchor="_bookmark1" w:history="1">
            <w:r>
              <w:t>1.1 Human</w:t>
            </w:r>
            <w:r>
              <w:rPr>
                <w:spacing w:val="3"/>
              </w:rPr>
              <w:t xml:space="preserve"> </w:t>
            </w:r>
            <w:r>
              <w:t>Resources Management</w:t>
            </w:r>
            <w:r>
              <w:tab/>
              <w:t>7</w:t>
            </w:r>
          </w:hyperlink>
        </w:p>
        <w:p w:rsidR="00B4577A" w:rsidRDefault="00A0329C">
          <w:pPr>
            <w:pStyle w:val="TOC2"/>
            <w:tabs>
              <w:tab w:val="right" w:leader="dot" w:pos="8355"/>
            </w:tabs>
          </w:pPr>
          <w:hyperlink w:anchor="_bookmark2" w:history="1">
            <w:r>
              <w:t>Employee performance</w:t>
            </w:r>
            <w:r>
              <w:rPr>
                <w:spacing w:val="1"/>
              </w:rPr>
              <w:t xml:space="preserve"> </w:t>
            </w:r>
            <w:r>
              <w:t>evaluation</w:t>
            </w:r>
            <w:r>
              <w:tab/>
              <w:t>9</w:t>
            </w:r>
          </w:hyperlink>
        </w:p>
        <w:p w:rsidR="00B4577A" w:rsidRDefault="00A0329C">
          <w:pPr>
            <w:pStyle w:val="TOC2"/>
            <w:tabs>
              <w:tab w:val="right" w:leader="dot" w:pos="8355"/>
            </w:tabs>
          </w:pPr>
          <w:hyperlink w:anchor="_bookmark3" w:history="1">
            <w:r>
              <w:t>1.1 NEED FOR</w:t>
            </w:r>
            <w:r>
              <w:rPr>
                <w:spacing w:val="4"/>
              </w:rPr>
              <w:t xml:space="preserve"> </w:t>
            </w:r>
            <w:r>
              <w:t>THE STUDY</w:t>
            </w:r>
            <w:r>
              <w:tab/>
              <w:t>10</w:t>
            </w:r>
          </w:hyperlink>
        </w:p>
        <w:p w:rsidR="00B4577A" w:rsidRDefault="00A0329C">
          <w:pPr>
            <w:pStyle w:val="TOC2"/>
            <w:tabs>
              <w:tab w:val="right" w:leader="dot" w:pos="8355"/>
            </w:tabs>
            <w:spacing w:before="247"/>
          </w:pPr>
          <w:hyperlink w:anchor="_bookmark4" w:history="1">
            <w:r>
              <w:t>THE CRITICAL VALUE OF</w:t>
            </w:r>
            <w:r>
              <w:rPr>
                <w:spacing w:val="-1"/>
              </w:rPr>
              <w:t xml:space="preserve"> </w:t>
            </w:r>
            <w:r>
              <w:t>THE STUDY</w:t>
            </w:r>
            <w:r>
              <w:tab/>
              <w:t>12</w:t>
            </w:r>
          </w:hyperlink>
        </w:p>
        <w:p w:rsidR="00B4577A" w:rsidRDefault="00A0329C">
          <w:pPr>
            <w:pStyle w:val="TOC2"/>
            <w:tabs>
              <w:tab w:val="right" w:leader="dot" w:pos="8355"/>
            </w:tabs>
          </w:pPr>
          <w:hyperlink w:anchor="_bookmark5" w:history="1">
            <w:r>
              <w:t>1.1 Divisional and company objectives ought to</w:t>
            </w:r>
            <w:r>
              <w:rPr>
                <w:spacing w:val="-5"/>
              </w:rPr>
              <w:t xml:space="preserve"> </w:t>
            </w:r>
            <w:r>
              <w:t>be communicated</w:t>
            </w:r>
            <w:r>
              <w:tab/>
              <w:t>13</w:t>
            </w:r>
          </w:hyperlink>
        </w:p>
        <w:p w:rsidR="00B4577A" w:rsidRDefault="00A0329C">
          <w:pPr>
            <w:pStyle w:val="TOC2"/>
            <w:tabs>
              <w:tab w:val="right" w:leader="dot" w:pos="8355"/>
            </w:tabs>
          </w:pPr>
          <w:hyperlink w:anchor="_bookmark6" w:history="1">
            <w:r>
              <w:t>1.1 LIMITATIONS OF</w:t>
            </w:r>
            <w:r>
              <w:rPr>
                <w:spacing w:val="3"/>
              </w:rPr>
              <w:t xml:space="preserve"> </w:t>
            </w:r>
            <w:r>
              <w:t>THE STUDY</w:t>
            </w:r>
            <w:r>
              <w:tab/>
              <w:t>15</w:t>
            </w:r>
          </w:hyperlink>
        </w:p>
        <w:p w:rsidR="00B4577A" w:rsidRDefault="00A0329C">
          <w:pPr>
            <w:pStyle w:val="TOC2"/>
            <w:tabs>
              <w:tab w:val="right" w:leader="dot" w:pos="8355"/>
            </w:tabs>
          </w:pPr>
          <w:hyperlink w:anchor="_bookmark7" w:history="1">
            <w:r>
              <w:t>CHAPTERIZATION</w:t>
            </w:r>
            <w:r>
              <w:tab/>
              <w:t>16</w:t>
            </w:r>
          </w:hyperlink>
        </w:p>
        <w:p w:rsidR="00B4577A" w:rsidRDefault="00A0329C">
          <w:pPr>
            <w:pStyle w:val="TOC1"/>
            <w:tabs>
              <w:tab w:val="right" w:leader="dot" w:pos="8355"/>
            </w:tabs>
            <w:spacing w:before="233"/>
          </w:pPr>
          <w:hyperlink w:anchor="_bookmark8" w:history="1">
            <w:r>
              <w:t>Chapter</w:t>
            </w:r>
            <w:r>
              <w:rPr>
                <w:spacing w:val="1"/>
              </w:rPr>
              <w:t xml:space="preserve"> </w:t>
            </w:r>
            <w:r>
              <w:t>II</w:t>
            </w:r>
            <w:r>
              <w:tab/>
              <w:t>17</w:t>
            </w:r>
          </w:hyperlink>
        </w:p>
        <w:p w:rsidR="00B4577A" w:rsidRDefault="00A0329C">
          <w:pPr>
            <w:pStyle w:val="TOC2"/>
            <w:tabs>
              <w:tab w:val="right" w:leader="dot" w:pos="8355"/>
            </w:tabs>
            <w:spacing w:before="261"/>
          </w:pPr>
          <w:hyperlink w:anchor="_bookmark9" w:history="1">
            <w:r>
              <w:t>2.1 Middle</w:t>
            </w:r>
            <w:r>
              <w:rPr>
                <w:spacing w:val="-2"/>
              </w:rPr>
              <w:t xml:space="preserve"> </w:t>
            </w:r>
            <w:r>
              <w:t>one9th</w:t>
            </w:r>
            <w:r>
              <w:rPr>
                <w:spacing w:val="-2"/>
              </w:rPr>
              <w:t xml:space="preserve"> </w:t>
            </w:r>
            <w:r>
              <w:t>Century</w:t>
            </w:r>
            <w:r>
              <w:tab/>
              <w:t>19</w:t>
            </w:r>
          </w:hyperlink>
        </w:p>
        <w:p w:rsidR="00B4577A" w:rsidRDefault="00A0329C">
          <w:pPr>
            <w:pStyle w:val="TOC1"/>
            <w:tabs>
              <w:tab w:val="right" w:leader="dot" w:pos="8355"/>
            </w:tabs>
            <w:spacing w:before="237"/>
          </w:pPr>
          <w:hyperlink w:anchor="_bookmark10" w:history="1">
            <w:r>
              <w:t>CHAPTER</w:t>
            </w:r>
            <w:r>
              <w:rPr>
                <w:spacing w:val="-2"/>
              </w:rPr>
              <w:t xml:space="preserve"> </w:t>
            </w:r>
            <w:r>
              <w:t>III</w:t>
            </w:r>
            <w:r>
              <w:tab/>
              <w:t>27</w:t>
            </w:r>
          </w:hyperlink>
        </w:p>
        <w:p w:rsidR="00B4577A" w:rsidRDefault="00A0329C">
          <w:pPr>
            <w:pStyle w:val="TOC2"/>
            <w:tabs>
              <w:tab w:val="right" w:leader="dot" w:pos="8355"/>
            </w:tabs>
            <w:spacing w:before="262"/>
          </w:pPr>
          <w:hyperlink w:anchor="_bookmark11" w:history="1">
            <w:r>
              <w:t>3.1</w:t>
            </w:r>
            <w:r>
              <w:rPr>
                <w:spacing w:val="1"/>
              </w:rPr>
              <w:t xml:space="preserve"> </w:t>
            </w:r>
            <w:r>
              <w:t>SCHOOL</w:t>
            </w:r>
            <w:r>
              <w:rPr>
                <w:spacing w:val="-5"/>
              </w:rPr>
              <w:t xml:space="preserve"> </w:t>
            </w:r>
            <w:r>
              <w:t>PROFILE</w:t>
            </w:r>
            <w:r>
              <w:tab/>
              <w:t>27</w:t>
            </w:r>
          </w:hyperlink>
        </w:p>
        <w:p w:rsidR="00B4577A" w:rsidRDefault="00A0329C">
          <w:pPr>
            <w:pStyle w:val="TOC2"/>
            <w:tabs>
              <w:tab w:val="right" w:leader="dot" w:pos="8355"/>
            </w:tabs>
          </w:pPr>
          <w:hyperlink w:anchor="_bookmark12" w:history="1">
            <w:r>
              <w:t>3.1 The school's goals are</w:t>
            </w:r>
            <w:r>
              <w:rPr>
                <w:spacing w:val="3"/>
              </w:rPr>
              <w:t xml:space="preserve"> </w:t>
            </w:r>
            <w:r>
              <w:t>as</w:t>
            </w:r>
            <w:r>
              <w:rPr>
                <w:spacing w:val="-1"/>
              </w:rPr>
              <w:t xml:space="preserve"> </w:t>
            </w:r>
            <w:r>
              <w:t>follows</w:t>
            </w:r>
            <w:r>
              <w:tab/>
              <w:t>28</w:t>
            </w:r>
          </w:hyperlink>
        </w:p>
        <w:p w:rsidR="00B4577A" w:rsidRDefault="00A0329C">
          <w:pPr>
            <w:pStyle w:val="TOC1"/>
            <w:tabs>
              <w:tab w:val="right" w:leader="dot" w:pos="8355"/>
            </w:tabs>
          </w:pPr>
          <w:hyperlink w:anchor="_bookmark13" w:history="1">
            <w:r>
              <w:t>CHAPTER</w:t>
            </w:r>
            <w:r>
              <w:rPr>
                <w:spacing w:val="-2"/>
              </w:rPr>
              <w:t xml:space="preserve"> </w:t>
            </w:r>
            <w:r>
              <w:t>IV</w:t>
            </w:r>
            <w:r>
              <w:tab/>
              <w:t>38</w:t>
            </w:r>
          </w:hyperlink>
        </w:p>
        <w:p w:rsidR="00B4577A" w:rsidRDefault="00A0329C">
          <w:pPr>
            <w:pStyle w:val="TOC2"/>
            <w:tabs>
              <w:tab w:val="right" w:leader="dot" w:pos="8355"/>
            </w:tabs>
            <w:spacing w:before="261"/>
          </w:pPr>
          <w:hyperlink w:anchor="_bookmark14" w:history="1">
            <w:r>
              <w:t>4.1 CONCEPT OF PERFORMANCE APPRAISAL SYSTEM</w:t>
            </w:r>
            <w:r>
              <w:tab/>
              <w:t>38</w:t>
            </w:r>
          </w:hyperlink>
        </w:p>
        <w:p w:rsidR="00B4577A" w:rsidRDefault="00A0329C">
          <w:pPr>
            <w:pStyle w:val="TOC1"/>
            <w:tabs>
              <w:tab w:val="left" w:pos="1448"/>
              <w:tab w:val="right" w:leader="dot" w:pos="8355"/>
            </w:tabs>
            <w:spacing w:before="238"/>
          </w:pPr>
          <w:hyperlink w:anchor="_bookmark15" w:history="1">
            <w:r>
              <w:t>Chapter</w:t>
            </w:r>
            <w:r>
              <w:tab/>
              <w:t>V</w:t>
            </w:r>
            <w:r>
              <w:tab/>
              <w:t>59</w:t>
            </w:r>
          </w:hyperlink>
        </w:p>
        <w:p w:rsidR="00B4577A" w:rsidRDefault="00A0329C">
          <w:pPr>
            <w:pStyle w:val="TOC2"/>
            <w:tabs>
              <w:tab w:val="right" w:leader="dot" w:pos="8355"/>
            </w:tabs>
            <w:spacing w:before="261"/>
          </w:pPr>
          <w:hyperlink w:anchor="_bookmark16" w:history="1">
            <w:r>
              <w:t>5.1 INTERPRETATION OF</w:t>
            </w:r>
            <w:r>
              <w:rPr>
                <w:spacing w:val="2"/>
              </w:rPr>
              <w:t xml:space="preserve"> </w:t>
            </w:r>
            <w:r>
              <w:t>DATA ANALYSIS</w:t>
            </w:r>
            <w:r>
              <w:tab/>
              <w:t>59</w:t>
            </w:r>
          </w:hyperlink>
        </w:p>
        <w:p w:rsidR="00B4577A" w:rsidRDefault="00A0329C">
          <w:pPr>
            <w:pStyle w:val="TOC2"/>
            <w:tabs>
              <w:tab w:val="right" w:leader="dot" w:pos="8355"/>
            </w:tabs>
            <w:spacing w:before="247"/>
          </w:pPr>
          <w:hyperlink w:anchor="_bookmark17" w:history="1">
            <w:r>
              <w:t>5.1</w:t>
            </w:r>
            <w:r>
              <w:rPr>
                <w:spacing w:val="1"/>
              </w:rPr>
              <w:t xml:space="preserve"> </w:t>
            </w:r>
            <w:r>
              <w:t>SUMMARY</w:t>
            </w:r>
            <w:r>
              <w:tab/>
              <w:t>74</w:t>
            </w:r>
          </w:hyperlink>
        </w:p>
        <w:p w:rsidR="00B4577A" w:rsidRDefault="00A0329C">
          <w:pPr>
            <w:pStyle w:val="TOC2"/>
            <w:tabs>
              <w:tab w:val="right" w:leader="dot" w:pos="8355"/>
            </w:tabs>
          </w:pPr>
          <w:hyperlink w:anchor="_bookmark18" w:history="1">
            <w:r>
              <w:t>5.1</w:t>
            </w:r>
            <w:r>
              <w:rPr>
                <w:spacing w:val="1"/>
              </w:rPr>
              <w:t xml:space="preserve"> </w:t>
            </w:r>
            <w:r>
              <w:t>FINDINGS</w:t>
            </w:r>
            <w:r>
              <w:tab/>
              <w:t>76</w:t>
            </w:r>
          </w:hyperlink>
        </w:p>
        <w:p w:rsidR="00B4577A" w:rsidRDefault="00A0329C">
          <w:pPr>
            <w:pStyle w:val="TOC2"/>
            <w:tabs>
              <w:tab w:val="right" w:leader="dot" w:pos="8355"/>
            </w:tabs>
          </w:pPr>
          <w:hyperlink w:anchor="_bookmark19" w:history="1">
            <w:r>
              <w:t>5.1</w:t>
            </w:r>
            <w:r>
              <w:rPr>
                <w:spacing w:val="1"/>
              </w:rPr>
              <w:t xml:space="preserve"> </w:t>
            </w:r>
            <w:r>
              <w:t>SUGGESTIONS</w:t>
            </w:r>
            <w:r>
              <w:tab/>
              <w:t>77</w:t>
            </w:r>
          </w:hyperlink>
        </w:p>
        <w:p w:rsidR="00B4577A" w:rsidRDefault="00A0329C">
          <w:pPr>
            <w:pStyle w:val="TOC2"/>
            <w:tabs>
              <w:tab w:val="right" w:leader="dot" w:pos="8355"/>
            </w:tabs>
            <w:spacing w:before="253"/>
          </w:pPr>
          <w:hyperlink w:anchor="_bookmark20" w:history="1">
            <w:r>
              <w:t>5.1</w:t>
            </w:r>
            <w:r>
              <w:rPr>
                <w:spacing w:val="1"/>
              </w:rPr>
              <w:t xml:space="preserve"> </w:t>
            </w:r>
            <w:r>
              <w:t>CONCLUSION</w:t>
            </w:r>
            <w:r>
              <w:tab/>
              <w:t>78</w:t>
            </w:r>
          </w:hyperlink>
        </w:p>
        <w:p w:rsidR="00B4577A" w:rsidRDefault="00A0329C">
          <w:pPr>
            <w:pStyle w:val="TOC2"/>
            <w:tabs>
              <w:tab w:val="right" w:leader="dot" w:pos="8355"/>
            </w:tabs>
          </w:pPr>
          <w:hyperlink w:anchor="_bookmark21" w:history="1">
            <w:r>
              <w:t>5.1</w:t>
            </w:r>
            <w:r>
              <w:rPr>
                <w:spacing w:val="-4"/>
              </w:rPr>
              <w:t xml:space="preserve"> </w:t>
            </w:r>
            <w:r>
              <w:t>BIBLIOGRAPHY</w:t>
            </w:r>
            <w:r>
              <w:tab/>
              <w:t>79</w:t>
            </w:r>
          </w:hyperlink>
        </w:p>
      </w:sdtContent>
    </w:sdt>
    <w:p w:rsidR="00B4577A" w:rsidRDefault="00A0329C">
      <w:pPr>
        <w:pStyle w:val="ListParagraph"/>
        <w:numPr>
          <w:ilvl w:val="1"/>
          <w:numId w:val="19"/>
        </w:numPr>
        <w:tabs>
          <w:tab w:val="left" w:pos="443"/>
          <w:tab w:val="left" w:leader="dot" w:pos="5489"/>
        </w:tabs>
        <w:spacing w:before="242"/>
        <w:ind w:hanging="366"/>
        <w:rPr>
          <w:sz w:val="24"/>
        </w:rPr>
      </w:pPr>
      <w:r>
        <w:rPr>
          <w:b/>
          <w:sz w:val="24"/>
        </w:rPr>
        <w:t>ANNEXURE</w:t>
      </w:r>
      <w:r>
        <w:rPr>
          <w:b/>
          <w:sz w:val="24"/>
        </w:rPr>
        <w:tab/>
      </w:r>
      <w:r>
        <w:rPr>
          <w:sz w:val="24"/>
        </w:rPr>
        <w:t>Error! Bookmark not</w:t>
      </w:r>
      <w:r>
        <w:rPr>
          <w:spacing w:val="-18"/>
          <w:sz w:val="24"/>
        </w:rPr>
        <w:t xml:space="preserve"> </w:t>
      </w:r>
      <w:r>
        <w:rPr>
          <w:sz w:val="24"/>
        </w:rPr>
        <w:t>defined.</w:t>
      </w:r>
    </w:p>
    <w:p w:rsidR="00B4577A" w:rsidRDefault="00B4577A">
      <w:pPr>
        <w:rPr>
          <w:sz w:val="24"/>
        </w:rPr>
        <w:sectPr w:rsidR="00B4577A">
          <w:pgSz w:w="12240" w:h="15840"/>
          <w:pgMar w:top="1100" w:right="260" w:bottom="720" w:left="1220" w:header="0" w:footer="540" w:gutter="0"/>
          <w:cols w:num="2" w:space="720" w:equalWidth="0">
            <w:col w:w="1899" w:space="40"/>
            <w:col w:w="8821"/>
          </w:cols>
        </w:sectPr>
      </w:pPr>
    </w:p>
    <w:p w:rsidR="002D6FA5" w:rsidRPr="00C42259" w:rsidRDefault="002D6FA5" w:rsidP="002D6FA5">
      <w:pPr>
        <w:jc w:val="center"/>
        <w:rPr>
          <w:b/>
          <w:sz w:val="24"/>
          <w:szCs w:val="24"/>
        </w:rPr>
      </w:pPr>
      <w:bookmarkStart w:id="0" w:name="_bookmark0"/>
      <w:bookmarkEnd w:id="0"/>
      <w:r w:rsidRPr="00C42259">
        <w:rPr>
          <w:b/>
          <w:sz w:val="24"/>
          <w:szCs w:val="24"/>
        </w:rPr>
        <w:lastRenderedPageBreak/>
        <w:t>Executive Summary</w:t>
      </w:r>
    </w:p>
    <w:p w:rsidR="002D6FA5" w:rsidRPr="00C42259" w:rsidRDefault="002D6FA5" w:rsidP="002D6FA5">
      <w:pPr>
        <w:spacing w:line="360" w:lineRule="auto"/>
        <w:jc w:val="both"/>
        <w:rPr>
          <w:sz w:val="24"/>
          <w:szCs w:val="24"/>
        </w:rPr>
      </w:pPr>
    </w:p>
    <w:p w:rsidR="002D6FA5" w:rsidRPr="00C42259" w:rsidRDefault="002D6FA5" w:rsidP="002D6FA5">
      <w:pPr>
        <w:spacing w:line="360" w:lineRule="auto"/>
        <w:jc w:val="both"/>
        <w:rPr>
          <w:sz w:val="24"/>
          <w:szCs w:val="24"/>
        </w:rPr>
      </w:pPr>
      <w:r w:rsidRPr="00C42259">
        <w:rPr>
          <w:sz w:val="24"/>
          <w:szCs w:val="24"/>
        </w:rPr>
        <w:t xml:space="preserve">The report of the Project has been titled as “Performance Appraisal of Employee: A Study of Al </w:t>
      </w:r>
      <w:proofErr w:type="spellStart"/>
      <w:r w:rsidRPr="00C42259">
        <w:rPr>
          <w:sz w:val="24"/>
          <w:szCs w:val="24"/>
        </w:rPr>
        <w:t>Tadamun</w:t>
      </w:r>
      <w:proofErr w:type="spellEnd"/>
      <w:r w:rsidRPr="00C42259">
        <w:rPr>
          <w:sz w:val="24"/>
          <w:szCs w:val="24"/>
        </w:rPr>
        <w:t xml:space="preserve"> Primary and Secondary School. The research is based on the study overall employees performance appraisal from Al </w:t>
      </w:r>
      <w:proofErr w:type="spellStart"/>
      <w:r w:rsidRPr="00C42259">
        <w:rPr>
          <w:sz w:val="24"/>
          <w:szCs w:val="24"/>
        </w:rPr>
        <w:t>Tadamun</w:t>
      </w:r>
      <w:proofErr w:type="spellEnd"/>
      <w:r w:rsidRPr="00C42259">
        <w:rPr>
          <w:sz w:val="24"/>
          <w:szCs w:val="24"/>
        </w:rPr>
        <w:t xml:space="preserve"> Primary and Secondary School</w:t>
      </w:r>
      <w:r>
        <w:rPr>
          <w:sz w:val="24"/>
          <w:szCs w:val="24"/>
        </w:rPr>
        <w:t xml:space="preserve"> in </w:t>
      </w:r>
      <w:r w:rsidRPr="00C42259">
        <w:rPr>
          <w:sz w:val="24"/>
          <w:szCs w:val="24"/>
        </w:rPr>
        <w:t>Mogadishu, Somalia</w:t>
      </w:r>
      <w:r>
        <w:rPr>
          <w:sz w:val="24"/>
          <w:szCs w:val="24"/>
        </w:rPr>
        <w:t>.</w:t>
      </w:r>
    </w:p>
    <w:p w:rsidR="002D6FA5" w:rsidRPr="00C42259" w:rsidRDefault="002D6FA5" w:rsidP="002D6FA5">
      <w:pPr>
        <w:spacing w:line="360" w:lineRule="auto"/>
        <w:jc w:val="both"/>
        <w:rPr>
          <w:sz w:val="24"/>
          <w:szCs w:val="24"/>
        </w:rPr>
      </w:pPr>
    </w:p>
    <w:p w:rsidR="002D6FA5" w:rsidRPr="00C42259" w:rsidRDefault="002D6FA5" w:rsidP="002D6FA5">
      <w:pPr>
        <w:spacing w:line="360" w:lineRule="auto"/>
        <w:jc w:val="both"/>
        <w:rPr>
          <w:sz w:val="24"/>
          <w:szCs w:val="24"/>
        </w:rPr>
      </w:pPr>
      <w:r w:rsidRPr="00C42259">
        <w:rPr>
          <w:sz w:val="24"/>
          <w:szCs w:val="24"/>
        </w:rPr>
        <w:t>The study has been clearly established, the subsequently step in a proper explore task is to choose the cause since the data has been collected. Both primary and secondary data has been collected to find out evaluating human resource performance, the overall performance of the school could not be determined.</w:t>
      </w:r>
    </w:p>
    <w:p w:rsidR="002D6FA5" w:rsidRPr="00C42259" w:rsidRDefault="002D6FA5" w:rsidP="002D6FA5">
      <w:pPr>
        <w:spacing w:line="360" w:lineRule="auto"/>
        <w:jc w:val="both"/>
        <w:rPr>
          <w:sz w:val="24"/>
          <w:szCs w:val="24"/>
        </w:rPr>
      </w:pPr>
    </w:p>
    <w:p w:rsidR="002D6FA5" w:rsidRPr="00C42259" w:rsidRDefault="002D6FA5" w:rsidP="002D6FA5">
      <w:pPr>
        <w:spacing w:line="360" w:lineRule="auto"/>
        <w:jc w:val="both"/>
        <w:rPr>
          <w:sz w:val="24"/>
          <w:szCs w:val="24"/>
        </w:rPr>
      </w:pPr>
      <w:r w:rsidRPr="00C42259">
        <w:rPr>
          <w:sz w:val="24"/>
          <w:szCs w:val="24"/>
        </w:rPr>
        <w:t>The following methods were used:</w:t>
      </w:r>
    </w:p>
    <w:p w:rsidR="002D6FA5" w:rsidRPr="00C42259" w:rsidRDefault="002D6FA5" w:rsidP="002D6FA5">
      <w:pPr>
        <w:spacing w:line="360" w:lineRule="auto"/>
        <w:jc w:val="both"/>
        <w:rPr>
          <w:sz w:val="24"/>
          <w:szCs w:val="24"/>
        </w:rPr>
      </w:pPr>
      <w:r w:rsidRPr="00C42259">
        <w:rPr>
          <w:sz w:val="24"/>
          <w:szCs w:val="24"/>
        </w:rPr>
        <w:t>1. Questionnaire: A questionnaire framework was created and sent to employees and workers.</w:t>
      </w:r>
    </w:p>
    <w:p w:rsidR="002D6FA5" w:rsidRPr="00C42259" w:rsidRDefault="002D6FA5" w:rsidP="002D6FA5">
      <w:pPr>
        <w:spacing w:line="360" w:lineRule="auto"/>
        <w:jc w:val="both"/>
        <w:rPr>
          <w:sz w:val="24"/>
          <w:szCs w:val="24"/>
        </w:rPr>
      </w:pPr>
      <w:r w:rsidRPr="00C42259">
        <w:rPr>
          <w:sz w:val="24"/>
          <w:szCs w:val="24"/>
        </w:rPr>
        <w:t>2. Interview: One-on-one interviews and interactions with workers and contractors.</w:t>
      </w:r>
    </w:p>
    <w:p w:rsidR="002D6FA5" w:rsidRPr="00C42259" w:rsidRDefault="002D6FA5" w:rsidP="002D6FA5">
      <w:pPr>
        <w:spacing w:line="360" w:lineRule="auto"/>
        <w:jc w:val="both"/>
        <w:rPr>
          <w:sz w:val="24"/>
          <w:szCs w:val="24"/>
        </w:rPr>
      </w:pPr>
      <w:r w:rsidRPr="00C42259">
        <w:rPr>
          <w:sz w:val="24"/>
          <w:szCs w:val="24"/>
        </w:rPr>
        <w:t>3. Observation: This is done by looking about the workplace.</w:t>
      </w:r>
    </w:p>
    <w:p w:rsidR="002D6FA5" w:rsidRPr="00C42259" w:rsidRDefault="002D6FA5" w:rsidP="002D6FA5">
      <w:pPr>
        <w:spacing w:line="360" w:lineRule="auto"/>
        <w:jc w:val="both"/>
        <w:rPr>
          <w:sz w:val="24"/>
          <w:szCs w:val="24"/>
        </w:rPr>
      </w:pPr>
      <w:r w:rsidRPr="00C42259">
        <w:rPr>
          <w:sz w:val="24"/>
          <w:szCs w:val="24"/>
        </w:rPr>
        <w:t xml:space="preserve">4. Secondary data: Secondary data is information that has previously been acquired by someone or has gone through a statistical process. Secondary data sources are divided into two categories: published statistics and unpublished statistics. Books, journals, and other sources are available, as well as information gathered from numerous files, documents and the website </w:t>
      </w:r>
      <w:hyperlink r:id="rId10" w:history="1">
        <w:r w:rsidRPr="00C42259">
          <w:rPr>
            <w:rStyle w:val="Hyperlink"/>
            <w:sz w:val="24"/>
            <w:szCs w:val="24"/>
          </w:rPr>
          <w:t>https://mawdoo3.com</w:t>
        </w:r>
      </w:hyperlink>
      <w:r w:rsidRPr="00C42259">
        <w:rPr>
          <w:sz w:val="24"/>
          <w:szCs w:val="24"/>
        </w:rPr>
        <w:t>.</w:t>
      </w:r>
    </w:p>
    <w:p w:rsidR="002D6FA5" w:rsidRPr="00C42259" w:rsidRDefault="002D6FA5" w:rsidP="002D6FA5">
      <w:pPr>
        <w:spacing w:line="360" w:lineRule="auto"/>
        <w:jc w:val="both"/>
        <w:rPr>
          <w:sz w:val="24"/>
          <w:szCs w:val="24"/>
        </w:rPr>
      </w:pPr>
    </w:p>
    <w:p w:rsidR="002D6FA5" w:rsidRPr="00C42259" w:rsidRDefault="002D6FA5" w:rsidP="002D6FA5">
      <w:pPr>
        <w:spacing w:line="360" w:lineRule="auto"/>
        <w:jc w:val="both"/>
        <w:rPr>
          <w:sz w:val="24"/>
          <w:szCs w:val="24"/>
        </w:rPr>
      </w:pPr>
      <w:r w:rsidRPr="00C42259">
        <w:rPr>
          <w:sz w:val="24"/>
          <w:szCs w:val="24"/>
        </w:rPr>
        <w:t xml:space="preserve">The major finding of the project is: </w:t>
      </w:r>
    </w:p>
    <w:p w:rsidR="002D6FA5" w:rsidRPr="00C42259" w:rsidRDefault="002D6FA5" w:rsidP="002D6FA5">
      <w:pPr>
        <w:pStyle w:val="ListParagraph"/>
        <w:widowControl/>
        <w:numPr>
          <w:ilvl w:val="0"/>
          <w:numId w:val="20"/>
        </w:numPr>
        <w:autoSpaceDE/>
        <w:autoSpaceDN/>
        <w:spacing w:line="360" w:lineRule="auto"/>
        <w:contextualSpacing/>
        <w:jc w:val="both"/>
        <w:rPr>
          <w:sz w:val="24"/>
          <w:szCs w:val="24"/>
        </w:rPr>
      </w:pPr>
      <w:r w:rsidRPr="00C42259">
        <w:rPr>
          <w:sz w:val="24"/>
          <w:szCs w:val="24"/>
        </w:rPr>
        <w:t>Performance Appraisal is the assessment of individual potential, according to more than half of the employees (72.5%).</w:t>
      </w:r>
    </w:p>
    <w:p w:rsidR="002D6FA5" w:rsidRPr="00C42259" w:rsidRDefault="002D6FA5" w:rsidP="002D6FA5">
      <w:pPr>
        <w:pStyle w:val="ListParagraph"/>
        <w:widowControl/>
        <w:numPr>
          <w:ilvl w:val="0"/>
          <w:numId w:val="20"/>
        </w:numPr>
        <w:autoSpaceDE/>
        <w:autoSpaceDN/>
        <w:spacing w:line="360" w:lineRule="auto"/>
        <w:contextualSpacing/>
        <w:jc w:val="both"/>
        <w:rPr>
          <w:sz w:val="24"/>
          <w:szCs w:val="24"/>
        </w:rPr>
      </w:pPr>
      <w:r w:rsidRPr="00C42259">
        <w:rPr>
          <w:sz w:val="24"/>
          <w:szCs w:val="24"/>
        </w:rPr>
        <w:t>Some employees (30%) are agnostic about the organization's performance appraisal system being sensible and fair.</w:t>
      </w:r>
    </w:p>
    <w:p w:rsidR="002D6FA5" w:rsidRPr="00C42259" w:rsidRDefault="002D6FA5" w:rsidP="002D6FA5">
      <w:pPr>
        <w:pStyle w:val="ListParagraph"/>
        <w:widowControl/>
        <w:numPr>
          <w:ilvl w:val="0"/>
          <w:numId w:val="20"/>
        </w:numPr>
        <w:autoSpaceDE/>
        <w:autoSpaceDN/>
        <w:spacing w:line="360" w:lineRule="auto"/>
        <w:contextualSpacing/>
        <w:jc w:val="both"/>
        <w:rPr>
          <w:sz w:val="24"/>
          <w:szCs w:val="24"/>
        </w:rPr>
      </w:pPr>
      <w:r w:rsidRPr="00C42259">
        <w:rPr>
          <w:sz w:val="24"/>
          <w:szCs w:val="24"/>
        </w:rPr>
        <w:t>Some employees (25 %) feel ambivalent about job requirements being communicated and duties being assigned by superiors.</w:t>
      </w:r>
    </w:p>
    <w:p w:rsidR="002D6FA5" w:rsidRPr="00C42259" w:rsidRDefault="002D6FA5" w:rsidP="002D6FA5">
      <w:pPr>
        <w:pStyle w:val="ListParagraph"/>
        <w:widowControl/>
        <w:numPr>
          <w:ilvl w:val="0"/>
          <w:numId w:val="20"/>
        </w:numPr>
        <w:autoSpaceDE/>
        <w:autoSpaceDN/>
        <w:spacing w:line="360" w:lineRule="auto"/>
        <w:contextualSpacing/>
        <w:jc w:val="both"/>
        <w:rPr>
          <w:sz w:val="24"/>
          <w:szCs w:val="24"/>
        </w:rPr>
      </w:pPr>
      <w:r w:rsidRPr="00C42259">
        <w:rPr>
          <w:sz w:val="24"/>
          <w:szCs w:val="24"/>
        </w:rPr>
        <w:t>The majority of employees (67.5 %) feel that the organization's performance appraisal process aids in employee training and development.</w:t>
      </w:r>
    </w:p>
    <w:p w:rsidR="002D6FA5" w:rsidRPr="00C42259" w:rsidRDefault="002D6FA5" w:rsidP="002D6FA5">
      <w:pPr>
        <w:pStyle w:val="ListParagraph"/>
        <w:widowControl/>
        <w:numPr>
          <w:ilvl w:val="0"/>
          <w:numId w:val="20"/>
        </w:numPr>
        <w:autoSpaceDE/>
        <w:autoSpaceDN/>
        <w:spacing w:line="360" w:lineRule="auto"/>
        <w:contextualSpacing/>
        <w:jc w:val="both"/>
        <w:rPr>
          <w:sz w:val="24"/>
          <w:szCs w:val="24"/>
        </w:rPr>
      </w:pPr>
      <w:r w:rsidRPr="00C42259">
        <w:rPr>
          <w:sz w:val="24"/>
          <w:szCs w:val="24"/>
        </w:rPr>
        <w:t>Some employees (5 %) vary that the organization's performance appraisal helps to recognize an individual's ability and potential.</w:t>
      </w:r>
    </w:p>
    <w:p w:rsidR="002D6FA5" w:rsidRPr="00C42259" w:rsidRDefault="002D6FA5" w:rsidP="002D6FA5">
      <w:pPr>
        <w:pStyle w:val="ListParagraph"/>
        <w:widowControl/>
        <w:numPr>
          <w:ilvl w:val="0"/>
          <w:numId w:val="20"/>
        </w:numPr>
        <w:autoSpaceDE/>
        <w:autoSpaceDN/>
        <w:spacing w:line="360" w:lineRule="auto"/>
        <w:contextualSpacing/>
        <w:jc w:val="both"/>
        <w:rPr>
          <w:sz w:val="24"/>
          <w:szCs w:val="24"/>
        </w:rPr>
      </w:pPr>
      <w:r w:rsidRPr="00C42259">
        <w:rPr>
          <w:sz w:val="24"/>
          <w:szCs w:val="24"/>
        </w:rPr>
        <w:t>Less than half of the employees (35 %) vary that the organization's performance evaluation system is satisfactory.</w:t>
      </w:r>
    </w:p>
    <w:p w:rsidR="002D6FA5" w:rsidRDefault="002D6FA5">
      <w:pPr>
        <w:pStyle w:val="Heading4"/>
        <w:spacing w:before="69"/>
        <w:rPr>
          <w:color w:val="365F91"/>
        </w:rPr>
      </w:pPr>
    </w:p>
    <w:p w:rsidR="002D6FA5" w:rsidRDefault="002D6FA5">
      <w:pPr>
        <w:pStyle w:val="Heading4"/>
        <w:spacing w:before="69"/>
        <w:rPr>
          <w:color w:val="365F91"/>
        </w:rPr>
      </w:pPr>
    </w:p>
    <w:p w:rsidR="00B4577A" w:rsidRDefault="00A0329C">
      <w:pPr>
        <w:pStyle w:val="Heading4"/>
        <w:spacing w:before="69"/>
      </w:pPr>
      <w:r>
        <w:rPr>
          <w:color w:val="365F91"/>
        </w:rPr>
        <w:lastRenderedPageBreak/>
        <w:t>Chapter I</w:t>
      </w:r>
    </w:p>
    <w:p w:rsidR="00B4577A" w:rsidRDefault="00A0329C">
      <w:pPr>
        <w:spacing w:before="160"/>
        <w:ind w:left="763"/>
        <w:rPr>
          <w:b/>
          <w:sz w:val="36"/>
        </w:rPr>
      </w:pPr>
      <w:r>
        <w:rPr>
          <w:b/>
          <w:sz w:val="36"/>
        </w:rPr>
        <w:t>INTRODUCTION</w:t>
      </w:r>
    </w:p>
    <w:p w:rsidR="00B4577A" w:rsidRPr="00DF4AEF" w:rsidRDefault="00A0329C">
      <w:pPr>
        <w:spacing w:before="204" w:line="360" w:lineRule="auto"/>
        <w:ind w:left="763" w:right="547"/>
        <w:rPr>
          <w:sz w:val="24"/>
          <w:szCs w:val="24"/>
        </w:rPr>
      </w:pPr>
      <w:r w:rsidRPr="00DF4AEF">
        <w:rPr>
          <w:sz w:val="24"/>
          <w:szCs w:val="24"/>
        </w:rPr>
        <w:t>Performance appraisal is a formal system for assessing the quality of a worker's work. The appraisal evaluates skills and accomplishments with reasonable accuracy and consistency. It serves as a tool for identifying areas for improvement and promoting professional development.</w:t>
      </w:r>
    </w:p>
    <w:p w:rsidR="00B4577A" w:rsidRDefault="00A0329C">
      <w:pPr>
        <w:pStyle w:val="Heading1"/>
        <w:spacing w:before="6"/>
      </w:pPr>
      <w:bookmarkStart w:id="1" w:name="_bookmark1"/>
      <w:bookmarkEnd w:id="1"/>
      <w:r>
        <w:t>1.1 Human Resources Management</w:t>
      </w:r>
    </w:p>
    <w:p w:rsidR="00B4577A" w:rsidRDefault="00A0329C">
      <w:pPr>
        <w:spacing w:before="203"/>
        <w:ind w:left="763"/>
        <w:rPr>
          <w:b/>
          <w:sz w:val="25"/>
        </w:rPr>
      </w:pPr>
      <w:r>
        <w:rPr>
          <w:b/>
          <w:sz w:val="25"/>
          <w:shd w:val="clear" w:color="auto" w:fill="F6F8FD"/>
        </w:rPr>
        <w:t>Historical concerns</w:t>
      </w:r>
    </w:p>
    <w:p w:rsidR="00B4577A" w:rsidRPr="00DF4AEF" w:rsidRDefault="00A0329C">
      <w:pPr>
        <w:spacing w:before="137" w:line="360" w:lineRule="auto"/>
        <w:ind w:left="763" w:right="1365"/>
        <w:rPr>
          <w:sz w:val="24"/>
          <w:szCs w:val="24"/>
        </w:rPr>
      </w:pPr>
      <w:r w:rsidRPr="00DF4AEF">
        <w:rPr>
          <w:sz w:val="24"/>
          <w:szCs w:val="24"/>
        </w:rPr>
        <w:t xml:space="preserve">The most necessary issue for an organization is to maximize its performance (Bob </w:t>
      </w:r>
      <w:proofErr w:type="spellStart"/>
      <w:r w:rsidRPr="00DF4AEF">
        <w:rPr>
          <w:sz w:val="24"/>
          <w:szCs w:val="24"/>
        </w:rPr>
        <w:t>cardy</w:t>
      </w:r>
      <w:proofErr w:type="spellEnd"/>
      <w:r w:rsidRPr="00DF4AEF">
        <w:rPr>
          <w:sz w:val="24"/>
          <w:szCs w:val="24"/>
        </w:rPr>
        <w:t>, 1997).</w:t>
      </w:r>
    </w:p>
    <w:p w:rsidR="00B4577A" w:rsidRPr="00DF4AEF" w:rsidRDefault="00A0329C">
      <w:pPr>
        <w:spacing w:line="362" w:lineRule="auto"/>
        <w:ind w:left="763" w:right="1022"/>
        <w:rPr>
          <w:sz w:val="24"/>
          <w:szCs w:val="24"/>
        </w:rPr>
      </w:pPr>
      <w:r w:rsidRPr="00DF4AEF">
        <w:rPr>
          <w:sz w:val="24"/>
          <w:szCs w:val="24"/>
        </w:rPr>
        <w:t>The employee's performance is named to be sensible organization performance.</w:t>
      </w:r>
    </w:p>
    <w:p w:rsidR="00B4577A" w:rsidRPr="00DF4AEF" w:rsidRDefault="00A0329C">
      <w:pPr>
        <w:spacing w:line="360" w:lineRule="auto"/>
        <w:ind w:left="763" w:right="620"/>
        <w:rPr>
          <w:sz w:val="24"/>
          <w:szCs w:val="24"/>
        </w:rPr>
      </w:pPr>
      <w:r w:rsidRPr="00DF4AEF">
        <w:rPr>
          <w:sz w:val="24"/>
          <w:szCs w:val="24"/>
        </w:rPr>
        <w:t>Employees' satisfactory performance doesn't happen unintentionally. "Strategy for managing those who work for an organization is</w:t>
      </w:r>
    </w:p>
    <w:p w:rsidR="00B4577A" w:rsidRPr="00DF4AEF" w:rsidRDefault="00A0329C">
      <w:pPr>
        <w:spacing w:line="360" w:lineRule="auto"/>
        <w:ind w:left="763" w:right="579"/>
        <w:rPr>
          <w:sz w:val="24"/>
          <w:szCs w:val="24"/>
        </w:rPr>
      </w:pPr>
      <w:proofErr w:type="gramStart"/>
      <w:r w:rsidRPr="00DF4AEF">
        <w:rPr>
          <w:sz w:val="24"/>
          <w:szCs w:val="24"/>
        </w:rPr>
        <w:t>its</w:t>
      </w:r>
      <w:proofErr w:type="gramEnd"/>
      <w:r w:rsidRPr="00DF4AEF">
        <w:rPr>
          <w:sz w:val="24"/>
          <w:szCs w:val="24"/>
        </w:rPr>
        <w:t xml:space="preserve"> most dear assets, causative each singly and jointly to the attainment of the firm's goals." [1] The expressions "individual reserve supervision" and "individual reserve" (IR) has for the most part reinstated the word "personnel management" as an outline of the procedures concerned in managing individuals in enterprises. [1]</w:t>
      </w:r>
    </w:p>
    <w:p w:rsidR="00B4577A" w:rsidRPr="00DF4AEF" w:rsidRDefault="00A0329C">
      <w:pPr>
        <w:ind w:left="763"/>
        <w:rPr>
          <w:sz w:val="24"/>
          <w:szCs w:val="24"/>
        </w:rPr>
      </w:pPr>
      <w:r w:rsidRPr="00DF4AEF">
        <w:rPr>
          <w:sz w:val="24"/>
          <w:szCs w:val="24"/>
        </w:rPr>
        <w:t>Human resource management (HRM) is outlined because</w:t>
      </w:r>
    </w:p>
    <w:p w:rsidR="00B4577A" w:rsidRPr="00DF4AEF" w:rsidRDefault="00A0329C">
      <w:pPr>
        <w:spacing w:before="189" w:line="360" w:lineRule="auto"/>
        <w:ind w:left="763"/>
        <w:rPr>
          <w:sz w:val="24"/>
          <w:szCs w:val="24"/>
        </w:rPr>
      </w:pPr>
      <w:proofErr w:type="gramStart"/>
      <w:r w:rsidRPr="00DF4AEF">
        <w:rPr>
          <w:sz w:val="24"/>
          <w:szCs w:val="24"/>
        </w:rPr>
        <w:t>the</w:t>
      </w:r>
      <w:proofErr w:type="gramEnd"/>
      <w:r w:rsidRPr="00DF4AEF">
        <w:rPr>
          <w:sz w:val="24"/>
          <w:szCs w:val="24"/>
        </w:rPr>
        <w:t xml:space="preserve"> method of hiring individuals, improving their skills, employing, preserving, and gratifying their services in accordance with job and structure requirements, so that the employee, the organization, and society profit within the future "Randall S. Schuler varies.</w:t>
      </w:r>
    </w:p>
    <w:p w:rsidR="00B4577A" w:rsidRDefault="00B4577A">
      <w:pPr>
        <w:spacing w:line="360" w:lineRule="auto"/>
        <w:rPr>
          <w:sz w:val="34"/>
        </w:rPr>
        <w:sectPr w:rsidR="00B4577A">
          <w:pgSz w:w="12240" w:h="15840"/>
          <w:pgMar w:top="1100" w:right="260" w:bottom="720" w:left="1220" w:header="0" w:footer="540" w:gutter="0"/>
          <w:cols w:space="720"/>
        </w:sectPr>
      </w:pPr>
    </w:p>
    <w:p w:rsidR="00B4577A" w:rsidRPr="00DF4AEF" w:rsidRDefault="00A0329C">
      <w:pPr>
        <w:spacing w:before="61" w:line="360" w:lineRule="auto"/>
        <w:ind w:left="763" w:right="547"/>
        <w:rPr>
          <w:sz w:val="24"/>
          <w:szCs w:val="24"/>
        </w:rPr>
      </w:pPr>
      <w:r w:rsidRPr="00DF4AEF">
        <w:rPr>
          <w:sz w:val="24"/>
          <w:szCs w:val="24"/>
        </w:rPr>
        <w:lastRenderedPageBreak/>
        <w:t>Human resource management (HRM) is that the purposeful and coordinated action of a company's goals [1]. As an account of the methods involved in managing humans in businesses, the phrases "human resource management" and "human resources" (HR) have largely supplanted the term "personnel management."</w:t>
      </w:r>
    </w:p>
    <w:p w:rsidR="00B4577A" w:rsidRPr="00DF4AEF" w:rsidRDefault="00A0329C">
      <w:pPr>
        <w:spacing w:before="2" w:line="360" w:lineRule="auto"/>
        <w:ind w:left="763" w:right="592"/>
        <w:rPr>
          <w:sz w:val="24"/>
          <w:szCs w:val="24"/>
        </w:rPr>
      </w:pPr>
      <w:r w:rsidRPr="00DF4AEF">
        <w:rPr>
          <w:sz w:val="24"/>
          <w:szCs w:val="24"/>
        </w:rPr>
        <w:t>[1] Human resource management (HRM) is defined as the process of hiring people, developing their talents, utilizing, sustaining, and satisfying their services in accordance with job and organizational requirements.</w:t>
      </w:r>
    </w:p>
    <w:p w:rsidR="00B4577A" w:rsidRDefault="00A0329C">
      <w:pPr>
        <w:spacing w:before="7"/>
        <w:ind w:left="763"/>
        <w:rPr>
          <w:b/>
          <w:sz w:val="36"/>
        </w:rPr>
      </w:pPr>
      <w:r>
        <w:rPr>
          <w:b/>
          <w:sz w:val="36"/>
        </w:rPr>
        <w:t>1.1 Development of Human Resources</w:t>
      </w:r>
    </w:p>
    <w:p w:rsidR="00B4577A" w:rsidRPr="00DF4AEF" w:rsidRDefault="00A0329C">
      <w:pPr>
        <w:spacing w:before="200" w:line="360" w:lineRule="auto"/>
        <w:ind w:left="763" w:right="723"/>
        <w:rPr>
          <w:sz w:val="24"/>
          <w:szCs w:val="24"/>
        </w:rPr>
      </w:pPr>
      <w:r w:rsidRPr="00DF4AEF">
        <w:rPr>
          <w:sz w:val="24"/>
          <w:szCs w:val="24"/>
        </w:rPr>
        <w:t>Human resource development (HRD) may be a framework for aiding workers in developing their personal and structure skills, knowledge, and capacities. Human resource development options include worker coaching, career development, performance management and development, coaching, mentoring, succession planning, key worker identification, tuition assistance, and structure growth.</w:t>
      </w:r>
    </w:p>
    <w:p w:rsidR="00B4577A" w:rsidRPr="00DF4AEF" w:rsidRDefault="00A0329C" w:rsidP="00DF4AEF">
      <w:pPr>
        <w:spacing w:line="360" w:lineRule="auto"/>
        <w:ind w:left="763" w:right="1593"/>
        <w:rPr>
          <w:sz w:val="24"/>
          <w:szCs w:val="24"/>
        </w:rPr>
      </w:pPr>
      <w:r w:rsidRPr="00DF4AEF">
        <w:rPr>
          <w:sz w:val="24"/>
          <w:szCs w:val="24"/>
        </w:rPr>
        <w:t>The purpose of all areas of human resource development is to form the simplest personnel attainable so the firm and</w:t>
      </w:r>
      <w:r w:rsidR="00DF4AEF">
        <w:rPr>
          <w:sz w:val="24"/>
          <w:szCs w:val="24"/>
        </w:rPr>
        <w:t xml:space="preserve"> </w:t>
      </w:r>
      <w:r w:rsidRPr="00DF4AEF">
        <w:rPr>
          <w:sz w:val="24"/>
          <w:szCs w:val="24"/>
        </w:rPr>
        <w:t>individual workers could {achieve| accomplish| attain| reach| succeed| win| come through |bring home the bacon| deliver the sensible} their goals whereas providing good client service.</w:t>
      </w:r>
    </w:p>
    <w:p w:rsidR="00DF4AEF" w:rsidRDefault="00A0329C" w:rsidP="00DF4AEF">
      <w:pPr>
        <w:spacing w:before="2"/>
        <w:ind w:left="763"/>
        <w:rPr>
          <w:sz w:val="24"/>
          <w:szCs w:val="24"/>
        </w:rPr>
      </w:pPr>
      <w:r w:rsidRPr="00DF4AEF">
        <w:rPr>
          <w:sz w:val="24"/>
          <w:szCs w:val="24"/>
        </w:rPr>
        <w:t>Classroom coaching, a univer</w:t>
      </w:r>
      <w:r w:rsidR="00DF4AEF">
        <w:rPr>
          <w:sz w:val="24"/>
          <w:szCs w:val="24"/>
        </w:rPr>
        <w:t xml:space="preserve">sity course, or an institutional </w:t>
      </w:r>
      <w:r w:rsidR="00DF4AEF" w:rsidRPr="00DF4AEF">
        <w:rPr>
          <w:sz w:val="24"/>
          <w:szCs w:val="24"/>
        </w:rPr>
        <w:t xml:space="preserve">structure modification project is all </w:t>
      </w:r>
    </w:p>
    <w:p w:rsidR="00B4577A" w:rsidRDefault="00DF4AEF" w:rsidP="00DF4AEF">
      <w:pPr>
        <w:spacing w:before="2"/>
        <w:ind w:left="763"/>
        <w:rPr>
          <w:sz w:val="24"/>
          <w:szCs w:val="24"/>
        </w:rPr>
      </w:pPr>
      <w:proofErr w:type="gramStart"/>
      <w:r w:rsidRPr="00DF4AEF">
        <w:rPr>
          <w:sz w:val="24"/>
          <w:szCs w:val="24"/>
        </w:rPr>
        <w:t>samples</w:t>
      </w:r>
      <w:proofErr w:type="gramEnd"/>
      <w:r w:rsidRPr="00DF4AEF">
        <w:rPr>
          <w:sz w:val="24"/>
          <w:szCs w:val="24"/>
        </w:rPr>
        <w:t xml:space="preserve"> of formal human resource development.</w:t>
      </w:r>
    </w:p>
    <w:p w:rsidR="00DF4AEF" w:rsidRDefault="00DF4AEF" w:rsidP="00DF4AEF">
      <w:pPr>
        <w:spacing w:before="2"/>
        <w:ind w:firstLine="720"/>
        <w:rPr>
          <w:sz w:val="24"/>
          <w:szCs w:val="24"/>
        </w:rPr>
      </w:pPr>
      <w:r w:rsidRPr="00DF4AEF">
        <w:rPr>
          <w:sz w:val="24"/>
          <w:szCs w:val="24"/>
        </w:rPr>
        <w:t>Human Resource Development also can happen in an off-the- cuff setti</w:t>
      </w:r>
      <w:r>
        <w:rPr>
          <w:sz w:val="24"/>
          <w:szCs w:val="24"/>
        </w:rPr>
        <w:t xml:space="preserve">ng, like once a manager </w:t>
      </w:r>
    </w:p>
    <w:p w:rsidR="00DF4AEF" w:rsidRPr="00DF4AEF" w:rsidRDefault="00DF4AEF" w:rsidP="00DF4AEF">
      <w:pPr>
        <w:spacing w:before="2"/>
        <w:ind w:firstLine="720"/>
        <w:rPr>
          <w:sz w:val="24"/>
          <w:szCs w:val="24"/>
        </w:rPr>
      </w:pPr>
      <w:proofErr w:type="gramStart"/>
      <w:r>
        <w:rPr>
          <w:sz w:val="24"/>
          <w:szCs w:val="24"/>
        </w:rPr>
        <w:t>coaches</w:t>
      </w:r>
      <w:proofErr w:type="gramEnd"/>
      <w:r>
        <w:rPr>
          <w:sz w:val="24"/>
          <w:szCs w:val="24"/>
        </w:rPr>
        <w:t xml:space="preserve"> </w:t>
      </w:r>
      <w:r w:rsidRPr="00DF4AEF">
        <w:rPr>
          <w:sz w:val="24"/>
          <w:szCs w:val="24"/>
        </w:rPr>
        <w:t>a worker.</w:t>
      </w:r>
    </w:p>
    <w:p w:rsidR="00DF4AEF" w:rsidRDefault="00DF4AEF" w:rsidP="00DF4AEF">
      <w:pPr>
        <w:spacing w:before="2"/>
        <w:ind w:firstLine="720"/>
        <w:rPr>
          <w:sz w:val="24"/>
          <w:szCs w:val="24"/>
        </w:rPr>
      </w:pPr>
      <w:r w:rsidRPr="00DF4AEF">
        <w:rPr>
          <w:sz w:val="24"/>
          <w:szCs w:val="24"/>
        </w:rPr>
        <w:t xml:space="preserve">Human Resource Development is crucial to the success of any company, and it addresses all </w:t>
      </w:r>
    </w:p>
    <w:p w:rsidR="00DF4AEF" w:rsidRDefault="00DF4AEF" w:rsidP="00DF4AEF">
      <w:pPr>
        <w:spacing w:before="2"/>
        <w:ind w:firstLine="720"/>
        <w:rPr>
          <w:sz w:val="24"/>
          <w:szCs w:val="24"/>
        </w:rPr>
      </w:pPr>
      <w:proofErr w:type="gramStart"/>
      <w:r w:rsidRPr="00DF4AEF">
        <w:rPr>
          <w:sz w:val="24"/>
          <w:szCs w:val="24"/>
        </w:rPr>
        <w:t>aspects</w:t>
      </w:r>
      <w:proofErr w:type="gramEnd"/>
      <w:r w:rsidRPr="00DF4AEF">
        <w:rPr>
          <w:sz w:val="24"/>
          <w:szCs w:val="24"/>
        </w:rPr>
        <w:t xml:space="preserve"> of the business.</w:t>
      </w:r>
    </w:p>
    <w:p w:rsidR="00DF4AEF" w:rsidRPr="00DF4AEF" w:rsidRDefault="00DF4AEF" w:rsidP="00DF4AEF">
      <w:pPr>
        <w:spacing w:before="2"/>
        <w:rPr>
          <w:sz w:val="24"/>
          <w:szCs w:val="24"/>
        </w:rPr>
        <w:sectPr w:rsidR="00DF4AEF" w:rsidRPr="00DF4AEF">
          <w:pgSz w:w="12240" w:h="15840"/>
          <w:pgMar w:top="1100" w:right="260" w:bottom="720" w:left="1220" w:header="0" w:footer="540" w:gutter="0"/>
          <w:cols w:space="720"/>
        </w:sectPr>
      </w:pPr>
      <w:r>
        <w:rPr>
          <w:sz w:val="24"/>
          <w:szCs w:val="24"/>
        </w:rPr>
        <w:t xml:space="preserve"> </w:t>
      </w:r>
    </w:p>
    <w:p w:rsidR="00B4577A" w:rsidRDefault="00A0329C">
      <w:pPr>
        <w:pStyle w:val="Heading1"/>
        <w:spacing w:before="3"/>
      </w:pPr>
      <w:bookmarkStart w:id="2" w:name="_bookmark2"/>
      <w:bookmarkEnd w:id="2"/>
      <w:r>
        <w:lastRenderedPageBreak/>
        <w:t>Employee performance evaluation</w:t>
      </w:r>
    </w:p>
    <w:p w:rsidR="00B4577A" w:rsidRPr="004F0D17" w:rsidRDefault="00A0329C">
      <w:pPr>
        <w:spacing w:before="195" w:line="360" w:lineRule="auto"/>
        <w:ind w:left="763" w:right="2017"/>
        <w:rPr>
          <w:sz w:val="28"/>
          <w:szCs w:val="28"/>
        </w:rPr>
      </w:pPr>
      <w:r w:rsidRPr="004F0D17">
        <w:rPr>
          <w:sz w:val="28"/>
          <w:szCs w:val="28"/>
        </w:rPr>
        <w:t>Performance assessments talk to all formal strategies wont to assess somebody's contributions and potential.</w:t>
      </w:r>
    </w:p>
    <w:p w:rsidR="00B4577A" w:rsidRPr="004F0D17" w:rsidRDefault="00A0329C">
      <w:pPr>
        <w:spacing w:before="4" w:line="360" w:lineRule="auto"/>
        <w:ind w:left="763" w:right="676"/>
        <w:rPr>
          <w:sz w:val="28"/>
          <w:szCs w:val="28"/>
        </w:rPr>
      </w:pPr>
      <w:r w:rsidRPr="004F0D17">
        <w:rPr>
          <w:sz w:val="28"/>
          <w:szCs w:val="28"/>
        </w:rPr>
        <w:t>In alternative words, it's a way of decisive however winning an organization has been at hiring and inserting workers or a method of designing and mensuration somebody's performance in terms of labor criteria.</w:t>
      </w:r>
    </w:p>
    <w:p w:rsidR="00B4577A" w:rsidRDefault="00A0329C">
      <w:pPr>
        <w:spacing w:before="7"/>
        <w:ind w:left="763"/>
        <w:rPr>
          <w:b/>
          <w:sz w:val="36"/>
        </w:rPr>
      </w:pPr>
      <w:r>
        <w:rPr>
          <w:b/>
          <w:sz w:val="36"/>
        </w:rPr>
        <w:t>School</w:t>
      </w:r>
    </w:p>
    <w:p w:rsidR="00B4577A" w:rsidRPr="004F0D17" w:rsidRDefault="00A0329C">
      <w:pPr>
        <w:spacing w:before="200" w:line="360" w:lineRule="auto"/>
        <w:ind w:left="763" w:right="658"/>
        <w:rPr>
          <w:sz w:val="28"/>
          <w:szCs w:val="28"/>
        </w:rPr>
      </w:pPr>
      <w:r w:rsidRPr="004F0D17">
        <w:rPr>
          <w:sz w:val="28"/>
          <w:szCs w:val="28"/>
        </w:rPr>
        <w:t>In 1980, the Al-</w:t>
      </w:r>
      <w:proofErr w:type="spellStart"/>
      <w:r w:rsidRPr="004F0D17">
        <w:rPr>
          <w:sz w:val="28"/>
          <w:szCs w:val="28"/>
        </w:rPr>
        <w:t>Tadamun</w:t>
      </w:r>
      <w:proofErr w:type="spellEnd"/>
      <w:r w:rsidRPr="004F0D17">
        <w:rPr>
          <w:sz w:val="28"/>
          <w:szCs w:val="28"/>
        </w:rPr>
        <w:t xml:space="preserve"> Primary and secondary school became a public native school. On Sep one, 1981, the late principal of the ex. </w:t>
      </w:r>
      <w:proofErr w:type="spellStart"/>
      <w:r w:rsidRPr="004F0D17">
        <w:rPr>
          <w:sz w:val="28"/>
          <w:szCs w:val="28"/>
        </w:rPr>
        <w:t>Wadajir</w:t>
      </w:r>
      <w:proofErr w:type="spellEnd"/>
      <w:r w:rsidRPr="004F0D17">
        <w:rPr>
          <w:sz w:val="28"/>
          <w:szCs w:val="28"/>
        </w:rPr>
        <w:t xml:space="preserve"> secondary promoted the </w:t>
      </w:r>
      <w:proofErr w:type="spellStart"/>
      <w:r w:rsidRPr="004F0D17">
        <w:rPr>
          <w:sz w:val="28"/>
          <w:szCs w:val="28"/>
        </w:rPr>
        <w:t>Wadajir</w:t>
      </w:r>
      <w:proofErr w:type="spellEnd"/>
      <w:r w:rsidRPr="004F0D17">
        <w:rPr>
          <w:sz w:val="28"/>
          <w:szCs w:val="28"/>
        </w:rPr>
        <w:t xml:space="preserve"> Primary and Secondary School; the varsity began its teaching method on Gregorian calendar month fifteen, 1982.</w:t>
      </w:r>
    </w:p>
    <w:p w:rsidR="00B4577A" w:rsidRPr="004F0D17" w:rsidRDefault="00A0329C">
      <w:pPr>
        <w:spacing w:line="362" w:lineRule="auto"/>
        <w:ind w:left="763" w:right="1593"/>
        <w:rPr>
          <w:sz w:val="28"/>
          <w:szCs w:val="28"/>
        </w:rPr>
      </w:pPr>
      <w:r w:rsidRPr="004F0D17">
        <w:rPr>
          <w:sz w:val="28"/>
          <w:szCs w:val="28"/>
        </w:rPr>
        <w:t>The initial capability for production was a hundred students per year in 1982.</w:t>
      </w:r>
    </w:p>
    <w:p w:rsidR="00B4577A" w:rsidRDefault="00B4577A">
      <w:pPr>
        <w:spacing w:line="362" w:lineRule="auto"/>
        <w:rPr>
          <w:sz w:val="34"/>
        </w:rPr>
        <w:sectPr w:rsidR="00B4577A">
          <w:pgSz w:w="12240" w:h="15840"/>
          <w:pgMar w:top="1100" w:right="260" w:bottom="720" w:left="1220" w:header="0" w:footer="540" w:gutter="0"/>
          <w:cols w:space="720"/>
        </w:sectPr>
      </w:pPr>
    </w:p>
    <w:p w:rsidR="00B4577A" w:rsidRDefault="00A0329C">
      <w:pPr>
        <w:pStyle w:val="BodyText"/>
        <w:ind w:left="117"/>
        <w:rPr>
          <w:sz w:val="20"/>
        </w:rPr>
      </w:pPr>
      <w:r>
        <w:rPr>
          <w:noProof/>
          <w:sz w:val="20"/>
        </w:rPr>
        <w:lastRenderedPageBreak/>
        <w:drawing>
          <wp:inline distT="0" distB="0" distL="0" distR="0">
            <wp:extent cx="6188645" cy="3369564"/>
            <wp:effectExtent l="0" t="0" r="0" b="0"/>
            <wp:docPr id="5" name="image2.jpeg" descr="C:\Users\RASMI COMPUTERS\Downloads\WhatsApp Image 2022-02-13 at 2.05.57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11" cstate="print"/>
                    <a:stretch>
                      <a:fillRect/>
                    </a:stretch>
                  </pic:blipFill>
                  <pic:spPr>
                    <a:xfrm>
                      <a:off x="0" y="0"/>
                      <a:ext cx="6188645" cy="3369564"/>
                    </a:xfrm>
                    <a:prstGeom prst="rect">
                      <a:avLst/>
                    </a:prstGeom>
                  </pic:spPr>
                </pic:pic>
              </a:graphicData>
            </a:graphic>
          </wp:inline>
        </w:drawing>
      </w:r>
    </w:p>
    <w:p w:rsidR="00B4577A" w:rsidRDefault="00B4577A">
      <w:pPr>
        <w:pStyle w:val="BodyText"/>
        <w:rPr>
          <w:sz w:val="23"/>
        </w:rPr>
      </w:pPr>
    </w:p>
    <w:p w:rsidR="00B4577A" w:rsidRDefault="00A0329C">
      <w:pPr>
        <w:spacing w:before="86" w:line="360" w:lineRule="auto"/>
        <w:ind w:left="763" w:right="572"/>
        <w:rPr>
          <w:sz w:val="28"/>
          <w:szCs w:val="28"/>
        </w:rPr>
      </w:pPr>
      <w:proofErr w:type="spellStart"/>
      <w:r w:rsidRPr="004F0D17">
        <w:rPr>
          <w:sz w:val="28"/>
          <w:szCs w:val="28"/>
        </w:rPr>
        <w:t>Wadajir</w:t>
      </w:r>
      <w:proofErr w:type="spellEnd"/>
      <w:r w:rsidRPr="004F0D17">
        <w:rPr>
          <w:sz w:val="28"/>
          <w:szCs w:val="28"/>
        </w:rPr>
        <w:t xml:space="preserve"> Primary and school undertook a growth project in 1986 with the goal of </w:t>
      </w:r>
      <w:proofErr w:type="gramStart"/>
      <w:r w:rsidRPr="004F0D17">
        <w:rPr>
          <w:sz w:val="28"/>
          <w:szCs w:val="28"/>
        </w:rPr>
        <w:t>skyrocketing</w:t>
      </w:r>
      <w:proofErr w:type="gramEnd"/>
      <w:r w:rsidRPr="004F0D17">
        <w:rPr>
          <w:sz w:val="28"/>
          <w:szCs w:val="28"/>
        </w:rPr>
        <w:t xml:space="preserve"> its capability to two hundred pupils each year.</w:t>
      </w:r>
    </w:p>
    <w:p w:rsidR="004F0D17" w:rsidRPr="004F0D17" w:rsidRDefault="004F0D17">
      <w:pPr>
        <w:spacing w:before="86" w:line="360" w:lineRule="auto"/>
        <w:ind w:left="763" w:right="572"/>
        <w:rPr>
          <w:sz w:val="28"/>
          <w:szCs w:val="28"/>
        </w:rPr>
      </w:pPr>
    </w:p>
    <w:p w:rsidR="00B4577A" w:rsidRPr="004F0D17" w:rsidRDefault="00A0329C">
      <w:pPr>
        <w:spacing w:before="3" w:line="360" w:lineRule="auto"/>
        <w:ind w:left="763" w:right="979"/>
        <w:rPr>
          <w:sz w:val="28"/>
          <w:szCs w:val="28"/>
        </w:rPr>
      </w:pPr>
      <w:r w:rsidRPr="004F0D17">
        <w:rPr>
          <w:sz w:val="28"/>
          <w:szCs w:val="28"/>
        </w:rPr>
        <w:t>The plant currently encompasses a capability of 210 students each year.</w:t>
      </w:r>
    </w:p>
    <w:p w:rsidR="00B4577A" w:rsidRDefault="00B4577A">
      <w:pPr>
        <w:pStyle w:val="BodyText"/>
        <w:spacing w:before="8"/>
        <w:rPr>
          <w:sz w:val="51"/>
        </w:rPr>
      </w:pPr>
    </w:p>
    <w:p w:rsidR="00B4577A" w:rsidRDefault="00A0329C">
      <w:pPr>
        <w:pStyle w:val="Heading1"/>
      </w:pPr>
      <w:bookmarkStart w:id="3" w:name="_bookmark3"/>
      <w:bookmarkEnd w:id="3"/>
      <w:r>
        <w:t>1.1 NEED FOR THE STUDY</w:t>
      </w:r>
    </w:p>
    <w:p w:rsidR="00B4577A" w:rsidRDefault="00A0329C" w:rsidP="004F0D17">
      <w:pPr>
        <w:spacing w:before="201" w:line="360" w:lineRule="auto"/>
        <w:ind w:left="763" w:right="1363"/>
        <w:jc w:val="both"/>
        <w:rPr>
          <w:sz w:val="28"/>
          <w:szCs w:val="28"/>
        </w:rPr>
      </w:pPr>
      <w:r w:rsidRPr="004F0D17">
        <w:rPr>
          <w:sz w:val="28"/>
          <w:szCs w:val="28"/>
        </w:rPr>
        <w:t xml:space="preserve">Individuals, groups, and establishments all told societies have a typical habit </w:t>
      </w:r>
      <w:r w:rsidR="004F0D17">
        <w:rPr>
          <w:sz w:val="28"/>
          <w:szCs w:val="28"/>
        </w:rPr>
        <w:t xml:space="preserve">of evaluating their performance </w:t>
      </w:r>
      <w:r w:rsidRPr="004F0D17">
        <w:rPr>
          <w:sz w:val="28"/>
          <w:szCs w:val="28"/>
        </w:rPr>
        <w:t>whereas a number of these methods square measure structured and formally sanctioned, others square measure unstructured and a part of everyday activity.</w:t>
      </w:r>
    </w:p>
    <w:p w:rsidR="004F0D17" w:rsidRPr="004F0D17" w:rsidRDefault="004F0D17" w:rsidP="004F0D17">
      <w:pPr>
        <w:spacing w:before="201" w:line="360" w:lineRule="auto"/>
        <w:ind w:left="763" w:right="1363"/>
        <w:jc w:val="both"/>
        <w:rPr>
          <w:sz w:val="28"/>
          <w:szCs w:val="28"/>
        </w:rPr>
      </w:pPr>
    </w:p>
    <w:p w:rsidR="00B4577A" w:rsidRPr="004F0D17" w:rsidRDefault="00A0329C">
      <w:pPr>
        <w:spacing w:line="360" w:lineRule="auto"/>
        <w:ind w:left="763" w:right="599"/>
        <w:jc w:val="both"/>
        <w:rPr>
          <w:sz w:val="28"/>
          <w:szCs w:val="28"/>
        </w:rPr>
      </w:pPr>
      <w:proofErr w:type="gramStart"/>
      <w:r w:rsidRPr="004F0D17">
        <w:rPr>
          <w:sz w:val="28"/>
          <w:szCs w:val="28"/>
        </w:rPr>
        <w:t>Whether consciously or unconsciously, we tend to all assess our own actions on a frequent basis.</w:t>
      </w:r>
      <w:proofErr w:type="gramEnd"/>
    </w:p>
    <w:p w:rsidR="00B4577A" w:rsidRDefault="00B4577A">
      <w:pPr>
        <w:spacing w:line="360" w:lineRule="auto"/>
        <w:jc w:val="both"/>
        <w:rPr>
          <w:sz w:val="34"/>
        </w:rPr>
        <w:sectPr w:rsidR="00B4577A">
          <w:pgSz w:w="12240" w:h="15840"/>
          <w:pgMar w:top="780" w:right="260" w:bottom="720" w:left="1220" w:header="0" w:footer="540" w:gutter="0"/>
          <w:cols w:space="720"/>
        </w:sectPr>
      </w:pPr>
    </w:p>
    <w:p w:rsidR="00B4577A" w:rsidRPr="004F0D17" w:rsidRDefault="00A0329C">
      <w:pPr>
        <w:spacing w:before="61" w:line="360" w:lineRule="auto"/>
        <w:ind w:left="763" w:right="2518"/>
        <w:rPr>
          <w:sz w:val="28"/>
          <w:szCs w:val="28"/>
        </w:rPr>
      </w:pPr>
      <w:r w:rsidRPr="004F0D17">
        <w:rPr>
          <w:sz w:val="28"/>
          <w:szCs w:val="28"/>
        </w:rPr>
        <w:lastRenderedPageBreak/>
        <w:t>In recent years, social contacts are conducted in an exceedingly systematic and structured manner, leading to widespread quality.</w:t>
      </w:r>
    </w:p>
    <w:p w:rsidR="004F0D17" w:rsidRDefault="004F0D17">
      <w:pPr>
        <w:spacing w:line="360" w:lineRule="auto"/>
        <w:ind w:left="763" w:right="998"/>
        <w:rPr>
          <w:sz w:val="34"/>
        </w:rPr>
      </w:pPr>
    </w:p>
    <w:p w:rsidR="00B4577A" w:rsidRDefault="00A0329C">
      <w:pPr>
        <w:spacing w:line="360" w:lineRule="auto"/>
        <w:ind w:left="763" w:right="998"/>
        <w:rPr>
          <w:sz w:val="28"/>
          <w:szCs w:val="28"/>
        </w:rPr>
      </w:pPr>
      <w:r w:rsidRPr="004F0D17">
        <w:rPr>
          <w:sz w:val="28"/>
          <w:szCs w:val="28"/>
        </w:rPr>
        <w:t>For HRD to grasp and improve worker performance, performance appraisal is needed.</w:t>
      </w:r>
    </w:p>
    <w:p w:rsidR="004F0D17" w:rsidRPr="004F0D17" w:rsidRDefault="004F0D17">
      <w:pPr>
        <w:spacing w:line="360" w:lineRule="auto"/>
        <w:ind w:left="763" w:right="998"/>
        <w:rPr>
          <w:sz w:val="28"/>
          <w:szCs w:val="28"/>
        </w:rPr>
      </w:pPr>
    </w:p>
    <w:p w:rsidR="00B4577A" w:rsidRPr="004F0D17" w:rsidRDefault="00A0329C">
      <w:pPr>
        <w:spacing w:before="2" w:line="360" w:lineRule="auto"/>
        <w:ind w:left="763" w:right="837"/>
        <w:rPr>
          <w:sz w:val="28"/>
          <w:szCs w:val="28"/>
        </w:rPr>
      </w:pPr>
      <w:r w:rsidRPr="004F0D17">
        <w:rPr>
          <w:sz w:val="28"/>
          <w:szCs w:val="28"/>
        </w:rPr>
        <w:t>Performance appraisal is, in reality, the cornerstone of human resource development. Performance evaluations were regarded to be vital in creating choices regarding worker promotions, transfers, and pay, among alternative things.</w:t>
      </w:r>
    </w:p>
    <w:p w:rsidR="00B4577A" w:rsidRPr="004F0D17" w:rsidRDefault="00B4577A">
      <w:pPr>
        <w:pStyle w:val="BodyText"/>
        <w:spacing w:before="1"/>
        <w:rPr>
          <w:sz w:val="28"/>
          <w:szCs w:val="28"/>
        </w:rPr>
      </w:pPr>
    </w:p>
    <w:p w:rsidR="00B4577A" w:rsidRDefault="00A0329C">
      <w:pPr>
        <w:spacing w:line="360" w:lineRule="auto"/>
        <w:ind w:left="763" w:right="460"/>
        <w:rPr>
          <w:sz w:val="28"/>
          <w:szCs w:val="28"/>
        </w:rPr>
      </w:pPr>
      <w:r w:rsidRPr="004F0D17">
        <w:rPr>
          <w:sz w:val="28"/>
          <w:szCs w:val="28"/>
        </w:rPr>
        <w:t>Current human resource management advances, on the opposite hand, show that performance analysis is that the key to success.</w:t>
      </w:r>
    </w:p>
    <w:p w:rsidR="004F0D17" w:rsidRPr="004F0D17" w:rsidRDefault="004F0D17">
      <w:pPr>
        <w:spacing w:line="360" w:lineRule="auto"/>
        <w:ind w:left="763" w:right="460"/>
        <w:rPr>
          <w:sz w:val="28"/>
          <w:szCs w:val="28"/>
        </w:rPr>
      </w:pPr>
    </w:p>
    <w:p w:rsidR="00B4577A" w:rsidRPr="004F0D17" w:rsidRDefault="00A0329C">
      <w:pPr>
        <w:spacing w:line="360" w:lineRule="auto"/>
        <w:ind w:left="763" w:right="547"/>
        <w:rPr>
          <w:sz w:val="28"/>
          <w:szCs w:val="28"/>
        </w:rPr>
      </w:pPr>
      <w:r w:rsidRPr="004F0D17">
        <w:rPr>
          <w:sz w:val="28"/>
          <w:szCs w:val="28"/>
        </w:rPr>
        <w:t>The performance appraisal system during this department made up our minds to be poor in an exceedingly previous survey.</w:t>
      </w:r>
    </w:p>
    <w:p w:rsidR="00B4577A" w:rsidRPr="004F0D17" w:rsidRDefault="00B4577A">
      <w:pPr>
        <w:pStyle w:val="BodyText"/>
        <w:spacing w:before="8"/>
        <w:rPr>
          <w:sz w:val="28"/>
          <w:szCs w:val="28"/>
        </w:rPr>
      </w:pPr>
    </w:p>
    <w:p w:rsidR="004F0D17" w:rsidRDefault="00A0329C" w:rsidP="004F0D17">
      <w:pPr>
        <w:ind w:left="763"/>
        <w:rPr>
          <w:sz w:val="28"/>
          <w:szCs w:val="28"/>
        </w:rPr>
      </w:pPr>
      <w:r w:rsidRPr="004F0D17">
        <w:rPr>
          <w:sz w:val="28"/>
          <w:szCs w:val="28"/>
        </w:rPr>
        <w:t>As a result, i might be ready to come back up with a couple</w:t>
      </w:r>
      <w:r w:rsidR="004F0D17">
        <w:rPr>
          <w:sz w:val="28"/>
          <w:szCs w:val="28"/>
        </w:rPr>
        <w:t xml:space="preserve"> </w:t>
      </w:r>
      <w:r w:rsidRPr="004F0D17">
        <w:rPr>
          <w:sz w:val="28"/>
          <w:szCs w:val="28"/>
        </w:rPr>
        <w:t xml:space="preserve">of ideas to </w:t>
      </w:r>
    </w:p>
    <w:p w:rsidR="00B4577A" w:rsidRPr="004F0D17" w:rsidRDefault="00A0329C" w:rsidP="004F0D17">
      <w:pPr>
        <w:ind w:left="763"/>
        <w:rPr>
          <w:sz w:val="28"/>
          <w:szCs w:val="28"/>
        </w:rPr>
      </w:pPr>
      <w:proofErr w:type="gramStart"/>
      <w:r w:rsidRPr="004F0D17">
        <w:rPr>
          <w:sz w:val="28"/>
          <w:szCs w:val="28"/>
        </w:rPr>
        <w:t>boost</w:t>
      </w:r>
      <w:proofErr w:type="gramEnd"/>
      <w:r w:rsidRPr="004F0D17">
        <w:rPr>
          <w:sz w:val="28"/>
          <w:szCs w:val="28"/>
        </w:rPr>
        <w:t xml:space="preserve"> the routine assessment system that is crucial to the employees' improved efficiency.</w:t>
      </w:r>
    </w:p>
    <w:p w:rsidR="00B4577A" w:rsidRDefault="00B4577A">
      <w:pPr>
        <w:spacing w:line="360" w:lineRule="auto"/>
        <w:rPr>
          <w:sz w:val="34"/>
        </w:rPr>
        <w:sectPr w:rsidR="00B4577A">
          <w:pgSz w:w="12240" w:h="15840"/>
          <w:pgMar w:top="1100" w:right="260" w:bottom="720" w:left="1220" w:header="0" w:footer="540" w:gutter="0"/>
          <w:cols w:space="720"/>
        </w:sectPr>
      </w:pPr>
    </w:p>
    <w:p w:rsidR="00B4577A" w:rsidRDefault="00A0329C">
      <w:pPr>
        <w:spacing w:before="71"/>
        <w:ind w:left="1939"/>
        <w:rPr>
          <w:b/>
          <w:sz w:val="36"/>
        </w:rPr>
      </w:pPr>
      <w:bookmarkStart w:id="4" w:name="CRITICAL_VALUE_OF_THE_STUDY"/>
      <w:bookmarkStart w:id="5" w:name="_bookmark4"/>
      <w:bookmarkEnd w:id="4"/>
      <w:bookmarkEnd w:id="5"/>
      <w:r>
        <w:rPr>
          <w:b/>
          <w:sz w:val="36"/>
        </w:rPr>
        <w:lastRenderedPageBreak/>
        <w:t>CRITICAL VALUE OF THE STUDY</w:t>
      </w:r>
    </w:p>
    <w:p w:rsidR="00B4577A" w:rsidRPr="004F0D17" w:rsidRDefault="00A0329C">
      <w:pPr>
        <w:spacing w:before="267" w:line="362" w:lineRule="auto"/>
        <w:ind w:left="763" w:right="912"/>
        <w:rPr>
          <w:sz w:val="28"/>
          <w:szCs w:val="28"/>
        </w:rPr>
      </w:pPr>
      <w:r w:rsidRPr="004F0D17">
        <w:rPr>
          <w:sz w:val="28"/>
          <w:szCs w:val="28"/>
        </w:rPr>
        <w:t>During performance reviews, workers and supervisors will discuss areas wherever they stand out and wherever they have to boost.</w:t>
      </w:r>
    </w:p>
    <w:p w:rsidR="00B4577A" w:rsidRPr="004F0D17" w:rsidRDefault="00A0329C">
      <w:pPr>
        <w:spacing w:line="360" w:lineRule="auto"/>
        <w:ind w:left="763" w:right="582"/>
        <w:rPr>
          <w:sz w:val="28"/>
          <w:szCs w:val="28"/>
        </w:rPr>
      </w:pPr>
      <w:r w:rsidRPr="004F0D17">
        <w:rPr>
          <w:sz w:val="28"/>
          <w:szCs w:val="28"/>
        </w:rPr>
        <w:t>Performance evaluations ought to be conducted on an everyday basis and don't seem to be have to be compelled to be tied to development opportunities.</w:t>
      </w:r>
    </w:p>
    <w:p w:rsidR="00B4577A" w:rsidRDefault="00B4577A">
      <w:pPr>
        <w:pStyle w:val="BodyText"/>
        <w:spacing w:before="5"/>
        <w:rPr>
          <w:sz w:val="37"/>
        </w:rPr>
      </w:pPr>
    </w:p>
    <w:p w:rsidR="00B4577A" w:rsidRDefault="00A0329C">
      <w:pPr>
        <w:ind w:left="936"/>
        <w:jc w:val="both"/>
        <w:rPr>
          <w:b/>
          <w:sz w:val="34"/>
        </w:rPr>
      </w:pPr>
      <w:r>
        <w:rPr>
          <w:b/>
          <w:sz w:val="34"/>
        </w:rPr>
        <w:t>Personalized Service</w:t>
      </w:r>
    </w:p>
    <w:p w:rsidR="00B4577A" w:rsidRPr="004F0D17" w:rsidRDefault="00A0329C">
      <w:pPr>
        <w:spacing w:before="191" w:line="360" w:lineRule="auto"/>
        <w:ind w:left="763" w:right="547"/>
        <w:jc w:val="both"/>
        <w:rPr>
          <w:sz w:val="28"/>
          <w:szCs w:val="28"/>
        </w:rPr>
      </w:pPr>
      <w:r w:rsidRPr="004F0D17">
        <w:rPr>
          <w:sz w:val="28"/>
          <w:szCs w:val="28"/>
        </w:rPr>
        <w:t>Personalized Service a supervisor and a worker assess an employee's strengths and weaknesses during a performance analysis review.</w:t>
      </w:r>
      <w:r w:rsidRPr="004F0D17">
        <w:rPr>
          <w:spacing w:val="-28"/>
          <w:sz w:val="28"/>
          <w:szCs w:val="28"/>
        </w:rPr>
        <w:t xml:space="preserve"> </w:t>
      </w:r>
      <w:r w:rsidRPr="004F0D17">
        <w:rPr>
          <w:sz w:val="28"/>
          <w:szCs w:val="28"/>
        </w:rPr>
        <w:t>This offers the worker one-on-one time with the boss and</w:t>
      </w:r>
      <w:r w:rsidRPr="004F0D17">
        <w:rPr>
          <w:spacing w:val="-11"/>
          <w:sz w:val="28"/>
          <w:szCs w:val="28"/>
        </w:rPr>
        <w:t xml:space="preserve"> </w:t>
      </w:r>
      <w:r w:rsidRPr="004F0D17">
        <w:rPr>
          <w:sz w:val="28"/>
          <w:szCs w:val="28"/>
        </w:rPr>
        <w:t>therefore</w:t>
      </w:r>
    </w:p>
    <w:p w:rsidR="00B4577A" w:rsidRPr="004F0D17" w:rsidRDefault="00A0329C">
      <w:pPr>
        <w:spacing w:before="2"/>
        <w:ind w:left="763"/>
        <w:jc w:val="both"/>
        <w:rPr>
          <w:sz w:val="28"/>
          <w:szCs w:val="28"/>
        </w:rPr>
      </w:pPr>
      <w:proofErr w:type="gramStart"/>
      <w:r w:rsidRPr="004F0D17">
        <w:rPr>
          <w:sz w:val="28"/>
          <w:szCs w:val="28"/>
        </w:rPr>
        <w:t>the</w:t>
      </w:r>
      <w:proofErr w:type="gramEnd"/>
      <w:r w:rsidRPr="004F0D17">
        <w:rPr>
          <w:sz w:val="28"/>
          <w:szCs w:val="28"/>
        </w:rPr>
        <w:t xml:space="preserve"> probability to speak regarding affairs.</w:t>
      </w:r>
    </w:p>
    <w:p w:rsidR="00B4577A" w:rsidRDefault="00A0329C">
      <w:pPr>
        <w:spacing w:before="200"/>
        <w:ind w:left="763"/>
        <w:rPr>
          <w:b/>
          <w:sz w:val="34"/>
        </w:rPr>
      </w:pPr>
      <w:r>
        <w:rPr>
          <w:b/>
          <w:sz w:val="34"/>
        </w:rPr>
        <w:t>Return the favor</w:t>
      </w:r>
    </w:p>
    <w:p w:rsidR="00B4577A" w:rsidRPr="004F0D17" w:rsidRDefault="00A0329C">
      <w:pPr>
        <w:spacing w:before="190" w:line="360" w:lineRule="auto"/>
        <w:ind w:left="763" w:right="1951"/>
        <w:rPr>
          <w:sz w:val="28"/>
          <w:szCs w:val="28"/>
        </w:rPr>
      </w:pPr>
      <w:r w:rsidRPr="004F0D17">
        <w:rPr>
          <w:sz w:val="28"/>
          <w:szCs w:val="28"/>
        </w:rPr>
        <w:t>Employees need information on whether or not their job responsibilities square measure being met and whether or not there square measure any problems by their occupation performance. Managers ought to prepare this contact on an everyday basis.</w:t>
      </w:r>
    </w:p>
    <w:p w:rsidR="00B4577A" w:rsidRDefault="00B4577A">
      <w:pPr>
        <w:pStyle w:val="BodyText"/>
        <w:spacing w:before="5"/>
        <w:rPr>
          <w:sz w:val="51"/>
        </w:rPr>
      </w:pPr>
    </w:p>
    <w:p w:rsidR="00B4577A" w:rsidRDefault="00A0329C">
      <w:pPr>
        <w:spacing w:before="1"/>
        <w:ind w:left="763"/>
        <w:rPr>
          <w:b/>
          <w:sz w:val="34"/>
        </w:rPr>
      </w:pPr>
      <w:r>
        <w:rPr>
          <w:b/>
          <w:sz w:val="34"/>
        </w:rPr>
        <w:t>Choosing a Career</w:t>
      </w:r>
    </w:p>
    <w:p w:rsidR="00B4577A" w:rsidRPr="004F0D17" w:rsidRDefault="00A0329C">
      <w:pPr>
        <w:spacing w:before="189" w:line="360" w:lineRule="auto"/>
        <w:ind w:left="763" w:right="1412"/>
        <w:rPr>
          <w:sz w:val="28"/>
          <w:szCs w:val="28"/>
        </w:rPr>
      </w:pPr>
      <w:r w:rsidRPr="004F0D17">
        <w:rPr>
          <w:sz w:val="28"/>
          <w:szCs w:val="28"/>
        </w:rPr>
        <w:t>During performance reviews, workers and supervisors would possibly converse target that has to be assembled so as to press forward at intervals the corporate.</w:t>
      </w:r>
    </w:p>
    <w:p w:rsidR="00B4577A" w:rsidRDefault="00B4577A">
      <w:pPr>
        <w:spacing w:line="360" w:lineRule="auto"/>
        <w:rPr>
          <w:sz w:val="34"/>
        </w:rPr>
        <w:sectPr w:rsidR="00B4577A">
          <w:pgSz w:w="12240" w:h="15840"/>
          <w:pgMar w:top="1100" w:right="260" w:bottom="720" w:left="1220" w:header="0" w:footer="540" w:gutter="0"/>
          <w:cols w:space="720"/>
        </w:sectPr>
      </w:pPr>
    </w:p>
    <w:p w:rsidR="00B4577A" w:rsidRDefault="00A0329C">
      <w:pPr>
        <w:spacing w:before="66"/>
        <w:ind w:left="763"/>
        <w:jc w:val="both"/>
        <w:rPr>
          <w:b/>
          <w:sz w:val="34"/>
        </w:rPr>
      </w:pPr>
      <w:r>
        <w:rPr>
          <w:b/>
          <w:sz w:val="34"/>
        </w:rPr>
        <w:lastRenderedPageBreak/>
        <w:t>Accountability of workers</w:t>
      </w:r>
    </w:p>
    <w:p w:rsidR="00B4577A" w:rsidRPr="004F0D17" w:rsidRDefault="00A0329C">
      <w:pPr>
        <w:spacing w:before="190" w:line="360" w:lineRule="auto"/>
        <w:ind w:left="763" w:right="999"/>
        <w:jc w:val="both"/>
        <w:rPr>
          <w:sz w:val="28"/>
          <w:szCs w:val="28"/>
        </w:rPr>
      </w:pPr>
      <w:r w:rsidRPr="004F0D17">
        <w:rPr>
          <w:sz w:val="28"/>
          <w:szCs w:val="28"/>
        </w:rPr>
        <w:t xml:space="preserve">Employees acknowledge that {they square </w:t>
      </w:r>
      <w:proofErr w:type="spellStart"/>
      <w:r w:rsidRPr="004F0D17">
        <w:rPr>
          <w:sz w:val="28"/>
          <w:szCs w:val="28"/>
        </w:rPr>
        <w:t>measure|they're</w:t>
      </w:r>
      <w:proofErr w:type="spellEnd"/>
      <w:r w:rsidRPr="004F0D17">
        <w:rPr>
          <w:sz w:val="28"/>
          <w:szCs w:val="28"/>
        </w:rPr>
        <w:t>} liable for their job after they are aware that they're going to be reviewed on an everyday basis.</w:t>
      </w:r>
    </w:p>
    <w:p w:rsidR="00B4577A" w:rsidRPr="004F0D17" w:rsidRDefault="00A0329C">
      <w:pPr>
        <w:spacing w:line="360" w:lineRule="auto"/>
        <w:ind w:left="763" w:right="1327"/>
        <w:rPr>
          <w:sz w:val="28"/>
          <w:szCs w:val="28"/>
        </w:rPr>
      </w:pPr>
      <w:r w:rsidRPr="004F0D17">
        <w:rPr>
          <w:sz w:val="28"/>
          <w:szCs w:val="28"/>
        </w:rPr>
        <w:t>Workers perceive that {they square measure| they're} in control of their job performance after they are aware that their performance are examined on an everyday basis.</w:t>
      </w:r>
    </w:p>
    <w:p w:rsidR="00B4577A" w:rsidRDefault="00B4577A">
      <w:pPr>
        <w:pStyle w:val="BodyText"/>
        <w:spacing w:before="1"/>
        <w:rPr>
          <w:sz w:val="38"/>
        </w:rPr>
      </w:pPr>
    </w:p>
    <w:p w:rsidR="00B4577A" w:rsidRDefault="00A0329C">
      <w:pPr>
        <w:ind w:left="763"/>
        <w:rPr>
          <w:b/>
          <w:sz w:val="34"/>
        </w:rPr>
      </w:pPr>
      <w:bookmarkStart w:id="6" w:name="_bookmark5"/>
      <w:bookmarkEnd w:id="6"/>
      <w:r>
        <w:rPr>
          <w:b/>
          <w:sz w:val="34"/>
        </w:rPr>
        <w:t>1.1 Divisional and company objectives ought to be communicated</w:t>
      </w:r>
    </w:p>
    <w:p w:rsidR="00B4577A" w:rsidRPr="004F0D17" w:rsidRDefault="00A0329C">
      <w:pPr>
        <w:spacing w:before="190" w:line="360" w:lineRule="auto"/>
        <w:ind w:left="763" w:right="2339"/>
        <w:rPr>
          <w:sz w:val="28"/>
          <w:szCs w:val="28"/>
        </w:rPr>
      </w:pPr>
      <w:r w:rsidRPr="004F0D17">
        <w:rPr>
          <w:sz w:val="28"/>
          <w:szCs w:val="28"/>
        </w:rPr>
        <w:t>Employee evaluations give managers with the chance to clarify company goals and therefore</w:t>
      </w:r>
    </w:p>
    <w:p w:rsidR="00B4577A" w:rsidRPr="004F0D17" w:rsidRDefault="00A0329C">
      <w:pPr>
        <w:spacing w:line="362" w:lineRule="auto"/>
        <w:ind w:left="763" w:right="1365"/>
        <w:rPr>
          <w:sz w:val="28"/>
          <w:szCs w:val="28"/>
        </w:rPr>
      </w:pPr>
      <w:proofErr w:type="gramStart"/>
      <w:r w:rsidRPr="004F0D17">
        <w:rPr>
          <w:sz w:val="28"/>
          <w:szCs w:val="28"/>
        </w:rPr>
        <w:t>the</w:t>
      </w:r>
      <w:proofErr w:type="gramEnd"/>
      <w:r w:rsidRPr="004F0D17">
        <w:rPr>
          <w:sz w:val="28"/>
          <w:szCs w:val="28"/>
        </w:rPr>
        <w:t xml:space="preserve"> strategies through that people will assist in achieving those goals, further as convey individual ambitions.</w:t>
      </w:r>
    </w:p>
    <w:p w:rsidR="00B4577A" w:rsidRDefault="00A0329C">
      <w:pPr>
        <w:pStyle w:val="ListParagraph"/>
        <w:numPr>
          <w:ilvl w:val="1"/>
          <w:numId w:val="18"/>
        </w:numPr>
        <w:tabs>
          <w:tab w:val="left" w:pos="1277"/>
        </w:tabs>
        <w:ind w:hanging="514"/>
        <w:rPr>
          <w:b/>
          <w:sz w:val="34"/>
        </w:rPr>
      </w:pPr>
      <w:r>
        <w:rPr>
          <w:b/>
          <w:sz w:val="34"/>
        </w:rPr>
        <w:t>THE STUDY'S</w:t>
      </w:r>
      <w:r>
        <w:rPr>
          <w:b/>
          <w:spacing w:val="-4"/>
          <w:sz w:val="34"/>
        </w:rPr>
        <w:t xml:space="preserve"> </w:t>
      </w:r>
      <w:r>
        <w:rPr>
          <w:b/>
          <w:sz w:val="34"/>
        </w:rPr>
        <w:t>OBJECTIVES</w:t>
      </w:r>
    </w:p>
    <w:p w:rsidR="00B4577A" w:rsidRPr="004F0D17" w:rsidRDefault="00A36392">
      <w:pPr>
        <w:pStyle w:val="ListParagraph"/>
        <w:numPr>
          <w:ilvl w:val="2"/>
          <w:numId w:val="19"/>
        </w:numPr>
        <w:tabs>
          <w:tab w:val="left" w:pos="965"/>
        </w:tabs>
        <w:spacing w:before="189" w:line="360" w:lineRule="auto"/>
        <w:ind w:right="1349" w:firstLine="0"/>
        <w:rPr>
          <w:sz w:val="28"/>
          <w:szCs w:val="28"/>
        </w:rPr>
      </w:pPr>
      <w:r w:rsidRPr="004F0D17">
        <w:rPr>
          <w:sz w:val="28"/>
          <w:szCs w:val="28"/>
        </w:rPr>
        <w:t>To</w:t>
      </w:r>
      <w:r w:rsidR="00A0329C" w:rsidRPr="004F0D17">
        <w:rPr>
          <w:sz w:val="28"/>
          <w:szCs w:val="28"/>
        </w:rPr>
        <w:t xml:space="preserve"> appear into the importance of "Performance Appraisal" and therefore they would like for</w:t>
      </w:r>
      <w:r w:rsidR="00A0329C" w:rsidRPr="004F0D17">
        <w:rPr>
          <w:spacing w:val="-6"/>
          <w:sz w:val="28"/>
          <w:szCs w:val="28"/>
        </w:rPr>
        <w:t xml:space="preserve"> </w:t>
      </w:r>
      <w:r w:rsidR="00A0329C" w:rsidRPr="004F0D17">
        <w:rPr>
          <w:sz w:val="28"/>
          <w:szCs w:val="28"/>
        </w:rPr>
        <w:t>it.</w:t>
      </w:r>
    </w:p>
    <w:p w:rsidR="00B4577A" w:rsidRPr="004F0D17" w:rsidRDefault="00A0329C">
      <w:pPr>
        <w:pStyle w:val="ListParagraph"/>
        <w:numPr>
          <w:ilvl w:val="2"/>
          <w:numId w:val="19"/>
        </w:numPr>
        <w:tabs>
          <w:tab w:val="left" w:pos="965"/>
        </w:tabs>
        <w:spacing w:line="389" w:lineRule="exact"/>
        <w:ind w:left="964"/>
        <w:rPr>
          <w:sz w:val="28"/>
          <w:szCs w:val="28"/>
        </w:rPr>
      </w:pPr>
      <w:r w:rsidRPr="004F0D17">
        <w:rPr>
          <w:sz w:val="28"/>
          <w:szCs w:val="28"/>
        </w:rPr>
        <w:t>To replicate Al-</w:t>
      </w:r>
      <w:proofErr w:type="spellStart"/>
      <w:r w:rsidRPr="004F0D17">
        <w:rPr>
          <w:sz w:val="28"/>
          <w:szCs w:val="28"/>
        </w:rPr>
        <w:t>Tadamun</w:t>
      </w:r>
      <w:proofErr w:type="spellEnd"/>
      <w:r w:rsidRPr="004F0D17">
        <w:rPr>
          <w:sz w:val="28"/>
          <w:szCs w:val="28"/>
        </w:rPr>
        <w:t xml:space="preserve"> School's "</w:t>
      </w:r>
      <w:proofErr w:type="spellStart"/>
      <w:r w:rsidRPr="004F0D17">
        <w:rPr>
          <w:sz w:val="28"/>
          <w:szCs w:val="28"/>
        </w:rPr>
        <w:t>Ex.Wadajir</w:t>
      </w:r>
      <w:proofErr w:type="spellEnd"/>
      <w:r w:rsidRPr="004F0D17">
        <w:rPr>
          <w:sz w:val="28"/>
          <w:szCs w:val="28"/>
        </w:rPr>
        <w:t xml:space="preserve"> </w:t>
      </w:r>
      <w:proofErr w:type="spellStart"/>
      <w:r w:rsidRPr="004F0D17">
        <w:rPr>
          <w:sz w:val="28"/>
          <w:szCs w:val="28"/>
        </w:rPr>
        <w:t>sare</w:t>
      </w:r>
      <w:proofErr w:type="spellEnd"/>
      <w:r w:rsidRPr="004F0D17">
        <w:rPr>
          <w:sz w:val="28"/>
          <w:szCs w:val="28"/>
        </w:rPr>
        <w:t>"</w:t>
      </w:r>
      <w:r w:rsidRPr="004F0D17">
        <w:rPr>
          <w:spacing w:val="-8"/>
          <w:sz w:val="28"/>
          <w:szCs w:val="28"/>
        </w:rPr>
        <w:t xml:space="preserve"> </w:t>
      </w:r>
      <w:r w:rsidRPr="004F0D17">
        <w:rPr>
          <w:sz w:val="28"/>
          <w:szCs w:val="28"/>
        </w:rPr>
        <w:t>profile.</w:t>
      </w:r>
    </w:p>
    <w:p w:rsidR="00B4577A" w:rsidRPr="004F0D17" w:rsidRDefault="00A0329C">
      <w:pPr>
        <w:pStyle w:val="ListParagraph"/>
        <w:numPr>
          <w:ilvl w:val="2"/>
          <w:numId w:val="19"/>
        </w:numPr>
        <w:tabs>
          <w:tab w:val="left" w:pos="965"/>
        </w:tabs>
        <w:spacing w:before="195" w:line="362" w:lineRule="auto"/>
        <w:ind w:right="2329" w:firstLine="0"/>
        <w:rPr>
          <w:sz w:val="28"/>
          <w:szCs w:val="28"/>
        </w:rPr>
      </w:pPr>
      <w:r w:rsidRPr="004F0D17">
        <w:rPr>
          <w:sz w:val="28"/>
          <w:szCs w:val="28"/>
        </w:rPr>
        <w:t xml:space="preserve">To appear into </w:t>
      </w:r>
      <w:r w:rsidRPr="004F0D17">
        <w:rPr>
          <w:spacing w:val="-3"/>
          <w:sz w:val="28"/>
          <w:szCs w:val="28"/>
        </w:rPr>
        <w:t xml:space="preserve">however </w:t>
      </w:r>
      <w:r w:rsidRPr="004F0D17">
        <w:rPr>
          <w:sz w:val="28"/>
          <w:szCs w:val="28"/>
        </w:rPr>
        <w:t>performance appraisals square measure enforced at Al-</w:t>
      </w:r>
      <w:proofErr w:type="spellStart"/>
      <w:r w:rsidRPr="004F0D17">
        <w:rPr>
          <w:sz w:val="28"/>
          <w:szCs w:val="28"/>
        </w:rPr>
        <w:t>Tadamun</w:t>
      </w:r>
      <w:proofErr w:type="spellEnd"/>
      <w:r w:rsidRPr="004F0D17">
        <w:rPr>
          <w:spacing w:val="-3"/>
          <w:sz w:val="28"/>
          <w:szCs w:val="28"/>
        </w:rPr>
        <w:t xml:space="preserve"> </w:t>
      </w:r>
      <w:proofErr w:type="gramStart"/>
      <w:r w:rsidRPr="004F0D17">
        <w:rPr>
          <w:sz w:val="28"/>
          <w:szCs w:val="28"/>
        </w:rPr>
        <w:t>college</w:t>
      </w:r>
      <w:proofErr w:type="gramEnd"/>
      <w:r w:rsidRPr="004F0D17">
        <w:rPr>
          <w:sz w:val="28"/>
          <w:szCs w:val="28"/>
        </w:rPr>
        <w:t>.</w:t>
      </w:r>
    </w:p>
    <w:p w:rsidR="00B4577A" w:rsidRPr="004F0D17" w:rsidRDefault="00A0329C">
      <w:pPr>
        <w:pStyle w:val="ListParagraph"/>
        <w:numPr>
          <w:ilvl w:val="2"/>
          <w:numId w:val="19"/>
        </w:numPr>
        <w:tabs>
          <w:tab w:val="left" w:pos="965"/>
        </w:tabs>
        <w:spacing w:line="360" w:lineRule="auto"/>
        <w:ind w:right="479" w:firstLine="0"/>
        <w:rPr>
          <w:sz w:val="28"/>
          <w:szCs w:val="28"/>
        </w:rPr>
      </w:pPr>
      <w:r w:rsidRPr="004F0D17">
        <w:rPr>
          <w:sz w:val="28"/>
          <w:szCs w:val="28"/>
        </w:rPr>
        <w:t>Conduct information analysis and interpretation from the position of the organization's</w:t>
      </w:r>
      <w:r w:rsidRPr="004F0D17">
        <w:rPr>
          <w:spacing w:val="2"/>
          <w:sz w:val="28"/>
          <w:szCs w:val="28"/>
        </w:rPr>
        <w:t xml:space="preserve"> </w:t>
      </w:r>
      <w:r w:rsidRPr="004F0D17">
        <w:rPr>
          <w:sz w:val="28"/>
          <w:szCs w:val="28"/>
        </w:rPr>
        <w:t>workers.</w:t>
      </w:r>
    </w:p>
    <w:p w:rsidR="00B4577A" w:rsidRPr="004F0D17" w:rsidRDefault="00A0329C">
      <w:pPr>
        <w:pStyle w:val="ListParagraph"/>
        <w:numPr>
          <w:ilvl w:val="2"/>
          <w:numId w:val="19"/>
        </w:numPr>
        <w:tabs>
          <w:tab w:val="left" w:pos="965"/>
        </w:tabs>
        <w:spacing w:line="360" w:lineRule="auto"/>
        <w:ind w:right="813" w:firstLine="0"/>
        <w:rPr>
          <w:sz w:val="28"/>
          <w:szCs w:val="28"/>
        </w:rPr>
      </w:pPr>
      <w:r w:rsidRPr="004F0D17">
        <w:rPr>
          <w:sz w:val="28"/>
          <w:szCs w:val="28"/>
        </w:rPr>
        <w:t>To summarize and supply recommendations for the success of the school's Performance Appraisal</w:t>
      </w:r>
      <w:r w:rsidRPr="004F0D17">
        <w:rPr>
          <w:spacing w:val="-10"/>
          <w:sz w:val="28"/>
          <w:szCs w:val="28"/>
        </w:rPr>
        <w:t xml:space="preserve"> </w:t>
      </w:r>
      <w:r w:rsidRPr="004F0D17">
        <w:rPr>
          <w:sz w:val="28"/>
          <w:szCs w:val="28"/>
        </w:rPr>
        <w:t>System.</w:t>
      </w:r>
    </w:p>
    <w:p w:rsidR="00B4577A" w:rsidRDefault="00B4577A">
      <w:pPr>
        <w:spacing w:line="360" w:lineRule="auto"/>
        <w:rPr>
          <w:sz w:val="34"/>
        </w:rPr>
        <w:sectPr w:rsidR="00B4577A">
          <w:pgSz w:w="12240" w:h="15840"/>
          <w:pgMar w:top="1100" w:right="260" w:bottom="720" w:left="1220" w:header="0" w:footer="540" w:gutter="0"/>
          <w:cols w:space="720"/>
        </w:sectPr>
      </w:pPr>
    </w:p>
    <w:p w:rsidR="00B4577A" w:rsidRDefault="00A0329C">
      <w:pPr>
        <w:spacing w:before="68"/>
        <w:ind w:left="1449"/>
        <w:rPr>
          <w:b/>
          <w:sz w:val="25"/>
        </w:rPr>
      </w:pPr>
      <w:r>
        <w:rPr>
          <w:b/>
          <w:sz w:val="25"/>
        </w:rPr>
        <w:lastRenderedPageBreak/>
        <w:t>THE STUDY'S METHODLOGY</w:t>
      </w:r>
    </w:p>
    <w:p w:rsidR="00B4577A" w:rsidRPr="004F0D17" w:rsidRDefault="00A0329C">
      <w:pPr>
        <w:spacing w:before="138" w:line="360" w:lineRule="auto"/>
        <w:ind w:left="763" w:right="554"/>
        <w:rPr>
          <w:sz w:val="28"/>
          <w:szCs w:val="28"/>
        </w:rPr>
      </w:pPr>
      <w:r w:rsidRPr="004F0D17">
        <w:rPr>
          <w:sz w:val="28"/>
          <w:szCs w:val="28"/>
        </w:rPr>
        <w:t>After the study's aim has been clearly established, the subsequently step in a proper explore task is to choose the cause since the data will be collected.</w:t>
      </w:r>
    </w:p>
    <w:p w:rsidR="00B4577A" w:rsidRPr="004F0D17" w:rsidRDefault="00A0329C">
      <w:pPr>
        <w:spacing w:line="389" w:lineRule="exact"/>
        <w:ind w:left="763"/>
        <w:rPr>
          <w:sz w:val="28"/>
          <w:szCs w:val="28"/>
        </w:rPr>
      </w:pPr>
      <w:r w:rsidRPr="004F0D17">
        <w:rPr>
          <w:sz w:val="28"/>
          <w:szCs w:val="28"/>
        </w:rPr>
        <w:t>The data collection aspect of the study is noteworthy.</w:t>
      </w:r>
    </w:p>
    <w:p w:rsidR="00B4577A" w:rsidRPr="004F0D17" w:rsidRDefault="00A0329C">
      <w:pPr>
        <w:spacing w:before="195"/>
        <w:ind w:left="763"/>
        <w:rPr>
          <w:sz w:val="28"/>
          <w:szCs w:val="28"/>
        </w:rPr>
      </w:pPr>
      <w:r w:rsidRPr="004F0D17">
        <w:rPr>
          <w:sz w:val="28"/>
          <w:szCs w:val="28"/>
        </w:rPr>
        <w:t>There are two types of data that must be collected appropriately.</w:t>
      </w:r>
    </w:p>
    <w:p w:rsidR="00B4577A" w:rsidRDefault="00A0329C">
      <w:pPr>
        <w:spacing w:before="203" w:line="360" w:lineRule="auto"/>
        <w:ind w:left="763" w:right="5843"/>
        <w:rPr>
          <w:b/>
          <w:sz w:val="30"/>
        </w:rPr>
      </w:pPr>
      <w:r>
        <w:rPr>
          <w:b/>
          <w:sz w:val="30"/>
        </w:rPr>
        <w:t>The figure is the same as follows Data gathering:</w:t>
      </w:r>
    </w:p>
    <w:p w:rsidR="00B4577A" w:rsidRDefault="00A0329C">
      <w:pPr>
        <w:pStyle w:val="ListParagraph"/>
        <w:numPr>
          <w:ilvl w:val="2"/>
          <w:numId w:val="18"/>
        </w:numPr>
        <w:tabs>
          <w:tab w:val="left" w:pos="1810"/>
        </w:tabs>
        <w:spacing w:before="2"/>
        <w:ind w:hanging="327"/>
        <w:rPr>
          <w:b/>
          <w:sz w:val="30"/>
        </w:rPr>
      </w:pPr>
      <w:r>
        <w:rPr>
          <w:b/>
          <w:sz w:val="30"/>
        </w:rPr>
        <w:t>Primary</w:t>
      </w:r>
      <w:r>
        <w:rPr>
          <w:b/>
          <w:spacing w:val="-2"/>
          <w:sz w:val="30"/>
        </w:rPr>
        <w:t xml:space="preserve"> </w:t>
      </w:r>
      <w:r>
        <w:rPr>
          <w:b/>
          <w:sz w:val="30"/>
        </w:rPr>
        <w:t>information:</w:t>
      </w:r>
    </w:p>
    <w:p w:rsidR="00B4577A" w:rsidRPr="004F0D17" w:rsidRDefault="00A0329C">
      <w:pPr>
        <w:spacing w:before="165" w:line="360" w:lineRule="auto"/>
        <w:ind w:left="763" w:right="904"/>
        <w:rPr>
          <w:sz w:val="28"/>
          <w:szCs w:val="28"/>
        </w:rPr>
      </w:pPr>
      <w:r w:rsidRPr="004F0D17">
        <w:rPr>
          <w:sz w:val="28"/>
          <w:szCs w:val="28"/>
        </w:rPr>
        <w:t>The primary data are those obtained for the first time directly from personnel.</w:t>
      </w:r>
    </w:p>
    <w:p w:rsidR="00B4577A" w:rsidRPr="004F0D17" w:rsidRDefault="00A0329C">
      <w:pPr>
        <w:spacing w:line="390" w:lineRule="exact"/>
        <w:ind w:left="763"/>
        <w:rPr>
          <w:sz w:val="28"/>
          <w:szCs w:val="28"/>
        </w:rPr>
      </w:pPr>
      <w:r w:rsidRPr="004F0D17">
        <w:rPr>
          <w:sz w:val="28"/>
          <w:szCs w:val="28"/>
        </w:rPr>
        <w:t>The methods indicated below are used to collect it:</w:t>
      </w:r>
    </w:p>
    <w:p w:rsidR="00B4577A" w:rsidRPr="004F0D17" w:rsidRDefault="00A0329C">
      <w:pPr>
        <w:pStyle w:val="ListParagraph"/>
        <w:numPr>
          <w:ilvl w:val="0"/>
          <w:numId w:val="17"/>
        </w:numPr>
        <w:tabs>
          <w:tab w:val="left" w:pos="1109"/>
        </w:tabs>
        <w:spacing w:before="195" w:line="362" w:lineRule="auto"/>
        <w:ind w:right="593" w:firstLine="0"/>
        <w:rPr>
          <w:sz w:val="28"/>
          <w:szCs w:val="28"/>
        </w:rPr>
      </w:pPr>
      <w:r w:rsidRPr="004F0D17">
        <w:rPr>
          <w:sz w:val="28"/>
          <w:szCs w:val="28"/>
        </w:rPr>
        <w:t>Questionnaire: A questionnaire framework was created and sent</w:t>
      </w:r>
      <w:r w:rsidRPr="004F0D17">
        <w:rPr>
          <w:spacing w:val="-31"/>
          <w:sz w:val="28"/>
          <w:szCs w:val="28"/>
        </w:rPr>
        <w:t xml:space="preserve"> </w:t>
      </w:r>
      <w:r w:rsidRPr="004F0D17">
        <w:rPr>
          <w:sz w:val="28"/>
          <w:szCs w:val="28"/>
        </w:rPr>
        <w:t>to employees and</w:t>
      </w:r>
      <w:r w:rsidRPr="004F0D17">
        <w:rPr>
          <w:spacing w:val="-1"/>
          <w:sz w:val="28"/>
          <w:szCs w:val="28"/>
        </w:rPr>
        <w:t xml:space="preserve"> </w:t>
      </w:r>
      <w:r w:rsidRPr="004F0D17">
        <w:rPr>
          <w:sz w:val="28"/>
          <w:szCs w:val="28"/>
        </w:rPr>
        <w:t>workers.</w:t>
      </w:r>
    </w:p>
    <w:p w:rsidR="00B4577A" w:rsidRPr="004F0D17" w:rsidRDefault="00A0329C">
      <w:pPr>
        <w:pStyle w:val="ListParagraph"/>
        <w:numPr>
          <w:ilvl w:val="0"/>
          <w:numId w:val="17"/>
        </w:numPr>
        <w:tabs>
          <w:tab w:val="left" w:pos="1109"/>
        </w:tabs>
        <w:spacing w:line="360" w:lineRule="auto"/>
        <w:ind w:right="934" w:firstLine="0"/>
        <w:rPr>
          <w:sz w:val="28"/>
          <w:szCs w:val="28"/>
        </w:rPr>
      </w:pPr>
      <w:r w:rsidRPr="004F0D17">
        <w:rPr>
          <w:sz w:val="28"/>
          <w:szCs w:val="28"/>
        </w:rPr>
        <w:t>Interview: One-on-one interviews and interactions with</w:t>
      </w:r>
      <w:r w:rsidRPr="004F0D17">
        <w:rPr>
          <w:spacing w:val="-32"/>
          <w:sz w:val="28"/>
          <w:szCs w:val="28"/>
        </w:rPr>
        <w:t xml:space="preserve"> </w:t>
      </w:r>
      <w:r w:rsidRPr="004F0D17">
        <w:rPr>
          <w:sz w:val="28"/>
          <w:szCs w:val="28"/>
        </w:rPr>
        <w:t>workers and</w:t>
      </w:r>
      <w:r w:rsidRPr="004F0D17">
        <w:rPr>
          <w:spacing w:val="-3"/>
          <w:sz w:val="28"/>
          <w:szCs w:val="28"/>
        </w:rPr>
        <w:t xml:space="preserve"> </w:t>
      </w:r>
      <w:r w:rsidRPr="004F0D17">
        <w:rPr>
          <w:sz w:val="28"/>
          <w:szCs w:val="28"/>
        </w:rPr>
        <w:t>contractors.</w:t>
      </w:r>
    </w:p>
    <w:p w:rsidR="00B4577A" w:rsidRPr="004F0D17" w:rsidRDefault="00A0329C">
      <w:pPr>
        <w:pStyle w:val="ListParagraph"/>
        <w:numPr>
          <w:ilvl w:val="0"/>
          <w:numId w:val="17"/>
        </w:numPr>
        <w:tabs>
          <w:tab w:val="left" w:pos="1109"/>
        </w:tabs>
        <w:spacing w:line="389" w:lineRule="exact"/>
        <w:ind w:left="1109" w:hanging="346"/>
        <w:rPr>
          <w:sz w:val="28"/>
          <w:szCs w:val="28"/>
        </w:rPr>
      </w:pPr>
      <w:r w:rsidRPr="004F0D17">
        <w:rPr>
          <w:sz w:val="28"/>
          <w:szCs w:val="28"/>
        </w:rPr>
        <w:t xml:space="preserve">Observation: This is </w:t>
      </w:r>
      <w:r w:rsidRPr="004F0D17">
        <w:rPr>
          <w:spacing w:val="-3"/>
          <w:sz w:val="28"/>
          <w:szCs w:val="28"/>
        </w:rPr>
        <w:t xml:space="preserve">done </w:t>
      </w:r>
      <w:r w:rsidRPr="004F0D17">
        <w:rPr>
          <w:sz w:val="28"/>
          <w:szCs w:val="28"/>
        </w:rPr>
        <w:t>by looking about the</w:t>
      </w:r>
      <w:r w:rsidRPr="004F0D17">
        <w:rPr>
          <w:spacing w:val="-7"/>
          <w:sz w:val="28"/>
          <w:szCs w:val="28"/>
        </w:rPr>
        <w:t xml:space="preserve"> </w:t>
      </w:r>
      <w:r w:rsidRPr="004F0D17">
        <w:rPr>
          <w:sz w:val="28"/>
          <w:szCs w:val="28"/>
        </w:rPr>
        <w:t>workplace.</w:t>
      </w:r>
    </w:p>
    <w:p w:rsidR="00B4577A" w:rsidRDefault="00A0329C">
      <w:pPr>
        <w:spacing w:before="199"/>
        <w:ind w:left="763"/>
        <w:rPr>
          <w:b/>
          <w:sz w:val="30"/>
        </w:rPr>
      </w:pPr>
      <w:r>
        <w:rPr>
          <w:b/>
          <w:sz w:val="30"/>
        </w:rPr>
        <w:t>Secondary data:</w:t>
      </w:r>
    </w:p>
    <w:p w:rsidR="00B4577A" w:rsidRPr="004F0D17" w:rsidRDefault="00A0329C">
      <w:pPr>
        <w:spacing w:before="165" w:line="360" w:lineRule="auto"/>
        <w:ind w:left="763" w:right="495" w:firstLine="720"/>
        <w:rPr>
          <w:sz w:val="28"/>
          <w:szCs w:val="28"/>
        </w:rPr>
      </w:pPr>
      <w:r w:rsidRPr="004F0D17">
        <w:rPr>
          <w:sz w:val="28"/>
          <w:szCs w:val="28"/>
        </w:rPr>
        <w:t xml:space="preserve">Secondary data is information that has previously been acquired by someone or has gone through a statistical process. Secondary data sources are divided into two categories: published statistics and unpublished statistics. Books, journals, and other sources are available, as well as information gathered from numerous files, documents and the website </w:t>
      </w:r>
      <w:hyperlink r:id="rId12">
        <w:r w:rsidRPr="004F0D17">
          <w:rPr>
            <w:sz w:val="28"/>
            <w:szCs w:val="28"/>
          </w:rPr>
          <w:t>https://mawdoo3.com</w:t>
        </w:r>
      </w:hyperlink>
      <w:r w:rsidRPr="004F0D17">
        <w:rPr>
          <w:sz w:val="28"/>
          <w:szCs w:val="28"/>
        </w:rPr>
        <w:t>.</w:t>
      </w:r>
    </w:p>
    <w:p w:rsidR="00B4577A" w:rsidRDefault="00B4577A">
      <w:pPr>
        <w:spacing w:line="360" w:lineRule="auto"/>
        <w:rPr>
          <w:sz w:val="34"/>
        </w:rPr>
        <w:sectPr w:rsidR="00B4577A">
          <w:pgSz w:w="12240" w:h="15840"/>
          <w:pgMar w:top="1100" w:right="260" w:bottom="720" w:left="1220" w:header="0" w:footer="540" w:gutter="0"/>
          <w:cols w:space="720"/>
        </w:sectPr>
      </w:pPr>
    </w:p>
    <w:p w:rsidR="00B4577A" w:rsidRDefault="00A0329C">
      <w:pPr>
        <w:spacing w:before="102"/>
        <w:ind w:left="763"/>
        <w:rPr>
          <w:b/>
          <w:sz w:val="30"/>
        </w:rPr>
      </w:pPr>
      <w:r>
        <w:rPr>
          <w:b/>
          <w:sz w:val="30"/>
        </w:rPr>
        <w:lastRenderedPageBreak/>
        <w:t>Size:</w:t>
      </w:r>
    </w:p>
    <w:p w:rsidR="00B4577A" w:rsidRDefault="00A0329C">
      <w:pPr>
        <w:spacing w:before="160" w:line="360" w:lineRule="auto"/>
        <w:ind w:left="763" w:right="547"/>
        <w:rPr>
          <w:sz w:val="34"/>
        </w:rPr>
      </w:pPr>
      <w:r>
        <w:rPr>
          <w:sz w:val="34"/>
        </w:rPr>
        <w:t>A group of 40 employees was chosen as a representative sample. Despite the fact that it appears to be a modest sample given Due to time restrictions, the large number of staff must be reduced (13 weeks). Despite this, the sample size is not considered unimportant. To draw inferences is sufficient.</w:t>
      </w:r>
    </w:p>
    <w:p w:rsidR="00B4577A" w:rsidRDefault="00B4577A">
      <w:pPr>
        <w:pStyle w:val="BodyText"/>
        <w:rPr>
          <w:sz w:val="46"/>
        </w:rPr>
      </w:pPr>
    </w:p>
    <w:p w:rsidR="00B4577A" w:rsidRDefault="00A0329C">
      <w:pPr>
        <w:ind w:left="763"/>
        <w:rPr>
          <w:b/>
          <w:sz w:val="30"/>
        </w:rPr>
      </w:pPr>
      <w:r>
        <w:rPr>
          <w:b/>
          <w:sz w:val="30"/>
        </w:rPr>
        <w:t>Type:</w:t>
      </w:r>
    </w:p>
    <w:p w:rsidR="00B4577A" w:rsidRDefault="00A0329C">
      <w:pPr>
        <w:spacing w:before="165" w:line="360" w:lineRule="auto"/>
        <w:ind w:left="763" w:right="525"/>
        <w:rPr>
          <w:sz w:val="34"/>
        </w:rPr>
      </w:pPr>
      <w:r>
        <w:rPr>
          <w:sz w:val="34"/>
        </w:rPr>
        <w:t>Because employees at all levels (divisions), particularly the top, medium, and lower levels, are likely to be stressed, the sample must contain employees at all levels. While preparing the questionnaire, the stratified random sample methodology was chosen because it was the only method that allowed correct conclusion to be draw.</w:t>
      </w:r>
    </w:p>
    <w:p w:rsidR="00B4577A" w:rsidRDefault="00B4577A">
      <w:pPr>
        <w:pStyle w:val="BodyText"/>
        <w:rPr>
          <w:sz w:val="38"/>
        </w:rPr>
      </w:pPr>
    </w:p>
    <w:p w:rsidR="00B4577A" w:rsidRDefault="00A0329C">
      <w:pPr>
        <w:pStyle w:val="Heading1"/>
        <w:spacing w:before="289"/>
        <w:ind w:left="1757"/>
      </w:pPr>
      <w:bookmarkStart w:id="7" w:name="1.1_LIMITATIONS_OF_THE_STUDY"/>
      <w:bookmarkStart w:id="8" w:name="_bookmark6"/>
      <w:bookmarkEnd w:id="7"/>
      <w:bookmarkEnd w:id="8"/>
      <w:r>
        <w:t>1.1 LIMITATIONS OF THE STUDY</w:t>
      </w:r>
    </w:p>
    <w:p w:rsidR="00B4577A" w:rsidRDefault="00A0329C">
      <w:pPr>
        <w:spacing w:before="268" w:line="360" w:lineRule="auto"/>
        <w:ind w:left="763" w:right="547"/>
        <w:rPr>
          <w:sz w:val="34"/>
        </w:rPr>
      </w:pPr>
      <w:r>
        <w:rPr>
          <w:sz w:val="34"/>
        </w:rPr>
        <w:t>Because the study focuses on evaluating human resource performance, the overall performance of the company cannot be determined.</w:t>
      </w:r>
    </w:p>
    <w:p w:rsidR="00B4577A" w:rsidRDefault="00A0329C">
      <w:pPr>
        <w:spacing w:line="360" w:lineRule="auto"/>
        <w:ind w:left="763" w:right="1224"/>
        <w:rPr>
          <w:sz w:val="34"/>
        </w:rPr>
      </w:pPr>
      <w:r>
        <w:rPr>
          <w:sz w:val="34"/>
        </w:rPr>
        <w:t>Despite making serious and honest attempts, there are numerous limits, as follows:</w:t>
      </w:r>
    </w:p>
    <w:p w:rsidR="00B4577A" w:rsidRDefault="00A0329C">
      <w:pPr>
        <w:spacing w:line="362" w:lineRule="auto"/>
        <w:ind w:left="763"/>
        <w:rPr>
          <w:sz w:val="34"/>
        </w:rPr>
      </w:pPr>
      <w:r>
        <w:rPr>
          <w:sz w:val="34"/>
        </w:rPr>
        <w:t>The study period is just roughly 5 months long, which is a significant limitation.</w:t>
      </w:r>
    </w:p>
    <w:p w:rsidR="00B4577A" w:rsidRDefault="00B4577A">
      <w:pPr>
        <w:spacing w:line="362" w:lineRule="auto"/>
        <w:rPr>
          <w:sz w:val="34"/>
        </w:rPr>
        <w:sectPr w:rsidR="00B4577A">
          <w:pgSz w:w="12240" w:h="15840"/>
          <w:pgMar w:top="1500" w:right="260" w:bottom="720" w:left="1220" w:header="0" w:footer="540" w:gutter="0"/>
          <w:cols w:space="720"/>
        </w:sectPr>
      </w:pPr>
    </w:p>
    <w:p w:rsidR="00B4577A" w:rsidRDefault="00A0329C">
      <w:pPr>
        <w:spacing w:before="61" w:line="360" w:lineRule="auto"/>
        <w:ind w:left="763"/>
        <w:rPr>
          <w:sz w:val="34"/>
        </w:rPr>
      </w:pPr>
      <w:r>
        <w:rPr>
          <w:sz w:val="34"/>
        </w:rPr>
        <w:lastRenderedPageBreak/>
        <w:t>The respondents' perceived bias or attitude could potentially be a hindrance to the investigation.</w:t>
      </w:r>
    </w:p>
    <w:p w:rsidR="00B4577A" w:rsidRDefault="00A0329C">
      <w:pPr>
        <w:spacing w:line="390" w:lineRule="exact"/>
        <w:ind w:left="763"/>
        <w:rPr>
          <w:sz w:val="34"/>
        </w:rPr>
      </w:pPr>
      <w:r>
        <w:rPr>
          <w:sz w:val="34"/>
        </w:rPr>
        <w:t>The research is limited to performance evaluation.</w:t>
      </w:r>
    </w:p>
    <w:p w:rsidR="00B4577A" w:rsidRDefault="00A0329C">
      <w:pPr>
        <w:spacing w:before="195" w:line="360" w:lineRule="auto"/>
        <w:ind w:left="763"/>
        <w:rPr>
          <w:sz w:val="34"/>
        </w:rPr>
      </w:pPr>
      <w:r>
        <w:rPr>
          <w:sz w:val="34"/>
        </w:rPr>
        <w:t>The study cannot be oriented with all of the participants' HRM approaches.</w:t>
      </w:r>
    </w:p>
    <w:p w:rsidR="00B4577A" w:rsidRDefault="00B4577A">
      <w:pPr>
        <w:pStyle w:val="BodyText"/>
        <w:spacing w:before="2"/>
        <w:rPr>
          <w:sz w:val="51"/>
        </w:rPr>
      </w:pPr>
    </w:p>
    <w:p w:rsidR="00B4577A" w:rsidRDefault="00A0329C">
      <w:pPr>
        <w:spacing w:line="360" w:lineRule="auto"/>
        <w:ind w:left="763"/>
        <w:rPr>
          <w:sz w:val="34"/>
        </w:rPr>
      </w:pPr>
      <w:r>
        <w:rPr>
          <w:sz w:val="34"/>
        </w:rPr>
        <w:t>Al-</w:t>
      </w:r>
      <w:proofErr w:type="spellStart"/>
      <w:r>
        <w:rPr>
          <w:sz w:val="34"/>
        </w:rPr>
        <w:t>Tadamun</w:t>
      </w:r>
      <w:proofErr w:type="spellEnd"/>
      <w:r>
        <w:rPr>
          <w:sz w:val="34"/>
        </w:rPr>
        <w:t xml:space="preserve"> Primary and Secondary School (Ex. </w:t>
      </w:r>
      <w:proofErr w:type="spellStart"/>
      <w:r>
        <w:rPr>
          <w:sz w:val="34"/>
        </w:rPr>
        <w:t>Wadajir</w:t>
      </w:r>
      <w:proofErr w:type="spellEnd"/>
      <w:r>
        <w:rPr>
          <w:sz w:val="34"/>
        </w:rPr>
        <w:t xml:space="preserve"> </w:t>
      </w:r>
      <w:proofErr w:type="spellStart"/>
      <w:r>
        <w:rPr>
          <w:sz w:val="34"/>
        </w:rPr>
        <w:t>Sare</w:t>
      </w:r>
      <w:proofErr w:type="spellEnd"/>
      <w:r>
        <w:rPr>
          <w:sz w:val="34"/>
        </w:rPr>
        <w:t>) was picked due to a shortage of time.</w:t>
      </w:r>
    </w:p>
    <w:p w:rsidR="00B4577A" w:rsidRDefault="00A0329C">
      <w:pPr>
        <w:spacing w:line="390" w:lineRule="exact"/>
        <w:ind w:left="763"/>
        <w:rPr>
          <w:sz w:val="34"/>
        </w:rPr>
      </w:pPr>
      <w:r>
        <w:rPr>
          <w:sz w:val="34"/>
        </w:rPr>
        <w:t>Because of the time constraints, the study's sample size is small.</w:t>
      </w:r>
    </w:p>
    <w:p w:rsidR="00B4577A" w:rsidRDefault="00B4577A">
      <w:pPr>
        <w:pStyle w:val="BodyText"/>
        <w:rPr>
          <w:sz w:val="38"/>
        </w:rPr>
      </w:pPr>
    </w:p>
    <w:p w:rsidR="00B4577A" w:rsidRDefault="00B4577A">
      <w:pPr>
        <w:pStyle w:val="BodyText"/>
        <w:spacing w:before="1"/>
        <w:rPr>
          <w:sz w:val="42"/>
        </w:rPr>
      </w:pPr>
    </w:p>
    <w:p w:rsidR="00B4577A" w:rsidRDefault="00A0329C">
      <w:pPr>
        <w:pStyle w:val="Heading1"/>
        <w:ind w:left="2299"/>
      </w:pPr>
      <w:bookmarkStart w:id="9" w:name="CHAPTERIZATION"/>
      <w:bookmarkStart w:id="10" w:name="_bookmark7"/>
      <w:bookmarkEnd w:id="9"/>
      <w:bookmarkEnd w:id="10"/>
      <w:r>
        <w:t>CHAPTERIZATION</w:t>
      </w:r>
    </w:p>
    <w:p w:rsidR="00B4577A" w:rsidRDefault="00A0329C">
      <w:pPr>
        <w:spacing w:before="267" w:line="360" w:lineRule="auto"/>
        <w:ind w:left="763" w:right="547"/>
        <w:rPr>
          <w:sz w:val="34"/>
        </w:rPr>
      </w:pPr>
      <w:r>
        <w:rPr>
          <w:sz w:val="34"/>
        </w:rPr>
        <w:t>The first chapter includes an introduction to the problem and the company, as well as sections on the need for the study, study objectives, methodology, and limitations.</w:t>
      </w:r>
    </w:p>
    <w:p w:rsidR="00B4577A" w:rsidRDefault="00A0329C">
      <w:pPr>
        <w:spacing w:before="3" w:line="360" w:lineRule="auto"/>
        <w:ind w:left="763" w:right="586" w:firstLine="86"/>
        <w:rPr>
          <w:sz w:val="34"/>
        </w:rPr>
      </w:pPr>
      <w:r>
        <w:rPr>
          <w:sz w:val="34"/>
        </w:rPr>
        <w:t>In the second chapter, Al-</w:t>
      </w:r>
      <w:proofErr w:type="spellStart"/>
      <w:r>
        <w:rPr>
          <w:sz w:val="34"/>
        </w:rPr>
        <w:t>Tadamun</w:t>
      </w:r>
      <w:proofErr w:type="spellEnd"/>
      <w:r>
        <w:rPr>
          <w:sz w:val="34"/>
        </w:rPr>
        <w:t xml:space="preserve"> Primary and Secondary School's organization and corporate profiles are discussed.</w:t>
      </w:r>
    </w:p>
    <w:p w:rsidR="00B4577A" w:rsidRDefault="00A0329C">
      <w:pPr>
        <w:spacing w:line="360" w:lineRule="auto"/>
        <w:ind w:left="763" w:right="547"/>
        <w:rPr>
          <w:sz w:val="34"/>
        </w:rPr>
      </w:pPr>
      <w:r>
        <w:rPr>
          <w:sz w:val="34"/>
        </w:rPr>
        <w:t>The third chapter examines the theoretical basis for evaluating employee performance.</w:t>
      </w:r>
    </w:p>
    <w:p w:rsidR="00B4577A" w:rsidRDefault="00A0329C">
      <w:pPr>
        <w:spacing w:line="362" w:lineRule="auto"/>
        <w:ind w:left="763" w:firstLine="86"/>
        <w:rPr>
          <w:sz w:val="34"/>
        </w:rPr>
      </w:pPr>
      <w:r>
        <w:rPr>
          <w:sz w:val="34"/>
        </w:rPr>
        <w:t>The fourth chapter discusses the study's analysis and interpretation. Summary, Findings, and Suggestions make up the fifth chapter.</w:t>
      </w:r>
    </w:p>
    <w:p w:rsidR="00B4577A" w:rsidRDefault="00B4577A">
      <w:pPr>
        <w:spacing w:line="362" w:lineRule="auto"/>
        <w:rPr>
          <w:sz w:val="34"/>
        </w:rPr>
        <w:sectPr w:rsidR="00B4577A">
          <w:pgSz w:w="12240" w:h="15840"/>
          <w:pgMar w:top="1100" w:right="260" w:bottom="720" w:left="1220" w:header="0" w:footer="540" w:gutter="0"/>
          <w:cols w:space="720"/>
        </w:sectPr>
      </w:pPr>
    </w:p>
    <w:p w:rsidR="00B4577A" w:rsidRDefault="00A0329C">
      <w:pPr>
        <w:pStyle w:val="Heading4"/>
        <w:rPr>
          <w:rFonts w:ascii="Caladea"/>
        </w:rPr>
      </w:pPr>
      <w:bookmarkStart w:id="11" w:name="_bookmark8"/>
      <w:bookmarkEnd w:id="11"/>
      <w:r>
        <w:rPr>
          <w:rFonts w:ascii="Caladea"/>
          <w:color w:val="365F91"/>
        </w:rPr>
        <w:lastRenderedPageBreak/>
        <w:t>Chapter II</w:t>
      </w:r>
    </w:p>
    <w:p w:rsidR="00B4577A" w:rsidRDefault="00A0329C">
      <w:pPr>
        <w:spacing w:before="159"/>
        <w:ind w:left="763"/>
        <w:rPr>
          <w:b/>
          <w:sz w:val="36"/>
        </w:rPr>
      </w:pPr>
      <w:r>
        <w:rPr>
          <w:b/>
          <w:sz w:val="36"/>
        </w:rPr>
        <w:t>2.1 EDUCATIONAL PROFILE</w:t>
      </w:r>
    </w:p>
    <w:p w:rsidR="00B4577A" w:rsidRDefault="00A0329C" w:rsidP="00EF7581">
      <w:pPr>
        <w:spacing w:before="200"/>
        <w:ind w:left="763"/>
        <w:rPr>
          <w:sz w:val="34"/>
        </w:rPr>
      </w:pPr>
      <w:r>
        <w:rPr>
          <w:sz w:val="34"/>
        </w:rPr>
        <w:t>Development of teaching from associate</w:t>
      </w:r>
      <w:r w:rsidR="00EF7581">
        <w:rPr>
          <w:sz w:val="34"/>
        </w:rPr>
        <w:t xml:space="preserve"> </w:t>
      </w:r>
      <w:r>
        <w:rPr>
          <w:sz w:val="34"/>
        </w:rPr>
        <w:t xml:space="preserve">degree chronicle stance, finding out word meanings may be </w:t>
      </w:r>
      <w:proofErr w:type="gramStart"/>
      <w:r>
        <w:rPr>
          <w:sz w:val="34"/>
        </w:rPr>
        <w:t>a terrific</w:t>
      </w:r>
      <w:proofErr w:type="gramEnd"/>
      <w:r>
        <w:rPr>
          <w:sz w:val="34"/>
        </w:rPr>
        <w:t xml:space="preserve"> thanks to study a concept's history.</w:t>
      </w:r>
    </w:p>
    <w:p w:rsidR="00B4577A" w:rsidRDefault="00A0329C">
      <w:pPr>
        <w:spacing w:line="390" w:lineRule="exact"/>
        <w:ind w:left="763"/>
        <w:rPr>
          <w:sz w:val="34"/>
        </w:rPr>
      </w:pPr>
      <w:r>
        <w:rPr>
          <w:sz w:val="34"/>
        </w:rPr>
        <w:t>After we study etymology, we tend</w:t>
      </w:r>
    </w:p>
    <w:p w:rsidR="00B4577A" w:rsidRDefault="00A0329C">
      <w:pPr>
        <w:spacing w:before="194" w:line="362" w:lineRule="auto"/>
        <w:ind w:left="763" w:right="582"/>
        <w:rPr>
          <w:sz w:val="34"/>
        </w:rPr>
      </w:pPr>
      <w:proofErr w:type="gramStart"/>
      <w:r>
        <w:rPr>
          <w:sz w:val="34"/>
        </w:rPr>
        <w:t>to</w:t>
      </w:r>
      <w:proofErr w:type="gramEnd"/>
      <w:r>
        <w:rPr>
          <w:sz w:val="34"/>
        </w:rPr>
        <w:t xml:space="preserve"> seldom learn something new rega</w:t>
      </w:r>
      <w:r w:rsidR="00EF7581">
        <w:rPr>
          <w:sz w:val="34"/>
        </w:rPr>
        <w:t>rding the conception; however w</w:t>
      </w:r>
      <w:r>
        <w:rPr>
          <w:sz w:val="34"/>
        </w:rPr>
        <w:t>e tend to do learn one thing fascinating.</w:t>
      </w:r>
    </w:p>
    <w:p w:rsidR="00B4577A" w:rsidRDefault="00A0329C">
      <w:pPr>
        <w:spacing w:line="360" w:lineRule="auto"/>
        <w:ind w:left="763" w:right="567"/>
        <w:rPr>
          <w:sz w:val="34"/>
        </w:rPr>
      </w:pPr>
      <w:r>
        <w:rPr>
          <w:sz w:val="34"/>
        </w:rPr>
        <w:t xml:space="preserve">We will see however the conception was developed once the word was 1st coined - during this case, within the sixteenth century. 'Teach' comes from the English language </w:t>
      </w:r>
      <w:proofErr w:type="spellStart"/>
      <w:r>
        <w:rPr>
          <w:sz w:val="34"/>
        </w:rPr>
        <w:t>tæcan</w:t>
      </w:r>
      <w:proofErr w:type="spellEnd"/>
      <w:r>
        <w:rPr>
          <w:sz w:val="34"/>
        </w:rPr>
        <w:t xml:space="preserve">, which implies "to exhibit, point out, or demonstrate." this can be cheap. Teaching is usually equated to removing the wool from someone's </w:t>
      </w:r>
      <w:r>
        <w:rPr>
          <w:spacing w:val="-3"/>
          <w:sz w:val="34"/>
        </w:rPr>
        <w:t xml:space="preserve">eyes </w:t>
      </w:r>
      <w:r>
        <w:rPr>
          <w:sz w:val="34"/>
        </w:rPr>
        <w:t>— giving them a truth in order that they could gain a bigger understanding of the</w:t>
      </w:r>
      <w:r>
        <w:rPr>
          <w:spacing w:val="-3"/>
          <w:sz w:val="34"/>
        </w:rPr>
        <w:t xml:space="preserve"> </w:t>
      </w:r>
      <w:r>
        <w:rPr>
          <w:sz w:val="34"/>
        </w:rPr>
        <w:t>universe.</w:t>
      </w:r>
    </w:p>
    <w:p w:rsidR="00B4577A" w:rsidRDefault="00A0329C">
      <w:pPr>
        <w:spacing w:line="360" w:lineRule="auto"/>
        <w:ind w:left="763" w:right="1768"/>
        <w:rPr>
          <w:sz w:val="34"/>
        </w:rPr>
      </w:pPr>
      <w:r>
        <w:rPr>
          <w:sz w:val="34"/>
        </w:rPr>
        <w:t>"</w:t>
      </w:r>
      <w:proofErr w:type="gramStart"/>
      <w:r>
        <w:rPr>
          <w:sz w:val="34"/>
        </w:rPr>
        <w:t>to</w:t>
      </w:r>
      <w:proofErr w:type="gramEnd"/>
      <w:r>
        <w:rPr>
          <w:sz w:val="34"/>
        </w:rPr>
        <w:t xml:space="preserve"> demonstrate, point out, announce, demonstrate," still as "to provide instruction, train, assign, direct; warn; persuade"</w:t>
      </w:r>
    </w:p>
    <w:p w:rsidR="00B4577A" w:rsidRDefault="00A0329C">
      <w:pPr>
        <w:spacing w:line="362" w:lineRule="auto"/>
        <w:ind w:left="763" w:right="1069"/>
        <w:rPr>
          <w:sz w:val="34"/>
        </w:rPr>
      </w:pPr>
      <w:r>
        <w:rPr>
          <w:sz w:val="34"/>
        </w:rPr>
        <w:t xml:space="preserve">Gothic </w:t>
      </w:r>
      <w:proofErr w:type="spellStart"/>
      <w:r>
        <w:rPr>
          <w:sz w:val="34"/>
        </w:rPr>
        <w:t>ga-teihan</w:t>
      </w:r>
      <w:proofErr w:type="spellEnd"/>
      <w:r>
        <w:rPr>
          <w:sz w:val="34"/>
        </w:rPr>
        <w:t xml:space="preserve"> </w:t>
      </w:r>
      <w:proofErr w:type="gramStart"/>
      <w:r>
        <w:rPr>
          <w:sz w:val="34"/>
        </w:rPr>
        <w:t>" "</w:t>
      </w:r>
      <w:proofErr w:type="gramEnd"/>
      <w:r>
        <w:rPr>
          <w:sz w:val="34"/>
        </w:rPr>
        <w:t xml:space="preserve"> </w:t>
      </w:r>
      <w:proofErr w:type="spellStart"/>
      <w:r>
        <w:rPr>
          <w:sz w:val="34"/>
        </w:rPr>
        <w:t>tacn</w:t>
      </w:r>
      <w:proofErr w:type="spellEnd"/>
      <w:r>
        <w:rPr>
          <w:sz w:val="34"/>
        </w:rPr>
        <w:t xml:space="preserve"> is said to English language </w:t>
      </w:r>
      <w:proofErr w:type="spellStart"/>
      <w:r>
        <w:rPr>
          <w:sz w:val="34"/>
        </w:rPr>
        <w:t>tacen</w:t>
      </w:r>
      <w:proofErr w:type="spellEnd"/>
      <w:r>
        <w:rPr>
          <w:sz w:val="34"/>
        </w:rPr>
        <w:t>, which implies "sign, mark" (see token).</w:t>
      </w:r>
    </w:p>
    <w:p w:rsidR="00B4577A" w:rsidRDefault="00A0329C">
      <w:pPr>
        <w:spacing w:line="387" w:lineRule="exact"/>
        <w:ind w:left="763"/>
        <w:rPr>
          <w:sz w:val="34"/>
        </w:rPr>
      </w:pPr>
      <w:r>
        <w:rPr>
          <w:sz w:val="34"/>
        </w:rPr>
        <w:t xml:space="preserve">The word "taught" may be </w:t>
      </w:r>
      <w:proofErr w:type="spellStart"/>
      <w:proofErr w:type="gramStart"/>
      <w:r>
        <w:rPr>
          <w:sz w:val="34"/>
        </w:rPr>
        <w:t>a</w:t>
      </w:r>
      <w:proofErr w:type="spellEnd"/>
      <w:proofErr w:type="gramEnd"/>
      <w:r>
        <w:rPr>
          <w:sz w:val="34"/>
        </w:rPr>
        <w:t xml:space="preserve"> equivalent word for "teach."</w:t>
      </w:r>
    </w:p>
    <w:p w:rsidR="00B4577A" w:rsidRDefault="00A0329C">
      <w:pPr>
        <w:spacing w:before="189" w:line="360" w:lineRule="auto"/>
        <w:ind w:left="763" w:right="441"/>
        <w:rPr>
          <w:sz w:val="34"/>
        </w:rPr>
      </w:pPr>
      <w:r>
        <w:rPr>
          <w:sz w:val="34"/>
        </w:rPr>
        <w:t xml:space="preserve">I'll teach you ways to kick Maine,' says a furious </w:t>
      </w:r>
      <w:proofErr w:type="spellStart"/>
      <w:proofErr w:type="gramStart"/>
      <w:r>
        <w:rPr>
          <w:sz w:val="34"/>
        </w:rPr>
        <w:t>ade</w:t>
      </w:r>
      <w:proofErr w:type="spellEnd"/>
      <w:proofErr w:type="gramEnd"/>
      <w:r>
        <w:rPr>
          <w:sz w:val="34"/>
        </w:rPr>
        <w:t xml:space="preserve"> merchant (Edgar Kennedy).</w:t>
      </w:r>
    </w:p>
    <w:p w:rsidR="00B4577A" w:rsidRDefault="00B4577A">
      <w:pPr>
        <w:spacing w:line="360" w:lineRule="auto"/>
        <w:rPr>
          <w:sz w:val="34"/>
        </w:rPr>
        <w:sectPr w:rsidR="00B4577A">
          <w:pgSz w:w="12240" w:h="15840"/>
          <w:pgMar w:top="1100" w:right="260" w:bottom="720" w:left="1220" w:header="0" w:footer="540" w:gutter="0"/>
          <w:cols w:space="720"/>
        </w:sectPr>
      </w:pPr>
    </w:p>
    <w:p w:rsidR="00B4577A" w:rsidRDefault="00A0329C">
      <w:pPr>
        <w:spacing w:before="61" w:line="360" w:lineRule="auto"/>
        <w:ind w:left="763" w:right="1026"/>
        <w:rPr>
          <w:sz w:val="34"/>
        </w:rPr>
      </w:pPr>
      <w:r>
        <w:rPr>
          <w:sz w:val="34"/>
        </w:rPr>
        <w:lastRenderedPageBreak/>
        <w:t xml:space="preserve">Chico: you do not have to be compelled to teach Maine associate </w:t>
      </w:r>
      <w:proofErr w:type="spellStart"/>
      <w:r>
        <w:rPr>
          <w:sz w:val="34"/>
        </w:rPr>
        <w:t>degreeything</w:t>
      </w:r>
      <w:proofErr w:type="spellEnd"/>
      <w:r>
        <w:rPr>
          <w:sz w:val="34"/>
        </w:rPr>
        <w:t>; i am a knowledgeable already. [He is kicked within the shins]</w:t>
      </w:r>
    </w:p>
    <w:p w:rsidR="00B4577A" w:rsidRDefault="00A0329C">
      <w:pPr>
        <w:spacing w:line="360" w:lineRule="auto"/>
        <w:ind w:left="763" w:right="532"/>
        <w:rPr>
          <w:sz w:val="34"/>
        </w:rPr>
      </w:pPr>
      <w:proofErr w:type="spellStart"/>
      <w:r>
        <w:rPr>
          <w:sz w:val="34"/>
        </w:rPr>
        <w:t>Tcan</w:t>
      </w:r>
      <w:proofErr w:type="spellEnd"/>
      <w:r>
        <w:rPr>
          <w:sz w:val="34"/>
        </w:rPr>
        <w:t xml:space="preserve"> meant "to exhibit, declare, </w:t>
      </w:r>
      <w:r>
        <w:rPr>
          <w:spacing w:val="-3"/>
          <w:sz w:val="34"/>
        </w:rPr>
        <w:t xml:space="preserve">warn, </w:t>
      </w:r>
      <w:r>
        <w:rPr>
          <w:sz w:val="34"/>
        </w:rPr>
        <w:t xml:space="preserve">or persuade" (compare German </w:t>
      </w:r>
      <w:proofErr w:type="spellStart"/>
      <w:r>
        <w:rPr>
          <w:sz w:val="34"/>
        </w:rPr>
        <w:t>zeigen</w:t>
      </w:r>
      <w:proofErr w:type="spellEnd"/>
      <w:r>
        <w:rPr>
          <w:sz w:val="34"/>
        </w:rPr>
        <w:t xml:space="preserve"> "to show," that comes from constant root); </w:t>
      </w:r>
      <w:proofErr w:type="spellStart"/>
      <w:r>
        <w:rPr>
          <w:sz w:val="34"/>
        </w:rPr>
        <w:t>lran</w:t>
      </w:r>
      <w:proofErr w:type="spellEnd"/>
      <w:r>
        <w:rPr>
          <w:spacing w:val="-22"/>
          <w:sz w:val="34"/>
        </w:rPr>
        <w:t xml:space="preserve"> </w:t>
      </w:r>
      <w:r>
        <w:rPr>
          <w:sz w:val="34"/>
        </w:rPr>
        <w:t>meant "to teach, instruct, or direct," and was the supply of recent</w:t>
      </w:r>
      <w:r>
        <w:rPr>
          <w:spacing w:val="-11"/>
          <w:sz w:val="34"/>
        </w:rPr>
        <w:t xml:space="preserve"> </w:t>
      </w:r>
      <w:proofErr w:type="spellStart"/>
      <w:r>
        <w:rPr>
          <w:sz w:val="34"/>
        </w:rPr>
        <w:t>lran</w:t>
      </w:r>
      <w:proofErr w:type="spellEnd"/>
      <w:r>
        <w:rPr>
          <w:sz w:val="34"/>
        </w:rPr>
        <w:t>.</w:t>
      </w:r>
    </w:p>
    <w:p w:rsidR="00B4577A" w:rsidRDefault="00B4577A">
      <w:pPr>
        <w:pStyle w:val="BodyText"/>
        <w:rPr>
          <w:sz w:val="51"/>
        </w:rPr>
      </w:pPr>
    </w:p>
    <w:p w:rsidR="00B4577A" w:rsidRDefault="00A0329C">
      <w:pPr>
        <w:ind w:left="763"/>
        <w:rPr>
          <w:sz w:val="34"/>
        </w:rPr>
      </w:pPr>
      <w:r>
        <w:rPr>
          <w:sz w:val="34"/>
        </w:rPr>
        <w:t>Note: - The Arabic word for "teach" was named by Arabs</w:t>
      </w:r>
    </w:p>
    <w:p w:rsidR="00B4577A" w:rsidRDefault="00A0329C">
      <w:pPr>
        <w:spacing w:before="195" w:line="360" w:lineRule="auto"/>
        <w:ind w:left="763" w:right="988"/>
        <w:rPr>
          <w:sz w:val="34"/>
        </w:rPr>
      </w:pPr>
      <w:proofErr w:type="gramStart"/>
      <w:r>
        <w:rPr>
          <w:sz w:val="34"/>
        </w:rPr>
        <w:t>and</w:t>
      </w:r>
      <w:proofErr w:type="gramEnd"/>
      <w:r>
        <w:rPr>
          <w:sz w:val="34"/>
        </w:rPr>
        <w:t xml:space="preserve"> contains of the letter </w:t>
      </w:r>
      <w:proofErr w:type="spellStart"/>
      <w:r>
        <w:rPr>
          <w:sz w:val="34"/>
        </w:rPr>
        <w:t>dekalitre</w:t>
      </w:r>
      <w:proofErr w:type="spellEnd"/>
      <w:r>
        <w:rPr>
          <w:sz w:val="34"/>
        </w:rPr>
        <w:t>, which is written and spoken as d, is a component of the word's root.</w:t>
      </w:r>
    </w:p>
    <w:p w:rsidR="00B4577A" w:rsidRDefault="00A0329C">
      <w:pPr>
        <w:spacing w:before="3" w:line="360" w:lineRule="auto"/>
        <w:ind w:left="763" w:right="1555"/>
        <w:rPr>
          <w:sz w:val="34"/>
        </w:rPr>
      </w:pPr>
      <w:r>
        <w:rPr>
          <w:sz w:val="34"/>
        </w:rPr>
        <w:t>The letter is preceded by the short vowel a, that is written as a symbol on top of the letter.</w:t>
      </w:r>
    </w:p>
    <w:p w:rsidR="00B4577A" w:rsidRDefault="00A0329C">
      <w:pPr>
        <w:spacing w:line="360" w:lineRule="auto"/>
        <w:ind w:left="763" w:right="1337"/>
        <w:rPr>
          <w:sz w:val="34"/>
        </w:rPr>
      </w:pPr>
      <w:r>
        <w:rPr>
          <w:sz w:val="34"/>
        </w:rPr>
        <w:t>The letter, that is written and spoken as r, is a component of the word's root.</w:t>
      </w:r>
    </w:p>
    <w:p w:rsidR="00B4577A" w:rsidRDefault="00A0329C">
      <w:pPr>
        <w:spacing w:line="360" w:lineRule="auto"/>
        <w:ind w:left="763" w:right="1555"/>
        <w:rPr>
          <w:sz w:val="34"/>
        </w:rPr>
      </w:pPr>
      <w:r>
        <w:rPr>
          <w:sz w:val="34"/>
        </w:rPr>
        <w:t xml:space="preserve">The letter is preceded by the short vowel a, that is written as a symbol on top of the letter. The letter sin, written as s and pronounced as s, may be </w:t>
      </w:r>
      <w:proofErr w:type="gramStart"/>
      <w:r>
        <w:rPr>
          <w:sz w:val="34"/>
        </w:rPr>
        <w:t>a</w:t>
      </w:r>
      <w:proofErr w:type="gramEnd"/>
      <w:r>
        <w:rPr>
          <w:sz w:val="34"/>
        </w:rPr>
        <w:t xml:space="preserve"> </w:t>
      </w:r>
      <w:proofErr w:type="spellStart"/>
      <w:r>
        <w:rPr>
          <w:sz w:val="34"/>
        </w:rPr>
        <w:t>a</w:t>
      </w:r>
      <w:proofErr w:type="spellEnd"/>
      <w:r>
        <w:rPr>
          <w:sz w:val="34"/>
        </w:rPr>
        <w:t xml:space="preserve"> part of the word's root.</w:t>
      </w:r>
    </w:p>
    <w:p w:rsidR="00B4577A" w:rsidRDefault="00A0329C">
      <w:pPr>
        <w:spacing w:before="1" w:line="360" w:lineRule="auto"/>
        <w:ind w:left="763" w:right="1565"/>
        <w:jc w:val="both"/>
        <w:rPr>
          <w:sz w:val="34"/>
        </w:rPr>
      </w:pPr>
      <w:r>
        <w:rPr>
          <w:sz w:val="34"/>
        </w:rPr>
        <w:t xml:space="preserve">The letter is preceded by the short </w:t>
      </w:r>
      <w:r>
        <w:rPr>
          <w:spacing w:val="-3"/>
          <w:sz w:val="34"/>
        </w:rPr>
        <w:t xml:space="preserve">vowel </w:t>
      </w:r>
      <w:r>
        <w:rPr>
          <w:sz w:val="34"/>
        </w:rPr>
        <w:t>a, that is written as a symbol on top of the letter, as a result, the term is spelled and pronounced</w:t>
      </w:r>
      <w:r>
        <w:rPr>
          <w:spacing w:val="-3"/>
          <w:sz w:val="34"/>
        </w:rPr>
        <w:t xml:space="preserve"> </w:t>
      </w:r>
      <w:proofErr w:type="spellStart"/>
      <w:r>
        <w:rPr>
          <w:sz w:val="34"/>
        </w:rPr>
        <w:t>darrasa</w:t>
      </w:r>
      <w:proofErr w:type="spellEnd"/>
      <w:r>
        <w:rPr>
          <w:sz w:val="34"/>
        </w:rPr>
        <w:t>.</w:t>
      </w:r>
    </w:p>
    <w:p w:rsidR="00B4577A" w:rsidRDefault="00A0329C">
      <w:pPr>
        <w:spacing w:before="10"/>
        <w:ind w:left="763"/>
        <w:jc w:val="both"/>
        <w:rPr>
          <w:b/>
          <w:sz w:val="27"/>
        </w:rPr>
      </w:pPr>
      <w:r>
        <w:rPr>
          <w:b/>
          <w:sz w:val="27"/>
        </w:rPr>
        <w:t>Education</w:t>
      </w:r>
      <w:r>
        <w:rPr>
          <w:b/>
          <w:spacing w:val="-9"/>
          <w:sz w:val="27"/>
        </w:rPr>
        <w:t xml:space="preserve"> </w:t>
      </w:r>
      <w:r>
        <w:rPr>
          <w:b/>
          <w:sz w:val="27"/>
        </w:rPr>
        <w:t>development</w:t>
      </w:r>
    </w:p>
    <w:p w:rsidR="00B4577A" w:rsidRDefault="00A0329C">
      <w:pPr>
        <w:spacing w:before="142" w:line="360" w:lineRule="auto"/>
        <w:ind w:left="763" w:right="1309"/>
        <w:rPr>
          <w:sz w:val="34"/>
        </w:rPr>
      </w:pPr>
      <w:r>
        <w:rPr>
          <w:sz w:val="34"/>
        </w:rPr>
        <w:t>Educational surveys are open from August 1 to January second. Every faculty district's information Security Manager</w:t>
      </w:r>
    </w:p>
    <w:p w:rsidR="00B4577A" w:rsidRDefault="00B4577A">
      <w:pPr>
        <w:spacing w:line="360" w:lineRule="auto"/>
        <w:rPr>
          <w:sz w:val="34"/>
        </w:rPr>
        <w:sectPr w:rsidR="00B4577A">
          <w:pgSz w:w="12240" w:h="15840"/>
          <w:pgMar w:top="1100" w:right="260" w:bottom="720" w:left="1220" w:header="0" w:footer="540" w:gutter="0"/>
          <w:cols w:space="720"/>
        </w:sectPr>
      </w:pPr>
    </w:p>
    <w:p w:rsidR="00B4577A" w:rsidRDefault="00A0329C">
      <w:pPr>
        <w:spacing w:before="61"/>
        <w:ind w:left="763"/>
        <w:rPr>
          <w:sz w:val="34"/>
        </w:rPr>
      </w:pPr>
      <w:proofErr w:type="gramStart"/>
      <w:r>
        <w:rPr>
          <w:sz w:val="34"/>
        </w:rPr>
        <w:lastRenderedPageBreak/>
        <w:t>is</w:t>
      </w:r>
      <w:proofErr w:type="gramEnd"/>
      <w:r>
        <w:rPr>
          <w:sz w:val="34"/>
        </w:rPr>
        <w:t xml:space="preserve"> answerable of the perception survey.</w:t>
      </w:r>
    </w:p>
    <w:p w:rsidR="00B4577A" w:rsidRDefault="00A0329C">
      <w:pPr>
        <w:spacing w:before="195" w:line="360" w:lineRule="auto"/>
        <w:ind w:left="763" w:right="563"/>
        <w:rPr>
          <w:sz w:val="34"/>
        </w:rPr>
      </w:pPr>
      <w:r>
        <w:rPr>
          <w:sz w:val="34"/>
        </w:rPr>
        <w:t>Human Resource administrators ought to build guaranteeing that the task is appointed to somebody World Health Organization has access to the essential information.</w:t>
      </w:r>
    </w:p>
    <w:p w:rsidR="00B4577A" w:rsidRDefault="00A0329C" w:rsidP="00EF7581">
      <w:pPr>
        <w:spacing w:line="362" w:lineRule="auto"/>
        <w:ind w:left="763" w:right="547"/>
        <w:rPr>
          <w:sz w:val="34"/>
        </w:rPr>
      </w:pPr>
      <w:r>
        <w:rPr>
          <w:sz w:val="34"/>
        </w:rPr>
        <w:t>The "District finish of Year (EOY) Principal Report" and "District EOY Teacher Report" may be utilized by districts</w:t>
      </w:r>
      <w:r w:rsidR="00EF7581">
        <w:rPr>
          <w:sz w:val="34"/>
        </w:rPr>
        <w:t xml:space="preserve"> </w:t>
      </w:r>
      <w:r>
        <w:rPr>
          <w:sz w:val="34"/>
        </w:rPr>
        <w:t xml:space="preserve">gathering analysis information in </w:t>
      </w:r>
      <w:proofErr w:type="spellStart"/>
      <w:r>
        <w:rPr>
          <w:sz w:val="34"/>
        </w:rPr>
        <w:t>Wadajir</w:t>
      </w:r>
      <w:proofErr w:type="spellEnd"/>
      <w:r>
        <w:rPr>
          <w:sz w:val="34"/>
        </w:rPr>
        <w:t xml:space="preserve"> to come up with teacher and principal information.</w:t>
      </w:r>
    </w:p>
    <w:p w:rsidR="00B4577A" w:rsidRDefault="00A0329C">
      <w:pPr>
        <w:spacing w:line="360" w:lineRule="auto"/>
        <w:ind w:left="763" w:right="2349"/>
        <w:rPr>
          <w:sz w:val="34"/>
        </w:rPr>
      </w:pPr>
      <w:proofErr w:type="gramStart"/>
      <w:r>
        <w:rPr>
          <w:sz w:val="34"/>
        </w:rPr>
        <w:t xml:space="preserve">These reports area unit accessible to the </w:t>
      </w:r>
      <w:proofErr w:type="spellStart"/>
      <w:r>
        <w:rPr>
          <w:sz w:val="34"/>
        </w:rPr>
        <w:t>Wadajir</w:t>
      </w:r>
      <w:proofErr w:type="spellEnd"/>
      <w:r>
        <w:rPr>
          <w:sz w:val="34"/>
        </w:rPr>
        <w:t xml:space="preserve"> district administrator.</w:t>
      </w:r>
      <w:proofErr w:type="gramEnd"/>
    </w:p>
    <w:p w:rsidR="00B4577A" w:rsidRDefault="00A0329C">
      <w:pPr>
        <w:spacing w:line="360" w:lineRule="auto"/>
        <w:ind w:left="763" w:right="865"/>
        <w:rPr>
          <w:sz w:val="34"/>
        </w:rPr>
      </w:pPr>
      <w:r>
        <w:rPr>
          <w:sz w:val="34"/>
        </w:rPr>
        <w:t>They will not establish a distinction supported years of experience; that responsibility should be done on their own.</w:t>
      </w:r>
    </w:p>
    <w:p w:rsidR="00B4577A" w:rsidRDefault="00A0329C">
      <w:pPr>
        <w:spacing w:line="360" w:lineRule="auto"/>
        <w:ind w:left="763" w:right="1276"/>
        <w:jc w:val="both"/>
        <w:rPr>
          <w:sz w:val="34"/>
        </w:rPr>
      </w:pPr>
      <w:r>
        <w:rPr>
          <w:sz w:val="34"/>
        </w:rPr>
        <w:t>In the 2020 Horizon Report, we tend to supposed to keep up the aspects of the report that pedagogy professionals and</w:t>
      </w:r>
      <w:r>
        <w:rPr>
          <w:spacing w:val="-28"/>
          <w:sz w:val="34"/>
        </w:rPr>
        <w:t xml:space="preserve"> </w:t>
      </w:r>
      <w:r>
        <w:rPr>
          <w:sz w:val="34"/>
        </w:rPr>
        <w:t xml:space="preserve">executives have come back to price </w:t>
      </w:r>
      <w:r>
        <w:rPr>
          <w:spacing w:val="-4"/>
          <w:sz w:val="34"/>
        </w:rPr>
        <w:t xml:space="preserve">over </w:t>
      </w:r>
      <w:r>
        <w:rPr>
          <w:sz w:val="34"/>
        </w:rPr>
        <w:t>the</w:t>
      </w:r>
      <w:r>
        <w:rPr>
          <w:spacing w:val="3"/>
          <w:sz w:val="34"/>
        </w:rPr>
        <w:t xml:space="preserve"> </w:t>
      </w:r>
      <w:r>
        <w:rPr>
          <w:sz w:val="34"/>
        </w:rPr>
        <w:t>years.</w:t>
      </w:r>
    </w:p>
    <w:p w:rsidR="00B4577A" w:rsidRDefault="00B4577A">
      <w:pPr>
        <w:pStyle w:val="BodyText"/>
        <w:spacing w:before="8"/>
        <w:rPr>
          <w:sz w:val="37"/>
        </w:rPr>
      </w:pPr>
    </w:p>
    <w:p w:rsidR="00B4577A" w:rsidRDefault="00A0329C">
      <w:pPr>
        <w:pStyle w:val="Heading1"/>
        <w:spacing w:before="1"/>
        <w:jc w:val="both"/>
      </w:pPr>
      <w:bookmarkStart w:id="12" w:name="_bookmark9"/>
      <w:bookmarkEnd w:id="12"/>
      <w:r>
        <w:t>2.1 Middle one</w:t>
      </w:r>
      <w:r w:rsidR="00EF7581">
        <w:t xml:space="preserve"> </w:t>
      </w:r>
      <w:r>
        <w:t>9th Century</w:t>
      </w:r>
    </w:p>
    <w:p w:rsidR="00B4577A" w:rsidRDefault="00A0329C">
      <w:pPr>
        <w:spacing w:before="200"/>
        <w:ind w:left="763"/>
        <w:jc w:val="both"/>
        <w:rPr>
          <w:sz w:val="34"/>
        </w:rPr>
      </w:pPr>
      <w:r>
        <w:rPr>
          <w:sz w:val="34"/>
        </w:rPr>
        <w:t>Somalia is found within the Horn of Africa, encircled on the west</w:t>
      </w:r>
    </w:p>
    <w:p w:rsidR="00B4577A" w:rsidRDefault="00A0329C">
      <w:pPr>
        <w:spacing w:before="195" w:line="360" w:lineRule="auto"/>
        <w:ind w:left="763" w:right="467"/>
        <w:jc w:val="both"/>
        <w:rPr>
          <w:sz w:val="34"/>
        </w:rPr>
      </w:pPr>
      <w:proofErr w:type="gramStart"/>
      <w:r>
        <w:rPr>
          <w:sz w:val="34"/>
        </w:rPr>
        <w:t>by</w:t>
      </w:r>
      <w:proofErr w:type="gramEnd"/>
      <w:r>
        <w:rPr>
          <w:sz w:val="34"/>
        </w:rPr>
        <w:t xml:space="preserve"> </w:t>
      </w:r>
      <w:proofErr w:type="spellStart"/>
      <w:r>
        <w:rPr>
          <w:sz w:val="34"/>
        </w:rPr>
        <w:t>Yaltopya</w:t>
      </w:r>
      <w:proofErr w:type="spellEnd"/>
      <w:r>
        <w:rPr>
          <w:sz w:val="34"/>
        </w:rPr>
        <w:t>, on the north by Djibouti, on the south by African nation, on the north by the Gulf of urban center, and on the east by the ocean. Its surface area is 627,339 sq. kilometers (242,216 sq. miles).</w:t>
      </w:r>
    </w:p>
    <w:p w:rsidR="00B4577A" w:rsidRDefault="00A0329C">
      <w:pPr>
        <w:spacing w:line="360" w:lineRule="auto"/>
        <w:ind w:left="763" w:right="701"/>
        <w:jc w:val="both"/>
        <w:rPr>
          <w:sz w:val="34"/>
        </w:rPr>
      </w:pPr>
      <w:r>
        <w:rPr>
          <w:sz w:val="34"/>
        </w:rPr>
        <w:t>It boasts the longest outline of any country on terra firma Africa and therefore the geographical region, at virtually three, 333</w:t>
      </w:r>
    </w:p>
    <w:p w:rsidR="00B4577A" w:rsidRDefault="00B4577A">
      <w:pPr>
        <w:spacing w:line="360" w:lineRule="auto"/>
        <w:jc w:val="both"/>
        <w:rPr>
          <w:sz w:val="34"/>
        </w:rPr>
        <w:sectPr w:rsidR="00B4577A">
          <w:pgSz w:w="12240" w:h="15840"/>
          <w:pgMar w:top="1100" w:right="260" w:bottom="720" w:left="1220" w:header="0" w:footer="540" w:gutter="0"/>
          <w:cols w:space="720"/>
        </w:sectPr>
      </w:pPr>
    </w:p>
    <w:p w:rsidR="00B4577A" w:rsidRDefault="00EF7581">
      <w:pPr>
        <w:spacing w:before="61" w:line="360" w:lineRule="auto"/>
        <w:ind w:left="763" w:right="1365"/>
        <w:rPr>
          <w:sz w:val="34"/>
        </w:rPr>
      </w:pPr>
      <w:proofErr w:type="gramStart"/>
      <w:r>
        <w:rPr>
          <w:sz w:val="34"/>
        </w:rPr>
        <w:lastRenderedPageBreak/>
        <w:t>Kilometers</w:t>
      </w:r>
      <w:r w:rsidR="00A0329C">
        <w:rPr>
          <w:sz w:val="34"/>
        </w:rPr>
        <w:t>, variety that has repercussions for instructional aims and program.</w:t>
      </w:r>
      <w:proofErr w:type="gramEnd"/>
    </w:p>
    <w:p w:rsidR="00B4577A" w:rsidRDefault="00A0329C">
      <w:pPr>
        <w:spacing w:line="360" w:lineRule="auto"/>
        <w:ind w:left="763"/>
        <w:rPr>
          <w:sz w:val="34"/>
        </w:rPr>
      </w:pPr>
      <w:r>
        <w:rPr>
          <w:sz w:val="34"/>
        </w:rPr>
        <w:t>The Interim Education Sector Strategic Plan (IESSP) 2013/14 – 2015/2016 was developed by the Federal Government's Ministry of Human Development and Public Services board of</w:t>
      </w:r>
    </w:p>
    <w:p w:rsidR="00B4577A" w:rsidRDefault="00EF7581">
      <w:pPr>
        <w:spacing w:before="2" w:line="360" w:lineRule="auto"/>
        <w:ind w:left="763" w:right="1423"/>
        <w:rPr>
          <w:sz w:val="34"/>
        </w:rPr>
      </w:pPr>
      <w:proofErr w:type="gramStart"/>
      <w:r>
        <w:rPr>
          <w:sz w:val="34"/>
        </w:rPr>
        <w:t>Directors</w:t>
      </w:r>
      <w:r w:rsidR="00A0329C">
        <w:rPr>
          <w:sz w:val="34"/>
        </w:rPr>
        <w:t>, which was answerable for variety of ministries at the time, as well as education.</w:t>
      </w:r>
      <w:proofErr w:type="gramEnd"/>
    </w:p>
    <w:p w:rsidR="00B4577A" w:rsidRDefault="00A0329C" w:rsidP="00EF7581">
      <w:pPr>
        <w:spacing w:line="360" w:lineRule="auto"/>
        <w:ind w:left="763" w:right="869"/>
        <w:rPr>
          <w:sz w:val="34"/>
        </w:rPr>
      </w:pPr>
      <w:r>
        <w:rPr>
          <w:sz w:val="34"/>
        </w:rPr>
        <w:t>The IESSP is currently in its third and final year of implementation, difficult associate degree updated Sector Analysis and a brand new ESSP to place out an idea to help the</w:t>
      </w:r>
      <w:r w:rsidR="00EF7581">
        <w:rPr>
          <w:sz w:val="34"/>
        </w:rPr>
        <w:t xml:space="preserve"> Accomplishment</w:t>
      </w:r>
      <w:r>
        <w:rPr>
          <w:sz w:val="34"/>
        </w:rPr>
        <w:t xml:space="preserve"> of national and world education goals, notably those connected to forty four for future inclusive and glorious education.</w:t>
      </w:r>
    </w:p>
    <w:p w:rsidR="00B4577A" w:rsidRDefault="00A0329C">
      <w:pPr>
        <w:spacing w:line="360" w:lineRule="auto"/>
        <w:ind w:left="763" w:right="667"/>
        <w:rPr>
          <w:sz w:val="34"/>
        </w:rPr>
      </w:pPr>
      <w:r>
        <w:rPr>
          <w:sz w:val="34"/>
        </w:rPr>
        <w:t>The central of African nation, like alternative countries sick from a history of state failure, conflict, crisis, fragility, remains establishing a useful state and, as a result, remains feat designing capacities.</w:t>
      </w:r>
    </w:p>
    <w:p w:rsidR="00B4577A" w:rsidRDefault="00A0329C">
      <w:pPr>
        <w:spacing w:line="360" w:lineRule="auto"/>
        <w:ind w:left="763" w:right="1897"/>
        <w:rPr>
          <w:sz w:val="34"/>
        </w:rPr>
      </w:pPr>
      <w:r>
        <w:rPr>
          <w:sz w:val="34"/>
        </w:rPr>
        <w:t>Somalia faces variety of challenges in developing education establishments and processes so as to achieve</w:t>
      </w:r>
      <w:r>
        <w:rPr>
          <w:spacing w:val="-24"/>
          <w:sz w:val="34"/>
        </w:rPr>
        <w:t xml:space="preserve"> </w:t>
      </w:r>
      <w:r>
        <w:rPr>
          <w:sz w:val="34"/>
        </w:rPr>
        <w:t>the four education targets, notably those connected</w:t>
      </w:r>
      <w:r>
        <w:rPr>
          <w:spacing w:val="-9"/>
          <w:sz w:val="34"/>
        </w:rPr>
        <w:t xml:space="preserve"> </w:t>
      </w:r>
      <w:r>
        <w:rPr>
          <w:sz w:val="34"/>
        </w:rPr>
        <w:t>to</w:t>
      </w:r>
    </w:p>
    <w:p w:rsidR="00B4577A" w:rsidRDefault="00A0329C">
      <w:pPr>
        <w:spacing w:line="360" w:lineRule="auto"/>
        <w:ind w:left="763" w:right="843"/>
        <w:rPr>
          <w:sz w:val="34"/>
        </w:rPr>
      </w:pPr>
      <w:proofErr w:type="gramStart"/>
      <w:r>
        <w:rPr>
          <w:sz w:val="34"/>
        </w:rPr>
        <w:t>increasing</w:t>
      </w:r>
      <w:proofErr w:type="gramEnd"/>
      <w:r>
        <w:rPr>
          <w:sz w:val="34"/>
        </w:rPr>
        <w:t xml:space="preserve"> faculty group action and up children's learning results. In line with the UNDP African nation Human Development Report (2012), the attainment rates among faculty youngsters aged VI to</w:t>
      </w:r>
    </w:p>
    <w:p w:rsidR="00B4577A" w:rsidRDefault="00A0329C">
      <w:pPr>
        <w:spacing w:line="362" w:lineRule="auto"/>
        <w:ind w:left="763" w:right="547"/>
        <w:rPr>
          <w:sz w:val="34"/>
        </w:rPr>
      </w:pPr>
      <w:proofErr w:type="gramStart"/>
      <w:r>
        <w:rPr>
          <w:sz w:val="34"/>
        </w:rPr>
        <w:t>thirteen</w:t>
      </w:r>
      <w:proofErr w:type="gramEnd"/>
      <w:r>
        <w:rPr>
          <w:sz w:val="34"/>
        </w:rPr>
        <w:t xml:space="preserve"> was 42% whereas the adult attainment rate was 31% to 26% for females and 36% for males.</w:t>
      </w:r>
    </w:p>
    <w:p w:rsidR="00B4577A" w:rsidRDefault="00B4577A">
      <w:pPr>
        <w:spacing w:line="362" w:lineRule="auto"/>
        <w:rPr>
          <w:sz w:val="34"/>
        </w:rPr>
        <w:sectPr w:rsidR="00B4577A">
          <w:pgSz w:w="12240" w:h="15840"/>
          <w:pgMar w:top="1100" w:right="260" w:bottom="720" w:left="1220" w:header="0" w:footer="540" w:gutter="0"/>
          <w:cols w:space="720"/>
        </w:sectPr>
      </w:pPr>
    </w:p>
    <w:p w:rsidR="00B4577A" w:rsidRDefault="00A0329C" w:rsidP="00EF7581">
      <w:pPr>
        <w:spacing w:before="61"/>
        <w:ind w:left="763"/>
        <w:rPr>
          <w:sz w:val="34"/>
        </w:rPr>
      </w:pPr>
      <w:r>
        <w:rPr>
          <w:sz w:val="34"/>
        </w:rPr>
        <w:lastRenderedPageBreak/>
        <w:t>Only a little proportion of the literate population has</w:t>
      </w:r>
      <w:r w:rsidR="00EF7581">
        <w:rPr>
          <w:sz w:val="34"/>
        </w:rPr>
        <w:t xml:space="preserve"> </w:t>
      </w:r>
      <w:r>
        <w:rPr>
          <w:sz w:val="34"/>
        </w:rPr>
        <w:t>completed lyceum, and solely a little proportion has completed high school.</w:t>
      </w:r>
    </w:p>
    <w:p w:rsidR="00B4577A" w:rsidRDefault="00A0329C">
      <w:pPr>
        <w:spacing w:line="360" w:lineRule="auto"/>
        <w:ind w:left="763" w:right="1022"/>
        <w:rPr>
          <w:sz w:val="34"/>
        </w:rPr>
      </w:pPr>
      <w:r>
        <w:rPr>
          <w:sz w:val="34"/>
        </w:rPr>
        <w:t>After 1960, the Ministry of Education tried to convert all elementary colleges into four-year programs, with four years of intermediate and secondary study in between.</w:t>
      </w:r>
    </w:p>
    <w:p w:rsidR="00B4577A" w:rsidRDefault="00A0329C" w:rsidP="00EF7581">
      <w:pPr>
        <w:spacing w:before="1" w:line="360" w:lineRule="auto"/>
        <w:ind w:left="763" w:right="450"/>
        <w:rPr>
          <w:sz w:val="34"/>
        </w:rPr>
      </w:pPr>
      <w:r>
        <w:rPr>
          <w:sz w:val="34"/>
        </w:rPr>
        <w:t>In the third year of grammar school, it absolutely was set that English would step by step replace Italian because the language of instruction. At the intermediate level, students World Health Organization began their education in Italian may still do thus, whereas others</w:t>
      </w:r>
      <w:r w:rsidR="00EF7581">
        <w:rPr>
          <w:sz w:val="34"/>
        </w:rPr>
        <w:t xml:space="preserve"> </w:t>
      </w:r>
      <w:r>
        <w:rPr>
          <w:sz w:val="34"/>
        </w:rPr>
        <w:t>would more and more transition to English because the language of instruction for the whole four years.</w:t>
      </w:r>
    </w:p>
    <w:p w:rsidR="00B4577A" w:rsidRDefault="00A0329C">
      <w:pPr>
        <w:spacing w:line="360" w:lineRule="auto"/>
        <w:ind w:left="763" w:right="733"/>
        <w:rPr>
          <w:sz w:val="34"/>
        </w:rPr>
      </w:pPr>
      <w:r>
        <w:rPr>
          <w:sz w:val="34"/>
        </w:rPr>
        <w:t>The Ministry of Education set in 1965 that Arabic would be the appropriate medium of teaching in primary school, whereas English would be utilized in intermediate and senior faculty.</w:t>
      </w:r>
    </w:p>
    <w:p w:rsidR="00B4577A" w:rsidRDefault="00A0329C">
      <w:pPr>
        <w:spacing w:line="362" w:lineRule="auto"/>
        <w:ind w:left="763"/>
        <w:rPr>
          <w:sz w:val="34"/>
        </w:rPr>
      </w:pPr>
      <w:r>
        <w:rPr>
          <w:sz w:val="34"/>
        </w:rPr>
        <w:t>Egypt sent 3 folks to assist with the transition and to harmonize the system.</w:t>
      </w:r>
    </w:p>
    <w:p w:rsidR="00B4577A" w:rsidRDefault="00B4577A">
      <w:pPr>
        <w:spacing w:line="362" w:lineRule="auto"/>
        <w:rPr>
          <w:sz w:val="34"/>
        </w:rPr>
        <w:sectPr w:rsidR="00B4577A">
          <w:pgSz w:w="12240" w:h="15840"/>
          <w:pgMar w:top="1100" w:right="260" w:bottom="720" w:left="1220" w:header="0" w:footer="540" w:gutter="0"/>
          <w:cols w:space="720"/>
        </w:sectPr>
      </w:pPr>
    </w:p>
    <w:p w:rsidR="00B4577A" w:rsidRDefault="00A0329C">
      <w:pPr>
        <w:spacing w:before="74"/>
        <w:ind w:left="1387"/>
        <w:rPr>
          <w:b/>
          <w:sz w:val="27"/>
        </w:rPr>
      </w:pPr>
      <w:r>
        <w:rPr>
          <w:b/>
          <w:sz w:val="27"/>
        </w:rPr>
        <w:lastRenderedPageBreak/>
        <w:t>Development of learning faculties</w:t>
      </w:r>
    </w:p>
    <w:p w:rsidR="00B4577A" w:rsidRDefault="00A0329C">
      <w:pPr>
        <w:spacing w:before="142" w:line="360" w:lineRule="auto"/>
        <w:ind w:left="763" w:right="979"/>
        <w:rPr>
          <w:sz w:val="34"/>
        </w:rPr>
      </w:pPr>
      <w:r>
        <w:rPr>
          <w:sz w:val="34"/>
        </w:rPr>
        <w:t>In Somalia the art of college learning was delivered to Sudan by Arabs UN agency learned it from Sudanese kids whereas teaching within the country.</w:t>
      </w:r>
    </w:p>
    <w:p w:rsidR="00B4577A" w:rsidRDefault="00A0329C">
      <w:pPr>
        <w:spacing w:line="360" w:lineRule="auto"/>
        <w:ind w:left="763" w:right="547"/>
        <w:rPr>
          <w:sz w:val="34"/>
        </w:rPr>
      </w:pPr>
      <w:r>
        <w:rPr>
          <w:sz w:val="34"/>
        </w:rPr>
        <w:t xml:space="preserve">Some pupils might have learned it initial hand once visiting Sudan. Few families UN agency initial learned the way to build students maintained it a </w:t>
      </w:r>
      <w:r w:rsidR="00EF7581">
        <w:rPr>
          <w:sz w:val="34"/>
        </w:rPr>
        <w:t>well-guarded</w:t>
      </w:r>
      <w:r>
        <w:rPr>
          <w:sz w:val="34"/>
        </w:rPr>
        <w:t xml:space="preserve"> secret.</w:t>
      </w:r>
    </w:p>
    <w:p w:rsidR="00B4577A" w:rsidRDefault="00A0329C" w:rsidP="00EF7581">
      <w:pPr>
        <w:spacing w:before="1" w:line="360" w:lineRule="auto"/>
        <w:ind w:left="763" w:right="547"/>
        <w:rPr>
          <w:sz w:val="34"/>
        </w:rPr>
      </w:pPr>
      <w:r>
        <w:rPr>
          <w:sz w:val="34"/>
        </w:rPr>
        <w:t>The families of those educated students were dubbed "education liker." the bulk of those education linkers were primarily</w:t>
      </w:r>
      <w:r w:rsidR="00EF7581">
        <w:rPr>
          <w:sz w:val="34"/>
        </w:rPr>
        <w:t xml:space="preserve"> </w:t>
      </w:r>
      <w:r>
        <w:rPr>
          <w:sz w:val="34"/>
        </w:rPr>
        <w:t>based in port.</w:t>
      </w:r>
    </w:p>
    <w:p w:rsidR="00B4577A" w:rsidRDefault="00A0329C">
      <w:pPr>
        <w:spacing w:before="195" w:line="362" w:lineRule="auto"/>
        <w:ind w:left="763" w:right="1267"/>
        <w:rPr>
          <w:sz w:val="34"/>
        </w:rPr>
      </w:pPr>
      <w:r>
        <w:rPr>
          <w:sz w:val="34"/>
        </w:rPr>
        <w:t>The technique of constructing learners couldn't be wide adopted in African country as a result of the Somali individuals,</w:t>
      </w:r>
    </w:p>
    <w:p w:rsidR="00B4577A" w:rsidRDefault="00A0329C">
      <w:pPr>
        <w:spacing w:line="360" w:lineRule="auto"/>
        <w:ind w:left="763" w:right="1404"/>
        <w:rPr>
          <w:sz w:val="34"/>
        </w:rPr>
      </w:pPr>
      <w:r>
        <w:rPr>
          <w:sz w:val="34"/>
        </w:rPr>
        <w:t>UN agency created up the huge bulk of the population. Dislikable handling letter paper and different things needed for student preparation.</w:t>
      </w:r>
    </w:p>
    <w:p w:rsidR="00B4577A" w:rsidRDefault="00A0329C">
      <w:pPr>
        <w:spacing w:line="389" w:lineRule="exact"/>
        <w:ind w:left="763"/>
        <w:rPr>
          <w:sz w:val="34"/>
        </w:rPr>
      </w:pPr>
      <w:r>
        <w:rPr>
          <w:sz w:val="34"/>
        </w:rPr>
        <w:t>Teaching provides the inspiration for communication.</w:t>
      </w:r>
    </w:p>
    <w:p w:rsidR="00B4577A" w:rsidRDefault="00A0329C">
      <w:pPr>
        <w:spacing w:before="190" w:line="362" w:lineRule="auto"/>
        <w:ind w:left="763" w:right="547"/>
        <w:rPr>
          <w:sz w:val="34"/>
        </w:rPr>
      </w:pPr>
      <w:r>
        <w:rPr>
          <w:sz w:val="34"/>
        </w:rPr>
        <w:t>The human capability to recollect the rising abundance information} and knowledge was restricted, necessitating the need for learning.</w:t>
      </w:r>
    </w:p>
    <w:p w:rsidR="00B4577A" w:rsidRDefault="00A0329C">
      <w:pPr>
        <w:spacing w:line="387" w:lineRule="exact"/>
        <w:ind w:left="763"/>
        <w:rPr>
          <w:sz w:val="34"/>
        </w:rPr>
      </w:pPr>
      <w:r>
        <w:rPr>
          <w:sz w:val="34"/>
        </w:rPr>
        <w:t>Early on, the constraint was overcome.</w:t>
      </w:r>
    </w:p>
    <w:p w:rsidR="00B4577A" w:rsidRDefault="00A0329C">
      <w:pPr>
        <w:spacing w:before="194" w:line="360" w:lineRule="auto"/>
        <w:ind w:left="763" w:right="1573"/>
        <w:rPr>
          <w:sz w:val="34"/>
        </w:rPr>
      </w:pPr>
      <w:r>
        <w:rPr>
          <w:sz w:val="34"/>
        </w:rPr>
        <w:t>The Ashraf in African country have long been reputable and considered having a (supposed) relationship with the Prophet.</w:t>
      </w:r>
    </w:p>
    <w:p w:rsidR="00B4577A" w:rsidRDefault="00A0329C">
      <w:pPr>
        <w:spacing w:line="360" w:lineRule="auto"/>
        <w:ind w:left="763" w:right="525"/>
        <w:rPr>
          <w:sz w:val="34"/>
        </w:rPr>
      </w:pPr>
      <w:r>
        <w:rPr>
          <w:sz w:val="34"/>
        </w:rPr>
        <w:t>In Somalia, the Ashraf have long been regarded and thought to own a selected spiritual allegiance and experience.</w:t>
      </w:r>
    </w:p>
    <w:p w:rsidR="00B4577A" w:rsidRDefault="00B4577A">
      <w:pPr>
        <w:spacing w:line="360" w:lineRule="auto"/>
        <w:rPr>
          <w:sz w:val="34"/>
        </w:rPr>
        <w:sectPr w:rsidR="00B4577A">
          <w:pgSz w:w="12240" w:h="15840"/>
          <w:pgMar w:top="1100" w:right="260" w:bottom="720" w:left="1220" w:header="0" w:footer="540" w:gutter="0"/>
          <w:cols w:space="720"/>
        </w:sectPr>
      </w:pPr>
    </w:p>
    <w:p w:rsidR="00B4577A" w:rsidRDefault="00A0329C">
      <w:pPr>
        <w:spacing w:before="61" w:line="360" w:lineRule="auto"/>
        <w:ind w:left="763" w:right="869"/>
        <w:rPr>
          <w:sz w:val="34"/>
        </w:rPr>
      </w:pPr>
      <w:r>
        <w:rPr>
          <w:sz w:val="34"/>
        </w:rPr>
        <w:lastRenderedPageBreak/>
        <w:t>However, this doesn't imply that the Ashraf has additional spiritual obligations or an additional devout than different Somalis.</w:t>
      </w:r>
    </w:p>
    <w:p w:rsidR="00B4577A" w:rsidRDefault="00A0329C">
      <w:pPr>
        <w:spacing w:line="360" w:lineRule="auto"/>
        <w:ind w:left="763" w:right="620"/>
        <w:rPr>
          <w:sz w:val="34"/>
        </w:rPr>
      </w:pPr>
      <w:r>
        <w:rPr>
          <w:sz w:val="34"/>
        </w:rPr>
        <w:t>Hussein's descendants are divided into many teams or families, most of UN agency are primarily based in southern Somalia's coastal cities, like port.</w:t>
      </w:r>
    </w:p>
    <w:p w:rsidR="00B4577A" w:rsidRDefault="00A0329C">
      <w:pPr>
        <w:spacing w:before="2" w:line="360" w:lineRule="auto"/>
        <w:ind w:left="763" w:right="1196"/>
        <w:rPr>
          <w:sz w:val="34"/>
        </w:rPr>
      </w:pPr>
      <w:r>
        <w:rPr>
          <w:sz w:val="34"/>
        </w:rPr>
        <w:t xml:space="preserve">These individuals are regarded to be a part of the </w:t>
      </w:r>
      <w:proofErr w:type="spellStart"/>
      <w:r>
        <w:rPr>
          <w:sz w:val="34"/>
        </w:rPr>
        <w:t>Benadir</w:t>
      </w:r>
      <w:proofErr w:type="spellEnd"/>
      <w:r>
        <w:rPr>
          <w:sz w:val="34"/>
        </w:rPr>
        <w:t xml:space="preserve"> group. Reese may be a character within the film Reese (1996, p. v-vi)</w:t>
      </w:r>
    </w:p>
    <w:p w:rsidR="00B4577A" w:rsidRDefault="00A0329C" w:rsidP="00EF7581">
      <w:pPr>
        <w:spacing w:line="389" w:lineRule="exact"/>
        <w:ind w:left="763"/>
        <w:rPr>
          <w:sz w:val="34"/>
        </w:rPr>
      </w:pPr>
      <w:r>
        <w:rPr>
          <w:sz w:val="34"/>
        </w:rPr>
        <w:t xml:space="preserve">According to records, </w:t>
      </w:r>
      <w:proofErr w:type="spellStart"/>
      <w:r>
        <w:rPr>
          <w:sz w:val="34"/>
        </w:rPr>
        <w:t>Banadir</w:t>
      </w:r>
      <w:proofErr w:type="spellEnd"/>
      <w:r>
        <w:rPr>
          <w:sz w:val="34"/>
        </w:rPr>
        <w:t xml:space="preserve"> was occupied by</w:t>
      </w:r>
      <w:r w:rsidR="00EF7581">
        <w:rPr>
          <w:sz w:val="34"/>
        </w:rPr>
        <w:t xml:space="preserve"> </w:t>
      </w:r>
      <w:r>
        <w:rPr>
          <w:sz w:val="34"/>
        </w:rPr>
        <w:t>student faculties before the arrival of college created student readers and smart handwriting paper. At the tip of the bush and</w:t>
      </w:r>
      <w:r w:rsidR="00EF7581">
        <w:rPr>
          <w:sz w:val="34"/>
        </w:rPr>
        <w:t xml:space="preserve"> </w:t>
      </w:r>
      <w:bookmarkStart w:id="13" w:name="_GoBack"/>
      <w:bookmarkEnd w:id="13"/>
      <w:r>
        <w:rPr>
          <w:sz w:val="34"/>
        </w:rPr>
        <w:t>country website, a learner was determined to be in widespread usage much everywhere African country.</w:t>
      </w:r>
    </w:p>
    <w:p w:rsidR="00B4577A" w:rsidRDefault="00B4577A">
      <w:pPr>
        <w:pStyle w:val="BodyText"/>
        <w:spacing w:before="2"/>
        <w:rPr>
          <w:sz w:val="51"/>
        </w:rPr>
      </w:pPr>
    </w:p>
    <w:p w:rsidR="00B4577A" w:rsidRDefault="00A0329C">
      <w:pPr>
        <w:spacing w:before="1"/>
        <w:ind w:left="763"/>
        <w:rPr>
          <w:b/>
          <w:sz w:val="34"/>
        </w:rPr>
      </w:pPr>
      <w:r>
        <w:rPr>
          <w:b/>
          <w:sz w:val="34"/>
        </w:rPr>
        <w:t>Classification and Uses of Schools</w:t>
      </w:r>
    </w:p>
    <w:p w:rsidR="00B4577A" w:rsidRDefault="00A0329C">
      <w:pPr>
        <w:spacing w:before="190"/>
        <w:ind w:left="763"/>
        <w:rPr>
          <w:sz w:val="34"/>
        </w:rPr>
      </w:pPr>
      <w:r>
        <w:rPr>
          <w:sz w:val="34"/>
        </w:rPr>
        <w:t>It is divided into 3 tiers supported however it's used at school:</w:t>
      </w:r>
    </w:p>
    <w:p w:rsidR="00B4577A" w:rsidRDefault="00A0329C">
      <w:pPr>
        <w:pStyle w:val="ListParagraph"/>
        <w:numPr>
          <w:ilvl w:val="0"/>
          <w:numId w:val="16"/>
        </w:numPr>
        <w:tabs>
          <w:tab w:val="left" w:pos="1109"/>
        </w:tabs>
        <w:spacing w:before="194"/>
        <w:ind w:hanging="346"/>
        <w:rPr>
          <w:sz w:val="34"/>
        </w:rPr>
      </w:pPr>
      <w:r>
        <w:rPr>
          <w:sz w:val="34"/>
        </w:rPr>
        <w:t>Elementary.</w:t>
      </w:r>
    </w:p>
    <w:p w:rsidR="00B4577A" w:rsidRDefault="00A0329C">
      <w:pPr>
        <w:pStyle w:val="ListParagraph"/>
        <w:numPr>
          <w:ilvl w:val="0"/>
          <w:numId w:val="16"/>
        </w:numPr>
        <w:tabs>
          <w:tab w:val="left" w:pos="1109"/>
        </w:tabs>
        <w:spacing w:before="201"/>
        <w:ind w:hanging="346"/>
        <w:rPr>
          <w:sz w:val="34"/>
        </w:rPr>
      </w:pPr>
      <w:r>
        <w:rPr>
          <w:sz w:val="34"/>
        </w:rPr>
        <w:t>Intermediate.</w:t>
      </w:r>
    </w:p>
    <w:p w:rsidR="00B4577A" w:rsidRDefault="00A0329C">
      <w:pPr>
        <w:pStyle w:val="ListParagraph"/>
        <w:numPr>
          <w:ilvl w:val="0"/>
          <w:numId w:val="16"/>
        </w:numPr>
        <w:tabs>
          <w:tab w:val="left" w:pos="1109"/>
        </w:tabs>
        <w:spacing w:before="194"/>
        <w:ind w:hanging="346"/>
        <w:rPr>
          <w:sz w:val="34"/>
        </w:rPr>
      </w:pPr>
      <w:r>
        <w:rPr>
          <w:sz w:val="34"/>
        </w:rPr>
        <w:t>Secondary.</w:t>
      </w:r>
    </w:p>
    <w:p w:rsidR="00B4577A" w:rsidRDefault="00A0329C">
      <w:pPr>
        <w:spacing w:before="200"/>
        <w:ind w:left="763"/>
        <w:rPr>
          <w:b/>
          <w:sz w:val="34"/>
        </w:rPr>
      </w:pPr>
      <w:r>
        <w:rPr>
          <w:b/>
          <w:sz w:val="34"/>
        </w:rPr>
        <w:t>School of teaching</w:t>
      </w:r>
    </w:p>
    <w:p w:rsidR="00B4577A" w:rsidRDefault="00A0329C">
      <w:pPr>
        <w:spacing w:before="190" w:line="360" w:lineRule="auto"/>
        <w:ind w:left="763"/>
        <w:rPr>
          <w:sz w:val="34"/>
        </w:rPr>
      </w:pPr>
      <w:r>
        <w:rPr>
          <w:sz w:val="34"/>
        </w:rPr>
        <w:t>A school of teaching may be a broad phrase that refers to any school designed to be studied.</w:t>
      </w:r>
    </w:p>
    <w:p w:rsidR="00B4577A" w:rsidRDefault="00A0329C">
      <w:pPr>
        <w:spacing w:line="362" w:lineRule="auto"/>
        <w:ind w:left="763" w:right="442"/>
        <w:rPr>
          <w:sz w:val="34"/>
        </w:rPr>
      </w:pPr>
      <w:r>
        <w:rPr>
          <w:sz w:val="34"/>
        </w:rPr>
        <w:t>Onerous management, seamless respect, and nice transparency are the standard standards for such establishments.</w:t>
      </w:r>
    </w:p>
    <w:p w:rsidR="00B4577A" w:rsidRDefault="00B4577A">
      <w:pPr>
        <w:spacing w:line="362" w:lineRule="auto"/>
        <w:rPr>
          <w:sz w:val="34"/>
        </w:rPr>
        <w:sectPr w:rsidR="00B4577A">
          <w:pgSz w:w="12240" w:h="15840"/>
          <w:pgMar w:top="1100" w:right="260" w:bottom="720" w:left="1220" w:header="0" w:footer="540" w:gutter="0"/>
          <w:cols w:space="720"/>
        </w:sectPr>
      </w:pPr>
    </w:p>
    <w:p w:rsidR="00B4577A" w:rsidRDefault="00A0329C">
      <w:pPr>
        <w:spacing w:before="61" w:line="360" w:lineRule="auto"/>
        <w:ind w:left="763" w:right="602"/>
        <w:rPr>
          <w:sz w:val="34"/>
        </w:rPr>
      </w:pPr>
      <w:r>
        <w:rPr>
          <w:sz w:val="34"/>
        </w:rPr>
        <w:lastRenderedPageBreak/>
        <w:t>Example: Category air, college seats, college grounds arranged and s mart program.</w:t>
      </w:r>
    </w:p>
    <w:p w:rsidR="00B4577A" w:rsidRDefault="00A0329C">
      <w:pPr>
        <w:spacing w:line="390" w:lineRule="exact"/>
        <w:ind w:left="763"/>
        <w:rPr>
          <w:sz w:val="34"/>
        </w:rPr>
      </w:pPr>
      <w:r>
        <w:rPr>
          <w:sz w:val="34"/>
        </w:rPr>
        <w:t>Use: - For travail books and reading books, for instance.</w:t>
      </w:r>
    </w:p>
    <w:p w:rsidR="00B4577A" w:rsidRDefault="00B4577A">
      <w:pPr>
        <w:pStyle w:val="BodyText"/>
        <w:rPr>
          <w:sz w:val="38"/>
        </w:rPr>
      </w:pPr>
    </w:p>
    <w:p w:rsidR="00B4577A" w:rsidRDefault="00B4577A">
      <w:pPr>
        <w:pStyle w:val="BodyText"/>
        <w:spacing w:before="3"/>
        <w:rPr>
          <w:sz w:val="30"/>
        </w:rPr>
      </w:pPr>
    </w:p>
    <w:p w:rsidR="00B4577A" w:rsidRDefault="00A0329C">
      <w:pPr>
        <w:ind w:left="763"/>
        <w:rPr>
          <w:b/>
          <w:sz w:val="34"/>
        </w:rPr>
      </w:pPr>
      <w:r>
        <w:rPr>
          <w:b/>
          <w:sz w:val="34"/>
        </w:rPr>
        <w:t>Lesson Preparation:</w:t>
      </w:r>
    </w:p>
    <w:p w:rsidR="00B4577A" w:rsidRDefault="00A0329C">
      <w:pPr>
        <w:spacing w:before="195" w:line="360" w:lineRule="auto"/>
        <w:ind w:left="763" w:right="591"/>
        <w:rPr>
          <w:sz w:val="34"/>
        </w:rPr>
      </w:pPr>
      <w:r>
        <w:rPr>
          <w:sz w:val="34"/>
        </w:rPr>
        <w:t>It is a broad phrase utilized by academics to explain the limitless sort of teachings that square measure acceptable for varied pupils' understanding. In general, a lesson ought to be well-prepared</w:t>
      </w:r>
    </w:p>
    <w:p w:rsidR="00B4577A" w:rsidRDefault="00A0329C">
      <w:pPr>
        <w:spacing w:line="389" w:lineRule="exact"/>
        <w:ind w:left="763"/>
        <w:rPr>
          <w:sz w:val="34"/>
        </w:rPr>
      </w:pPr>
      <w:proofErr w:type="gramStart"/>
      <w:r>
        <w:rPr>
          <w:sz w:val="34"/>
        </w:rPr>
        <w:t>and</w:t>
      </w:r>
      <w:proofErr w:type="gramEnd"/>
      <w:r>
        <w:rPr>
          <w:sz w:val="34"/>
        </w:rPr>
        <w:t xml:space="preserve"> summary. Examples: - decipherable, written, etc.</w:t>
      </w:r>
    </w:p>
    <w:p w:rsidR="00B4577A" w:rsidRDefault="00A0329C">
      <w:pPr>
        <w:spacing w:before="200"/>
        <w:ind w:left="763"/>
        <w:rPr>
          <w:b/>
          <w:sz w:val="34"/>
        </w:rPr>
      </w:pPr>
      <w:r>
        <w:rPr>
          <w:b/>
          <w:sz w:val="34"/>
        </w:rPr>
        <w:t>Teaching</w:t>
      </w:r>
    </w:p>
    <w:p w:rsidR="00B4577A" w:rsidRDefault="00A0329C">
      <w:pPr>
        <w:spacing w:before="194" w:line="360" w:lineRule="auto"/>
        <w:ind w:left="763" w:right="516"/>
        <w:rPr>
          <w:sz w:val="34"/>
        </w:rPr>
      </w:pPr>
      <w:proofErr w:type="gramStart"/>
      <w:r>
        <w:rPr>
          <w:sz w:val="34"/>
        </w:rPr>
        <w:t>the</w:t>
      </w:r>
      <w:proofErr w:type="gramEnd"/>
      <w:r>
        <w:rPr>
          <w:sz w:val="34"/>
        </w:rPr>
        <w:t xml:space="preserve"> most basic necessity for educating a pupil is that he or she be able to complete the method of learning, memorize, and retain data. As a result, one amongst the foremost necessary needs of this education is its strength.</w:t>
      </w:r>
    </w:p>
    <w:p w:rsidR="00B4577A" w:rsidRDefault="00A0329C">
      <w:pPr>
        <w:spacing w:line="388" w:lineRule="exact"/>
        <w:ind w:left="763"/>
        <w:rPr>
          <w:sz w:val="34"/>
        </w:rPr>
      </w:pPr>
      <w:r>
        <w:rPr>
          <w:sz w:val="34"/>
        </w:rPr>
        <w:t>Example: - summarized lesson, smart visual etc.</w:t>
      </w:r>
    </w:p>
    <w:p w:rsidR="00B4577A" w:rsidRDefault="00A0329C">
      <w:pPr>
        <w:spacing w:before="200"/>
        <w:ind w:left="763"/>
        <w:rPr>
          <w:b/>
          <w:sz w:val="34"/>
        </w:rPr>
      </w:pPr>
      <w:r>
        <w:rPr>
          <w:b/>
          <w:sz w:val="34"/>
        </w:rPr>
        <w:t>Building student</w:t>
      </w:r>
    </w:p>
    <w:p w:rsidR="00B4577A" w:rsidRDefault="00A0329C">
      <w:pPr>
        <w:spacing w:before="195" w:line="360" w:lineRule="auto"/>
        <w:ind w:left="763" w:right="667"/>
        <w:rPr>
          <w:sz w:val="34"/>
        </w:rPr>
      </w:pPr>
      <w:r>
        <w:rPr>
          <w:sz w:val="34"/>
        </w:rPr>
        <w:t>Reading, writing, and smart handwriting square measure all samples of this sort of talent.</w:t>
      </w:r>
    </w:p>
    <w:p w:rsidR="00B4577A" w:rsidRDefault="00A0329C">
      <w:pPr>
        <w:spacing w:line="389" w:lineRule="exact"/>
        <w:ind w:left="763"/>
        <w:rPr>
          <w:sz w:val="34"/>
        </w:rPr>
      </w:pPr>
      <w:r>
        <w:rPr>
          <w:sz w:val="34"/>
        </w:rPr>
        <w:t>The first goal of this establishment is to rent a spread of professors.</w:t>
      </w:r>
    </w:p>
    <w:p w:rsidR="00B4577A" w:rsidRDefault="00A0329C">
      <w:pPr>
        <w:spacing w:before="200"/>
        <w:ind w:left="763"/>
        <w:rPr>
          <w:b/>
          <w:sz w:val="34"/>
        </w:rPr>
      </w:pPr>
      <w:r>
        <w:rPr>
          <w:b/>
          <w:sz w:val="34"/>
        </w:rPr>
        <w:t>Specialties</w:t>
      </w:r>
    </w:p>
    <w:p w:rsidR="00B4577A" w:rsidRDefault="00A0329C">
      <w:pPr>
        <w:spacing w:before="190" w:line="360" w:lineRule="auto"/>
        <w:ind w:left="763" w:right="2499"/>
        <w:rPr>
          <w:sz w:val="34"/>
        </w:rPr>
      </w:pPr>
      <w:r>
        <w:rPr>
          <w:sz w:val="34"/>
        </w:rPr>
        <w:t>Teacher this course is meant to help you in achieving a precise objective.</w:t>
      </w:r>
    </w:p>
    <w:p w:rsidR="00B4577A" w:rsidRDefault="00A0329C">
      <w:pPr>
        <w:spacing w:before="3"/>
        <w:ind w:left="763"/>
        <w:rPr>
          <w:sz w:val="34"/>
        </w:rPr>
      </w:pPr>
      <w:r>
        <w:rPr>
          <w:sz w:val="34"/>
        </w:rPr>
        <w:t>One of the specialties tutored is causing a message to the parent.</w:t>
      </w:r>
    </w:p>
    <w:p w:rsidR="00B4577A" w:rsidRDefault="00B4577A">
      <w:pPr>
        <w:rPr>
          <w:sz w:val="34"/>
        </w:rPr>
        <w:sectPr w:rsidR="00B4577A">
          <w:pgSz w:w="12240" w:h="15840"/>
          <w:pgMar w:top="1100" w:right="260" w:bottom="720" w:left="1220" w:header="0" w:footer="540" w:gutter="0"/>
          <w:cols w:space="720"/>
        </w:sectPr>
      </w:pPr>
    </w:p>
    <w:p w:rsidR="00B4577A" w:rsidRDefault="00A0329C">
      <w:pPr>
        <w:spacing w:before="66"/>
        <w:ind w:left="763"/>
        <w:rPr>
          <w:b/>
          <w:sz w:val="34"/>
        </w:rPr>
      </w:pPr>
      <w:r>
        <w:rPr>
          <w:b/>
          <w:sz w:val="34"/>
        </w:rPr>
        <w:lastRenderedPageBreak/>
        <w:t>Board</w:t>
      </w:r>
    </w:p>
    <w:p w:rsidR="00B4577A" w:rsidRDefault="00A0329C">
      <w:pPr>
        <w:spacing w:before="190" w:line="360" w:lineRule="auto"/>
        <w:ind w:left="763" w:right="1065"/>
        <w:rPr>
          <w:sz w:val="34"/>
        </w:rPr>
      </w:pPr>
      <w:proofErr w:type="gramStart"/>
      <w:r>
        <w:rPr>
          <w:sz w:val="34"/>
        </w:rPr>
        <w:t>it’s</w:t>
      </w:r>
      <w:proofErr w:type="gramEnd"/>
      <w:r>
        <w:rPr>
          <w:sz w:val="34"/>
        </w:rPr>
        <w:t xml:space="preserve"> a catch-all term for having the power to integrate learners, for instance.</w:t>
      </w:r>
    </w:p>
    <w:p w:rsidR="00B4577A" w:rsidRDefault="00A0329C">
      <w:pPr>
        <w:spacing w:before="6"/>
        <w:ind w:left="763"/>
        <w:rPr>
          <w:b/>
          <w:sz w:val="26"/>
        </w:rPr>
      </w:pPr>
      <w:r>
        <w:rPr>
          <w:b/>
          <w:sz w:val="26"/>
        </w:rPr>
        <w:t>2.1 Condition of the small class</w:t>
      </w:r>
    </w:p>
    <w:p w:rsidR="00B4577A" w:rsidRDefault="00A0329C">
      <w:pPr>
        <w:spacing w:before="145" w:line="360" w:lineRule="auto"/>
        <w:ind w:left="763" w:right="856"/>
        <w:rPr>
          <w:sz w:val="34"/>
        </w:rPr>
      </w:pPr>
      <w:r>
        <w:rPr>
          <w:sz w:val="34"/>
        </w:rPr>
        <w:t>Despite the huge variety of tiny school rooms, several of them face sophisticating problems like the shortage of a politician recovery plant, effluent treatment facilities, and so on.</w:t>
      </w:r>
    </w:p>
    <w:p w:rsidR="00B4577A" w:rsidRDefault="00A0329C">
      <w:pPr>
        <w:spacing w:line="360" w:lineRule="auto"/>
        <w:ind w:left="763" w:right="657"/>
        <w:rPr>
          <w:sz w:val="34"/>
        </w:rPr>
      </w:pPr>
      <w:r>
        <w:rPr>
          <w:sz w:val="34"/>
        </w:rPr>
        <w:t>Due to these problems, little categories sweating notice it difficult to make quality pupils in a very affordable atmosphere.</w:t>
      </w:r>
    </w:p>
    <w:p w:rsidR="00B4577A" w:rsidRDefault="00A0329C">
      <w:pPr>
        <w:spacing w:before="1" w:line="360" w:lineRule="auto"/>
        <w:ind w:left="763" w:right="629"/>
        <w:rPr>
          <w:sz w:val="34"/>
        </w:rPr>
      </w:pPr>
      <w:r>
        <w:rPr>
          <w:sz w:val="34"/>
        </w:rPr>
        <w:t>Larger school rooms, on the opposite hand have additional resources and a competitive advantage over smaller ones.</w:t>
      </w:r>
    </w:p>
    <w:p w:rsidR="00B4577A" w:rsidRDefault="00A0329C">
      <w:pPr>
        <w:spacing w:line="360" w:lineRule="auto"/>
        <w:ind w:left="763" w:right="1157"/>
        <w:rPr>
          <w:sz w:val="34"/>
        </w:rPr>
      </w:pPr>
      <w:r>
        <w:rPr>
          <w:sz w:val="34"/>
        </w:rPr>
        <w:t>As a result, tiny school rooms have a tough time competitor with larger school rooms.</w:t>
      </w:r>
    </w:p>
    <w:p w:rsidR="00B4577A" w:rsidRDefault="00A0329C">
      <w:pPr>
        <w:spacing w:line="389" w:lineRule="exact"/>
        <w:ind w:left="763"/>
        <w:rPr>
          <w:sz w:val="34"/>
        </w:rPr>
      </w:pPr>
      <w:r>
        <w:rPr>
          <w:sz w:val="34"/>
        </w:rPr>
        <w:t>The following factors contributed to the poor state of tiny classrooms:</w:t>
      </w:r>
    </w:p>
    <w:p w:rsidR="00B4577A" w:rsidRDefault="00A0329C">
      <w:pPr>
        <w:pStyle w:val="ListParagraph"/>
        <w:numPr>
          <w:ilvl w:val="0"/>
          <w:numId w:val="15"/>
        </w:numPr>
        <w:tabs>
          <w:tab w:val="left" w:pos="1167"/>
        </w:tabs>
        <w:spacing w:before="270"/>
        <w:ind w:left="1166"/>
        <w:rPr>
          <w:rFonts w:ascii="Noto Sans Symbols" w:hAnsi="Noto Sans Symbols"/>
          <w:sz w:val="32"/>
        </w:rPr>
      </w:pPr>
      <w:r>
        <w:rPr>
          <w:sz w:val="28"/>
        </w:rPr>
        <w:t xml:space="preserve">Investing features a high value of capital and </w:t>
      </w:r>
      <w:r>
        <w:rPr>
          <w:spacing w:val="2"/>
          <w:sz w:val="28"/>
        </w:rPr>
        <w:t xml:space="preserve">an </w:t>
      </w:r>
      <w:r>
        <w:rPr>
          <w:sz w:val="28"/>
        </w:rPr>
        <w:t>occasional rate of come</w:t>
      </w:r>
      <w:r>
        <w:rPr>
          <w:spacing w:val="-23"/>
          <w:sz w:val="28"/>
        </w:rPr>
        <w:t xml:space="preserve"> </w:t>
      </w:r>
      <w:r>
        <w:rPr>
          <w:sz w:val="28"/>
        </w:rPr>
        <w:t>back</w:t>
      </w:r>
      <w:r>
        <w:rPr>
          <w:sz w:val="34"/>
        </w:rPr>
        <w:t>.</w:t>
      </w:r>
    </w:p>
    <w:p w:rsidR="00B4577A" w:rsidRDefault="00B4577A">
      <w:pPr>
        <w:pStyle w:val="BodyText"/>
        <w:rPr>
          <w:sz w:val="35"/>
        </w:rPr>
      </w:pPr>
    </w:p>
    <w:p w:rsidR="00B4577A" w:rsidRDefault="00A0329C">
      <w:pPr>
        <w:pStyle w:val="ListParagraph"/>
        <w:numPr>
          <w:ilvl w:val="0"/>
          <w:numId w:val="15"/>
        </w:numPr>
        <w:tabs>
          <w:tab w:val="left" w:pos="1191"/>
        </w:tabs>
        <w:ind w:left="1190" w:hanging="428"/>
        <w:rPr>
          <w:rFonts w:ascii="Noto Sans Symbols" w:hAnsi="Noto Sans Symbols"/>
          <w:sz w:val="34"/>
        </w:rPr>
      </w:pPr>
      <w:r>
        <w:rPr>
          <w:sz w:val="34"/>
        </w:rPr>
        <w:t>This is college features a ton of competition.</w:t>
      </w:r>
    </w:p>
    <w:p w:rsidR="00B4577A" w:rsidRDefault="00B4577A">
      <w:pPr>
        <w:pStyle w:val="BodyText"/>
        <w:spacing w:before="7"/>
        <w:rPr>
          <w:sz w:val="36"/>
        </w:rPr>
      </w:pPr>
    </w:p>
    <w:p w:rsidR="00B4577A" w:rsidRDefault="00A0329C">
      <w:pPr>
        <w:pStyle w:val="ListParagraph"/>
        <w:numPr>
          <w:ilvl w:val="0"/>
          <w:numId w:val="15"/>
        </w:numPr>
        <w:tabs>
          <w:tab w:val="left" w:pos="1191"/>
        </w:tabs>
        <w:spacing w:line="415" w:lineRule="auto"/>
        <w:ind w:right="1758" w:firstLine="0"/>
        <w:rPr>
          <w:rFonts w:ascii="Noto Sans Symbols" w:hAnsi="Noto Sans Symbols"/>
          <w:sz w:val="34"/>
        </w:rPr>
      </w:pPr>
      <w:r>
        <w:rPr>
          <w:sz w:val="34"/>
        </w:rPr>
        <w:t xml:space="preserve">Costs </w:t>
      </w:r>
      <w:r>
        <w:rPr>
          <w:spacing w:val="-3"/>
          <w:sz w:val="34"/>
        </w:rPr>
        <w:t xml:space="preserve">have </w:t>
      </w:r>
      <w:r>
        <w:rPr>
          <w:sz w:val="34"/>
        </w:rPr>
        <w:t xml:space="preserve">up </w:t>
      </w:r>
      <w:proofErr w:type="gramStart"/>
      <w:r>
        <w:rPr>
          <w:sz w:val="34"/>
        </w:rPr>
        <w:t>overall,</w:t>
      </w:r>
      <w:proofErr w:type="gramEnd"/>
      <w:r>
        <w:rPr>
          <w:sz w:val="34"/>
        </w:rPr>
        <w:t xml:space="preserve"> nevertheless the varsity tuition has remained</w:t>
      </w:r>
      <w:r>
        <w:rPr>
          <w:spacing w:val="2"/>
          <w:sz w:val="34"/>
        </w:rPr>
        <w:t xml:space="preserve"> </w:t>
      </w:r>
      <w:r>
        <w:rPr>
          <w:sz w:val="34"/>
        </w:rPr>
        <w:t>unchanged.</w:t>
      </w:r>
    </w:p>
    <w:p w:rsidR="00B4577A" w:rsidRDefault="00A0329C">
      <w:pPr>
        <w:pStyle w:val="ListParagraph"/>
        <w:numPr>
          <w:ilvl w:val="0"/>
          <w:numId w:val="15"/>
        </w:numPr>
        <w:tabs>
          <w:tab w:val="left" w:pos="1191"/>
        </w:tabs>
        <w:spacing w:line="455" w:lineRule="exact"/>
        <w:ind w:left="1190" w:hanging="428"/>
        <w:rPr>
          <w:rFonts w:ascii="Noto Sans Symbols" w:hAnsi="Noto Sans Symbols"/>
          <w:sz w:val="34"/>
        </w:rPr>
      </w:pPr>
      <w:proofErr w:type="gramStart"/>
      <w:r>
        <w:rPr>
          <w:sz w:val="34"/>
        </w:rPr>
        <w:t>the</w:t>
      </w:r>
      <w:proofErr w:type="gramEnd"/>
      <w:r>
        <w:rPr>
          <w:sz w:val="34"/>
        </w:rPr>
        <w:t xml:space="preserve"> charge per unit on establishment loans is</w:t>
      </w:r>
      <w:r>
        <w:rPr>
          <w:spacing w:val="-1"/>
          <w:sz w:val="34"/>
        </w:rPr>
        <w:t xml:space="preserve"> </w:t>
      </w:r>
      <w:r>
        <w:rPr>
          <w:sz w:val="34"/>
        </w:rPr>
        <w:t>low.</w:t>
      </w:r>
    </w:p>
    <w:p w:rsidR="00B4577A" w:rsidRDefault="00B4577A">
      <w:pPr>
        <w:pStyle w:val="BodyText"/>
        <w:spacing w:before="6"/>
        <w:rPr>
          <w:sz w:val="36"/>
        </w:rPr>
      </w:pPr>
    </w:p>
    <w:p w:rsidR="00B4577A" w:rsidRDefault="00A0329C">
      <w:pPr>
        <w:pStyle w:val="ListParagraph"/>
        <w:numPr>
          <w:ilvl w:val="0"/>
          <w:numId w:val="15"/>
        </w:numPr>
        <w:tabs>
          <w:tab w:val="left" w:pos="1191"/>
        </w:tabs>
        <w:ind w:left="1190" w:hanging="428"/>
        <w:rPr>
          <w:rFonts w:ascii="Noto Sans Symbols" w:hAnsi="Noto Sans Symbols"/>
          <w:sz w:val="34"/>
        </w:rPr>
      </w:pPr>
      <w:proofErr w:type="gramStart"/>
      <w:r>
        <w:rPr>
          <w:sz w:val="34"/>
        </w:rPr>
        <w:t>increasing</w:t>
      </w:r>
      <w:proofErr w:type="gramEnd"/>
      <w:r>
        <w:rPr>
          <w:sz w:val="34"/>
        </w:rPr>
        <w:t xml:space="preserve"> the value of power and</w:t>
      </w:r>
      <w:r>
        <w:rPr>
          <w:spacing w:val="-2"/>
          <w:sz w:val="34"/>
        </w:rPr>
        <w:t xml:space="preserve"> </w:t>
      </w:r>
      <w:r>
        <w:rPr>
          <w:sz w:val="34"/>
        </w:rPr>
        <w:t>water.</w:t>
      </w:r>
    </w:p>
    <w:p w:rsidR="00B4577A" w:rsidRDefault="00B4577A">
      <w:pPr>
        <w:rPr>
          <w:rFonts w:ascii="Noto Sans Symbols" w:hAnsi="Noto Sans Symbols"/>
          <w:sz w:val="34"/>
        </w:rPr>
        <w:sectPr w:rsidR="00B4577A">
          <w:pgSz w:w="12240" w:h="15840"/>
          <w:pgMar w:top="1100" w:right="260" w:bottom="720" w:left="1220" w:header="0" w:footer="540" w:gutter="0"/>
          <w:cols w:space="720"/>
        </w:sectPr>
      </w:pPr>
    </w:p>
    <w:p w:rsidR="00B4577A" w:rsidRDefault="00A0329C">
      <w:pPr>
        <w:pStyle w:val="ListParagraph"/>
        <w:numPr>
          <w:ilvl w:val="0"/>
          <w:numId w:val="15"/>
        </w:numPr>
        <w:tabs>
          <w:tab w:val="left" w:pos="1191"/>
        </w:tabs>
        <w:spacing w:before="85" w:line="415" w:lineRule="auto"/>
        <w:ind w:right="2554" w:firstLine="0"/>
        <w:rPr>
          <w:rFonts w:ascii="Noto Sans Symbols" w:hAnsi="Noto Sans Symbols"/>
          <w:sz w:val="34"/>
        </w:rPr>
      </w:pPr>
      <w:proofErr w:type="gramStart"/>
      <w:r>
        <w:rPr>
          <w:sz w:val="34"/>
        </w:rPr>
        <w:lastRenderedPageBreak/>
        <w:t>the</w:t>
      </w:r>
      <w:proofErr w:type="gramEnd"/>
      <w:r>
        <w:rPr>
          <w:sz w:val="34"/>
        </w:rPr>
        <w:t xml:space="preserve"> inability to register new students throughout</w:t>
      </w:r>
      <w:r>
        <w:rPr>
          <w:spacing w:val="-21"/>
          <w:sz w:val="34"/>
        </w:rPr>
        <w:t xml:space="preserve"> </w:t>
      </w:r>
      <w:r>
        <w:rPr>
          <w:sz w:val="34"/>
        </w:rPr>
        <w:t>the enrollment</w:t>
      </w:r>
      <w:r>
        <w:rPr>
          <w:spacing w:val="1"/>
          <w:sz w:val="34"/>
        </w:rPr>
        <w:t xml:space="preserve"> </w:t>
      </w:r>
      <w:r>
        <w:rPr>
          <w:sz w:val="34"/>
        </w:rPr>
        <w:t>amount.</w:t>
      </w:r>
    </w:p>
    <w:p w:rsidR="00B4577A" w:rsidRDefault="00A0329C">
      <w:pPr>
        <w:pStyle w:val="ListParagraph"/>
        <w:numPr>
          <w:ilvl w:val="0"/>
          <w:numId w:val="15"/>
        </w:numPr>
        <w:tabs>
          <w:tab w:val="left" w:pos="1191"/>
        </w:tabs>
        <w:spacing w:line="455" w:lineRule="exact"/>
        <w:ind w:left="1190" w:hanging="428"/>
        <w:rPr>
          <w:rFonts w:ascii="Noto Sans Symbols" w:hAnsi="Noto Sans Symbols"/>
          <w:sz w:val="34"/>
        </w:rPr>
      </w:pPr>
      <w:r>
        <w:rPr>
          <w:sz w:val="34"/>
        </w:rPr>
        <w:t>Lack of chalk within the required quality and</w:t>
      </w:r>
      <w:r>
        <w:rPr>
          <w:spacing w:val="-5"/>
          <w:sz w:val="34"/>
        </w:rPr>
        <w:t xml:space="preserve"> </w:t>
      </w:r>
      <w:r>
        <w:rPr>
          <w:sz w:val="34"/>
        </w:rPr>
        <w:t>amount.</w:t>
      </w:r>
    </w:p>
    <w:p w:rsidR="00B4577A" w:rsidRDefault="00A0329C">
      <w:pPr>
        <w:spacing w:before="336"/>
        <w:ind w:left="763"/>
        <w:rPr>
          <w:b/>
          <w:sz w:val="34"/>
        </w:rPr>
      </w:pPr>
      <w:r>
        <w:rPr>
          <w:b/>
          <w:sz w:val="34"/>
        </w:rPr>
        <w:t>2.1 issue for the Somali instructional schools</w:t>
      </w:r>
    </w:p>
    <w:p w:rsidR="00B4577A" w:rsidRDefault="00A0329C">
      <w:pPr>
        <w:spacing w:before="195" w:line="360" w:lineRule="auto"/>
        <w:ind w:left="763" w:right="547"/>
        <w:rPr>
          <w:sz w:val="34"/>
        </w:rPr>
      </w:pPr>
      <w:proofErr w:type="gramStart"/>
      <w:r>
        <w:rPr>
          <w:sz w:val="34"/>
        </w:rPr>
        <w:t>within</w:t>
      </w:r>
      <w:proofErr w:type="gramEnd"/>
      <w:r>
        <w:rPr>
          <w:sz w:val="34"/>
        </w:rPr>
        <w:t xml:space="preserve"> the medium and long run, the Somali instruction schools are </w:t>
      </w:r>
      <w:proofErr w:type="spellStart"/>
      <w:r>
        <w:rPr>
          <w:sz w:val="34"/>
        </w:rPr>
        <w:t>palmy</w:t>
      </w:r>
      <w:proofErr w:type="spellEnd"/>
      <w:r>
        <w:rPr>
          <w:sz w:val="34"/>
        </w:rPr>
        <w:t xml:space="preserve"> if:</w:t>
      </w:r>
    </w:p>
    <w:p w:rsidR="00B4577A" w:rsidRDefault="00A0329C">
      <w:pPr>
        <w:pStyle w:val="ListParagraph"/>
        <w:numPr>
          <w:ilvl w:val="0"/>
          <w:numId w:val="15"/>
        </w:numPr>
        <w:tabs>
          <w:tab w:val="left" w:pos="1191"/>
        </w:tabs>
        <w:spacing w:before="82"/>
        <w:ind w:left="1190" w:hanging="428"/>
        <w:rPr>
          <w:rFonts w:ascii="Noto Sans Symbols" w:hAnsi="Noto Sans Symbols"/>
          <w:sz w:val="34"/>
        </w:rPr>
      </w:pPr>
      <w:r>
        <w:rPr>
          <w:sz w:val="34"/>
        </w:rPr>
        <w:t>Improved price aggressiveness to match international</w:t>
      </w:r>
      <w:r>
        <w:rPr>
          <w:spacing w:val="-17"/>
          <w:sz w:val="34"/>
        </w:rPr>
        <w:t xml:space="preserve"> </w:t>
      </w:r>
      <w:r>
        <w:rPr>
          <w:sz w:val="34"/>
        </w:rPr>
        <w:t>competition.</w:t>
      </w:r>
    </w:p>
    <w:p w:rsidR="00B4577A" w:rsidRDefault="00B4577A">
      <w:pPr>
        <w:pStyle w:val="BodyText"/>
        <w:spacing w:before="7"/>
        <w:rPr>
          <w:sz w:val="36"/>
        </w:rPr>
      </w:pPr>
    </w:p>
    <w:p w:rsidR="00B4577A" w:rsidRDefault="00A0329C">
      <w:pPr>
        <w:pStyle w:val="ListParagraph"/>
        <w:numPr>
          <w:ilvl w:val="0"/>
          <w:numId w:val="15"/>
        </w:numPr>
        <w:tabs>
          <w:tab w:val="left" w:pos="1191"/>
        </w:tabs>
        <w:ind w:left="1190" w:hanging="428"/>
        <w:rPr>
          <w:rFonts w:ascii="Noto Sans Symbols" w:hAnsi="Noto Sans Symbols"/>
          <w:sz w:val="34"/>
        </w:rPr>
      </w:pPr>
      <w:r>
        <w:rPr>
          <w:sz w:val="34"/>
        </w:rPr>
        <w:t>Access to high-quality, efficient</w:t>
      </w:r>
      <w:r>
        <w:rPr>
          <w:spacing w:val="-5"/>
          <w:sz w:val="34"/>
        </w:rPr>
        <w:t xml:space="preserve"> </w:t>
      </w:r>
      <w:r>
        <w:rPr>
          <w:sz w:val="34"/>
        </w:rPr>
        <w:t>procedures.</w:t>
      </w:r>
    </w:p>
    <w:p w:rsidR="00B4577A" w:rsidRDefault="00B4577A">
      <w:pPr>
        <w:pStyle w:val="BodyText"/>
        <w:spacing w:before="1"/>
        <w:rPr>
          <w:sz w:val="36"/>
        </w:rPr>
      </w:pPr>
    </w:p>
    <w:p w:rsidR="00B4577A" w:rsidRDefault="00A0329C">
      <w:pPr>
        <w:pStyle w:val="ListParagraph"/>
        <w:numPr>
          <w:ilvl w:val="0"/>
          <w:numId w:val="15"/>
        </w:numPr>
        <w:tabs>
          <w:tab w:val="left" w:pos="1191"/>
        </w:tabs>
        <w:ind w:left="1190" w:hanging="428"/>
        <w:rPr>
          <w:rFonts w:ascii="Noto Sans Symbols" w:hAnsi="Noto Sans Symbols"/>
          <w:sz w:val="34"/>
        </w:rPr>
      </w:pPr>
      <w:proofErr w:type="gramStart"/>
      <w:r>
        <w:rPr>
          <w:sz w:val="34"/>
        </w:rPr>
        <w:t>for</w:t>
      </w:r>
      <w:proofErr w:type="gramEnd"/>
      <w:r>
        <w:rPr>
          <w:sz w:val="34"/>
        </w:rPr>
        <w:t xml:space="preserve"> enhanced student quality, trendy technology is</w:t>
      </w:r>
      <w:r>
        <w:rPr>
          <w:spacing w:val="-7"/>
          <w:sz w:val="34"/>
        </w:rPr>
        <w:t xml:space="preserve"> </w:t>
      </w:r>
      <w:r>
        <w:rPr>
          <w:sz w:val="34"/>
        </w:rPr>
        <w:t>employed.</w:t>
      </w:r>
    </w:p>
    <w:p w:rsidR="00B4577A" w:rsidRDefault="00B4577A">
      <w:pPr>
        <w:pStyle w:val="BodyText"/>
        <w:spacing w:before="7"/>
        <w:rPr>
          <w:sz w:val="36"/>
        </w:rPr>
      </w:pPr>
    </w:p>
    <w:p w:rsidR="00B4577A" w:rsidRDefault="00A0329C">
      <w:pPr>
        <w:pStyle w:val="ListParagraph"/>
        <w:numPr>
          <w:ilvl w:val="0"/>
          <w:numId w:val="15"/>
        </w:numPr>
        <w:tabs>
          <w:tab w:val="left" w:pos="1191"/>
        </w:tabs>
        <w:spacing w:line="415" w:lineRule="auto"/>
        <w:ind w:right="1247" w:firstLine="0"/>
        <w:rPr>
          <w:rFonts w:ascii="Noto Sans Symbols" w:hAnsi="Noto Sans Symbols"/>
          <w:sz w:val="34"/>
        </w:rPr>
      </w:pPr>
      <w:proofErr w:type="gramStart"/>
      <w:r>
        <w:rPr>
          <w:sz w:val="34"/>
        </w:rPr>
        <w:t>more</w:t>
      </w:r>
      <w:proofErr w:type="gramEnd"/>
      <w:r>
        <w:rPr>
          <w:sz w:val="34"/>
        </w:rPr>
        <w:t xml:space="preserve"> targeted books and examination combine</w:t>
      </w:r>
      <w:r>
        <w:rPr>
          <w:spacing w:val="-35"/>
          <w:sz w:val="34"/>
        </w:rPr>
        <w:t xml:space="preserve"> </w:t>
      </w:r>
      <w:r>
        <w:rPr>
          <w:sz w:val="34"/>
        </w:rPr>
        <w:t>methodology, action every approach’s basic</w:t>
      </w:r>
      <w:r>
        <w:rPr>
          <w:spacing w:val="-9"/>
          <w:sz w:val="34"/>
        </w:rPr>
        <w:t xml:space="preserve"> </w:t>
      </w:r>
      <w:r>
        <w:rPr>
          <w:sz w:val="34"/>
        </w:rPr>
        <w:t>strength.</w:t>
      </w:r>
    </w:p>
    <w:p w:rsidR="00B4577A" w:rsidRDefault="00A0329C">
      <w:pPr>
        <w:spacing w:line="299" w:lineRule="exact"/>
        <w:ind w:left="763"/>
        <w:rPr>
          <w:sz w:val="34"/>
        </w:rPr>
      </w:pPr>
      <w:r>
        <w:rPr>
          <w:sz w:val="34"/>
        </w:rPr>
        <w:t>Working on these lines would necessitate an excellent deal of</w:t>
      </w:r>
    </w:p>
    <w:p w:rsidR="00B4577A" w:rsidRDefault="00A0329C">
      <w:pPr>
        <w:spacing w:before="195" w:line="362" w:lineRule="auto"/>
        <w:ind w:left="763" w:right="799"/>
        <w:rPr>
          <w:sz w:val="34"/>
        </w:rPr>
      </w:pPr>
      <w:proofErr w:type="gramStart"/>
      <w:r>
        <w:rPr>
          <w:sz w:val="34"/>
        </w:rPr>
        <w:t>collaboration</w:t>
      </w:r>
      <w:proofErr w:type="gramEnd"/>
      <w:r>
        <w:rPr>
          <w:sz w:val="34"/>
        </w:rPr>
        <w:t xml:space="preserve"> inside the varsity, likewise as between the varsity and also the Government and also the faculty and its financiers.</w:t>
      </w:r>
    </w:p>
    <w:p w:rsidR="00B4577A" w:rsidRDefault="00B4577A">
      <w:pPr>
        <w:spacing w:line="362" w:lineRule="auto"/>
        <w:rPr>
          <w:sz w:val="34"/>
        </w:rPr>
        <w:sectPr w:rsidR="00B4577A">
          <w:pgSz w:w="12240" w:h="15840"/>
          <w:pgMar w:top="1160" w:right="260" w:bottom="720" w:left="1220" w:header="0" w:footer="540" w:gutter="0"/>
          <w:cols w:space="720"/>
        </w:sectPr>
      </w:pPr>
    </w:p>
    <w:p w:rsidR="00B4577A" w:rsidRDefault="00A0329C">
      <w:pPr>
        <w:pStyle w:val="Heading4"/>
        <w:ind w:left="1435"/>
        <w:rPr>
          <w:rFonts w:ascii="Caladea"/>
        </w:rPr>
      </w:pPr>
      <w:bookmarkStart w:id="14" w:name="CHAPTER_III"/>
      <w:bookmarkStart w:id="15" w:name="_bookmark10"/>
      <w:bookmarkEnd w:id="14"/>
      <w:bookmarkEnd w:id="15"/>
      <w:r>
        <w:rPr>
          <w:rFonts w:ascii="Caladea"/>
          <w:color w:val="365F91"/>
        </w:rPr>
        <w:lastRenderedPageBreak/>
        <w:t>CHAPTER III</w:t>
      </w:r>
    </w:p>
    <w:p w:rsidR="00B4577A" w:rsidRDefault="00B4577A">
      <w:pPr>
        <w:pStyle w:val="BodyText"/>
        <w:spacing w:before="10"/>
        <w:rPr>
          <w:rFonts w:ascii="Caladea"/>
          <w:b/>
          <w:sz w:val="27"/>
        </w:rPr>
      </w:pPr>
    </w:p>
    <w:p w:rsidR="00B4577A" w:rsidRDefault="00A0329C">
      <w:pPr>
        <w:pStyle w:val="Heading1"/>
        <w:ind w:left="1665"/>
      </w:pPr>
      <w:bookmarkStart w:id="16" w:name="3.1_SCHOOL_PROFILE"/>
      <w:bookmarkStart w:id="17" w:name="_bookmark11"/>
      <w:bookmarkEnd w:id="16"/>
      <w:bookmarkEnd w:id="17"/>
      <w:r>
        <w:t>3.1 SCHOOL PROFILE</w:t>
      </w:r>
    </w:p>
    <w:p w:rsidR="00B4577A" w:rsidRDefault="00A0329C">
      <w:pPr>
        <w:spacing w:before="280"/>
        <w:ind w:left="1502"/>
        <w:rPr>
          <w:b/>
          <w:sz w:val="27"/>
        </w:rPr>
      </w:pPr>
      <w:r>
        <w:rPr>
          <w:b/>
          <w:sz w:val="27"/>
        </w:rPr>
        <w:t>3.1 Introduction:</w:t>
      </w:r>
    </w:p>
    <w:p w:rsidR="00B4577A" w:rsidRDefault="00B4577A">
      <w:pPr>
        <w:pStyle w:val="BodyText"/>
        <w:spacing w:before="5"/>
        <w:rPr>
          <w:b/>
          <w:sz w:val="26"/>
        </w:rPr>
      </w:pPr>
    </w:p>
    <w:p w:rsidR="00B4577A" w:rsidRDefault="00A0329C">
      <w:pPr>
        <w:pStyle w:val="BodyText"/>
        <w:spacing w:line="360" w:lineRule="auto"/>
        <w:ind w:left="763" w:right="547"/>
      </w:pPr>
      <w:r>
        <w:t>The Al-</w:t>
      </w:r>
      <w:proofErr w:type="spellStart"/>
      <w:r>
        <w:t>Tadamun</w:t>
      </w:r>
      <w:proofErr w:type="spellEnd"/>
      <w:r>
        <w:t xml:space="preserve"> Primary and Secondary School, located in </w:t>
      </w:r>
      <w:proofErr w:type="spellStart"/>
      <w:r>
        <w:t>Hawatako</w:t>
      </w:r>
      <w:proofErr w:type="spellEnd"/>
      <w:r>
        <w:t xml:space="preserve"> village near Hospital </w:t>
      </w:r>
      <w:proofErr w:type="spellStart"/>
      <w:r>
        <w:t>Madina</w:t>
      </w:r>
      <w:proofErr w:type="spellEnd"/>
      <w:r>
        <w:t xml:space="preserve"> in the </w:t>
      </w:r>
      <w:proofErr w:type="spellStart"/>
      <w:r>
        <w:t>Halane</w:t>
      </w:r>
      <w:proofErr w:type="spellEnd"/>
      <w:r>
        <w:t xml:space="preserve"> zone of </w:t>
      </w:r>
      <w:proofErr w:type="spellStart"/>
      <w:r>
        <w:t>Wadajir</w:t>
      </w:r>
      <w:proofErr w:type="spellEnd"/>
      <w:r>
        <w:t xml:space="preserve"> district, is one of the district's most competent schools today.</w:t>
      </w:r>
    </w:p>
    <w:p w:rsidR="00B4577A" w:rsidRDefault="00A0329C">
      <w:pPr>
        <w:spacing w:before="4"/>
        <w:ind w:left="1680"/>
        <w:rPr>
          <w:b/>
          <w:sz w:val="31"/>
        </w:rPr>
      </w:pPr>
      <w:r>
        <w:rPr>
          <w:b/>
          <w:sz w:val="26"/>
        </w:rPr>
        <w:t>History</w:t>
      </w:r>
      <w:r>
        <w:rPr>
          <w:b/>
          <w:sz w:val="31"/>
        </w:rPr>
        <w:t>:</w:t>
      </w:r>
    </w:p>
    <w:p w:rsidR="00B4577A" w:rsidRDefault="00A0329C">
      <w:pPr>
        <w:pStyle w:val="BodyText"/>
        <w:spacing w:before="175"/>
        <w:ind w:left="763"/>
      </w:pPr>
      <w:proofErr w:type="spellStart"/>
      <w:r>
        <w:t>Abdulahi</w:t>
      </w:r>
      <w:proofErr w:type="spellEnd"/>
      <w:r>
        <w:t xml:space="preserve"> </w:t>
      </w:r>
      <w:proofErr w:type="spellStart"/>
      <w:r>
        <w:t>Nur</w:t>
      </w:r>
      <w:proofErr w:type="spellEnd"/>
      <w:r>
        <w:t xml:space="preserve"> created the school in 1985 and converted it to a university in 1988.</w:t>
      </w:r>
    </w:p>
    <w:p w:rsidR="00B4577A" w:rsidRDefault="00A0329C">
      <w:pPr>
        <w:pStyle w:val="BodyText"/>
        <w:spacing w:before="140" w:line="360" w:lineRule="auto"/>
        <w:ind w:left="763" w:right="547"/>
      </w:pPr>
      <w:r>
        <w:t xml:space="preserve">The </w:t>
      </w:r>
      <w:proofErr w:type="spellStart"/>
      <w:r>
        <w:t>Wadajir</w:t>
      </w:r>
      <w:proofErr w:type="spellEnd"/>
      <w:r>
        <w:t xml:space="preserve"> </w:t>
      </w:r>
      <w:proofErr w:type="spellStart"/>
      <w:r>
        <w:t>Sare</w:t>
      </w:r>
      <w:proofErr w:type="spellEnd"/>
      <w:r>
        <w:t xml:space="preserve"> School, often known as </w:t>
      </w:r>
      <w:proofErr w:type="spellStart"/>
      <w:r>
        <w:t>Madina</w:t>
      </w:r>
      <w:proofErr w:type="spellEnd"/>
      <w:r>
        <w:t xml:space="preserve"> High School and more particularly W.M. Distinct, is a well-known central education network in Somalia. Almost every section of the district offers atmospheric education. </w:t>
      </w:r>
      <w:proofErr w:type="gramStart"/>
      <w:r>
        <w:t>training</w:t>
      </w:r>
      <w:proofErr w:type="gramEnd"/>
      <w:r>
        <w:t xml:space="preserve"> with students, educator per year, because universities may use 60% of the total number of school students and are also the most cost- effective of all available inputs, there could not be a more ideal location.</w:t>
      </w:r>
    </w:p>
    <w:p w:rsidR="00B4577A" w:rsidRDefault="00A0329C">
      <w:pPr>
        <w:pStyle w:val="BodyText"/>
        <w:spacing w:before="5" w:line="360" w:lineRule="auto"/>
        <w:ind w:left="763" w:right="495"/>
      </w:pPr>
      <w:r>
        <w:t>The Holy Quran, residential schools, and rural locations are all good places to look for other learners, such as newcomer students. The school has never had a problem generating these pupils in the past because the corporation is well-connected by broad gauge, high-way routes. The pulp solution requires chalk, which is derived from Somalia's near-neighboring nations to the south and north. Sanitation and other water filtration items are readily available, such as chalk, which is around 20 meters away. The school has the advantage of being close to the electrolytic.</w:t>
      </w:r>
    </w:p>
    <w:p w:rsidR="00B4577A" w:rsidRDefault="00A0329C">
      <w:pPr>
        <w:pStyle w:val="BodyText"/>
        <w:spacing w:line="360" w:lineRule="auto"/>
        <w:ind w:left="763" w:right="547"/>
      </w:pPr>
      <w:r>
        <w:t>The holy Quran site is the only source of Al-</w:t>
      </w:r>
      <w:proofErr w:type="spellStart"/>
      <w:r>
        <w:t>Tadamun</w:t>
      </w:r>
      <w:proofErr w:type="spellEnd"/>
      <w:r>
        <w:t xml:space="preserve"> power, which is another source of importance for any student location.</w:t>
      </w:r>
    </w:p>
    <w:p w:rsidR="00B4577A" w:rsidRDefault="00B4577A">
      <w:pPr>
        <w:pStyle w:val="BodyText"/>
        <w:spacing w:before="4"/>
        <w:rPr>
          <w:sz w:val="37"/>
        </w:rPr>
      </w:pPr>
    </w:p>
    <w:p w:rsidR="00B4577A" w:rsidRDefault="00A0329C">
      <w:pPr>
        <w:pStyle w:val="BodyText"/>
        <w:spacing w:before="1"/>
        <w:ind w:left="763"/>
      </w:pPr>
      <w:r>
        <w:t>On May 23, 1980, the Al-</w:t>
      </w:r>
      <w:proofErr w:type="spellStart"/>
      <w:r>
        <w:t>Tadamun</w:t>
      </w:r>
      <w:proofErr w:type="spellEnd"/>
      <w:r>
        <w:t xml:space="preserve"> School was established as a public limited school.</w:t>
      </w:r>
    </w:p>
    <w:p w:rsidR="00B4577A" w:rsidRDefault="00A0329C">
      <w:pPr>
        <w:pStyle w:val="BodyText"/>
        <w:spacing w:before="145" w:line="357" w:lineRule="auto"/>
        <w:ind w:left="763" w:right="603"/>
      </w:pPr>
      <w:r>
        <w:t xml:space="preserve">On September 18, 1985, the Late </w:t>
      </w:r>
      <w:proofErr w:type="spellStart"/>
      <w:r>
        <w:t>Bandir</w:t>
      </w:r>
      <w:proofErr w:type="spellEnd"/>
      <w:r>
        <w:t xml:space="preserve"> Mogadishu Somalia local school development institution (BMSLSDI) opened the Al-</w:t>
      </w:r>
      <w:proofErr w:type="spellStart"/>
      <w:r>
        <w:t>Tadamun</w:t>
      </w:r>
      <w:proofErr w:type="spellEnd"/>
      <w:r>
        <w:t xml:space="preserve"> Primary and Secondary School, and on April 7, 1987, the school began its learning procedures.</w:t>
      </w:r>
    </w:p>
    <w:p w:rsidR="00B4577A" w:rsidRDefault="00A0329C">
      <w:pPr>
        <w:pStyle w:val="BodyText"/>
        <w:spacing w:before="6"/>
        <w:ind w:left="763"/>
      </w:pPr>
      <w:r>
        <w:t xml:space="preserve">The facility is located on </w:t>
      </w:r>
      <w:proofErr w:type="spellStart"/>
      <w:r>
        <w:t>Madina</w:t>
      </w:r>
      <w:proofErr w:type="spellEnd"/>
      <w:r>
        <w:t xml:space="preserve"> land, in the </w:t>
      </w:r>
      <w:proofErr w:type="spellStart"/>
      <w:r>
        <w:t>Hawatako</w:t>
      </w:r>
      <w:proofErr w:type="spellEnd"/>
      <w:r>
        <w:t xml:space="preserve"> village of </w:t>
      </w:r>
      <w:proofErr w:type="spellStart"/>
      <w:r>
        <w:t>Wadajir</w:t>
      </w:r>
      <w:proofErr w:type="spellEnd"/>
      <w:r>
        <w:t>.</w:t>
      </w:r>
    </w:p>
    <w:p w:rsidR="00B4577A" w:rsidRDefault="00B4577A">
      <w:pPr>
        <w:sectPr w:rsidR="00B4577A">
          <w:pgSz w:w="12240" w:h="15840"/>
          <w:pgMar w:top="1100" w:right="260" w:bottom="720" w:left="1220" w:header="0" w:footer="540" w:gutter="0"/>
          <w:cols w:space="720"/>
        </w:sectPr>
      </w:pPr>
    </w:p>
    <w:p w:rsidR="00B4577A" w:rsidRDefault="00A0329C">
      <w:pPr>
        <w:spacing w:before="64"/>
        <w:ind w:left="763"/>
        <w:rPr>
          <w:sz w:val="27"/>
        </w:rPr>
      </w:pPr>
      <w:r>
        <w:rPr>
          <w:sz w:val="27"/>
        </w:rPr>
        <w:lastRenderedPageBreak/>
        <w:t>The explanations that follow will clarify why the location was chosen:</w:t>
      </w:r>
    </w:p>
    <w:p w:rsidR="00B4577A" w:rsidRDefault="00A0329C">
      <w:pPr>
        <w:pStyle w:val="ListParagraph"/>
        <w:numPr>
          <w:ilvl w:val="2"/>
          <w:numId w:val="19"/>
        </w:numPr>
        <w:tabs>
          <w:tab w:val="left" w:pos="913"/>
        </w:tabs>
        <w:spacing w:before="155"/>
        <w:ind w:left="912" w:hanging="150"/>
        <w:rPr>
          <w:sz w:val="25"/>
        </w:rPr>
      </w:pPr>
      <w:r>
        <w:rPr>
          <w:sz w:val="25"/>
        </w:rPr>
        <w:t>To restore the reputation of the founder's native</w:t>
      </w:r>
      <w:r>
        <w:rPr>
          <w:spacing w:val="-3"/>
          <w:sz w:val="25"/>
        </w:rPr>
        <w:t xml:space="preserve"> </w:t>
      </w:r>
      <w:r>
        <w:rPr>
          <w:sz w:val="25"/>
        </w:rPr>
        <w:t>land.</w:t>
      </w:r>
    </w:p>
    <w:p w:rsidR="00B4577A" w:rsidRDefault="00A0329C">
      <w:pPr>
        <w:pStyle w:val="ListParagraph"/>
        <w:numPr>
          <w:ilvl w:val="2"/>
          <w:numId w:val="19"/>
        </w:numPr>
        <w:tabs>
          <w:tab w:val="left" w:pos="913"/>
        </w:tabs>
        <w:spacing w:before="144"/>
        <w:ind w:left="912" w:hanging="150"/>
        <w:rPr>
          <w:sz w:val="25"/>
        </w:rPr>
      </w:pPr>
      <w:r>
        <w:rPr>
          <w:sz w:val="25"/>
        </w:rPr>
        <w:t>To give young people in rural areas work opportunity.</w:t>
      </w:r>
    </w:p>
    <w:p w:rsidR="00B4577A" w:rsidRDefault="00A0329C">
      <w:pPr>
        <w:pStyle w:val="ListParagraph"/>
        <w:numPr>
          <w:ilvl w:val="2"/>
          <w:numId w:val="19"/>
        </w:numPr>
        <w:tabs>
          <w:tab w:val="left" w:pos="913"/>
        </w:tabs>
        <w:spacing w:before="140" w:line="360" w:lineRule="auto"/>
        <w:ind w:right="1022" w:firstLine="0"/>
        <w:rPr>
          <w:sz w:val="25"/>
        </w:rPr>
      </w:pPr>
      <w:r>
        <w:rPr>
          <w:sz w:val="25"/>
        </w:rPr>
        <w:t xml:space="preserve">The availability of students' surrounding areas, water facilities, and waste disposal for influents, as well as the vicinity of the wide gauge high </w:t>
      </w:r>
      <w:r>
        <w:rPr>
          <w:spacing w:val="2"/>
          <w:sz w:val="25"/>
        </w:rPr>
        <w:t xml:space="preserve">way </w:t>
      </w:r>
      <w:r>
        <w:rPr>
          <w:sz w:val="25"/>
        </w:rPr>
        <w:t xml:space="preserve">street connecting </w:t>
      </w:r>
      <w:proofErr w:type="spellStart"/>
      <w:r>
        <w:rPr>
          <w:sz w:val="25"/>
        </w:rPr>
        <w:t>Wabari</w:t>
      </w:r>
      <w:proofErr w:type="spellEnd"/>
      <w:r>
        <w:rPr>
          <w:spacing w:val="-45"/>
          <w:sz w:val="25"/>
        </w:rPr>
        <w:t xml:space="preserve"> </w:t>
      </w:r>
      <w:r>
        <w:rPr>
          <w:sz w:val="25"/>
        </w:rPr>
        <w:t xml:space="preserve">and </w:t>
      </w:r>
      <w:proofErr w:type="spellStart"/>
      <w:r>
        <w:rPr>
          <w:sz w:val="25"/>
        </w:rPr>
        <w:t>Dharkenley</w:t>
      </w:r>
      <w:proofErr w:type="spellEnd"/>
      <w:r>
        <w:rPr>
          <w:spacing w:val="-10"/>
          <w:sz w:val="25"/>
        </w:rPr>
        <w:t xml:space="preserve"> </w:t>
      </w:r>
      <w:r>
        <w:rPr>
          <w:sz w:val="25"/>
        </w:rPr>
        <w:t>districts.</w:t>
      </w:r>
    </w:p>
    <w:p w:rsidR="00B4577A" w:rsidRDefault="00A0329C">
      <w:pPr>
        <w:pStyle w:val="ListParagraph"/>
        <w:numPr>
          <w:ilvl w:val="2"/>
          <w:numId w:val="19"/>
        </w:numPr>
        <w:tabs>
          <w:tab w:val="left" w:pos="913"/>
        </w:tabs>
        <w:spacing w:before="3" w:line="360" w:lineRule="auto"/>
        <w:ind w:right="1139" w:firstLine="0"/>
        <w:rPr>
          <w:sz w:val="25"/>
        </w:rPr>
      </w:pPr>
      <w:r>
        <w:rPr>
          <w:sz w:val="25"/>
        </w:rPr>
        <w:t>The primary goal of the organization is to generate a wide range of writing and</w:t>
      </w:r>
      <w:r>
        <w:rPr>
          <w:spacing w:val="-30"/>
          <w:sz w:val="25"/>
        </w:rPr>
        <w:t xml:space="preserve"> </w:t>
      </w:r>
      <w:r>
        <w:rPr>
          <w:sz w:val="25"/>
        </w:rPr>
        <w:t>reading students.</w:t>
      </w:r>
    </w:p>
    <w:p w:rsidR="00B4577A" w:rsidRDefault="00A0329C">
      <w:pPr>
        <w:pStyle w:val="ListParagraph"/>
        <w:numPr>
          <w:ilvl w:val="2"/>
          <w:numId w:val="19"/>
        </w:numPr>
        <w:tabs>
          <w:tab w:val="left" w:pos="913"/>
        </w:tabs>
        <w:spacing w:before="2" w:line="357" w:lineRule="auto"/>
        <w:ind w:right="1116" w:firstLine="0"/>
        <w:rPr>
          <w:sz w:val="25"/>
        </w:rPr>
      </w:pPr>
      <w:r>
        <w:rPr>
          <w:sz w:val="25"/>
        </w:rPr>
        <w:t xml:space="preserve">It is primarily a learning-based institution. Its primary source of students is </w:t>
      </w:r>
      <w:r>
        <w:rPr>
          <w:spacing w:val="2"/>
          <w:sz w:val="25"/>
        </w:rPr>
        <w:t>Holy</w:t>
      </w:r>
      <w:r>
        <w:rPr>
          <w:spacing w:val="-43"/>
          <w:sz w:val="25"/>
        </w:rPr>
        <w:t xml:space="preserve"> </w:t>
      </w:r>
      <w:r>
        <w:rPr>
          <w:sz w:val="25"/>
        </w:rPr>
        <w:t>Quran locations.</w:t>
      </w:r>
    </w:p>
    <w:p w:rsidR="00B4577A" w:rsidRDefault="00A0329C">
      <w:pPr>
        <w:pStyle w:val="BodyText"/>
        <w:spacing w:before="2" w:line="360" w:lineRule="auto"/>
        <w:ind w:left="763" w:right="547"/>
      </w:pPr>
      <w:r>
        <w:t xml:space="preserve">Moreover, poor residents in and around </w:t>
      </w:r>
      <w:proofErr w:type="spellStart"/>
      <w:r>
        <w:t>Hawatako</w:t>
      </w:r>
      <w:proofErr w:type="spellEnd"/>
      <w:r>
        <w:t xml:space="preserve"> village gain from selling their ice cream, pencils, and books raw materials to the school, which benefits a large number of people.</w:t>
      </w:r>
    </w:p>
    <w:p w:rsidR="00B4577A" w:rsidRDefault="00B4577A">
      <w:pPr>
        <w:pStyle w:val="BodyText"/>
        <w:rPr>
          <w:sz w:val="28"/>
        </w:rPr>
      </w:pPr>
    </w:p>
    <w:p w:rsidR="00B4577A" w:rsidRDefault="00B4577A">
      <w:pPr>
        <w:pStyle w:val="BodyText"/>
        <w:spacing w:before="1"/>
        <w:rPr>
          <w:sz w:val="35"/>
        </w:rPr>
      </w:pPr>
    </w:p>
    <w:p w:rsidR="00B4577A" w:rsidRDefault="00A0329C">
      <w:pPr>
        <w:pStyle w:val="Heading1"/>
        <w:ind w:left="1483"/>
      </w:pPr>
      <w:bookmarkStart w:id="18" w:name="3.1_The_school's_goals_are_as_follows"/>
      <w:bookmarkStart w:id="19" w:name="_bookmark12"/>
      <w:bookmarkEnd w:id="18"/>
      <w:bookmarkEnd w:id="19"/>
      <w:r>
        <w:t>3.1 The school's goals are as follows</w:t>
      </w:r>
    </w:p>
    <w:p w:rsidR="00B4577A" w:rsidRDefault="00A0329C">
      <w:pPr>
        <w:pStyle w:val="ListParagraph"/>
        <w:numPr>
          <w:ilvl w:val="2"/>
          <w:numId w:val="19"/>
        </w:numPr>
        <w:tabs>
          <w:tab w:val="left" w:pos="913"/>
        </w:tabs>
        <w:spacing w:before="270"/>
        <w:ind w:left="912" w:hanging="150"/>
        <w:rPr>
          <w:sz w:val="25"/>
        </w:rPr>
      </w:pPr>
      <w:r>
        <w:rPr>
          <w:sz w:val="25"/>
        </w:rPr>
        <w:t>To perform educational business and to deal with a wide range of school support</w:t>
      </w:r>
      <w:r>
        <w:rPr>
          <w:spacing w:val="-29"/>
          <w:sz w:val="25"/>
        </w:rPr>
        <w:t xml:space="preserve"> </w:t>
      </w:r>
      <w:r>
        <w:rPr>
          <w:sz w:val="25"/>
        </w:rPr>
        <w:t>services.</w:t>
      </w:r>
    </w:p>
    <w:p w:rsidR="00B4577A" w:rsidRDefault="00A0329C">
      <w:pPr>
        <w:pStyle w:val="ListParagraph"/>
        <w:numPr>
          <w:ilvl w:val="2"/>
          <w:numId w:val="19"/>
        </w:numPr>
        <w:tabs>
          <w:tab w:val="left" w:pos="913"/>
        </w:tabs>
        <w:spacing w:before="144" w:line="357" w:lineRule="auto"/>
        <w:ind w:right="1001" w:firstLine="0"/>
        <w:rPr>
          <w:sz w:val="25"/>
        </w:rPr>
      </w:pPr>
      <w:r>
        <w:rPr>
          <w:sz w:val="25"/>
        </w:rPr>
        <w:t>To teach and interact with all kids and parents interested in school learning, as well as</w:t>
      </w:r>
      <w:r>
        <w:rPr>
          <w:spacing w:val="-35"/>
          <w:sz w:val="25"/>
        </w:rPr>
        <w:t xml:space="preserve"> </w:t>
      </w:r>
      <w:r>
        <w:rPr>
          <w:sz w:val="25"/>
        </w:rPr>
        <w:t>to work with students at all levels of the</w:t>
      </w:r>
      <w:r>
        <w:rPr>
          <w:spacing w:val="-12"/>
          <w:sz w:val="25"/>
        </w:rPr>
        <w:t xml:space="preserve"> </w:t>
      </w:r>
      <w:r>
        <w:rPr>
          <w:sz w:val="25"/>
        </w:rPr>
        <w:t>class.</w:t>
      </w:r>
    </w:p>
    <w:p w:rsidR="00B4577A" w:rsidRDefault="00A0329C">
      <w:pPr>
        <w:pStyle w:val="ListParagraph"/>
        <w:numPr>
          <w:ilvl w:val="2"/>
          <w:numId w:val="19"/>
        </w:numPr>
        <w:tabs>
          <w:tab w:val="left" w:pos="913"/>
        </w:tabs>
        <w:spacing w:before="3"/>
        <w:ind w:left="912" w:hanging="150"/>
        <w:rPr>
          <w:sz w:val="25"/>
        </w:rPr>
      </w:pPr>
      <w:r>
        <w:rPr>
          <w:sz w:val="25"/>
        </w:rPr>
        <w:t>To eliminate illiteracy, educate, and develop the entire generation of the</w:t>
      </w:r>
      <w:r>
        <w:rPr>
          <w:spacing w:val="-9"/>
          <w:sz w:val="25"/>
        </w:rPr>
        <w:t xml:space="preserve"> </w:t>
      </w:r>
      <w:r>
        <w:rPr>
          <w:sz w:val="25"/>
        </w:rPr>
        <w:t>community.</w:t>
      </w:r>
    </w:p>
    <w:p w:rsidR="00B4577A" w:rsidRDefault="00A0329C">
      <w:pPr>
        <w:pStyle w:val="ListParagraph"/>
        <w:numPr>
          <w:ilvl w:val="2"/>
          <w:numId w:val="19"/>
        </w:numPr>
        <w:tabs>
          <w:tab w:val="left" w:pos="913"/>
        </w:tabs>
        <w:spacing w:before="145"/>
        <w:ind w:left="912" w:hanging="150"/>
        <w:rPr>
          <w:sz w:val="25"/>
        </w:rPr>
      </w:pPr>
      <w:r>
        <w:rPr>
          <w:sz w:val="25"/>
        </w:rPr>
        <w:t>To provide teenagers with better educational and skill-building</w:t>
      </w:r>
      <w:r>
        <w:rPr>
          <w:spacing w:val="-9"/>
          <w:sz w:val="25"/>
        </w:rPr>
        <w:t xml:space="preserve"> </w:t>
      </w:r>
      <w:r>
        <w:rPr>
          <w:sz w:val="25"/>
        </w:rPr>
        <w:t>opportunities.</w:t>
      </w:r>
    </w:p>
    <w:p w:rsidR="00B4577A" w:rsidRDefault="00B4577A">
      <w:pPr>
        <w:pStyle w:val="BodyText"/>
        <w:rPr>
          <w:sz w:val="28"/>
        </w:rPr>
      </w:pPr>
    </w:p>
    <w:p w:rsidR="00B4577A" w:rsidRDefault="00B4577A">
      <w:pPr>
        <w:pStyle w:val="BodyText"/>
        <w:spacing w:before="7"/>
        <w:rPr>
          <w:sz w:val="22"/>
        </w:rPr>
      </w:pPr>
    </w:p>
    <w:p w:rsidR="00B4577A" w:rsidRDefault="00A0329C">
      <w:pPr>
        <w:pStyle w:val="Heading4"/>
        <w:spacing w:before="0"/>
        <w:ind w:left="1536"/>
      </w:pPr>
      <w:r>
        <w:t>The school's students are divided into the following categories:</w:t>
      </w:r>
    </w:p>
    <w:p w:rsidR="00B4577A" w:rsidRDefault="00A0329C">
      <w:pPr>
        <w:pStyle w:val="BodyText"/>
        <w:spacing w:before="153" w:line="360" w:lineRule="auto"/>
        <w:ind w:left="825" w:right="6353" w:hanging="63"/>
      </w:pPr>
      <w:r>
        <w:t>Student: This form of school is for typing</w:t>
      </w:r>
    </w:p>
    <w:p w:rsidR="00B4577A" w:rsidRDefault="00A0329C">
      <w:pPr>
        <w:pStyle w:val="BodyText"/>
        <w:spacing w:before="2" w:line="360" w:lineRule="auto"/>
        <w:ind w:left="763" w:right="7930"/>
      </w:pPr>
      <w:r>
        <w:t xml:space="preserve">Noting books </w:t>
      </w:r>
      <w:proofErr w:type="gramStart"/>
      <w:r>
        <w:t>Controlling</w:t>
      </w:r>
      <w:proofErr w:type="gramEnd"/>
      <w:r>
        <w:t xml:space="preserve"> learners</w:t>
      </w:r>
    </w:p>
    <w:p w:rsidR="00B4577A" w:rsidRDefault="00A0329C">
      <w:pPr>
        <w:pStyle w:val="BodyText"/>
        <w:spacing w:before="2"/>
        <w:ind w:left="763"/>
      </w:pPr>
      <w:proofErr w:type="gramStart"/>
      <w:r>
        <w:t>Regarding among other things.</w:t>
      </w:r>
      <w:proofErr w:type="gramEnd"/>
    </w:p>
    <w:p w:rsidR="00B4577A" w:rsidRDefault="00B4577A">
      <w:pPr>
        <w:sectPr w:rsidR="00B4577A">
          <w:pgSz w:w="12240" w:h="15840"/>
          <w:pgMar w:top="1100" w:right="260" w:bottom="720" w:left="1220" w:header="0" w:footer="540" w:gutter="0"/>
          <w:cols w:space="720"/>
        </w:sectPr>
      </w:pPr>
    </w:p>
    <w:p w:rsidR="00B4577A" w:rsidRDefault="00A0329C">
      <w:pPr>
        <w:spacing w:before="68"/>
        <w:ind w:left="1449"/>
        <w:rPr>
          <w:b/>
          <w:sz w:val="25"/>
        </w:rPr>
      </w:pPr>
      <w:r>
        <w:rPr>
          <w:b/>
          <w:sz w:val="25"/>
        </w:rPr>
        <w:lastRenderedPageBreak/>
        <w:t>Al-</w:t>
      </w:r>
      <w:proofErr w:type="spellStart"/>
      <w:r>
        <w:rPr>
          <w:b/>
          <w:sz w:val="25"/>
        </w:rPr>
        <w:t>Tadamun</w:t>
      </w:r>
      <w:proofErr w:type="spellEnd"/>
      <w:r>
        <w:rPr>
          <w:b/>
          <w:sz w:val="25"/>
        </w:rPr>
        <w:t xml:space="preserve"> is a Somali school, has a promising future.</w:t>
      </w:r>
    </w:p>
    <w:p w:rsidR="00B4577A" w:rsidRDefault="00A0329C">
      <w:pPr>
        <w:pStyle w:val="BodyText"/>
        <w:spacing w:before="140" w:line="357" w:lineRule="auto"/>
        <w:ind w:left="763" w:right="547"/>
      </w:pPr>
      <w:r>
        <w:t>The Al-</w:t>
      </w:r>
      <w:proofErr w:type="spellStart"/>
      <w:r>
        <w:t>Tadamun</w:t>
      </w:r>
      <w:proofErr w:type="spellEnd"/>
      <w:r>
        <w:t xml:space="preserve"> School has been characterized as being in the midst of a downtown cycle, with the realization already under strain.</w:t>
      </w:r>
    </w:p>
    <w:p w:rsidR="00B4577A" w:rsidRDefault="00A0329C">
      <w:pPr>
        <w:pStyle w:val="BodyText"/>
        <w:spacing w:before="3" w:line="360" w:lineRule="auto"/>
        <w:ind w:left="763" w:right="460"/>
      </w:pPr>
      <w:r>
        <w:t>Furthermore, because many other segments have already employed skilled Teachers, Suppliers from other school’s regions are expected to be fierce competitors for the School.</w:t>
      </w:r>
    </w:p>
    <w:p w:rsidR="00B4577A" w:rsidRDefault="00A0329C">
      <w:pPr>
        <w:pStyle w:val="BodyText"/>
        <w:spacing w:before="2" w:line="360" w:lineRule="auto"/>
        <w:ind w:left="763" w:right="409"/>
      </w:pPr>
      <w:r>
        <w:t>While school consumption is rising at a moderate rate of 6 to 10% per year, it is not keeping up with bringing in other areas such as information technology.</w:t>
      </w:r>
    </w:p>
    <w:p w:rsidR="00B4577A" w:rsidRDefault="00A0329C">
      <w:pPr>
        <w:pStyle w:val="BodyText"/>
        <w:spacing w:before="2" w:line="357" w:lineRule="auto"/>
        <w:ind w:left="763" w:right="547"/>
      </w:pPr>
      <w:r>
        <w:t>Furthermore, due to a scarcity of qualified staff, Somali institutions will have to work extra hard to improve quality and activity, as well as improve their training success, in order to compete with the rest of the region.</w:t>
      </w:r>
    </w:p>
    <w:p w:rsidR="00B4577A" w:rsidRDefault="00A0329C">
      <w:pPr>
        <w:pStyle w:val="BodyText"/>
        <w:spacing w:before="6" w:line="360" w:lineRule="auto"/>
        <w:ind w:left="763" w:right="460"/>
      </w:pPr>
      <w:r>
        <w:t>The Al-</w:t>
      </w:r>
      <w:proofErr w:type="spellStart"/>
      <w:r>
        <w:t>Tadamun</w:t>
      </w:r>
      <w:proofErr w:type="spellEnd"/>
      <w:r>
        <w:t xml:space="preserve"> School has been identified as being in a downturn cycle, with the realization already under serious strain. Furthermore, given the skilled Teachers already hired by many other segments, the School is likely to encounter stiff competition from international suppliers. While school consumption is increasing at a moderate rate of roughly 6 to 10%, it is not keeping pace with an increase in demand in other areas such as information technology.</w:t>
      </w:r>
    </w:p>
    <w:p w:rsidR="00B4577A" w:rsidRDefault="00A0329C">
      <w:pPr>
        <w:pStyle w:val="BodyText"/>
        <w:spacing w:line="360" w:lineRule="auto"/>
        <w:ind w:left="763" w:right="884"/>
        <w:jc w:val="both"/>
      </w:pPr>
      <w:r>
        <w:t>Furthermore, due to a scarcity of qualified staff, Somali institutions will have to work</w:t>
      </w:r>
      <w:r>
        <w:rPr>
          <w:spacing w:val="-41"/>
        </w:rPr>
        <w:t xml:space="preserve"> </w:t>
      </w:r>
      <w:r>
        <w:t xml:space="preserve">extra hard to improve quality </w:t>
      </w:r>
      <w:proofErr w:type="gramStart"/>
      <w:r>
        <w:t>and ,</w:t>
      </w:r>
      <w:proofErr w:type="gramEnd"/>
      <w:r>
        <w:t xml:space="preserve"> as well as improve their training success, in order to compete with the rest of the</w:t>
      </w:r>
      <w:r>
        <w:rPr>
          <w:spacing w:val="-4"/>
        </w:rPr>
        <w:t xml:space="preserve"> </w:t>
      </w:r>
      <w:r>
        <w:t>world.</w:t>
      </w:r>
    </w:p>
    <w:p w:rsidR="00B4577A" w:rsidRDefault="00B4577A">
      <w:pPr>
        <w:spacing w:line="360" w:lineRule="auto"/>
        <w:jc w:val="both"/>
        <w:sectPr w:rsidR="00B4577A">
          <w:pgSz w:w="12240" w:h="15840"/>
          <w:pgMar w:top="1100" w:right="260" w:bottom="720" w:left="1220" w:header="0" w:footer="540" w:gutter="0"/>
          <w:cols w:space="720"/>
        </w:sectPr>
      </w:pPr>
    </w:p>
    <w:p w:rsidR="00B4577A" w:rsidRDefault="00A0329C">
      <w:pPr>
        <w:spacing w:before="68"/>
        <w:ind w:left="763"/>
        <w:rPr>
          <w:b/>
          <w:sz w:val="25"/>
        </w:rPr>
      </w:pPr>
      <w:r>
        <w:rPr>
          <w:b/>
          <w:sz w:val="25"/>
        </w:rPr>
        <w:lastRenderedPageBreak/>
        <w:t>TABLE-3.1 Students graduated from two levels of school (12 and 8)</w:t>
      </w:r>
    </w:p>
    <w:p w:rsidR="00B4577A" w:rsidRDefault="00B4577A">
      <w:pPr>
        <w:pStyle w:val="BodyText"/>
        <w:spacing w:before="9"/>
        <w:rPr>
          <w:b/>
        </w:rPr>
      </w:pPr>
    </w:p>
    <w:tbl>
      <w:tblPr>
        <w:tblW w:w="0" w:type="auto"/>
        <w:tblInd w:w="1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2"/>
        <w:gridCol w:w="2392"/>
        <w:gridCol w:w="2925"/>
        <w:gridCol w:w="1350"/>
      </w:tblGrid>
      <w:tr w:rsidR="00B4577A">
        <w:trPr>
          <w:trHeight w:val="431"/>
        </w:trPr>
        <w:tc>
          <w:tcPr>
            <w:tcW w:w="1892" w:type="dxa"/>
          </w:tcPr>
          <w:p w:rsidR="00B4577A" w:rsidRDefault="00A0329C">
            <w:pPr>
              <w:pStyle w:val="TableParagraph"/>
              <w:spacing w:before="1" w:line="240" w:lineRule="auto"/>
              <w:ind w:left="381" w:right="371"/>
              <w:rPr>
                <w:b/>
                <w:sz w:val="25"/>
              </w:rPr>
            </w:pPr>
            <w:r>
              <w:rPr>
                <w:b/>
                <w:sz w:val="25"/>
              </w:rPr>
              <w:t>YEAR</w:t>
            </w:r>
          </w:p>
        </w:tc>
        <w:tc>
          <w:tcPr>
            <w:tcW w:w="2392" w:type="dxa"/>
          </w:tcPr>
          <w:p w:rsidR="00B4577A" w:rsidRDefault="00A0329C">
            <w:pPr>
              <w:pStyle w:val="TableParagraph"/>
              <w:spacing w:before="1" w:line="240" w:lineRule="auto"/>
              <w:ind w:left="335" w:right="331"/>
              <w:rPr>
                <w:b/>
                <w:sz w:val="25"/>
              </w:rPr>
            </w:pPr>
            <w:r>
              <w:rPr>
                <w:b/>
                <w:sz w:val="25"/>
              </w:rPr>
              <w:t>Secondary (12)</w:t>
            </w:r>
          </w:p>
        </w:tc>
        <w:tc>
          <w:tcPr>
            <w:tcW w:w="2925" w:type="dxa"/>
            <w:tcBorders>
              <w:right w:val="single" w:sz="6" w:space="0" w:color="000000"/>
            </w:tcBorders>
          </w:tcPr>
          <w:p w:rsidR="00B4577A" w:rsidRDefault="00A0329C">
            <w:pPr>
              <w:pStyle w:val="TableParagraph"/>
              <w:spacing w:before="1" w:line="240" w:lineRule="auto"/>
              <w:ind w:left="759" w:right="759"/>
              <w:rPr>
                <w:b/>
                <w:sz w:val="25"/>
              </w:rPr>
            </w:pPr>
            <w:r>
              <w:rPr>
                <w:b/>
                <w:sz w:val="25"/>
              </w:rPr>
              <w:t>Standard (8)</w:t>
            </w:r>
          </w:p>
        </w:tc>
        <w:tc>
          <w:tcPr>
            <w:tcW w:w="1350" w:type="dxa"/>
            <w:tcBorders>
              <w:left w:val="single" w:sz="6" w:space="0" w:color="000000"/>
            </w:tcBorders>
          </w:tcPr>
          <w:p w:rsidR="00B4577A" w:rsidRDefault="00A0329C">
            <w:pPr>
              <w:pStyle w:val="TableParagraph"/>
              <w:spacing w:before="1" w:line="240" w:lineRule="auto"/>
              <w:ind w:left="216" w:right="206"/>
              <w:rPr>
                <w:b/>
                <w:sz w:val="25"/>
              </w:rPr>
            </w:pPr>
            <w:r>
              <w:rPr>
                <w:b/>
                <w:sz w:val="25"/>
              </w:rPr>
              <w:t>TOTAL</w:t>
            </w:r>
          </w:p>
        </w:tc>
      </w:tr>
      <w:tr w:rsidR="00B4577A">
        <w:trPr>
          <w:trHeight w:val="432"/>
        </w:trPr>
        <w:tc>
          <w:tcPr>
            <w:tcW w:w="1892" w:type="dxa"/>
          </w:tcPr>
          <w:p w:rsidR="00B4577A" w:rsidRDefault="00A0329C">
            <w:pPr>
              <w:pStyle w:val="TableParagraph"/>
              <w:ind w:left="381" w:right="377"/>
              <w:rPr>
                <w:sz w:val="25"/>
              </w:rPr>
            </w:pPr>
            <w:r>
              <w:rPr>
                <w:sz w:val="25"/>
              </w:rPr>
              <w:t>1996-98</w:t>
            </w:r>
          </w:p>
        </w:tc>
        <w:tc>
          <w:tcPr>
            <w:tcW w:w="2392" w:type="dxa"/>
          </w:tcPr>
          <w:p w:rsidR="00B4577A" w:rsidRDefault="00A0329C">
            <w:pPr>
              <w:pStyle w:val="TableParagraph"/>
              <w:ind w:left="8"/>
              <w:rPr>
                <w:sz w:val="25"/>
              </w:rPr>
            </w:pPr>
            <w:r>
              <w:rPr>
                <w:w w:val="99"/>
                <w:sz w:val="25"/>
              </w:rPr>
              <w:t>0</w:t>
            </w:r>
          </w:p>
        </w:tc>
        <w:tc>
          <w:tcPr>
            <w:tcW w:w="2925" w:type="dxa"/>
            <w:tcBorders>
              <w:right w:val="single" w:sz="6" w:space="0" w:color="000000"/>
            </w:tcBorders>
          </w:tcPr>
          <w:p w:rsidR="00B4577A" w:rsidRDefault="00A0329C">
            <w:pPr>
              <w:pStyle w:val="TableParagraph"/>
              <w:ind w:left="759" w:right="755"/>
              <w:rPr>
                <w:sz w:val="25"/>
              </w:rPr>
            </w:pPr>
            <w:r>
              <w:rPr>
                <w:sz w:val="25"/>
              </w:rPr>
              <w:t>68</w:t>
            </w:r>
          </w:p>
        </w:tc>
        <w:tc>
          <w:tcPr>
            <w:tcW w:w="1350" w:type="dxa"/>
            <w:tcBorders>
              <w:left w:val="single" w:sz="6" w:space="0" w:color="000000"/>
            </w:tcBorders>
          </w:tcPr>
          <w:p w:rsidR="00B4577A" w:rsidRDefault="00A0329C">
            <w:pPr>
              <w:pStyle w:val="TableParagraph"/>
              <w:ind w:left="213" w:right="206"/>
              <w:rPr>
                <w:sz w:val="25"/>
              </w:rPr>
            </w:pPr>
            <w:r>
              <w:rPr>
                <w:sz w:val="25"/>
              </w:rPr>
              <w:t>68</w:t>
            </w:r>
          </w:p>
        </w:tc>
      </w:tr>
      <w:tr w:rsidR="00B4577A">
        <w:trPr>
          <w:trHeight w:val="498"/>
        </w:trPr>
        <w:tc>
          <w:tcPr>
            <w:tcW w:w="1892" w:type="dxa"/>
          </w:tcPr>
          <w:p w:rsidR="00B4577A" w:rsidRDefault="00A0329C">
            <w:pPr>
              <w:pStyle w:val="TableParagraph"/>
              <w:ind w:left="381" w:right="377"/>
              <w:rPr>
                <w:sz w:val="25"/>
              </w:rPr>
            </w:pPr>
            <w:r>
              <w:rPr>
                <w:sz w:val="25"/>
              </w:rPr>
              <w:t>1998-99</w:t>
            </w:r>
          </w:p>
        </w:tc>
        <w:tc>
          <w:tcPr>
            <w:tcW w:w="2392" w:type="dxa"/>
          </w:tcPr>
          <w:p w:rsidR="00B4577A" w:rsidRDefault="00A0329C">
            <w:pPr>
              <w:pStyle w:val="TableParagraph"/>
              <w:ind w:left="8"/>
              <w:rPr>
                <w:sz w:val="25"/>
              </w:rPr>
            </w:pPr>
            <w:r>
              <w:rPr>
                <w:w w:val="99"/>
                <w:sz w:val="25"/>
              </w:rPr>
              <w:t>0</w:t>
            </w:r>
          </w:p>
        </w:tc>
        <w:tc>
          <w:tcPr>
            <w:tcW w:w="2925" w:type="dxa"/>
            <w:tcBorders>
              <w:right w:val="single" w:sz="6" w:space="0" w:color="000000"/>
            </w:tcBorders>
          </w:tcPr>
          <w:p w:rsidR="00B4577A" w:rsidRDefault="00A0329C">
            <w:pPr>
              <w:pStyle w:val="TableParagraph"/>
              <w:ind w:left="759" w:right="755"/>
              <w:rPr>
                <w:sz w:val="25"/>
              </w:rPr>
            </w:pPr>
            <w:r>
              <w:rPr>
                <w:sz w:val="25"/>
              </w:rPr>
              <w:t>84</w:t>
            </w:r>
          </w:p>
        </w:tc>
        <w:tc>
          <w:tcPr>
            <w:tcW w:w="1350" w:type="dxa"/>
            <w:tcBorders>
              <w:left w:val="single" w:sz="6" w:space="0" w:color="000000"/>
            </w:tcBorders>
          </w:tcPr>
          <w:p w:rsidR="00B4577A" w:rsidRDefault="00A0329C">
            <w:pPr>
              <w:pStyle w:val="TableParagraph"/>
              <w:ind w:left="213" w:right="206"/>
              <w:rPr>
                <w:sz w:val="25"/>
              </w:rPr>
            </w:pPr>
            <w:r>
              <w:rPr>
                <w:sz w:val="25"/>
              </w:rPr>
              <w:t>84</w:t>
            </w:r>
          </w:p>
        </w:tc>
      </w:tr>
      <w:tr w:rsidR="00B4577A">
        <w:trPr>
          <w:trHeight w:val="498"/>
        </w:trPr>
        <w:tc>
          <w:tcPr>
            <w:tcW w:w="1892" w:type="dxa"/>
          </w:tcPr>
          <w:p w:rsidR="00B4577A" w:rsidRDefault="00A0329C">
            <w:pPr>
              <w:pStyle w:val="TableParagraph"/>
              <w:ind w:left="381" w:right="377"/>
              <w:rPr>
                <w:sz w:val="25"/>
              </w:rPr>
            </w:pPr>
            <w:r>
              <w:rPr>
                <w:sz w:val="25"/>
              </w:rPr>
              <w:t>1999-2000</w:t>
            </w:r>
          </w:p>
        </w:tc>
        <w:tc>
          <w:tcPr>
            <w:tcW w:w="2392" w:type="dxa"/>
          </w:tcPr>
          <w:p w:rsidR="00B4577A" w:rsidRDefault="00A0329C">
            <w:pPr>
              <w:pStyle w:val="TableParagraph"/>
              <w:ind w:left="8"/>
              <w:rPr>
                <w:sz w:val="25"/>
              </w:rPr>
            </w:pPr>
            <w:r>
              <w:rPr>
                <w:w w:val="99"/>
                <w:sz w:val="25"/>
              </w:rPr>
              <w:t>0</w:t>
            </w:r>
          </w:p>
        </w:tc>
        <w:tc>
          <w:tcPr>
            <w:tcW w:w="2925" w:type="dxa"/>
            <w:tcBorders>
              <w:right w:val="single" w:sz="6" w:space="0" w:color="000000"/>
            </w:tcBorders>
          </w:tcPr>
          <w:p w:rsidR="00B4577A" w:rsidRDefault="00A0329C">
            <w:pPr>
              <w:pStyle w:val="TableParagraph"/>
              <w:ind w:left="759" w:right="755"/>
              <w:rPr>
                <w:sz w:val="25"/>
              </w:rPr>
            </w:pPr>
            <w:r>
              <w:rPr>
                <w:sz w:val="25"/>
              </w:rPr>
              <w:t>101</w:t>
            </w:r>
          </w:p>
        </w:tc>
        <w:tc>
          <w:tcPr>
            <w:tcW w:w="1350" w:type="dxa"/>
            <w:tcBorders>
              <w:left w:val="single" w:sz="6" w:space="0" w:color="000000"/>
            </w:tcBorders>
          </w:tcPr>
          <w:p w:rsidR="00B4577A" w:rsidRDefault="00A0329C">
            <w:pPr>
              <w:pStyle w:val="TableParagraph"/>
              <w:ind w:left="213" w:right="206"/>
              <w:rPr>
                <w:sz w:val="25"/>
              </w:rPr>
            </w:pPr>
            <w:r>
              <w:rPr>
                <w:sz w:val="25"/>
              </w:rPr>
              <w:t>101</w:t>
            </w:r>
          </w:p>
        </w:tc>
      </w:tr>
      <w:tr w:rsidR="00B4577A">
        <w:trPr>
          <w:trHeight w:val="499"/>
        </w:trPr>
        <w:tc>
          <w:tcPr>
            <w:tcW w:w="1892" w:type="dxa"/>
          </w:tcPr>
          <w:p w:rsidR="00B4577A" w:rsidRDefault="00A0329C">
            <w:pPr>
              <w:pStyle w:val="TableParagraph"/>
              <w:ind w:left="381" w:right="377"/>
              <w:rPr>
                <w:sz w:val="25"/>
              </w:rPr>
            </w:pPr>
            <w:r>
              <w:rPr>
                <w:sz w:val="25"/>
              </w:rPr>
              <w:t>2000-01</w:t>
            </w:r>
          </w:p>
        </w:tc>
        <w:tc>
          <w:tcPr>
            <w:tcW w:w="2392" w:type="dxa"/>
          </w:tcPr>
          <w:p w:rsidR="00B4577A" w:rsidRDefault="00A0329C">
            <w:pPr>
              <w:pStyle w:val="TableParagraph"/>
              <w:ind w:left="335" w:right="327"/>
              <w:rPr>
                <w:sz w:val="25"/>
              </w:rPr>
            </w:pPr>
            <w:r>
              <w:rPr>
                <w:sz w:val="25"/>
              </w:rPr>
              <w:t>59</w:t>
            </w:r>
          </w:p>
        </w:tc>
        <w:tc>
          <w:tcPr>
            <w:tcW w:w="2925" w:type="dxa"/>
            <w:tcBorders>
              <w:right w:val="single" w:sz="6" w:space="0" w:color="000000"/>
            </w:tcBorders>
          </w:tcPr>
          <w:p w:rsidR="00B4577A" w:rsidRDefault="00A0329C">
            <w:pPr>
              <w:pStyle w:val="TableParagraph"/>
              <w:ind w:left="759" w:right="755"/>
              <w:rPr>
                <w:sz w:val="25"/>
              </w:rPr>
            </w:pPr>
            <w:r>
              <w:rPr>
                <w:sz w:val="25"/>
              </w:rPr>
              <w:t>105</w:t>
            </w:r>
          </w:p>
        </w:tc>
        <w:tc>
          <w:tcPr>
            <w:tcW w:w="1350" w:type="dxa"/>
            <w:tcBorders>
              <w:left w:val="single" w:sz="6" w:space="0" w:color="000000"/>
            </w:tcBorders>
          </w:tcPr>
          <w:p w:rsidR="00B4577A" w:rsidRDefault="00A0329C">
            <w:pPr>
              <w:pStyle w:val="TableParagraph"/>
              <w:ind w:left="213" w:right="206"/>
              <w:rPr>
                <w:sz w:val="25"/>
              </w:rPr>
            </w:pPr>
            <w:r>
              <w:rPr>
                <w:sz w:val="25"/>
              </w:rPr>
              <w:t>164</w:t>
            </w:r>
          </w:p>
        </w:tc>
      </w:tr>
      <w:tr w:rsidR="00B4577A">
        <w:trPr>
          <w:trHeight w:val="498"/>
        </w:trPr>
        <w:tc>
          <w:tcPr>
            <w:tcW w:w="1892" w:type="dxa"/>
          </w:tcPr>
          <w:p w:rsidR="00B4577A" w:rsidRDefault="00A0329C">
            <w:pPr>
              <w:pStyle w:val="TableParagraph"/>
              <w:ind w:left="381" w:right="377"/>
              <w:rPr>
                <w:sz w:val="25"/>
              </w:rPr>
            </w:pPr>
            <w:r>
              <w:rPr>
                <w:sz w:val="25"/>
              </w:rPr>
              <w:t>2001-02</w:t>
            </w:r>
          </w:p>
        </w:tc>
        <w:tc>
          <w:tcPr>
            <w:tcW w:w="2392" w:type="dxa"/>
          </w:tcPr>
          <w:p w:rsidR="00B4577A" w:rsidRDefault="00A0329C">
            <w:pPr>
              <w:pStyle w:val="TableParagraph"/>
              <w:ind w:left="335" w:right="327"/>
              <w:rPr>
                <w:sz w:val="25"/>
              </w:rPr>
            </w:pPr>
            <w:r>
              <w:rPr>
                <w:sz w:val="25"/>
              </w:rPr>
              <w:t>71</w:t>
            </w:r>
          </w:p>
        </w:tc>
        <w:tc>
          <w:tcPr>
            <w:tcW w:w="2925" w:type="dxa"/>
            <w:tcBorders>
              <w:right w:val="single" w:sz="6" w:space="0" w:color="000000"/>
            </w:tcBorders>
          </w:tcPr>
          <w:p w:rsidR="00B4577A" w:rsidRDefault="00A0329C">
            <w:pPr>
              <w:pStyle w:val="TableParagraph"/>
              <w:ind w:left="759" w:right="755"/>
              <w:rPr>
                <w:sz w:val="25"/>
              </w:rPr>
            </w:pPr>
            <w:r>
              <w:rPr>
                <w:sz w:val="25"/>
              </w:rPr>
              <w:t>121</w:t>
            </w:r>
          </w:p>
        </w:tc>
        <w:tc>
          <w:tcPr>
            <w:tcW w:w="1350" w:type="dxa"/>
            <w:tcBorders>
              <w:left w:val="single" w:sz="6" w:space="0" w:color="000000"/>
            </w:tcBorders>
          </w:tcPr>
          <w:p w:rsidR="00B4577A" w:rsidRDefault="00A0329C">
            <w:pPr>
              <w:pStyle w:val="TableParagraph"/>
              <w:ind w:left="213" w:right="206"/>
              <w:rPr>
                <w:sz w:val="25"/>
              </w:rPr>
            </w:pPr>
            <w:r>
              <w:rPr>
                <w:sz w:val="25"/>
              </w:rPr>
              <w:t>192</w:t>
            </w:r>
          </w:p>
        </w:tc>
      </w:tr>
      <w:tr w:rsidR="00B4577A">
        <w:trPr>
          <w:trHeight w:val="474"/>
        </w:trPr>
        <w:tc>
          <w:tcPr>
            <w:tcW w:w="1892" w:type="dxa"/>
          </w:tcPr>
          <w:p w:rsidR="00B4577A" w:rsidRDefault="00A0329C">
            <w:pPr>
              <w:pStyle w:val="TableParagraph"/>
              <w:ind w:left="381" w:right="377"/>
              <w:rPr>
                <w:sz w:val="25"/>
              </w:rPr>
            </w:pPr>
            <w:r>
              <w:rPr>
                <w:sz w:val="25"/>
              </w:rPr>
              <w:t>2002-03</w:t>
            </w:r>
          </w:p>
        </w:tc>
        <w:tc>
          <w:tcPr>
            <w:tcW w:w="2392" w:type="dxa"/>
          </w:tcPr>
          <w:p w:rsidR="00B4577A" w:rsidRDefault="00A0329C">
            <w:pPr>
              <w:pStyle w:val="TableParagraph"/>
              <w:ind w:left="335" w:right="327"/>
              <w:rPr>
                <w:sz w:val="25"/>
              </w:rPr>
            </w:pPr>
            <w:r>
              <w:rPr>
                <w:sz w:val="25"/>
              </w:rPr>
              <w:t>81</w:t>
            </w:r>
          </w:p>
        </w:tc>
        <w:tc>
          <w:tcPr>
            <w:tcW w:w="2925" w:type="dxa"/>
            <w:tcBorders>
              <w:right w:val="single" w:sz="6" w:space="0" w:color="000000"/>
            </w:tcBorders>
          </w:tcPr>
          <w:p w:rsidR="00B4577A" w:rsidRDefault="00A0329C">
            <w:pPr>
              <w:pStyle w:val="TableParagraph"/>
              <w:ind w:left="759" w:right="755"/>
              <w:rPr>
                <w:sz w:val="25"/>
              </w:rPr>
            </w:pPr>
            <w:r>
              <w:rPr>
                <w:sz w:val="25"/>
              </w:rPr>
              <w:t>123</w:t>
            </w:r>
          </w:p>
        </w:tc>
        <w:tc>
          <w:tcPr>
            <w:tcW w:w="1350" w:type="dxa"/>
            <w:tcBorders>
              <w:left w:val="single" w:sz="6" w:space="0" w:color="000000"/>
            </w:tcBorders>
          </w:tcPr>
          <w:p w:rsidR="00B4577A" w:rsidRDefault="00A0329C">
            <w:pPr>
              <w:pStyle w:val="TableParagraph"/>
              <w:ind w:left="213" w:right="206"/>
              <w:rPr>
                <w:sz w:val="25"/>
              </w:rPr>
            </w:pPr>
            <w:r>
              <w:rPr>
                <w:sz w:val="25"/>
              </w:rPr>
              <w:t>204</w:t>
            </w:r>
          </w:p>
        </w:tc>
      </w:tr>
      <w:tr w:rsidR="00B4577A">
        <w:trPr>
          <w:trHeight w:val="498"/>
        </w:trPr>
        <w:tc>
          <w:tcPr>
            <w:tcW w:w="1892" w:type="dxa"/>
          </w:tcPr>
          <w:p w:rsidR="00B4577A" w:rsidRDefault="00A0329C">
            <w:pPr>
              <w:pStyle w:val="TableParagraph"/>
              <w:ind w:left="381" w:right="377"/>
              <w:rPr>
                <w:sz w:val="25"/>
              </w:rPr>
            </w:pPr>
            <w:r>
              <w:rPr>
                <w:sz w:val="25"/>
              </w:rPr>
              <w:t>2003-04</w:t>
            </w:r>
          </w:p>
        </w:tc>
        <w:tc>
          <w:tcPr>
            <w:tcW w:w="2392" w:type="dxa"/>
          </w:tcPr>
          <w:p w:rsidR="00B4577A" w:rsidRDefault="00A0329C">
            <w:pPr>
              <w:pStyle w:val="TableParagraph"/>
              <w:ind w:left="335" w:right="327"/>
              <w:rPr>
                <w:sz w:val="25"/>
              </w:rPr>
            </w:pPr>
            <w:r>
              <w:rPr>
                <w:sz w:val="25"/>
              </w:rPr>
              <w:t>79</w:t>
            </w:r>
          </w:p>
        </w:tc>
        <w:tc>
          <w:tcPr>
            <w:tcW w:w="2925" w:type="dxa"/>
            <w:tcBorders>
              <w:right w:val="single" w:sz="6" w:space="0" w:color="000000"/>
            </w:tcBorders>
          </w:tcPr>
          <w:p w:rsidR="00B4577A" w:rsidRDefault="00A0329C">
            <w:pPr>
              <w:pStyle w:val="TableParagraph"/>
              <w:ind w:left="759" w:right="755"/>
              <w:rPr>
                <w:sz w:val="25"/>
              </w:rPr>
            </w:pPr>
            <w:r>
              <w:rPr>
                <w:sz w:val="25"/>
              </w:rPr>
              <w:t>99</w:t>
            </w:r>
          </w:p>
        </w:tc>
        <w:tc>
          <w:tcPr>
            <w:tcW w:w="1350" w:type="dxa"/>
            <w:tcBorders>
              <w:left w:val="single" w:sz="6" w:space="0" w:color="000000"/>
            </w:tcBorders>
          </w:tcPr>
          <w:p w:rsidR="00B4577A" w:rsidRDefault="00A0329C">
            <w:pPr>
              <w:pStyle w:val="TableParagraph"/>
              <w:ind w:left="213" w:right="206"/>
              <w:rPr>
                <w:sz w:val="25"/>
              </w:rPr>
            </w:pPr>
            <w:r>
              <w:rPr>
                <w:sz w:val="25"/>
              </w:rPr>
              <w:t>178</w:t>
            </w:r>
          </w:p>
        </w:tc>
      </w:tr>
      <w:tr w:rsidR="00B4577A">
        <w:trPr>
          <w:trHeight w:val="494"/>
        </w:trPr>
        <w:tc>
          <w:tcPr>
            <w:tcW w:w="1892" w:type="dxa"/>
          </w:tcPr>
          <w:p w:rsidR="00B4577A" w:rsidRDefault="00A0329C">
            <w:pPr>
              <w:pStyle w:val="TableParagraph"/>
              <w:spacing w:line="280" w:lineRule="exact"/>
              <w:ind w:left="381" w:right="377"/>
              <w:rPr>
                <w:sz w:val="25"/>
              </w:rPr>
            </w:pPr>
            <w:r>
              <w:rPr>
                <w:sz w:val="25"/>
              </w:rPr>
              <w:t>2004-05</w:t>
            </w:r>
          </w:p>
        </w:tc>
        <w:tc>
          <w:tcPr>
            <w:tcW w:w="2392" w:type="dxa"/>
          </w:tcPr>
          <w:p w:rsidR="00B4577A" w:rsidRDefault="00A0329C">
            <w:pPr>
              <w:pStyle w:val="TableParagraph"/>
              <w:spacing w:line="280" w:lineRule="exact"/>
              <w:ind w:left="335" w:right="327"/>
              <w:rPr>
                <w:sz w:val="25"/>
              </w:rPr>
            </w:pPr>
            <w:r>
              <w:rPr>
                <w:sz w:val="25"/>
              </w:rPr>
              <w:t>86</w:t>
            </w:r>
          </w:p>
        </w:tc>
        <w:tc>
          <w:tcPr>
            <w:tcW w:w="2925" w:type="dxa"/>
            <w:tcBorders>
              <w:right w:val="single" w:sz="6" w:space="0" w:color="000000"/>
            </w:tcBorders>
          </w:tcPr>
          <w:p w:rsidR="00B4577A" w:rsidRDefault="00A0329C">
            <w:pPr>
              <w:pStyle w:val="TableParagraph"/>
              <w:spacing w:line="280" w:lineRule="exact"/>
              <w:ind w:left="759" w:right="755"/>
              <w:rPr>
                <w:sz w:val="25"/>
              </w:rPr>
            </w:pPr>
            <w:r>
              <w:rPr>
                <w:sz w:val="25"/>
              </w:rPr>
              <w:t>131</w:t>
            </w:r>
          </w:p>
        </w:tc>
        <w:tc>
          <w:tcPr>
            <w:tcW w:w="1350" w:type="dxa"/>
            <w:tcBorders>
              <w:left w:val="single" w:sz="6" w:space="0" w:color="000000"/>
            </w:tcBorders>
          </w:tcPr>
          <w:p w:rsidR="00B4577A" w:rsidRDefault="00A0329C">
            <w:pPr>
              <w:pStyle w:val="TableParagraph"/>
              <w:spacing w:line="280" w:lineRule="exact"/>
              <w:ind w:left="213" w:right="206"/>
              <w:rPr>
                <w:sz w:val="25"/>
              </w:rPr>
            </w:pPr>
            <w:r>
              <w:rPr>
                <w:sz w:val="25"/>
              </w:rPr>
              <w:t>217</w:t>
            </w:r>
          </w:p>
        </w:tc>
      </w:tr>
      <w:tr w:rsidR="00B4577A">
        <w:trPr>
          <w:trHeight w:val="498"/>
        </w:trPr>
        <w:tc>
          <w:tcPr>
            <w:tcW w:w="1892" w:type="dxa"/>
          </w:tcPr>
          <w:p w:rsidR="00B4577A" w:rsidRDefault="00A0329C">
            <w:pPr>
              <w:pStyle w:val="TableParagraph"/>
              <w:ind w:left="381" w:right="377"/>
              <w:rPr>
                <w:sz w:val="25"/>
              </w:rPr>
            </w:pPr>
            <w:r>
              <w:rPr>
                <w:sz w:val="25"/>
              </w:rPr>
              <w:t>2005-06</w:t>
            </w:r>
          </w:p>
        </w:tc>
        <w:tc>
          <w:tcPr>
            <w:tcW w:w="2392" w:type="dxa"/>
          </w:tcPr>
          <w:p w:rsidR="00B4577A" w:rsidRDefault="00A0329C">
            <w:pPr>
              <w:pStyle w:val="TableParagraph"/>
              <w:ind w:left="335" w:right="327"/>
              <w:rPr>
                <w:sz w:val="25"/>
              </w:rPr>
            </w:pPr>
            <w:r>
              <w:rPr>
                <w:sz w:val="25"/>
              </w:rPr>
              <w:t>90</w:t>
            </w:r>
          </w:p>
        </w:tc>
        <w:tc>
          <w:tcPr>
            <w:tcW w:w="2925" w:type="dxa"/>
            <w:tcBorders>
              <w:right w:val="single" w:sz="6" w:space="0" w:color="000000"/>
            </w:tcBorders>
          </w:tcPr>
          <w:p w:rsidR="00B4577A" w:rsidRDefault="00A0329C">
            <w:pPr>
              <w:pStyle w:val="TableParagraph"/>
              <w:ind w:left="759" w:right="755"/>
              <w:rPr>
                <w:sz w:val="25"/>
              </w:rPr>
            </w:pPr>
            <w:r>
              <w:rPr>
                <w:sz w:val="25"/>
              </w:rPr>
              <w:t>110</w:t>
            </w:r>
          </w:p>
        </w:tc>
        <w:tc>
          <w:tcPr>
            <w:tcW w:w="1350" w:type="dxa"/>
            <w:tcBorders>
              <w:left w:val="single" w:sz="6" w:space="0" w:color="000000"/>
            </w:tcBorders>
          </w:tcPr>
          <w:p w:rsidR="00B4577A" w:rsidRDefault="00A0329C">
            <w:pPr>
              <w:pStyle w:val="TableParagraph"/>
              <w:ind w:left="213" w:right="206"/>
              <w:rPr>
                <w:sz w:val="25"/>
              </w:rPr>
            </w:pPr>
            <w:r>
              <w:rPr>
                <w:sz w:val="25"/>
              </w:rPr>
              <w:t>200</w:t>
            </w:r>
          </w:p>
        </w:tc>
      </w:tr>
      <w:tr w:rsidR="00B4577A">
        <w:trPr>
          <w:trHeight w:val="431"/>
        </w:trPr>
        <w:tc>
          <w:tcPr>
            <w:tcW w:w="1892" w:type="dxa"/>
          </w:tcPr>
          <w:p w:rsidR="00B4577A" w:rsidRDefault="00A0329C">
            <w:pPr>
              <w:pStyle w:val="TableParagraph"/>
              <w:ind w:left="381" w:right="377"/>
              <w:rPr>
                <w:sz w:val="25"/>
              </w:rPr>
            </w:pPr>
            <w:r>
              <w:rPr>
                <w:sz w:val="25"/>
              </w:rPr>
              <w:t>2006-07</w:t>
            </w:r>
          </w:p>
        </w:tc>
        <w:tc>
          <w:tcPr>
            <w:tcW w:w="2392" w:type="dxa"/>
          </w:tcPr>
          <w:p w:rsidR="00B4577A" w:rsidRDefault="00A0329C">
            <w:pPr>
              <w:pStyle w:val="TableParagraph"/>
              <w:ind w:left="335" w:right="327"/>
              <w:rPr>
                <w:sz w:val="25"/>
              </w:rPr>
            </w:pPr>
            <w:r>
              <w:rPr>
                <w:sz w:val="25"/>
              </w:rPr>
              <w:t>76</w:t>
            </w:r>
          </w:p>
        </w:tc>
        <w:tc>
          <w:tcPr>
            <w:tcW w:w="2925" w:type="dxa"/>
            <w:tcBorders>
              <w:right w:val="single" w:sz="6" w:space="0" w:color="000000"/>
            </w:tcBorders>
          </w:tcPr>
          <w:p w:rsidR="00B4577A" w:rsidRDefault="00A0329C">
            <w:pPr>
              <w:pStyle w:val="TableParagraph"/>
              <w:ind w:left="759" w:right="755"/>
              <w:rPr>
                <w:sz w:val="25"/>
              </w:rPr>
            </w:pPr>
            <w:r>
              <w:rPr>
                <w:sz w:val="25"/>
              </w:rPr>
              <w:t>89</w:t>
            </w:r>
          </w:p>
        </w:tc>
        <w:tc>
          <w:tcPr>
            <w:tcW w:w="1350" w:type="dxa"/>
            <w:tcBorders>
              <w:left w:val="single" w:sz="6" w:space="0" w:color="000000"/>
            </w:tcBorders>
          </w:tcPr>
          <w:p w:rsidR="00B4577A" w:rsidRDefault="00A0329C">
            <w:pPr>
              <w:pStyle w:val="TableParagraph"/>
              <w:ind w:left="213" w:right="206"/>
              <w:rPr>
                <w:sz w:val="25"/>
              </w:rPr>
            </w:pPr>
            <w:r>
              <w:rPr>
                <w:sz w:val="25"/>
              </w:rPr>
              <w:t>165</w:t>
            </w:r>
          </w:p>
        </w:tc>
      </w:tr>
      <w:tr w:rsidR="00B4577A">
        <w:trPr>
          <w:trHeight w:val="432"/>
        </w:trPr>
        <w:tc>
          <w:tcPr>
            <w:tcW w:w="1892" w:type="dxa"/>
          </w:tcPr>
          <w:p w:rsidR="00B4577A" w:rsidRDefault="00A0329C">
            <w:pPr>
              <w:pStyle w:val="TableParagraph"/>
              <w:ind w:left="381" w:right="377"/>
              <w:rPr>
                <w:sz w:val="25"/>
              </w:rPr>
            </w:pPr>
            <w:r>
              <w:rPr>
                <w:sz w:val="25"/>
              </w:rPr>
              <w:t>2007-08</w:t>
            </w:r>
          </w:p>
        </w:tc>
        <w:tc>
          <w:tcPr>
            <w:tcW w:w="2392" w:type="dxa"/>
          </w:tcPr>
          <w:p w:rsidR="00B4577A" w:rsidRDefault="00A0329C">
            <w:pPr>
              <w:pStyle w:val="TableParagraph"/>
              <w:ind w:left="335" w:right="327"/>
              <w:rPr>
                <w:sz w:val="25"/>
              </w:rPr>
            </w:pPr>
            <w:r>
              <w:rPr>
                <w:sz w:val="25"/>
              </w:rPr>
              <w:t>89</w:t>
            </w:r>
          </w:p>
        </w:tc>
        <w:tc>
          <w:tcPr>
            <w:tcW w:w="2925" w:type="dxa"/>
            <w:tcBorders>
              <w:right w:val="single" w:sz="6" w:space="0" w:color="000000"/>
            </w:tcBorders>
          </w:tcPr>
          <w:p w:rsidR="00B4577A" w:rsidRDefault="00A0329C">
            <w:pPr>
              <w:pStyle w:val="TableParagraph"/>
              <w:ind w:left="759" w:right="755"/>
              <w:rPr>
                <w:sz w:val="25"/>
              </w:rPr>
            </w:pPr>
            <w:r>
              <w:rPr>
                <w:sz w:val="25"/>
              </w:rPr>
              <w:t>112</w:t>
            </w:r>
          </w:p>
        </w:tc>
        <w:tc>
          <w:tcPr>
            <w:tcW w:w="1350" w:type="dxa"/>
            <w:tcBorders>
              <w:left w:val="single" w:sz="6" w:space="0" w:color="000000"/>
            </w:tcBorders>
          </w:tcPr>
          <w:p w:rsidR="00B4577A" w:rsidRDefault="00A0329C">
            <w:pPr>
              <w:pStyle w:val="TableParagraph"/>
              <w:ind w:left="213" w:right="206"/>
              <w:rPr>
                <w:sz w:val="25"/>
              </w:rPr>
            </w:pPr>
            <w:r>
              <w:rPr>
                <w:sz w:val="25"/>
              </w:rPr>
              <w:t>201</w:t>
            </w:r>
          </w:p>
        </w:tc>
      </w:tr>
      <w:tr w:rsidR="00B4577A">
        <w:trPr>
          <w:trHeight w:val="431"/>
        </w:trPr>
        <w:tc>
          <w:tcPr>
            <w:tcW w:w="1892" w:type="dxa"/>
          </w:tcPr>
          <w:p w:rsidR="00B4577A" w:rsidRDefault="00A0329C">
            <w:pPr>
              <w:pStyle w:val="TableParagraph"/>
              <w:ind w:left="381" w:right="377"/>
              <w:rPr>
                <w:sz w:val="25"/>
              </w:rPr>
            </w:pPr>
            <w:r>
              <w:rPr>
                <w:sz w:val="25"/>
              </w:rPr>
              <w:t>2008-09</w:t>
            </w:r>
          </w:p>
        </w:tc>
        <w:tc>
          <w:tcPr>
            <w:tcW w:w="2392" w:type="dxa"/>
          </w:tcPr>
          <w:p w:rsidR="00B4577A" w:rsidRDefault="00A0329C">
            <w:pPr>
              <w:pStyle w:val="TableParagraph"/>
              <w:ind w:left="335" w:right="327"/>
              <w:rPr>
                <w:sz w:val="25"/>
              </w:rPr>
            </w:pPr>
            <w:r>
              <w:rPr>
                <w:sz w:val="25"/>
              </w:rPr>
              <w:t>94</w:t>
            </w:r>
          </w:p>
        </w:tc>
        <w:tc>
          <w:tcPr>
            <w:tcW w:w="2925" w:type="dxa"/>
            <w:tcBorders>
              <w:right w:val="single" w:sz="6" w:space="0" w:color="000000"/>
            </w:tcBorders>
          </w:tcPr>
          <w:p w:rsidR="00B4577A" w:rsidRDefault="00A0329C">
            <w:pPr>
              <w:pStyle w:val="TableParagraph"/>
              <w:ind w:left="759" w:right="755"/>
              <w:rPr>
                <w:sz w:val="25"/>
              </w:rPr>
            </w:pPr>
            <w:r>
              <w:rPr>
                <w:sz w:val="25"/>
              </w:rPr>
              <w:t>112</w:t>
            </w:r>
          </w:p>
        </w:tc>
        <w:tc>
          <w:tcPr>
            <w:tcW w:w="1350" w:type="dxa"/>
            <w:tcBorders>
              <w:left w:val="single" w:sz="6" w:space="0" w:color="000000"/>
            </w:tcBorders>
          </w:tcPr>
          <w:p w:rsidR="00B4577A" w:rsidRDefault="00A0329C">
            <w:pPr>
              <w:pStyle w:val="TableParagraph"/>
              <w:ind w:left="213" w:right="206"/>
              <w:rPr>
                <w:sz w:val="25"/>
              </w:rPr>
            </w:pPr>
            <w:r>
              <w:rPr>
                <w:sz w:val="25"/>
              </w:rPr>
              <w:t>206</w:t>
            </w:r>
          </w:p>
        </w:tc>
      </w:tr>
      <w:tr w:rsidR="00B4577A">
        <w:trPr>
          <w:trHeight w:val="431"/>
        </w:trPr>
        <w:tc>
          <w:tcPr>
            <w:tcW w:w="1892" w:type="dxa"/>
          </w:tcPr>
          <w:p w:rsidR="00B4577A" w:rsidRDefault="00A0329C">
            <w:pPr>
              <w:pStyle w:val="TableParagraph"/>
              <w:ind w:left="381" w:right="377"/>
              <w:rPr>
                <w:sz w:val="25"/>
              </w:rPr>
            </w:pPr>
            <w:r>
              <w:rPr>
                <w:sz w:val="25"/>
              </w:rPr>
              <w:t>2009-10</w:t>
            </w:r>
          </w:p>
        </w:tc>
        <w:tc>
          <w:tcPr>
            <w:tcW w:w="2392" w:type="dxa"/>
          </w:tcPr>
          <w:p w:rsidR="00B4577A" w:rsidRDefault="00A0329C">
            <w:pPr>
              <w:pStyle w:val="TableParagraph"/>
              <w:ind w:left="8"/>
              <w:rPr>
                <w:sz w:val="25"/>
              </w:rPr>
            </w:pPr>
            <w:r>
              <w:rPr>
                <w:w w:val="99"/>
                <w:sz w:val="25"/>
              </w:rPr>
              <w:t>0</w:t>
            </w:r>
          </w:p>
        </w:tc>
        <w:tc>
          <w:tcPr>
            <w:tcW w:w="2925" w:type="dxa"/>
            <w:tcBorders>
              <w:right w:val="single" w:sz="6" w:space="0" w:color="000000"/>
            </w:tcBorders>
          </w:tcPr>
          <w:p w:rsidR="00B4577A" w:rsidRDefault="00A0329C">
            <w:pPr>
              <w:pStyle w:val="TableParagraph"/>
              <w:ind w:left="759" w:right="755"/>
              <w:rPr>
                <w:sz w:val="25"/>
              </w:rPr>
            </w:pPr>
            <w:r>
              <w:rPr>
                <w:sz w:val="25"/>
              </w:rPr>
              <w:t>88</w:t>
            </w:r>
          </w:p>
        </w:tc>
        <w:tc>
          <w:tcPr>
            <w:tcW w:w="1350" w:type="dxa"/>
            <w:tcBorders>
              <w:left w:val="single" w:sz="6" w:space="0" w:color="000000"/>
            </w:tcBorders>
          </w:tcPr>
          <w:p w:rsidR="00B4577A" w:rsidRDefault="00A0329C">
            <w:pPr>
              <w:pStyle w:val="TableParagraph"/>
              <w:ind w:left="213" w:right="206"/>
              <w:rPr>
                <w:sz w:val="25"/>
              </w:rPr>
            </w:pPr>
            <w:r>
              <w:rPr>
                <w:sz w:val="25"/>
              </w:rPr>
              <w:t>88</w:t>
            </w:r>
          </w:p>
        </w:tc>
      </w:tr>
      <w:tr w:rsidR="00B4577A">
        <w:trPr>
          <w:trHeight w:val="431"/>
        </w:trPr>
        <w:tc>
          <w:tcPr>
            <w:tcW w:w="1892" w:type="dxa"/>
          </w:tcPr>
          <w:p w:rsidR="00B4577A" w:rsidRDefault="00A0329C">
            <w:pPr>
              <w:pStyle w:val="TableParagraph"/>
              <w:ind w:left="381" w:right="377"/>
              <w:rPr>
                <w:sz w:val="25"/>
              </w:rPr>
            </w:pPr>
            <w:r>
              <w:rPr>
                <w:sz w:val="25"/>
              </w:rPr>
              <w:t>2010-11</w:t>
            </w:r>
          </w:p>
        </w:tc>
        <w:tc>
          <w:tcPr>
            <w:tcW w:w="2392" w:type="dxa"/>
          </w:tcPr>
          <w:p w:rsidR="00B4577A" w:rsidRDefault="00A0329C">
            <w:pPr>
              <w:pStyle w:val="TableParagraph"/>
              <w:ind w:left="8"/>
              <w:rPr>
                <w:sz w:val="25"/>
              </w:rPr>
            </w:pPr>
            <w:r>
              <w:rPr>
                <w:w w:val="99"/>
                <w:sz w:val="25"/>
              </w:rPr>
              <w:t>0</w:t>
            </w:r>
          </w:p>
        </w:tc>
        <w:tc>
          <w:tcPr>
            <w:tcW w:w="2925" w:type="dxa"/>
            <w:tcBorders>
              <w:right w:val="single" w:sz="6" w:space="0" w:color="000000"/>
            </w:tcBorders>
          </w:tcPr>
          <w:p w:rsidR="00B4577A" w:rsidRDefault="00A0329C">
            <w:pPr>
              <w:pStyle w:val="TableParagraph"/>
              <w:ind w:left="759" w:right="755"/>
              <w:rPr>
                <w:sz w:val="25"/>
              </w:rPr>
            </w:pPr>
            <w:r>
              <w:rPr>
                <w:sz w:val="25"/>
              </w:rPr>
              <w:t>78</w:t>
            </w:r>
          </w:p>
        </w:tc>
        <w:tc>
          <w:tcPr>
            <w:tcW w:w="1350" w:type="dxa"/>
            <w:tcBorders>
              <w:left w:val="single" w:sz="6" w:space="0" w:color="000000"/>
            </w:tcBorders>
          </w:tcPr>
          <w:p w:rsidR="00B4577A" w:rsidRDefault="00A0329C">
            <w:pPr>
              <w:pStyle w:val="TableParagraph"/>
              <w:ind w:left="213" w:right="206"/>
              <w:rPr>
                <w:sz w:val="25"/>
              </w:rPr>
            </w:pPr>
            <w:r>
              <w:rPr>
                <w:sz w:val="25"/>
              </w:rPr>
              <w:t>78</w:t>
            </w:r>
          </w:p>
        </w:tc>
      </w:tr>
      <w:tr w:rsidR="00B4577A">
        <w:trPr>
          <w:trHeight w:val="431"/>
        </w:trPr>
        <w:tc>
          <w:tcPr>
            <w:tcW w:w="1892" w:type="dxa"/>
          </w:tcPr>
          <w:p w:rsidR="00B4577A" w:rsidRDefault="00A0329C">
            <w:pPr>
              <w:pStyle w:val="TableParagraph"/>
              <w:ind w:left="381" w:right="377"/>
              <w:rPr>
                <w:sz w:val="25"/>
              </w:rPr>
            </w:pPr>
            <w:r>
              <w:rPr>
                <w:sz w:val="25"/>
              </w:rPr>
              <w:t>2011-12</w:t>
            </w:r>
          </w:p>
        </w:tc>
        <w:tc>
          <w:tcPr>
            <w:tcW w:w="2392" w:type="dxa"/>
          </w:tcPr>
          <w:p w:rsidR="00B4577A" w:rsidRDefault="00A0329C">
            <w:pPr>
              <w:pStyle w:val="TableParagraph"/>
              <w:ind w:left="8"/>
              <w:rPr>
                <w:sz w:val="25"/>
              </w:rPr>
            </w:pPr>
            <w:r>
              <w:rPr>
                <w:w w:val="99"/>
                <w:sz w:val="25"/>
              </w:rPr>
              <w:t>0</w:t>
            </w:r>
          </w:p>
        </w:tc>
        <w:tc>
          <w:tcPr>
            <w:tcW w:w="2925" w:type="dxa"/>
            <w:tcBorders>
              <w:right w:val="single" w:sz="6" w:space="0" w:color="000000"/>
            </w:tcBorders>
          </w:tcPr>
          <w:p w:rsidR="00B4577A" w:rsidRDefault="00A0329C">
            <w:pPr>
              <w:pStyle w:val="TableParagraph"/>
              <w:ind w:left="759" w:right="755"/>
              <w:rPr>
                <w:sz w:val="25"/>
              </w:rPr>
            </w:pPr>
            <w:r>
              <w:rPr>
                <w:sz w:val="25"/>
              </w:rPr>
              <w:t>82</w:t>
            </w:r>
          </w:p>
        </w:tc>
        <w:tc>
          <w:tcPr>
            <w:tcW w:w="1350" w:type="dxa"/>
            <w:tcBorders>
              <w:left w:val="single" w:sz="6" w:space="0" w:color="000000"/>
            </w:tcBorders>
          </w:tcPr>
          <w:p w:rsidR="00B4577A" w:rsidRDefault="00A0329C">
            <w:pPr>
              <w:pStyle w:val="TableParagraph"/>
              <w:ind w:left="213" w:right="206"/>
              <w:rPr>
                <w:sz w:val="25"/>
              </w:rPr>
            </w:pPr>
            <w:r>
              <w:rPr>
                <w:sz w:val="25"/>
              </w:rPr>
              <w:t>82</w:t>
            </w:r>
          </w:p>
        </w:tc>
      </w:tr>
      <w:tr w:rsidR="00B4577A">
        <w:trPr>
          <w:trHeight w:val="431"/>
        </w:trPr>
        <w:tc>
          <w:tcPr>
            <w:tcW w:w="1892" w:type="dxa"/>
          </w:tcPr>
          <w:p w:rsidR="00B4577A" w:rsidRDefault="00A0329C">
            <w:pPr>
              <w:pStyle w:val="TableParagraph"/>
              <w:ind w:left="381" w:right="377"/>
              <w:rPr>
                <w:sz w:val="25"/>
              </w:rPr>
            </w:pPr>
            <w:r>
              <w:rPr>
                <w:sz w:val="25"/>
              </w:rPr>
              <w:t>2012-13</w:t>
            </w:r>
          </w:p>
        </w:tc>
        <w:tc>
          <w:tcPr>
            <w:tcW w:w="2392" w:type="dxa"/>
          </w:tcPr>
          <w:p w:rsidR="00B4577A" w:rsidRDefault="00A0329C">
            <w:pPr>
              <w:pStyle w:val="TableParagraph"/>
              <w:ind w:left="335" w:right="327"/>
              <w:rPr>
                <w:sz w:val="25"/>
              </w:rPr>
            </w:pPr>
            <w:r>
              <w:rPr>
                <w:sz w:val="25"/>
              </w:rPr>
              <w:t>65</w:t>
            </w:r>
          </w:p>
        </w:tc>
        <w:tc>
          <w:tcPr>
            <w:tcW w:w="2925" w:type="dxa"/>
            <w:tcBorders>
              <w:right w:val="single" w:sz="6" w:space="0" w:color="000000"/>
            </w:tcBorders>
          </w:tcPr>
          <w:p w:rsidR="00B4577A" w:rsidRDefault="00A0329C">
            <w:pPr>
              <w:pStyle w:val="TableParagraph"/>
              <w:ind w:left="759" w:right="755"/>
              <w:rPr>
                <w:sz w:val="25"/>
              </w:rPr>
            </w:pPr>
            <w:r>
              <w:rPr>
                <w:sz w:val="25"/>
              </w:rPr>
              <w:t>91</w:t>
            </w:r>
          </w:p>
        </w:tc>
        <w:tc>
          <w:tcPr>
            <w:tcW w:w="1350" w:type="dxa"/>
            <w:tcBorders>
              <w:left w:val="single" w:sz="6" w:space="0" w:color="000000"/>
            </w:tcBorders>
          </w:tcPr>
          <w:p w:rsidR="00B4577A" w:rsidRDefault="00A0329C">
            <w:pPr>
              <w:pStyle w:val="TableParagraph"/>
              <w:ind w:left="213" w:right="206"/>
              <w:rPr>
                <w:sz w:val="25"/>
              </w:rPr>
            </w:pPr>
            <w:r>
              <w:rPr>
                <w:sz w:val="25"/>
              </w:rPr>
              <w:t>156</w:t>
            </w:r>
          </w:p>
        </w:tc>
      </w:tr>
      <w:tr w:rsidR="00B4577A">
        <w:trPr>
          <w:trHeight w:val="431"/>
        </w:trPr>
        <w:tc>
          <w:tcPr>
            <w:tcW w:w="1892" w:type="dxa"/>
          </w:tcPr>
          <w:p w:rsidR="00B4577A" w:rsidRDefault="00A0329C">
            <w:pPr>
              <w:pStyle w:val="TableParagraph"/>
              <w:ind w:left="381" w:right="377"/>
              <w:rPr>
                <w:sz w:val="25"/>
              </w:rPr>
            </w:pPr>
            <w:r>
              <w:rPr>
                <w:sz w:val="25"/>
              </w:rPr>
              <w:t>2013-14</w:t>
            </w:r>
          </w:p>
        </w:tc>
        <w:tc>
          <w:tcPr>
            <w:tcW w:w="2392" w:type="dxa"/>
          </w:tcPr>
          <w:p w:rsidR="00B4577A" w:rsidRDefault="00A0329C">
            <w:pPr>
              <w:pStyle w:val="TableParagraph"/>
              <w:ind w:left="335" w:right="327"/>
              <w:rPr>
                <w:sz w:val="25"/>
              </w:rPr>
            </w:pPr>
            <w:r>
              <w:rPr>
                <w:sz w:val="25"/>
              </w:rPr>
              <w:t>74</w:t>
            </w:r>
          </w:p>
        </w:tc>
        <w:tc>
          <w:tcPr>
            <w:tcW w:w="2925" w:type="dxa"/>
            <w:tcBorders>
              <w:right w:val="single" w:sz="6" w:space="0" w:color="000000"/>
            </w:tcBorders>
          </w:tcPr>
          <w:p w:rsidR="00B4577A" w:rsidRDefault="00A0329C">
            <w:pPr>
              <w:pStyle w:val="TableParagraph"/>
              <w:ind w:left="759" w:right="755"/>
              <w:rPr>
                <w:sz w:val="25"/>
              </w:rPr>
            </w:pPr>
            <w:r>
              <w:rPr>
                <w:sz w:val="25"/>
              </w:rPr>
              <w:t>141</w:t>
            </w:r>
          </w:p>
        </w:tc>
        <w:tc>
          <w:tcPr>
            <w:tcW w:w="1350" w:type="dxa"/>
            <w:tcBorders>
              <w:left w:val="single" w:sz="6" w:space="0" w:color="000000"/>
            </w:tcBorders>
          </w:tcPr>
          <w:p w:rsidR="00B4577A" w:rsidRDefault="00A0329C">
            <w:pPr>
              <w:pStyle w:val="TableParagraph"/>
              <w:ind w:left="213" w:right="206"/>
              <w:rPr>
                <w:sz w:val="25"/>
              </w:rPr>
            </w:pPr>
            <w:r>
              <w:rPr>
                <w:sz w:val="25"/>
              </w:rPr>
              <w:t>215</w:t>
            </w:r>
          </w:p>
        </w:tc>
      </w:tr>
      <w:tr w:rsidR="00B4577A">
        <w:trPr>
          <w:trHeight w:val="431"/>
        </w:trPr>
        <w:tc>
          <w:tcPr>
            <w:tcW w:w="1892" w:type="dxa"/>
          </w:tcPr>
          <w:p w:rsidR="00B4577A" w:rsidRDefault="00A0329C">
            <w:pPr>
              <w:pStyle w:val="TableParagraph"/>
              <w:ind w:left="381" w:right="377"/>
              <w:rPr>
                <w:sz w:val="25"/>
              </w:rPr>
            </w:pPr>
            <w:r>
              <w:rPr>
                <w:sz w:val="25"/>
              </w:rPr>
              <w:t>2014-15</w:t>
            </w:r>
          </w:p>
        </w:tc>
        <w:tc>
          <w:tcPr>
            <w:tcW w:w="2392" w:type="dxa"/>
          </w:tcPr>
          <w:p w:rsidR="00B4577A" w:rsidRDefault="00A0329C">
            <w:pPr>
              <w:pStyle w:val="TableParagraph"/>
              <w:ind w:left="335" w:right="327"/>
              <w:rPr>
                <w:sz w:val="25"/>
              </w:rPr>
            </w:pPr>
            <w:r>
              <w:rPr>
                <w:sz w:val="25"/>
              </w:rPr>
              <w:t>121</w:t>
            </w:r>
          </w:p>
        </w:tc>
        <w:tc>
          <w:tcPr>
            <w:tcW w:w="2925" w:type="dxa"/>
            <w:tcBorders>
              <w:right w:val="single" w:sz="6" w:space="0" w:color="000000"/>
            </w:tcBorders>
          </w:tcPr>
          <w:p w:rsidR="00B4577A" w:rsidRDefault="00A0329C">
            <w:pPr>
              <w:pStyle w:val="TableParagraph"/>
              <w:ind w:left="759" w:right="755"/>
              <w:rPr>
                <w:sz w:val="25"/>
              </w:rPr>
            </w:pPr>
            <w:r>
              <w:rPr>
                <w:sz w:val="25"/>
              </w:rPr>
              <w:t>97</w:t>
            </w:r>
          </w:p>
        </w:tc>
        <w:tc>
          <w:tcPr>
            <w:tcW w:w="1350" w:type="dxa"/>
            <w:tcBorders>
              <w:left w:val="single" w:sz="6" w:space="0" w:color="000000"/>
            </w:tcBorders>
          </w:tcPr>
          <w:p w:rsidR="00B4577A" w:rsidRDefault="00A0329C">
            <w:pPr>
              <w:pStyle w:val="TableParagraph"/>
              <w:ind w:left="213" w:right="206"/>
              <w:rPr>
                <w:sz w:val="25"/>
              </w:rPr>
            </w:pPr>
            <w:r>
              <w:rPr>
                <w:sz w:val="25"/>
              </w:rPr>
              <w:t>218</w:t>
            </w:r>
          </w:p>
        </w:tc>
      </w:tr>
      <w:tr w:rsidR="00B4577A">
        <w:trPr>
          <w:trHeight w:val="432"/>
        </w:trPr>
        <w:tc>
          <w:tcPr>
            <w:tcW w:w="1892" w:type="dxa"/>
          </w:tcPr>
          <w:p w:rsidR="00B4577A" w:rsidRDefault="00A0329C">
            <w:pPr>
              <w:pStyle w:val="TableParagraph"/>
              <w:spacing w:line="280" w:lineRule="exact"/>
              <w:ind w:left="381" w:right="377"/>
              <w:rPr>
                <w:sz w:val="25"/>
              </w:rPr>
            </w:pPr>
            <w:r>
              <w:rPr>
                <w:sz w:val="25"/>
              </w:rPr>
              <w:t>2015-16</w:t>
            </w:r>
          </w:p>
        </w:tc>
        <w:tc>
          <w:tcPr>
            <w:tcW w:w="2392" w:type="dxa"/>
          </w:tcPr>
          <w:p w:rsidR="00B4577A" w:rsidRDefault="00A0329C">
            <w:pPr>
              <w:pStyle w:val="TableParagraph"/>
              <w:spacing w:line="280" w:lineRule="exact"/>
              <w:ind w:left="335" w:right="327"/>
              <w:rPr>
                <w:sz w:val="25"/>
              </w:rPr>
            </w:pPr>
            <w:r>
              <w:rPr>
                <w:sz w:val="25"/>
              </w:rPr>
              <w:t>131</w:t>
            </w:r>
          </w:p>
        </w:tc>
        <w:tc>
          <w:tcPr>
            <w:tcW w:w="2925" w:type="dxa"/>
            <w:tcBorders>
              <w:right w:val="single" w:sz="6" w:space="0" w:color="000000"/>
            </w:tcBorders>
          </w:tcPr>
          <w:p w:rsidR="00B4577A" w:rsidRDefault="00A0329C">
            <w:pPr>
              <w:pStyle w:val="TableParagraph"/>
              <w:spacing w:line="280" w:lineRule="exact"/>
              <w:ind w:left="759" w:right="755"/>
              <w:rPr>
                <w:sz w:val="25"/>
              </w:rPr>
            </w:pPr>
            <w:r>
              <w:rPr>
                <w:sz w:val="25"/>
              </w:rPr>
              <w:t>241</w:t>
            </w:r>
          </w:p>
        </w:tc>
        <w:tc>
          <w:tcPr>
            <w:tcW w:w="1350" w:type="dxa"/>
            <w:tcBorders>
              <w:left w:val="single" w:sz="6" w:space="0" w:color="000000"/>
            </w:tcBorders>
          </w:tcPr>
          <w:p w:rsidR="00B4577A" w:rsidRDefault="00A0329C">
            <w:pPr>
              <w:pStyle w:val="TableParagraph"/>
              <w:spacing w:line="280" w:lineRule="exact"/>
              <w:ind w:left="213" w:right="206"/>
              <w:rPr>
                <w:sz w:val="25"/>
              </w:rPr>
            </w:pPr>
            <w:r>
              <w:rPr>
                <w:sz w:val="25"/>
              </w:rPr>
              <w:t>372</w:t>
            </w:r>
          </w:p>
        </w:tc>
      </w:tr>
      <w:tr w:rsidR="00B4577A">
        <w:trPr>
          <w:trHeight w:val="431"/>
        </w:trPr>
        <w:tc>
          <w:tcPr>
            <w:tcW w:w="1892" w:type="dxa"/>
          </w:tcPr>
          <w:p w:rsidR="00B4577A" w:rsidRDefault="00A0329C">
            <w:pPr>
              <w:pStyle w:val="TableParagraph"/>
              <w:ind w:left="381" w:right="377"/>
              <w:rPr>
                <w:sz w:val="25"/>
              </w:rPr>
            </w:pPr>
            <w:r>
              <w:rPr>
                <w:sz w:val="25"/>
              </w:rPr>
              <w:t>2016-17</w:t>
            </w:r>
          </w:p>
        </w:tc>
        <w:tc>
          <w:tcPr>
            <w:tcW w:w="2392" w:type="dxa"/>
          </w:tcPr>
          <w:p w:rsidR="00B4577A" w:rsidRDefault="00A0329C">
            <w:pPr>
              <w:pStyle w:val="TableParagraph"/>
              <w:ind w:left="335" w:right="327"/>
              <w:rPr>
                <w:sz w:val="25"/>
              </w:rPr>
            </w:pPr>
            <w:r>
              <w:rPr>
                <w:sz w:val="25"/>
              </w:rPr>
              <w:t>104</w:t>
            </w:r>
          </w:p>
        </w:tc>
        <w:tc>
          <w:tcPr>
            <w:tcW w:w="2925" w:type="dxa"/>
            <w:tcBorders>
              <w:right w:val="single" w:sz="6" w:space="0" w:color="000000"/>
            </w:tcBorders>
          </w:tcPr>
          <w:p w:rsidR="00B4577A" w:rsidRDefault="00A0329C">
            <w:pPr>
              <w:pStyle w:val="TableParagraph"/>
              <w:ind w:left="759" w:right="755"/>
              <w:rPr>
                <w:sz w:val="25"/>
              </w:rPr>
            </w:pPr>
            <w:r>
              <w:rPr>
                <w:sz w:val="25"/>
              </w:rPr>
              <w:t>100</w:t>
            </w:r>
          </w:p>
        </w:tc>
        <w:tc>
          <w:tcPr>
            <w:tcW w:w="1350" w:type="dxa"/>
            <w:tcBorders>
              <w:left w:val="single" w:sz="6" w:space="0" w:color="000000"/>
            </w:tcBorders>
          </w:tcPr>
          <w:p w:rsidR="00B4577A" w:rsidRDefault="00A0329C">
            <w:pPr>
              <w:pStyle w:val="TableParagraph"/>
              <w:ind w:left="213" w:right="206"/>
              <w:rPr>
                <w:sz w:val="25"/>
              </w:rPr>
            </w:pPr>
            <w:r>
              <w:rPr>
                <w:sz w:val="25"/>
              </w:rPr>
              <w:t>204</w:t>
            </w:r>
          </w:p>
        </w:tc>
      </w:tr>
      <w:tr w:rsidR="00B4577A">
        <w:trPr>
          <w:trHeight w:val="426"/>
        </w:trPr>
        <w:tc>
          <w:tcPr>
            <w:tcW w:w="1892" w:type="dxa"/>
          </w:tcPr>
          <w:p w:rsidR="00B4577A" w:rsidRDefault="00A0329C">
            <w:pPr>
              <w:pStyle w:val="TableParagraph"/>
              <w:ind w:left="381" w:right="377"/>
              <w:rPr>
                <w:sz w:val="25"/>
              </w:rPr>
            </w:pPr>
            <w:r>
              <w:rPr>
                <w:sz w:val="25"/>
              </w:rPr>
              <w:t>2017-18</w:t>
            </w:r>
          </w:p>
        </w:tc>
        <w:tc>
          <w:tcPr>
            <w:tcW w:w="2392" w:type="dxa"/>
          </w:tcPr>
          <w:p w:rsidR="00B4577A" w:rsidRDefault="00A0329C">
            <w:pPr>
              <w:pStyle w:val="TableParagraph"/>
              <w:ind w:left="335" w:right="327"/>
              <w:rPr>
                <w:sz w:val="25"/>
              </w:rPr>
            </w:pPr>
            <w:r>
              <w:rPr>
                <w:sz w:val="25"/>
              </w:rPr>
              <w:t>143</w:t>
            </w:r>
          </w:p>
        </w:tc>
        <w:tc>
          <w:tcPr>
            <w:tcW w:w="2925" w:type="dxa"/>
            <w:tcBorders>
              <w:right w:val="single" w:sz="6" w:space="0" w:color="000000"/>
            </w:tcBorders>
          </w:tcPr>
          <w:p w:rsidR="00B4577A" w:rsidRDefault="00A0329C">
            <w:pPr>
              <w:pStyle w:val="TableParagraph"/>
              <w:ind w:left="759" w:right="755"/>
              <w:rPr>
                <w:sz w:val="25"/>
              </w:rPr>
            </w:pPr>
            <w:r>
              <w:rPr>
                <w:sz w:val="25"/>
              </w:rPr>
              <w:t>161</w:t>
            </w:r>
          </w:p>
        </w:tc>
        <w:tc>
          <w:tcPr>
            <w:tcW w:w="1350" w:type="dxa"/>
            <w:tcBorders>
              <w:left w:val="single" w:sz="6" w:space="0" w:color="000000"/>
            </w:tcBorders>
          </w:tcPr>
          <w:p w:rsidR="00B4577A" w:rsidRDefault="00A0329C">
            <w:pPr>
              <w:pStyle w:val="TableParagraph"/>
              <w:ind w:left="213" w:right="206"/>
              <w:rPr>
                <w:sz w:val="25"/>
              </w:rPr>
            </w:pPr>
            <w:r>
              <w:rPr>
                <w:sz w:val="25"/>
              </w:rPr>
              <w:t>304</w:t>
            </w:r>
          </w:p>
        </w:tc>
      </w:tr>
      <w:tr w:rsidR="00B4577A">
        <w:trPr>
          <w:trHeight w:val="431"/>
        </w:trPr>
        <w:tc>
          <w:tcPr>
            <w:tcW w:w="1892" w:type="dxa"/>
          </w:tcPr>
          <w:p w:rsidR="00B4577A" w:rsidRDefault="00A0329C">
            <w:pPr>
              <w:pStyle w:val="TableParagraph"/>
              <w:spacing w:line="284" w:lineRule="exact"/>
              <w:ind w:left="381" w:right="377"/>
              <w:rPr>
                <w:sz w:val="25"/>
              </w:rPr>
            </w:pPr>
            <w:r>
              <w:rPr>
                <w:sz w:val="25"/>
              </w:rPr>
              <w:t>2018-19</w:t>
            </w:r>
          </w:p>
        </w:tc>
        <w:tc>
          <w:tcPr>
            <w:tcW w:w="2392" w:type="dxa"/>
          </w:tcPr>
          <w:p w:rsidR="00B4577A" w:rsidRDefault="00A0329C">
            <w:pPr>
              <w:pStyle w:val="TableParagraph"/>
              <w:spacing w:line="284" w:lineRule="exact"/>
              <w:ind w:left="335" w:right="327"/>
              <w:rPr>
                <w:sz w:val="25"/>
              </w:rPr>
            </w:pPr>
            <w:r>
              <w:rPr>
                <w:sz w:val="25"/>
              </w:rPr>
              <w:t>156</w:t>
            </w:r>
          </w:p>
        </w:tc>
        <w:tc>
          <w:tcPr>
            <w:tcW w:w="2925" w:type="dxa"/>
            <w:tcBorders>
              <w:right w:val="single" w:sz="6" w:space="0" w:color="000000"/>
            </w:tcBorders>
          </w:tcPr>
          <w:p w:rsidR="00B4577A" w:rsidRDefault="00A0329C">
            <w:pPr>
              <w:pStyle w:val="TableParagraph"/>
              <w:spacing w:line="284" w:lineRule="exact"/>
              <w:ind w:left="759" w:right="755"/>
              <w:rPr>
                <w:sz w:val="25"/>
              </w:rPr>
            </w:pPr>
            <w:r>
              <w:rPr>
                <w:sz w:val="25"/>
              </w:rPr>
              <w:t>172</w:t>
            </w:r>
          </w:p>
        </w:tc>
        <w:tc>
          <w:tcPr>
            <w:tcW w:w="1350" w:type="dxa"/>
            <w:tcBorders>
              <w:left w:val="single" w:sz="6" w:space="0" w:color="000000"/>
            </w:tcBorders>
          </w:tcPr>
          <w:p w:rsidR="00B4577A" w:rsidRDefault="00A0329C">
            <w:pPr>
              <w:pStyle w:val="TableParagraph"/>
              <w:spacing w:line="284" w:lineRule="exact"/>
              <w:ind w:left="213" w:right="206"/>
              <w:rPr>
                <w:sz w:val="25"/>
              </w:rPr>
            </w:pPr>
            <w:r>
              <w:rPr>
                <w:sz w:val="25"/>
              </w:rPr>
              <w:t>328</w:t>
            </w:r>
          </w:p>
        </w:tc>
      </w:tr>
      <w:tr w:rsidR="00B4577A">
        <w:trPr>
          <w:trHeight w:val="431"/>
        </w:trPr>
        <w:tc>
          <w:tcPr>
            <w:tcW w:w="1892" w:type="dxa"/>
          </w:tcPr>
          <w:p w:rsidR="00B4577A" w:rsidRDefault="00A0329C">
            <w:pPr>
              <w:pStyle w:val="TableParagraph"/>
              <w:spacing w:line="280" w:lineRule="exact"/>
              <w:ind w:left="381" w:right="377"/>
              <w:rPr>
                <w:sz w:val="25"/>
              </w:rPr>
            </w:pPr>
            <w:r>
              <w:rPr>
                <w:sz w:val="25"/>
              </w:rPr>
              <w:t>2019-20</w:t>
            </w:r>
          </w:p>
        </w:tc>
        <w:tc>
          <w:tcPr>
            <w:tcW w:w="2392" w:type="dxa"/>
          </w:tcPr>
          <w:p w:rsidR="00B4577A" w:rsidRDefault="00A0329C">
            <w:pPr>
              <w:pStyle w:val="TableParagraph"/>
              <w:spacing w:line="280" w:lineRule="exact"/>
              <w:ind w:left="335" w:right="327"/>
              <w:rPr>
                <w:sz w:val="25"/>
              </w:rPr>
            </w:pPr>
            <w:r>
              <w:rPr>
                <w:sz w:val="25"/>
              </w:rPr>
              <w:t>161</w:t>
            </w:r>
          </w:p>
        </w:tc>
        <w:tc>
          <w:tcPr>
            <w:tcW w:w="2925" w:type="dxa"/>
            <w:tcBorders>
              <w:right w:val="single" w:sz="6" w:space="0" w:color="000000"/>
            </w:tcBorders>
          </w:tcPr>
          <w:p w:rsidR="00B4577A" w:rsidRDefault="00A0329C">
            <w:pPr>
              <w:pStyle w:val="TableParagraph"/>
              <w:spacing w:line="280" w:lineRule="exact"/>
              <w:ind w:left="759" w:right="755"/>
              <w:rPr>
                <w:sz w:val="25"/>
              </w:rPr>
            </w:pPr>
            <w:r>
              <w:rPr>
                <w:sz w:val="25"/>
              </w:rPr>
              <w:t>171</w:t>
            </w:r>
          </w:p>
        </w:tc>
        <w:tc>
          <w:tcPr>
            <w:tcW w:w="1350" w:type="dxa"/>
            <w:tcBorders>
              <w:left w:val="single" w:sz="6" w:space="0" w:color="000000"/>
            </w:tcBorders>
          </w:tcPr>
          <w:p w:rsidR="00B4577A" w:rsidRDefault="00A0329C">
            <w:pPr>
              <w:pStyle w:val="TableParagraph"/>
              <w:spacing w:line="280" w:lineRule="exact"/>
              <w:ind w:left="213" w:right="206"/>
              <w:rPr>
                <w:sz w:val="25"/>
              </w:rPr>
            </w:pPr>
            <w:r>
              <w:rPr>
                <w:sz w:val="25"/>
              </w:rPr>
              <w:t>332</w:t>
            </w:r>
          </w:p>
        </w:tc>
      </w:tr>
      <w:tr w:rsidR="00B4577A">
        <w:trPr>
          <w:trHeight w:val="431"/>
        </w:trPr>
        <w:tc>
          <w:tcPr>
            <w:tcW w:w="1892" w:type="dxa"/>
          </w:tcPr>
          <w:p w:rsidR="00B4577A" w:rsidRDefault="00A0329C">
            <w:pPr>
              <w:pStyle w:val="TableParagraph"/>
              <w:ind w:left="381" w:right="377"/>
              <w:rPr>
                <w:sz w:val="25"/>
              </w:rPr>
            </w:pPr>
            <w:r>
              <w:rPr>
                <w:sz w:val="25"/>
              </w:rPr>
              <w:t>2020-21</w:t>
            </w:r>
          </w:p>
        </w:tc>
        <w:tc>
          <w:tcPr>
            <w:tcW w:w="2392" w:type="dxa"/>
          </w:tcPr>
          <w:p w:rsidR="00B4577A" w:rsidRDefault="00A0329C">
            <w:pPr>
              <w:pStyle w:val="TableParagraph"/>
              <w:ind w:left="335" w:right="327"/>
              <w:rPr>
                <w:sz w:val="25"/>
              </w:rPr>
            </w:pPr>
            <w:r>
              <w:rPr>
                <w:sz w:val="25"/>
              </w:rPr>
              <w:t>163</w:t>
            </w:r>
          </w:p>
        </w:tc>
        <w:tc>
          <w:tcPr>
            <w:tcW w:w="2925" w:type="dxa"/>
            <w:tcBorders>
              <w:right w:val="single" w:sz="6" w:space="0" w:color="000000"/>
            </w:tcBorders>
          </w:tcPr>
          <w:p w:rsidR="00B4577A" w:rsidRDefault="00A0329C">
            <w:pPr>
              <w:pStyle w:val="TableParagraph"/>
              <w:ind w:left="759" w:right="755"/>
              <w:rPr>
                <w:sz w:val="25"/>
              </w:rPr>
            </w:pPr>
            <w:r>
              <w:rPr>
                <w:sz w:val="25"/>
              </w:rPr>
              <w:t>145</w:t>
            </w:r>
          </w:p>
        </w:tc>
        <w:tc>
          <w:tcPr>
            <w:tcW w:w="1350" w:type="dxa"/>
            <w:tcBorders>
              <w:left w:val="single" w:sz="6" w:space="0" w:color="000000"/>
            </w:tcBorders>
          </w:tcPr>
          <w:p w:rsidR="00B4577A" w:rsidRDefault="00A0329C">
            <w:pPr>
              <w:pStyle w:val="TableParagraph"/>
              <w:ind w:left="213" w:right="206"/>
              <w:rPr>
                <w:sz w:val="25"/>
              </w:rPr>
            </w:pPr>
            <w:r>
              <w:rPr>
                <w:sz w:val="25"/>
              </w:rPr>
              <w:t>308</w:t>
            </w:r>
          </w:p>
        </w:tc>
      </w:tr>
      <w:tr w:rsidR="00B4577A">
        <w:trPr>
          <w:trHeight w:val="431"/>
        </w:trPr>
        <w:tc>
          <w:tcPr>
            <w:tcW w:w="1892" w:type="dxa"/>
          </w:tcPr>
          <w:p w:rsidR="00B4577A" w:rsidRDefault="00A0329C">
            <w:pPr>
              <w:pStyle w:val="TableParagraph"/>
              <w:ind w:left="377" w:right="377"/>
              <w:rPr>
                <w:sz w:val="25"/>
              </w:rPr>
            </w:pPr>
            <w:r>
              <w:rPr>
                <w:sz w:val="25"/>
              </w:rPr>
              <w:t>G.TOTAL</w:t>
            </w:r>
          </w:p>
        </w:tc>
        <w:tc>
          <w:tcPr>
            <w:tcW w:w="2392" w:type="dxa"/>
          </w:tcPr>
          <w:p w:rsidR="00B4577A" w:rsidRDefault="00A0329C">
            <w:pPr>
              <w:pStyle w:val="TableParagraph"/>
              <w:ind w:left="335" w:right="327"/>
              <w:rPr>
                <w:sz w:val="25"/>
              </w:rPr>
            </w:pPr>
            <w:r>
              <w:rPr>
                <w:sz w:val="25"/>
              </w:rPr>
              <w:t>1843</w:t>
            </w:r>
          </w:p>
        </w:tc>
        <w:tc>
          <w:tcPr>
            <w:tcW w:w="2925" w:type="dxa"/>
            <w:tcBorders>
              <w:right w:val="single" w:sz="6" w:space="0" w:color="000000"/>
            </w:tcBorders>
          </w:tcPr>
          <w:p w:rsidR="00B4577A" w:rsidRDefault="00A0329C">
            <w:pPr>
              <w:pStyle w:val="TableParagraph"/>
              <w:ind w:left="759" w:right="755"/>
              <w:rPr>
                <w:sz w:val="25"/>
              </w:rPr>
            </w:pPr>
            <w:r>
              <w:rPr>
                <w:sz w:val="25"/>
              </w:rPr>
              <w:t>2822</w:t>
            </w:r>
          </w:p>
        </w:tc>
        <w:tc>
          <w:tcPr>
            <w:tcW w:w="1350" w:type="dxa"/>
            <w:tcBorders>
              <w:left w:val="single" w:sz="6" w:space="0" w:color="000000"/>
            </w:tcBorders>
          </w:tcPr>
          <w:p w:rsidR="00B4577A" w:rsidRDefault="00A0329C">
            <w:pPr>
              <w:pStyle w:val="TableParagraph"/>
              <w:ind w:left="213" w:right="206"/>
              <w:rPr>
                <w:sz w:val="25"/>
              </w:rPr>
            </w:pPr>
            <w:r>
              <w:rPr>
                <w:sz w:val="25"/>
              </w:rPr>
              <w:t>4665</w:t>
            </w:r>
          </w:p>
        </w:tc>
      </w:tr>
    </w:tbl>
    <w:p w:rsidR="00B4577A" w:rsidRDefault="00B4577A">
      <w:pPr>
        <w:rPr>
          <w:sz w:val="25"/>
        </w:rPr>
        <w:sectPr w:rsidR="00B4577A">
          <w:pgSz w:w="12240" w:h="15840"/>
          <w:pgMar w:top="1100" w:right="260" w:bottom="720" w:left="1220" w:header="0" w:footer="540" w:gutter="0"/>
          <w:cols w:space="720"/>
        </w:sectPr>
      </w:pPr>
    </w:p>
    <w:p w:rsidR="00B4577A" w:rsidRDefault="00A0329C">
      <w:pPr>
        <w:pStyle w:val="BodyText"/>
        <w:spacing w:before="64" w:line="357" w:lineRule="auto"/>
        <w:ind w:left="763" w:right="547"/>
      </w:pPr>
      <w:r>
        <w:lastRenderedPageBreak/>
        <w:t>A finished consultant education anticipated a growth in capita for secondary leaving and demand for university candidates in Somalia, as shown in the table below, based on recent research of the global record for school and Board.</w:t>
      </w:r>
    </w:p>
    <w:p w:rsidR="00B4577A" w:rsidRDefault="00B4577A">
      <w:pPr>
        <w:pStyle w:val="BodyText"/>
        <w:spacing w:before="6"/>
        <w:rPr>
          <w:sz w:val="38"/>
        </w:rPr>
      </w:pPr>
    </w:p>
    <w:p w:rsidR="00B4577A" w:rsidRDefault="00A0329C">
      <w:pPr>
        <w:spacing w:after="5" w:line="360" w:lineRule="auto"/>
        <w:ind w:left="763" w:right="547" w:firstLine="561"/>
        <w:rPr>
          <w:b/>
          <w:sz w:val="25"/>
        </w:rPr>
      </w:pPr>
      <w:r>
        <w:rPr>
          <w:b/>
          <w:sz w:val="25"/>
        </w:rPr>
        <w:t>Table-3.2 number of graduated forecast for school and enrolling to university in Somalia or other places</w:t>
      </w:r>
    </w:p>
    <w:tbl>
      <w:tblPr>
        <w:tblW w:w="0" w:type="auto"/>
        <w:tblInd w:w="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13"/>
        <w:gridCol w:w="1287"/>
        <w:gridCol w:w="1306"/>
        <w:gridCol w:w="1493"/>
        <w:gridCol w:w="1244"/>
      </w:tblGrid>
      <w:tr w:rsidR="00B4577A">
        <w:trPr>
          <w:trHeight w:val="489"/>
        </w:trPr>
        <w:tc>
          <w:tcPr>
            <w:tcW w:w="4413" w:type="dxa"/>
          </w:tcPr>
          <w:p w:rsidR="00B4577A" w:rsidRDefault="00A0329C">
            <w:pPr>
              <w:pStyle w:val="TableParagraph"/>
              <w:spacing w:line="291" w:lineRule="exact"/>
              <w:ind w:left="63" w:right="56"/>
              <w:rPr>
                <w:sz w:val="26"/>
              </w:rPr>
            </w:pPr>
            <w:r>
              <w:rPr>
                <w:sz w:val="26"/>
              </w:rPr>
              <w:t>SCHOOL (STUDENTS</w:t>
            </w:r>
          </w:p>
        </w:tc>
        <w:tc>
          <w:tcPr>
            <w:tcW w:w="1287" w:type="dxa"/>
          </w:tcPr>
          <w:p w:rsidR="00B4577A" w:rsidRDefault="00A0329C">
            <w:pPr>
              <w:pStyle w:val="TableParagraph"/>
              <w:spacing w:line="284" w:lineRule="exact"/>
              <w:ind w:left="393"/>
              <w:jc w:val="left"/>
              <w:rPr>
                <w:b/>
                <w:sz w:val="25"/>
              </w:rPr>
            </w:pPr>
            <w:r>
              <w:rPr>
                <w:b/>
                <w:sz w:val="25"/>
              </w:rPr>
              <w:t>1998</w:t>
            </w:r>
          </w:p>
        </w:tc>
        <w:tc>
          <w:tcPr>
            <w:tcW w:w="1306" w:type="dxa"/>
          </w:tcPr>
          <w:p w:rsidR="00B4577A" w:rsidRDefault="00A0329C">
            <w:pPr>
              <w:pStyle w:val="TableParagraph"/>
              <w:spacing w:line="284" w:lineRule="exact"/>
              <w:ind w:left="382" w:right="373"/>
              <w:rPr>
                <w:b/>
                <w:sz w:val="25"/>
              </w:rPr>
            </w:pPr>
            <w:r>
              <w:rPr>
                <w:b/>
                <w:sz w:val="25"/>
              </w:rPr>
              <w:t>2003</w:t>
            </w:r>
          </w:p>
        </w:tc>
        <w:tc>
          <w:tcPr>
            <w:tcW w:w="1493" w:type="dxa"/>
          </w:tcPr>
          <w:p w:rsidR="00B4577A" w:rsidRDefault="00A0329C">
            <w:pPr>
              <w:pStyle w:val="TableParagraph"/>
              <w:spacing w:line="284" w:lineRule="exact"/>
              <w:ind w:left="473" w:right="469"/>
              <w:rPr>
                <w:b/>
                <w:sz w:val="25"/>
              </w:rPr>
            </w:pPr>
            <w:r>
              <w:rPr>
                <w:b/>
                <w:sz w:val="25"/>
              </w:rPr>
              <w:t>2008</w:t>
            </w:r>
          </w:p>
        </w:tc>
        <w:tc>
          <w:tcPr>
            <w:tcW w:w="1244" w:type="dxa"/>
          </w:tcPr>
          <w:p w:rsidR="00B4577A" w:rsidRDefault="00A0329C">
            <w:pPr>
              <w:pStyle w:val="TableParagraph"/>
              <w:spacing w:line="284" w:lineRule="exact"/>
              <w:ind w:left="349" w:right="345"/>
              <w:rPr>
                <w:b/>
                <w:sz w:val="25"/>
              </w:rPr>
            </w:pPr>
            <w:r>
              <w:rPr>
                <w:b/>
                <w:sz w:val="25"/>
              </w:rPr>
              <w:t>2013</w:t>
            </w:r>
          </w:p>
        </w:tc>
      </w:tr>
      <w:tr w:rsidR="00B4577A">
        <w:trPr>
          <w:trHeight w:val="489"/>
        </w:trPr>
        <w:tc>
          <w:tcPr>
            <w:tcW w:w="4413" w:type="dxa"/>
          </w:tcPr>
          <w:p w:rsidR="00B4577A" w:rsidRDefault="00A0329C">
            <w:pPr>
              <w:pStyle w:val="TableParagraph"/>
              <w:ind w:left="63" w:right="58"/>
              <w:rPr>
                <w:sz w:val="25"/>
              </w:rPr>
            </w:pPr>
            <w:r>
              <w:rPr>
                <w:sz w:val="25"/>
              </w:rPr>
              <w:t>Population (thousands)</w:t>
            </w:r>
          </w:p>
        </w:tc>
        <w:tc>
          <w:tcPr>
            <w:tcW w:w="1287" w:type="dxa"/>
          </w:tcPr>
          <w:p w:rsidR="00B4577A" w:rsidRDefault="00A0329C">
            <w:pPr>
              <w:pStyle w:val="TableParagraph"/>
              <w:ind w:left="393"/>
              <w:jc w:val="left"/>
              <w:rPr>
                <w:sz w:val="25"/>
              </w:rPr>
            </w:pPr>
            <w:r>
              <w:rPr>
                <w:sz w:val="25"/>
              </w:rPr>
              <w:t>1224</w:t>
            </w:r>
          </w:p>
        </w:tc>
        <w:tc>
          <w:tcPr>
            <w:tcW w:w="1306" w:type="dxa"/>
          </w:tcPr>
          <w:p w:rsidR="00B4577A" w:rsidRDefault="00A0329C">
            <w:pPr>
              <w:pStyle w:val="TableParagraph"/>
              <w:ind w:left="382" w:right="373"/>
              <w:rPr>
                <w:sz w:val="25"/>
              </w:rPr>
            </w:pPr>
            <w:r>
              <w:rPr>
                <w:sz w:val="25"/>
              </w:rPr>
              <w:t>1234</w:t>
            </w:r>
          </w:p>
        </w:tc>
        <w:tc>
          <w:tcPr>
            <w:tcW w:w="1493" w:type="dxa"/>
          </w:tcPr>
          <w:p w:rsidR="00B4577A" w:rsidRDefault="00A0329C">
            <w:pPr>
              <w:pStyle w:val="TableParagraph"/>
              <w:ind w:left="473" w:right="469"/>
              <w:rPr>
                <w:sz w:val="25"/>
              </w:rPr>
            </w:pPr>
            <w:r>
              <w:rPr>
                <w:sz w:val="25"/>
              </w:rPr>
              <w:t>1324</w:t>
            </w:r>
          </w:p>
        </w:tc>
        <w:tc>
          <w:tcPr>
            <w:tcW w:w="1244" w:type="dxa"/>
          </w:tcPr>
          <w:p w:rsidR="00B4577A" w:rsidRDefault="00A0329C">
            <w:pPr>
              <w:pStyle w:val="TableParagraph"/>
              <w:ind w:left="349" w:right="345"/>
              <w:rPr>
                <w:sz w:val="25"/>
              </w:rPr>
            </w:pPr>
            <w:r>
              <w:rPr>
                <w:sz w:val="25"/>
              </w:rPr>
              <w:t>1423</w:t>
            </w:r>
          </w:p>
        </w:tc>
      </w:tr>
      <w:tr w:rsidR="00B4577A">
        <w:trPr>
          <w:trHeight w:val="460"/>
        </w:trPr>
        <w:tc>
          <w:tcPr>
            <w:tcW w:w="4413" w:type="dxa"/>
          </w:tcPr>
          <w:p w:rsidR="00B4577A" w:rsidRDefault="00A0329C">
            <w:pPr>
              <w:pStyle w:val="TableParagraph"/>
              <w:ind w:left="63" w:right="63"/>
              <w:rPr>
                <w:sz w:val="25"/>
              </w:rPr>
            </w:pPr>
            <w:r>
              <w:rPr>
                <w:sz w:val="25"/>
              </w:rPr>
              <w:t>Per capita graduation (hundreds)</w:t>
            </w:r>
          </w:p>
        </w:tc>
        <w:tc>
          <w:tcPr>
            <w:tcW w:w="1287" w:type="dxa"/>
          </w:tcPr>
          <w:p w:rsidR="00B4577A" w:rsidRDefault="00A0329C">
            <w:pPr>
              <w:pStyle w:val="TableParagraph"/>
              <w:ind w:left="455"/>
              <w:jc w:val="left"/>
              <w:rPr>
                <w:sz w:val="25"/>
              </w:rPr>
            </w:pPr>
            <w:r>
              <w:rPr>
                <w:sz w:val="25"/>
              </w:rPr>
              <w:t>164</w:t>
            </w:r>
          </w:p>
        </w:tc>
        <w:tc>
          <w:tcPr>
            <w:tcW w:w="1306" w:type="dxa"/>
          </w:tcPr>
          <w:p w:rsidR="00B4577A" w:rsidRDefault="00A0329C">
            <w:pPr>
              <w:pStyle w:val="TableParagraph"/>
              <w:ind w:left="382" w:right="373"/>
              <w:rPr>
                <w:sz w:val="25"/>
              </w:rPr>
            </w:pPr>
            <w:r>
              <w:rPr>
                <w:sz w:val="25"/>
              </w:rPr>
              <w:t>200</w:t>
            </w:r>
          </w:p>
        </w:tc>
        <w:tc>
          <w:tcPr>
            <w:tcW w:w="1493" w:type="dxa"/>
          </w:tcPr>
          <w:p w:rsidR="00B4577A" w:rsidRDefault="00A0329C">
            <w:pPr>
              <w:pStyle w:val="TableParagraph"/>
              <w:ind w:left="473" w:right="469"/>
              <w:rPr>
                <w:sz w:val="25"/>
              </w:rPr>
            </w:pPr>
            <w:r>
              <w:rPr>
                <w:sz w:val="25"/>
              </w:rPr>
              <w:t>82</w:t>
            </w:r>
          </w:p>
        </w:tc>
        <w:tc>
          <w:tcPr>
            <w:tcW w:w="1244" w:type="dxa"/>
          </w:tcPr>
          <w:p w:rsidR="00B4577A" w:rsidRDefault="00A0329C">
            <w:pPr>
              <w:pStyle w:val="TableParagraph"/>
              <w:ind w:left="349" w:right="345"/>
              <w:rPr>
                <w:sz w:val="25"/>
              </w:rPr>
            </w:pPr>
            <w:r>
              <w:rPr>
                <w:sz w:val="25"/>
              </w:rPr>
              <w:t>372</w:t>
            </w:r>
          </w:p>
        </w:tc>
      </w:tr>
      <w:tr w:rsidR="00B4577A">
        <w:trPr>
          <w:trHeight w:val="691"/>
        </w:trPr>
        <w:tc>
          <w:tcPr>
            <w:tcW w:w="4413" w:type="dxa"/>
          </w:tcPr>
          <w:p w:rsidR="00B4577A" w:rsidRDefault="00A0329C">
            <w:pPr>
              <w:pStyle w:val="TableParagraph"/>
              <w:ind w:left="63" w:right="63"/>
              <w:rPr>
                <w:sz w:val="25"/>
              </w:rPr>
            </w:pPr>
            <w:r>
              <w:rPr>
                <w:sz w:val="25"/>
              </w:rPr>
              <w:t>schools and university demand (hundreds)</w:t>
            </w:r>
          </w:p>
        </w:tc>
        <w:tc>
          <w:tcPr>
            <w:tcW w:w="1287" w:type="dxa"/>
          </w:tcPr>
          <w:p w:rsidR="00B4577A" w:rsidRDefault="00A0329C">
            <w:pPr>
              <w:pStyle w:val="TableParagraph"/>
              <w:ind w:left="422"/>
              <w:jc w:val="left"/>
              <w:rPr>
                <w:sz w:val="25"/>
              </w:rPr>
            </w:pPr>
            <w:r>
              <w:rPr>
                <w:sz w:val="25"/>
              </w:rPr>
              <w:t>13.0</w:t>
            </w:r>
          </w:p>
        </w:tc>
        <w:tc>
          <w:tcPr>
            <w:tcW w:w="1306" w:type="dxa"/>
          </w:tcPr>
          <w:p w:rsidR="00B4577A" w:rsidRDefault="00A0329C">
            <w:pPr>
              <w:pStyle w:val="TableParagraph"/>
              <w:ind w:left="377" w:right="373"/>
              <w:rPr>
                <w:sz w:val="25"/>
              </w:rPr>
            </w:pPr>
            <w:r>
              <w:rPr>
                <w:sz w:val="25"/>
              </w:rPr>
              <w:t>16.0</w:t>
            </w:r>
          </w:p>
        </w:tc>
        <w:tc>
          <w:tcPr>
            <w:tcW w:w="1493" w:type="dxa"/>
          </w:tcPr>
          <w:p w:rsidR="00B4577A" w:rsidRDefault="00A0329C">
            <w:pPr>
              <w:pStyle w:val="TableParagraph"/>
              <w:ind w:left="473" w:right="464"/>
              <w:rPr>
                <w:sz w:val="25"/>
              </w:rPr>
            </w:pPr>
            <w:r>
              <w:rPr>
                <w:sz w:val="25"/>
              </w:rPr>
              <w:t>16.0</w:t>
            </w:r>
          </w:p>
        </w:tc>
        <w:tc>
          <w:tcPr>
            <w:tcW w:w="1244" w:type="dxa"/>
          </w:tcPr>
          <w:p w:rsidR="00B4577A" w:rsidRDefault="00A0329C">
            <w:pPr>
              <w:pStyle w:val="TableParagraph"/>
              <w:ind w:left="349" w:right="340"/>
              <w:rPr>
                <w:sz w:val="25"/>
              </w:rPr>
            </w:pPr>
            <w:r>
              <w:rPr>
                <w:sz w:val="25"/>
              </w:rPr>
              <w:t>4.0</w:t>
            </w:r>
          </w:p>
        </w:tc>
      </w:tr>
    </w:tbl>
    <w:p w:rsidR="00B4577A" w:rsidRDefault="00B4577A">
      <w:pPr>
        <w:pStyle w:val="BodyText"/>
        <w:spacing w:before="10"/>
        <w:rPr>
          <w:b/>
          <w:sz w:val="36"/>
        </w:rPr>
      </w:pPr>
    </w:p>
    <w:p w:rsidR="00B4577A" w:rsidRDefault="00A0329C">
      <w:pPr>
        <w:pStyle w:val="BodyText"/>
        <w:ind w:left="763"/>
      </w:pPr>
      <w:r>
        <w:t>NB In order to avoid warfare, there will be no level 12 secondary school graduation in 2011.</w:t>
      </w:r>
    </w:p>
    <w:p w:rsidR="00B4577A" w:rsidRDefault="00A0329C">
      <w:pPr>
        <w:spacing w:before="149" w:line="360" w:lineRule="auto"/>
        <w:ind w:left="763" w:right="1351" w:firstLine="624"/>
        <w:rPr>
          <w:b/>
          <w:sz w:val="25"/>
        </w:rPr>
      </w:pPr>
      <w:r>
        <w:rPr>
          <w:b/>
          <w:sz w:val="25"/>
        </w:rPr>
        <w:t>TABLE-3.3 STUDENTS GRADUATED FROM THE SCHOOL TOP TEN UNIVERSITIES</w:t>
      </w:r>
    </w:p>
    <w:p w:rsidR="00B4577A" w:rsidRDefault="00B4577A">
      <w:pPr>
        <w:pStyle w:val="BodyText"/>
        <w:spacing w:before="7" w:after="1"/>
        <w:rPr>
          <w:b/>
          <w:sz w:val="19"/>
        </w:rPr>
      </w:pPr>
    </w:p>
    <w:tbl>
      <w:tblPr>
        <w:tblW w:w="0" w:type="auto"/>
        <w:tblInd w:w="1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13"/>
        <w:gridCol w:w="5057"/>
      </w:tblGrid>
      <w:tr w:rsidR="00B4577A">
        <w:trPr>
          <w:trHeight w:val="623"/>
        </w:trPr>
        <w:tc>
          <w:tcPr>
            <w:tcW w:w="3813" w:type="dxa"/>
          </w:tcPr>
          <w:p w:rsidR="00B4577A" w:rsidRDefault="00A0329C">
            <w:pPr>
              <w:pStyle w:val="TableParagraph"/>
              <w:spacing w:line="343" w:lineRule="exact"/>
              <w:ind w:left="812" w:right="800"/>
              <w:rPr>
                <w:b/>
                <w:sz w:val="30"/>
              </w:rPr>
            </w:pPr>
            <w:r>
              <w:rPr>
                <w:b/>
                <w:sz w:val="30"/>
              </w:rPr>
              <w:t>UNIVERSITIES</w:t>
            </w:r>
          </w:p>
        </w:tc>
        <w:tc>
          <w:tcPr>
            <w:tcW w:w="5057" w:type="dxa"/>
          </w:tcPr>
          <w:p w:rsidR="00B4577A" w:rsidRDefault="00A0329C">
            <w:pPr>
              <w:pStyle w:val="TableParagraph"/>
              <w:spacing w:line="284" w:lineRule="exact"/>
              <w:ind w:left="1059" w:right="1050"/>
              <w:rPr>
                <w:b/>
                <w:sz w:val="25"/>
              </w:rPr>
            </w:pPr>
            <w:r>
              <w:rPr>
                <w:b/>
                <w:sz w:val="25"/>
              </w:rPr>
              <w:t>CANDIDATE STUDENTS</w:t>
            </w:r>
          </w:p>
        </w:tc>
      </w:tr>
      <w:tr w:rsidR="00B4577A">
        <w:trPr>
          <w:trHeight w:val="489"/>
        </w:trPr>
        <w:tc>
          <w:tcPr>
            <w:tcW w:w="3813" w:type="dxa"/>
          </w:tcPr>
          <w:p w:rsidR="00B4577A" w:rsidRDefault="00A0329C">
            <w:pPr>
              <w:pStyle w:val="TableParagraph"/>
              <w:ind w:left="800" w:right="800"/>
              <w:rPr>
                <w:sz w:val="25"/>
              </w:rPr>
            </w:pPr>
            <w:r>
              <w:rPr>
                <w:sz w:val="25"/>
              </w:rPr>
              <w:t>NATION UNIVETY</w:t>
            </w:r>
          </w:p>
        </w:tc>
        <w:tc>
          <w:tcPr>
            <w:tcW w:w="5057" w:type="dxa"/>
          </w:tcPr>
          <w:p w:rsidR="00B4577A" w:rsidRDefault="00A0329C">
            <w:pPr>
              <w:pStyle w:val="TableParagraph"/>
              <w:ind w:left="1053" w:right="1050"/>
              <w:rPr>
                <w:sz w:val="25"/>
              </w:rPr>
            </w:pPr>
            <w:r>
              <w:rPr>
                <w:sz w:val="25"/>
              </w:rPr>
              <w:t>230</w:t>
            </w:r>
          </w:p>
        </w:tc>
      </w:tr>
      <w:tr w:rsidR="00B4577A">
        <w:trPr>
          <w:trHeight w:val="484"/>
        </w:trPr>
        <w:tc>
          <w:tcPr>
            <w:tcW w:w="3813" w:type="dxa"/>
          </w:tcPr>
          <w:p w:rsidR="00B4577A" w:rsidRDefault="00A0329C">
            <w:pPr>
              <w:pStyle w:val="TableParagraph"/>
              <w:spacing w:line="280" w:lineRule="exact"/>
              <w:ind w:left="810" w:right="800"/>
              <w:rPr>
                <w:sz w:val="25"/>
              </w:rPr>
            </w:pPr>
            <w:r>
              <w:rPr>
                <w:sz w:val="25"/>
              </w:rPr>
              <w:t>MOGADISHU</w:t>
            </w:r>
          </w:p>
        </w:tc>
        <w:tc>
          <w:tcPr>
            <w:tcW w:w="5057" w:type="dxa"/>
          </w:tcPr>
          <w:p w:rsidR="00B4577A" w:rsidRDefault="00A0329C">
            <w:pPr>
              <w:pStyle w:val="TableParagraph"/>
              <w:spacing w:line="280" w:lineRule="exact"/>
              <w:ind w:left="1053" w:right="1050"/>
              <w:rPr>
                <w:sz w:val="25"/>
              </w:rPr>
            </w:pPr>
            <w:r>
              <w:rPr>
                <w:sz w:val="25"/>
              </w:rPr>
              <w:t>170</w:t>
            </w:r>
          </w:p>
        </w:tc>
      </w:tr>
      <w:tr w:rsidR="00B4577A">
        <w:trPr>
          <w:trHeight w:val="431"/>
        </w:trPr>
        <w:tc>
          <w:tcPr>
            <w:tcW w:w="3813" w:type="dxa"/>
          </w:tcPr>
          <w:p w:rsidR="00B4577A" w:rsidRDefault="00A0329C">
            <w:pPr>
              <w:pStyle w:val="TableParagraph"/>
              <w:ind w:left="801" w:right="800"/>
              <w:rPr>
                <w:sz w:val="25"/>
              </w:rPr>
            </w:pPr>
            <w:r>
              <w:rPr>
                <w:sz w:val="25"/>
              </w:rPr>
              <w:t>SIMAD</w:t>
            </w:r>
          </w:p>
        </w:tc>
        <w:tc>
          <w:tcPr>
            <w:tcW w:w="5057" w:type="dxa"/>
          </w:tcPr>
          <w:p w:rsidR="00B4577A" w:rsidRDefault="00A0329C">
            <w:pPr>
              <w:pStyle w:val="TableParagraph"/>
              <w:ind w:left="1053" w:right="1050"/>
              <w:rPr>
                <w:sz w:val="25"/>
              </w:rPr>
            </w:pPr>
            <w:r>
              <w:rPr>
                <w:sz w:val="25"/>
              </w:rPr>
              <w:t>191</w:t>
            </w:r>
          </w:p>
        </w:tc>
      </w:tr>
      <w:tr w:rsidR="00B4577A">
        <w:trPr>
          <w:trHeight w:val="489"/>
        </w:trPr>
        <w:tc>
          <w:tcPr>
            <w:tcW w:w="3813" w:type="dxa"/>
          </w:tcPr>
          <w:p w:rsidR="00B4577A" w:rsidRDefault="00A0329C">
            <w:pPr>
              <w:pStyle w:val="TableParagraph"/>
              <w:ind w:left="802" w:right="800"/>
              <w:rPr>
                <w:sz w:val="25"/>
              </w:rPr>
            </w:pPr>
            <w:r>
              <w:rPr>
                <w:sz w:val="25"/>
              </w:rPr>
              <w:t>PLASMA</w:t>
            </w:r>
          </w:p>
        </w:tc>
        <w:tc>
          <w:tcPr>
            <w:tcW w:w="5057" w:type="dxa"/>
          </w:tcPr>
          <w:p w:rsidR="00B4577A" w:rsidRDefault="00A0329C">
            <w:pPr>
              <w:pStyle w:val="TableParagraph"/>
              <w:ind w:left="1053" w:right="1050"/>
              <w:rPr>
                <w:sz w:val="25"/>
              </w:rPr>
            </w:pPr>
            <w:r>
              <w:rPr>
                <w:sz w:val="25"/>
              </w:rPr>
              <w:t>69</w:t>
            </w:r>
          </w:p>
        </w:tc>
      </w:tr>
      <w:tr w:rsidR="00B4577A">
        <w:trPr>
          <w:trHeight w:val="489"/>
        </w:trPr>
        <w:tc>
          <w:tcPr>
            <w:tcW w:w="3813" w:type="dxa"/>
          </w:tcPr>
          <w:p w:rsidR="00B4577A" w:rsidRDefault="00A0329C">
            <w:pPr>
              <w:pStyle w:val="TableParagraph"/>
              <w:ind w:left="804" w:right="800"/>
              <w:rPr>
                <w:sz w:val="25"/>
              </w:rPr>
            </w:pPr>
            <w:r>
              <w:rPr>
                <w:sz w:val="25"/>
              </w:rPr>
              <w:t>SALAM</w:t>
            </w:r>
          </w:p>
        </w:tc>
        <w:tc>
          <w:tcPr>
            <w:tcW w:w="5057" w:type="dxa"/>
          </w:tcPr>
          <w:p w:rsidR="00B4577A" w:rsidRDefault="00A0329C">
            <w:pPr>
              <w:pStyle w:val="TableParagraph"/>
              <w:ind w:left="1053" w:right="1050"/>
              <w:rPr>
                <w:sz w:val="25"/>
              </w:rPr>
            </w:pPr>
            <w:r>
              <w:rPr>
                <w:sz w:val="25"/>
              </w:rPr>
              <w:t>78</w:t>
            </w:r>
          </w:p>
        </w:tc>
      </w:tr>
      <w:tr w:rsidR="00B4577A">
        <w:trPr>
          <w:trHeight w:val="484"/>
        </w:trPr>
        <w:tc>
          <w:tcPr>
            <w:tcW w:w="3813" w:type="dxa"/>
          </w:tcPr>
          <w:p w:rsidR="00B4577A" w:rsidRDefault="00A0329C">
            <w:pPr>
              <w:pStyle w:val="TableParagraph"/>
              <w:ind w:left="800" w:right="800"/>
              <w:rPr>
                <w:sz w:val="25"/>
              </w:rPr>
            </w:pPr>
            <w:r>
              <w:rPr>
                <w:sz w:val="25"/>
              </w:rPr>
              <w:t>SOMAVILLE</w:t>
            </w:r>
          </w:p>
        </w:tc>
        <w:tc>
          <w:tcPr>
            <w:tcW w:w="5057" w:type="dxa"/>
          </w:tcPr>
          <w:p w:rsidR="00B4577A" w:rsidRDefault="00A0329C">
            <w:pPr>
              <w:pStyle w:val="TableParagraph"/>
              <w:ind w:left="1053" w:right="1050"/>
              <w:rPr>
                <w:sz w:val="25"/>
              </w:rPr>
            </w:pPr>
            <w:r>
              <w:rPr>
                <w:sz w:val="25"/>
              </w:rPr>
              <w:t>84</w:t>
            </w:r>
          </w:p>
        </w:tc>
      </w:tr>
      <w:tr w:rsidR="00B4577A">
        <w:trPr>
          <w:trHeight w:val="489"/>
        </w:trPr>
        <w:tc>
          <w:tcPr>
            <w:tcW w:w="3813" w:type="dxa"/>
          </w:tcPr>
          <w:p w:rsidR="00B4577A" w:rsidRDefault="00A0329C">
            <w:pPr>
              <w:pStyle w:val="TableParagraph"/>
              <w:ind w:left="810" w:right="800"/>
              <w:rPr>
                <w:sz w:val="25"/>
              </w:rPr>
            </w:pPr>
            <w:r>
              <w:rPr>
                <w:sz w:val="25"/>
              </w:rPr>
              <w:t>SHIFA</w:t>
            </w:r>
          </w:p>
        </w:tc>
        <w:tc>
          <w:tcPr>
            <w:tcW w:w="5057" w:type="dxa"/>
          </w:tcPr>
          <w:p w:rsidR="00B4577A" w:rsidRDefault="00A0329C">
            <w:pPr>
              <w:pStyle w:val="TableParagraph"/>
              <w:ind w:left="1053" w:right="1050"/>
              <w:rPr>
                <w:sz w:val="25"/>
              </w:rPr>
            </w:pPr>
            <w:r>
              <w:rPr>
                <w:sz w:val="25"/>
              </w:rPr>
              <w:t>30</w:t>
            </w:r>
          </w:p>
        </w:tc>
      </w:tr>
      <w:tr w:rsidR="00B4577A">
        <w:trPr>
          <w:trHeight w:val="484"/>
        </w:trPr>
        <w:tc>
          <w:tcPr>
            <w:tcW w:w="3813" w:type="dxa"/>
          </w:tcPr>
          <w:p w:rsidR="00B4577A" w:rsidRDefault="00A0329C">
            <w:pPr>
              <w:pStyle w:val="TableParagraph"/>
              <w:ind w:left="801" w:right="800"/>
              <w:rPr>
                <w:sz w:val="25"/>
              </w:rPr>
            </w:pPr>
            <w:r>
              <w:rPr>
                <w:sz w:val="25"/>
              </w:rPr>
              <w:t>BANADIR</w:t>
            </w:r>
          </w:p>
        </w:tc>
        <w:tc>
          <w:tcPr>
            <w:tcW w:w="5057" w:type="dxa"/>
          </w:tcPr>
          <w:p w:rsidR="00B4577A" w:rsidRDefault="00A0329C">
            <w:pPr>
              <w:pStyle w:val="TableParagraph"/>
              <w:ind w:left="1053" w:right="1050"/>
              <w:rPr>
                <w:sz w:val="25"/>
              </w:rPr>
            </w:pPr>
            <w:r>
              <w:rPr>
                <w:sz w:val="25"/>
              </w:rPr>
              <w:t>29</w:t>
            </w:r>
          </w:p>
        </w:tc>
      </w:tr>
      <w:tr w:rsidR="00B4577A">
        <w:trPr>
          <w:trHeight w:val="489"/>
        </w:trPr>
        <w:tc>
          <w:tcPr>
            <w:tcW w:w="3813" w:type="dxa"/>
          </w:tcPr>
          <w:p w:rsidR="00B4577A" w:rsidRDefault="00A0329C">
            <w:pPr>
              <w:pStyle w:val="TableParagraph"/>
              <w:spacing w:line="285" w:lineRule="exact"/>
              <w:ind w:left="805" w:right="800"/>
              <w:rPr>
                <w:sz w:val="25"/>
              </w:rPr>
            </w:pPr>
            <w:r>
              <w:rPr>
                <w:sz w:val="25"/>
              </w:rPr>
              <w:t>UNISO</w:t>
            </w:r>
          </w:p>
        </w:tc>
        <w:tc>
          <w:tcPr>
            <w:tcW w:w="5057" w:type="dxa"/>
          </w:tcPr>
          <w:p w:rsidR="00B4577A" w:rsidRDefault="00A0329C">
            <w:pPr>
              <w:pStyle w:val="TableParagraph"/>
              <w:spacing w:line="285" w:lineRule="exact"/>
              <w:ind w:left="1053" w:right="1050"/>
              <w:rPr>
                <w:sz w:val="25"/>
              </w:rPr>
            </w:pPr>
            <w:r>
              <w:rPr>
                <w:sz w:val="25"/>
              </w:rPr>
              <w:t>98</w:t>
            </w:r>
          </w:p>
        </w:tc>
      </w:tr>
      <w:tr w:rsidR="00B4577A">
        <w:trPr>
          <w:trHeight w:val="489"/>
        </w:trPr>
        <w:tc>
          <w:tcPr>
            <w:tcW w:w="3813" w:type="dxa"/>
          </w:tcPr>
          <w:p w:rsidR="00B4577A" w:rsidRDefault="00A0329C">
            <w:pPr>
              <w:pStyle w:val="TableParagraph"/>
              <w:ind w:left="805" w:right="800"/>
              <w:rPr>
                <w:sz w:val="25"/>
              </w:rPr>
            </w:pPr>
            <w:r>
              <w:rPr>
                <w:sz w:val="25"/>
              </w:rPr>
              <w:t>INDIAN OCEAN</w:t>
            </w:r>
          </w:p>
        </w:tc>
        <w:tc>
          <w:tcPr>
            <w:tcW w:w="5057" w:type="dxa"/>
          </w:tcPr>
          <w:p w:rsidR="00B4577A" w:rsidRDefault="00A0329C">
            <w:pPr>
              <w:pStyle w:val="TableParagraph"/>
              <w:ind w:left="1053" w:right="1050"/>
              <w:rPr>
                <w:sz w:val="25"/>
              </w:rPr>
            </w:pPr>
            <w:r>
              <w:rPr>
                <w:sz w:val="25"/>
              </w:rPr>
              <w:t>67</w:t>
            </w:r>
          </w:p>
        </w:tc>
      </w:tr>
      <w:tr w:rsidR="00B4577A">
        <w:trPr>
          <w:trHeight w:val="489"/>
        </w:trPr>
        <w:tc>
          <w:tcPr>
            <w:tcW w:w="3813" w:type="dxa"/>
          </w:tcPr>
          <w:p w:rsidR="00B4577A" w:rsidRDefault="00A0329C">
            <w:pPr>
              <w:pStyle w:val="TableParagraph"/>
              <w:ind w:left="799" w:right="800"/>
              <w:rPr>
                <w:sz w:val="25"/>
              </w:rPr>
            </w:pPr>
            <w:r>
              <w:rPr>
                <w:sz w:val="25"/>
              </w:rPr>
              <w:t>GRAND TOTAL</w:t>
            </w:r>
          </w:p>
        </w:tc>
        <w:tc>
          <w:tcPr>
            <w:tcW w:w="5057" w:type="dxa"/>
          </w:tcPr>
          <w:p w:rsidR="00B4577A" w:rsidRDefault="00A0329C">
            <w:pPr>
              <w:pStyle w:val="TableParagraph"/>
              <w:ind w:left="1053" w:right="1050"/>
              <w:rPr>
                <w:sz w:val="25"/>
              </w:rPr>
            </w:pPr>
            <w:r>
              <w:rPr>
                <w:sz w:val="25"/>
              </w:rPr>
              <w:t>1046</w:t>
            </w:r>
          </w:p>
        </w:tc>
      </w:tr>
    </w:tbl>
    <w:p w:rsidR="00B4577A" w:rsidRDefault="00B4577A">
      <w:pPr>
        <w:rPr>
          <w:sz w:val="25"/>
        </w:rPr>
        <w:sectPr w:rsidR="00B4577A">
          <w:pgSz w:w="12240" w:h="15840"/>
          <w:pgMar w:top="1100" w:right="260" w:bottom="720" w:left="1220" w:header="0" w:footer="540" w:gutter="0"/>
          <w:cols w:space="720"/>
        </w:sectPr>
      </w:pPr>
    </w:p>
    <w:p w:rsidR="00B4577A" w:rsidRDefault="00A0329C">
      <w:pPr>
        <w:spacing w:before="68"/>
        <w:ind w:left="763"/>
        <w:rPr>
          <w:b/>
          <w:sz w:val="25"/>
        </w:rPr>
      </w:pPr>
      <w:r>
        <w:rPr>
          <w:b/>
          <w:sz w:val="25"/>
        </w:rPr>
        <w:lastRenderedPageBreak/>
        <w:t>3.1 The school's analysis and location</w:t>
      </w:r>
    </w:p>
    <w:p w:rsidR="00B4577A" w:rsidRDefault="00A0329C">
      <w:pPr>
        <w:pStyle w:val="BodyText"/>
        <w:spacing w:before="140" w:line="360" w:lineRule="auto"/>
        <w:ind w:left="763" w:right="495"/>
      </w:pPr>
      <w:r>
        <w:t xml:space="preserve">The school sits near </w:t>
      </w:r>
      <w:proofErr w:type="spellStart"/>
      <w:r>
        <w:t>Wadajir</w:t>
      </w:r>
      <w:proofErr w:type="spellEnd"/>
      <w:r>
        <w:t xml:space="preserve">, 6 kilometers south of </w:t>
      </w:r>
      <w:proofErr w:type="spellStart"/>
      <w:r>
        <w:t>Banadir</w:t>
      </w:r>
      <w:proofErr w:type="spellEnd"/>
      <w:r>
        <w:t xml:space="preserve">, in the </w:t>
      </w:r>
      <w:proofErr w:type="spellStart"/>
      <w:r>
        <w:t>Abdiaziz</w:t>
      </w:r>
      <w:proofErr w:type="spellEnd"/>
      <w:r>
        <w:t xml:space="preserve"> district's Kilometer 0 area, which includes some well-known hotels and hospitals such </w:t>
      </w:r>
      <w:proofErr w:type="spellStart"/>
      <w:r>
        <w:t>Banadir</w:t>
      </w:r>
      <w:proofErr w:type="spellEnd"/>
      <w:r>
        <w:t xml:space="preserve"> Hospital and </w:t>
      </w:r>
      <w:proofErr w:type="spellStart"/>
      <w:r>
        <w:t>Madina</w:t>
      </w:r>
      <w:proofErr w:type="spellEnd"/>
      <w:r>
        <w:t xml:space="preserve"> Hospital. Holy Quran Places, which are plentiful in this region, are the school's principal main source of getting generation.</w:t>
      </w:r>
    </w:p>
    <w:p w:rsidR="00B4577A" w:rsidRDefault="00A0329C">
      <w:pPr>
        <w:pStyle w:val="BodyText"/>
        <w:spacing w:line="286" w:lineRule="exact"/>
        <w:ind w:left="763"/>
      </w:pPr>
      <w:r>
        <w:t>Students who have been prepared for boarding school are among the other source supplies.</w:t>
      </w:r>
    </w:p>
    <w:p w:rsidR="00B4577A" w:rsidRDefault="00B4577A">
      <w:pPr>
        <w:pStyle w:val="BodyText"/>
        <w:rPr>
          <w:sz w:val="28"/>
        </w:rPr>
      </w:pPr>
    </w:p>
    <w:p w:rsidR="00B4577A" w:rsidRDefault="00B4577A">
      <w:pPr>
        <w:pStyle w:val="BodyText"/>
        <w:spacing w:before="7"/>
        <w:rPr>
          <w:sz w:val="22"/>
        </w:rPr>
      </w:pPr>
    </w:p>
    <w:p w:rsidR="00B4577A" w:rsidRDefault="00A0329C">
      <w:pPr>
        <w:ind w:left="763"/>
        <w:rPr>
          <w:b/>
          <w:sz w:val="25"/>
        </w:rPr>
      </w:pPr>
      <w:r>
        <w:rPr>
          <w:b/>
          <w:sz w:val="25"/>
        </w:rPr>
        <w:t>Beginning:</w:t>
      </w:r>
    </w:p>
    <w:p w:rsidR="00B4577A" w:rsidRDefault="00B4577A">
      <w:pPr>
        <w:pStyle w:val="BodyText"/>
        <w:rPr>
          <w:b/>
          <w:sz w:val="28"/>
        </w:rPr>
      </w:pPr>
    </w:p>
    <w:p w:rsidR="00B4577A" w:rsidRDefault="00A0329C">
      <w:pPr>
        <w:pStyle w:val="BodyText"/>
        <w:spacing w:before="245"/>
        <w:ind w:left="763"/>
      </w:pPr>
      <w:r>
        <w:t>The initial capacity for enrollment was 80 students each school year in 1983 up to 1986.</w:t>
      </w:r>
    </w:p>
    <w:p w:rsidR="00B4577A" w:rsidRDefault="00A0329C">
      <w:pPr>
        <w:pStyle w:val="BodyText"/>
        <w:spacing w:before="144" w:line="360" w:lineRule="auto"/>
        <w:ind w:left="763" w:right="495"/>
      </w:pPr>
      <w:r>
        <w:t>Al-</w:t>
      </w:r>
      <w:proofErr w:type="spellStart"/>
      <w:r>
        <w:t>Tadamun</w:t>
      </w:r>
      <w:proofErr w:type="spellEnd"/>
      <w:r>
        <w:t xml:space="preserve"> School began uploading pupils to expand its learning community to 160 students per academic year. After the former administration of G. Mohamed </w:t>
      </w:r>
      <w:proofErr w:type="spellStart"/>
      <w:r>
        <w:t>Siyad</w:t>
      </w:r>
      <w:proofErr w:type="spellEnd"/>
      <w:r>
        <w:t xml:space="preserve"> </w:t>
      </w:r>
      <w:proofErr w:type="spellStart"/>
      <w:r>
        <w:t>Barre</w:t>
      </w:r>
      <w:proofErr w:type="spellEnd"/>
      <w:r>
        <w:t xml:space="preserve"> collapsed in 1990, the school presently has a large number of students, roughly 1225.</w:t>
      </w:r>
    </w:p>
    <w:p w:rsidR="00B4577A" w:rsidRDefault="00B4577A">
      <w:pPr>
        <w:pStyle w:val="BodyText"/>
        <w:spacing w:before="10"/>
        <w:rPr>
          <w:sz w:val="37"/>
        </w:rPr>
      </w:pPr>
    </w:p>
    <w:p w:rsidR="00B4577A" w:rsidRDefault="00A0329C">
      <w:pPr>
        <w:ind w:left="763"/>
        <w:rPr>
          <w:b/>
          <w:sz w:val="25"/>
        </w:rPr>
      </w:pPr>
      <w:r>
        <w:rPr>
          <w:b/>
          <w:sz w:val="25"/>
        </w:rPr>
        <w:t>Nature of the Work</w:t>
      </w:r>
    </w:p>
    <w:p w:rsidR="00B4577A" w:rsidRDefault="00B4577A">
      <w:pPr>
        <w:pStyle w:val="BodyText"/>
        <w:rPr>
          <w:b/>
          <w:sz w:val="28"/>
        </w:rPr>
      </w:pPr>
    </w:p>
    <w:p w:rsidR="00B4577A" w:rsidRDefault="00B4577A">
      <w:pPr>
        <w:pStyle w:val="BodyText"/>
        <w:spacing w:before="7"/>
        <w:rPr>
          <w:b/>
          <w:sz w:val="29"/>
        </w:rPr>
      </w:pPr>
    </w:p>
    <w:p w:rsidR="00B4577A" w:rsidRDefault="00A0329C">
      <w:pPr>
        <w:spacing w:before="1" w:line="357" w:lineRule="auto"/>
        <w:ind w:left="763" w:right="547"/>
        <w:rPr>
          <w:sz w:val="25"/>
        </w:rPr>
      </w:pPr>
      <w:r>
        <w:rPr>
          <w:b/>
          <w:sz w:val="25"/>
        </w:rPr>
        <w:t>Al-</w:t>
      </w:r>
      <w:proofErr w:type="spellStart"/>
      <w:r>
        <w:rPr>
          <w:b/>
          <w:sz w:val="25"/>
        </w:rPr>
        <w:t>Tadamun</w:t>
      </w:r>
      <w:proofErr w:type="spellEnd"/>
      <w:r>
        <w:rPr>
          <w:b/>
          <w:sz w:val="25"/>
        </w:rPr>
        <w:t xml:space="preserve"> School is completely focused on student development, offering only three classes</w:t>
      </w:r>
      <w:r>
        <w:rPr>
          <w:sz w:val="25"/>
        </w:rPr>
        <w:t>:</w:t>
      </w:r>
    </w:p>
    <w:p w:rsidR="00B4577A" w:rsidRDefault="00A0329C">
      <w:pPr>
        <w:pStyle w:val="ListParagraph"/>
        <w:numPr>
          <w:ilvl w:val="0"/>
          <w:numId w:val="14"/>
        </w:numPr>
        <w:tabs>
          <w:tab w:val="left" w:pos="1013"/>
        </w:tabs>
        <w:spacing w:before="3"/>
        <w:rPr>
          <w:sz w:val="25"/>
        </w:rPr>
      </w:pPr>
      <w:r>
        <w:rPr>
          <w:sz w:val="25"/>
        </w:rPr>
        <w:t>Reading</w:t>
      </w:r>
    </w:p>
    <w:p w:rsidR="00B4577A" w:rsidRDefault="00A0329C">
      <w:pPr>
        <w:pStyle w:val="ListParagraph"/>
        <w:numPr>
          <w:ilvl w:val="0"/>
          <w:numId w:val="14"/>
        </w:numPr>
        <w:tabs>
          <w:tab w:val="left" w:pos="1013"/>
        </w:tabs>
        <w:spacing w:before="144"/>
        <w:rPr>
          <w:sz w:val="25"/>
        </w:rPr>
      </w:pPr>
      <w:r>
        <w:rPr>
          <w:sz w:val="25"/>
        </w:rPr>
        <w:t>Writing</w:t>
      </w:r>
    </w:p>
    <w:p w:rsidR="00B4577A" w:rsidRDefault="00A0329C">
      <w:pPr>
        <w:pStyle w:val="ListParagraph"/>
        <w:numPr>
          <w:ilvl w:val="0"/>
          <w:numId w:val="14"/>
        </w:numPr>
        <w:tabs>
          <w:tab w:val="left" w:pos="1013"/>
        </w:tabs>
        <w:spacing w:before="140"/>
        <w:rPr>
          <w:sz w:val="25"/>
        </w:rPr>
      </w:pPr>
      <w:r>
        <w:rPr>
          <w:sz w:val="25"/>
        </w:rPr>
        <w:t>Drawing.</w:t>
      </w:r>
    </w:p>
    <w:p w:rsidR="00B4577A" w:rsidRDefault="00B4577A">
      <w:pPr>
        <w:pStyle w:val="BodyText"/>
        <w:rPr>
          <w:sz w:val="28"/>
        </w:rPr>
      </w:pPr>
    </w:p>
    <w:p w:rsidR="00B4577A" w:rsidRDefault="00B4577A">
      <w:pPr>
        <w:pStyle w:val="BodyText"/>
        <w:spacing w:before="1"/>
        <w:rPr>
          <w:sz w:val="30"/>
        </w:rPr>
      </w:pPr>
    </w:p>
    <w:p w:rsidR="00B4577A" w:rsidRDefault="00A0329C">
      <w:pPr>
        <w:pStyle w:val="ListParagraph"/>
        <w:numPr>
          <w:ilvl w:val="1"/>
          <w:numId w:val="14"/>
        </w:numPr>
        <w:tabs>
          <w:tab w:val="left" w:pos="1762"/>
        </w:tabs>
        <w:rPr>
          <w:b/>
          <w:sz w:val="25"/>
        </w:rPr>
      </w:pPr>
      <w:r>
        <w:rPr>
          <w:b/>
          <w:sz w:val="25"/>
        </w:rPr>
        <w:t>Sources for students</w:t>
      </w:r>
      <w:r>
        <w:rPr>
          <w:b/>
          <w:spacing w:val="-6"/>
          <w:sz w:val="25"/>
        </w:rPr>
        <w:t xml:space="preserve"> </w:t>
      </w:r>
      <w:r>
        <w:rPr>
          <w:b/>
          <w:sz w:val="25"/>
        </w:rPr>
        <w:t>include:</w:t>
      </w:r>
    </w:p>
    <w:p w:rsidR="00B4577A" w:rsidRDefault="00A0329C">
      <w:pPr>
        <w:pStyle w:val="BodyText"/>
        <w:spacing w:before="140" w:line="360" w:lineRule="auto"/>
        <w:ind w:left="763" w:right="547"/>
      </w:pPr>
      <w:r>
        <w:t>Many of the following types of student foundations are designed to arrange the school in this way:</w:t>
      </w:r>
    </w:p>
    <w:p w:rsidR="00B4577A" w:rsidRDefault="00A0329C">
      <w:pPr>
        <w:pStyle w:val="ListParagraph"/>
        <w:numPr>
          <w:ilvl w:val="0"/>
          <w:numId w:val="13"/>
        </w:numPr>
        <w:tabs>
          <w:tab w:val="left" w:pos="1013"/>
        </w:tabs>
        <w:spacing w:before="2"/>
        <w:rPr>
          <w:sz w:val="25"/>
        </w:rPr>
      </w:pPr>
      <w:r>
        <w:rPr>
          <w:sz w:val="25"/>
        </w:rPr>
        <w:t>The Holy Quran's</w:t>
      </w:r>
      <w:r>
        <w:rPr>
          <w:spacing w:val="-13"/>
          <w:sz w:val="25"/>
        </w:rPr>
        <w:t xml:space="preserve"> </w:t>
      </w:r>
      <w:r>
        <w:rPr>
          <w:sz w:val="25"/>
        </w:rPr>
        <w:t>location.</w:t>
      </w:r>
    </w:p>
    <w:p w:rsidR="00B4577A" w:rsidRDefault="00A0329C">
      <w:pPr>
        <w:pStyle w:val="ListParagraph"/>
        <w:numPr>
          <w:ilvl w:val="0"/>
          <w:numId w:val="13"/>
        </w:numPr>
        <w:tabs>
          <w:tab w:val="left" w:pos="1013"/>
        </w:tabs>
        <w:spacing w:before="140"/>
        <w:rPr>
          <w:sz w:val="25"/>
        </w:rPr>
      </w:pPr>
      <w:r>
        <w:rPr>
          <w:sz w:val="25"/>
        </w:rPr>
        <w:t>Individual</w:t>
      </w:r>
      <w:r>
        <w:rPr>
          <w:spacing w:val="-4"/>
          <w:sz w:val="25"/>
        </w:rPr>
        <w:t xml:space="preserve"> </w:t>
      </w:r>
      <w:r>
        <w:rPr>
          <w:sz w:val="25"/>
        </w:rPr>
        <w:t>preparation.</w:t>
      </w:r>
    </w:p>
    <w:p w:rsidR="00B4577A" w:rsidRDefault="00A0329C">
      <w:pPr>
        <w:pStyle w:val="ListParagraph"/>
        <w:numPr>
          <w:ilvl w:val="0"/>
          <w:numId w:val="13"/>
        </w:numPr>
        <w:tabs>
          <w:tab w:val="left" w:pos="1013"/>
        </w:tabs>
        <w:spacing w:before="144"/>
        <w:rPr>
          <w:sz w:val="25"/>
        </w:rPr>
      </w:pPr>
      <w:r>
        <w:rPr>
          <w:sz w:val="25"/>
        </w:rPr>
        <w:t>Homeschooling.</w:t>
      </w:r>
    </w:p>
    <w:p w:rsidR="00B4577A" w:rsidRDefault="00B4577A">
      <w:pPr>
        <w:rPr>
          <w:sz w:val="25"/>
        </w:rPr>
        <w:sectPr w:rsidR="00B4577A">
          <w:pgSz w:w="12240" w:h="15840"/>
          <w:pgMar w:top="1100" w:right="260" w:bottom="720" w:left="1220" w:header="0" w:footer="540" w:gutter="0"/>
          <w:cols w:space="720"/>
        </w:sectPr>
      </w:pPr>
    </w:p>
    <w:p w:rsidR="00B4577A" w:rsidRDefault="00A0329C">
      <w:pPr>
        <w:spacing w:before="68"/>
        <w:ind w:left="763"/>
        <w:rPr>
          <w:b/>
          <w:sz w:val="25"/>
        </w:rPr>
      </w:pPr>
      <w:r>
        <w:rPr>
          <w:b/>
          <w:sz w:val="25"/>
        </w:rPr>
        <w:lastRenderedPageBreak/>
        <w:t>Chalk:</w:t>
      </w:r>
    </w:p>
    <w:p w:rsidR="00B4577A" w:rsidRDefault="00B4577A">
      <w:pPr>
        <w:pStyle w:val="BodyText"/>
        <w:rPr>
          <w:b/>
          <w:sz w:val="28"/>
        </w:rPr>
      </w:pPr>
    </w:p>
    <w:p w:rsidR="00B4577A" w:rsidRDefault="00B4577A">
      <w:pPr>
        <w:pStyle w:val="BodyText"/>
        <w:spacing w:before="9"/>
        <w:rPr>
          <w:b/>
          <w:sz w:val="28"/>
        </w:rPr>
      </w:pPr>
    </w:p>
    <w:p w:rsidR="00B4577A" w:rsidRDefault="00A0329C">
      <w:pPr>
        <w:pStyle w:val="BodyText"/>
        <w:spacing w:before="1" w:line="360" w:lineRule="auto"/>
        <w:ind w:left="763" w:right="723"/>
      </w:pPr>
      <w:r>
        <w:t>Chalk, which is required to write clearly on the green board, can be acquired from stationery tiles.</w:t>
      </w:r>
    </w:p>
    <w:p w:rsidR="00B4577A" w:rsidRDefault="00B4577A">
      <w:pPr>
        <w:pStyle w:val="BodyText"/>
        <w:rPr>
          <w:sz w:val="28"/>
        </w:rPr>
      </w:pPr>
    </w:p>
    <w:p w:rsidR="00B4577A" w:rsidRDefault="00A0329C">
      <w:pPr>
        <w:spacing w:before="203"/>
        <w:ind w:left="763"/>
        <w:rPr>
          <w:b/>
          <w:sz w:val="25"/>
        </w:rPr>
      </w:pPr>
      <w:r>
        <w:rPr>
          <w:b/>
          <w:sz w:val="25"/>
        </w:rPr>
        <w:t>Water supply:</w:t>
      </w:r>
    </w:p>
    <w:p w:rsidR="00B4577A" w:rsidRDefault="00B4577A">
      <w:pPr>
        <w:pStyle w:val="BodyText"/>
        <w:rPr>
          <w:b/>
          <w:sz w:val="28"/>
        </w:rPr>
      </w:pPr>
    </w:p>
    <w:p w:rsidR="00B4577A" w:rsidRDefault="00A0329C">
      <w:pPr>
        <w:pStyle w:val="BodyText"/>
        <w:spacing w:before="250" w:line="357" w:lineRule="auto"/>
        <w:ind w:left="763" w:right="460"/>
      </w:pPr>
      <w:r>
        <w:t>The Al-</w:t>
      </w:r>
      <w:proofErr w:type="spellStart"/>
      <w:r>
        <w:t>Tadamun</w:t>
      </w:r>
      <w:proofErr w:type="spellEnd"/>
      <w:r>
        <w:t xml:space="preserve"> School uses 800 liters of water each day, increasing to 1025 liters as the number of students grows. The water supply for the school comes from the school's water well (bore hole).</w:t>
      </w:r>
    </w:p>
    <w:p w:rsidR="00B4577A" w:rsidRDefault="00B4577A">
      <w:pPr>
        <w:pStyle w:val="BodyText"/>
        <w:spacing w:before="2"/>
        <w:rPr>
          <w:sz w:val="38"/>
        </w:rPr>
      </w:pPr>
    </w:p>
    <w:p w:rsidR="00B4577A" w:rsidRDefault="00A0329C">
      <w:pPr>
        <w:pStyle w:val="BodyText"/>
        <w:spacing w:line="360" w:lineRule="auto"/>
        <w:ind w:left="763" w:right="547"/>
      </w:pPr>
      <w:r>
        <w:t>The school was given permission to dispose of its waste products from Al-</w:t>
      </w:r>
      <w:proofErr w:type="spellStart"/>
      <w:r>
        <w:t>Tadamun</w:t>
      </w:r>
      <w:proofErr w:type="spellEnd"/>
      <w:r>
        <w:t xml:space="preserve"> school or from the exhaust that travels via the municipality's tracks to far-flung locations where the rubbish is maintained.</w:t>
      </w:r>
    </w:p>
    <w:p w:rsidR="00B4577A" w:rsidRDefault="00B4577A">
      <w:pPr>
        <w:pStyle w:val="BodyText"/>
        <w:rPr>
          <w:sz w:val="28"/>
        </w:rPr>
      </w:pPr>
    </w:p>
    <w:p w:rsidR="00B4577A" w:rsidRDefault="00B4577A">
      <w:pPr>
        <w:pStyle w:val="BodyText"/>
        <w:spacing w:before="4"/>
        <w:rPr>
          <w:sz w:val="32"/>
        </w:rPr>
      </w:pPr>
    </w:p>
    <w:p w:rsidR="00B4577A" w:rsidRDefault="00A0329C">
      <w:pPr>
        <w:ind w:left="1512"/>
        <w:jc w:val="both"/>
        <w:rPr>
          <w:b/>
          <w:sz w:val="25"/>
        </w:rPr>
      </w:pPr>
      <w:r>
        <w:rPr>
          <w:b/>
          <w:sz w:val="25"/>
        </w:rPr>
        <w:t>Electricity Generator:</w:t>
      </w:r>
    </w:p>
    <w:p w:rsidR="00B4577A" w:rsidRDefault="00A0329C">
      <w:pPr>
        <w:pStyle w:val="BodyText"/>
        <w:spacing w:before="140" w:line="360" w:lineRule="auto"/>
        <w:ind w:left="763" w:right="1048"/>
        <w:jc w:val="both"/>
      </w:pPr>
      <w:r>
        <w:t xml:space="preserve">The </w:t>
      </w:r>
      <w:proofErr w:type="spellStart"/>
      <w:r>
        <w:t>Beco</w:t>
      </w:r>
      <w:proofErr w:type="spellEnd"/>
      <w:r>
        <w:t xml:space="preserve"> in </w:t>
      </w:r>
      <w:proofErr w:type="spellStart"/>
      <w:r>
        <w:t>Wadajir</w:t>
      </w:r>
      <w:proofErr w:type="spellEnd"/>
      <w:r>
        <w:t xml:space="preserve"> Electricity Board (BWEB) has </w:t>
      </w:r>
      <w:proofErr w:type="gramStart"/>
      <w:r>
        <w:t>concur</w:t>
      </w:r>
      <w:proofErr w:type="gramEnd"/>
      <w:r>
        <w:t xml:space="preserve"> to supply the facility with</w:t>
      </w:r>
      <w:r>
        <w:rPr>
          <w:spacing w:val="-35"/>
        </w:rPr>
        <w:t xml:space="preserve"> </w:t>
      </w:r>
      <w:r>
        <w:t>the requisite power, and a 2500KW line per month has been installed down from the electric substation's</w:t>
      </w:r>
      <w:r>
        <w:rPr>
          <w:spacing w:val="-3"/>
        </w:rPr>
        <w:t xml:space="preserve"> </w:t>
      </w:r>
      <w:r>
        <w:t>countryside.</w:t>
      </w:r>
    </w:p>
    <w:p w:rsidR="00B4577A" w:rsidRDefault="00B4577A">
      <w:pPr>
        <w:pStyle w:val="BodyText"/>
        <w:spacing w:before="9"/>
        <w:rPr>
          <w:sz w:val="37"/>
        </w:rPr>
      </w:pPr>
    </w:p>
    <w:p w:rsidR="00B4577A" w:rsidRDefault="00A0329C">
      <w:pPr>
        <w:pStyle w:val="ListParagraph"/>
        <w:numPr>
          <w:ilvl w:val="1"/>
          <w:numId w:val="13"/>
        </w:numPr>
        <w:tabs>
          <w:tab w:val="left" w:pos="1825"/>
        </w:tabs>
        <w:ind w:hanging="376"/>
        <w:rPr>
          <w:b/>
          <w:sz w:val="25"/>
        </w:rPr>
      </w:pPr>
      <w:r>
        <w:rPr>
          <w:b/>
          <w:sz w:val="25"/>
        </w:rPr>
        <w:t>Fuel and</w:t>
      </w:r>
      <w:r>
        <w:rPr>
          <w:b/>
          <w:spacing w:val="-8"/>
          <w:sz w:val="25"/>
        </w:rPr>
        <w:t xml:space="preserve"> </w:t>
      </w:r>
      <w:r>
        <w:rPr>
          <w:b/>
          <w:sz w:val="25"/>
        </w:rPr>
        <w:t>gas:</w:t>
      </w:r>
    </w:p>
    <w:p w:rsidR="00B4577A" w:rsidRDefault="00A0329C">
      <w:pPr>
        <w:pStyle w:val="BodyText"/>
        <w:spacing w:before="140" w:line="360" w:lineRule="auto"/>
        <w:ind w:left="763" w:right="707"/>
      </w:pPr>
      <w:r>
        <w:t>Al-</w:t>
      </w:r>
      <w:proofErr w:type="spellStart"/>
      <w:r>
        <w:t>Tadamun</w:t>
      </w:r>
      <w:proofErr w:type="spellEnd"/>
      <w:r>
        <w:t xml:space="preserve"> School is the first school in South </w:t>
      </w:r>
      <w:proofErr w:type="spellStart"/>
      <w:r>
        <w:t>Banadir</w:t>
      </w:r>
      <w:proofErr w:type="spellEnd"/>
      <w:r>
        <w:t xml:space="preserve"> to use MOGAS-supplied natural gas as a source of energy.</w:t>
      </w:r>
    </w:p>
    <w:p w:rsidR="00B4577A" w:rsidRDefault="00B4577A">
      <w:pPr>
        <w:pStyle w:val="BodyText"/>
        <w:spacing w:before="2"/>
        <w:rPr>
          <w:sz w:val="38"/>
        </w:rPr>
      </w:pPr>
    </w:p>
    <w:p w:rsidR="00B4577A" w:rsidRDefault="00A0329C">
      <w:pPr>
        <w:ind w:left="1325"/>
        <w:rPr>
          <w:b/>
          <w:sz w:val="25"/>
        </w:rPr>
      </w:pPr>
      <w:r>
        <w:rPr>
          <w:b/>
          <w:sz w:val="25"/>
        </w:rPr>
        <w:t>Transportation:</w:t>
      </w:r>
    </w:p>
    <w:p w:rsidR="00B4577A" w:rsidRDefault="00A0329C">
      <w:pPr>
        <w:pStyle w:val="BodyText"/>
        <w:spacing w:before="140" w:line="357" w:lineRule="auto"/>
        <w:ind w:left="763" w:right="441"/>
      </w:pPr>
      <w:r>
        <w:t>The school provides both high-speed and road transportation. Apart from that, a passable street system aids in the efficient transportation of students from all directions. As a result, it is a better place to bring students who are mainly in primary and elementary school.</w:t>
      </w:r>
    </w:p>
    <w:p w:rsidR="00B4577A" w:rsidRDefault="00B4577A">
      <w:pPr>
        <w:spacing w:line="357" w:lineRule="auto"/>
        <w:sectPr w:rsidR="00B4577A">
          <w:pgSz w:w="12240" w:h="15840"/>
          <w:pgMar w:top="1100" w:right="260" w:bottom="720" w:left="1220" w:header="0" w:footer="540" w:gutter="0"/>
          <w:cols w:space="720"/>
        </w:sectPr>
      </w:pPr>
    </w:p>
    <w:p w:rsidR="00B4577A" w:rsidRDefault="00A0329C">
      <w:pPr>
        <w:spacing w:before="65" w:line="360" w:lineRule="auto"/>
        <w:ind w:left="763" w:right="1687"/>
        <w:rPr>
          <w:sz w:val="30"/>
        </w:rPr>
      </w:pPr>
      <w:r>
        <w:rPr>
          <w:sz w:val="30"/>
        </w:rPr>
        <w:lastRenderedPageBreak/>
        <w:t>The limited activities of the Al-</w:t>
      </w:r>
      <w:proofErr w:type="spellStart"/>
      <w:r>
        <w:rPr>
          <w:sz w:val="30"/>
        </w:rPr>
        <w:t>Tadamun</w:t>
      </w:r>
      <w:proofErr w:type="spellEnd"/>
      <w:r>
        <w:rPr>
          <w:sz w:val="30"/>
        </w:rPr>
        <w:t xml:space="preserve"> school can be split into two categories:</w:t>
      </w:r>
    </w:p>
    <w:p w:rsidR="00B4577A" w:rsidRDefault="00A0329C">
      <w:pPr>
        <w:pStyle w:val="BodyText"/>
        <w:spacing w:line="360" w:lineRule="auto"/>
        <w:ind w:left="763" w:right="8031"/>
      </w:pPr>
      <w:proofErr w:type="gramStart"/>
      <w:r>
        <w:t>Primary.</w:t>
      </w:r>
      <w:proofErr w:type="gramEnd"/>
      <w:r>
        <w:t xml:space="preserve"> </w:t>
      </w:r>
      <w:proofErr w:type="gramStart"/>
      <w:r>
        <w:t>Secondary.</w:t>
      </w:r>
      <w:proofErr w:type="gramEnd"/>
    </w:p>
    <w:p w:rsidR="00B4577A" w:rsidRDefault="00B4577A">
      <w:pPr>
        <w:pStyle w:val="BodyText"/>
        <w:rPr>
          <w:sz w:val="28"/>
        </w:rPr>
      </w:pPr>
    </w:p>
    <w:p w:rsidR="00B4577A" w:rsidRDefault="00B4577A">
      <w:pPr>
        <w:pStyle w:val="BodyText"/>
        <w:rPr>
          <w:sz w:val="28"/>
        </w:rPr>
      </w:pPr>
    </w:p>
    <w:p w:rsidR="00B4577A" w:rsidRDefault="00A0329C">
      <w:pPr>
        <w:spacing w:before="224"/>
        <w:ind w:left="763"/>
        <w:rPr>
          <w:b/>
          <w:sz w:val="30"/>
        </w:rPr>
      </w:pPr>
      <w:r>
        <w:rPr>
          <w:b/>
          <w:sz w:val="30"/>
        </w:rPr>
        <w:t>The school's campus is consisted into 16 classes:-</w:t>
      </w:r>
    </w:p>
    <w:p w:rsidR="00B4577A" w:rsidRDefault="00B4577A">
      <w:pPr>
        <w:pStyle w:val="BodyText"/>
        <w:rPr>
          <w:b/>
          <w:sz w:val="32"/>
        </w:rPr>
      </w:pPr>
    </w:p>
    <w:p w:rsidR="00B4577A" w:rsidRDefault="00B4577A">
      <w:pPr>
        <w:pStyle w:val="BodyText"/>
        <w:spacing w:before="3"/>
        <w:rPr>
          <w:b/>
          <w:sz w:val="27"/>
        </w:rPr>
      </w:pPr>
    </w:p>
    <w:p w:rsidR="00B4577A" w:rsidRDefault="00A0329C">
      <w:pPr>
        <w:pStyle w:val="ListParagraph"/>
        <w:numPr>
          <w:ilvl w:val="0"/>
          <w:numId w:val="12"/>
        </w:numPr>
        <w:tabs>
          <w:tab w:val="left" w:pos="1013"/>
        </w:tabs>
        <w:rPr>
          <w:sz w:val="25"/>
        </w:rPr>
      </w:pPr>
      <w:r>
        <w:rPr>
          <w:sz w:val="25"/>
        </w:rPr>
        <w:t>There are eight classes</w:t>
      </w:r>
      <w:r>
        <w:rPr>
          <w:spacing w:val="-3"/>
          <w:sz w:val="25"/>
        </w:rPr>
        <w:t xml:space="preserve"> </w:t>
      </w:r>
      <w:r>
        <w:rPr>
          <w:sz w:val="25"/>
        </w:rPr>
        <w:t>upstairs.</w:t>
      </w:r>
    </w:p>
    <w:p w:rsidR="00B4577A" w:rsidRDefault="00A0329C">
      <w:pPr>
        <w:pStyle w:val="ListParagraph"/>
        <w:numPr>
          <w:ilvl w:val="0"/>
          <w:numId w:val="12"/>
        </w:numPr>
        <w:tabs>
          <w:tab w:val="left" w:pos="1013"/>
        </w:tabs>
        <w:spacing w:before="144"/>
        <w:rPr>
          <w:sz w:val="25"/>
        </w:rPr>
      </w:pPr>
      <w:r>
        <w:rPr>
          <w:sz w:val="25"/>
        </w:rPr>
        <w:t>There are eight courses</w:t>
      </w:r>
      <w:r>
        <w:rPr>
          <w:spacing w:val="-3"/>
          <w:sz w:val="25"/>
        </w:rPr>
        <w:t xml:space="preserve"> </w:t>
      </w:r>
      <w:r>
        <w:rPr>
          <w:sz w:val="25"/>
        </w:rPr>
        <w:t>downstairs.</w:t>
      </w:r>
    </w:p>
    <w:p w:rsidR="00B4577A" w:rsidRDefault="00A0329C">
      <w:pPr>
        <w:pStyle w:val="Heading3"/>
        <w:spacing w:before="147"/>
      </w:pPr>
      <w:r>
        <w:t>There are four sections in the administrative section:</w:t>
      </w:r>
    </w:p>
    <w:p w:rsidR="00B4577A" w:rsidRDefault="00A0329C">
      <w:pPr>
        <w:pStyle w:val="ListParagraph"/>
        <w:numPr>
          <w:ilvl w:val="0"/>
          <w:numId w:val="11"/>
        </w:numPr>
        <w:tabs>
          <w:tab w:val="left" w:pos="1013"/>
        </w:tabs>
        <w:spacing w:before="172"/>
        <w:rPr>
          <w:sz w:val="25"/>
        </w:rPr>
      </w:pPr>
      <w:r>
        <w:rPr>
          <w:sz w:val="25"/>
        </w:rPr>
        <w:t>Administration.</w:t>
      </w:r>
    </w:p>
    <w:p w:rsidR="00B4577A" w:rsidRDefault="00A0329C">
      <w:pPr>
        <w:pStyle w:val="ListParagraph"/>
        <w:numPr>
          <w:ilvl w:val="0"/>
          <w:numId w:val="11"/>
        </w:numPr>
        <w:tabs>
          <w:tab w:val="left" w:pos="1013"/>
        </w:tabs>
        <w:spacing w:before="144"/>
        <w:rPr>
          <w:sz w:val="25"/>
        </w:rPr>
      </w:pPr>
      <w:r>
        <w:rPr>
          <w:sz w:val="25"/>
        </w:rPr>
        <w:t>Accounts.</w:t>
      </w:r>
    </w:p>
    <w:p w:rsidR="00B4577A" w:rsidRDefault="00A0329C">
      <w:pPr>
        <w:pStyle w:val="ListParagraph"/>
        <w:numPr>
          <w:ilvl w:val="0"/>
          <w:numId w:val="11"/>
        </w:numPr>
        <w:tabs>
          <w:tab w:val="left" w:pos="1013"/>
        </w:tabs>
        <w:spacing w:before="140"/>
        <w:rPr>
          <w:sz w:val="25"/>
        </w:rPr>
      </w:pPr>
      <w:r>
        <w:rPr>
          <w:sz w:val="25"/>
        </w:rPr>
        <w:t>Student matters.</w:t>
      </w:r>
    </w:p>
    <w:p w:rsidR="00B4577A" w:rsidRDefault="00A0329C">
      <w:pPr>
        <w:pStyle w:val="ListParagraph"/>
        <w:numPr>
          <w:ilvl w:val="0"/>
          <w:numId w:val="11"/>
        </w:numPr>
        <w:tabs>
          <w:tab w:val="left" w:pos="1013"/>
        </w:tabs>
        <w:spacing w:before="145"/>
        <w:rPr>
          <w:sz w:val="25"/>
        </w:rPr>
      </w:pPr>
      <w:r>
        <w:rPr>
          <w:sz w:val="25"/>
        </w:rPr>
        <w:t>Examination.</w:t>
      </w:r>
    </w:p>
    <w:p w:rsidR="00B4577A" w:rsidRDefault="00A0329C">
      <w:pPr>
        <w:pStyle w:val="BodyText"/>
        <w:spacing w:before="145" w:line="360" w:lineRule="auto"/>
        <w:ind w:left="763" w:right="472"/>
      </w:pPr>
      <w:r>
        <w:t>In the absence of the deputy manager for works, the school compass is beneath the authority of the in indict leader of the school or school Chief Executive.</w:t>
      </w:r>
    </w:p>
    <w:p w:rsidR="00B4577A" w:rsidRDefault="00A0329C">
      <w:pPr>
        <w:pStyle w:val="BodyText"/>
        <w:spacing w:before="2" w:line="360" w:lineRule="auto"/>
        <w:ind w:left="763"/>
      </w:pPr>
      <w:r>
        <w:t>The administration sector is overseen by the executive (administration) and, in his absence, the managing director.</w:t>
      </w:r>
    </w:p>
    <w:p w:rsidR="00B4577A" w:rsidRDefault="00B4577A">
      <w:pPr>
        <w:spacing w:line="360" w:lineRule="auto"/>
        <w:sectPr w:rsidR="00B4577A">
          <w:pgSz w:w="12240" w:h="15840"/>
          <w:pgMar w:top="1100" w:right="260" w:bottom="720" w:left="1220" w:header="0" w:footer="540" w:gutter="0"/>
          <w:cols w:space="720"/>
        </w:sectPr>
      </w:pPr>
    </w:p>
    <w:p w:rsidR="00B4577A" w:rsidRDefault="00A0329C">
      <w:pPr>
        <w:spacing w:before="70"/>
        <w:ind w:left="763"/>
        <w:rPr>
          <w:b/>
          <w:sz w:val="30"/>
        </w:rPr>
      </w:pPr>
      <w:r>
        <w:rPr>
          <w:b/>
          <w:sz w:val="30"/>
        </w:rPr>
        <w:lastRenderedPageBreak/>
        <w:t xml:space="preserve">3.1 </w:t>
      </w:r>
      <w:r>
        <w:rPr>
          <w:b/>
          <w:sz w:val="25"/>
        </w:rPr>
        <w:t>Employment</w:t>
      </w:r>
      <w:r>
        <w:rPr>
          <w:b/>
          <w:sz w:val="30"/>
        </w:rPr>
        <w:t>:</w:t>
      </w:r>
    </w:p>
    <w:p w:rsidR="00B4577A" w:rsidRDefault="00A0329C">
      <w:pPr>
        <w:spacing w:before="172"/>
        <w:ind w:left="763"/>
        <w:rPr>
          <w:b/>
          <w:sz w:val="25"/>
        </w:rPr>
      </w:pPr>
      <w:r>
        <w:rPr>
          <w:b/>
          <w:sz w:val="25"/>
        </w:rPr>
        <w:t>(AS OF 1 AUGOST- 2021)</w:t>
      </w:r>
    </w:p>
    <w:p w:rsidR="00B4577A" w:rsidRDefault="00B4577A">
      <w:pPr>
        <w:pStyle w:val="BodyText"/>
        <w:rPr>
          <w:b/>
          <w:sz w:val="28"/>
        </w:rPr>
      </w:pPr>
    </w:p>
    <w:p w:rsidR="00B4577A" w:rsidRDefault="00A0329C">
      <w:pPr>
        <w:pStyle w:val="BodyText"/>
        <w:spacing w:before="245"/>
        <w:ind w:left="763"/>
      </w:pPr>
      <w:r>
        <w:t>The company is managed by a dedicated and committed staff of roughly 42 workers</w:t>
      </w:r>
    </w:p>
    <w:p w:rsidR="00B4577A" w:rsidRDefault="00B4577A">
      <w:pPr>
        <w:pStyle w:val="BodyText"/>
        <w:rPr>
          <w:sz w:val="20"/>
        </w:rPr>
      </w:pPr>
    </w:p>
    <w:p w:rsidR="00B4577A" w:rsidRDefault="00B4577A">
      <w:pPr>
        <w:pStyle w:val="BodyText"/>
        <w:rPr>
          <w:sz w:val="20"/>
        </w:rPr>
      </w:pPr>
    </w:p>
    <w:p w:rsidR="00B4577A" w:rsidRDefault="00B4577A">
      <w:pPr>
        <w:pStyle w:val="BodyText"/>
        <w:spacing w:before="9" w:after="1"/>
        <w:rPr>
          <w:sz w:val="10"/>
        </w:rPr>
      </w:pPr>
    </w:p>
    <w:tbl>
      <w:tblPr>
        <w:tblW w:w="0" w:type="auto"/>
        <w:tblInd w:w="1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05"/>
        <w:gridCol w:w="3961"/>
      </w:tblGrid>
      <w:tr w:rsidR="00B4577A">
        <w:trPr>
          <w:trHeight w:val="431"/>
        </w:trPr>
        <w:tc>
          <w:tcPr>
            <w:tcW w:w="2905" w:type="dxa"/>
          </w:tcPr>
          <w:p w:rsidR="00B4577A" w:rsidRDefault="00A0329C">
            <w:pPr>
              <w:pStyle w:val="TableParagraph"/>
              <w:ind w:left="105"/>
              <w:jc w:val="left"/>
              <w:rPr>
                <w:sz w:val="25"/>
              </w:rPr>
            </w:pPr>
            <w:r>
              <w:rPr>
                <w:sz w:val="25"/>
              </w:rPr>
              <w:t>Title</w:t>
            </w:r>
          </w:p>
        </w:tc>
        <w:tc>
          <w:tcPr>
            <w:tcW w:w="3961" w:type="dxa"/>
          </w:tcPr>
          <w:p w:rsidR="00B4577A" w:rsidRDefault="00A0329C">
            <w:pPr>
              <w:pStyle w:val="TableParagraph"/>
              <w:ind w:left="105"/>
              <w:jc w:val="left"/>
              <w:rPr>
                <w:sz w:val="25"/>
              </w:rPr>
            </w:pPr>
            <w:r>
              <w:rPr>
                <w:sz w:val="25"/>
              </w:rPr>
              <w:t>Number</w:t>
            </w:r>
          </w:p>
        </w:tc>
      </w:tr>
      <w:tr w:rsidR="00B4577A">
        <w:trPr>
          <w:trHeight w:val="432"/>
        </w:trPr>
        <w:tc>
          <w:tcPr>
            <w:tcW w:w="2905" w:type="dxa"/>
          </w:tcPr>
          <w:p w:rsidR="00B4577A" w:rsidRDefault="00A0329C">
            <w:pPr>
              <w:pStyle w:val="TableParagraph"/>
              <w:ind w:left="105"/>
              <w:jc w:val="left"/>
              <w:rPr>
                <w:sz w:val="25"/>
              </w:rPr>
            </w:pPr>
            <w:r>
              <w:rPr>
                <w:sz w:val="25"/>
              </w:rPr>
              <w:t>Officers</w:t>
            </w:r>
          </w:p>
        </w:tc>
        <w:tc>
          <w:tcPr>
            <w:tcW w:w="3961" w:type="dxa"/>
          </w:tcPr>
          <w:p w:rsidR="00B4577A" w:rsidRDefault="00A0329C">
            <w:pPr>
              <w:pStyle w:val="TableParagraph"/>
              <w:ind w:left="105"/>
              <w:jc w:val="left"/>
              <w:rPr>
                <w:sz w:val="25"/>
              </w:rPr>
            </w:pPr>
            <w:r>
              <w:rPr>
                <w:w w:val="99"/>
                <w:sz w:val="25"/>
              </w:rPr>
              <w:t>6</w:t>
            </w:r>
          </w:p>
        </w:tc>
      </w:tr>
      <w:tr w:rsidR="00B4577A">
        <w:trPr>
          <w:trHeight w:val="431"/>
        </w:trPr>
        <w:tc>
          <w:tcPr>
            <w:tcW w:w="2905" w:type="dxa"/>
          </w:tcPr>
          <w:p w:rsidR="00B4577A" w:rsidRDefault="00A0329C">
            <w:pPr>
              <w:pStyle w:val="TableParagraph"/>
              <w:ind w:left="105"/>
              <w:jc w:val="left"/>
              <w:rPr>
                <w:sz w:val="25"/>
              </w:rPr>
            </w:pPr>
            <w:r>
              <w:rPr>
                <w:sz w:val="25"/>
              </w:rPr>
              <w:t>Staff</w:t>
            </w:r>
          </w:p>
        </w:tc>
        <w:tc>
          <w:tcPr>
            <w:tcW w:w="3961" w:type="dxa"/>
          </w:tcPr>
          <w:p w:rsidR="00B4577A" w:rsidRDefault="00A0329C">
            <w:pPr>
              <w:pStyle w:val="TableParagraph"/>
              <w:ind w:left="105"/>
              <w:jc w:val="left"/>
              <w:rPr>
                <w:sz w:val="25"/>
              </w:rPr>
            </w:pPr>
            <w:r>
              <w:rPr>
                <w:w w:val="99"/>
                <w:sz w:val="25"/>
              </w:rPr>
              <w:t>4</w:t>
            </w:r>
          </w:p>
        </w:tc>
      </w:tr>
      <w:tr w:rsidR="00B4577A">
        <w:trPr>
          <w:trHeight w:val="431"/>
        </w:trPr>
        <w:tc>
          <w:tcPr>
            <w:tcW w:w="2905" w:type="dxa"/>
          </w:tcPr>
          <w:p w:rsidR="00B4577A" w:rsidRDefault="00A0329C">
            <w:pPr>
              <w:pStyle w:val="TableParagraph"/>
              <w:ind w:left="105"/>
              <w:jc w:val="left"/>
              <w:rPr>
                <w:sz w:val="25"/>
              </w:rPr>
            </w:pPr>
            <w:r>
              <w:rPr>
                <w:sz w:val="25"/>
              </w:rPr>
              <w:t>Teachers</w:t>
            </w:r>
          </w:p>
        </w:tc>
        <w:tc>
          <w:tcPr>
            <w:tcW w:w="3961" w:type="dxa"/>
          </w:tcPr>
          <w:p w:rsidR="00B4577A" w:rsidRDefault="00A0329C">
            <w:pPr>
              <w:pStyle w:val="TableParagraph"/>
              <w:ind w:left="105"/>
              <w:jc w:val="left"/>
              <w:rPr>
                <w:sz w:val="25"/>
              </w:rPr>
            </w:pPr>
            <w:r>
              <w:rPr>
                <w:sz w:val="25"/>
              </w:rPr>
              <w:t>24</w:t>
            </w:r>
          </w:p>
        </w:tc>
      </w:tr>
      <w:tr w:rsidR="00B4577A">
        <w:trPr>
          <w:trHeight w:val="426"/>
        </w:trPr>
        <w:tc>
          <w:tcPr>
            <w:tcW w:w="2905" w:type="dxa"/>
          </w:tcPr>
          <w:p w:rsidR="00B4577A" w:rsidRDefault="00A0329C">
            <w:pPr>
              <w:pStyle w:val="TableParagraph"/>
              <w:ind w:left="105"/>
              <w:jc w:val="left"/>
              <w:rPr>
                <w:sz w:val="25"/>
              </w:rPr>
            </w:pPr>
            <w:r>
              <w:rPr>
                <w:sz w:val="25"/>
              </w:rPr>
              <w:t>Cleaners</w:t>
            </w:r>
          </w:p>
        </w:tc>
        <w:tc>
          <w:tcPr>
            <w:tcW w:w="3961" w:type="dxa"/>
          </w:tcPr>
          <w:p w:rsidR="00B4577A" w:rsidRDefault="00A0329C">
            <w:pPr>
              <w:pStyle w:val="TableParagraph"/>
              <w:ind w:left="105"/>
              <w:jc w:val="left"/>
              <w:rPr>
                <w:sz w:val="25"/>
              </w:rPr>
            </w:pPr>
            <w:r>
              <w:rPr>
                <w:w w:val="99"/>
                <w:sz w:val="25"/>
              </w:rPr>
              <w:t>5</w:t>
            </w:r>
          </w:p>
        </w:tc>
      </w:tr>
      <w:tr w:rsidR="00B4577A">
        <w:trPr>
          <w:trHeight w:val="432"/>
        </w:trPr>
        <w:tc>
          <w:tcPr>
            <w:tcW w:w="2905" w:type="dxa"/>
          </w:tcPr>
          <w:p w:rsidR="00B4577A" w:rsidRDefault="00A0329C">
            <w:pPr>
              <w:pStyle w:val="TableParagraph"/>
              <w:spacing w:line="285" w:lineRule="exact"/>
              <w:ind w:left="105"/>
              <w:jc w:val="left"/>
              <w:rPr>
                <w:sz w:val="25"/>
              </w:rPr>
            </w:pPr>
            <w:r>
              <w:rPr>
                <w:sz w:val="25"/>
              </w:rPr>
              <w:t>Other</w:t>
            </w:r>
            <w:r>
              <w:rPr>
                <w:spacing w:val="58"/>
                <w:sz w:val="25"/>
              </w:rPr>
              <w:t xml:space="preserve"> </w:t>
            </w:r>
            <w:r>
              <w:rPr>
                <w:sz w:val="25"/>
              </w:rPr>
              <w:t>assistants</w:t>
            </w:r>
          </w:p>
        </w:tc>
        <w:tc>
          <w:tcPr>
            <w:tcW w:w="3961" w:type="dxa"/>
          </w:tcPr>
          <w:p w:rsidR="00B4577A" w:rsidRDefault="00A0329C">
            <w:pPr>
              <w:pStyle w:val="TableParagraph"/>
              <w:spacing w:line="285" w:lineRule="exact"/>
              <w:ind w:left="105"/>
              <w:jc w:val="left"/>
              <w:rPr>
                <w:sz w:val="25"/>
              </w:rPr>
            </w:pPr>
            <w:r>
              <w:rPr>
                <w:w w:val="99"/>
                <w:sz w:val="25"/>
              </w:rPr>
              <w:t>3</w:t>
            </w:r>
          </w:p>
        </w:tc>
      </w:tr>
      <w:tr w:rsidR="00B4577A">
        <w:trPr>
          <w:trHeight w:val="431"/>
        </w:trPr>
        <w:tc>
          <w:tcPr>
            <w:tcW w:w="2905" w:type="dxa"/>
          </w:tcPr>
          <w:p w:rsidR="00B4577A" w:rsidRDefault="00A0329C">
            <w:pPr>
              <w:pStyle w:val="TableParagraph"/>
              <w:spacing w:line="284" w:lineRule="exact"/>
              <w:ind w:left="105"/>
              <w:jc w:val="left"/>
              <w:rPr>
                <w:sz w:val="25"/>
              </w:rPr>
            </w:pPr>
            <w:r>
              <w:rPr>
                <w:sz w:val="25"/>
              </w:rPr>
              <w:t>Total</w:t>
            </w:r>
          </w:p>
        </w:tc>
        <w:tc>
          <w:tcPr>
            <w:tcW w:w="3961" w:type="dxa"/>
          </w:tcPr>
          <w:p w:rsidR="00B4577A" w:rsidRDefault="00A0329C">
            <w:pPr>
              <w:pStyle w:val="TableParagraph"/>
              <w:spacing w:line="284" w:lineRule="exact"/>
              <w:ind w:left="105"/>
              <w:jc w:val="left"/>
              <w:rPr>
                <w:sz w:val="25"/>
              </w:rPr>
            </w:pPr>
            <w:r>
              <w:rPr>
                <w:sz w:val="25"/>
              </w:rPr>
              <w:t>42</w:t>
            </w:r>
          </w:p>
        </w:tc>
      </w:tr>
    </w:tbl>
    <w:p w:rsidR="00B4577A" w:rsidRDefault="00B4577A">
      <w:pPr>
        <w:pStyle w:val="BodyText"/>
        <w:rPr>
          <w:sz w:val="20"/>
        </w:rPr>
      </w:pPr>
    </w:p>
    <w:p w:rsidR="00B4577A" w:rsidRDefault="00B4577A">
      <w:pPr>
        <w:pStyle w:val="BodyText"/>
        <w:spacing w:before="1"/>
        <w:rPr>
          <w:sz w:val="17"/>
        </w:rPr>
      </w:pPr>
    </w:p>
    <w:p w:rsidR="00B4577A" w:rsidRDefault="00A0329C">
      <w:pPr>
        <w:tabs>
          <w:tab w:val="left" w:pos="3783"/>
        </w:tabs>
        <w:spacing w:before="90"/>
        <w:ind w:left="916"/>
        <w:rPr>
          <w:sz w:val="25"/>
        </w:rPr>
      </w:pPr>
      <w:r>
        <w:rPr>
          <w:b/>
          <w:sz w:val="30"/>
        </w:rPr>
        <w:t>Workers’ grade</w:t>
      </w:r>
      <w:r>
        <w:rPr>
          <w:b/>
          <w:spacing w:val="-10"/>
          <w:sz w:val="30"/>
        </w:rPr>
        <w:t xml:space="preserve"> </w:t>
      </w:r>
      <w:r>
        <w:rPr>
          <w:b/>
          <w:sz w:val="30"/>
        </w:rPr>
        <w:t>is 5:</w:t>
      </w:r>
      <w:r>
        <w:rPr>
          <w:b/>
          <w:sz w:val="30"/>
        </w:rPr>
        <w:tab/>
      </w:r>
      <w:r>
        <w:rPr>
          <w:sz w:val="25"/>
        </w:rPr>
        <w:t>A, B, C, D, E, and</w:t>
      </w:r>
      <w:r>
        <w:rPr>
          <w:spacing w:val="-8"/>
          <w:sz w:val="25"/>
        </w:rPr>
        <w:t xml:space="preserve"> </w:t>
      </w:r>
      <w:r>
        <w:rPr>
          <w:sz w:val="25"/>
        </w:rPr>
        <w:t>F</w:t>
      </w:r>
    </w:p>
    <w:p w:rsidR="00B4577A" w:rsidRDefault="00B4577A">
      <w:pPr>
        <w:pStyle w:val="BodyText"/>
        <w:spacing w:before="3"/>
        <w:rPr>
          <w:sz w:val="15"/>
        </w:rPr>
      </w:pPr>
    </w:p>
    <w:tbl>
      <w:tblPr>
        <w:tblW w:w="0" w:type="auto"/>
        <w:tblInd w:w="1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8"/>
        <w:gridCol w:w="2069"/>
        <w:gridCol w:w="1892"/>
      </w:tblGrid>
      <w:tr w:rsidR="00B4577A">
        <w:trPr>
          <w:trHeight w:val="412"/>
        </w:trPr>
        <w:tc>
          <w:tcPr>
            <w:tcW w:w="2838" w:type="dxa"/>
          </w:tcPr>
          <w:p w:rsidR="00B4577A" w:rsidRDefault="00A0329C">
            <w:pPr>
              <w:pStyle w:val="TableParagraph"/>
              <w:spacing w:line="268" w:lineRule="exact"/>
              <w:ind w:left="105"/>
              <w:jc w:val="left"/>
              <w:rPr>
                <w:sz w:val="24"/>
              </w:rPr>
            </w:pPr>
            <w:r>
              <w:rPr>
                <w:sz w:val="24"/>
              </w:rPr>
              <w:t>Workers</w:t>
            </w:r>
          </w:p>
        </w:tc>
        <w:tc>
          <w:tcPr>
            <w:tcW w:w="2069" w:type="dxa"/>
          </w:tcPr>
          <w:p w:rsidR="00B4577A" w:rsidRDefault="00A0329C">
            <w:pPr>
              <w:pStyle w:val="TableParagraph"/>
              <w:spacing w:line="268" w:lineRule="exact"/>
              <w:ind w:left="105"/>
              <w:jc w:val="left"/>
              <w:rPr>
                <w:sz w:val="24"/>
              </w:rPr>
            </w:pPr>
            <w:r>
              <w:rPr>
                <w:sz w:val="24"/>
              </w:rPr>
              <w:t>Grade</w:t>
            </w:r>
          </w:p>
        </w:tc>
        <w:tc>
          <w:tcPr>
            <w:tcW w:w="1892" w:type="dxa"/>
          </w:tcPr>
          <w:p w:rsidR="00B4577A" w:rsidRDefault="00A0329C">
            <w:pPr>
              <w:pStyle w:val="TableParagraph"/>
              <w:spacing w:line="268" w:lineRule="exact"/>
              <w:ind w:left="105"/>
              <w:jc w:val="left"/>
              <w:rPr>
                <w:sz w:val="24"/>
              </w:rPr>
            </w:pPr>
            <w:r>
              <w:rPr>
                <w:sz w:val="24"/>
              </w:rPr>
              <w:t>Number</w:t>
            </w:r>
          </w:p>
        </w:tc>
      </w:tr>
      <w:tr w:rsidR="00B4577A">
        <w:trPr>
          <w:trHeight w:val="431"/>
        </w:trPr>
        <w:tc>
          <w:tcPr>
            <w:tcW w:w="2838" w:type="dxa"/>
          </w:tcPr>
          <w:p w:rsidR="00B4577A" w:rsidRDefault="00A0329C">
            <w:pPr>
              <w:pStyle w:val="TableParagraph"/>
              <w:ind w:left="105"/>
              <w:jc w:val="left"/>
              <w:rPr>
                <w:sz w:val="25"/>
              </w:rPr>
            </w:pPr>
            <w:r>
              <w:rPr>
                <w:sz w:val="25"/>
              </w:rPr>
              <w:t>Person semi experienced</w:t>
            </w:r>
          </w:p>
        </w:tc>
        <w:tc>
          <w:tcPr>
            <w:tcW w:w="2069" w:type="dxa"/>
          </w:tcPr>
          <w:p w:rsidR="00B4577A" w:rsidRDefault="00A0329C">
            <w:pPr>
              <w:pStyle w:val="TableParagraph"/>
              <w:ind w:left="105"/>
              <w:jc w:val="left"/>
              <w:rPr>
                <w:sz w:val="25"/>
              </w:rPr>
            </w:pPr>
            <w:r>
              <w:rPr>
                <w:sz w:val="25"/>
              </w:rPr>
              <w:t>(A)</w:t>
            </w:r>
          </w:p>
        </w:tc>
        <w:tc>
          <w:tcPr>
            <w:tcW w:w="1892" w:type="dxa"/>
          </w:tcPr>
          <w:p w:rsidR="00B4577A" w:rsidRDefault="00A0329C">
            <w:pPr>
              <w:pStyle w:val="TableParagraph"/>
              <w:spacing w:line="268" w:lineRule="exact"/>
              <w:ind w:left="105"/>
              <w:jc w:val="left"/>
              <w:rPr>
                <w:sz w:val="24"/>
              </w:rPr>
            </w:pPr>
            <w:r>
              <w:rPr>
                <w:sz w:val="24"/>
              </w:rPr>
              <w:t>3</w:t>
            </w:r>
          </w:p>
        </w:tc>
      </w:tr>
      <w:tr w:rsidR="00B4577A">
        <w:trPr>
          <w:trHeight w:val="431"/>
        </w:trPr>
        <w:tc>
          <w:tcPr>
            <w:tcW w:w="2838" w:type="dxa"/>
          </w:tcPr>
          <w:p w:rsidR="00B4577A" w:rsidRDefault="00A0329C">
            <w:pPr>
              <w:pStyle w:val="TableParagraph"/>
              <w:ind w:left="105"/>
              <w:jc w:val="left"/>
              <w:rPr>
                <w:sz w:val="25"/>
              </w:rPr>
            </w:pPr>
            <w:r>
              <w:rPr>
                <w:sz w:val="25"/>
              </w:rPr>
              <w:t>Semi experienced</w:t>
            </w:r>
          </w:p>
        </w:tc>
        <w:tc>
          <w:tcPr>
            <w:tcW w:w="2069" w:type="dxa"/>
          </w:tcPr>
          <w:p w:rsidR="00B4577A" w:rsidRDefault="00A0329C">
            <w:pPr>
              <w:pStyle w:val="TableParagraph"/>
              <w:ind w:left="105"/>
              <w:jc w:val="left"/>
              <w:rPr>
                <w:sz w:val="25"/>
              </w:rPr>
            </w:pPr>
            <w:r>
              <w:rPr>
                <w:sz w:val="25"/>
              </w:rPr>
              <w:t>(B)</w:t>
            </w:r>
          </w:p>
        </w:tc>
        <w:tc>
          <w:tcPr>
            <w:tcW w:w="1892" w:type="dxa"/>
          </w:tcPr>
          <w:p w:rsidR="00B4577A" w:rsidRDefault="00A0329C">
            <w:pPr>
              <w:pStyle w:val="TableParagraph"/>
              <w:spacing w:line="268" w:lineRule="exact"/>
              <w:ind w:left="105"/>
              <w:jc w:val="left"/>
              <w:rPr>
                <w:sz w:val="24"/>
              </w:rPr>
            </w:pPr>
            <w:r>
              <w:rPr>
                <w:sz w:val="24"/>
              </w:rPr>
              <w:t>4</w:t>
            </w:r>
          </w:p>
        </w:tc>
      </w:tr>
      <w:tr w:rsidR="00B4577A">
        <w:trPr>
          <w:trHeight w:val="431"/>
        </w:trPr>
        <w:tc>
          <w:tcPr>
            <w:tcW w:w="2838" w:type="dxa"/>
          </w:tcPr>
          <w:p w:rsidR="00B4577A" w:rsidRDefault="00A0329C">
            <w:pPr>
              <w:pStyle w:val="TableParagraph"/>
              <w:ind w:left="105"/>
              <w:jc w:val="left"/>
              <w:rPr>
                <w:sz w:val="25"/>
              </w:rPr>
            </w:pPr>
            <w:r>
              <w:rPr>
                <w:sz w:val="25"/>
              </w:rPr>
              <w:t>Semi experienced</w:t>
            </w:r>
          </w:p>
        </w:tc>
        <w:tc>
          <w:tcPr>
            <w:tcW w:w="2069" w:type="dxa"/>
          </w:tcPr>
          <w:p w:rsidR="00B4577A" w:rsidRDefault="00A0329C">
            <w:pPr>
              <w:pStyle w:val="TableParagraph"/>
              <w:ind w:left="105"/>
              <w:jc w:val="left"/>
              <w:rPr>
                <w:sz w:val="25"/>
              </w:rPr>
            </w:pPr>
            <w:r>
              <w:rPr>
                <w:sz w:val="25"/>
              </w:rPr>
              <w:t>(C)</w:t>
            </w:r>
          </w:p>
        </w:tc>
        <w:tc>
          <w:tcPr>
            <w:tcW w:w="1892" w:type="dxa"/>
          </w:tcPr>
          <w:p w:rsidR="00B4577A" w:rsidRDefault="00A0329C">
            <w:pPr>
              <w:pStyle w:val="TableParagraph"/>
              <w:spacing w:line="268" w:lineRule="exact"/>
              <w:ind w:left="105"/>
              <w:jc w:val="left"/>
              <w:rPr>
                <w:sz w:val="24"/>
              </w:rPr>
            </w:pPr>
            <w:r>
              <w:rPr>
                <w:sz w:val="24"/>
              </w:rPr>
              <w:t>4</w:t>
            </w:r>
          </w:p>
        </w:tc>
      </w:tr>
      <w:tr w:rsidR="00B4577A">
        <w:trPr>
          <w:trHeight w:val="431"/>
        </w:trPr>
        <w:tc>
          <w:tcPr>
            <w:tcW w:w="2838" w:type="dxa"/>
          </w:tcPr>
          <w:p w:rsidR="00B4577A" w:rsidRDefault="00A0329C">
            <w:pPr>
              <w:pStyle w:val="TableParagraph"/>
              <w:ind w:left="105"/>
              <w:jc w:val="left"/>
              <w:rPr>
                <w:sz w:val="25"/>
              </w:rPr>
            </w:pPr>
            <w:r>
              <w:rPr>
                <w:sz w:val="25"/>
              </w:rPr>
              <w:t>Experienced</w:t>
            </w:r>
          </w:p>
        </w:tc>
        <w:tc>
          <w:tcPr>
            <w:tcW w:w="2069" w:type="dxa"/>
          </w:tcPr>
          <w:p w:rsidR="00B4577A" w:rsidRDefault="00A0329C">
            <w:pPr>
              <w:pStyle w:val="TableParagraph"/>
              <w:ind w:left="105"/>
              <w:jc w:val="left"/>
              <w:rPr>
                <w:sz w:val="25"/>
              </w:rPr>
            </w:pPr>
            <w:r>
              <w:rPr>
                <w:sz w:val="25"/>
              </w:rPr>
              <w:t>(D)</w:t>
            </w:r>
          </w:p>
        </w:tc>
        <w:tc>
          <w:tcPr>
            <w:tcW w:w="1892" w:type="dxa"/>
          </w:tcPr>
          <w:p w:rsidR="00B4577A" w:rsidRDefault="00A0329C">
            <w:pPr>
              <w:pStyle w:val="TableParagraph"/>
              <w:spacing w:line="268" w:lineRule="exact"/>
              <w:ind w:left="105"/>
              <w:jc w:val="left"/>
              <w:rPr>
                <w:sz w:val="24"/>
              </w:rPr>
            </w:pPr>
            <w:r>
              <w:rPr>
                <w:sz w:val="24"/>
              </w:rPr>
              <w:t>2</w:t>
            </w:r>
          </w:p>
        </w:tc>
      </w:tr>
      <w:tr w:rsidR="00B4577A">
        <w:trPr>
          <w:trHeight w:val="431"/>
        </w:trPr>
        <w:tc>
          <w:tcPr>
            <w:tcW w:w="2838" w:type="dxa"/>
          </w:tcPr>
          <w:p w:rsidR="00B4577A" w:rsidRDefault="00A0329C">
            <w:pPr>
              <w:pStyle w:val="TableParagraph"/>
              <w:ind w:left="105"/>
              <w:jc w:val="left"/>
              <w:rPr>
                <w:sz w:val="25"/>
              </w:rPr>
            </w:pPr>
            <w:r>
              <w:rPr>
                <w:sz w:val="25"/>
              </w:rPr>
              <w:t>Experienced</w:t>
            </w:r>
          </w:p>
        </w:tc>
        <w:tc>
          <w:tcPr>
            <w:tcW w:w="2069" w:type="dxa"/>
          </w:tcPr>
          <w:p w:rsidR="00B4577A" w:rsidRDefault="00A0329C">
            <w:pPr>
              <w:pStyle w:val="TableParagraph"/>
              <w:ind w:left="105"/>
              <w:jc w:val="left"/>
              <w:rPr>
                <w:sz w:val="25"/>
              </w:rPr>
            </w:pPr>
            <w:r>
              <w:rPr>
                <w:sz w:val="25"/>
              </w:rPr>
              <w:t>(E)</w:t>
            </w:r>
          </w:p>
        </w:tc>
        <w:tc>
          <w:tcPr>
            <w:tcW w:w="1892" w:type="dxa"/>
          </w:tcPr>
          <w:p w:rsidR="00B4577A" w:rsidRDefault="00A0329C">
            <w:pPr>
              <w:pStyle w:val="TableParagraph"/>
              <w:spacing w:line="268" w:lineRule="exact"/>
              <w:ind w:left="105"/>
              <w:jc w:val="left"/>
              <w:rPr>
                <w:sz w:val="24"/>
              </w:rPr>
            </w:pPr>
            <w:r>
              <w:rPr>
                <w:sz w:val="24"/>
              </w:rPr>
              <w:t>24</w:t>
            </w:r>
          </w:p>
        </w:tc>
      </w:tr>
      <w:tr w:rsidR="00B4577A">
        <w:trPr>
          <w:trHeight w:val="431"/>
        </w:trPr>
        <w:tc>
          <w:tcPr>
            <w:tcW w:w="2838" w:type="dxa"/>
          </w:tcPr>
          <w:p w:rsidR="00B4577A" w:rsidRDefault="00A0329C">
            <w:pPr>
              <w:pStyle w:val="TableParagraph"/>
              <w:ind w:left="105"/>
              <w:jc w:val="left"/>
              <w:rPr>
                <w:sz w:val="25"/>
              </w:rPr>
            </w:pPr>
            <w:r>
              <w:rPr>
                <w:sz w:val="25"/>
              </w:rPr>
              <w:t>Semi experienced</w:t>
            </w:r>
          </w:p>
        </w:tc>
        <w:tc>
          <w:tcPr>
            <w:tcW w:w="2069" w:type="dxa"/>
          </w:tcPr>
          <w:p w:rsidR="00B4577A" w:rsidRDefault="00A0329C">
            <w:pPr>
              <w:pStyle w:val="TableParagraph"/>
              <w:ind w:left="105"/>
              <w:jc w:val="left"/>
              <w:rPr>
                <w:sz w:val="25"/>
              </w:rPr>
            </w:pPr>
            <w:r>
              <w:rPr>
                <w:sz w:val="25"/>
              </w:rPr>
              <w:t>(F)</w:t>
            </w:r>
          </w:p>
        </w:tc>
        <w:tc>
          <w:tcPr>
            <w:tcW w:w="1892" w:type="dxa"/>
          </w:tcPr>
          <w:p w:rsidR="00B4577A" w:rsidRDefault="00A0329C">
            <w:pPr>
              <w:pStyle w:val="TableParagraph"/>
              <w:spacing w:line="268" w:lineRule="exact"/>
              <w:ind w:left="105"/>
              <w:jc w:val="left"/>
              <w:rPr>
                <w:sz w:val="24"/>
              </w:rPr>
            </w:pPr>
            <w:r>
              <w:rPr>
                <w:sz w:val="24"/>
              </w:rPr>
              <w:t>5</w:t>
            </w:r>
          </w:p>
        </w:tc>
      </w:tr>
      <w:tr w:rsidR="00B4577A">
        <w:trPr>
          <w:trHeight w:val="432"/>
        </w:trPr>
        <w:tc>
          <w:tcPr>
            <w:tcW w:w="4907" w:type="dxa"/>
            <w:gridSpan w:val="2"/>
          </w:tcPr>
          <w:p w:rsidR="00B4577A" w:rsidRDefault="00A0329C">
            <w:pPr>
              <w:pStyle w:val="TableParagraph"/>
              <w:spacing w:line="285" w:lineRule="exact"/>
              <w:ind w:left="105"/>
              <w:jc w:val="left"/>
              <w:rPr>
                <w:b/>
                <w:sz w:val="25"/>
              </w:rPr>
            </w:pPr>
            <w:r>
              <w:rPr>
                <w:b/>
                <w:sz w:val="25"/>
              </w:rPr>
              <w:t>Total</w:t>
            </w:r>
          </w:p>
        </w:tc>
        <w:tc>
          <w:tcPr>
            <w:tcW w:w="1892" w:type="dxa"/>
          </w:tcPr>
          <w:p w:rsidR="00B4577A" w:rsidRDefault="00A0329C">
            <w:pPr>
              <w:pStyle w:val="TableParagraph"/>
              <w:spacing w:line="268" w:lineRule="exact"/>
              <w:ind w:left="105"/>
              <w:jc w:val="left"/>
              <w:rPr>
                <w:sz w:val="24"/>
              </w:rPr>
            </w:pPr>
            <w:r>
              <w:rPr>
                <w:sz w:val="24"/>
              </w:rPr>
              <w:t>42</w:t>
            </w:r>
          </w:p>
        </w:tc>
      </w:tr>
    </w:tbl>
    <w:p w:rsidR="00B4577A" w:rsidRDefault="00B4577A">
      <w:pPr>
        <w:pStyle w:val="BodyText"/>
        <w:spacing w:before="10"/>
        <w:rPr>
          <w:sz w:val="44"/>
        </w:rPr>
      </w:pPr>
    </w:p>
    <w:p w:rsidR="00B4577A" w:rsidRDefault="00A0329C">
      <w:pPr>
        <w:pStyle w:val="Heading2"/>
      </w:pPr>
      <w:r>
        <w:t>Personnel Management Philosophy:</w:t>
      </w:r>
    </w:p>
    <w:p w:rsidR="00B4577A" w:rsidRDefault="00A0329C">
      <w:pPr>
        <w:pStyle w:val="BodyText"/>
        <w:spacing w:before="163"/>
        <w:ind w:left="763"/>
      </w:pPr>
      <w:r>
        <w:t>AL-</w:t>
      </w:r>
      <w:proofErr w:type="spellStart"/>
      <w:r>
        <w:t>Tadamun</w:t>
      </w:r>
      <w:proofErr w:type="spellEnd"/>
      <w:r>
        <w:t xml:space="preserve"> Primary and Secondary School is a well-run, goal-oriented organization.</w:t>
      </w:r>
    </w:p>
    <w:p w:rsidR="00B4577A" w:rsidRDefault="00A0329C">
      <w:pPr>
        <w:pStyle w:val="BodyText"/>
        <w:spacing w:before="145" w:line="360" w:lineRule="auto"/>
        <w:ind w:left="763" w:right="460"/>
      </w:pPr>
      <w:r>
        <w:t>The personal or with exceptional experience in school upgrading and other important abilities with an established track record in their respective professions and a strong commitment to the school's subjective.</w:t>
      </w:r>
    </w:p>
    <w:p w:rsidR="00B4577A" w:rsidRDefault="00A0329C">
      <w:pPr>
        <w:pStyle w:val="BodyText"/>
        <w:spacing w:before="2" w:line="360" w:lineRule="auto"/>
        <w:ind w:left="763" w:right="547"/>
      </w:pPr>
      <w:r>
        <w:t>Human resource development is a pre-requisite for the organization's optional growth, according to the school's modern management philosophy.</w:t>
      </w:r>
    </w:p>
    <w:p w:rsidR="00B4577A" w:rsidRDefault="00B4577A">
      <w:pPr>
        <w:spacing w:line="360" w:lineRule="auto"/>
        <w:sectPr w:rsidR="00B4577A">
          <w:pgSz w:w="12240" w:h="15840"/>
          <w:pgMar w:top="1100" w:right="260" w:bottom="720" w:left="1220" w:header="0" w:footer="540" w:gutter="0"/>
          <w:cols w:space="720"/>
        </w:sectPr>
      </w:pPr>
    </w:p>
    <w:p w:rsidR="00B4577A" w:rsidRDefault="00A0329C">
      <w:pPr>
        <w:pStyle w:val="BodyText"/>
        <w:spacing w:before="64" w:line="357" w:lineRule="auto"/>
        <w:ind w:left="763" w:right="460"/>
      </w:pPr>
      <w:r>
        <w:lastRenderedPageBreak/>
        <w:t>By exposing yourself to competency-based training and development programs, you will be able to improve your skills; employees are given the opportunity to improve their performance and professional competence.</w:t>
      </w:r>
    </w:p>
    <w:p w:rsidR="00B4577A" w:rsidRDefault="00A0329C">
      <w:pPr>
        <w:pStyle w:val="BodyText"/>
        <w:spacing w:before="6" w:line="360" w:lineRule="auto"/>
        <w:ind w:left="763" w:right="458"/>
      </w:pPr>
      <w:r>
        <w:t>In accordance with the company's best practices, employees are provided with welfare, sports, and recreation facilities. The plant directly employs approximately 30 employees. The belief in policies aiming at implementing proper management Procedures for providing security to stockholders, swiftness in supervisory, customer check, and employee accomplishment all play a role in achieving organization goals</w:t>
      </w:r>
    </w:p>
    <w:p w:rsidR="00B4577A" w:rsidRDefault="00B4577A">
      <w:pPr>
        <w:pStyle w:val="BodyText"/>
        <w:spacing w:before="11"/>
        <w:rPr>
          <w:sz w:val="37"/>
        </w:rPr>
      </w:pPr>
    </w:p>
    <w:p w:rsidR="00B4577A" w:rsidRDefault="00A0329C">
      <w:pPr>
        <w:ind w:left="1200"/>
        <w:rPr>
          <w:b/>
          <w:sz w:val="25"/>
        </w:rPr>
      </w:pPr>
      <w:r>
        <w:rPr>
          <w:b/>
          <w:sz w:val="25"/>
        </w:rPr>
        <w:t>Policy on the Environment:</w:t>
      </w:r>
    </w:p>
    <w:p w:rsidR="00B4577A" w:rsidRDefault="00A0329C">
      <w:pPr>
        <w:pStyle w:val="BodyText"/>
        <w:spacing w:before="140" w:line="360" w:lineRule="auto"/>
        <w:ind w:left="763"/>
      </w:pPr>
      <w:r>
        <w:t>AL-</w:t>
      </w:r>
      <w:proofErr w:type="spellStart"/>
      <w:r>
        <w:t>Tadamun</w:t>
      </w:r>
      <w:proofErr w:type="spellEnd"/>
      <w:r>
        <w:t xml:space="preserve"> School will continue to update and upgrade existing technologies and processes. Environmentally responsible actions such as waste reduction, resource conservation, and contamination prevention help to improve the war's environment.</w:t>
      </w:r>
    </w:p>
    <w:p w:rsidR="00B4577A" w:rsidRDefault="00B4577A">
      <w:pPr>
        <w:pStyle w:val="BodyText"/>
        <w:rPr>
          <w:sz w:val="28"/>
        </w:rPr>
      </w:pPr>
    </w:p>
    <w:p w:rsidR="00B4577A" w:rsidRDefault="00A0329C">
      <w:pPr>
        <w:pStyle w:val="Heading2"/>
        <w:spacing w:before="201"/>
      </w:pPr>
      <w:r>
        <w:t>Water Consumption Reduction:</w:t>
      </w:r>
    </w:p>
    <w:p w:rsidR="00B4577A" w:rsidRDefault="00A0329C">
      <w:pPr>
        <w:pStyle w:val="BodyText"/>
        <w:spacing w:before="167" w:line="360" w:lineRule="auto"/>
        <w:ind w:left="763" w:right="811"/>
        <w:jc w:val="both"/>
      </w:pPr>
      <w:r>
        <w:t>Because of the employees' commitment and management's support for energy</w:t>
      </w:r>
      <w:r>
        <w:rPr>
          <w:spacing w:val="-31"/>
        </w:rPr>
        <w:t xml:space="preserve"> </w:t>
      </w:r>
      <w:r>
        <w:t>conservation, constant the school has been able to dramatically reduce water use because to in-school and energy conservation cell</w:t>
      </w:r>
      <w:r>
        <w:rPr>
          <w:spacing w:val="-15"/>
        </w:rPr>
        <w:t xml:space="preserve"> </w:t>
      </w:r>
      <w:r>
        <w:t>research.</w:t>
      </w:r>
    </w:p>
    <w:p w:rsidR="00B4577A" w:rsidRDefault="00A0329C">
      <w:pPr>
        <w:pStyle w:val="Heading2"/>
        <w:spacing w:before="9"/>
        <w:jc w:val="both"/>
      </w:pPr>
      <w:r>
        <w:t>Process of student preparation:</w:t>
      </w:r>
    </w:p>
    <w:p w:rsidR="00B4577A" w:rsidRDefault="00A0329C">
      <w:pPr>
        <w:pStyle w:val="BodyText"/>
        <w:spacing w:before="167" w:line="357" w:lineRule="auto"/>
        <w:ind w:left="763"/>
      </w:pPr>
      <w:r>
        <w:t>At the school, many types of teaching students, constructing pupils, and boards with observing probes are employed.</w:t>
      </w:r>
    </w:p>
    <w:p w:rsidR="00B4577A" w:rsidRDefault="00A0329C">
      <w:pPr>
        <w:pStyle w:val="BodyText"/>
        <w:spacing w:before="3" w:line="360" w:lineRule="auto"/>
        <w:ind w:left="763" w:right="2665"/>
      </w:pPr>
      <w:r>
        <w:t>The primary basic sources are the holy Quran and residential schools. The holy Quran has been planned and built, as have residential schools.</w:t>
      </w:r>
    </w:p>
    <w:p w:rsidR="00B4577A" w:rsidRDefault="00A0329C">
      <w:pPr>
        <w:pStyle w:val="BodyText"/>
        <w:spacing w:before="2" w:line="360" w:lineRule="auto"/>
        <w:ind w:left="763" w:right="547"/>
      </w:pPr>
      <w:r>
        <w:t>The Vice President (Financial) is in charge of all finance activities at the corporate level, including budgetary management and data control over electronic media, and this is done through the appropriate principals.</w:t>
      </w:r>
    </w:p>
    <w:p w:rsidR="00B4577A" w:rsidRDefault="00A0329C">
      <w:pPr>
        <w:pStyle w:val="BodyText"/>
        <w:spacing w:line="360" w:lineRule="auto"/>
        <w:ind w:left="763" w:right="495"/>
      </w:pPr>
      <w:r>
        <w:t>The Vice President (Coordinating) is responsible for coordinating educational programs, contract for parents, making good relationship with them, and conversion pupil’s upgrading at the school level.</w:t>
      </w:r>
    </w:p>
    <w:p w:rsidR="00B4577A" w:rsidRDefault="00B4577A">
      <w:pPr>
        <w:spacing w:line="360" w:lineRule="auto"/>
        <w:sectPr w:rsidR="00B4577A">
          <w:pgSz w:w="12240" w:h="15840"/>
          <w:pgMar w:top="1100" w:right="260" w:bottom="720" w:left="1220" w:header="0" w:footer="540" w:gutter="0"/>
          <w:cols w:space="720"/>
        </w:sectPr>
      </w:pPr>
    </w:p>
    <w:p w:rsidR="00B4577A" w:rsidRDefault="00A0329C">
      <w:pPr>
        <w:pStyle w:val="BodyText"/>
        <w:spacing w:before="64" w:line="360" w:lineRule="auto"/>
        <w:ind w:left="763" w:right="472"/>
      </w:pPr>
      <w:r>
        <w:lastRenderedPageBreak/>
        <w:t>Working with the General Manager (Works) and other coworkers to implement school program Plans and Plans, the second head (staff &amp; admin) controls safeguarding, school</w:t>
      </w:r>
      <w:r>
        <w:rPr>
          <w:spacing w:val="-26"/>
        </w:rPr>
        <w:t xml:space="preserve"> </w:t>
      </w:r>
      <w:r>
        <w:t>office, objects management, and technical service at the school level. Through the Deputy General Manager, the General Manager (works) has ultimate responsibility for schedule planning and maintenance at the school level</w:t>
      </w:r>
      <w:r>
        <w:rPr>
          <w:spacing w:val="-3"/>
        </w:rPr>
        <w:t xml:space="preserve"> </w:t>
      </w:r>
      <w:r>
        <w:t>(education).</w:t>
      </w:r>
    </w:p>
    <w:p w:rsidR="00B4577A" w:rsidRDefault="00A0329C">
      <w:pPr>
        <w:pStyle w:val="BodyText"/>
        <w:spacing w:line="360" w:lineRule="auto"/>
        <w:ind w:left="763" w:right="547"/>
      </w:pPr>
      <w:r>
        <w:t>At the school level, the Deputy General Manager is in charge of quality assurance and establishes student norms.</w:t>
      </w:r>
    </w:p>
    <w:p w:rsidR="00B4577A" w:rsidRDefault="00B4577A">
      <w:pPr>
        <w:pStyle w:val="BodyText"/>
        <w:rPr>
          <w:sz w:val="28"/>
        </w:rPr>
      </w:pPr>
    </w:p>
    <w:p w:rsidR="00B4577A" w:rsidRDefault="00B4577A">
      <w:pPr>
        <w:pStyle w:val="BodyText"/>
        <w:rPr>
          <w:sz w:val="28"/>
        </w:rPr>
      </w:pPr>
    </w:p>
    <w:p w:rsidR="00B4577A" w:rsidRDefault="00A0329C">
      <w:pPr>
        <w:spacing w:before="221"/>
        <w:ind w:left="1948"/>
        <w:rPr>
          <w:b/>
          <w:sz w:val="25"/>
        </w:rPr>
      </w:pPr>
      <w:r>
        <w:rPr>
          <w:b/>
          <w:sz w:val="25"/>
        </w:rPr>
        <w:t>3.1 AL-TADAMUN SCHOOL ORGANIZATIONAL CHART</w:t>
      </w:r>
    </w:p>
    <w:p w:rsidR="00B4577A" w:rsidRDefault="00A0329C">
      <w:pPr>
        <w:pStyle w:val="BodyText"/>
        <w:spacing w:before="6"/>
        <w:rPr>
          <w:b/>
        </w:rPr>
      </w:pPr>
      <w:r>
        <w:pict>
          <v:shapetype id="_x0000_t202" coordsize="21600,21600" o:spt="202" path="m,l,21600r21600,l21600,xe">
            <v:stroke joinstyle="miter"/>
            <v:path gradientshapeok="t" o:connecttype="rect"/>
          </v:shapetype>
          <v:shape id="_x0000_s1399" type="#_x0000_t202" style="position:absolute;margin-left:246.75pt;margin-top:17.05pt;width:149.25pt;height:36pt;z-index:-15728128;mso-wrap-distance-left:0;mso-wrap-distance-right:0;mso-position-horizontal-relative:page" filled="f">
            <v:textbox inset="0,0,0,0">
              <w:txbxContent>
                <w:p w:rsidR="00A0329C" w:rsidRDefault="00A0329C">
                  <w:pPr>
                    <w:spacing w:before="87"/>
                    <w:ind w:left="464"/>
                    <w:rPr>
                      <w:rFonts w:ascii="Trebuchet MS"/>
                      <w:b/>
                      <w:sz w:val="18"/>
                    </w:rPr>
                  </w:pPr>
                  <w:r>
                    <w:rPr>
                      <w:rFonts w:ascii="Trebuchet MS"/>
                      <w:b/>
                      <w:w w:val="125"/>
                      <w:sz w:val="18"/>
                    </w:rPr>
                    <w:t>GENERAL MANAGER</w:t>
                  </w:r>
                </w:p>
              </w:txbxContent>
            </v:textbox>
            <w10:wrap type="topAndBottom" anchorx="page"/>
          </v:shape>
        </w:pict>
      </w:r>
    </w:p>
    <w:p w:rsidR="00B4577A" w:rsidRDefault="00A0329C">
      <w:pPr>
        <w:pStyle w:val="BodyText"/>
        <w:ind w:left="3154"/>
        <w:rPr>
          <w:sz w:val="20"/>
        </w:rPr>
      </w:pPr>
      <w:r>
        <w:rPr>
          <w:sz w:val="20"/>
        </w:rPr>
      </w:r>
      <w:r>
        <w:rPr>
          <w:sz w:val="20"/>
        </w:rPr>
        <w:pict>
          <v:group id="_x0000_s1396" style="width:204.85pt;height:46.9pt;mso-position-horizontal-relative:char;mso-position-vertical-relative:line" coordsize="4097,9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98" type="#_x0000_t75" style="position:absolute;left:1925;width:280;height:360">
              <v:imagedata r:id="rId13" o:title=""/>
            </v:shape>
            <v:shape id="_x0000_s1397" type="#_x0000_t202" style="position:absolute;left:7;top:390;width:4082;height:540" filled="f">
              <v:textbox inset="0,0,0,0">
                <w:txbxContent>
                  <w:p w:rsidR="00A0329C" w:rsidRDefault="00A0329C">
                    <w:pPr>
                      <w:spacing w:before="138"/>
                      <w:ind w:left="1118"/>
                      <w:rPr>
                        <w:rFonts w:ascii="Carlito"/>
                      </w:rPr>
                    </w:pPr>
                    <w:r>
                      <w:rPr>
                        <w:rFonts w:ascii="Carlito"/>
                      </w:rPr>
                      <w:t>ASSISTANT MANAGER</w:t>
                    </w:r>
                  </w:p>
                </w:txbxContent>
              </v:textbox>
            </v:shape>
            <w10:wrap type="none"/>
            <w10:anchorlock/>
          </v:group>
        </w:pict>
      </w:r>
    </w:p>
    <w:p w:rsidR="00B4577A" w:rsidRDefault="00B4577A">
      <w:pPr>
        <w:pStyle w:val="BodyText"/>
        <w:spacing w:before="3"/>
        <w:rPr>
          <w:b/>
          <w:sz w:val="4"/>
        </w:rPr>
      </w:pPr>
    </w:p>
    <w:p w:rsidR="00B4577A" w:rsidRDefault="00A0329C">
      <w:pPr>
        <w:pStyle w:val="BodyText"/>
        <w:ind w:left="107"/>
        <w:rPr>
          <w:sz w:val="20"/>
        </w:rPr>
      </w:pPr>
      <w:r>
        <w:rPr>
          <w:sz w:val="20"/>
        </w:rPr>
      </w:r>
      <w:r>
        <w:rPr>
          <w:sz w:val="20"/>
        </w:rPr>
        <w:pict>
          <v:group id="_x0000_s1387" style="width:495.75pt;height:78.85pt;mso-position-horizontal-relative:char;mso-position-vertical-relative:line" coordsize="9915,1577">
            <v:line id="_x0000_s1395" style="position:absolute" from="983,489" to="9263,489"/>
            <v:shape id="_x0000_s1394" style="position:absolute;left:878;top:489;width:8488;height:360" coordorigin="878,489" coordsize="8488,360" o:spt="100" adj="0,,0" path="m1088,639r-210,l984,849,1088,639xm990,489r-14,l976,639r14,l990,489xm3968,639r-210,l3864,849,3968,639xm3870,489r-14,l3856,639r14,l3870,489xm6666,639r-210,l6562,849,6666,639xm6568,489r-14,l6554,639r16,l6568,489xm9366,639r-210,l9262,849,9366,639xm9268,489r-14,l9254,639r16,l9268,489xe" fillcolor="black" stroked="f">
              <v:stroke joinstyle="round"/>
              <v:formulas/>
              <v:path arrowok="t" o:connecttype="segments"/>
            </v:shape>
            <v:shape id="_x0000_s1393" style="position:absolute;left:5032;width:180;height:438" coordorigin="5033" coordsize="180,438" o:spt="100" adj="0,,0" path="m5093,258r-60,l5123,438r75,-150l5093,288r,-30xm5153,r-60,l5093,288r60,l5153,xm5213,258r-60,l5153,288r45,l5213,258xe" fillcolor="black" stroked="f">
              <v:stroke joinstyle="round"/>
              <v:formulas/>
              <v:path arrowok="t" o:connecttype="segments"/>
            </v:shape>
            <v:shape id="_x0000_s1392" style="position:absolute;left:7;top:804;width:4770;height:735" coordorigin="8,804" coordsize="4770,735" o:spt="100" adj="0,,0" path="m1913,804l8,804r,720l1913,1524r,-720xm4778,819r-1905,l2873,1539r1905,l4778,819xe" stroked="f">
              <v:stroke joinstyle="round"/>
              <v:formulas/>
              <v:path arrowok="t" o:connecttype="segments"/>
            </v:shape>
            <v:shape id="_x0000_s1391" type="#_x0000_t202" style="position:absolute;left:8002;top:849;width:1905;height:720" filled="f">
              <v:textbox inset="0,0,0,0">
                <w:txbxContent>
                  <w:p w:rsidR="00A0329C" w:rsidRDefault="00A0329C">
                    <w:pPr>
                      <w:spacing w:before="74"/>
                      <w:ind w:left="299"/>
                      <w:rPr>
                        <w:rFonts w:ascii="Carlito"/>
                      </w:rPr>
                    </w:pPr>
                    <w:r>
                      <w:rPr>
                        <w:rFonts w:ascii="Carlito"/>
                      </w:rPr>
                      <w:t>Other workers</w:t>
                    </w:r>
                  </w:p>
                </w:txbxContent>
              </v:textbox>
            </v:shape>
            <v:shape id="_x0000_s1390" type="#_x0000_t202" style="position:absolute;left:5572;top:834;width:1905;height:720" filled="f">
              <v:textbox inset="0,0,0,0">
                <w:txbxContent>
                  <w:p w:rsidR="00A0329C" w:rsidRDefault="00A0329C">
                    <w:pPr>
                      <w:spacing w:before="75"/>
                      <w:ind w:left="602"/>
                      <w:rPr>
                        <w:rFonts w:ascii="Carlito"/>
                      </w:rPr>
                    </w:pPr>
                    <w:r>
                      <w:rPr>
                        <w:rFonts w:ascii="Carlito"/>
                      </w:rPr>
                      <w:t>Finance</w:t>
                    </w:r>
                  </w:p>
                </w:txbxContent>
              </v:textbox>
            </v:shape>
            <v:shape id="_x0000_s1389" type="#_x0000_t202" style="position:absolute;left:2872;top:819;width:1905;height:720" filled="f">
              <v:textbox inset="0,0,0,0">
                <w:txbxContent>
                  <w:p w:rsidR="00A0329C" w:rsidRDefault="00A0329C">
                    <w:pPr>
                      <w:spacing w:before="76"/>
                      <w:ind w:left="527"/>
                      <w:rPr>
                        <w:rFonts w:ascii="Carlito"/>
                      </w:rPr>
                    </w:pPr>
                    <w:r>
                      <w:rPr>
                        <w:rFonts w:ascii="Carlito"/>
                      </w:rPr>
                      <w:t>Secretary</w:t>
                    </w:r>
                  </w:p>
                </w:txbxContent>
              </v:textbox>
            </v:shape>
            <v:shape id="_x0000_s1388" type="#_x0000_t202" style="position:absolute;left:7;top:804;width:1905;height:720" filled="f">
              <v:textbox inset="0,0,0,0">
                <w:txbxContent>
                  <w:p w:rsidR="00A0329C" w:rsidRDefault="00A0329C">
                    <w:pPr>
                      <w:spacing w:before="76"/>
                      <w:ind w:left="588"/>
                      <w:rPr>
                        <w:rFonts w:ascii="Carlito"/>
                      </w:rPr>
                    </w:pPr>
                    <w:r>
                      <w:rPr>
                        <w:rFonts w:ascii="Carlito"/>
                      </w:rPr>
                      <w:t>Teacher</w:t>
                    </w:r>
                  </w:p>
                </w:txbxContent>
              </v:textbox>
            </v:shape>
            <w10:wrap type="none"/>
            <w10:anchorlock/>
          </v:group>
        </w:pict>
      </w:r>
    </w:p>
    <w:p w:rsidR="00B4577A" w:rsidRDefault="00B4577A">
      <w:pPr>
        <w:rPr>
          <w:sz w:val="20"/>
        </w:rPr>
        <w:sectPr w:rsidR="00B4577A">
          <w:pgSz w:w="12240" w:h="15840"/>
          <w:pgMar w:top="1100" w:right="260" w:bottom="720" w:left="1220" w:header="0" w:footer="540" w:gutter="0"/>
          <w:cols w:space="720"/>
        </w:sectPr>
      </w:pPr>
    </w:p>
    <w:p w:rsidR="00B4577A" w:rsidRDefault="00A0329C">
      <w:pPr>
        <w:pStyle w:val="Heading4"/>
        <w:ind w:left="1325"/>
        <w:rPr>
          <w:rFonts w:ascii="Caladea"/>
        </w:rPr>
      </w:pPr>
      <w:bookmarkStart w:id="20" w:name="CHAPTER_IV"/>
      <w:bookmarkStart w:id="21" w:name="_bookmark13"/>
      <w:bookmarkEnd w:id="20"/>
      <w:bookmarkEnd w:id="21"/>
      <w:r>
        <w:rPr>
          <w:rFonts w:ascii="Caladea"/>
          <w:color w:val="365F91"/>
        </w:rPr>
        <w:lastRenderedPageBreak/>
        <w:t>CHAPTER IV</w:t>
      </w:r>
    </w:p>
    <w:p w:rsidR="00B4577A" w:rsidRDefault="00B4577A">
      <w:pPr>
        <w:pStyle w:val="BodyText"/>
        <w:spacing w:before="4"/>
        <w:rPr>
          <w:rFonts w:ascii="Caladea"/>
          <w:b/>
          <w:sz w:val="27"/>
        </w:rPr>
      </w:pPr>
    </w:p>
    <w:p w:rsidR="00B4577A" w:rsidRDefault="00A0329C">
      <w:pPr>
        <w:ind w:left="1017" w:right="486"/>
        <w:jc w:val="center"/>
        <w:rPr>
          <w:b/>
          <w:sz w:val="32"/>
        </w:rPr>
      </w:pPr>
      <w:bookmarkStart w:id="22" w:name="4.1_CONCEPT_OF_PERFORMANCE_APPRAISAL_SYS"/>
      <w:bookmarkStart w:id="23" w:name="_bookmark14"/>
      <w:bookmarkEnd w:id="22"/>
      <w:bookmarkEnd w:id="23"/>
      <w:r>
        <w:rPr>
          <w:b/>
          <w:sz w:val="32"/>
        </w:rPr>
        <w:t>4.1 CONCEPT OF PERFORMANCE APPRAISAL SYSTEM</w:t>
      </w:r>
    </w:p>
    <w:p w:rsidR="00B4577A" w:rsidRDefault="00A0329C">
      <w:pPr>
        <w:spacing w:before="284"/>
        <w:ind w:left="1387"/>
        <w:rPr>
          <w:b/>
          <w:sz w:val="27"/>
        </w:rPr>
      </w:pPr>
      <w:r>
        <w:rPr>
          <w:b/>
          <w:sz w:val="27"/>
        </w:rPr>
        <w:t>Introduction:</w:t>
      </w:r>
    </w:p>
    <w:p w:rsidR="00B4577A" w:rsidRDefault="00B4577A">
      <w:pPr>
        <w:pStyle w:val="BodyText"/>
        <w:spacing w:before="4"/>
        <w:rPr>
          <w:b/>
          <w:sz w:val="24"/>
        </w:rPr>
      </w:pPr>
    </w:p>
    <w:p w:rsidR="00B4577A" w:rsidRDefault="00A0329C">
      <w:pPr>
        <w:pStyle w:val="BodyText"/>
        <w:spacing w:line="360" w:lineRule="auto"/>
        <w:ind w:left="763" w:right="495"/>
      </w:pPr>
      <w:r>
        <w:t>Individuals, groups, and institutions in all civilizations have a common habit of assessing their performance. While some of these strategies are regulated and publicly sanctioned, others are unstructured and a natural part of daily life. Teachers assess student performance, bankers assess creditor performance, parents assess their children's behavior, and we all, intentionally or without thinking, assess their own "own deeds starting time on the way to time.</w:t>
      </w:r>
    </w:p>
    <w:p w:rsidR="00B4577A" w:rsidRDefault="00A0329C">
      <w:pPr>
        <w:pStyle w:val="BodyText"/>
        <w:spacing w:line="360" w:lineRule="auto"/>
        <w:ind w:left="763" w:right="547"/>
      </w:pPr>
      <w:r>
        <w:t>Performance has been more systematic and organized in social encounters in recent years, resulting in widespread popularity.</w:t>
      </w:r>
    </w:p>
    <w:p w:rsidR="00B4577A" w:rsidRDefault="00B4577A">
      <w:pPr>
        <w:pStyle w:val="BodyText"/>
        <w:rPr>
          <w:sz w:val="28"/>
        </w:rPr>
      </w:pPr>
    </w:p>
    <w:p w:rsidR="00B4577A" w:rsidRDefault="00A0329C">
      <w:pPr>
        <w:pStyle w:val="Heading2"/>
        <w:spacing w:before="204"/>
        <w:ind w:left="1517"/>
      </w:pPr>
      <w:r>
        <w:t>Importance:</w:t>
      </w:r>
    </w:p>
    <w:p w:rsidR="00B4577A" w:rsidRDefault="00A0329C">
      <w:pPr>
        <w:pStyle w:val="BodyText"/>
        <w:spacing w:before="167" w:line="360" w:lineRule="auto"/>
        <w:ind w:left="763" w:right="547"/>
      </w:pPr>
      <w:r>
        <w:t>Performance evaluation is a process of estimating employees' on-the-job conduct, and it frequently incorporates both quantitative and qualitative aspects of job performance.</w:t>
      </w:r>
    </w:p>
    <w:p w:rsidR="00B4577A" w:rsidRDefault="00A0329C">
      <w:pPr>
        <w:pStyle w:val="BodyText"/>
        <w:spacing w:line="360" w:lineRule="auto"/>
        <w:ind w:left="763" w:right="547"/>
      </w:pPr>
      <w:r>
        <w:t>Performance refers to an individual's level of accomplishment of the tasks that make up their job. It displays how well a person complies with employment standards. Despite the fact that the term is sometimes used interchangeably with effort, performance is always measured in terms of results rather than efforts.</w:t>
      </w:r>
    </w:p>
    <w:p w:rsidR="00B4577A" w:rsidRDefault="00B4577A">
      <w:pPr>
        <w:pStyle w:val="BodyText"/>
        <w:spacing w:before="5"/>
        <w:rPr>
          <w:sz w:val="41"/>
        </w:rPr>
      </w:pPr>
    </w:p>
    <w:p w:rsidR="00B4577A" w:rsidRDefault="00A0329C">
      <w:pPr>
        <w:pStyle w:val="Heading6"/>
        <w:spacing w:before="0"/>
      </w:pPr>
      <w:r>
        <w:t>The following are some of the most important aspects of performance evaluation:</w:t>
      </w:r>
    </w:p>
    <w:p w:rsidR="00B4577A" w:rsidRDefault="00A0329C">
      <w:pPr>
        <w:pStyle w:val="ListParagraph"/>
        <w:numPr>
          <w:ilvl w:val="0"/>
          <w:numId w:val="10"/>
        </w:numPr>
        <w:tabs>
          <w:tab w:val="left" w:pos="1013"/>
        </w:tabs>
        <w:spacing w:before="146" w:line="360" w:lineRule="auto"/>
        <w:ind w:right="531" w:firstLine="0"/>
        <w:rPr>
          <w:sz w:val="25"/>
        </w:rPr>
      </w:pPr>
      <w:r>
        <w:rPr>
          <w:sz w:val="25"/>
        </w:rPr>
        <w:t>Performance appraisal is a systematic description of an employee's job-related strengths</w:t>
      </w:r>
      <w:r>
        <w:rPr>
          <w:spacing w:val="-33"/>
          <w:sz w:val="25"/>
        </w:rPr>
        <w:t xml:space="preserve"> </w:t>
      </w:r>
      <w:r>
        <w:rPr>
          <w:sz w:val="25"/>
        </w:rPr>
        <w:t>and deficiencies.</w:t>
      </w:r>
    </w:p>
    <w:p w:rsidR="00B4577A" w:rsidRDefault="00A0329C">
      <w:pPr>
        <w:pStyle w:val="ListParagraph"/>
        <w:numPr>
          <w:ilvl w:val="0"/>
          <w:numId w:val="10"/>
        </w:numPr>
        <w:tabs>
          <w:tab w:val="left" w:pos="1013"/>
        </w:tabs>
        <w:spacing w:line="360" w:lineRule="auto"/>
        <w:ind w:right="757" w:firstLine="0"/>
        <w:rPr>
          <w:sz w:val="25"/>
        </w:rPr>
      </w:pPr>
      <w:r>
        <w:rPr>
          <w:sz w:val="25"/>
        </w:rPr>
        <w:t>The main purpose is to figure out how well the employee is doing his or her job and</w:t>
      </w:r>
      <w:r>
        <w:rPr>
          <w:spacing w:val="-37"/>
          <w:sz w:val="25"/>
        </w:rPr>
        <w:t xml:space="preserve"> </w:t>
      </w:r>
      <w:r>
        <w:rPr>
          <w:sz w:val="25"/>
        </w:rPr>
        <w:t>come up with a plan to</w:t>
      </w:r>
      <w:r>
        <w:rPr>
          <w:spacing w:val="-1"/>
          <w:sz w:val="25"/>
        </w:rPr>
        <w:t xml:space="preserve"> </w:t>
      </w:r>
      <w:r>
        <w:rPr>
          <w:sz w:val="25"/>
        </w:rPr>
        <w:t>improve.</w:t>
      </w:r>
    </w:p>
    <w:p w:rsidR="00B4577A" w:rsidRDefault="00A0329C">
      <w:pPr>
        <w:pStyle w:val="ListParagraph"/>
        <w:numPr>
          <w:ilvl w:val="0"/>
          <w:numId w:val="10"/>
        </w:numPr>
        <w:tabs>
          <w:tab w:val="left" w:pos="1013"/>
        </w:tabs>
        <w:ind w:left="1012"/>
        <w:rPr>
          <w:sz w:val="25"/>
        </w:rPr>
      </w:pPr>
      <w:r>
        <w:rPr>
          <w:sz w:val="25"/>
        </w:rPr>
        <w:t>Appraisals are scheduled on a defined timetable on a regular</w:t>
      </w:r>
      <w:r>
        <w:rPr>
          <w:spacing w:val="-8"/>
          <w:sz w:val="25"/>
        </w:rPr>
        <w:t xml:space="preserve"> </w:t>
      </w:r>
      <w:r>
        <w:rPr>
          <w:sz w:val="25"/>
        </w:rPr>
        <w:t>basis.</w:t>
      </w:r>
    </w:p>
    <w:p w:rsidR="00B4577A" w:rsidRDefault="00A0329C">
      <w:pPr>
        <w:pStyle w:val="ListParagraph"/>
        <w:numPr>
          <w:ilvl w:val="0"/>
          <w:numId w:val="10"/>
        </w:numPr>
        <w:tabs>
          <w:tab w:val="left" w:pos="1013"/>
        </w:tabs>
        <w:spacing w:before="143"/>
        <w:ind w:left="1012"/>
        <w:rPr>
          <w:sz w:val="25"/>
        </w:rPr>
      </w:pPr>
      <w:r>
        <w:rPr>
          <w:sz w:val="25"/>
        </w:rPr>
        <w:t>Job evaluation is not the same as performance evaluation.</w:t>
      </w:r>
    </w:p>
    <w:p w:rsidR="00B4577A" w:rsidRDefault="00B4577A">
      <w:pPr>
        <w:rPr>
          <w:sz w:val="25"/>
        </w:rPr>
        <w:sectPr w:rsidR="00B4577A">
          <w:pgSz w:w="12240" w:h="15840"/>
          <w:pgMar w:top="1100" w:right="260" w:bottom="720" w:left="1220" w:header="0" w:footer="540" w:gutter="0"/>
          <w:cols w:space="720"/>
        </w:sectPr>
      </w:pPr>
    </w:p>
    <w:p w:rsidR="00B4577A" w:rsidRDefault="00A0329C">
      <w:pPr>
        <w:pStyle w:val="BodyText"/>
        <w:spacing w:before="64" w:line="357" w:lineRule="auto"/>
        <w:ind w:left="763" w:right="409"/>
      </w:pPr>
      <w:r>
        <w:lastRenderedPageBreak/>
        <w:t>The word "performance appraisal" refers to a person's ability to accomplish their job well. Position evaluation establishes the worth of a job to the company and, as a result, the pay range it should earn.</w:t>
      </w:r>
    </w:p>
    <w:p w:rsidR="00B4577A" w:rsidRDefault="00B4577A">
      <w:pPr>
        <w:pStyle w:val="BodyText"/>
        <w:spacing w:before="6"/>
        <w:rPr>
          <w:sz w:val="38"/>
        </w:rPr>
      </w:pPr>
    </w:p>
    <w:p w:rsidR="00B4577A" w:rsidRDefault="00A0329C">
      <w:pPr>
        <w:pStyle w:val="ListParagraph"/>
        <w:numPr>
          <w:ilvl w:val="1"/>
          <w:numId w:val="10"/>
        </w:numPr>
        <w:tabs>
          <w:tab w:val="left" w:pos="2199"/>
        </w:tabs>
        <w:rPr>
          <w:b/>
          <w:sz w:val="25"/>
        </w:rPr>
      </w:pPr>
      <w:r>
        <w:rPr>
          <w:b/>
          <w:sz w:val="25"/>
        </w:rPr>
        <w:t>Use of Performance</w:t>
      </w:r>
      <w:r>
        <w:rPr>
          <w:b/>
          <w:spacing w:val="-7"/>
          <w:sz w:val="25"/>
        </w:rPr>
        <w:t xml:space="preserve"> </w:t>
      </w:r>
      <w:r>
        <w:rPr>
          <w:b/>
          <w:sz w:val="25"/>
        </w:rPr>
        <w:t>Appraisal:</w:t>
      </w:r>
    </w:p>
    <w:p w:rsidR="00B4577A" w:rsidRDefault="00B4577A">
      <w:pPr>
        <w:pStyle w:val="BodyText"/>
        <w:spacing w:before="3"/>
        <w:rPr>
          <w:b/>
          <w:sz w:val="24"/>
        </w:rPr>
      </w:pPr>
    </w:p>
    <w:p w:rsidR="00B4577A" w:rsidRDefault="00A0329C">
      <w:pPr>
        <w:pStyle w:val="BodyText"/>
        <w:spacing w:line="360" w:lineRule="auto"/>
        <w:ind w:left="763" w:right="409" w:firstLine="62"/>
      </w:pPr>
      <w:r>
        <w:t>Data describing the pro mobility and potential of all employees must be available Performance appraisal must be useful in evaluating a company's people resources in order for it to be useful. A well-designed appraisal system can help in this effort by providing a description of the company's human resource strengths and weaknesses.</w:t>
      </w:r>
    </w:p>
    <w:p w:rsidR="00B4577A" w:rsidRDefault="00A0329C">
      <w:pPr>
        <w:pStyle w:val="BodyText"/>
        <w:spacing w:line="360" w:lineRule="auto"/>
        <w:ind w:left="763" w:right="649"/>
      </w:pPr>
      <w:r>
        <w:t>Performance evaluation ratings can be used to forecast job applicant performance. Employees' unique training and development needs will be identified during the performance review process.</w:t>
      </w:r>
    </w:p>
    <w:p w:rsidR="00B4577A" w:rsidRDefault="00A0329C">
      <w:pPr>
        <w:pStyle w:val="BodyText"/>
        <w:spacing w:before="2"/>
        <w:ind w:left="763"/>
      </w:pPr>
      <w:r>
        <w:t>Performance evaluations are beneficial for career planning and growth.</w:t>
      </w:r>
    </w:p>
    <w:p w:rsidR="00B4577A" w:rsidRDefault="00A0329C">
      <w:pPr>
        <w:pStyle w:val="BodyText"/>
        <w:spacing w:before="140" w:line="360" w:lineRule="auto"/>
        <w:ind w:left="763" w:right="547"/>
      </w:pPr>
      <w:r>
        <w:t>The outcomes of performance appraisals serve as a foundation for making sensible remuneration decisions.</w:t>
      </w:r>
    </w:p>
    <w:p w:rsidR="00B4577A" w:rsidRDefault="00B4577A">
      <w:pPr>
        <w:pStyle w:val="BodyText"/>
        <w:spacing w:before="8"/>
        <w:rPr>
          <w:sz w:val="37"/>
        </w:rPr>
      </w:pPr>
    </w:p>
    <w:p w:rsidR="00B4577A" w:rsidRDefault="00A0329C">
      <w:pPr>
        <w:pStyle w:val="BodyText"/>
        <w:spacing w:line="360" w:lineRule="auto"/>
        <w:ind w:left="763" w:right="547"/>
      </w:pPr>
      <w:r>
        <w:t>Data from performance appraisals is widely used for internal employee relations choices such as promotion, demotion, termination, layoff, and transfer.</w:t>
      </w:r>
    </w:p>
    <w:p w:rsidR="00B4577A" w:rsidRDefault="00A0329C">
      <w:pPr>
        <w:pStyle w:val="BodyText"/>
        <w:spacing w:before="2"/>
        <w:ind w:left="763"/>
      </w:pPr>
      <w:r>
        <w:t>Performance reviews can assist you figure out how capable an employee is.</w:t>
      </w:r>
    </w:p>
    <w:p w:rsidR="00B4577A" w:rsidRDefault="00A0329C">
      <w:pPr>
        <w:pStyle w:val="BodyText"/>
        <w:spacing w:before="140" w:line="360" w:lineRule="auto"/>
        <w:ind w:left="763" w:right="547"/>
      </w:pPr>
      <w:r>
        <w:t>Performance appraisal can be used to evaluate the effectiveness of human resource programs such as hiring, training, and transferring personnel.</w:t>
      </w:r>
    </w:p>
    <w:p w:rsidR="00B4577A" w:rsidRDefault="00B4577A">
      <w:pPr>
        <w:spacing w:line="360" w:lineRule="auto"/>
        <w:sectPr w:rsidR="00B4577A">
          <w:pgSz w:w="12240" w:h="15840"/>
          <w:pgMar w:top="1100" w:right="260" w:bottom="720" w:left="1220" w:header="0" w:footer="540" w:gutter="0"/>
          <w:cols w:space="720"/>
        </w:sectPr>
      </w:pPr>
    </w:p>
    <w:p w:rsidR="00B4577A" w:rsidRDefault="00A0329C">
      <w:pPr>
        <w:pStyle w:val="Heading6"/>
        <w:ind w:left="1574"/>
      </w:pPr>
      <w:r>
        <w:lastRenderedPageBreak/>
        <w:t>Performance Appraisal Goals</w:t>
      </w:r>
    </w:p>
    <w:p w:rsidR="00B4577A" w:rsidRDefault="00A0329C">
      <w:pPr>
        <w:pStyle w:val="BodyText"/>
        <w:spacing w:before="145"/>
        <w:ind w:left="1262"/>
      </w:pPr>
      <w:r>
        <w:t>The goal of performance appraisal is to achieve a number of objectives:</w:t>
      </w:r>
    </w:p>
    <w:p w:rsidR="00B4577A" w:rsidRDefault="00A0329C">
      <w:pPr>
        <w:pStyle w:val="ListParagraph"/>
        <w:numPr>
          <w:ilvl w:val="0"/>
          <w:numId w:val="9"/>
        </w:numPr>
        <w:tabs>
          <w:tab w:val="left" w:pos="1450"/>
        </w:tabs>
        <w:spacing w:before="144"/>
        <w:jc w:val="left"/>
        <w:rPr>
          <w:sz w:val="25"/>
        </w:rPr>
      </w:pPr>
      <w:r>
        <w:rPr>
          <w:sz w:val="25"/>
        </w:rPr>
        <w:t>To achieve and maintain a high standard of</w:t>
      </w:r>
      <w:r>
        <w:rPr>
          <w:spacing w:val="2"/>
          <w:sz w:val="25"/>
        </w:rPr>
        <w:t xml:space="preserve"> </w:t>
      </w:r>
      <w:r>
        <w:rPr>
          <w:sz w:val="25"/>
        </w:rPr>
        <w:t>performance.</w:t>
      </w:r>
    </w:p>
    <w:p w:rsidR="00B4577A" w:rsidRDefault="00A0329C">
      <w:pPr>
        <w:pStyle w:val="ListParagraph"/>
        <w:numPr>
          <w:ilvl w:val="0"/>
          <w:numId w:val="9"/>
        </w:numPr>
        <w:tabs>
          <w:tab w:val="left" w:pos="1450"/>
        </w:tabs>
        <w:spacing w:before="140" w:line="360" w:lineRule="auto"/>
        <w:ind w:left="763" w:right="799" w:firstLine="436"/>
        <w:jc w:val="left"/>
        <w:rPr>
          <w:sz w:val="25"/>
        </w:rPr>
      </w:pPr>
      <w:r>
        <w:rPr>
          <w:sz w:val="25"/>
        </w:rPr>
        <w:t>Participate in training, self-improvement, and management development programs</w:t>
      </w:r>
      <w:r>
        <w:rPr>
          <w:spacing w:val="-25"/>
          <w:sz w:val="25"/>
        </w:rPr>
        <w:t xml:space="preserve"> </w:t>
      </w:r>
      <w:r>
        <w:rPr>
          <w:sz w:val="25"/>
        </w:rPr>
        <w:t>to help personnel grow and</w:t>
      </w:r>
      <w:r>
        <w:rPr>
          <w:spacing w:val="-5"/>
          <w:sz w:val="25"/>
        </w:rPr>
        <w:t xml:space="preserve"> </w:t>
      </w:r>
      <w:r>
        <w:rPr>
          <w:sz w:val="25"/>
        </w:rPr>
        <w:t>prosper.</w:t>
      </w:r>
    </w:p>
    <w:p w:rsidR="00B4577A" w:rsidRDefault="00A0329C">
      <w:pPr>
        <w:pStyle w:val="ListParagraph"/>
        <w:numPr>
          <w:ilvl w:val="0"/>
          <w:numId w:val="9"/>
        </w:numPr>
        <w:tabs>
          <w:tab w:val="left" w:pos="1450"/>
        </w:tabs>
        <w:spacing w:before="2"/>
        <w:jc w:val="left"/>
        <w:rPr>
          <w:sz w:val="25"/>
        </w:rPr>
      </w:pPr>
      <w:r>
        <w:rPr>
          <w:sz w:val="25"/>
        </w:rPr>
        <w:t>Assist supervisors in gaining a thorough grasp of their</w:t>
      </w:r>
      <w:r>
        <w:rPr>
          <w:spacing w:val="-9"/>
          <w:sz w:val="25"/>
        </w:rPr>
        <w:t xml:space="preserve"> </w:t>
      </w:r>
      <w:r>
        <w:rPr>
          <w:sz w:val="25"/>
        </w:rPr>
        <w:t>subordinates</w:t>
      </w:r>
    </w:p>
    <w:p w:rsidR="00B4577A" w:rsidRDefault="00A0329C">
      <w:pPr>
        <w:pStyle w:val="ListParagraph"/>
        <w:numPr>
          <w:ilvl w:val="0"/>
          <w:numId w:val="9"/>
        </w:numPr>
        <w:tabs>
          <w:tab w:val="left" w:pos="1450"/>
        </w:tabs>
        <w:spacing w:before="145"/>
        <w:jc w:val="left"/>
        <w:rPr>
          <w:sz w:val="25"/>
        </w:rPr>
      </w:pPr>
      <w:r>
        <w:rPr>
          <w:sz w:val="25"/>
        </w:rPr>
        <w:t>Facilitate performance-based compensation that is fair and</w:t>
      </w:r>
      <w:r>
        <w:rPr>
          <w:spacing w:val="-7"/>
          <w:sz w:val="25"/>
        </w:rPr>
        <w:t xml:space="preserve"> </w:t>
      </w:r>
      <w:r>
        <w:rPr>
          <w:sz w:val="25"/>
        </w:rPr>
        <w:t>equitable.</w:t>
      </w:r>
    </w:p>
    <w:p w:rsidR="00B4577A" w:rsidRDefault="00A0329C">
      <w:pPr>
        <w:pStyle w:val="ListParagraph"/>
        <w:numPr>
          <w:ilvl w:val="0"/>
          <w:numId w:val="9"/>
        </w:numPr>
        <w:tabs>
          <w:tab w:val="left" w:pos="1450"/>
        </w:tabs>
        <w:spacing w:before="144" w:line="360" w:lineRule="auto"/>
        <w:ind w:left="763" w:right="985" w:firstLine="436"/>
        <w:jc w:val="left"/>
        <w:rPr>
          <w:sz w:val="25"/>
        </w:rPr>
      </w:pPr>
      <w:r>
        <w:rPr>
          <w:sz w:val="25"/>
        </w:rPr>
        <w:t>To make it easier to assess and validate selection tests and interview approaches</w:t>
      </w:r>
      <w:r>
        <w:rPr>
          <w:spacing w:val="-33"/>
          <w:sz w:val="25"/>
        </w:rPr>
        <w:t xml:space="preserve"> </w:t>
      </w:r>
      <w:r>
        <w:rPr>
          <w:spacing w:val="4"/>
          <w:sz w:val="25"/>
        </w:rPr>
        <w:t xml:space="preserve">by </w:t>
      </w:r>
      <w:r>
        <w:rPr>
          <w:sz w:val="25"/>
        </w:rPr>
        <w:t>comparing their results to performance appraisal</w:t>
      </w:r>
      <w:r>
        <w:rPr>
          <w:spacing w:val="1"/>
          <w:sz w:val="25"/>
        </w:rPr>
        <w:t xml:space="preserve"> </w:t>
      </w:r>
      <w:r>
        <w:rPr>
          <w:sz w:val="25"/>
        </w:rPr>
        <w:t>rankings.</w:t>
      </w:r>
    </w:p>
    <w:p w:rsidR="00B4577A" w:rsidRDefault="00A0329C">
      <w:pPr>
        <w:pStyle w:val="ListParagraph"/>
        <w:numPr>
          <w:ilvl w:val="0"/>
          <w:numId w:val="9"/>
        </w:numPr>
        <w:tabs>
          <w:tab w:val="left" w:pos="1513"/>
        </w:tabs>
        <w:spacing w:line="284" w:lineRule="exact"/>
        <w:ind w:left="1512" w:hanging="251"/>
        <w:jc w:val="left"/>
        <w:rPr>
          <w:sz w:val="25"/>
        </w:rPr>
      </w:pPr>
      <w:r>
        <w:rPr>
          <w:sz w:val="25"/>
        </w:rPr>
        <w:t>To offer information for making layoff, retrenchment, and other personnel</w:t>
      </w:r>
      <w:r>
        <w:rPr>
          <w:spacing w:val="-7"/>
          <w:sz w:val="25"/>
        </w:rPr>
        <w:t xml:space="preserve"> </w:t>
      </w:r>
      <w:r>
        <w:rPr>
          <w:sz w:val="25"/>
        </w:rPr>
        <w:t>choices.</w:t>
      </w:r>
    </w:p>
    <w:p w:rsidR="00B4577A" w:rsidRDefault="00A0329C">
      <w:pPr>
        <w:pStyle w:val="ListParagraph"/>
        <w:numPr>
          <w:ilvl w:val="0"/>
          <w:numId w:val="9"/>
        </w:numPr>
        <w:tabs>
          <w:tab w:val="left" w:pos="1513"/>
        </w:tabs>
        <w:spacing w:before="145" w:line="360" w:lineRule="auto"/>
        <w:ind w:left="763" w:right="782" w:firstLine="499"/>
        <w:jc w:val="left"/>
        <w:rPr>
          <w:sz w:val="25"/>
        </w:rPr>
      </w:pPr>
      <w:r>
        <w:rPr>
          <w:sz w:val="25"/>
        </w:rPr>
        <w:t xml:space="preserve">To assure organizational success </w:t>
      </w:r>
      <w:r>
        <w:rPr>
          <w:spacing w:val="4"/>
          <w:sz w:val="25"/>
        </w:rPr>
        <w:t xml:space="preserve">by </w:t>
      </w:r>
      <w:r>
        <w:rPr>
          <w:sz w:val="25"/>
        </w:rPr>
        <w:t>punishing employees for standard and</w:t>
      </w:r>
      <w:r>
        <w:rPr>
          <w:spacing w:val="-41"/>
          <w:sz w:val="25"/>
        </w:rPr>
        <w:t xml:space="preserve"> </w:t>
      </w:r>
      <w:r>
        <w:rPr>
          <w:sz w:val="25"/>
        </w:rPr>
        <w:t>improved performance, as well as advising behavioral</w:t>
      </w:r>
      <w:r>
        <w:rPr>
          <w:spacing w:val="-13"/>
          <w:sz w:val="25"/>
        </w:rPr>
        <w:t xml:space="preserve"> </w:t>
      </w:r>
      <w:r>
        <w:rPr>
          <w:sz w:val="25"/>
        </w:rPr>
        <w:t>changes.</w:t>
      </w:r>
    </w:p>
    <w:p w:rsidR="00B4577A" w:rsidRDefault="00B4577A">
      <w:pPr>
        <w:pStyle w:val="BodyText"/>
        <w:rPr>
          <w:sz w:val="28"/>
        </w:rPr>
      </w:pPr>
    </w:p>
    <w:p w:rsidR="00B4577A" w:rsidRDefault="00A0329C">
      <w:pPr>
        <w:pStyle w:val="Heading2"/>
        <w:spacing w:before="205"/>
      </w:pPr>
      <w:r>
        <w:t>Process of Appraisal:</w:t>
      </w:r>
    </w:p>
    <w:p w:rsidR="00B4577A" w:rsidRDefault="00A0329C">
      <w:pPr>
        <w:pStyle w:val="BodyText"/>
        <w:spacing w:before="167"/>
        <w:ind w:left="763"/>
      </w:pPr>
      <w:r>
        <w:t>Each step in the procedure is crucial and must be completed in the correct order.</w:t>
      </w:r>
    </w:p>
    <w:p w:rsidR="00B4577A" w:rsidRDefault="00A0329C">
      <w:pPr>
        <w:pStyle w:val="BodyText"/>
        <w:spacing w:before="140" w:line="360" w:lineRule="auto"/>
        <w:ind w:left="763" w:right="451"/>
      </w:pPr>
      <w:r>
        <w:pict>
          <v:shape id="_x0000_s1386" type="#_x0000_t202" style="position:absolute;left:0;text-align:left;margin-left:211.1pt;margin-top:74.55pt;width:215.4pt;height:51.5pt;z-index:-15724032;mso-wrap-distance-left:0;mso-wrap-distance-right:0;mso-position-horizontal-relative:page" filled="f">
            <v:textbox inset="0,0,0,0">
              <w:txbxContent>
                <w:p w:rsidR="00A0329C" w:rsidRDefault="00A0329C">
                  <w:pPr>
                    <w:pStyle w:val="BodyText"/>
                    <w:spacing w:before="77"/>
                    <w:ind w:left="1129"/>
                    <w:rPr>
                      <w:rFonts w:ascii="Carlito" w:hAnsi="Carlito"/>
                    </w:rPr>
                  </w:pPr>
                  <w:r>
                    <w:rPr>
                      <w:rFonts w:ascii="Carlito" w:hAnsi="Carlito"/>
                    </w:rPr>
                    <w:t>Appraisal’s objective</w:t>
                  </w:r>
                </w:p>
              </w:txbxContent>
            </v:textbox>
            <w10:wrap type="topAndBottom" anchorx="page"/>
          </v:shape>
        </w:pict>
      </w:r>
      <w:r>
        <w:rPr>
          <w:noProof/>
        </w:rPr>
        <w:drawing>
          <wp:anchor distT="0" distB="0" distL="0" distR="0" simplePos="0" relativeHeight="15735296" behindDoc="0" locked="0" layoutInCell="1" allowOverlap="1">
            <wp:simplePos x="0" y="0"/>
            <wp:positionH relativeFrom="page">
              <wp:posOffset>3950080</wp:posOffset>
            </wp:positionH>
            <wp:positionV relativeFrom="paragraph">
              <wp:posOffset>1652396</wp:posOffset>
            </wp:positionV>
            <wp:extent cx="114300" cy="238125"/>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4" cstate="print"/>
                    <a:stretch>
                      <a:fillRect/>
                    </a:stretch>
                  </pic:blipFill>
                  <pic:spPr>
                    <a:xfrm>
                      <a:off x="0" y="0"/>
                      <a:ext cx="114300" cy="238125"/>
                    </a:xfrm>
                    <a:prstGeom prst="rect">
                      <a:avLst/>
                    </a:prstGeom>
                  </pic:spPr>
                </pic:pic>
              </a:graphicData>
            </a:graphic>
          </wp:anchor>
        </w:drawing>
      </w:r>
      <w:r>
        <w:t>Many companies try to replicate the ideal approach, resulting in excellent appraisal systems. Many others, unfortunately, neglect one or more of the processes, resulting in an unsatisfactory appraisal technique.</w:t>
      </w:r>
    </w:p>
    <w:p w:rsidR="00B4577A" w:rsidRDefault="00B4577A">
      <w:pPr>
        <w:pStyle w:val="BodyText"/>
        <w:rPr>
          <w:sz w:val="20"/>
        </w:rPr>
      </w:pPr>
    </w:p>
    <w:p w:rsidR="00B4577A" w:rsidRDefault="00A0329C">
      <w:pPr>
        <w:pStyle w:val="BodyText"/>
        <w:spacing w:before="4"/>
        <w:rPr>
          <w:sz w:val="11"/>
        </w:rPr>
      </w:pPr>
      <w:r>
        <w:pict>
          <v:shape id="_x0000_s1385" type="#_x0000_t202" style="position:absolute;margin-left:213.35pt;margin-top:8.9pt;width:215.4pt;height:51.5pt;z-index:-15723520;mso-wrap-distance-left:0;mso-wrap-distance-right:0;mso-position-horizontal-relative:page" filled="f">
            <v:textbox inset="0,0,0,0">
              <w:txbxContent>
                <w:p w:rsidR="00A0329C" w:rsidRDefault="00A0329C">
                  <w:pPr>
                    <w:spacing w:before="71"/>
                    <w:ind w:left="1353"/>
                    <w:rPr>
                      <w:rFonts w:ascii="Carlito"/>
                    </w:rPr>
                  </w:pPr>
                  <w:r>
                    <w:rPr>
                      <w:rFonts w:ascii="Carlito"/>
                    </w:rPr>
                    <w:t>Set up job prospect</w:t>
                  </w:r>
                </w:p>
              </w:txbxContent>
            </v:textbox>
            <w10:wrap type="topAndBottom" anchorx="page"/>
          </v:shape>
        </w:pict>
      </w:r>
    </w:p>
    <w:p w:rsidR="00B4577A" w:rsidRDefault="00A0329C">
      <w:pPr>
        <w:pStyle w:val="BodyText"/>
        <w:ind w:left="5000"/>
        <w:rPr>
          <w:sz w:val="20"/>
        </w:rPr>
      </w:pPr>
      <w:r>
        <w:rPr>
          <w:noProof/>
          <w:sz w:val="20"/>
        </w:rPr>
        <w:drawing>
          <wp:inline distT="0" distB="0" distL="0" distR="0">
            <wp:extent cx="114300" cy="238125"/>
            <wp:effectExtent l="0" t="0" r="0" b="0"/>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14" cstate="print"/>
                    <a:stretch>
                      <a:fillRect/>
                    </a:stretch>
                  </pic:blipFill>
                  <pic:spPr>
                    <a:xfrm>
                      <a:off x="0" y="0"/>
                      <a:ext cx="114300" cy="238125"/>
                    </a:xfrm>
                    <a:prstGeom prst="rect">
                      <a:avLst/>
                    </a:prstGeom>
                  </pic:spPr>
                </pic:pic>
              </a:graphicData>
            </a:graphic>
          </wp:inline>
        </w:drawing>
      </w:r>
    </w:p>
    <w:p w:rsidR="00B4577A" w:rsidRDefault="00B4577A">
      <w:pPr>
        <w:pStyle w:val="BodyText"/>
        <w:spacing w:before="1"/>
        <w:rPr>
          <w:sz w:val="2"/>
        </w:rPr>
      </w:pPr>
    </w:p>
    <w:p w:rsidR="00B4577A" w:rsidRDefault="00A0329C">
      <w:pPr>
        <w:pStyle w:val="BodyText"/>
        <w:ind w:left="3084"/>
        <w:rPr>
          <w:sz w:val="20"/>
        </w:rPr>
      </w:pPr>
      <w:r>
        <w:rPr>
          <w:sz w:val="20"/>
        </w:rPr>
      </w:r>
      <w:r>
        <w:rPr>
          <w:sz w:val="20"/>
        </w:rPr>
        <w:pict>
          <v:shape id="_x0000_s1384" type="#_x0000_t202" style="width:215.4pt;height:51.5pt;mso-left-percent:-10001;mso-top-percent:-10001;mso-position-horizontal:absolute;mso-position-horizontal-relative:char;mso-position-vertical:absolute;mso-position-vertical-relative:line;mso-left-percent:-10001;mso-top-percent:-10001" filled="f">
            <v:textbox inset="0,0,0,0">
              <w:txbxContent>
                <w:p w:rsidR="00A0329C" w:rsidRDefault="00A0329C">
                  <w:pPr>
                    <w:spacing w:before="71"/>
                    <w:ind w:left="1317"/>
                    <w:rPr>
                      <w:rFonts w:ascii="Carlito"/>
                    </w:rPr>
                  </w:pPr>
                  <w:proofErr w:type="gramStart"/>
                  <w:r>
                    <w:rPr>
                      <w:rFonts w:ascii="Carlito"/>
                    </w:rPr>
                    <w:t>intend</w:t>
                  </w:r>
                  <w:proofErr w:type="gramEnd"/>
                  <w:r>
                    <w:rPr>
                      <w:rFonts w:ascii="Carlito"/>
                    </w:rPr>
                    <w:t xml:space="preserve"> review plan</w:t>
                  </w:r>
                </w:p>
              </w:txbxContent>
            </v:textbox>
            <w10:wrap type="none"/>
            <w10:anchorlock/>
          </v:shape>
        </w:pict>
      </w:r>
    </w:p>
    <w:p w:rsidR="00B4577A" w:rsidRDefault="00A0329C">
      <w:pPr>
        <w:pStyle w:val="BodyText"/>
        <w:ind w:left="5000"/>
        <w:rPr>
          <w:sz w:val="20"/>
        </w:rPr>
      </w:pPr>
      <w:r>
        <w:rPr>
          <w:noProof/>
          <w:sz w:val="20"/>
        </w:rPr>
        <w:drawing>
          <wp:inline distT="0" distB="0" distL="0" distR="0">
            <wp:extent cx="113996" cy="238125"/>
            <wp:effectExtent l="0" t="0" r="0" b="0"/>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15" cstate="print"/>
                    <a:stretch>
                      <a:fillRect/>
                    </a:stretch>
                  </pic:blipFill>
                  <pic:spPr>
                    <a:xfrm>
                      <a:off x="0" y="0"/>
                      <a:ext cx="113996" cy="238125"/>
                    </a:xfrm>
                    <a:prstGeom prst="rect">
                      <a:avLst/>
                    </a:prstGeom>
                  </pic:spPr>
                </pic:pic>
              </a:graphicData>
            </a:graphic>
          </wp:inline>
        </w:drawing>
      </w:r>
    </w:p>
    <w:p w:rsidR="00B4577A" w:rsidRDefault="00B4577A">
      <w:pPr>
        <w:pStyle w:val="BodyText"/>
        <w:spacing w:before="7"/>
        <w:rPr>
          <w:sz w:val="2"/>
        </w:rPr>
      </w:pPr>
    </w:p>
    <w:p w:rsidR="00B4577A" w:rsidRDefault="00A0329C">
      <w:pPr>
        <w:pStyle w:val="BodyText"/>
        <w:ind w:left="3129"/>
        <w:rPr>
          <w:sz w:val="20"/>
        </w:rPr>
      </w:pPr>
      <w:r>
        <w:rPr>
          <w:sz w:val="20"/>
        </w:rPr>
      </w:r>
      <w:r>
        <w:rPr>
          <w:sz w:val="20"/>
        </w:rPr>
        <w:pict>
          <v:shape id="_x0000_s1383" type="#_x0000_t202" style="width:215.4pt;height:51.5pt;mso-left-percent:-10001;mso-top-percent:-10001;mso-position-horizontal:absolute;mso-position-horizontal-relative:char;mso-position-vertical:absolute;mso-position-vertical-relative:line;mso-left-percent:-10001;mso-top-percent:-10001" filled="f">
            <v:textbox inset="0,0,0,0">
              <w:txbxContent>
                <w:p w:rsidR="00A0329C" w:rsidRDefault="00A0329C">
                  <w:pPr>
                    <w:spacing w:before="79"/>
                    <w:ind w:left="1272"/>
                    <w:rPr>
                      <w:rFonts w:ascii="Carlito"/>
                    </w:rPr>
                  </w:pPr>
                  <w:r>
                    <w:rPr>
                      <w:rFonts w:ascii="Carlito"/>
                    </w:rPr>
                    <w:t>Efficiency Interview</w:t>
                  </w:r>
                </w:p>
              </w:txbxContent>
            </v:textbox>
            <w10:wrap type="none"/>
            <w10:anchorlock/>
          </v:shape>
        </w:pict>
      </w:r>
    </w:p>
    <w:p w:rsidR="00B4577A" w:rsidRDefault="00B4577A">
      <w:pPr>
        <w:rPr>
          <w:sz w:val="20"/>
        </w:rPr>
        <w:sectPr w:rsidR="00B4577A">
          <w:pgSz w:w="12240" w:h="15840"/>
          <w:pgMar w:top="1100" w:right="260" w:bottom="720" w:left="1220" w:header="0" w:footer="540" w:gutter="0"/>
          <w:cols w:space="720"/>
        </w:sectPr>
      </w:pPr>
    </w:p>
    <w:p w:rsidR="00B4577A" w:rsidRDefault="00A0329C">
      <w:pPr>
        <w:pStyle w:val="Heading2"/>
        <w:spacing w:before="61"/>
        <w:ind w:left="840"/>
      </w:pPr>
      <w:r>
        <w:lastRenderedPageBreak/>
        <w:t>Appraisal’s Objectives:</w:t>
      </w:r>
    </w:p>
    <w:p w:rsidR="00B4577A" w:rsidRDefault="00B4577A">
      <w:pPr>
        <w:pStyle w:val="BodyText"/>
        <w:rPr>
          <w:b/>
          <w:sz w:val="32"/>
        </w:rPr>
      </w:pPr>
    </w:p>
    <w:p w:rsidR="00B4577A" w:rsidRDefault="00A0329C">
      <w:pPr>
        <w:pStyle w:val="BodyText"/>
        <w:spacing w:before="227" w:line="360" w:lineRule="auto"/>
        <w:ind w:left="763" w:right="547"/>
      </w:pPr>
      <w:r>
        <w:t>Promotions and transfers, as well as identifying training needs and awarding wage hikes, are all aims of appraisals.</w:t>
      </w:r>
    </w:p>
    <w:p w:rsidR="00B4577A" w:rsidRDefault="00A0329C">
      <w:pPr>
        <w:pStyle w:val="ListParagraph"/>
        <w:numPr>
          <w:ilvl w:val="0"/>
          <w:numId w:val="8"/>
        </w:numPr>
        <w:tabs>
          <w:tab w:val="left" w:pos="1013"/>
        </w:tabs>
        <w:spacing w:before="2"/>
        <w:rPr>
          <w:sz w:val="25"/>
        </w:rPr>
      </w:pPr>
      <w:r>
        <w:rPr>
          <w:sz w:val="25"/>
        </w:rPr>
        <w:t>In all of these, the focus is on fixing the</w:t>
      </w:r>
      <w:r>
        <w:rPr>
          <w:spacing w:val="-9"/>
          <w:sz w:val="25"/>
        </w:rPr>
        <w:t xml:space="preserve"> </w:t>
      </w:r>
      <w:r>
        <w:rPr>
          <w:sz w:val="25"/>
        </w:rPr>
        <w:t>problems.</w:t>
      </w:r>
    </w:p>
    <w:p w:rsidR="00B4577A" w:rsidRDefault="00A0329C">
      <w:pPr>
        <w:pStyle w:val="Heading3"/>
        <w:numPr>
          <w:ilvl w:val="0"/>
          <w:numId w:val="8"/>
        </w:numPr>
        <w:tabs>
          <w:tab w:val="left" w:pos="1066"/>
        </w:tabs>
        <w:spacing w:before="145"/>
        <w:ind w:left="1065" w:hanging="303"/>
      </w:pPr>
      <w:r>
        <w:t xml:space="preserve">Define </w:t>
      </w:r>
      <w:r>
        <w:rPr>
          <w:spacing w:val="-3"/>
        </w:rPr>
        <w:t xml:space="preserve">your </w:t>
      </w:r>
      <w:r>
        <w:rPr>
          <w:spacing w:val="-2"/>
        </w:rPr>
        <w:t>job</w:t>
      </w:r>
      <w:r>
        <w:rPr>
          <w:spacing w:val="4"/>
        </w:rPr>
        <w:t xml:space="preserve"> </w:t>
      </w:r>
      <w:r>
        <w:t>expectations.</w:t>
      </w:r>
    </w:p>
    <w:p w:rsidR="00B4577A" w:rsidRDefault="00A0329C">
      <w:pPr>
        <w:pStyle w:val="ListParagraph"/>
        <w:numPr>
          <w:ilvl w:val="0"/>
          <w:numId w:val="8"/>
        </w:numPr>
        <w:tabs>
          <w:tab w:val="left" w:pos="1066"/>
        </w:tabs>
        <w:spacing w:before="169"/>
        <w:ind w:left="1065" w:hanging="303"/>
        <w:rPr>
          <w:sz w:val="30"/>
        </w:rPr>
      </w:pPr>
      <w:r>
        <w:rPr>
          <w:sz w:val="30"/>
        </w:rPr>
        <w:t xml:space="preserve">To identify the how well </w:t>
      </w:r>
      <w:r>
        <w:rPr>
          <w:spacing w:val="-4"/>
          <w:sz w:val="30"/>
        </w:rPr>
        <w:t xml:space="preserve">you </w:t>
      </w:r>
      <w:r>
        <w:rPr>
          <w:sz w:val="30"/>
        </w:rPr>
        <w:t xml:space="preserve">may </w:t>
      </w:r>
      <w:r>
        <w:rPr>
          <w:spacing w:val="-3"/>
          <w:sz w:val="30"/>
        </w:rPr>
        <w:t>done your</w:t>
      </w:r>
      <w:r>
        <w:rPr>
          <w:spacing w:val="-2"/>
          <w:sz w:val="30"/>
        </w:rPr>
        <w:t xml:space="preserve"> </w:t>
      </w:r>
      <w:r>
        <w:rPr>
          <w:sz w:val="30"/>
        </w:rPr>
        <w:t>job.</w:t>
      </w:r>
    </w:p>
    <w:p w:rsidR="00B4577A" w:rsidRDefault="00B4577A">
      <w:pPr>
        <w:pStyle w:val="BodyText"/>
        <w:rPr>
          <w:sz w:val="32"/>
        </w:rPr>
      </w:pPr>
    </w:p>
    <w:p w:rsidR="00B4577A" w:rsidRDefault="00B4577A">
      <w:pPr>
        <w:pStyle w:val="BodyText"/>
        <w:spacing w:before="1"/>
        <w:rPr>
          <w:sz w:val="28"/>
        </w:rPr>
      </w:pPr>
    </w:p>
    <w:p w:rsidR="00B4577A" w:rsidRDefault="00A0329C">
      <w:pPr>
        <w:pStyle w:val="BodyText"/>
        <w:spacing w:line="360" w:lineRule="auto"/>
        <w:ind w:left="763" w:right="1022"/>
      </w:pPr>
      <w:r>
        <w:t>The second element of the assessment process is to establish employment expectations. This includes informing the employee about his or her job obligations.</w:t>
      </w:r>
    </w:p>
    <w:p w:rsidR="00B4577A" w:rsidRDefault="00A0329C">
      <w:pPr>
        <w:pStyle w:val="Heading2"/>
        <w:numPr>
          <w:ilvl w:val="1"/>
          <w:numId w:val="8"/>
        </w:numPr>
        <w:tabs>
          <w:tab w:val="left" w:pos="1560"/>
          <w:tab w:val="left" w:pos="1561"/>
        </w:tabs>
        <w:spacing w:before="8"/>
        <w:ind w:hanging="438"/>
        <w:jc w:val="left"/>
      </w:pPr>
      <w:r>
        <w:t>Set up job</w:t>
      </w:r>
      <w:r>
        <w:rPr>
          <w:spacing w:val="-7"/>
        </w:rPr>
        <w:t xml:space="preserve"> </w:t>
      </w:r>
      <w:r>
        <w:t>prospects:</w:t>
      </w:r>
    </w:p>
    <w:p w:rsidR="00B4577A" w:rsidRDefault="00A0329C">
      <w:pPr>
        <w:pStyle w:val="BodyText"/>
        <w:spacing w:before="168" w:line="357" w:lineRule="auto"/>
        <w:ind w:left="763" w:right="2017"/>
      </w:pPr>
      <w:r>
        <w:t xml:space="preserve">Designing an appraisal program </w:t>
      </w:r>
      <w:proofErr w:type="spellStart"/>
      <w:r>
        <w:t>posses</w:t>
      </w:r>
      <w:proofErr w:type="spellEnd"/>
      <w:r>
        <w:t xml:space="preserve"> several questions which need answers: They are formal versus informal appraisal;</w:t>
      </w:r>
    </w:p>
    <w:p w:rsidR="00B4577A" w:rsidRDefault="00A0329C">
      <w:pPr>
        <w:pStyle w:val="BodyText"/>
        <w:spacing w:before="3" w:line="360" w:lineRule="auto"/>
        <w:ind w:left="763" w:right="6353"/>
      </w:pPr>
      <w:r>
        <w:t>Whose performance will be judged? Who are the evaluators?</w:t>
      </w:r>
    </w:p>
    <w:p w:rsidR="00B4577A" w:rsidRDefault="00A0329C">
      <w:pPr>
        <w:pStyle w:val="BodyText"/>
        <w:spacing w:before="1" w:line="360" w:lineRule="auto"/>
        <w:ind w:left="763" w:right="6621"/>
      </w:pPr>
      <w:r>
        <w:t>What issues do you run into? How can the issues be resolved? What should be assessed?</w:t>
      </w:r>
    </w:p>
    <w:p w:rsidR="00B4577A" w:rsidRDefault="00A0329C">
      <w:pPr>
        <w:pStyle w:val="BodyText"/>
        <w:spacing w:line="360" w:lineRule="auto"/>
        <w:ind w:left="825" w:right="5484" w:hanging="63"/>
      </w:pPr>
      <w:r>
        <w:t>When should you assess your situation? What methods of evaluation will be used?</w:t>
      </w:r>
    </w:p>
    <w:p w:rsidR="00B4577A" w:rsidRDefault="00B4577A">
      <w:pPr>
        <w:pStyle w:val="BodyText"/>
        <w:spacing w:before="1"/>
        <w:rPr>
          <w:sz w:val="38"/>
        </w:rPr>
      </w:pPr>
    </w:p>
    <w:p w:rsidR="00B4577A" w:rsidRDefault="00A0329C">
      <w:pPr>
        <w:pStyle w:val="Heading2"/>
        <w:numPr>
          <w:ilvl w:val="1"/>
          <w:numId w:val="8"/>
        </w:numPr>
        <w:tabs>
          <w:tab w:val="left" w:pos="1186"/>
        </w:tabs>
        <w:ind w:left="1185" w:hanging="361"/>
        <w:jc w:val="left"/>
      </w:pPr>
      <w:r>
        <w:t>Efficiency</w:t>
      </w:r>
      <w:r>
        <w:rPr>
          <w:spacing w:val="-2"/>
        </w:rPr>
        <w:t xml:space="preserve"> </w:t>
      </w:r>
      <w:r>
        <w:t>Interview</w:t>
      </w:r>
    </w:p>
    <w:p w:rsidR="00B4577A" w:rsidRDefault="00A0329C">
      <w:pPr>
        <w:pStyle w:val="BodyText"/>
        <w:spacing w:before="168"/>
        <w:ind w:left="763"/>
      </w:pPr>
      <w:r>
        <w:t>Another element in the appraisal process is a performance interview.</w:t>
      </w:r>
    </w:p>
    <w:p w:rsidR="00B4577A" w:rsidRDefault="00A0329C">
      <w:pPr>
        <w:pStyle w:val="BodyText"/>
        <w:spacing w:before="144" w:line="357" w:lineRule="auto"/>
        <w:ind w:left="763" w:right="547"/>
      </w:pPr>
      <w:r>
        <w:t>After an employee's performance has been appraised, the raters should discuss and examine it with the rates so that they can get feedback on where they stand in the eyes of their superiors.</w:t>
      </w:r>
    </w:p>
    <w:p w:rsidR="00B4577A" w:rsidRDefault="00B4577A">
      <w:pPr>
        <w:spacing w:line="357" w:lineRule="auto"/>
        <w:sectPr w:rsidR="00B4577A">
          <w:pgSz w:w="12240" w:h="15840"/>
          <w:pgMar w:top="1320" w:right="260" w:bottom="720" w:left="1220" w:header="0" w:footer="540" w:gutter="0"/>
          <w:cols w:space="720"/>
        </w:sectPr>
      </w:pPr>
    </w:p>
    <w:p w:rsidR="00B4577A" w:rsidRDefault="00A0329C">
      <w:pPr>
        <w:pStyle w:val="Heading2"/>
        <w:numPr>
          <w:ilvl w:val="1"/>
          <w:numId w:val="8"/>
        </w:numPr>
        <w:tabs>
          <w:tab w:val="left" w:pos="1594"/>
        </w:tabs>
        <w:spacing w:before="61"/>
        <w:ind w:left="1593" w:hanging="303"/>
        <w:jc w:val="left"/>
      </w:pPr>
      <w:r>
        <w:rPr>
          <w:spacing w:val="-2"/>
        </w:rPr>
        <w:lastRenderedPageBreak/>
        <w:t xml:space="preserve">Use </w:t>
      </w:r>
      <w:r>
        <w:rPr>
          <w:spacing w:val="-4"/>
        </w:rPr>
        <w:t xml:space="preserve">of </w:t>
      </w:r>
      <w:r>
        <w:t>Appraisal’s</w:t>
      </w:r>
      <w:r>
        <w:rPr>
          <w:spacing w:val="3"/>
        </w:rPr>
        <w:t xml:space="preserve"> </w:t>
      </w:r>
      <w:r>
        <w:t>data:</w:t>
      </w:r>
    </w:p>
    <w:p w:rsidR="00B4577A" w:rsidRDefault="00A0329C">
      <w:pPr>
        <w:pStyle w:val="BodyText"/>
        <w:spacing w:before="162"/>
        <w:ind w:left="763"/>
      </w:pPr>
      <w:r>
        <w:t>The usage of evaluation data is the final phase in the evaluation process.</w:t>
      </w:r>
    </w:p>
    <w:p w:rsidR="00B4577A" w:rsidRDefault="00A0329C">
      <w:pPr>
        <w:pStyle w:val="BodyText"/>
        <w:spacing w:before="145" w:line="360" w:lineRule="auto"/>
        <w:ind w:left="763"/>
      </w:pPr>
      <w:r>
        <w:t>The HR department must make use of the data and information gathered during performance evaluations.</w:t>
      </w:r>
    </w:p>
    <w:p w:rsidR="00B4577A" w:rsidRDefault="00B4577A">
      <w:pPr>
        <w:pStyle w:val="BodyText"/>
        <w:spacing w:before="3"/>
        <w:rPr>
          <w:sz w:val="38"/>
        </w:rPr>
      </w:pPr>
    </w:p>
    <w:p w:rsidR="00B4577A" w:rsidRDefault="00A0329C">
      <w:pPr>
        <w:pStyle w:val="Heading2"/>
        <w:ind w:left="1440"/>
      </w:pPr>
      <w:r>
        <w:t>Methods of Performance Appraisal:</w:t>
      </w:r>
    </w:p>
    <w:p w:rsidR="00B4577A" w:rsidRDefault="00A0329C">
      <w:pPr>
        <w:pStyle w:val="BodyText"/>
        <w:spacing w:before="163" w:line="360" w:lineRule="auto"/>
        <w:ind w:left="763" w:right="547"/>
      </w:pPr>
      <w:r>
        <w:t>A variety of performance appraisal methods or techniques have been established as a result of the evaluation and development of the appraisal system, the most important of which is the performance appraisal methodology.</w:t>
      </w:r>
    </w:p>
    <w:p w:rsidR="00B4577A" w:rsidRDefault="00A0329C">
      <w:pPr>
        <w:pStyle w:val="Heading3"/>
        <w:spacing w:before="4"/>
      </w:pPr>
      <w:r>
        <w:t>Traditional Methods</w:t>
      </w:r>
    </w:p>
    <w:p w:rsidR="00B4577A" w:rsidRDefault="00B4577A">
      <w:pPr>
        <w:pStyle w:val="BodyText"/>
        <w:rPr>
          <w:sz w:val="32"/>
        </w:rPr>
      </w:pPr>
    </w:p>
    <w:p w:rsidR="00B4577A" w:rsidRDefault="00B4577A">
      <w:pPr>
        <w:pStyle w:val="BodyText"/>
        <w:spacing w:before="7"/>
        <w:rPr>
          <w:sz w:val="28"/>
        </w:rPr>
      </w:pPr>
    </w:p>
    <w:p w:rsidR="00B4577A" w:rsidRDefault="00A0329C">
      <w:pPr>
        <w:ind w:left="763"/>
        <w:rPr>
          <w:b/>
          <w:sz w:val="30"/>
        </w:rPr>
      </w:pPr>
      <w:r>
        <w:rPr>
          <w:b/>
          <w:sz w:val="30"/>
        </w:rPr>
        <w:t>Graphic Rating Scales:</w:t>
      </w:r>
    </w:p>
    <w:p w:rsidR="00B4577A" w:rsidRDefault="00A0329C">
      <w:pPr>
        <w:pStyle w:val="BodyText"/>
        <w:spacing w:before="163" w:line="360" w:lineRule="auto"/>
        <w:ind w:left="763"/>
      </w:pPr>
      <w:r>
        <w:t xml:space="preserve">The appraiser assigns a point to each degree on a continuous scale (0, 1, 2, 3, 4, and 5) and a discontinuous scale (0, 1, 2, 3, 4, and 5). </w:t>
      </w:r>
      <w:proofErr w:type="gramStart"/>
      <w:r>
        <w:t>(0, 1, 2, 3, 4, and 5).</w:t>
      </w:r>
      <w:proofErr w:type="gramEnd"/>
    </w:p>
    <w:p w:rsidR="00B4577A" w:rsidRDefault="00A0329C">
      <w:pPr>
        <w:pStyle w:val="BodyText"/>
        <w:spacing w:before="2"/>
        <w:ind w:left="763"/>
      </w:pPr>
      <w:r>
        <w:t>The rater's points indicate how well each character performed.</w:t>
      </w:r>
    </w:p>
    <w:p w:rsidR="00B4577A" w:rsidRDefault="00A0329C">
      <w:pPr>
        <w:pStyle w:val="BodyText"/>
        <w:spacing w:before="144" w:line="360" w:lineRule="auto"/>
        <w:ind w:left="763"/>
      </w:pPr>
      <w:r>
        <w:t>The sum of the raters' scores for each character is used to compute the overall performance. Employees are graded based on how many points they have received overall.</w:t>
      </w:r>
    </w:p>
    <w:p w:rsidR="00B4577A" w:rsidRDefault="00A0329C">
      <w:pPr>
        <w:pStyle w:val="BodyText"/>
        <w:spacing w:before="2" w:line="357" w:lineRule="auto"/>
        <w:ind w:left="763" w:right="493"/>
      </w:pPr>
      <w:r>
        <w:t>The popularity of rating scales may be owing to their simplicity, which enables a large number of people to be evaluated quickly.</w:t>
      </w:r>
    </w:p>
    <w:p w:rsidR="00B4577A" w:rsidRDefault="00A0329C">
      <w:pPr>
        <w:pStyle w:val="BodyText"/>
        <w:spacing w:before="3" w:line="360" w:lineRule="auto"/>
        <w:ind w:left="763" w:right="1365"/>
      </w:pPr>
      <w:r>
        <w:t>The expense of designing such scales is low, but the cost of administration is high. They are able to immediately recognize critical components of the task.</w:t>
      </w:r>
    </w:p>
    <w:p w:rsidR="00B4577A" w:rsidRDefault="00A0329C">
      <w:pPr>
        <w:pStyle w:val="BodyText"/>
        <w:spacing w:before="2"/>
        <w:ind w:left="763"/>
      </w:pPr>
      <w:r>
        <w:t>These scales' primary weaknesses are their subjectivity and lack of reliability.</w:t>
      </w:r>
    </w:p>
    <w:p w:rsidR="00B4577A" w:rsidRDefault="00A0329C">
      <w:pPr>
        <w:pStyle w:val="BodyText"/>
        <w:spacing w:before="144" w:line="360" w:lineRule="auto"/>
        <w:ind w:left="763"/>
      </w:pPr>
      <w:r>
        <w:t>Another disadvantage is that various raters may have varied interpretations of the descriptive language frequently employed in such falsehoods.</w:t>
      </w:r>
    </w:p>
    <w:p w:rsidR="00B4577A" w:rsidRDefault="00B4577A">
      <w:pPr>
        <w:spacing w:line="360" w:lineRule="auto"/>
        <w:sectPr w:rsidR="00B4577A">
          <w:pgSz w:w="12240" w:h="15840"/>
          <w:pgMar w:top="1320" w:right="260" w:bottom="720" w:left="1220" w:header="0" w:footer="540" w:gutter="0"/>
          <w:cols w:space="720"/>
        </w:sectPr>
      </w:pPr>
    </w:p>
    <w:p w:rsidR="00B4577A" w:rsidRDefault="00A0329C">
      <w:pPr>
        <w:pStyle w:val="Heading2"/>
        <w:numPr>
          <w:ilvl w:val="0"/>
          <w:numId w:val="7"/>
        </w:numPr>
        <w:tabs>
          <w:tab w:val="left" w:pos="1061"/>
        </w:tabs>
        <w:spacing w:before="61"/>
      </w:pPr>
      <w:r>
        <w:lastRenderedPageBreak/>
        <w:t xml:space="preserve">Method </w:t>
      </w:r>
      <w:r>
        <w:rPr>
          <w:spacing w:val="-4"/>
        </w:rPr>
        <w:t>of</w:t>
      </w:r>
      <w:r>
        <w:rPr>
          <w:spacing w:val="2"/>
        </w:rPr>
        <w:t xml:space="preserve"> </w:t>
      </w:r>
      <w:r>
        <w:t>Evaluation:</w:t>
      </w:r>
    </w:p>
    <w:p w:rsidR="00B4577A" w:rsidRDefault="00A0329C">
      <w:pPr>
        <w:pStyle w:val="BodyText"/>
        <w:spacing w:before="162" w:line="360" w:lineRule="auto"/>
        <w:ind w:left="763" w:right="495"/>
      </w:pPr>
      <w:r>
        <w:t>On particular criteria, employees are assessed on a scale of excellent to poor. The rater begins by selecting the employee who did the best and the worst in that specific job area, and then ranks the former as the best and the latter as the worst. The rater then chooses the next highest and lowest score, and so on, until all of the group's employees have been assessed. While ranking is simple and affordable, its accuracy and validity may be called into doubt. Rater bias or the application of different performance standards may have an effect. Someone would constantly be at the backbench because of their position.</w:t>
      </w:r>
    </w:p>
    <w:p w:rsidR="00B4577A" w:rsidRDefault="00A0329C">
      <w:pPr>
        <w:pStyle w:val="BodyText"/>
        <w:spacing w:before="2" w:line="360" w:lineRule="auto"/>
        <w:ind w:left="763" w:right="709"/>
      </w:pPr>
      <w:r>
        <w:t>It's feasible for the lowest-ranking member of one group to get to the top of another. A key flaw in the ranking approach is that the level of difference between individuals is not exactly specified. For example, the gap between third and fourth place may be negligible.</w:t>
      </w:r>
    </w:p>
    <w:p w:rsidR="00B4577A" w:rsidRDefault="00B4577A">
      <w:pPr>
        <w:pStyle w:val="BodyText"/>
        <w:rPr>
          <w:sz w:val="28"/>
        </w:rPr>
      </w:pPr>
    </w:p>
    <w:p w:rsidR="00B4577A" w:rsidRDefault="00A0329C">
      <w:pPr>
        <w:pStyle w:val="ListParagraph"/>
        <w:numPr>
          <w:ilvl w:val="0"/>
          <w:numId w:val="7"/>
        </w:numPr>
        <w:tabs>
          <w:tab w:val="left" w:pos="1066"/>
        </w:tabs>
        <w:spacing w:before="201"/>
        <w:ind w:left="1065" w:hanging="303"/>
        <w:rPr>
          <w:b/>
          <w:sz w:val="25"/>
        </w:rPr>
      </w:pPr>
      <w:r>
        <w:rPr>
          <w:b/>
          <w:sz w:val="25"/>
        </w:rPr>
        <w:t>Method of Paired Comparison:</w:t>
      </w:r>
    </w:p>
    <w:p w:rsidR="00B4577A" w:rsidRDefault="00B4577A">
      <w:pPr>
        <w:pStyle w:val="BodyText"/>
        <w:rPr>
          <w:b/>
          <w:sz w:val="32"/>
        </w:rPr>
      </w:pPr>
    </w:p>
    <w:p w:rsidR="00B4577A" w:rsidRDefault="00B4577A">
      <w:pPr>
        <w:pStyle w:val="BodyText"/>
        <w:spacing w:before="7"/>
        <w:rPr>
          <w:b/>
          <w:sz w:val="27"/>
        </w:rPr>
      </w:pPr>
    </w:p>
    <w:p w:rsidR="00B4577A" w:rsidRDefault="00A0329C">
      <w:pPr>
        <w:pStyle w:val="BodyText"/>
        <w:spacing w:line="360" w:lineRule="auto"/>
        <w:ind w:left="763" w:right="495"/>
      </w:pPr>
      <w:r>
        <w:t>This method is simple; the appraiser ranks the employees by comparing one employee to each of the other recruits in the group one at a time.</w:t>
      </w:r>
    </w:p>
    <w:p w:rsidR="00B4577A" w:rsidRDefault="00A0329C">
      <w:pPr>
        <w:pStyle w:val="BodyText"/>
        <w:spacing w:before="2" w:after="8" w:line="360" w:lineRule="auto"/>
        <w:ind w:left="763" w:right="547"/>
      </w:pPr>
      <w:r>
        <w:t>As indicated, this method produces a positive comparison total and a specific % age total favorable review for each employee.</w:t>
      </w:r>
    </w:p>
    <w:tbl>
      <w:tblPr>
        <w:tblW w:w="0" w:type="auto"/>
        <w:tblInd w:w="783" w:type="dxa"/>
        <w:tblLayout w:type="fixed"/>
        <w:tblCellMar>
          <w:left w:w="0" w:type="dxa"/>
          <w:right w:w="0" w:type="dxa"/>
        </w:tblCellMar>
        <w:tblLook w:val="01E0" w:firstRow="1" w:lastRow="1" w:firstColumn="1" w:lastColumn="1" w:noHBand="0" w:noVBand="0"/>
      </w:tblPr>
      <w:tblGrid>
        <w:gridCol w:w="1135"/>
        <w:gridCol w:w="450"/>
        <w:gridCol w:w="669"/>
        <w:gridCol w:w="694"/>
        <w:gridCol w:w="660"/>
        <w:gridCol w:w="420"/>
      </w:tblGrid>
      <w:tr w:rsidR="00B4577A">
        <w:trPr>
          <w:trHeight w:val="354"/>
        </w:trPr>
        <w:tc>
          <w:tcPr>
            <w:tcW w:w="1135" w:type="dxa"/>
          </w:tcPr>
          <w:p w:rsidR="00B4577A" w:rsidRDefault="00A0329C">
            <w:pPr>
              <w:pStyle w:val="TableParagraph"/>
              <w:spacing w:line="276" w:lineRule="exact"/>
              <w:ind w:left="50"/>
              <w:jc w:val="left"/>
              <w:rPr>
                <w:b/>
                <w:sz w:val="25"/>
              </w:rPr>
            </w:pPr>
            <w:r>
              <w:rPr>
                <w:b/>
                <w:sz w:val="25"/>
              </w:rPr>
              <w:t>Example:</w:t>
            </w:r>
          </w:p>
        </w:tc>
        <w:tc>
          <w:tcPr>
            <w:tcW w:w="450" w:type="dxa"/>
          </w:tcPr>
          <w:p w:rsidR="00B4577A" w:rsidRDefault="00A0329C">
            <w:pPr>
              <w:pStyle w:val="TableParagraph"/>
              <w:spacing w:line="276" w:lineRule="exact"/>
              <w:ind w:left="62"/>
              <w:jc w:val="left"/>
              <w:rPr>
                <w:sz w:val="25"/>
              </w:rPr>
            </w:pPr>
            <w:r>
              <w:rPr>
                <w:w w:val="99"/>
                <w:sz w:val="25"/>
              </w:rPr>
              <w:t>E</w:t>
            </w:r>
          </w:p>
        </w:tc>
        <w:tc>
          <w:tcPr>
            <w:tcW w:w="669" w:type="dxa"/>
          </w:tcPr>
          <w:p w:rsidR="00B4577A" w:rsidRDefault="00A0329C">
            <w:pPr>
              <w:pStyle w:val="TableParagraph"/>
              <w:spacing w:line="276" w:lineRule="exact"/>
              <w:ind w:left="14"/>
              <w:rPr>
                <w:b/>
                <w:sz w:val="25"/>
              </w:rPr>
            </w:pPr>
            <w:r>
              <w:rPr>
                <w:b/>
                <w:w w:val="99"/>
                <w:sz w:val="25"/>
              </w:rPr>
              <w:t>F</w:t>
            </w:r>
          </w:p>
        </w:tc>
        <w:tc>
          <w:tcPr>
            <w:tcW w:w="694" w:type="dxa"/>
          </w:tcPr>
          <w:p w:rsidR="00B4577A" w:rsidRDefault="00A0329C">
            <w:pPr>
              <w:pStyle w:val="TableParagraph"/>
              <w:spacing w:line="276" w:lineRule="exact"/>
              <w:ind w:left="253"/>
              <w:jc w:val="left"/>
              <w:rPr>
                <w:b/>
                <w:sz w:val="25"/>
              </w:rPr>
            </w:pPr>
            <w:r>
              <w:rPr>
                <w:b/>
                <w:w w:val="99"/>
                <w:sz w:val="25"/>
              </w:rPr>
              <w:t>G</w:t>
            </w:r>
          </w:p>
        </w:tc>
        <w:tc>
          <w:tcPr>
            <w:tcW w:w="660" w:type="dxa"/>
          </w:tcPr>
          <w:p w:rsidR="00B4577A" w:rsidRDefault="00A0329C">
            <w:pPr>
              <w:pStyle w:val="TableParagraph"/>
              <w:spacing w:line="276" w:lineRule="exact"/>
              <w:ind w:left="35"/>
              <w:rPr>
                <w:b/>
                <w:sz w:val="25"/>
              </w:rPr>
            </w:pPr>
            <w:r>
              <w:rPr>
                <w:b/>
                <w:w w:val="99"/>
                <w:sz w:val="25"/>
              </w:rPr>
              <w:t>H</w:t>
            </w:r>
          </w:p>
        </w:tc>
        <w:tc>
          <w:tcPr>
            <w:tcW w:w="420" w:type="dxa"/>
          </w:tcPr>
          <w:p w:rsidR="00B4577A" w:rsidRDefault="00A0329C">
            <w:pPr>
              <w:pStyle w:val="TableParagraph"/>
              <w:spacing w:line="276" w:lineRule="exact"/>
              <w:ind w:right="46"/>
              <w:jc w:val="right"/>
              <w:rPr>
                <w:sz w:val="25"/>
              </w:rPr>
            </w:pPr>
            <w:r>
              <w:rPr>
                <w:w w:val="99"/>
                <w:sz w:val="25"/>
              </w:rPr>
              <w:t>I</w:t>
            </w:r>
          </w:p>
        </w:tc>
      </w:tr>
      <w:tr w:rsidR="00B4577A">
        <w:trPr>
          <w:trHeight w:val="354"/>
        </w:trPr>
        <w:tc>
          <w:tcPr>
            <w:tcW w:w="1135" w:type="dxa"/>
          </w:tcPr>
          <w:p w:rsidR="00B4577A" w:rsidRDefault="00A0329C">
            <w:pPr>
              <w:pStyle w:val="TableParagraph"/>
              <w:spacing w:before="67" w:line="267" w:lineRule="exact"/>
              <w:ind w:left="674"/>
              <w:jc w:val="left"/>
              <w:rPr>
                <w:sz w:val="25"/>
              </w:rPr>
            </w:pPr>
            <w:r>
              <w:rPr>
                <w:w w:val="99"/>
                <w:sz w:val="25"/>
              </w:rPr>
              <w:t>E</w:t>
            </w:r>
          </w:p>
        </w:tc>
        <w:tc>
          <w:tcPr>
            <w:tcW w:w="450" w:type="dxa"/>
          </w:tcPr>
          <w:p w:rsidR="00B4577A" w:rsidRDefault="00A0329C">
            <w:pPr>
              <w:pStyle w:val="TableParagraph"/>
              <w:spacing w:before="67" w:line="267" w:lineRule="exact"/>
              <w:ind w:left="105"/>
              <w:jc w:val="left"/>
              <w:rPr>
                <w:sz w:val="25"/>
              </w:rPr>
            </w:pPr>
            <w:r>
              <w:rPr>
                <w:w w:val="99"/>
                <w:sz w:val="25"/>
              </w:rPr>
              <w:t>-</w:t>
            </w:r>
          </w:p>
        </w:tc>
        <w:tc>
          <w:tcPr>
            <w:tcW w:w="669" w:type="dxa"/>
          </w:tcPr>
          <w:p w:rsidR="00B4577A" w:rsidRDefault="00A0329C">
            <w:pPr>
              <w:pStyle w:val="TableParagraph"/>
              <w:spacing w:before="67" w:line="267" w:lineRule="exact"/>
              <w:ind w:right="41"/>
              <w:rPr>
                <w:sz w:val="25"/>
              </w:rPr>
            </w:pPr>
            <w:r>
              <w:rPr>
                <w:w w:val="99"/>
                <w:sz w:val="25"/>
              </w:rPr>
              <w:t>E</w:t>
            </w:r>
          </w:p>
        </w:tc>
        <w:tc>
          <w:tcPr>
            <w:tcW w:w="694" w:type="dxa"/>
          </w:tcPr>
          <w:p w:rsidR="00B4577A" w:rsidRDefault="00A0329C">
            <w:pPr>
              <w:pStyle w:val="TableParagraph"/>
              <w:spacing w:before="67" w:line="267" w:lineRule="exact"/>
              <w:ind w:left="259"/>
              <w:jc w:val="left"/>
              <w:rPr>
                <w:sz w:val="25"/>
              </w:rPr>
            </w:pPr>
            <w:r>
              <w:rPr>
                <w:w w:val="99"/>
                <w:sz w:val="25"/>
              </w:rPr>
              <w:t>E</w:t>
            </w:r>
          </w:p>
        </w:tc>
        <w:tc>
          <w:tcPr>
            <w:tcW w:w="660" w:type="dxa"/>
          </w:tcPr>
          <w:p w:rsidR="00B4577A" w:rsidRDefault="00A0329C">
            <w:pPr>
              <w:pStyle w:val="TableParagraph"/>
              <w:spacing w:before="67" w:line="267" w:lineRule="exact"/>
              <w:ind w:left="5"/>
              <w:rPr>
                <w:sz w:val="25"/>
              </w:rPr>
            </w:pPr>
            <w:r>
              <w:rPr>
                <w:w w:val="99"/>
                <w:sz w:val="25"/>
              </w:rPr>
              <w:t>E</w:t>
            </w:r>
          </w:p>
        </w:tc>
        <w:tc>
          <w:tcPr>
            <w:tcW w:w="420" w:type="dxa"/>
          </w:tcPr>
          <w:p w:rsidR="00B4577A" w:rsidRDefault="00A0329C">
            <w:pPr>
              <w:pStyle w:val="TableParagraph"/>
              <w:spacing w:before="67" w:line="267" w:lineRule="exact"/>
              <w:ind w:right="44"/>
              <w:jc w:val="right"/>
              <w:rPr>
                <w:sz w:val="25"/>
              </w:rPr>
            </w:pPr>
            <w:r>
              <w:rPr>
                <w:w w:val="99"/>
                <w:sz w:val="25"/>
              </w:rPr>
              <w:t>E</w:t>
            </w:r>
          </w:p>
        </w:tc>
      </w:tr>
    </w:tbl>
    <w:p w:rsidR="00B4577A" w:rsidRDefault="00A0329C">
      <w:pPr>
        <w:pStyle w:val="BodyText"/>
        <w:tabs>
          <w:tab w:val="left" w:pos="1944"/>
          <w:tab w:val="left" w:pos="2587"/>
          <w:tab w:val="left" w:pos="3106"/>
          <w:tab w:val="left" w:pos="3254"/>
          <w:tab w:val="left" w:pos="3812"/>
          <w:tab w:val="left" w:pos="3892"/>
          <w:tab w:val="left" w:pos="4493"/>
          <w:tab w:val="left" w:pos="4593"/>
        </w:tabs>
        <w:spacing w:before="144" w:line="360" w:lineRule="auto"/>
        <w:ind w:left="1449" w:right="6025" w:hanging="15"/>
      </w:pPr>
      <w:r>
        <w:rPr>
          <w:b/>
        </w:rPr>
        <w:t>F</w:t>
      </w:r>
      <w:r>
        <w:rPr>
          <w:b/>
        </w:rPr>
        <w:tab/>
      </w:r>
      <w:r>
        <w:t>-</w:t>
      </w:r>
      <w:r>
        <w:tab/>
        <w:t>-</w:t>
      </w:r>
      <w:r>
        <w:tab/>
      </w:r>
      <w:r>
        <w:tab/>
        <w:t>F</w:t>
      </w:r>
      <w:r>
        <w:tab/>
      </w:r>
      <w:r>
        <w:tab/>
      </w:r>
      <w:proofErr w:type="spellStart"/>
      <w:r>
        <w:t>F</w:t>
      </w:r>
      <w:proofErr w:type="spellEnd"/>
      <w:r>
        <w:tab/>
      </w:r>
      <w:r>
        <w:tab/>
      </w:r>
      <w:proofErr w:type="spellStart"/>
      <w:r>
        <w:rPr>
          <w:spacing w:val="-17"/>
        </w:rPr>
        <w:t>F</w:t>
      </w:r>
      <w:proofErr w:type="spellEnd"/>
      <w:r>
        <w:rPr>
          <w:spacing w:val="-17"/>
        </w:rPr>
        <w:t xml:space="preserve"> </w:t>
      </w:r>
      <w:r>
        <w:t>G</w:t>
      </w:r>
      <w:r>
        <w:tab/>
        <w:t>-</w:t>
      </w:r>
      <w:r>
        <w:tab/>
        <w:t>-</w:t>
      </w:r>
      <w:r>
        <w:tab/>
        <w:t>-</w:t>
      </w:r>
      <w:r>
        <w:tab/>
      </w:r>
      <w:r>
        <w:tab/>
        <w:t>G</w:t>
      </w:r>
      <w:r>
        <w:tab/>
      </w:r>
      <w:proofErr w:type="spellStart"/>
      <w:r>
        <w:t>G</w:t>
      </w:r>
      <w:proofErr w:type="spellEnd"/>
    </w:p>
    <w:p w:rsidR="00B4577A" w:rsidRDefault="00A0329C">
      <w:pPr>
        <w:tabs>
          <w:tab w:val="left" w:pos="1891"/>
          <w:tab w:val="left" w:pos="2539"/>
          <w:tab w:val="left" w:pos="3120"/>
          <w:tab w:val="left" w:pos="3831"/>
          <w:tab w:val="left" w:pos="4474"/>
        </w:tabs>
        <w:spacing w:before="7"/>
        <w:ind w:left="1449"/>
        <w:rPr>
          <w:b/>
          <w:sz w:val="25"/>
        </w:rPr>
      </w:pPr>
      <w:r>
        <w:rPr>
          <w:b/>
          <w:sz w:val="25"/>
        </w:rPr>
        <w:t>H</w:t>
      </w:r>
      <w:r>
        <w:rPr>
          <w:b/>
          <w:sz w:val="25"/>
        </w:rPr>
        <w:tab/>
        <w:t>-</w:t>
      </w:r>
      <w:r>
        <w:rPr>
          <w:b/>
          <w:sz w:val="25"/>
        </w:rPr>
        <w:tab/>
        <w:t>-</w:t>
      </w:r>
      <w:r>
        <w:rPr>
          <w:b/>
          <w:sz w:val="25"/>
        </w:rPr>
        <w:tab/>
        <w:t>-</w:t>
      </w:r>
      <w:r>
        <w:rPr>
          <w:b/>
          <w:sz w:val="25"/>
        </w:rPr>
        <w:tab/>
        <w:t>-</w:t>
      </w:r>
      <w:r>
        <w:rPr>
          <w:b/>
          <w:sz w:val="25"/>
        </w:rPr>
        <w:tab/>
        <w:t>H</w:t>
      </w:r>
    </w:p>
    <w:p w:rsidR="00B4577A" w:rsidRDefault="00A0329C">
      <w:pPr>
        <w:pStyle w:val="BodyText"/>
        <w:tabs>
          <w:tab w:val="left" w:pos="1905"/>
          <w:tab w:val="left" w:pos="2424"/>
          <w:tab w:val="left" w:pos="2947"/>
          <w:tab w:val="left" w:pos="3529"/>
          <w:tab w:val="left" w:pos="4239"/>
        </w:tabs>
        <w:spacing w:before="140"/>
        <w:ind w:left="1449"/>
      </w:pPr>
      <w:r>
        <w:t>I</w:t>
      </w:r>
      <w:r>
        <w:tab/>
        <w:t>-</w:t>
      </w:r>
      <w:r>
        <w:tab/>
        <w:t>-</w:t>
      </w:r>
      <w:r>
        <w:tab/>
        <w:t>-</w:t>
      </w:r>
      <w:r>
        <w:tab/>
        <w:t>-</w:t>
      </w:r>
      <w:r>
        <w:tab/>
        <w:t>-</w:t>
      </w:r>
    </w:p>
    <w:p w:rsidR="00B4577A" w:rsidRDefault="00B4577A">
      <w:pPr>
        <w:sectPr w:rsidR="00B4577A">
          <w:pgSz w:w="12240" w:h="15840"/>
          <w:pgMar w:top="1320" w:right="260" w:bottom="720" w:left="1220" w:header="0" w:footer="540" w:gutter="0"/>
          <w:cols w:space="720"/>
        </w:sectPr>
      </w:pPr>
    </w:p>
    <w:p w:rsidR="00B4577A" w:rsidRDefault="00A0329C">
      <w:pPr>
        <w:pStyle w:val="ListParagraph"/>
        <w:numPr>
          <w:ilvl w:val="1"/>
          <w:numId w:val="7"/>
        </w:numPr>
        <w:tabs>
          <w:tab w:val="left" w:pos="1186"/>
        </w:tabs>
        <w:spacing w:before="67"/>
        <w:rPr>
          <w:b/>
          <w:sz w:val="28"/>
        </w:rPr>
      </w:pPr>
      <w:r>
        <w:rPr>
          <w:b/>
          <w:sz w:val="28"/>
        </w:rPr>
        <w:lastRenderedPageBreak/>
        <w:t>To determine an employee's positive evaluations use the following</w:t>
      </w:r>
      <w:r>
        <w:rPr>
          <w:b/>
          <w:spacing w:val="-21"/>
          <w:sz w:val="28"/>
        </w:rPr>
        <w:t xml:space="preserve"> </w:t>
      </w:r>
      <w:r>
        <w:rPr>
          <w:b/>
          <w:sz w:val="28"/>
        </w:rPr>
        <w:t>formula:</w:t>
      </w:r>
    </w:p>
    <w:p w:rsidR="00B4577A" w:rsidRDefault="00B4577A">
      <w:pPr>
        <w:pStyle w:val="BodyText"/>
        <w:rPr>
          <w:b/>
          <w:sz w:val="30"/>
        </w:rPr>
      </w:pPr>
    </w:p>
    <w:p w:rsidR="00B4577A" w:rsidRDefault="00A0329C">
      <w:pPr>
        <w:pStyle w:val="BodyText"/>
        <w:spacing w:before="210" w:line="357" w:lineRule="auto"/>
        <w:ind w:left="763" w:right="2518"/>
      </w:pPr>
      <w:r>
        <w:t>Employee percent = 100 times the quantity of positive evaluations. Excellent assessment totality numeral of evaluations</w:t>
      </w:r>
    </w:p>
    <w:p w:rsidR="00B4577A" w:rsidRDefault="00B4577A">
      <w:pPr>
        <w:pStyle w:val="BodyText"/>
        <w:spacing w:before="10"/>
        <w:rPr>
          <w:sz w:val="37"/>
        </w:rPr>
      </w:pPr>
    </w:p>
    <w:p w:rsidR="00B4577A" w:rsidRDefault="00A0329C">
      <w:pPr>
        <w:pStyle w:val="BodyText"/>
        <w:spacing w:line="360" w:lineRule="auto"/>
        <w:ind w:left="763" w:right="547"/>
      </w:pPr>
      <w:r>
        <w:t>Employee E is a dedicated employee. Employee F is a dedicated employee. Employee G is a hard worker. H is a coworker.</w:t>
      </w:r>
    </w:p>
    <w:p w:rsidR="00B4577A" w:rsidRDefault="00B4577A">
      <w:pPr>
        <w:pStyle w:val="BodyText"/>
        <w:spacing w:before="8"/>
        <w:rPr>
          <w:sz w:val="37"/>
        </w:rPr>
      </w:pPr>
    </w:p>
    <w:p w:rsidR="00B4577A" w:rsidRDefault="00A0329C">
      <w:pPr>
        <w:pStyle w:val="BodyText"/>
        <w:spacing w:before="1"/>
        <w:ind w:left="763"/>
      </w:pPr>
      <w:r>
        <w:t>(4/4) * 100</w:t>
      </w:r>
      <w:r>
        <w:rPr>
          <w:spacing w:val="-9"/>
        </w:rPr>
        <w:t xml:space="preserve"> </w:t>
      </w:r>
      <w:r>
        <w:t>=100%</w:t>
      </w:r>
    </w:p>
    <w:p w:rsidR="00B4577A" w:rsidRDefault="00B4577A">
      <w:pPr>
        <w:pStyle w:val="BodyText"/>
        <w:rPr>
          <w:sz w:val="28"/>
        </w:rPr>
      </w:pPr>
    </w:p>
    <w:p w:rsidR="00B4577A" w:rsidRDefault="00A0329C">
      <w:pPr>
        <w:pStyle w:val="BodyText"/>
        <w:spacing w:before="249" w:line="722" w:lineRule="auto"/>
        <w:ind w:left="763" w:right="7930"/>
      </w:pPr>
      <w:r>
        <w:t>(0/4) * 100% = 0% (2/4) *100% = 50% (1/4)*100% =</w:t>
      </w:r>
      <w:r>
        <w:rPr>
          <w:spacing w:val="-5"/>
        </w:rPr>
        <w:t xml:space="preserve"> </w:t>
      </w:r>
      <w:r>
        <w:t>25%</w:t>
      </w:r>
    </w:p>
    <w:p w:rsidR="00B4577A" w:rsidRDefault="00A0329C">
      <w:pPr>
        <w:pStyle w:val="BodyText"/>
        <w:tabs>
          <w:tab w:val="left" w:pos="2357"/>
        </w:tabs>
        <w:spacing w:line="280" w:lineRule="exact"/>
        <w:ind w:left="763"/>
      </w:pPr>
      <w:proofErr w:type="gramStart"/>
      <w:r>
        <w:t>Employee</w:t>
      </w:r>
      <w:r>
        <w:rPr>
          <w:spacing w:val="-4"/>
        </w:rPr>
        <w:t xml:space="preserve"> </w:t>
      </w:r>
      <w:r>
        <w:t>I</w:t>
      </w:r>
      <w:r>
        <w:tab/>
        <w:t>(3/4) *100 =</w:t>
      </w:r>
      <w:r>
        <w:rPr>
          <w:spacing w:val="-1"/>
        </w:rPr>
        <w:t xml:space="preserve"> </w:t>
      </w:r>
      <w:r>
        <w:t>75%.</w:t>
      </w:r>
      <w:proofErr w:type="gramEnd"/>
    </w:p>
    <w:p w:rsidR="00B4577A" w:rsidRDefault="00B4577A">
      <w:pPr>
        <w:pStyle w:val="BodyText"/>
        <w:rPr>
          <w:sz w:val="28"/>
        </w:rPr>
      </w:pPr>
    </w:p>
    <w:p w:rsidR="00B4577A" w:rsidRDefault="00B4577A">
      <w:pPr>
        <w:pStyle w:val="BodyText"/>
        <w:spacing w:before="8"/>
        <w:rPr>
          <w:sz w:val="37"/>
        </w:rPr>
      </w:pPr>
    </w:p>
    <w:p w:rsidR="00B4577A" w:rsidRDefault="00A0329C">
      <w:pPr>
        <w:pStyle w:val="Heading2"/>
        <w:spacing w:before="1"/>
      </w:pPr>
      <w:r>
        <w:t>Method of Forced Distribution:</w:t>
      </w:r>
    </w:p>
    <w:p w:rsidR="00B4577A" w:rsidRDefault="00A0329C">
      <w:pPr>
        <w:pStyle w:val="BodyText"/>
        <w:spacing w:before="167" w:line="360" w:lineRule="auto"/>
        <w:ind w:left="763" w:right="547"/>
      </w:pPr>
      <w:r>
        <w:t>Using the procedures described above, the rater could rate his staff on the higher or lower end of the scale. To prevent raters from giving excessively high or low marks, the forced distribution approach was devised. The assessor must disperse his judgments in a way that adheres to normal frequency distribution after giving points to each employee's performance. Like the ranking technique, forced distribution requires raters (supervisors) to distribute employee ratings in a specified pattern. This technique eliminates the central tendency and leniency biases.</w:t>
      </w:r>
    </w:p>
    <w:p w:rsidR="00B4577A" w:rsidRDefault="00B4577A">
      <w:pPr>
        <w:pStyle w:val="BodyText"/>
        <w:spacing w:before="3"/>
        <w:rPr>
          <w:sz w:val="37"/>
        </w:rPr>
      </w:pPr>
    </w:p>
    <w:p w:rsidR="00B4577A" w:rsidRDefault="00A0329C">
      <w:pPr>
        <w:pStyle w:val="BodyText"/>
        <w:spacing w:line="360" w:lineRule="auto"/>
        <w:ind w:left="763" w:right="547"/>
      </w:pPr>
      <w:r>
        <w:t>Employees are categorized in specific ranking categories; however they are not ranked within the categories in this technique.</w:t>
      </w:r>
    </w:p>
    <w:p w:rsidR="00B4577A" w:rsidRDefault="00A0329C">
      <w:pPr>
        <w:pStyle w:val="BodyText"/>
        <w:spacing w:before="2" w:line="360" w:lineRule="auto"/>
        <w:ind w:left="763"/>
      </w:pPr>
      <w:r>
        <w:t>Often, work groups do not reflect a consistent distribution of performance or individual performance.</w:t>
      </w:r>
    </w:p>
    <w:p w:rsidR="00B4577A" w:rsidRDefault="00B4577A">
      <w:pPr>
        <w:spacing w:line="360" w:lineRule="auto"/>
        <w:sectPr w:rsidR="00B4577A">
          <w:pgSz w:w="12240" w:h="15840"/>
          <w:pgMar w:top="920" w:right="260" w:bottom="720" w:left="1220" w:header="0" w:footer="540" w:gutter="0"/>
          <w:cols w:space="720"/>
        </w:sectPr>
      </w:pPr>
    </w:p>
    <w:p w:rsidR="00B4577A" w:rsidRDefault="00A0329C">
      <w:pPr>
        <w:pStyle w:val="BodyText"/>
        <w:spacing w:before="73" w:line="360" w:lineRule="auto"/>
        <w:ind w:left="763" w:right="547"/>
      </w:pPr>
      <w:r>
        <w:lastRenderedPageBreak/>
        <w:t>This strategy is based on the dubious assumption that every group of employees will have the same distribution of exceptional, average, and poor performers.</w:t>
      </w:r>
    </w:p>
    <w:p w:rsidR="00B4577A" w:rsidRDefault="00A0329C">
      <w:pPr>
        <w:pStyle w:val="BodyText"/>
        <w:spacing w:before="2" w:line="360" w:lineRule="auto"/>
        <w:ind w:left="763" w:right="409"/>
      </w:pPr>
      <w:r>
        <w:t>The supervisor will have a difficult time deciding who should be placed in the lower categories if all of the employees in one department are exceptional.</w:t>
      </w:r>
    </w:p>
    <w:p w:rsidR="00B4577A" w:rsidRDefault="00A0329C">
      <w:pPr>
        <w:pStyle w:val="BodyText"/>
        <w:spacing w:line="360" w:lineRule="auto"/>
        <w:ind w:left="763" w:right="547"/>
      </w:pPr>
      <w:r>
        <w:t>Difficulties can also arise when the raters are required to explain to the employee why he was placed in one grouping while others were placed in higher groups.</w:t>
      </w:r>
    </w:p>
    <w:p w:rsidR="00B4577A" w:rsidRDefault="00B4577A">
      <w:pPr>
        <w:pStyle w:val="BodyText"/>
        <w:spacing w:before="10"/>
        <w:rPr>
          <w:sz w:val="37"/>
        </w:rPr>
      </w:pPr>
    </w:p>
    <w:p w:rsidR="00B4577A" w:rsidRDefault="00A0329C">
      <w:pPr>
        <w:ind w:left="1449"/>
        <w:rPr>
          <w:b/>
          <w:sz w:val="25"/>
        </w:rPr>
      </w:pPr>
      <w:r>
        <w:rPr>
          <w:b/>
          <w:sz w:val="25"/>
        </w:rPr>
        <w:t>Checklist Methods:</w:t>
      </w:r>
    </w:p>
    <w:p w:rsidR="00B4577A" w:rsidRDefault="00B4577A">
      <w:pPr>
        <w:pStyle w:val="BodyText"/>
        <w:rPr>
          <w:b/>
          <w:sz w:val="28"/>
        </w:rPr>
      </w:pPr>
    </w:p>
    <w:p w:rsidR="00B4577A" w:rsidRDefault="00B4577A">
      <w:pPr>
        <w:pStyle w:val="BodyText"/>
        <w:spacing w:before="5"/>
        <w:rPr>
          <w:b/>
          <w:sz w:val="33"/>
        </w:rPr>
      </w:pPr>
    </w:p>
    <w:p w:rsidR="00B4577A" w:rsidRDefault="00A0329C">
      <w:pPr>
        <w:pStyle w:val="BodyText"/>
        <w:spacing w:line="360" w:lineRule="auto"/>
        <w:ind w:left="763" w:right="547"/>
      </w:pPr>
      <w:r>
        <w:t xml:space="preserve">The Checklist is a straightforward grading system in which a supervisor is given a list of phrases or words and asked to rate them. TO tick assertions </w:t>
      </w:r>
      <w:proofErr w:type="gramStart"/>
      <w:r>
        <w:t>that indicate</w:t>
      </w:r>
      <w:proofErr w:type="gramEnd"/>
      <w:r>
        <w:t xml:space="preserve"> each employee's attributes and performance. Simple checklists, weighted checklists, and forced choice techniques are the three types of checklist methods.</w:t>
      </w:r>
    </w:p>
    <w:p w:rsidR="00B4577A" w:rsidRDefault="00B4577A">
      <w:pPr>
        <w:pStyle w:val="BodyText"/>
        <w:rPr>
          <w:sz w:val="28"/>
        </w:rPr>
      </w:pPr>
    </w:p>
    <w:p w:rsidR="00B4577A" w:rsidRDefault="00B4577A">
      <w:pPr>
        <w:pStyle w:val="BodyText"/>
        <w:rPr>
          <w:sz w:val="28"/>
        </w:rPr>
      </w:pPr>
    </w:p>
    <w:p w:rsidR="00B4577A" w:rsidRDefault="00A0329C">
      <w:pPr>
        <w:spacing w:before="224"/>
        <w:ind w:left="763"/>
        <w:rPr>
          <w:b/>
          <w:sz w:val="25"/>
        </w:rPr>
      </w:pPr>
      <w:r>
        <w:rPr>
          <w:b/>
          <w:sz w:val="25"/>
        </w:rPr>
        <w:t>Simple Method’s Checklist:</w:t>
      </w:r>
    </w:p>
    <w:p w:rsidR="00B4577A" w:rsidRDefault="00B4577A">
      <w:pPr>
        <w:pStyle w:val="BodyText"/>
        <w:rPr>
          <w:b/>
          <w:sz w:val="28"/>
        </w:rPr>
      </w:pPr>
    </w:p>
    <w:p w:rsidR="00B4577A" w:rsidRDefault="00B4577A">
      <w:pPr>
        <w:pStyle w:val="BodyText"/>
        <w:spacing w:before="6"/>
        <w:rPr>
          <w:b/>
          <w:sz w:val="33"/>
        </w:rPr>
      </w:pPr>
    </w:p>
    <w:p w:rsidR="00B4577A" w:rsidRDefault="00A0329C">
      <w:pPr>
        <w:ind w:left="763"/>
        <w:rPr>
          <w:sz w:val="27"/>
        </w:rPr>
      </w:pPr>
      <w:r>
        <w:rPr>
          <w:sz w:val="27"/>
        </w:rPr>
        <w:t>The checklist includes a large number of comments about employee behavior.</w:t>
      </w:r>
    </w:p>
    <w:p w:rsidR="00B4577A" w:rsidRDefault="00B4577A">
      <w:pPr>
        <w:pStyle w:val="BodyText"/>
        <w:spacing w:before="9"/>
        <w:rPr>
          <w:sz w:val="26"/>
        </w:rPr>
      </w:pPr>
    </w:p>
    <w:p w:rsidR="00B4577A" w:rsidRDefault="00A0329C">
      <w:pPr>
        <w:tabs>
          <w:tab w:val="left" w:pos="3066"/>
          <w:tab w:val="left" w:pos="4092"/>
          <w:tab w:val="left" w:pos="6029"/>
        </w:tabs>
        <w:spacing w:before="1" w:line="482" w:lineRule="auto"/>
        <w:ind w:left="763" w:right="1165"/>
        <w:rPr>
          <w:sz w:val="27"/>
        </w:rPr>
      </w:pPr>
      <w:r>
        <w:rPr>
          <w:sz w:val="27"/>
        </w:rPr>
        <w:t>A vast number of remarks about employee behavior are included on the</w:t>
      </w:r>
      <w:r>
        <w:rPr>
          <w:spacing w:val="-28"/>
          <w:sz w:val="27"/>
        </w:rPr>
        <w:t xml:space="preserve"> </w:t>
      </w:r>
      <w:r>
        <w:rPr>
          <w:sz w:val="27"/>
        </w:rPr>
        <w:t>checklist. For</w:t>
      </w:r>
      <w:r>
        <w:rPr>
          <w:spacing w:val="-2"/>
          <w:sz w:val="27"/>
        </w:rPr>
        <w:t xml:space="preserve"> </w:t>
      </w:r>
      <w:r>
        <w:rPr>
          <w:sz w:val="27"/>
        </w:rPr>
        <w:t>example:</w:t>
      </w:r>
      <w:r>
        <w:rPr>
          <w:sz w:val="27"/>
        </w:rPr>
        <w:tab/>
        <w:t>easy</w:t>
      </w:r>
      <w:r>
        <w:rPr>
          <w:sz w:val="27"/>
        </w:rPr>
        <w:tab/>
        <w:t>verify</w:t>
      </w:r>
      <w:r>
        <w:rPr>
          <w:spacing w:val="-7"/>
          <w:sz w:val="27"/>
        </w:rPr>
        <w:t xml:space="preserve"> </w:t>
      </w:r>
      <w:r>
        <w:rPr>
          <w:sz w:val="27"/>
        </w:rPr>
        <w:t>record</w:t>
      </w:r>
      <w:r>
        <w:rPr>
          <w:sz w:val="27"/>
        </w:rPr>
        <w:tab/>
        <w:t>system,</w:t>
      </w:r>
    </w:p>
    <w:p w:rsidR="00B4577A" w:rsidRDefault="00A0329C">
      <w:pPr>
        <w:tabs>
          <w:tab w:val="left" w:pos="2563"/>
          <w:tab w:val="left" w:pos="2898"/>
          <w:tab w:val="left" w:pos="4390"/>
          <w:tab w:val="left" w:pos="5435"/>
          <w:tab w:val="left" w:pos="6085"/>
        </w:tabs>
        <w:spacing w:line="477" w:lineRule="auto"/>
        <w:ind w:left="1171" w:right="2826" w:hanging="274"/>
        <w:rPr>
          <w:sz w:val="27"/>
        </w:rPr>
      </w:pPr>
      <w:proofErr w:type="spellStart"/>
      <w:r>
        <w:rPr>
          <w:sz w:val="27"/>
        </w:rPr>
        <w:t>Hirse</w:t>
      </w:r>
      <w:proofErr w:type="spellEnd"/>
      <w:r>
        <w:rPr>
          <w:sz w:val="27"/>
        </w:rPr>
        <w:tab/>
      </w:r>
      <w:r>
        <w:rPr>
          <w:sz w:val="27"/>
        </w:rPr>
        <w:tab/>
        <w:t>School</w:t>
      </w:r>
      <w:r>
        <w:rPr>
          <w:sz w:val="27"/>
        </w:rPr>
        <w:tab/>
        <w:t>Ltd.</w:t>
      </w:r>
      <w:r>
        <w:rPr>
          <w:sz w:val="27"/>
        </w:rPr>
        <w:tab/>
        <w:t xml:space="preserve">Performance </w:t>
      </w:r>
      <w:r>
        <w:rPr>
          <w:spacing w:val="-3"/>
          <w:sz w:val="27"/>
        </w:rPr>
        <w:t xml:space="preserve">Appraisal </w:t>
      </w:r>
      <w:r>
        <w:rPr>
          <w:sz w:val="27"/>
        </w:rPr>
        <w:t>Form</w:t>
      </w:r>
      <w:r>
        <w:rPr>
          <w:sz w:val="27"/>
        </w:rPr>
        <w:tab/>
        <w:t>Name</w:t>
      </w:r>
      <w:r>
        <w:rPr>
          <w:spacing w:val="-4"/>
          <w:sz w:val="27"/>
        </w:rPr>
        <w:t xml:space="preserve"> </w:t>
      </w:r>
      <w:r>
        <w:rPr>
          <w:sz w:val="27"/>
        </w:rPr>
        <w:t>of</w:t>
      </w:r>
      <w:r>
        <w:rPr>
          <w:spacing w:val="1"/>
          <w:sz w:val="27"/>
        </w:rPr>
        <w:t xml:space="preserve"> </w:t>
      </w:r>
      <w:r>
        <w:rPr>
          <w:sz w:val="27"/>
        </w:rPr>
        <w:t>Employee:</w:t>
      </w:r>
      <w:r>
        <w:rPr>
          <w:sz w:val="27"/>
        </w:rPr>
        <w:tab/>
      </w:r>
      <w:r>
        <w:rPr>
          <w:sz w:val="27"/>
        </w:rPr>
        <w:tab/>
        <w:t>Number:</w:t>
      </w:r>
    </w:p>
    <w:p w:rsidR="00B4577A" w:rsidRDefault="00B4577A">
      <w:pPr>
        <w:pStyle w:val="BodyText"/>
        <w:rPr>
          <w:sz w:val="30"/>
        </w:rPr>
      </w:pPr>
    </w:p>
    <w:p w:rsidR="00B4577A" w:rsidRDefault="00B4577A">
      <w:pPr>
        <w:pStyle w:val="BodyText"/>
        <w:spacing w:before="1"/>
        <w:rPr>
          <w:sz w:val="24"/>
        </w:rPr>
      </w:pPr>
    </w:p>
    <w:p w:rsidR="00B4577A" w:rsidRDefault="00A0329C">
      <w:pPr>
        <w:tabs>
          <w:tab w:val="left" w:pos="5905"/>
        </w:tabs>
        <w:ind w:left="763"/>
        <w:rPr>
          <w:sz w:val="27"/>
        </w:rPr>
      </w:pPr>
      <w:r>
        <w:rPr>
          <w:sz w:val="27"/>
        </w:rPr>
        <w:t>Narrative:</w:t>
      </w:r>
      <w:r>
        <w:rPr>
          <w:sz w:val="27"/>
        </w:rPr>
        <w:tab/>
        <w:t>Department:</w:t>
      </w:r>
    </w:p>
    <w:p w:rsidR="00B4577A" w:rsidRDefault="00B4577A">
      <w:pPr>
        <w:rPr>
          <w:sz w:val="27"/>
        </w:rPr>
        <w:sectPr w:rsidR="00B4577A">
          <w:pgSz w:w="12240" w:h="15840"/>
          <w:pgMar w:top="1340" w:right="260" w:bottom="720" w:left="1220" w:header="0" w:footer="540" w:gutter="0"/>
          <w:cols w:space="720"/>
        </w:sectPr>
      </w:pPr>
    </w:p>
    <w:p w:rsidR="00B4577A" w:rsidRDefault="00A0329C">
      <w:pPr>
        <w:spacing w:before="78"/>
        <w:ind w:left="763"/>
        <w:rPr>
          <w:b/>
          <w:sz w:val="25"/>
        </w:rPr>
      </w:pPr>
      <w:r>
        <w:rPr>
          <w:b/>
          <w:sz w:val="25"/>
        </w:rPr>
        <w:lastRenderedPageBreak/>
        <w:t>Qualities Checklist:</w:t>
      </w:r>
    </w:p>
    <w:p w:rsidR="00B4577A" w:rsidRDefault="00B4577A">
      <w:pPr>
        <w:pStyle w:val="BodyText"/>
        <w:rPr>
          <w:b/>
          <w:sz w:val="28"/>
        </w:rPr>
      </w:pPr>
    </w:p>
    <w:p w:rsidR="00B4577A" w:rsidRDefault="00A0329C">
      <w:pPr>
        <w:pStyle w:val="BodyText"/>
        <w:spacing w:before="250"/>
        <w:ind w:left="763"/>
      </w:pPr>
      <w:r>
        <w:t>Is the employee dependable when it comes to showing up for work?</w:t>
      </w:r>
    </w:p>
    <w:p w:rsidR="00B4577A" w:rsidRDefault="00B4577A">
      <w:pPr>
        <w:pStyle w:val="BodyText"/>
        <w:rPr>
          <w:sz w:val="28"/>
        </w:rPr>
      </w:pPr>
    </w:p>
    <w:p w:rsidR="00B4577A" w:rsidRDefault="00A0329C">
      <w:pPr>
        <w:pStyle w:val="BodyText"/>
        <w:tabs>
          <w:tab w:val="left" w:pos="5257"/>
        </w:tabs>
        <w:spacing w:before="250"/>
        <w:ind w:left="763"/>
      </w:pPr>
      <w:r>
        <w:t>E)</w:t>
      </w:r>
      <w:r>
        <w:rPr>
          <w:spacing w:val="-2"/>
        </w:rPr>
        <w:t xml:space="preserve"> </w:t>
      </w:r>
      <w:r>
        <w:t>Yes</w:t>
      </w:r>
      <w:r>
        <w:tab/>
      </w:r>
      <w:r>
        <w:rPr>
          <w:spacing w:val="2"/>
        </w:rPr>
        <w:t xml:space="preserve">F) </w:t>
      </w:r>
      <w:r>
        <w:t>None</w:t>
      </w:r>
    </w:p>
    <w:p w:rsidR="00B4577A" w:rsidRDefault="00B4577A">
      <w:pPr>
        <w:pStyle w:val="BodyText"/>
        <w:rPr>
          <w:sz w:val="28"/>
        </w:rPr>
      </w:pPr>
    </w:p>
    <w:p w:rsidR="00B4577A" w:rsidRDefault="00B4577A">
      <w:pPr>
        <w:pStyle w:val="BodyText"/>
        <w:spacing w:before="2"/>
        <w:rPr>
          <w:sz w:val="22"/>
        </w:rPr>
      </w:pPr>
    </w:p>
    <w:p w:rsidR="00B4577A" w:rsidRDefault="00A0329C">
      <w:pPr>
        <w:pStyle w:val="ListParagraph"/>
        <w:numPr>
          <w:ilvl w:val="0"/>
          <w:numId w:val="6"/>
        </w:numPr>
        <w:tabs>
          <w:tab w:val="left" w:pos="1013"/>
        </w:tabs>
        <w:rPr>
          <w:sz w:val="25"/>
        </w:rPr>
      </w:pPr>
      <w:r>
        <w:rPr>
          <w:sz w:val="25"/>
        </w:rPr>
        <w:t>Does the employee show respect to his</w:t>
      </w:r>
      <w:r>
        <w:rPr>
          <w:spacing w:val="-10"/>
          <w:sz w:val="25"/>
        </w:rPr>
        <w:t xml:space="preserve"> </w:t>
      </w:r>
      <w:r>
        <w:rPr>
          <w:sz w:val="25"/>
        </w:rPr>
        <w:t>superiors?</w:t>
      </w:r>
    </w:p>
    <w:p w:rsidR="00B4577A" w:rsidRDefault="00B4577A">
      <w:pPr>
        <w:pStyle w:val="BodyText"/>
        <w:rPr>
          <w:sz w:val="28"/>
        </w:rPr>
      </w:pPr>
    </w:p>
    <w:p w:rsidR="00B4577A" w:rsidRDefault="00B4577A">
      <w:pPr>
        <w:pStyle w:val="BodyText"/>
        <w:spacing w:before="1"/>
        <w:rPr>
          <w:sz w:val="22"/>
        </w:rPr>
      </w:pPr>
    </w:p>
    <w:p w:rsidR="00B4577A" w:rsidRDefault="00A0329C">
      <w:pPr>
        <w:pStyle w:val="BodyText"/>
        <w:tabs>
          <w:tab w:val="left" w:pos="4883"/>
        </w:tabs>
        <w:spacing w:before="1"/>
        <w:ind w:left="2261"/>
      </w:pPr>
      <w:r>
        <w:t>E)</w:t>
      </w:r>
      <w:r>
        <w:rPr>
          <w:spacing w:val="-2"/>
        </w:rPr>
        <w:t xml:space="preserve"> </w:t>
      </w:r>
      <w:r>
        <w:t>Yes</w:t>
      </w:r>
      <w:r>
        <w:tab/>
        <w:t>F)</w:t>
      </w:r>
      <w:r>
        <w:rPr>
          <w:spacing w:val="3"/>
        </w:rPr>
        <w:t xml:space="preserve"> </w:t>
      </w:r>
      <w:r>
        <w:t>Null</w:t>
      </w:r>
    </w:p>
    <w:p w:rsidR="00B4577A" w:rsidRDefault="00A0329C">
      <w:pPr>
        <w:pStyle w:val="ListParagraph"/>
        <w:numPr>
          <w:ilvl w:val="0"/>
          <w:numId w:val="6"/>
        </w:numPr>
        <w:tabs>
          <w:tab w:val="left" w:pos="1013"/>
        </w:tabs>
        <w:spacing w:before="144"/>
        <w:rPr>
          <w:sz w:val="25"/>
        </w:rPr>
      </w:pPr>
      <w:r>
        <w:rPr>
          <w:sz w:val="25"/>
        </w:rPr>
        <w:t>Is the individual able to maintain good customer</w:t>
      </w:r>
      <w:r>
        <w:rPr>
          <w:spacing w:val="-5"/>
          <w:sz w:val="25"/>
        </w:rPr>
        <w:t xml:space="preserve"> </w:t>
      </w:r>
      <w:r>
        <w:rPr>
          <w:sz w:val="25"/>
        </w:rPr>
        <w:t>relations?</w:t>
      </w:r>
    </w:p>
    <w:p w:rsidR="00B4577A" w:rsidRDefault="00A0329C">
      <w:pPr>
        <w:pStyle w:val="BodyText"/>
        <w:tabs>
          <w:tab w:val="left" w:pos="4883"/>
        </w:tabs>
        <w:spacing w:before="140"/>
        <w:ind w:left="2261"/>
      </w:pPr>
      <w:r>
        <w:t>E)</w:t>
      </w:r>
      <w:r>
        <w:rPr>
          <w:spacing w:val="60"/>
        </w:rPr>
        <w:t xml:space="preserve"> </w:t>
      </w:r>
      <w:r>
        <w:t>Yes</w:t>
      </w:r>
      <w:r>
        <w:tab/>
        <w:t>F)</w:t>
      </w:r>
      <w:r>
        <w:rPr>
          <w:spacing w:val="3"/>
        </w:rPr>
        <w:t xml:space="preserve"> </w:t>
      </w:r>
      <w:r>
        <w:t>No</w:t>
      </w:r>
    </w:p>
    <w:p w:rsidR="00B4577A" w:rsidRDefault="00B4577A">
      <w:pPr>
        <w:pStyle w:val="BodyText"/>
        <w:rPr>
          <w:sz w:val="28"/>
        </w:rPr>
      </w:pPr>
    </w:p>
    <w:p w:rsidR="00B4577A" w:rsidRDefault="00B4577A">
      <w:pPr>
        <w:pStyle w:val="BodyText"/>
        <w:spacing w:before="2"/>
        <w:rPr>
          <w:sz w:val="22"/>
        </w:rPr>
      </w:pPr>
    </w:p>
    <w:p w:rsidR="00B4577A" w:rsidRDefault="00A0329C">
      <w:pPr>
        <w:pStyle w:val="ListParagraph"/>
        <w:numPr>
          <w:ilvl w:val="0"/>
          <w:numId w:val="6"/>
        </w:numPr>
        <w:tabs>
          <w:tab w:val="left" w:pos="1013"/>
        </w:tabs>
        <w:rPr>
          <w:sz w:val="25"/>
        </w:rPr>
      </w:pPr>
      <w:r>
        <w:rPr>
          <w:sz w:val="25"/>
        </w:rPr>
        <w:t>Is the employee genuinely committed to his</w:t>
      </w:r>
      <w:r>
        <w:rPr>
          <w:spacing w:val="-18"/>
          <w:sz w:val="25"/>
        </w:rPr>
        <w:t xml:space="preserve"> </w:t>
      </w:r>
      <w:r>
        <w:rPr>
          <w:sz w:val="25"/>
        </w:rPr>
        <w:t>work?</w:t>
      </w:r>
    </w:p>
    <w:p w:rsidR="00B4577A" w:rsidRDefault="00B4577A">
      <w:pPr>
        <w:pStyle w:val="BodyText"/>
        <w:rPr>
          <w:sz w:val="28"/>
        </w:rPr>
      </w:pPr>
    </w:p>
    <w:p w:rsidR="00B4577A" w:rsidRDefault="00B4577A">
      <w:pPr>
        <w:pStyle w:val="BodyText"/>
        <w:spacing w:before="2"/>
        <w:rPr>
          <w:sz w:val="22"/>
        </w:rPr>
      </w:pPr>
    </w:p>
    <w:p w:rsidR="00B4577A" w:rsidRDefault="00A0329C">
      <w:pPr>
        <w:pStyle w:val="BodyText"/>
        <w:tabs>
          <w:tab w:val="left" w:pos="4881"/>
        </w:tabs>
        <w:ind w:left="2261"/>
      </w:pPr>
      <w:r>
        <w:t>E)</w:t>
      </w:r>
      <w:r>
        <w:rPr>
          <w:spacing w:val="-2"/>
        </w:rPr>
        <w:t xml:space="preserve"> </w:t>
      </w:r>
      <w:r>
        <w:t>Yes</w:t>
      </w:r>
      <w:r>
        <w:tab/>
        <w:t>F)</w:t>
      </w:r>
      <w:r>
        <w:rPr>
          <w:spacing w:val="3"/>
        </w:rPr>
        <w:t xml:space="preserve"> </w:t>
      </w:r>
      <w:r>
        <w:t>No,</w:t>
      </w:r>
    </w:p>
    <w:p w:rsidR="00B4577A" w:rsidRDefault="00B4577A">
      <w:pPr>
        <w:pStyle w:val="BodyText"/>
        <w:rPr>
          <w:sz w:val="28"/>
        </w:rPr>
      </w:pPr>
    </w:p>
    <w:p w:rsidR="00B4577A" w:rsidRDefault="00B4577A">
      <w:pPr>
        <w:pStyle w:val="BodyText"/>
        <w:spacing w:before="10"/>
        <w:rPr>
          <w:sz w:val="30"/>
        </w:rPr>
      </w:pPr>
    </w:p>
    <w:p w:rsidR="00B4577A" w:rsidRDefault="00A0329C">
      <w:pPr>
        <w:pStyle w:val="BodyText"/>
        <w:spacing w:line="360" w:lineRule="auto"/>
        <w:ind w:left="763" w:right="547"/>
      </w:pPr>
      <w:r>
        <w:t>The rater decides whether an employee's actions are positive or negative, or negative in relation to each statement.</w:t>
      </w:r>
    </w:p>
    <w:p w:rsidR="00B4577A" w:rsidRDefault="00A0329C">
      <w:pPr>
        <w:pStyle w:val="BodyText"/>
        <w:spacing w:before="2" w:line="360" w:lineRule="auto"/>
        <w:ind w:left="763" w:right="2518"/>
      </w:pPr>
      <w:r>
        <w:t>The number of positive checks is used to evaluate employee performance. This method does not take into account negative checks.</w:t>
      </w:r>
    </w:p>
    <w:p w:rsidR="00B4577A" w:rsidRDefault="00A0329C">
      <w:pPr>
        <w:pStyle w:val="BodyText"/>
        <w:spacing w:line="360" w:lineRule="auto"/>
        <w:ind w:left="763"/>
      </w:pPr>
      <w:r>
        <w:t>A problem emerges when the assertions appear to be nearly equal in terms of describing the employee.</w:t>
      </w:r>
    </w:p>
    <w:p w:rsidR="00B4577A" w:rsidRDefault="00A0329C">
      <w:pPr>
        <w:pStyle w:val="BodyText"/>
        <w:ind w:left="763"/>
      </w:pPr>
      <w:r>
        <w:t>To different raters, the words or phrases may have different interpretations.</w:t>
      </w:r>
    </w:p>
    <w:p w:rsidR="00B4577A" w:rsidRDefault="00B4577A">
      <w:pPr>
        <w:pStyle w:val="BodyText"/>
        <w:rPr>
          <w:sz w:val="28"/>
        </w:rPr>
      </w:pPr>
    </w:p>
    <w:p w:rsidR="00B4577A" w:rsidRDefault="00B4577A">
      <w:pPr>
        <w:pStyle w:val="BodyText"/>
        <w:spacing w:before="5"/>
        <w:rPr>
          <w:sz w:val="22"/>
        </w:rPr>
      </w:pPr>
    </w:p>
    <w:p w:rsidR="00B4577A" w:rsidRDefault="00A0329C">
      <w:pPr>
        <w:spacing w:before="1"/>
        <w:ind w:left="1449"/>
        <w:rPr>
          <w:b/>
          <w:sz w:val="25"/>
        </w:rPr>
      </w:pPr>
      <w:r>
        <w:rPr>
          <w:b/>
          <w:sz w:val="25"/>
        </w:rPr>
        <w:t>Weighted Checklist:</w:t>
      </w:r>
    </w:p>
    <w:p w:rsidR="00B4577A" w:rsidRDefault="00A0329C">
      <w:pPr>
        <w:pStyle w:val="BodyText"/>
        <w:spacing w:before="140" w:line="360" w:lineRule="auto"/>
        <w:ind w:left="763" w:right="500"/>
      </w:pPr>
      <w:r>
        <w:t>The weighted checklist approach involves weighing different elements in a checklist with a series of statements about an individual to suggest that some are more important than others. The rater should review the questions about the employee's behavior, the associated rating scale (or just positive/negative remarks if there isn't one), and tick the traits that best match the employee's behavior. Often, someone other than the supervisors who complete the evaluation</w:t>
      </w:r>
    </w:p>
    <w:p w:rsidR="00B4577A" w:rsidRDefault="00B4577A">
      <w:pPr>
        <w:spacing w:line="360" w:lineRule="auto"/>
        <w:sectPr w:rsidR="00B4577A">
          <w:pgSz w:w="12240" w:h="15840"/>
          <w:pgMar w:top="1340" w:right="260" w:bottom="720" w:left="1220" w:header="0" w:footer="540" w:gutter="0"/>
          <w:cols w:space="720"/>
        </w:sectPr>
      </w:pPr>
    </w:p>
    <w:p w:rsidR="00B4577A" w:rsidRDefault="00A0329C">
      <w:pPr>
        <w:pStyle w:val="BodyText"/>
        <w:spacing w:before="61"/>
        <w:ind w:left="763"/>
      </w:pPr>
      <w:proofErr w:type="gramStart"/>
      <w:r>
        <w:lastRenderedPageBreak/>
        <w:t>process</w:t>
      </w:r>
      <w:proofErr w:type="gramEnd"/>
      <w:r>
        <w:t>, such as a member of the personnel unit, generates and tabulates the weights.</w:t>
      </w:r>
    </w:p>
    <w:p w:rsidR="00B4577A" w:rsidRDefault="00A0329C">
      <w:pPr>
        <w:pStyle w:val="BodyText"/>
        <w:spacing w:before="145" w:line="360" w:lineRule="auto"/>
        <w:ind w:left="763"/>
      </w:pPr>
      <w:r>
        <w:t>In this technique, the weights of the claims are multiplied by the employee's performance evaluations, and the coefficients are added up.</w:t>
      </w:r>
    </w:p>
    <w:p w:rsidR="00B4577A" w:rsidRDefault="00A0329C">
      <w:pPr>
        <w:pStyle w:val="BodyText"/>
        <w:spacing w:before="2" w:line="357" w:lineRule="auto"/>
        <w:ind w:left="763" w:right="547"/>
      </w:pPr>
      <w:r>
        <w:t>The employee's weighted performance score is the cumulative coefficient. The employee's total performance is determined by comparing the weighted performance score to the overall assessment standards.</w:t>
      </w:r>
    </w:p>
    <w:p w:rsidR="00B4577A" w:rsidRDefault="00A0329C">
      <w:pPr>
        <w:pStyle w:val="BodyText"/>
        <w:spacing w:before="6" w:line="360" w:lineRule="auto"/>
        <w:ind w:left="763" w:right="495"/>
      </w:pPr>
      <w:r>
        <w:t>The weighted checklist, on the other hand, is costly to build because a checklist for each position in the firm must be created. In the end, this could be time demanding as well. Despite the fact that the weighted checklist approach is both evaluative and developmental, it suffers from the underlying issue of the evaluator's lack of knowledge of the factors that most influence effective performance.</w:t>
      </w:r>
    </w:p>
    <w:p w:rsidR="00B4577A" w:rsidRDefault="00B4577A">
      <w:pPr>
        <w:pStyle w:val="BodyText"/>
        <w:rPr>
          <w:sz w:val="38"/>
        </w:rPr>
      </w:pPr>
    </w:p>
    <w:p w:rsidR="00B4577A" w:rsidRDefault="00A0329C">
      <w:pPr>
        <w:ind w:left="1637"/>
        <w:rPr>
          <w:b/>
          <w:sz w:val="25"/>
        </w:rPr>
      </w:pPr>
      <w:r>
        <w:rPr>
          <w:b/>
          <w:sz w:val="25"/>
        </w:rPr>
        <w:t>(C) Forced-choice method:</w:t>
      </w:r>
    </w:p>
    <w:p w:rsidR="00B4577A" w:rsidRDefault="00A0329C">
      <w:pPr>
        <w:pStyle w:val="BodyText"/>
        <w:spacing w:before="140" w:line="360" w:lineRule="auto"/>
        <w:ind w:left="763" w:right="660"/>
      </w:pPr>
      <w:r>
        <w:t>This method was developed near the conclusion of WWII. This approach is used to prepare a huge number of statements in groups. There are four (treatment) descriptive comments about employee conduct in each category. Each m tetrad has two most descriptive (favorable) assertions and two least descriptive assertions (unfavorable). Each group may contain five assertions, one of which is neutral in some situations.</w:t>
      </w:r>
    </w:p>
    <w:p w:rsidR="00B4577A" w:rsidRDefault="00A0329C">
      <w:pPr>
        <w:pStyle w:val="BodyText"/>
        <w:spacing w:line="287" w:lineRule="exact"/>
        <w:ind w:left="763"/>
      </w:pPr>
      <w:r>
        <w:t>The specific weightings of the statements are kept undisclosed.</w:t>
      </w:r>
    </w:p>
    <w:p w:rsidR="00B4577A" w:rsidRDefault="00A0329C">
      <w:pPr>
        <w:pStyle w:val="BodyText"/>
        <w:spacing w:before="145" w:line="360" w:lineRule="auto"/>
        <w:ind w:left="763" w:right="547"/>
      </w:pPr>
      <w:r>
        <w:t>The appraiser is asked to pick one of the two positive statements that best describes the employee's behavior.</w:t>
      </w:r>
    </w:p>
    <w:p w:rsidR="00B4577A" w:rsidRDefault="00A0329C">
      <w:pPr>
        <w:pStyle w:val="BodyText"/>
        <w:spacing w:before="1" w:line="360" w:lineRule="auto"/>
        <w:ind w:left="763"/>
      </w:pPr>
      <w:r>
        <w:t>The appraiser is asked to choose one of the two unfavorable comments that best describes the employee's behavior. Frequently, the statements are a mix of good and negative statements.</w:t>
      </w:r>
    </w:p>
    <w:p w:rsidR="00B4577A" w:rsidRDefault="00A0329C">
      <w:pPr>
        <w:pStyle w:val="BodyText"/>
        <w:spacing w:line="360" w:lineRule="auto"/>
        <w:ind w:left="763" w:right="547"/>
      </w:pPr>
      <w:r>
        <w:t>The purpose is to reduce or eliminate the rater's personal bias, especially the inclination to issue all high or low ratings. The items are meant to distinguish between productive and unproductive employees as well as to indicate essential personal attributes.</w:t>
      </w:r>
    </w:p>
    <w:p w:rsidR="00B4577A" w:rsidRDefault="00B4577A">
      <w:pPr>
        <w:pStyle w:val="BodyText"/>
        <w:rPr>
          <w:sz w:val="38"/>
        </w:rPr>
      </w:pPr>
    </w:p>
    <w:p w:rsidR="00B4577A" w:rsidRDefault="00A0329C">
      <w:pPr>
        <w:pStyle w:val="ListParagraph"/>
        <w:numPr>
          <w:ilvl w:val="1"/>
          <w:numId w:val="6"/>
        </w:numPr>
        <w:tabs>
          <w:tab w:val="left" w:pos="1825"/>
        </w:tabs>
        <w:ind w:hanging="376"/>
        <w:rPr>
          <w:b/>
          <w:sz w:val="25"/>
        </w:rPr>
      </w:pPr>
      <w:r>
        <w:rPr>
          <w:b/>
          <w:sz w:val="25"/>
        </w:rPr>
        <w:t>Methodology for Critical</w:t>
      </w:r>
      <w:r>
        <w:rPr>
          <w:b/>
          <w:spacing w:val="-11"/>
          <w:sz w:val="25"/>
        </w:rPr>
        <w:t xml:space="preserve"> </w:t>
      </w:r>
      <w:r>
        <w:rPr>
          <w:b/>
          <w:sz w:val="25"/>
        </w:rPr>
        <w:t>Incidents:</w:t>
      </w:r>
    </w:p>
    <w:p w:rsidR="00B4577A" w:rsidRDefault="00A0329C">
      <w:pPr>
        <w:pStyle w:val="BodyText"/>
        <w:spacing w:before="140" w:line="357" w:lineRule="auto"/>
        <w:ind w:left="763" w:right="547"/>
      </w:pPr>
      <w:r>
        <w:t>Previously, employees were only graded once a year or once every six months. The performance rated may not reflect genuine and overall performance since the rate is serious about the evaluation method, i.e., critical incident method. The supervisor keeps a specially</w:t>
      </w:r>
    </w:p>
    <w:p w:rsidR="00B4577A" w:rsidRDefault="00B4577A">
      <w:pPr>
        <w:spacing w:line="357" w:lineRule="auto"/>
        <w:sectPr w:rsidR="00B4577A">
          <w:pgSz w:w="12240" w:h="15840"/>
          <w:pgMar w:top="920" w:right="260" w:bottom="720" w:left="1220" w:header="0" w:footer="540" w:gutter="0"/>
          <w:cols w:space="720"/>
        </w:sectPr>
      </w:pPr>
    </w:p>
    <w:p w:rsidR="00B4577A" w:rsidRDefault="00A0329C">
      <w:pPr>
        <w:pStyle w:val="BodyText"/>
        <w:spacing w:before="61" w:line="360" w:lineRule="auto"/>
        <w:ind w:left="763" w:right="549"/>
      </w:pPr>
      <w:proofErr w:type="gramStart"/>
      <w:r>
        <w:lastRenderedPageBreak/>
        <w:t>prepared</w:t>
      </w:r>
      <w:proofErr w:type="gramEnd"/>
      <w:r>
        <w:t xml:space="preserve"> notebook in which he or she chronicles crucial episodes of the employee's performance or behavior relating to all parts of the job in this approach (both positive and negative). The supervisor rates the performance of his employees based on the notes he keeps. Because the critical incident technique isn't required to be employed as a separate rating system, it can be beneficial as proof of why an employee was assigned a specific rating.</w:t>
      </w:r>
    </w:p>
    <w:p w:rsidR="00B4577A" w:rsidRDefault="00A0329C">
      <w:pPr>
        <w:pStyle w:val="BodyText"/>
        <w:spacing w:line="360" w:lineRule="auto"/>
        <w:ind w:left="763" w:right="441"/>
      </w:pPr>
      <w:r>
        <w:t>Because the rater looks at objective data rather than subjective points of view, the advantage of the critical incident technique is that it is objective.</w:t>
      </w:r>
    </w:p>
    <w:p w:rsidR="00B4577A" w:rsidRDefault="00B4577A">
      <w:pPr>
        <w:pStyle w:val="BodyText"/>
        <w:spacing w:before="1"/>
        <w:rPr>
          <w:sz w:val="38"/>
        </w:rPr>
      </w:pPr>
    </w:p>
    <w:p w:rsidR="00B4577A" w:rsidRDefault="00A0329C">
      <w:pPr>
        <w:spacing w:before="1"/>
        <w:ind w:left="1387"/>
        <w:rPr>
          <w:b/>
          <w:sz w:val="25"/>
        </w:rPr>
      </w:pPr>
      <w:r>
        <w:rPr>
          <w:b/>
          <w:sz w:val="25"/>
        </w:rPr>
        <w:t>Essay vs. Appraisal-Free:</w:t>
      </w:r>
    </w:p>
    <w:p w:rsidR="00B4577A" w:rsidRDefault="00B4577A">
      <w:pPr>
        <w:pStyle w:val="BodyText"/>
        <w:rPr>
          <w:b/>
          <w:sz w:val="28"/>
        </w:rPr>
      </w:pPr>
    </w:p>
    <w:p w:rsidR="00B4577A" w:rsidRDefault="00A0329C">
      <w:pPr>
        <w:pStyle w:val="BodyText"/>
        <w:spacing w:before="249" w:line="360" w:lineRule="auto"/>
        <w:ind w:left="763" w:right="547"/>
      </w:pPr>
      <w:r>
        <w:t>Using this approach, the management must write a short essay outlining each employee's performance over the rating period. Rather of focusing on specific work components, this approach emphasizes total performance evaluation based on employee strengths and weaknesses.</w:t>
      </w:r>
    </w:p>
    <w:p w:rsidR="00B4577A" w:rsidRDefault="00A0329C">
      <w:pPr>
        <w:pStyle w:val="BodyText"/>
        <w:spacing w:line="360" w:lineRule="auto"/>
        <w:ind w:left="763" w:right="547"/>
      </w:pPr>
      <w:r>
        <w:t>By asking supervisors to cite specific examples of employee behavior, the essay technique decreases managerial bias and the halo effect.</w:t>
      </w:r>
    </w:p>
    <w:p w:rsidR="00B4577A" w:rsidRDefault="00B4577A">
      <w:pPr>
        <w:pStyle w:val="BodyText"/>
        <w:spacing w:before="8"/>
        <w:rPr>
          <w:sz w:val="37"/>
        </w:rPr>
      </w:pPr>
    </w:p>
    <w:p w:rsidR="00B4577A" w:rsidRDefault="00A0329C">
      <w:pPr>
        <w:ind w:left="1824"/>
        <w:rPr>
          <w:b/>
          <w:sz w:val="25"/>
        </w:rPr>
      </w:pPr>
      <w:r>
        <w:rPr>
          <w:b/>
          <w:sz w:val="25"/>
        </w:rPr>
        <w:t>Appraisal of the Group:</w:t>
      </w:r>
    </w:p>
    <w:p w:rsidR="00B4577A" w:rsidRDefault="00B4577A">
      <w:pPr>
        <w:pStyle w:val="BodyText"/>
        <w:rPr>
          <w:b/>
          <w:sz w:val="28"/>
        </w:rPr>
      </w:pPr>
    </w:p>
    <w:p w:rsidR="00B4577A" w:rsidRDefault="00B4577A">
      <w:pPr>
        <w:pStyle w:val="BodyText"/>
        <w:spacing w:before="10"/>
        <w:rPr>
          <w:b/>
          <w:sz w:val="33"/>
        </w:rPr>
      </w:pPr>
    </w:p>
    <w:p w:rsidR="00B4577A" w:rsidRDefault="00A0329C">
      <w:pPr>
        <w:pStyle w:val="BodyText"/>
        <w:spacing w:line="360" w:lineRule="auto"/>
        <w:ind w:left="763" w:right="460"/>
      </w:pPr>
      <w:r>
        <w:t>This is how a group of appraisers evaluates an employee. The employee's immediate boss is included in this category, as well as additional supervisors who have direct interaction with the employee's job, the department manager or head, and consultants. The group's chairman might be the department head or manager, and the group's operations could be coordinated by the immediate supervisor.</w:t>
      </w:r>
    </w:p>
    <w:p w:rsidR="00B4577A" w:rsidRDefault="00A0329C">
      <w:pPr>
        <w:pStyle w:val="BodyText"/>
        <w:spacing w:line="287" w:lineRule="exact"/>
        <w:ind w:left="763"/>
      </w:pPr>
      <w:r>
        <w:t>This group employs one or more of the strategies outlined previously.</w:t>
      </w:r>
    </w:p>
    <w:p w:rsidR="00B4577A" w:rsidRDefault="00A0329C">
      <w:pPr>
        <w:pStyle w:val="BodyText"/>
        <w:spacing w:before="144" w:line="360" w:lineRule="auto"/>
        <w:ind w:left="763" w:right="547"/>
      </w:pPr>
      <w:proofErr w:type="gramStart"/>
      <w:r>
        <w:t>he</w:t>
      </w:r>
      <w:proofErr w:type="gramEnd"/>
      <w:r>
        <w:t xml:space="preserve"> immediate supervisor informs other team members on the job's characteristics, demands, and performance expectations, among other things. The group then evaluates the employee's performance, compares actual performance to standards, identifies deviations, analyzes the causes for the deviations, offers ways to enhance performance, develops action plans, and conducts research.</w:t>
      </w:r>
    </w:p>
    <w:p w:rsidR="00B4577A" w:rsidRDefault="00B4577A">
      <w:pPr>
        <w:spacing w:line="360" w:lineRule="auto"/>
        <w:sectPr w:rsidR="00B4577A">
          <w:pgSz w:w="12240" w:h="15840"/>
          <w:pgMar w:top="920" w:right="260" w:bottom="720" w:left="1220" w:header="0" w:footer="540" w:gutter="0"/>
          <w:cols w:space="720"/>
        </w:sectPr>
      </w:pPr>
    </w:p>
    <w:p w:rsidR="00B4577A" w:rsidRDefault="00A0329C">
      <w:pPr>
        <w:spacing w:before="78"/>
        <w:ind w:left="1637"/>
        <w:rPr>
          <w:b/>
          <w:sz w:val="25"/>
        </w:rPr>
      </w:pPr>
      <w:r>
        <w:rPr>
          <w:b/>
          <w:sz w:val="25"/>
        </w:rPr>
        <w:lastRenderedPageBreak/>
        <w:t>Confidential Report:</w:t>
      </w:r>
    </w:p>
    <w:p w:rsidR="00B4577A" w:rsidRDefault="00A0329C">
      <w:pPr>
        <w:pStyle w:val="BodyText"/>
        <w:spacing w:before="140" w:line="360" w:lineRule="auto"/>
        <w:ind w:left="763" w:right="547"/>
      </w:pPr>
      <w:r>
        <w:t>A conventional way of performance appraisal is to assess the employee's performance in a confidential manner. This strategy involves a superior evaluating his subordinates' performance based on his observations, opinions, and institutions. The supervisor maintains the confidentiality of his choice and report.</w:t>
      </w:r>
    </w:p>
    <w:p w:rsidR="00B4577A" w:rsidRDefault="00B4577A">
      <w:pPr>
        <w:pStyle w:val="BodyText"/>
        <w:spacing w:before="5"/>
        <w:rPr>
          <w:sz w:val="37"/>
        </w:rPr>
      </w:pPr>
    </w:p>
    <w:p w:rsidR="00B4577A" w:rsidRDefault="00A0329C">
      <w:pPr>
        <w:pStyle w:val="BodyText"/>
        <w:spacing w:before="1" w:line="360" w:lineRule="auto"/>
        <w:ind w:left="763" w:right="547" w:firstLine="62"/>
      </w:pPr>
      <w:r>
        <w:t>In other words, the boss refuses to inform the employee about the report or his performance. Superior compiles a report on the talents of his subordinates. Weakness, intelligence, work attitude, sincerity, commitment, punctuality, attendance, conduct, character, and friendliness are all factors to consider, and so on, are all factors to consider.</w:t>
      </w:r>
    </w:p>
    <w:p w:rsidR="00B4577A" w:rsidRDefault="00A0329C">
      <w:pPr>
        <w:pStyle w:val="BodyText"/>
        <w:spacing w:line="360" w:lineRule="auto"/>
        <w:ind w:left="763" w:right="547"/>
      </w:pPr>
      <w:r>
        <w:t>Despite the fact that the secret report is a classic means of evaluating an employee's performance, most public sector businesses still use it.</w:t>
      </w:r>
    </w:p>
    <w:p w:rsidR="00B4577A" w:rsidRDefault="00A0329C">
      <w:pPr>
        <w:pStyle w:val="BodyText"/>
        <w:ind w:left="763"/>
      </w:pPr>
      <w:r>
        <w:t>This method has some disadvantages.</w:t>
      </w:r>
    </w:p>
    <w:p w:rsidR="00B4577A" w:rsidRDefault="00B4577A">
      <w:pPr>
        <w:pStyle w:val="BodyText"/>
        <w:rPr>
          <w:sz w:val="28"/>
        </w:rPr>
      </w:pPr>
    </w:p>
    <w:p w:rsidR="00B4577A" w:rsidRDefault="00B4577A">
      <w:pPr>
        <w:pStyle w:val="BodyText"/>
        <w:spacing w:before="1"/>
        <w:rPr>
          <w:sz w:val="30"/>
        </w:rPr>
      </w:pPr>
    </w:p>
    <w:p w:rsidR="00B4577A" w:rsidRDefault="00A0329C">
      <w:pPr>
        <w:ind w:left="1637"/>
        <w:rPr>
          <w:b/>
          <w:sz w:val="25"/>
        </w:rPr>
      </w:pPr>
      <w:r>
        <w:rPr>
          <w:b/>
          <w:sz w:val="25"/>
        </w:rPr>
        <w:t>Modern Techniques</w:t>
      </w:r>
    </w:p>
    <w:p w:rsidR="00B4577A" w:rsidRDefault="00B4577A">
      <w:pPr>
        <w:pStyle w:val="BodyText"/>
        <w:rPr>
          <w:b/>
          <w:sz w:val="28"/>
        </w:rPr>
      </w:pPr>
    </w:p>
    <w:p w:rsidR="00B4577A" w:rsidRDefault="00A0329C">
      <w:pPr>
        <w:spacing w:before="251"/>
        <w:ind w:left="763"/>
        <w:rPr>
          <w:b/>
          <w:sz w:val="30"/>
        </w:rPr>
      </w:pPr>
      <w:r>
        <w:rPr>
          <w:sz w:val="25"/>
        </w:rPr>
        <w:t>1</w:t>
      </w:r>
      <w:r>
        <w:rPr>
          <w:b/>
          <w:sz w:val="30"/>
        </w:rPr>
        <w:t>) Behaviorally Anchored Rating Scales (BARS):</w:t>
      </w:r>
    </w:p>
    <w:p w:rsidR="00B4577A" w:rsidRDefault="00A0329C">
      <w:pPr>
        <w:pStyle w:val="BodyText"/>
        <w:spacing w:before="168" w:line="360" w:lineRule="auto"/>
        <w:ind w:left="763" w:right="1083"/>
        <w:jc w:val="both"/>
      </w:pPr>
      <w:r>
        <w:t>Behaviorally Anchored Rating Scales (BARS) are a type of rating scale that is</w:t>
      </w:r>
      <w:r>
        <w:rPr>
          <w:spacing w:val="-36"/>
        </w:rPr>
        <w:t xml:space="preserve"> </w:t>
      </w:r>
      <w:r>
        <w:t>traditional rating scales and critical incident methodologies are integrated in Behaviorally</w:t>
      </w:r>
      <w:r>
        <w:rPr>
          <w:spacing w:val="-35"/>
        </w:rPr>
        <w:t xml:space="preserve"> </w:t>
      </w:r>
      <w:r>
        <w:t>Anchored Rating Scales (BARS), which are a form of rating</w:t>
      </w:r>
      <w:r>
        <w:rPr>
          <w:spacing w:val="-11"/>
        </w:rPr>
        <w:t xml:space="preserve"> </w:t>
      </w:r>
      <w:r>
        <w:t>scale.</w:t>
      </w:r>
    </w:p>
    <w:p w:rsidR="00B4577A" w:rsidRDefault="00A0329C">
      <w:pPr>
        <w:pStyle w:val="BodyText"/>
        <w:spacing w:before="2"/>
        <w:ind w:left="763"/>
        <w:jc w:val="both"/>
      </w:pPr>
      <w:proofErr w:type="gramStart"/>
      <w:r>
        <w:t>Anchored Rating Scales (BARS) method.</w:t>
      </w:r>
      <w:proofErr w:type="gramEnd"/>
    </w:p>
    <w:p w:rsidR="00B4577A" w:rsidRDefault="00A0329C">
      <w:pPr>
        <w:pStyle w:val="BodyText"/>
        <w:spacing w:before="145" w:line="357" w:lineRule="auto"/>
        <w:ind w:left="763" w:right="848"/>
      </w:pPr>
      <w:r>
        <w:t>Job behaviors from crucial occurrences - both productive and ineffective actions - are more objectively characterized using BARS.</w:t>
      </w:r>
    </w:p>
    <w:p w:rsidR="00B4577A" w:rsidRDefault="00A0329C">
      <w:pPr>
        <w:pStyle w:val="BodyText"/>
        <w:spacing w:before="3" w:line="360" w:lineRule="auto"/>
        <w:ind w:left="763" w:right="519"/>
      </w:pPr>
      <w:r>
        <w:t>Individuals who are familiar with a specific work are used to identify the job's primary components. They then rank and validate specific behaviors for each of the components. BARS require a high level of employee participation, and it is more likely to be accepted by both supervisors and subordinates. BARS proponents further say that because such a system can distinguish between behavior, performance, and results, it may be utilized to create employee development goals. Due to the fact that it is job-specific, it identifies observable and measurable behavior.</w:t>
      </w:r>
    </w:p>
    <w:p w:rsidR="00B4577A" w:rsidRDefault="00B4577A">
      <w:pPr>
        <w:spacing w:line="360" w:lineRule="auto"/>
        <w:sectPr w:rsidR="00B4577A">
          <w:pgSz w:w="12240" w:h="15840"/>
          <w:pgMar w:top="1340" w:right="260" w:bottom="720" w:left="1220" w:header="0" w:footer="540" w:gutter="0"/>
          <w:cols w:space="720"/>
        </w:sectPr>
      </w:pPr>
    </w:p>
    <w:p w:rsidR="00B4577A" w:rsidRDefault="00A0329C">
      <w:pPr>
        <w:spacing w:before="78"/>
        <w:ind w:left="763"/>
        <w:rPr>
          <w:b/>
          <w:sz w:val="25"/>
        </w:rPr>
      </w:pPr>
      <w:r>
        <w:rPr>
          <w:b/>
          <w:sz w:val="25"/>
        </w:rPr>
        <w:lastRenderedPageBreak/>
        <w:t>Assessment Centre:</w:t>
      </w:r>
    </w:p>
    <w:p w:rsidR="00B4577A" w:rsidRDefault="00A0329C">
      <w:pPr>
        <w:pStyle w:val="BodyText"/>
        <w:spacing w:before="140" w:line="360" w:lineRule="auto"/>
        <w:ind w:left="763" w:right="495"/>
      </w:pPr>
      <w:r>
        <w:t>For the first time in 1930, the German Army utilized this method of evaluation. Corporate and industrial enterprises later followed this method. This is not a technique for evaluating performance in and of itself. In reality, it is a system or organization in which evaluation is carried out by a number of people, as well as by a number of experts, using a variety of methodologies.</w:t>
      </w:r>
    </w:p>
    <w:p w:rsidR="00B4577A" w:rsidRDefault="00B4577A">
      <w:pPr>
        <w:pStyle w:val="BodyText"/>
        <w:spacing w:before="6"/>
        <w:rPr>
          <w:sz w:val="37"/>
        </w:rPr>
      </w:pPr>
    </w:p>
    <w:p w:rsidR="00B4577A" w:rsidRDefault="00A0329C">
      <w:pPr>
        <w:pStyle w:val="BodyText"/>
        <w:spacing w:line="360" w:lineRule="auto"/>
        <w:ind w:left="763" w:right="478"/>
      </w:pPr>
      <w:r>
        <w:t>Individuals from several departments are brought together for two or three days to work on an individual or group job that is comparable to the ones they will be doing if they are promoted in this manner. All candidates are given the same chance to demonstrate their abilities and gain promotion based on merit. An assessment model is shown below as an example.</w:t>
      </w:r>
    </w:p>
    <w:p w:rsidR="00B4577A" w:rsidRDefault="00B4577A">
      <w:pPr>
        <w:pStyle w:val="BodyText"/>
        <w:spacing w:before="6"/>
        <w:rPr>
          <w:sz w:val="37"/>
        </w:rPr>
      </w:pPr>
    </w:p>
    <w:p w:rsidR="00B4577A" w:rsidRDefault="00A0329C">
      <w:pPr>
        <w:pStyle w:val="BodyText"/>
        <w:spacing w:line="360" w:lineRule="auto"/>
        <w:ind w:left="763" w:right="547"/>
      </w:pPr>
      <w:r>
        <w:t>The cost and contribution of human resources to a company are the focus of human resource accounting. Personnel expenditures include, among other things, personnel planning, recruitment, selection, induction, placement, training, development, pay, and benefits.</w:t>
      </w:r>
    </w:p>
    <w:p w:rsidR="00B4577A" w:rsidRDefault="00A0329C">
      <w:pPr>
        <w:pStyle w:val="BodyText"/>
        <w:spacing w:before="3" w:line="357" w:lineRule="auto"/>
        <w:ind w:left="763" w:right="547"/>
      </w:pPr>
      <w:r>
        <w:t>The monetary value of an employee's service, as measured by labor productivity or human resource value added is known as employee contribution.</w:t>
      </w:r>
    </w:p>
    <w:p w:rsidR="00B4577A" w:rsidRDefault="00B4577A">
      <w:pPr>
        <w:pStyle w:val="BodyText"/>
        <w:rPr>
          <w:sz w:val="28"/>
        </w:rPr>
      </w:pPr>
    </w:p>
    <w:p w:rsidR="00B4577A" w:rsidRDefault="00A0329C">
      <w:pPr>
        <w:pStyle w:val="Heading2"/>
        <w:spacing w:before="205"/>
      </w:pPr>
      <w:r>
        <w:t>Management objectives:</w:t>
      </w:r>
    </w:p>
    <w:p w:rsidR="00B4577A" w:rsidRDefault="00B4577A">
      <w:pPr>
        <w:pStyle w:val="BodyText"/>
        <w:rPr>
          <w:b/>
          <w:sz w:val="32"/>
        </w:rPr>
      </w:pPr>
    </w:p>
    <w:p w:rsidR="00B4577A" w:rsidRDefault="00B4577A">
      <w:pPr>
        <w:pStyle w:val="BodyText"/>
        <w:spacing w:before="2"/>
        <w:rPr>
          <w:b/>
          <w:sz w:val="32"/>
        </w:rPr>
      </w:pPr>
    </w:p>
    <w:p w:rsidR="00B4577A" w:rsidRDefault="00A0329C">
      <w:pPr>
        <w:pStyle w:val="BodyText"/>
        <w:spacing w:before="1" w:line="360" w:lineRule="auto"/>
        <w:ind w:left="763" w:right="495"/>
      </w:pPr>
      <w:r>
        <w:t xml:space="preserve">Although Peter F. Duckers established the concept of management by objectives in 1954, it was only lately referred to in performance appraisal as "broad range." The concept has been refined by George </w:t>
      </w:r>
      <w:proofErr w:type="spellStart"/>
      <w:r>
        <w:t>Odione</w:t>
      </w:r>
      <w:proofErr w:type="spellEnd"/>
      <w:r>
        <w:t>, Valentines, Humble, and others, making it more acceptable as an MBO in many work contexts throughout the world. Some MBO-implemented enterprises claimed good results, while others expressed disappointments, and many were undecided. To summarize, MBO is a process in which the superiors and subordinate managers of an organization collaborate to identify the organization's common goals, define each individual's major areas of responsibility in terms of expected results, and use these measures as guides for operating the unit and evaluating the contributions of its members.</w:t>
      </w:r>
    </w:p>
    <w:p w:rsidR="00B4577A" w:rsidRDefault="00B4577A">
      <w:pPr>
        <w:spacing w:line="360" w:lineRule="auto"/>
        <w:sectPr w:rsidR="00B4577A">
          <w:pgSz w:w="12240" w:h="15840"/>
          <w:pgMar w:top="1340" w:right="260" w:bottom="720" w:left="1220" w:header="0" w:footer="540" w:gutter="0"/>
          <w:cols w:space="720"/>
        </w:sectPr>
      </w:pPr>
    </w:p>
    <w:p w:rsidR="00B4577A" w:rsidRDefault="00A0329C">
      <w:pPr>
        <w:pStyle w:val="BodyText"/>
        <w:spacing w:before="73" w:line="360" w:lineRule="auto"/>
        <w:ind w:left="763" w:right="547"/>
      </w:pPr>
      <w:r>
        <w:lastRenderedPageBreak/>
        <w:t>In general, the 1VIBO goes like this: the subordinate and superior collaborate to define goals for the assessment period and determine what level of performance is required for the subordinate to accomplish those goals.</w:t>
      </w:r>
    </w:p>
    <w:p w:rsidR="00B4577A" w:rsidRDefault="00A0329C">
      <w:pPr>
        <w:pStyle w:val="BodyText"/>
        <w:spacing w:before="3" w:line="357" w:lineRule="auto"/>
        <w:ind w:left="763" w:right="547"/>
      </w:pPr>
      <w:r>
        <w:t>During the assessment period, supervisors and subordinates update and revise goals as needed due to changes in the corporate environment.</w:t>
      </w:r>
    </w:p>
    <w:p w:rsidR="00B4577A" w:rsidRDefault="00B4577A">
      <w:pPr>
        <w:pStyle w:val="BodyText"/>
        <w:spacing w:before="3"/>
        <w:rPr>
          <w:sz w:val="38"/>
        </w:rPr>
      </w:pPr>
    </w:p>
    <w:p w:rsidR="00B4577A" w:rsidRDefault="00A0329C">
      <w:pPr>
        <w:ind w:left="1325"/>
        <w:rPr>
          <w:b/>
          <w:sz w:val="25"/>
        </w:rPr>
      </w:pPr>
      <w:r>
        <w:rPr>
          <w:b/>
          <w:sz w:val="25"/>
        </w:rPr>
        <w:t>Psychological Evaluation:</w:t>
      </w:r>
    </w:p>
    <w:p w:rsidR="00B4577A" w:rsidRDefault="00A0329C">
      <w:pPr>
        <w:pStyle w:val="BodyText"/>
        <w:spacing w:before="140" w:line="360" w:lineRule="auto"/>
        <w:ind w:left="763" w:right="2518"/>
      </w:pPr>
      <w:r>
        <w:t>Psychological assessments are used to assess an employee's potential. Extensive interviews (a)</w:t>
      </w:r>
    </w:p>
    <w:p w:rsidR="00B4577A" w:rsidRDefault="00A0329C">
      <w:pPr>
        <w:pStyle w:val="BodyText"/>
        <w:spacing w:before="1"/>
        <w:ind w:left="763"/>
      </w:pPr>
      <w:r>
        <w:t>Psychological evaluations (b)</w:t>
      </w:r>
    </w:p>
    <w:p w:rsidR="00B4577A" w:rsidRDefault="00A0329C">
      <w:pPr>
        <w:pStyle w:val="BodyText"/>
        <w:spacing w:before="140"/>
        <w:ind w:left="763"/>
      </w:pPr>
      <w:r>
        <w:t>Discussions and consultations with the employee (c)</w:t>
      </w:r>
    </w:p>
    <w:p w:rsidR="00B4577A" w:rsidRDefault="00A0329C">
      <w:pPr>
        <w:pStyle w:val="BodyText"/>
        <w:spacing w:before="145" w:line="360" w:lineRule="auto"/>
        <w:ind w:left="763" w:right="547"/>
      </w:pPr>
      <w:proofErr w:type="gramStart"/>
      <w:r>
        <w:t>Discussions and consultations with the superior's subordinates and colleagues (e) evaluations of other people's work.</w:t>
      </w:r>
      <w:proofErr w:type="gramEnd"/>
    </w:p>
    <w:p w:rsidR="00B4577A" w:rsidRDefault="00B4577A">
      <w:pPr>
        <w:pStyle w:val="BodyText"/>
        <w:rPr>
          <w:sz w:val="28"/>
        </w:rPr>
      </w:pPr>
    </w:p>
    <w:p w:rsidR="00B4577A" w:rsidRDefault="00B4577A">
      <w:pPr>
        <w:pStyle w:val="BodyText"/>
        <w:spacing w:before="4"/>
        <w:rPr>
          <w:sz w:val="22"/>
        </w:rPr>
      </w:pPr>
    </w:p>
    <w:p w:rsidR="00B4577A" w:rsidRDefault="00A0329C">
      <w:pPr>
        <w:ind w:left="1267"/>
        <w:rPr>
          <w:b/>
          <w:sz w:val="29"/>
        </w:rPr>
      </w:pPr>
      <w:r>
        <w:rPr>
          <w:b/>
          <w:sz w:val="29"/>
        </w:rPr>
        <w:t>Counseling:</w:t>
      </w:r>
    </w:p>
    <w:p w:rsidR="00B4577A" w:rsidRDefault="00A0329C">
      <w:pPr>
        <w:pStyle w:val="BodyText"/>
        <w:spacing w:before="160" w:line="360" w:lineRule="auto"/>
        <w:ind w:left="763" w:right="547"/>
      </w:pPr>
      <w:r>
        <w:t>Following the evaluation of the employee's performance, the superior should inform the employee about the employee's performance level, the rationale for it, and the necessity for and means of enhancing the performance. The employee's performance should be discussed with his manager, as should measures to improve it.</w:t>
      </w:r>
    </w:p>
    <w:p w:rsidR="00B4577A" w:rsidRDefault="00A0329C">
      <w:pPr>
        <w:pStyle w:val="BodyText"/>
        <w:spacing w:line="360" w:lineRule="auto"/>
        <w:ind w:left="763" w:right="495"/>
      </w:pPr>
      <w:r>
        <w:t>Counseling is a systematic, planned involvement in a person's life that is capable of selecting his own goals and growth path. As a result, the purpose of counseling is to make the employee aware of his or her own performance, strengths and limitations, and performance counseling opportunities. This can be done by having a superior conduct a performance interview.</w:t>
      </w:r>
    </w:p>
    <w:p w:rsidR="00B4577A" w:rsidRDefault="00B4577A">
      <w:pPr>
        <w:pStyle w:val="BodyText"/>
        <w:spacing w:before="9"/>
        <w:rPr>
          <w:sz w:val="37"/>
        </w:rPr>
      </w:pPr>
    </w:p>
    <w:p w:rsidR="00B4577A" w:rsidRDefault="00A0329C">
      <w:pPr>
        <w:ind w:left="1387"/>
        <w:rPr>
          <w:b/>
          <w:sz w:val="25"/>
        </w:rPr>
      </w:pPr>
      <w:r>
        <w:rPr>
          <w:b/>
          <w:sz w:val="25"/>
        </w:rPr>
        <w:t>The Post Appraisal Interview:</w:t>
      </w:r>
    </w:p>
    <w:p w:rsidR="00B4577A" w:rsidRDefault="00A0329C">
      <w:pPr>
        <w:pStyle w:val="BodyText"/>
        <w:spacing w:before="140" w:line="360" w:lineRule="auto"/>
        <w:ind w:left="763" w:right="547"/>
      </w:pPr>
      <w:r>
        <w:t>Most firms, as well as employees, regard the post-appointment interview to be the most important aspect of the assessment procedure.</w:t>
      </w:r>
    </w:p>
    <w:p w:rsidR="00B4577A" w:rsidRDefault="00A0329C">
      <w:pPr>
        <w:pStyle w:val="BodyText"/>
        <w:spacing w:before="2" w:line="360" w:lineRule="auto"/>
        <w:ind w:left="763" w:right="460"/>
      </w:pPr>
      <w:r>
        <w:t>This interview gives the employee feedback as well as prospect for the evaluator to explain the recruits’ assessment, the characteristics and behaviors he took into account for the evaluation, and so on.</w:t>
      </w:r>
    </w:p>
    <w:p w:rsidR="00B4577A" w:rsidRDefault="00B4577A">
      <w:pPr>
        <w:spacing w:line="360" w:lineRule="auto"/>
        <w:sectPr w:rsidR="00B4577A">
          <w:pgSz w:w="12240" w:h="15840"/>
          <w:pgMar w:top="1340" w:right="260" w:bottom="720" w:left="1220" w:header="0" w:footer="540" w:gutter="0"/>
          <w:cols w:space="720"/>
        </w:sectPr>
      </w:pPr>
    </w:p>
    <w:p w:rsidR="00B4577A" w:rsidRDefault="00A0329C">
      <w:pPr>
        <w:pStyle w:val="BodyText"/>
        <w:spacing w:before="73" w:line="360" w:lineRule="auto"/>
        <w:ind w:left="763" w:right="495"/>
      </w:pPr>
      <w:r>
        <w:lastRenderedPageBreak/>
        <w:t>It also allows the employee to voice his opinions about the rates, standards, or goals, the rating scale, the internal and external environment variables that contribute to bad performance, his performance resources, and so on. It also aids both parties in reviewing standards, developing new standards based on reality factors, and assisting the appraiser in offering suggestions, as well as assisting, leading, and coaching the employee for advancement.</w:t>
      </w:r>
    </w:p>
    <w:p w:rsidR="00B4577A" w:rsidRDefault="00A0329C">
      <w:pPr>
        <w:pStyle w:val="BodyText"/>
        <w:spacing w:line="287" w:lineRule="exact"/>
        <w:ind w:left="763"/>
      </w:pPr>
      <w:r>
        <w:t>As a result, the purpose of the post-appraisal interview is to achieve the following objectives:</w:t>
      </w:r>
    </w:p>
    <w:p w:rsidR="00B4577A" w:rsidRDefault="00A0329C">
      <w:pPr>
        <w:spacing w:before="150"/>
        <w:ind w:left="825"/>
        <w:rPr>
          <w:b/>
          <w:sz w:val="25"/>
        </w:rPr>
      </w:pPr>
      <w:r>
        <w:rPr>
          <w:b/>
          <w:sz w:val="25"/>
        </w:rPr>
        <w:t>Informing employees of their position</w:t>
      </w:r>
    </w:p>
    <w:p w:rsidR="00B4577A" w:rsidRDefault="00A0329C">
      <w:pPr>
        <w:pStyle w:val="BodyText"/>
        <w:spacing w:before="140" w:line="360" w:lineRule="auto"/>
        <w:ind w:left="763" w:right="2921"/>
      </w:pPr>
      <w:r>
        <w:t xml:space="preserve">To assist employees in doing a better job by clarifying expectations; </w:t>
      </w:r>
      <w:proofErr w:type="gramStart"/>
      <w:r>
        <w:t>To</w:t>
      </w:r>
      <w:proofErr w:type="gramEnd"/>
      <w:r>
        <w:t xml:space="preserve"> plan for future development and growth prospects;</w:t>
      </w:r>
    </w:p>
    <w:p w:rsidR="00B4577A" w:rsidRDefault="00A0329C">
      <w:pPr>
        <w:pStyle w:val="BodyText"/>
        <w:spacing w:before="1" w:line="357" w:lineRule="auto"/>
        <w:ind w:left="763" w:right="547"/>
      </w:pPr>
      <w:r>
        <w:t>Develop a mutually concur-upon set of goals to build the superior-subordinate working relationship.</w:t>
      </w:r>
    </w:p>
    <w:p w:rsidR="00B4577A" w:rsidRDefault="00A0329C">
      <w:pPr>
        <w:pStyle w:val="BodyText"/>
        <w:spacing w:before="3" w:line="360" w:lineRule="auto"/>
        <w:ind w:left="763" w:right="700"/>
      </w:pPr>
      <w:r>
        <w:t xml:space="preserve">Give employees the chance to get hands-on experience with performance-related difficulties. </w:t>
      </w:r>
      <w:r>
        <w:rPr>
          <w:sz w:val="30"/>
        </w:rPr>
        <w:t xml:space="preserve">The Relationship between Performance Appraisal and Rewarding: </w:t>
      </w:r>
      <w:r>
        <w:t xml:space="preserve">Performance should be rewarded and management should </w:t>
      </w:r>
      <w:r>
        <w:rPr>
          <w:spacing w:val="4"/>
        </w:rPr>
        <w:t xml:space="preserve">pay </w:t>
      </w:r>
      <w:r>
        <w:t>attention to it. (a) Private and public praise, (b) written commendation, (c) published commendation, (d) increased autonomy, (e) change in job title, (f) status symbols such as office space and furnishings,</w:t>
      </w:r>
      <w:r>
        <w:rPr>
          <w:spacing w:val="-35"/>
        </w:rPr>
        <w:t xml:space="preserve"> </w:t>
      </w:r>
      <w:r>
        <w:t>(g)</w:t>
      </w:r>
    </w:p>
    <w:p w:rsidR="00B4577A" w:rsidRDefault="00A0329C">
      <w:pPr>
        <w:pStyle w:val="BodyText"/>
        <w:spacing w:line="360" w:lineRule="auto"/>
        <w:ind w:left="763" w:right="493"/>
      </w:pPr>
      <w:proofErr w:type="gramStart"/>
      <w:r>
        <w:t>performance</w:t>
      </w:r>
      <w:proofErr w:type="gramEnd"/>
      <w:r>
        <w:t xml:space="preserve"> bonuses, (h) salary increases, I promotion in grade, or increase in responsibilities, and (j) various forms of supplementary compensation are examples of ways to recognize and reward performance. Managers should align rewards with both performance and the employee's perceptions and needs.</w:t>
      </w:r>
    </w:p>
    <w:p w:rsidR="00B4577A" w:rsidRDefault="00A0329C">
      <w:pPr>
        <w:spacing w:before="8"/>
        <w:ind w:left="2295"/>
        <w:rPr>
          <w:b/>
          <w:sz w:val="25"/>
        </w:rPr>
      </w:pPr>
      <w:r>
        <w:rPr>
          <w:b/>
          <w:sz w:val="25"/>
        </w:rPr>
        <w:t>Managerial Appraisal:</w:t>
      </w:r>
    </w:p>
    <w:p w:rsidR="00B4577A" w:rsidRDefault="00A0329C">
      <w:pPr>
        <w:pStyle w:val="BodyText"/>
        <w:spacing w:before="140" w:line="357" w:lineRule="auto"/>
        <w:ind w:left="763"/>
      </w:pPr>
      <w:r>
        <w:t>When compared to managerial staff, evaluating the performance of technical or operational employees is very simple.</w:t>
      </w:r>
    </w:p>
    <w:p w:rsidR="00B4577A" w:rsidRDefault="00A0329C">
      <w:pPr>
        <w:pStyle w:val="BodyText"/>
        <w:spacing w:before="3" w:line="360" w:lineRule="auto"/>
        <w:ind w:left="763" w:right="547"/>
      </w:pPr>
      <w:r>
        <w:t>This is due to the fact that Operational personnel's performance can be measured objectively, but managers' performance cannot.</w:t>
      </w:r>
    </w:p>
    <w:p w:rsidR="00B4577A" w:rsidRDefault="00A0329C">
      <w:pPr>
        <w:pStyle w:val="BodyText"/>
        <w:spacing w:before="2" w:line="360" w:lineRule="auto"/>
        <w:ind w:left="763" w:right="632"/>
      </w:pPr>
      <w:r>
        <w:t>Planning, organizing, leading, motivating, staffing, and managing are some of the managerial responsibilities developed by Harold Koontz.</w:t>
      </w:r>
    </w:p>
    <w:p w:rsidR="00B4577A" w:rsidRDefault="00A0329C">
      <w:pPr>
        <w:pStyle w:val="BodyText"/>
        <w:spacing w:before="2" w:line="357" w:lineRule="auto"/>
        <w:ind w:left="763" w:right="547"/>
      </w:pPr>
      <w:r>
        <w:t>Each of these functions can be accomplished by performing a number of or a sequence of activities.</w:t>
      </w:r>
    </w:p>
    <w:p w:rsidR="00B4577A" w:rsidRDefault="00B4577A">
      <w:pPr>
        <w:spacing w:line="357" w:lineRule="auto"/>
        <w:sectPr w:rsidR="00B4577A">
          <w:pgSz w:w="12240" w:h="15840"/>
          <w:pgMar w:top="1340" w:right="260" w:bottom="720" w:left="1220" w:header="0" w:footer="540" w:gutter="0"/>
          <w:cols w:space="720"/>
        </w:sectPr>
      </w:pPr>
    </w:p>
    <w:p w:rsidR="00B4577A" w:rsidRDefault="00A0329C">
      <w:pPr>
        <w:pStyle w:val="BodyText"/>
        <w:spacing w:before="61" w:line="360" w:lineRule="auto"/>
        <w:ind w:left="763" w:right="547"/>
      </w:pPr>
      <w:r>
        <w:lastRenderedPageBreak/>
        <w:t>For example, completing staffing roles necessitates a number of tasks such as reviewing his department's jobs, decisions on internal and external recruitment, and planning for human resources.</w:t>
      </w:r>
    </w:p>
    <w:p w:rsidR="00B4577A" w:rsidRDefault="00A0329C">
      <w:pPr>
        <w:pStyle w:val="BodyText"/>
        <w:spacing w:before="3" w:line="360" w:lineRule="auto"/>
        <w:ind w:left="763" w:right="547"/>
      </w:pPr>
      <w:r>
        <w:t>As a result, each manager's role and sub-roles are decomposed into a series of activities. Externally poor performance, neither poor nor fair performance, and externally fair performance are the five categories on the checklist. As a result, this method evaluates a manager's ability to handle the organization's environment.</w:t>
      </w:r>
    </w:p>
    <w:p w:rsidR="00B4577A" w:rsidRDefault="00B4577A">
      <w:pPr>
        <w:pStyle w:val="BodyText"/>
        <w:rPr>
          <w:sz w:val="28"/>
        </w:rPr>
      </w:pPr>
    </w:p>
    <w:p w:rsidR="00B4577A" w:rsidRDefault="00A0329C">
      <w:pPr>
        <w:spacing w:before="235"/>
        <w:ind w:left="763"/>
        <w:rPr>
          <w:b/>
          <w:sz w:val="25"/>
        </w:rPr>
      </w:pPr>
      <w:r>
        <w:rPr>
          <w:b/>
          <w:sz w:val="32"/>
        </w:rPr>
        <w:t xml:space="preserve">4.1 </w:t>
      </w:r>
      <w:r>
        <w:rPr>
          <w:b/>
          <w:sz w:val="25"/>
        </w:rPr>
        <w:t>The significance of performance evaluations:</w:t>
      </w:r>
    </w:p>
    <w:p w:rsidR="00B4577A" w:rsidRDefault="00A0329C">
      <w:pPr>
        <w:pStyle w:val="BodyText"/>
        <w:spacing w:before="178" w:line="360" w:lineRule="auto"/>
        <w:ind w:left="763" w:right="547"/>
      </w:pPr>
      <w:r>
        <w:t>Many firms' appraisal processes are designed to boost individual and organizational performance. However, alternative goals may be pursued. Performance assessment data, in fact, has the potential to be beneficial in practically every human resource function.</w:t>
      </w:r>
    </w:p>
    <w:p w:rsidR="00B4577A" w:rsidRDefault="00A0329C">
      <w:pPr>
        <w:spacing w:before="9"/>
        <w:ind w:left="763"/>
        <w:rPr>
          <w:b/>
          <w:sz w:val="31"/>
        </w:rPr>
      </w:pPr>
      <w:r>
        <w:rPr>
          <w:b/>
          <w:sz w:val="31"/>
        </w:rPr>
        <w:t>Performance Appraisal System</w:t>
      </w:r>
    </w:p>
    <w:p w:rsidR="00B4577A" w:rsidRDefault="00A0329C">
      <w:pPr>
        <w:pStyle w:val="BodyText"/>
        <w:spacing w:before="170"/>
        <w:ind w:left="763"/>
      </w:pPr>
      <w:r>
        <w:t>The process of performance evaluation consists of nine steps:</w:t>
      </w:r>
    </w:p>
    <w:p w:rsidR="00B4577A" w:rsidRDefault="00A0329C">
      <w:pPr>
        <w:pStyle w:val="BodyText"/>
        <w:spacing w:before="145"/>
        <w:ind w:left="763"/>
      </w:pPr>
      <w:r>
        <w:t>Establish performance goals.</w:t>
      </w:r>
    </w:p>
    <w:p w:rsidR="00B4577A" w:rsidRDefault="00A0329C">
      <w:pPr>
        <w:pStyle w:val="BodyText"/>
        <w:spacing w:before="145" w:line="360" w:lineRule="auto"/>
        <w:ind w:left="763" w:right="2518"/>
      </w:pPr>
      <w:r>
        <w:t>Inform the employee about the company's standards and expectations. Assess actual performance in light of environmental factors.</w:t>
      </w:r>
    </w:p>
    <w:p w:rsidR="00B4577A" w:rsidRDefault="00A0329C">
      <w:pPr>
        <w:pStyle w:val="BodyText"/>
        <w:spacing w:line="360" w:lineRule="auto"/>
        <w:ind w:left="763" w:right="1365"/>
      </w:pPr>
      <w:r>
        <w:t>Make adjustments to the real performance as a result of environmental factors. Compare your adjusted performance to others' and past results.</w:t>
      </w:r>
    </w:p>
    <w:p w:rsidR="00B4577A" w:rsidRDefault="00A0329C">
      <w:pPr>
        <w:pStyle w:val="BodyText"/>
        <w:spacing w:line="360" w:lineRule="auto"/>
        <w:ind w:left="763" w:right="2518"/>
      </w:pPr>
      <w:r>
        <w:t>Compare actual performance to standards to identify any differences. Inform the employee concerned about their genuine performance.</w:t>
      </w:r>
    </w:p>
    <w:p w:rsidR="00B4577A" w:rsidRDefault="00A0329C">
      <w:pPr>
        <w:pStyle w:val="BodyText"/>
        <w:spacing w:line="360" w:lineRule="auto"/>
        <w:ind w:left="825" w:right="3234" w:hanging="63"/>
      </w:pPr>
      <w:r>
        <w:t xml:space="preserve">If necessary, suggest adjustments to the job analysis and standard. </w:t>
      </w:r>
      <w:proofErr w:type="gramStart"/>
      <w:r>
        <w:t>A report on the follow-up performance review.</w:t>
      </w:r>
      <w:proofErr w:type="gramEnd"/>
    </w:p>
    <w:p w:rsidR="00B4577A" w:rsidRDefault="00A0329C">
      <w:pPr>
        <w:pStyle w:val="BodyText"/>
        <w:spacing w:line="360" w:lineRule="auto"/>
        <w:ind w:left="763" w:right="547"/>
      </w:pPr>
      <w:r>
        <w:t>The first step is to set performance standards based on the job description and specification. The standard should be simple, unbiased, and comprehensive.</w:t>
      </w:r>
    </w:p>
    <w:p w:rsidR="00B4577A" w:rsidRDefault="00A0329C">
      <w:pPr>
        <w:pStyle w:val="BodyText"/>
        <w:ind w:left="763"/>
      </w:pPr>
      <w:r>
        <w:t>The second step is to make these criteria known to all employees, including appraisers.</w:t>
      </w:r>
    </w:p>
    <w:p w:rsidR="00B4577A" w:rsidRDefault="00A0329C">
      <w:pPr>
        <w:pStyle w:val="BodyText"/>
        <w:spacing w:before="144" w:line="360" w:lineRule="auto"/>
        <w:ind w:left="763"/>
      </w:pPr>
      <w:r>
        <w:t>The third stage requires adhering to the appraisal guidelines and the appraisers' evaluation of employee performance through observations, interviews, records, and reports.</w:t>
      </w:r>
    </w:p>
    <w:p w:rsidR="00B4577A" w:rsidRDefault="00A0329C">
      <w:pPr>
        <w:pStyle w:val="BodyText"/>
        <w:spacing w:before="1"/>
        <w:ind w:left="763"/>
      </w:pPr>
      <w:proofErr w:type="gramStart"/>
      <w:r>
        <w:t>The employee's performance, whether it's good or bad.</w:t>
      </w:r>
      <w:proofErr w:type="gramEnd"/>
    </w:p>
    <w:p w:rsidR="00B4577A" w:rsidRDefault="00A0329C">
      <w:pPr>
        <w:pStyle w:val="BodyText"/>
        <w:spacing w:before="140" w:line="360" w:lineRule="auto"/>
        <w:ind w:left="763" w:right="547"/>
      </w:pPr>
      <w:r>
        <w:t>Depending on how external and internal forces interact, the assessed performance may be changed.</w:t>
      </w:r>
    </w:p>
    <w:p w:rsidR="00B4577A" w:rsidRDefault="00B4577A">
      <w:pPr>
        <w:spacing w:line="360" w:lineRule="auto"/>
        <w:sectPr w:rsidR="00B4577A">
          <w:pgSz w:w="12240" w:h="15840"/>
          <w:pgMar w:top="920" w:right="260" w:bottom="720" w:left="1220" w:header="0" w:footer="540" w:gutter="0"/>
          <w:cols w:space="720"/>
        </w:sectPr>
      </w:pPr>
    </w:p>
    <w:p w:rsidR="00B4577A" w:rsidRDefault="00A0329C">
      <w:pPr>
        <w:pStyle w:val="BodyText"/>
        <w:spacing w:before="61" w:line="360" w:lineRule="auto"/>
        <w:ind w:left="763" w:right="547"/>
      </w:pPr>
      <w:r>
        <w:lastRenderedPageBreak/>
        <w:pict>
          <v:shape id="_x0000_s1382" style="position:absolute;left:0;text-align:left;margin-left:228.45pt;margin-top:707.45pt;width:197.25pt;height:6pt;z-index:15738880;mso-position-horizontal-relative:page;mso-position-vertical-relative:page" coordorigin="4569,14149" coordsize="3945,120" o:spt="100" adj="0,,0" path="m8394,14149r,120l8494,14219r-80,l8414,14199r80,l8394,14149xm8394,14199r-3825,l4569,14219r3825,l8394,14199xm8494,14199r-80,l8414,14219r80,l8514,14209r-20,-10xe" fillcolor="black" stroked="f">
            <v:stroke joinstyle="round"/>
            <v:formulas/>
            <v:path arrowok="t" o:connecttype="segments"/>
            <w10:wrap anchorx="page" anchory="page"/>
          </v:shape>
        </w:pict>
      </w:r>
      <w:r>
        <w:pict>
          <v:shape id="_x0000_s1381" style="position:absolute;left:0;text-align:left;margin-left:352.65pt;margin-top:619.55pt;width:6pt;height:31.4pt;z-index:15739904;mso-position-horizontal-relative:page;mso-position-vertical-relative:page" coordorigin="7053,12391" coordsize="120,628" o:spt="100" adj="0,,0" path="m7103,12510r-24,508l7099,13018r24,-507l7103,12510xm7163,12490r-59,l7124,12491r-1,20l7173,12514r-10,-24xm7104,12490r-1,20l7123,12511r1,-20l7104,12490xm7119,12391r-66,117l7103,12510r1,-20l7163,12490r-44,-99xe" fillcolor="black" stroked="f">
            <v:stroke joinstyle="round"/>
            <v:formulas/>
            <v:path arrowok="t" o:connecttype="segments"/>
            <w10:wrap anchorx="page" anchory="page"/>
          </v:shape>
        </w:pict>
      </w:r>
      <w:r>
        <w:pict>
          <v:shape id="_x0000_s1380" type="#_x0000_t202" style="position:absolute;left:0;text-align:left;margin-left:294.45pt;margin-top:653.95pt;width:131.25pt;height:27.75pt;z-index:15740416;mso-position-horizontal-relative:page;mso-position-vertical-relative:page" filled="f">
            <v:textbox inset="0,0,0,0">
              <w:txbxContent>
                <w:p w:rsidR="00A0329C" w:rsidRDefault="00A0329C">
                  <w:pPr>
                    <w:spacing w:before="76"/>
                    <w:ind w:left="302"/>
                    <w:rPr>
                      <w:rFonts w:ascii="Carlito"/>
                      <w:sz w:val="30"/>
                    </w:rPr>
                  </w:pPr>
                  <w:r>
                    <w:rPr>
                      <w:rFonts w:ascii="Carlito"/>
                      <w:sz w:val="30"/>
                    </w:rPr>
                    <w:t>Standards based</w:t>
                  </w:r>
                </w:p>
              </w:txbxContent>
            </v:textbox>
            <w10:wrap anchorx="page" anchory="page"/>
          </v:shape>
        </w:pict>
      </w:r>
      <w:r>
        <w:t>At this point, the performance that has been determined can be used as is the employee's current performance is compared to that of other employees, as well as previous performance.</w:t>
      </w:r>
    </w:p>
    <w:p w:rsidR="00B4577A" w:rsidRDefault="00B4577A">
      <w:pPr>
        <w:pStyle w:val="BodyText"/>
        <w:spacing w:before="9"/>
        <w:rPr>
          <w:sz w:val="37"/>
        </w:rPr>
      </w:pPr>
    </w:p>
    <w:p w:rsidR="00B4577A" w:rsidRDefault="00A0329C">
      <w:pPr>
        <w:pStyle w:val="BodyText"/>
        <w:spacing w:line="360" w:lineRule="auto"/>
        <w:ind w:left="763" w:right="837"/>
      </w:pPr>
      <w:r>
        <w:t>This provided insight into the employee's vulnerability to external and internal influences. At this point, the performance that has been determined can be used as is.</w:t>
      </w:r>
    </w:p>
    <w:p w:rsidR="00B4577A" w:rsidRDefault="00A0329C">
      <w:pPr>
        <w:pStyle w:val="BodyText"/>
        <w:spacing w:line="360" w:lineRule="auto"/>
        <w:ind w:left="763" w:right="547"/>
      </w:pPr>
      <w:r>
        <w:t>Comparing actual performance to standards and spotting discrepancies is the sixth stage positive or negative deviations are possible.</w:t>
      </w:r>
    </w:p>
    <w:p w:rsidR="00B4577A" w:rsidRDefault="00A0329C">
      <w:pPr>
        <w:pStyle w:val="BodyText"/>
        <w:spacing w:line="360" w:lineRule="auto"/>
        <w:ind w:left="763" w:right="547"/>
      </w:pPr>
      <w:r>
        <w:t>Positive deviation occurs when an employee's performance exceeds expectations, while negative deviation occurs when the employee's performance falls short of expectations.</w:t>
      </w:r>
    </w:p>
    <w:p w:rsidR="00B4577A" w:rsidRDefault="00A0329C">
      <w:pPr>
        <w:pStyle w:val="BodyText"/>
        <w:spacing w:line="360" w:lineRule="auto"/>
        <w:ind w:left="763" w:right="547"/>
      </w:pPr>
      <w:r>
        <w:t>The seventh stage entails communicating the employee's real performance and that of other employees performing the same task, as well as, as the case may be, discussing with him the reasons for good or negative departures from pre-determined criteria.</w:t>
      </w:r>
    </w:p>
    <w:p w:rsidR="00B4577A" w:rsidRDefault="00A0329C">
      <w:pPr>
        <w:pStyle w:val="BodyText"/>
        <w:spacing w:line="360" w:lineRule="auto"/>
        <w:ind w:left="763" w:right="547"/>
      </w:pPr>
      <w:r>
        <w:t>Making recommendations for necessary changes to standards, job analysis, and the internal and external environment are all part of the eighth stage.</w:t>
      </w:r>
    </w:p>
    <w:p w:rsidR="00B4577A" w:rsidRDefault="00A0329C">
      <w:pPr>
        <w:pStyle w:val="BodyText"/>
        <w:spacing w:line="360" w:lineRule="auto"/>
        <w:ind w:left="763" w:right="547"/>
      </w:pPr>
      <w:r>
        <w:t>Follow up on the performance evaluation report is the ninth stage. This stage comprises advising, counseling, coaching, and guiding the employee, as well as developing training and development programs for the individual to ensure improved performance. If actual performance is bad and there are no other options, demotion, retrenchment, or any other appropriate action must be done.</w:t>
      </w:r>
    </w:p>
    <w:p w:rsidR="00B4577A" w:rsidRDefault="00A0329C">
      <w:pPr>
        <w:pStyle w:val="Heading3"/>
        <w:spacing w:before="1" w:line="360" w:lineRule="auto"/>
        <w:ind w:firstLine="76"/>
      </w:pPr>
      <w:r>
        <w:pict>
          <v:shape id="_x0000_s1379" style="position:absolute;left:0;text-align:left;margin-left:212.95pt;margin-top:79.7pt;width:51.75pt;height:6pt;z-index:15736832;mso-position-horizontal-relative:page" coordorigin="4259,1594" coordsize="1035,120" o:spt="100" adj="0,,0" path="m5174,1594r,120l5274,1664r-80,l5194,1644r80,l5174,1594xm5174,1644r-915,l4259,1664r915,l5174,1644xm5274,1644r-80,l5194,1664r80,l5294,1654r-20,-10xe" fillcolor="black" stroked="f">
            <v:stroke joinstyle="round"/>
            <v:formulas/>
            <v:path arrowok="t" o:connecttype="segments"/>
            <w10:wrap anchorx="page"/>
          </v:shape>
        </w:pict>
      </w:r>
      <w:r>
        <w:pict>
          <v:shape id="_x0000_s1378" style="position:absolute;left:0;text-align:left;margin-left:346.85pt;margin-top:98.85pt;width:6pt;height:31.7pt;z-index:15737344;mso-position-horizontal-relative:page" coordorigin="6937,1977" coordsize="120,634" o:spt="100" adj="0,,0" path="m6987,2097r-22,513l6985,2611r22,-513l6987,2097xm7047,2077r-59,l7008,2078r-1,20l7057,2100r-10,-23xm6988,2077r-1,20l7007,2098r1,-20l6988,2077xm7002,1977r-65,118l6987,2097r1,-20l7047,2077r-45,-100xe" fillcolor="black" stroked="f">
            <v:stroke joinstyle="round"/>
            <v:formulas/>
            <v:path arrowok="t" o:connecttype="segments"/>
            <w10:wrap anchorx="page"/>
          </v:shape>
        </w:pict>
      </w:r>
      <w:r>
        <w:pict>
          <v:shape id="_x0000_s1377" style="position:absolute;left:0;text-align:left;margin-left:161.7pt;margin-top:106.8pt;width:6pt;height:132.95pt;z-index:15737856;mso-position-horizontal-relative:page" coordorigin="3234,2136" coordsize="120,2659" o:spt="100" adj="0,,0" path="m3304,2236r-20,l3284,4795r20,l3304,2236xm3294,2136r-60,120l3284,2256r,-20l3344,2236r-50,-100xm3344,2236r-40,l3304,2256r50,l3344,2236xe" fillcolor="black" stroked="f">
            <v:stroke joinstyle="round"/>
            <v:formulas/>
            <v:path arrowok="t" o:connecttype="segments"/>
            <w10:wrap anchorx="page"/>
          </v:shape>
        </w:pict>
      </w:r>
      <w:r>
        <w:pict>
          <v:shape id="_x0000_s1376" style="position:absolute;left:0;text-align:left;margin-left:524.6pt;margin-top:95.75pt;width:6pt;height:144.05pt;z-index:15738368;mso-position-horizontal-relative:page" coordorigin="10492,1915" coordsize="120,2881" o:spt="100" adj="0,,0" path="m10542,2015r-43,2780l10519,4795r43,-2760l10542,2035r20,l10562,2015r-20,xm10602,2015r-60,l10562,2015r,20l10612,2036r-10,-21xm10562,2035r-20,l10562,2035r,xm10554,1915r-62,119l10542,2035r,l10542,2015r60,l10554,1915xe" fillcolor="black" stroked="f">
            <v:stroke joinstyle="round"/>
            <v:formulas/>
            <v:path arrowok="t" o:connecttype="segments"/>
            <w10:wrap anchorx="page"/>
          </v:shape>
        </w:pict>
      </w:r>
      <w:r>
        <w:pict>
          <v:shape id="_x0000_s1375" style="position:absolute;left:0;text-align:left;margin-left:399.5pt;margin-top:76.55pt;width:51.75pt;height:6pt;z-index:15739392;mso-position-horizontal-relative:page" coordorigin="7990,1531" coordsize="1035,120" o:spt="100" adj="0,,0" path="m8905,1531r,120l9005,1601r-80,l8925,1581r80,l8905,1531xm8905,1581r-915,l7990,1601r915,l8905,1581xm9005,1581r-80,l8925,1601r80,l9025,1591r-20,-10xe" fillcolor="black" stroked="f">
            <v:stroke joinstyle="round"/>
            <v:formulas/>
            <v:path arrowok="t" o:connecttype="segments"/>
            <w10:wrap anchorx="page"/>
          </v:shape>
        </w:pict>
      </w:r>
      <w:r>
        <w:pict>
          <v:shape id="_x0000_s1374" type="#_x0000_t202" style="position:absolute;left:0;text-align:left;margin-left:294.45pt;margin-top:131.45pt;width:131.25pt;height:29.2pt;z-index:15740928;mso-position-horizontal-relative:page" filled="f">
            <v:textbox inset="0,0,0,0">
              <w:txbxContent>
                <w:p w:rsidR="00A0329C" w:rsidRDefault="00A0329C">
                  <w:pPr>
                    <w:spacing w:before="75"/>
                    <w:ind w:left="230"/>
                    <w:rPr>
                      <w:rFonts w:ascii="Carlito"/>
                    </w:rPr>
                  </w:pPr>
                  <w:r>
                    <w:rPr>
                      <w:rFonts w:ascii="Carlito"/>
                    </w:rPr>
                    <w:t>Measuring performance</w:t>
                  </w:r>
                </w:p>
              </w:txbxContent>
            </v:textbox>
            <w10:wrap anchorx="page"/>
          </v:shape>
        </w:pict>
      </w:r>
      <w:r>
        <w:pict>
          <v:shape id="_x0000_s1373" type="#_x0000_t202" style="position:absolute;left:0;text-align:left;margin-left:82.55pt;margin-top:69.75pt;width:131.25pt;height:29.15pt;z-index:15741440;mso-position-horizontal-relative:page" filled="f">
            <v:textbox inset="0,0,0,0">
              <w:txbxContent>
                <w:p w:rsidR="00A0329C" w:rsidRDefault="00A0329C">
                  <w:pPr>
                    <w:spacing w:before="76"/>
                    <w:ind w:left="146"/>
                    <w:rPr>
                      <w:rFonts w:ascii="Carlito"/>
                    </w:rPr>
                  </w:pPr>
                  <w:r>
                    <w:rPr>
                      <w:rFonts w:ascii="Carlito"/>
                    </w:rPr>
                    <w:t>Human ability to execute</w:t>
                  </w:r>
                </w:p>
              </w:txbxContent>
            </v:textbox>
            <w10:wrap anchorx="page"/>
          </v:shape>
        </w:pict>
      </w:r>
      <w:r>
        <w:pict>
          <v:shape id="_x0000_s1372" type="#_x0000_t202" style="position:absolute;left:0;text-align:left;margin-left:452.25pt;margin-top:64.6pt;width:131.25pt;height:28.55pt;z-index:15741952;mso-position-horizontal-relative:page" filled="f">
            <v:textbox inset="0,0,0,0">
              <w:txbxContent>
                <w:p w:rsidR="00A0329C" w:rsidRDefault="00A0329C">
                  <w:pPr>
                    <w:spacing w:before="77"/>
                    <w:ind w:left="147"/>
                    <w:rPr>
                      <w:rFonts w:ascii="Carlito"/>
                    </w:rPr>
                  </w:pPr>
                  <w:r>
                    <w:rPr>
                      <w:rFonts w:ascii="Carlito"/>
                    </w:rPr>
                    <w:t>Employee opinions</w:t>
                  </w:r>
                </w:p>
              </w:txbxContent>
            </v:textbox>
            <w10:wrap anchorx="page"/>
          </v:shape>
        </w:pict>
      </w:r>
      <w:r>
        <w:pict>
          <v:shape id="_x0000_s1371" type="#_x0000_t202" style="position:absolute;left:0;text-align:left;margin-left:267.35pt;margin-top:64.6pt;width:131.25pt;height:34.3pt;z-index:15742464;mso-position-horizontal-relative:page" filled="f">
            <v:textbox inset="0,0,0,0">
              <w:txbxContent>
                <w:p w:rsidR="00A0329C" w:rsidRDefault="00A0329C">
                  <w:pPr>
                    <w:spacing w:before="77"/>
                    <w:ind w:left="172"/>
                    <w:rPr>
                      <w:rFonts w:ascii="Carlito"/>
                    </w:rPr>
                  </w:pPr>
                  <w:r>
                    <w:rPr>
                      <w:rFonts w:ascii="Carlito"/>
                    </w:rPr>
                    <w:t>Appraisal of Performance</w:t>
                  </w:r>
                </w:p>
              </w:txbxContent>
            </v:textbox>
            <w10:wrap anchorx="page"/>
          </v:shape>
        </w:pict>
      </w:r>
      <w:r>
        <w:t>The graphic below depicts the major components of a performance appraisal system</w:t>
      </w:r>
    </w:p>
    <w:p w:rsidR="00B4577A" w:rsidRDefault="00B4577A">
      <w:pPr>
        <w:pStyle w:val="BodyText"/>
        <w:rPr>
          <w:sz w:val="20"/>
        </w:rPr>
      </w:pPr>
    </w:p>
    <w:p w:rsidR="00B4577A" w:rsidRDefault="00B4577A">
      <w:pPr>
        <w:pStyle w:val="BodyText"/>
        <w:rPr>
          <w:sz w:val="20"/>
        </w:rPr>
      </w:pPr>
    </w:p>
    <w:p w:rsidR="00B4577A" w:rsidRDefault="00B4577A">
      <w:pPr>
        <w:pStyle w:val="BodyText"/>
        <w:rPr>
          <w:sz w:val="20"/>
        </w:rPr>
      </w:pPr>
    </w:p>
    <w:p w:rsidR="00B4577A" w:rsidRDefault="00B4577A">
      <w:pPr>
        <w:pStyle w:val="BodyText"/>
        <w:rPr>
          <w:sz w:val="20"/>
        </w:rPr>
      </w:pPr>
    </w:p>
    <w:p w:rsidR="00B4577A" w:rsidRDefault="00B4577A">
      <w:pPr>
        <w:pStyle w:val="BodyText"/>
        <w:rPr>
          <w:sz w:val="20"/>
        </w:rPr>
      </w:pPr>
    </w:p>
    <w:p w:rsidR="00B4577A" w:rsidRDefault="00B4577A">
      <w:pPr>
        <w:pStyle w:val="BodyText"/>
        <w:rPr>
          <w:sz w:val="20"/>
        </w:rPr>
      </w:pPr>
    </w:p>
    <w:p w:rsidR="00B4577A" w:rsidRDefault="00B4577A">
      <w:pPr>
        <w:pStyle w:val="BodyText"/>
        <w:rPr>
          <w:sz w:val="20"/>
        </w:rPr>
      </w:pPr>
    </w:p>
    <w:p w:rsidR="00B4577A" w:rsidRDefault="00B4577A">
      <w:pPr>
        <w:pStyle w:val="BodyText"/>
        <w:rPr>
          <w:sz w:val="20"/>
        </w:rPr>
      </w:pPr>
    </w:p>
    <w:p w:rsidR="00B4577A" w:rsidRDefault="00B4577A">
      <w:pPr>
        <w:pStyle w:val="BodyText"/>
        <w:rPr>
          <w:sz w:val="20"/>
        </w:rPr>
      </w:pPr>
    </w:p>
    <w:p w:rsidR="00B4577A" w:rsidRDefault="00B4577A">
      <w:pPr>
        <w:pStyle w:val="BodyText"/>
        <w:rPr>
          <w:sz w:val="20"/>
        </w:rPr>
      </w:pPr>
    </w:p>
    <w:p w:rsidR="00B4577A" w:rsidRDefault="00B4577A">
      <w:pPr>
        <w:pStyle w:val="BodyText"/>
        <w:rPr>
          <w:sz w:val="20"/>
        </w:rPr>
      </w:pPr>
    </w:p>
    <w:p w:rsidR="00B4577A" w:rsidRDefault="00B4577A">
      <w:pPr>
        <w:pStyle w:val="BodyText"/>
        <w:rPr>
          <w:sz w:val="20"/>
        </w:rPr>
      </w:pPr>
    </w:p>
    <w:p w:rsidR="00B4577A" w:rsidRDefault="00B4577A">
      <w:pPr>
        <w:pStyle w:val="BodyText"/>
        <w:rPr>
          <w:sz w:val="20"/>
        </w:rPr>
      </w:pPr>
    </w:p>
    <w:p w:rsidR="00B4577A" w:rsidRDefault="00B4577A">
      <w:pPr>
        <w:pStyle w:val="BodyText"/>
        <w:rPr>
          <w:sz w:val="20"/>
        </w:rPr>
      </w:pPr>
    </w:p>
    <w:p w:rsidR="00B4577A" w:rsidRDefault="00B4577A">
      <w:pPr>
        <w:pStyle w:val="BodyText"/>
        <w:rPr>
          <w:sz w:val="20"/>
        </w:rPr>
      </w:pPr>
    </w:p>
    <w:p w:rsidR="00B4577A" w:rsidRDefault="00A0329C">
      <w:pPr>
        <w:pStyle w:val="BodyText"/>
        <w:spacing w:before="4"/>
        <w:rPr>
          <w:sz w:val="28"/>
        </w:rPr>
      </w:pPr>
      <w:r>
        <w:pict>
          <v:shape id="_x0000_s1370" type="#_x0000_t202" style="position:absolute;margin-left:97.2pt;margin-top:18.65pt;width:131.25pt;height:26.3pt;z-index:-15721472;mso-wrap-distance-left:0;mso-wrap-distance-right:0;mso-position-horizontal-relative:page" filled="f">
            <v:textbox inset="0,0,0,0">
              <w:txbxContent>
                <w:p w:rsidR="00A0329C" w:rsidRDefault="00A0329C">
                  <w:pPr>
                    <w:spacing w:before="75"/>
                    <w:ind w:left="161"/>
                    <w:rPr>
                      <w:rFonts w:ascii="Carlito"/>
                      <w:sz w:val="28"/>
                    </w:rPr>
                  </w:pPr>
                  <w:r>
                    <w:rPr>
                      <w:rFonts w:ascii="Carlito"/>
                      <w:sz w:val="28"/>
                    </w:rPr>
                    <w:t>Decisions on human</w:t>
                  </w:r>
                </w:p>
              </w:txbxContent>
            </v:textbox>
            <w10:wrap type="topAndBottom" anchorx="page"/>
          </v:shape>
        </w:pict>
      </w:r>
      <w:r>
        <w:pict>
          <v:shape id="_x0000_s1369" type="#_x0000_t202" style="position:absolute;margin-left:427.5pt;margin-top:18.65pt;width:131.25pt;height:26.3pt;z-index:-15720960;mso-wrap-distance-left:0;mso-wrap-distance-right:0;mso-position-horizontal-relative:page" filled="f">
            <v:textbox inset="0,0,0,0">
              <w:txbxContent>
                <w:p w:rsidR="00A0329C" w:rsidRDefault="00A0329C">
                  <w:pPr>
                    <w:spacing w:before="75"/>
                    <w:ind w:left="148"/>
                    <w:rPr>
                      <w:rFonts w:ascii="Carlito"/>
                      <w:sz w:val="28"/>
                    </w:rPr>
                  </w:pPr>
                  <w:r>
                    <w:rPr>
                      <w:rFonts w:ascii="Carlito"/>
                      <w:sz w:val="28"/>
                    </w:rPr>
                    <w:t>Employee files</w:t>
                  </w:r>
                </w:p>
              </w:txbxContent>
            </v:textbox>
            <w10:wrap type="topAndBottom" anchorx="page"/>
          </v:shape>
        </w:pict>
      </w:r>
    </w:p>
    <w:p w:rsidR="00B4577A" w:rsidRDefault="00B4577A">
      <w:pPr>
        <w:rPr>
          <w:sz w:val="28"/>
        </w:rPr>
        <w:sectPr w:rsidR="00B4577A">
          <w:pgSz w:w="12240" w:h="15840"/>
          <w:pgMar w:top="920" w:right="260" w:bottom="720" w:left="1220" w:header="0" w:footer="540" w:gutter="0"/>
          <w:cols w:space="720"/>
        </w:sectPr>
      </w:pPr>
    </w:p>
    <w:p w:rsidR="00B4577A" w:rsidRDefault="00A0329C">
      <w:pPr>
        <w:spacing w:before="67"/>
        <w:ind w:left="916"/>
        <w:rPr>
          <w:b/>
          <w:sz w:val="30"/>
        </w:rPr>
      </w:pPr>
      <w:r>
        <w:rPr>
          <w:b/>
          <w:sz w:val="30"/>
        </w:rPr>
        <w:lastRenderedPageBreak/>
        <w:t>The usual steps are as follows</w:t>
      </w:r>
    </w:p>
    <w:p w:rsidR="00B4577A" w:rsidRDefault="00A0329C">
      <w:pPr>
        <w:pStyle w:val="BodyText"/>
        <w:spacing w:before="9"/>
        <w:rPr>
          <w:b/>
          <w:sz w:val="21"/>
        </w:rPr>
      </w:pPr>
      <w:r>
        <w:pict>
          <v:group id="_x0000_s1365" style="position:absolute;margin-left:193.8pt;margin-top:14.55pt;width:329.25pt;height:118.95pt;z-index:-15713280;mso-wrap-distance-left:0;mso-wrap-distance-right:0;mso-position-horizontal-relative:page" coordorigin="3876,291" coordsize="6585,2379">
            <v:shape id="_x0000_s1368" style="position:absolute;left:7010;top:963;width:210;height:682" coordorigin="7010,963" coordsize="210,682" path="m7122,963r-14,l7108,1302r-98,l7116,1645r104,-343l7124,1302r-2,-339xe" fillcolor="black" stroked="f">
              <v:path arrowok="t"/>
            </v:shape>
            <v:shape id="_x0000_s1367" type="#_x0000_t202" style="position:absolute;left:3884;top:1679;width:6558;height:983" filled="f">
              <v:textbox inset="0,0,0,0">
                <w:txbxContent>
                  <w:p w:rsidR="00A0329C" w:rsidRDefault="00A0329C">
                    <w:pPr>
                      <w:spacing w:line="341" w:lineRule="exact"/>
                      <w:ind w:left="838" w:right="840"/>
                      <w:jc w:val="center"/>
                      <w:rPr>
                        <w:rFonts w:ascii="Carlito"/>
                        <w:sz w:val="28"/>
                      </w:rPr>
                    </w:pPr>
                    <w:r>
                      <w:rPr>
                        <w:rFonts w:ascii="Carlito"/>
                        <w:sz w:val="28"/>
                      </w:rPr>
                      <w:t>Settle on who is in charge of the appraisal.</w:t>
                    </w:r>
                  </w:p>
                  <w:p w:rsidR="00A0329C" w:rsidRDefault="00A0329C">
                    <w:pPr>
                      <w:spacing w:before="9"/>
                      <w:rPr>
                        <w:rFonts w:ascii="Carlito"/>
                        <w:sz w:val="20"/>
                      </w:rPr>
                    </w:pPr>
                  </w:p>
                  <w:p w:rsidR="00A0329C" w:rsidRDefault="00A0329C">
                    <w:pPr>
                      <w:ind w:left="838" w:right="837"/>
                      <w:jc w:val="center"/>
                      <w:rPr>
                        <w:rFonts w:ascii="Carlito"/>
                        <w:sz w:val="28"/>
                      </w:rPr>
                    </w:pPr>
                    <w:r>
                      <w:rPr>
                        <w:rFonts w:ascii="Carlito"/>
                        <w:sz w:val="28"/>
                      </w:rPr>
                      <w:t>Period of evaluation</w:t>
                    </w:r>
                  </w:p>
                </w:txbxContent>
              </v:textbox>
            </v:shape>
            <v:shape id="_x0000_s1366" type="#_x0000_t202" style="position:absolute;left:3896;top:298;width:6558;height:652" filled="f">
              <v:textbox inset="0,0,0,0">
                <w:txbxContent>
                  <w:p w:rsidR="00A0329C" w:rsidRDefault="00A0329C">
                    <w:pPr>
                      <w:spacing w:line="339" w:lineRule="exact"/>
                      <w:ind w:left="1632"/>
                      <w:rPr>
                        <w:rFonts w:ascii="Carlito"/>
                        <w:sz w:val="28"/>
                      </w:rPr>
                    </w:pPr>
                    <w:r>
                      <w:rPr>
                        <w:rFonts w:ascii="Carlito"/>
                        <w:sz w:val="28"/>
                      </w:rPr>
                      <w:t>Prepare for the performance</w:t>
                    </w:r>
                  </w:p>
                </w:txbxContent>
              </v:textbox>
            </v:shape>
            <w10:wrap type="topAndBottom" anchorx="page"/>
          </v:group>
        </w:pict>
      </w:r>
    </w:p>
    <w:p w:rsidR="00B4577A" w:rsidRDefault="00B4577A">
      <w:pPr>
        <w:pStyle w:val="BodyText"/>
        <w:spacing w:before="8"/>
        <w:rPr>
          <w:b/>
          <w:sz w:val="2"/>
        </w:rPr>
      </w:pPr>
    </w:p>
    <w:p w:rsidR="00B4577A" w:rsidRDefault="00A0329C">
      <w:pPr>
        <w:pStyle w:val="BodyText"/>
        <w:ind w:left="5755"/>
        <w:rPr>
          <w:sz w:val="20"/>
        </w:rPr>
      </w:pPr>
      <w:r>
        <w:rPr>
          <w:sz w:val="20"/>
        </w:rPr>
      </w:r>
      <w:r>
        <w:rPr>
          <w:sz w:val="20"/>
        </w:rPr>
        <w:pict>
          <v:group id="_x0000_s1363" style="width:6pt;height:43.6pt;mso-position-horizontal-relative:char;mso-position-vertical-relative:line" coordsize="120,872">
            <v:shape id="_x0000_s1364" style="position:absolute;width:120;height:872" coordsize="120,872" o:spt="100" adj="0,,0" path="m,750l58,871,110,771r-40,l50,771r,-20l,750xm50,751r,20l70,771r,-20l50,751xm70,751r,20l110,771r10,-19l70,751xm59,l50,751r20,l79,,59,xe" fillcolor="black" stroked="f">
              <v:stroke joinstyle="round"/>
              <v:formulas/>
              <v:path arrowok="t" o:connecttype="segments"/>
            </v:shape>
            <w10:wrap type="none"/>
            <w10:anchorlock/>
          </v:group>
        </w:pict>
      </w:r>
    </w:p>
    <w:p w:rsidR="00B4577A" w:rsidRDefault="00A0329C">
      <w:pPr>
        <w:pStyle w:val="BodyText"/>
        <w:ind w:left="2535"/>
        <w:rPr>
          <w:sz w:val="20"/>
        </w:rPr>
      </w:pPr>
      <w:r>
        <w:rPr>
          <w:sz w:val="20"/>
        </w:rPr>
      </w:r>
      <w:r>
        <w:rPr>
          <w:sz w:val="20"/>
        </w:rPr>
        <w:pict>
          <v:shape id="_x0000_s1362" type="#_x0000_t202" style="width:333.95pt;height:49.55pt;mso-left-percent:-10001;mso-top-percent:-10001;mso-position-horizontal:absolute;mso-position-horizontal-relative:char;mso-position-vertical:absolute;mso-position-vertical-relative:line;mso-left-percent:-10001;mso-top-percent:-10001" filled="f">
            <v:textbox inset="0,0,0,0">
              <w:txbxContent>
                <w:p w:rsidR="00A0329C" w:rsidRDefault="00A0329C">
                  <w:pPr>
                    <w:spacing w:line="341" w:lineRule="exact"/>
                    <w:ind w:left="1017" w:right="1017"/>
                    <w:jc w:val="center"/>
                    <w:rPr>
                      <w:rFonts w:ascii="Carlito"/>
                      <w:sz w:val="28"/>
                    </w:rPr>
                  </w:pPr>
                  <w:r>
                    <w:rPr>
                      <w:rFonts w:ascii="Carlito"/>
                      <w:sz w:val="28"/>
                    </w:rPr>
                    <w:t>Conduct a thorough interview</w:t>
                  </w:r>
                </w:p>
                <w:p w:rsidR="00A0329C" w:rsidRDefault="00A0329C">
                  <w:pPr>
                    <w:pStyle w:val="BodyText"/>
                    <w:spacing w:before="9"/>
                    <w:rPr>
                      <w:rFonts w:ascii="Carlito"/>
                      <w:sz w:val="20"/>
                    </w:rPr>
                  </w:pPr>
                </w:p>
                <w:p w:rsidR="00A0329C" w:rsidRDefault="00A0329C">
                  <w:pPr>
                    <w:spacing w:before="1"/>
                    <w:ind w:left="1017" w:right="1023"/>
                    <w:jc w:val="center"/>
                    <w:rPr>
                      <w:rFonts w:ascii="Carlito"/>
                      <w:sz w:val="28"/>
                    </w:rPr>
                  </w:pPr>
                  <w:r>
                    <w:rPr>
                      <w:rFonts w:ascii="Carlito"/>
                      <w:sz w:val="28"/>
                    </w:rPr>
                    <w:t>Discuss the following period's objectives</w:t>
                  </w:r>
                </w:p>
              </w:txbxContent>
            </v:textbox>
            <w10:wrap type="none"/>
            <w10:anchorlock/>
          </v:shape>
        </w:pict>
      </w:r>
    </w:p>
    <w:p w:rsidR="00B4577A" w:rsidRDefault="00A0329C">
      <w:pPr>
        <w:pStyle w:val="BodyText"/>
        <w:ind w:left="5709"/>
        <w:rPr>
          <w:sz w:val="20"/>
        </w:rPr>
      </w:pPr>
      <w:r>
        <w:rPr>
          <w:sz w:val="20"/>
        </w:rPr>
      </w:r>
      <w:r>
        <w:rPr>
          <w:sz w:val="20"/>
        </w:rPr>
        <w:pict>
          <v:group id="_x0000_s1360" style="width:6pt;height:31.95pt;mso-position-horizontal-relative:char;mso-position-vertical-relative:line" coordsize="120,639">
            <v:shape id="_x0000_s1361" style="position:absolute;width:120;height:639" coordsize="120,639" o:spt="100" adj="0,,0" path="m50,519l,519,60,639,110,539r-60,l50,519xm70,l50,r,539l70,539,70,xm120,519r-50,l70,539r40,l120,519xe" fillcolor="black" stroked="f">
              <v:stroke joinstyle="round"/>
              <v:formulas/>
              <v:path arrowok="t" o:connecttype="segments"/>
            </v:shape>
            <w10:wrap type="none"/>
            <w10:anchorlock/>
          </v:group>
        </w:pict>
      </w:r>
    </w:p>
    <w:p w:rsidR="00B4577A" w:rsidRDefault="00A0329C">
      <w:pPr>
        <w:pStyle w:val="BodyText"/>
        <w:ind w:left="2535"/>
        <w:rPr>
          <w:sz w:val="20"/>
        </w:rPr>
      </w:pPr>
      <w:r>
        <w:rPr>
          <w:sz w:val="20"/>
        </w:rPr>
      </w:r>
      <w:r>
        <w:rPr>
          <w:sz w:val="20"/>
        </w:rPr>
        <w:pict>
          <v:group id="_x0000_s1356" style="width:328.65pt;height:113pt;mso-position-horizontal-relative:char;mso-position-vertical-relative:line" coordsize="6573,2260">
            <v:shape id="_x0000_s1359" style="position:absolute;left:3059;top:726;width:210;height:810" coordorigin="3060,727" coordsize="210,810" path="m3172,727r-14,l3158,1258r-98,l3166,1537r104,-279l3172,1258r,-531xe" fillcolor="black" stroked="f">
              <v:path arrowok="t"/>
            </v:shape>
            <v:shape id="_x0000_s1358" type="#_x0000_t202" style="position:absolute;left:7;top:1536;width:6558;height:716" filled="f">
              <v:textbox inset="0,0,0,0">
                <w:txbxContent>
                  <w:p w:rsidR="00A0329C" w:rsidRDefault="00A0329C">
                    <w:pPr>
                      <w:spacing w:line="341" w:lineRule="exact"/>
                      <w:ind w:left="838" w:right="835"/>
                      <w:jc w:val="center"/>
                      <w:rPr>
                        <w:rFonts w:ascii="Carlito"/>
                        <w:sz w:val="28"/>
                      </w:rPr>
                    </w:pPr>
                    <w:r>
                      <w:rPr>
                        <w:rFonts w:ascii="Carlito"/>
                        <w:sz w:val="28"/>
                      </w:rPr>
                      <w:t>Examining the result</w:t>
                    </w:r>
                  </w:p>
                </w:txbxContent>
              </v:textbox>
            </v:shape>
            <v:shape id="_x0000_s1357" type="#_x0000_t202" style="position:absolute;left:7;top:7;width:6558;height:717" filled="f">
              <v:textbox inset="0,0,0,0">
                <w:txbxContent>
                  <w:p w:rsidR="00A0329C" w:rsidRDefault="00A0329C">
                    <w:pPr>
                      <w:spacing w:before="1"/>
                      <w:ind w:left="666"/>
                      <w:rPr>
                        <w:rFonts w:ascii="Carlito"/>
                        <w:sz w:val="28"/>
                      </w:rPr>
                    </w:pPr>
                    <w:r>
                      <w:rPr>
                        <w:rFonts w:ascii="Carlito"/>
                        <w:sz w:val="28"/>
                      </w:rPr>
                      <w:t>Examine the work that has already been done</w:t>
                    </w:r>
                  </w:p>
                </w:txbxContent>
              </v:textbox>
            </v:shape>
            <w10:wrap type="none"/>
            <w10:anchorlock/>
          </v:group>
        </w:pict>
      </w:r>
    </w:p>
    <w:p w:rsidR="00B4577A" w:rsidRDefault="00B4577A">
      <w:pPr>
        <w:pStyle w:val="BodyText"/>
        <w:rPr>
          <w:b/>
          <w:sz w:val="32"/>
        </w:rPr>
      </w:pPr>
    </w:p>
    <w:p w:rsidR="00B4577A" w:rsidRDefault="00B4577A">
      <w:pPr>
        <w:pStyle w:val="BodyText"/>
        <w:spacing w:before="9"/>
        <w:rPr>
          <w:b/>
          <w:sz w:val="34"/>
        </w:rPr>
      </w:pPr>
    </w:p>
    <w:p w:rsidR="00B4577A" w:rsidRDefault="00A0329C">
      <w:pPr>
        <w:ind w:left="763"/>
        <w:rPr>
          <w:b/>
          <w:sz w:val="30"/>
        </w:rPr>
      </w:pPr>
      <w:r>
        <w:rPr>
          <w:b/>
          <w:sz w:val="30"/>
        </w:rPr>
        <w:t>Issues with performance evaluation:</w:t>
      </w:r>
    </w:p>
    <w:p w:rsidR="00B4577A" w:rsidRDefault="00B4577A">
      <w:pPr>
        <w:pStyle w:val="BodyText"/>
        <w:rPr>
          <w:b/>
          <w:sz w:val="32"/>
        </w:rPr>
      </w:pPr>
    </w:p>
    <w:p w:rsidR="00B4577A" w:rsidRDefault="00A0329C">
      <w:pPr>
        <w:pStyle w:val="BodyText"/>
        <w:spacing w:before="232" w:line="360" w:lineRule="auto"/>
        <w:ind w:left="763" w:right="547"/>
      </w:pPr>
      <w:r>
        <w:t>Performance appraisal has been heavily criticized; below is a list of some of the difficulties that have been raised in relation to performance appraisal:</w:t>
      </w:r>
    </w:p>
    <w:p w:rsidR="00B4577A" w:rsidRDefault="00A0329C">
      <w:pPr>
        <w:pStyle w:val="ListParagraph"/>
        <w:numPr>
          <w:ilvl w:val="2"/>
          <w:numId w:val="19"/>
        </w:numPr>
        <w:tabs>
          <w:tab w:val="left" w:pos="913"/>
        </w:tabs>
        <w:spacing w:line="284" w:lineRule="exact"/>
        <w:ind w:left="912" w:hanging="150"/>
        <w:rPr>
          <w:sz w:val="25"/>
        </w:rPr>
      </w:pPr>
      <w:r>
        <w:rPr>
          <w:sz w:val="25"/>
        </w:rPr>
        <w:t>A potential fault in traditional appraisal systems is the lack of</w:t>
      </w:r>
      <w:r>
        <w:rPr>
          <w:spacing w:val="-18"/>
          <w:sz w:val="25"/>
        </w:rPr>
        <w:t xml:space="preserve"> </w:t>
      </w:r>
      <w:r>
        <w:rPr>
          <w:sz w:val="25"/>
        </w:rPr>
        <w:t>objectivity.</w:t>
      </w:r>
    </w:p>
    <w:p w:rsidR="00B4577A" w:rsidRDefault="00A0329C">
      <w:pPr>
        <w:pStyle w:val="ListParagraph"/>
        <w:numPr>
          <w:ilvl w:val="2"/>
          <w:numId w:val="19"/>
        </w:numPr>
        <w:tabs>
          <w:tab w:val="left" w:pos="913"/>
        </w:tabs>
        <w:spacing w:before="145" w:line="360" w:lineRule="auto"/>
        <w:ind w:right="574" w:firstLine="0"/>
        <w:rPr>
          <w:sz w:val="25"/>
        </w:rPr>
      </w:pPr>
      <w:r>
        <w:rPr>
          <w:sz w:val="25"/>
        </w:rPr>
        <w:t>Bias, which can be positive or negative, is a significant hindrance to a thorough</w:t>
      </w:r>
      <w:r>
        <w:rPr>
          <w:spacing w:val="-34"/>
          <w:sz w:val="25"/>
        </w:rPr>
        <w:t xml:space="preserve"> </w:t>
      </w:r>
      <w:r>
        <w:rPr>
          <w:sz w:val="25"/>
        </w:rPr>
        <w:t>performance evaluation.</w:t>
      </w:r>
    </w:p>
    <w:p w:rsidR="00B4577A" w:rsidRDefault="00A0329C">
      <w:pPr>
        <w:pStyle w:val="ListParagraph"/>
        <w:numPr>
          <w:ilvl w:val="2"/>
          <w:numId w:val="19"/>
        </w:numPr>
        <w:tabs>
          <w:tab w:val="left" w:pos="913"/>
        </w:tabs>
        <w:spacing w:before="2" w:line="360" w:lineRule="auto"/>
        <w:ind w:right="514" w:firstLine="0"/>
        <w:rPr>
          <w:sz w:val="25"/>
        </w:rPr>
      </w:pPr>
      <w:r>
        <w:rPr>
          <w:sz w:val="25"/>
        </w:rPr>
        <w:t>A halo mistake occurs while a manager generalizes one positive performance trait or</w:t>
      </w:r>
      <w:r>
        <w:rPr>
          <w:spacing w:val="-31"/>
          <w:sz w:val="25"/>
        </w:rPr>
        <w:t xml:space="preserve"> </w:t>
      </w:r>
      <w:r>
        <w:rPr>
          <w:sz w:val="25"/>
        </w:rPr>
        <w:t>incident to all aspects of employee</w:t>
      </w:r>
      <w:r>
        <w:rPr>
          <w:spacing w:val="-6"/>
          <w:sz w:val="25"/>
        </w:rPr>
        <w:t xml:space="preserve"> </w:t>
      </w:r>
      <w:r>
        <w:rPr>
          <w:sz w:val="25"/>
        </w:rPr>
        <w:t>performance.</w:t>
      </w:r>
    </w:p>
    <w:p w:rsidR="00B4577A" w:rsidRDefault="00A0329C">
      <w:pPr>
        <w:pStyle w:val="ListParagraph"/>
        <w:numPr>
          <w:ilvl w:val="2"/>
          <w:numId w:val="19"/>
        </w:numPr>
        <w:tabs>
          <w:tab w:val="left" w:pos="913"/>
        </w:tabs>
        <w:spacing w:before="1"/>
        <w:ind w:left="912" w:hanging="150"/>
        <w:rPr>
          <w:sz w:val="25"/>
        </w:rPr>
      </w:pPr>
      <w:r>
        <w:rPr>
          <w:sz w:val="25"/>
        </w:rPr>
        <w:t>Graciousness: awarding an employee an undeservedly high performance</w:t>
      </w:r>
      <w:r>
        <w:rPr>
          <w:spacing w:val="-18"/>
          <w:sz w:val="25"/>
        </w:rPr>
        <w:t xml:space="preserve"> </w:t>
      </w:r>
      <w:r>
        <w:rPr>
          <w:sz w:val="25"/>
        </w:rPr>
        <w:t>rating.</w:t>
      </w:r>
    </w:p>
    <w:p w:rsidR="00B4577A" w:rsidRDefault="00A0329C">
      <w:pPr>
        <w:pStyle w:val="ListParagraph"/>
        <w:numPr>
          <w:ilvl w:val="2"/>
          <w:numId w:val="19"/>
        </w:numPr>
        <w:tabs>
          <w:tab w:val="left" w:pos="913"/>
        </w:tabs>
        <w:spacing w:before="141"/>
        <w:ind w:left="912" w:hanging="150"/>
        <w:rPr>
          <w:sz w:val="25"/>
        </w:rPr>
      </w:pPr>
      <w:r>
        <w:rPr>
          <w:sz w:val="25"/>
        </w:rPr>
        <w:t>Strictness: Having a pessimistic attitude toward an employee's</w:t>
      </w:r>
      <w:r>
        <w:rPr>
          <w:spacing w:val="-8"/>
          <w:sz w:val="25"/>
        </w:rPr>
        <w:t xml:space="preserve"> </w:t>
      </w:r>
      <w:r>
        <w:rPr>
          <w:sz w:val="25"/>
        </w:rPr>
        <w:t>performance.</w:t>
      </w:r>
    </w:p>
    <w:p w:rsidR="00B4577A" w:rsidRDefault="00B4577A">
      <w:pPr>
        <w:rPr>
          <w:sz w:val="25"/>
        </w:rPr>
        <w:sectPr w:rsidR="00B4577A">
          <w:pgSz w:w="12240" w:h="15840"/>
          <w:pgMar w:top="920" w:right="260" w:bottom="720" w:left="1220" w:header="0" w:footer="540" w:gutter="0"/>
          <w:cols w:space="720"/>
        </w:sectPr>
      </w:pPr>
    </w:p>
    <w:p w:rsidR="00B4577A" w:rsidRDefault="00A0329C">
      <w:pPr>
        <w:spacing w:before="67"/>
        <w:ind w:left="763"/>
        <w:rPr>
          <w:b/>
          <w:sz w:val="30"/>
        </w:rPr>
      </w:pPr>
      <w:r>
        <w:rPr>
          <w:b/>
          <w:sz w:val="30"/>
        </w:rPr>
        <w:lastRenderedPageBreak/>
        <w:t>Creating criteria for evaluating performance</w:t>
      </w:r>
    </w:p>
    <w:p w:rsidR="00B4577A" w:rsidRDefault="00A0329C">
      <w:pPr>
        <w:pStyle w:val="BodyText"/>
        <w:spacing w:before="168" w:line="360" w:lineRule="auto"/>
        <w:ind w:left="763" w:right="547"/>
      </w:pPr>
      <w:r>
        <w:t>The most common appraisal criteria include traits, behaviors, skills, objective achievement, and improvement potential. Establishing performance criteria has the primary objective of determining which aspects of a person's performance should be evaluated by an organization.</w:t>
      </w:r>
    </w:p>
    <w:p w:rsidR="00B4577A" w:rsidRDefault="00A0329C">
      <w:pPr>
        <w:pStyle w:val="Heading2"/>
        <w:numPr>
          <w:ilvl w:val="0"/>
          <w:numId w:val="5"/>
        </w:numPr>
        <w:tabs>
          <w:tab w:val="left" w:pos="941"/>
        </w:tabs>
        <w:spacing w:before="9"/>
      </w:pPr>
      <w:r>
        <w:t>Characteristics:</w:t>
      </w:r>
      <w:r>
        <w:rPr>
          <w:spacing w:val="3"/>
        </w:rPr>
        <w:t xml:space="preserve"> </w:t>
      </w:r>
      <w:r>
        <w:t>-</w:t>
      </w:r>
    </w:p>
    <w:p w:rsidR="00B4577A" w:rsidRDefault="00A0329C">
      <w:pPr>
        <w:pStyle w:val="BodyText"/>
        <w:spacing w:before="162" w:line="360" w:lineRule="auto"/>
        <w:ind w:left="763" w:right="547"/>
      </w:pPr>
      <w:r>
        <w:t>Employee attributes including as attitude, attractiveness, and initiative are used in certain appraisals.</w:t>
      </w:r>
    </w:p>
    <w:p w:rsidR="00B4577A" w:rsidRDefault="00B4577A">
      <w:pPr>
        <w:pStyle w:val="BodyText"/>
        <w:rPr>
          <w:sz w:val="28"/>
        </w:rPr>
      </w:pPr>
    </w:p>
    <w:p w:rsidR="00B4577A" w:rsidRDefault="00B4577A">
      <w:pPr>
        <w:pStyle w:val="BodyText"/>
        <w:rPr>
          <w:sz w:val="28"/>
        </w:rPr>
      </w:pPr>
    </w:p>
    <w:p w:rsidR="00B4577A" w:rsidRDefault="00A0329C">
      <w:pPr>
        <w:pStyle w:val="Heading2"/>
        <w:numPr>
          <w:ilvl w:val="0"/>
          <w:numId w:val="5"/>
        </w:numPr>
        <w:tabs>
          <w:tab w:val="left" w:pos="941"/>
        </w:tabs>
        <w:spacing w:before="228"/>
        <w:ind w:left="941"/>
      </w:pPr>
      <w:r>
        <w:t>Behaviors include:</w:t>
      </w:r>
      <w:r>
        <w:rPr>
          <w:spacing w:val="-2"/>
        </w:rPr>
        <w:t xml:space="preserve"> </w:t>
      </w:r>
      <w:r>
        <w:t>-</w:t>
      </w:r>
    </w:p>
    <w:p w:rsidR="00B4577A" w:rsidRDefault="00A0329C">
      <w:pPr>
        <w:pStyle w:val="BodyText"/>
        <w:spacing w:before="168" w:line="357" w:lineRule="auto"/>
        <w:ind w:left="763" w:right="547"/>
      </w:pPr>
      <w:r>
        <w:t>Organizations may analyze an individual's task-related behavior or competences when determining an individual's task output is challenging.</w:t>
      </w:r>
    </w:p>
    <w:p w:rsidR="00B4577A" w:rsidRDefault="00A0329C">
      <w:pPr>
        <w:pStyle w:val="BodyText"/>
        <w:spacing w:before="3" w:line="360" w:lineRule="auto"/>
        <w:ind w:left="763" w:right="547"/>
      </w:pPr>
      <w:r>
        <w:t>Adopting specific behaviors in the evaluation process has validity if they result in desired outcomes.</w:t>
      </w:r>
    </w:p>
    <w:p w:rsidR="00B4577A" w:rsidRDefault="00A0329C">
      <w:pPr>
        <w:pStyle w:val="Heading2"/>
        <w:spacing w:before="8"/>
      </w:pPr>
      <w:r>
        <w:t>Competencies: -</w:t>
      </w:r>
    </w:p>
    <w:p w:rsidR="00B4577A" w:rsidRDefault="00A0329C">
      <w:pPr>
        <w:pStyle w:val="BodyText"/>
        <w:spacing w:before="167" w:line="360" w:lineRule="auto"/>
        <w:ind w:left="763" w:right="547"/>
      </w:pPr>
      <w:r>
        <w:t>This includes interpersonal and business-related information, skills, traits, and behaviors, as well as a wide range of technical knowledge, skills, traits, and behaviors.</w:t>
      </w:r>
    </w:p>
    <w:p w:rsidR="00B4577A" w:rsidRDefault="00B4577A">
      <w:pPr>
        <w:pStyle w:val="BodyText"/>
        <w:spacing w:before="10"/>
        <w:rPr>
          <w:sz w:val="37"/>
        </w:rPr>
      </w:pPr>
    </w:p>
    <w:p w:rsidR="00B4577A" w:rsidRDefault="00A0329C">
      <w:pPr>
        <w:pStyle w:val="Heading2"/>
      </w:pPr>
      <w:r>
        <w:t>Attainment of objectives: -</w:t>
      </w:r>
    </w:p>
    <w:p w:rsidR="00B4577A" w:rsidRDefault="00A0329C">
      <w:pPr>
        <w:pStyle w:val="BodyText"/>
        <w:spacing w:before="167" w:line="360" w:lineRule="auto"/>
        <w:ind w:left="763" w:right="547"/>
      </w:pPr>
      <w:r>
        <w:t>This includes interpersonal and business-related information, skills, traits, and behaviors, as well as a wide range of technical knowledge, skills, traits, and behaviors.</w:t>
      </w:r>
    </w:p>
    <w:p w:rsidR="00B4577A" w:rsidRDefault="00B4577A">
      <w:pPr>
        <w:pStyle w:val="BodyText"/>
        <w:spacing w:before="10"/>
        <w:rPr>
          <w:sz w:val="37"/>
        </w:rPr>
      </w:pPr>
    </w:p>
    <w:p w:rsidR="00B4577A" w:rsidRDefault="00A0329C">
      <w:pPr>
        <w:pStyle w:val="Heading2"/>
      </w:pPr>
      <w:r>
        <w:t>Possibilities for improvement: -</w:t>
      </w:r>
    </w:p>
    <w:p w:rsidR="00B4577A" w:rsidRDefault="00A0329C">
      <w:pPr>
        <w:pStyle w:val="BodyText"/>
        <w:spacing w:before="168" w:line="360" w:lineRule="auto"/>
        <w:ind w:left="763" w:right="492"/>
      </w:pPr>
      <w:r>
        <w:t>Many of the criteria used by businesses to evaluate the performance of their employees are based on the past. The problem with performance management is that it is impossible to change what has already occurred. Until a corporation conducts extra steps, the evaluation data will become historical documentation.</w:t>
      </w:r>
    </w:p>
    <w:p w:rsidR="00B4577A" w:rsidRDefault="00A0329C">
      <w:pPr>
        <w:pStyle w:val="BodyText"/>
        <w:spacing w:before="3" w:line="360" w:lineRule="auto"/>
        <w:ind w:left="763"/>
      </w:pPr>
      <w:r>
        <w:t xml:space="preserve">As a result, companies should concentrate on the future, including the behaviors and outcomes required to develop employees and, as a result, meet the company's objectives </w:t>
      </w:r>
      <w:proofErr w:type="gramStart"/>
      <w:r>
        <w:t>This</w:t>
      </w:r>
      <w:proofErr w:type="gramEnd"/>
      <w:r>
        <w:t xml:space="preserve"> entails determining the employee's potential.</w:t>
      </w:r>
    </w:p>
    <w:p w:rsidR="00B4577A" w:rsidRDefault="00B4577A">
      <w:pPr>
        <w:spacing w:line="360" w:lineRule="auto"/>
        <w:sectPr w:rsidR="00B4577A">
          <w:pgSz w:w="12240" w:h="15840"/>
          <w:pgMar w:top="920" w:right="260" w:bottom="720" w:left="1220" w:header="0" w:footer="540" w:gutter="0"/>
          <w:cols w:space="720"/>
        </w:sectPr>
      </w:pPr>
    </w:p>
    <w:p w:rsidR="00B4577A" w:rsidRDefault="00A0329C">
      <w:pPr>
        <w:pStyle w:val="Heading2"/>
        <w:spacing w:before="67"/>
      </w:pPr>
      <w:r>
        <w:lastRenderedPageBreak/>
        <w:t>An efficient appraisal system should have the following characteristics:</w:t>
      </w:r>
    </w:p>
    <w:p w:rsidR="00B4577A" w:rsidRDefault="00A0329C">
      <w:pPr>
        <w:pStyle w:val="ListParagraph"/>
        <w:numPr>
          <w:ilvl w:val="1"/>
          <w:numId w:val="5"/>
        </w:numPr>
        <w:tabs>
          <w:tab w:val="left" w:pos="1484"/>
        </w:tabs>
        <w:spacing w:before="168" w:line="360" w:lineRule="auto"/>
        <w:ind w:right="653"/>
        <w:rPr>
          <w:sz w:val="25"/>
        </w:rPr>
      </w:pPr>
      <w:r>
        <w:rPr>
          <w:sz w:val="25"/>
        </w:rPr>
        <w:t>A performance appraisal system's primary purpose is to improve individual, team,</w:t>
      </w:r>
      <w:r>
        <w:rPr>
          <w:spacing w:val="-35"/>
          <w:sz w:val="25"/>
        </w:rPr>
        <w:t xml:space="preserve"> </w:t>
      </w:r>
      <w:r>
        <w:rPr>
          <w:sz w:val="25"/>
        </w:rPr>
        <w:t>and organizational</w:t>
      </w:r>
      <w:r>
        <w:rPr>
          <w:spacing w:val="-4"/>
          <w:sz w:val="25"/>
        </w:rPr>
        <w:t xml:space="preserve"> </w:t>
      </w:r>
      <w:r>
        <w:rPr>
          <w:sz w:val="25"/>
        </w:rPr>
        <w:t>performance.</w:t>
      </w:r>
    </w:p>
    <w:p w:rsidR="00B4577A" w:rsidRDefault="00A0329C">
      <w:pPr>
        <w:pStyle w:val="ListParagraph"/>
        <w:numPr>
          <w:ilvl w:val="1"/>
          <w:numId w:val="5"/>
        </w:numPr>
        <w:tabs>
          <w:tab w:val="left" w:pos="1484"/>
        </w:tabs>
        <w:spacing w:before="2" w:line="360" w:lineRule="auto"/>
        <w:ind w:right="481"/>
        <w:rPr>
          <w:sz w:val="25"/>
        </w:rPr>
      </w:pPr>
      <w:r>
        <w:rPr>
          <w:sz w:val="25"/>
        </w:rPr>
        <w:t>The technology might also be used to assist with administrative decisions such as</w:t>
      </w:r>
      <w:r>
        <w:rPr>
          <w:spacing w:val="-30"/>
          <w:sz w:val="25"/>
        </w:rPr>
        <w:t xml:space="preserve"> </w:t>
      </w:r>
      <w:r>
        <w:rPr>
          <w:sz w:val="25"/>
        </w:rPr>
        <w:t>salary increases, transfers, and</w:t>
      </w:r>
      <w:r>
        <w:rPr>
          <w:spacing w:val="1"/>
          <w:sz w:val="25"/>
        </w:rPr>
        <w:t xml:space="preserve"> </w:t>
      </w:r>
      <w:r>
        <w:rPr>
          <w:sz w:val="25"/>
        </w:rPr>
        <w:t>terminations.</w:t>
      </w:r>
    </w:p>
    <w:p w:rsidR="00B4577A" w:rsidRDefault="00A0329C">
      <w:pPr>
        <w:pStyle w:val="ListParagraph"/>
        <w:numPr>
          <w:ilvl w:val="1"/>
          <w:numId w:val="5"/>
        </w:numPr>
        <w:tabs>
          <w:tab w:val="left" w:pos="1484"/>
        </w:tabs>
        <w:spacing w:line="360" w:lineRule="auto"/>
        <w:ind w:right="662"/>
        <w:rPr>
          <w:sz w:val="25"/>
        </w:rPr>
      </w:pPr>
      <w:r>
        <w:rPr>
          <w:sz w:val="25"/>
        </w:rPr>
        <w:t>In addition, the appraisal system must be legitimate. Organizations should seek a thorough assessment of their performance in order to develop a strategy for</w:t>
      </w:r>
      <w:r>
        <w:rPr>
          <w:spacing w:val="-37"/>
          <w:sz w:val="25"/>
        </w:rPr>
        <w:t xml:space="preserve"> </w:t>
      </w:r>
      <w:r>
        <w:rPr>
          <w:sz w:val="25"/>
        </w:rPr>
        <w:t>increasing entity and crowd</w:t>
      </w:r>
      <w:r>
        <w:rPr>
          <w:spacing w:val="-13"/>
          <w:sz w:val="25"/>
        </w:rPr>
        <w:t xml:space="preserve"> </w:t>
      </w:r>
      <w:r>
        <w:rPr>
          <w:sz w:val="25"/>
        </w:rPr>
        <w:t>performance.</w:t>
      </w:r>
    </w:p>
    <w:p w:rsidR="00B4577A" w:rsidRDefault="00A0329C">
      <w:pPr>
        <w:pStyle w:val="Heading2"/>
        <w:spacing w:before="5"/>
      </w:pPr>
      <w:r>
        <w:t>The aspects listed below assist in accomplishing these objectives:</w:t>
      </w:r>
    </w:p>
    <w:p w:rsidR="00B4577A" w:rsidRDefault="00A0329C">
      <w:pPr>
        <w:pStyle w:val="ListParagraph"/>
        <w:numPr>
          <w:ilvl w:val="0"/>
          <w:numId w:val="5"/>
        </w:numPr>
        <w:tabs>
          <w:tab w:val="left" w:pos="941"/>
        </w:tabs>
        <w:spacing w:before="174"/>
        <w:rPr>
          <w:b/>
          <w:sz w:val="30"/>
        </w:rPr>
      </w:pPr>
      <w:r>
        <w:rPr>
          <w:b/>
          <w:sz w:val="30"/>
        </w:rPr>
        <w:t>Some job-related criteria include: -</w:t>
      </w:r>
    </w:p>
    <w:p w:rsidR="00B4577A" w:rsidRDefault="00A0329C">
      <w:pPr>
        <w:pStyle w:val="BodyText"/>
        <w:spacing w:before="167" w:line="357" w:lineRule="auto"/>
        <w:ind w:left="763"/>
      </w:pPr>
      <w:r>
        <w:t>Probably the most basic criterion for evaluating an employee's performance is their work relatedness.</w:t>
      </w:r>
    </w:p>
    <w:p w:rsidR="00B4577A" w:rsidRDefault="00A0329C">
      <w:pPr>
        <w:pStyle w:val="Heading2"/>
        <w:spacing w:before="9"/>
      </w:pPr>
      <w:r>
        <w:t>Job analysis should be utilized to create appraisal criteria in particular.</w:t>
      </w:r>
    </w:p>
    <w:p w:rsidR="00B4577A" w:rsidRDefault="00A0329C">
      <w:pPr>
        <w:pStyle w:val="Heading4"/>
        <w:numPr>
          <w:ilvl w:val="0"/>
          <w:numId w:val="5"/>
        </w:numPr>
        <w:tabs>
          <w:tab w:val="left" w:pos="922"/>
        </w:tabs>
        <w:spacing w:before="173"/>
        <w:ind w:left="921" w:hanging="159"/>
      </w:pPr>
      <w:r>
        <w:rPr>
          <w:spacing w:val="-6"/>
        </w:rPr>
        <w:t xml:space="preserve">Expectations </w:t>
      </w:r>
      <w:r>
        <w:rPr>
          <w:spacing w:val="-4"/>
        </w:rPr>
        <w:t xml:space="preserve">for </w:t>
      </w:r>
      <w:r>
        <w:rPr>
          <w:spacing w:val="-6"/>
        </w:rPr>
        <w:t>performance:</w:t>
      </w:r>
      <w:r>
        <w:rPr>
          <w:spacing w:val="-12"/>
        </w:rPr>
        <w:t xml:space="preserve"> </w:t>
      </w:r>
      <w:r>
        <w:t>-</w:t>
      </w:r>
    </w:p>
    <w:p w:rsidR="00B4577A" w:rsidRDefault="00A0329C">
      <w:pPr>
        <w:pStyle w:val="BodyText"/>
        <w:spacing w:before="158" w:line="360" w:lineRule="auto"/>
        <w:ind w:left="763" w:right="495"/>
      </w:pPr>
      <w:r>
        <w:t>Prior to the appraisal period, managers and subordinates must vary on performance objectives. Employees who have a good understanding of the standards, on the other hand, may assess their own performance and make timely adjustments while performing their duties without having to wait for a formal assessment.</w:t>
      </w:r>
    </w:p>
    <w:p w:rsidR="00B4577A" w:rsidRDefault="00A0329C">
      <w:pPr>
        <w:pStyle w:val="Heading2"/>
        <w:numPr>
          <w:ilvl w:val="0"/>
          <w:numId w:val="5"/>
        </w:numPr>
        <w:tabs>
          <w:tab w:val="left" w:pos="932"/>
        </w:tabs>
        <w:spacing w:before="5"/>
        <w:ind w:left="931" w:hanging="169"/>
      </w:pPr>
      <w:r>
        <w:rPr>
          <w:spacing w:val="-8"/>
        </w:rPr>
        <w:t>Standardization:</w:t>
      </w:r>
    </w:p>
    <w:p w:rsidR="00B4577A" w:rsidRDefault="00A0329C">
      <w:pPr>
        <w:pStyle w:val="BodyText"/>
        <w:spacing w:before="167" w:line="357" w:lineRule="auto"/>
        <w:ind w:left="763" w:right="547"/>
      </w:pPr>
      <w:r>
        <w:t>The firm should use the same evaluation tool for all employees in the same job category who report to the same supervisor. Supervisors should also conduct these employees' appraisals over similar time periods.</w:t>
      </w:r>
    </w:p>
    <w:p w:rsidR="00B4577A" w:rsidRDefault="00A0329C">
      <w:pPr>
        <w:pStyle w:val="BodyText"/>
        <w:spacing w:before="7" w:line="360" w:lineRule="auto"/>
        <w:ind w:left="763" w:right="547"/>
      </w:pPr>
      <w:r>
        <w:t>Regular feedback meetings and employee evaluation interviews should be held for all employees.</w:t>
      </w:r>
    </w:p>
    <w:p w:rsidR="00B4577A" w:rsidRDefault="00A0329C">
      <w:pPr>
        <w:pStyle w:val="Heading2"/>
        <w:spacing w:before="8"/>
      </w:pPr>
      <w:r>
        <w:t>Trained appraisers: -</w:t>
      </w:r>
    </w:p>
    <w:p w:rsidR="00B4577A" w:rsidRDefault="00A0329C">
      <w:pPr>
        <w:pStyle w:val="BodyText"/>
        <w:spacing w:before="167" w:line="360" w:lineRule="auto"/>
        <w:ind w:left="763"/>
      </w:pPr>
      <w:r>
        <w:t>The person or people in charge of evaluating employee performance are usually the person or people who see at least a representative sample of job performance.</w:t>
      </w:r>
    </w:p>
    <w:p w:rsidR="00B4577A" w:rsidRDefault="00A0329C">
      <w:pPr>
        <w:pStyle w:val="BodyText"/>
        <w:spacing w:line="360" w:lineRule="auto"/>
        <w:ind w:left="763" w:right="547"/>
      </w:pPr>
      <w:r>
        <w:t>Often, this person is the employee's direct supervisor; these appraisers should receive training to ensure accuracy and consistency. Managers may find information in a training module posted on the internet or on the workplace intranet.</w:t>
      </w:r>
    </w:p>
    <w:p w:rsidR="00B4577A" w:rsidRDefault="00B4577A">
      <w:pPr>
        <w:spacing w:line="360" w:lineRule="auto"/>
        <w:sectPr w:rsidR="00B4577A">
          <w:pgSz w:w="12240" w:h="15840"/>
          <w:pgMar w:top="920" w:right="260" w:bottom="720" w:left="1220" w:header="0" w:footer="540" w:gutter="0"/>
          <w:cols w:space="720"/>
        </w:sectPr>
      </w:pPr>
    </w:p>
    <w:p w:rsidR="00B4577A" w:rsidRDefault="00A0329C">
      <w:pPr>
        <w:pStyle w:val="Heading2"/>
        <w:numPr>
          <w:ilvl w:val="0"/>
          <w:numId w:val="4"/>
        </w:numPr>
        <w:tabs>
          <w:tab w:val="left" w:pos="913"/>
        </w:tabs>
        <w:spacing w:before="67"/>
        <w:ind w:hanging="150"/>
      </w:pPr>
      <w:r>
        <w:rPr>
          <w:spacing w:val="-8"/>
        </w:rPr>
        <w:lastRenderedPageBreak/>
        <w:t xml:space="preserve">Open </w:t>
      </w:r>
      <w:r>
        <w:rPr>
          <w:spacing w:val="-6"/>
        </w:rPr>
        <w:t xml:space="preserve">and </w:t>
      </w:r>
      <w:r>
        <w:rPr>
          <w:spacing w:val="-9"/>
        </w:rPr>
        <w:t>constant communication:</w:t>
      </w:r>
      <w:r>
        <w:rPr>
          <w:spacing w:val="-47"/>
        </w:rPr>
        <w:t xml:space="preserve"> </w:t>
      </w:r>
      <w:r>
        <w:t>-</w:t>
      </w:r>
    </w:p>
    <w:p w:rsidR="00B4577A" w:rsidRDefault="00B4577A">
      <w:pPr>
        <w:pStyle w:val="BodyText"/>
        <w:rPr>
          <w:b/>
          <w:sz w:val="32"/>
        </w:rPr>
      </w:pPr>
    </w:p>
    <w:p w:rsidR="00B4577A" w:rsidRDefault="00A0329C">
      <w:pPr>
        <w:pStyle w:val="BodyText"/>
        <w:spacing w:before="232" w:line="360" w:lineRule="auto"/>
        <w:ind w:left="763" w:right="473"/>
        <w:jc w:val="both"/>
      </w:pPr>
      <w:r>
        <w:t>The vast majority of employees are eager to learn how they are doing. A good appraisal</w:t>
      </w:r>
      <w:r>
        <w:rPr>
          <w:spacing w:val="-34"/>
        </w:rPr>
        <w:t xml:space="preserve"> </w:t>
      </w:r>
      <w:r>
        <w:t xml:space="preserve">system will provide </w:t>
      </w:r>
      <w:r>
        <w:rPr>
          <w:spacing w:val="-4"/>
        </w:rPr>
        <w:t xml:space="preserve">you </w:t>
      </w:r>
      <w:r>
        <w:t xml:space="preserve">with the information </w:t>
      </w:r>
      <w:r>
        <w:rPr>
          <w:spacing w:val="-4"/>
        </w:rPr>
        <w:t xml:space="preserve">you </w:t>
      </w:r>
      <w:r>
        <w:t>need on a regular basis. The performance evaluation should be</w:t>
      </w:r>
      <w:r>
        <w:rPr>
          <w:spacing w:val="-3"/>
        </w:rPr>
        <w:t xml:space="preserve"> </w:t>
      </w:r>
      <w:r>
        <w:t>predictable.</w:t>
      </w:r>
    </w:p>
    <w:p w:rsidR="00B4577A" w:rsidRDefault="00B4577A">
      <w:pPr>
        <w:pStyle w:val="BodyText"/>
        <w:spacing w:before="7"/>
        <w:rPr>
          <w:sz w:val="36"/>
        </w:rPr>
      </w:pPr>
    </w:p>
    <w:p w:rsidR="00B4577A" w:rsidRDefault="00A0329C">
      <w:pPr>
        <w:pStyle w:val="Heading2"/>
        <w:jc w:val="both"/>
      </w:pPr>
      <w:r>
        <w:t>Performance reviews: -</w:t>
      </w:r>
    </w:p>
    <w:p w:rsidR="00B4577A" w:rsidRDefault="00A0329C">
      <w:pPr>
        <w:pStyle w:val="BodyText"/>
        <w:spacing w:before="163" w:line="360" w:lineRule="auto"/>
        <w:ind w:left="763" w:right="473"/>
        <w:jc w:val="both"/>
      </w:pPr>
      <w:r>
        <w:t>The vast majority of employees are eager to learn how they are doing. A good appraisal</w:t>
      </w:r>
      <w:r>
        <w:rPr>
          <w:spacing w:val="-34"/>
        </w:rPr>
        <w:t xml:space="preserve"> </w:t>
      </w:r>
      <w:r>
        <w:t xml:space="preserve">system will provide </w:t>
      </w:r>
      <w:r>
        <w:rPr>
          <w:spacing w:val="-4"/>
        </w:rPr>
        <w:t xml:space="preserve">you </w:t>
      </w:r>
      <w:r>
        <w:t xml:space="preserve">with the information </w:t>
      </w:r>
      <w:r>
        <w:rPr>
          <w:spacing w:val="-4"/>
        </w:rPr>
        <w:t xml:space="preserve">you </w:t>
      </w:r>
      <w:r>
        <w:t>need on a regular basis. The performance evaluation should be</w:t>
      </w:r>
      <w:r>
        <w:rPr>
          <w:spacing w:val="-3"/>
        </w:rPr>
        <w:t xml:space="preserve"> </w:t>
      </w:r>
      <w:r>
        <w:t>predictable.</w:t>
      </w:r>
    </w:p>
    <w:p w:rsidR="00B4577A" w:rsidRDefault="00B4577A">
      <w:pPr>
        <w:pStyle w:val="BodyText"/>
        <w:rPr>
          <w:sz w:val="28"/>
        </w:rPr>
      </w:pPr>
    </w:p>
    <w:p w:rsidR="00B4577A" w:rsidRDefault="00B4577A">
      <w:pPr>
        <w:pStyle w:val="BodyText"/>
        <w:spacing w:before="6"/>
        <w:rPr>
          <w:sz w:val="22"/>
        </w:rPr>
      </w:pPr>
    </w:p>
    <w:p w:rsidR="00B4577A" w:rsidRDefault="00A0329C">
      <w:pPr>
        <w:pStyle w:val="Heading2"/>
        <w:numPr>
          <w:ilvl w:val="0"/>
          <w:numId w:val="3"/>
        </w:numPr>
        <w:tabs>
          <w:tab w:val="left" w:pos="927"/>
        </w:tabs>
        <w:ind w:hanging="164"/>
      </w:pPr>
      <w:r>
        <w:rPr>
          <w:spacing w:val="-7"/>
        </w:rPr>
        <w:t xml:space="preserve">Proper </w:t>
      </w:r>
      <w:r>
        <w:rPr>
          <w:spacing w:val="-8"/>
        </w:rPr>
        <w:t>procedure:</w:t>
      </w:r>
      <w:r>
        <w:rPr>
          <w:spacing w:val="-24"/>
        </w:rPr>
        <w:t xml:space="preserve"> </w:t>
      </w:r>
      <w:r>
        <w:t>-</w:t>
      </w:r>
    </w:p>
    <w:p w:rsidR="00B4577A" w:rsidRDefault="00B4577A">
      <w:pPr>
        <w:pStyle w:val="BodyText"/>
        <w:rPr>
          <w:b/>
          <w:sz w:val="32"/>
        </w:rPr>
      </w:pPr>
    </w:p>
    <w:p w:rsidR="00B4577A" w:rsidRDefault="00A0329C">
      <w:pPr>
        <w:pStyle w:val="BodyText"/>
        <w:spacing w:before="226" w:line="360" w:lineRule="auto"/>
        <w:ind w:left="763" w:right="460"/>
      </w:pPr>
      <w:r>
        <w:rPr>
          <w:spacing w:val="-5"/>
        </w:rPr>
        <w:t xml:space="preserve">The importance </w:t>
      </w:r>
      <w:r>
        <w:rPr>
          <w:spacing w:val="-3"/>
        </w:rPr>
        <w:t xml:space="preserve">of </w:t>
      </w:r>
      <w:r>
        <w:rPr>
          <w:spacing w:val="-5"/>
        </w:rPr>
        <w:t xml:space="preserve">following </w:t>
      </w:r>
      <w:r>
        <w:rPr>
          <w:spacing w:val="-4"/>
        </w:rPr>
        <w:t>the</w:t>
      </w:r>
      <w:r>
        <w:rPr>
          <w:spacing w:val="-5"/>
        </w:rPr>
        <w:t xml:space="preserve"> rules cannot </w:t>
      </w:r>
      <w:r>
        <w:rPr>
          <w:spacing w:val="-3"/>
        </w:rPr>
        <w:t xml:space="preserve">be </w:t>
      </w:r>
      <w:r>
        <w:rPr>
          <w:spacing w:val="-5"/>
        </w:rPr>
        <w:t xml:space="preserve">overstated. Employees should </w:t>
      </w:r>
      <w:r>
        <w:rPr>
          <w:spacing w:val="-3"/>
        </w:rPr>
        <w:t xml:space="preserve">be </w:t>
      </w:r>
      <w:r>
        <w:rPr>
          <w:spacing w:val="-4"/>
        </w:rPr>
        <w:t xml:space="preserve">able to </w:t>
      </w:r>
      <w:r>
        <w:rPr>
          <w:spacing w:val="-5"/>
        </w:rPr>
        <w:t xml:space="preserve">challenge </w:t>
      </w:r>
      <w:r>
        <w:rPr>
          <w:spacing w:val="-6"/>
        </w:rPr>
        <w:t xml:space="preserve">evaluation </w:t>
      </w:r>
      <w:r>
        <w:rPr>
          <w:spacing w:val="-5"/>
        </w:rPr>
        <w:t xml:space="preserve">results that </w:t>
      </w:r>
      <w:r>
        <w:t xml:space="preserve">they </w:t>
      </w:r>
      <w:r>
        <w:rPr>
          <w:spacing w:val="-4"/>
        </w:rPr>
        <w:t xml:space="preserve">believe </w:t>
      </w:r>
      <w:r>
        <w:rPr>
          <w:spacing w:val="-5"/>
        </w:rPr>
        <w:t xml:space="preserve">are </w:t>
      </w:r>
      <w:r>
        <w:rPr>
          <w:spacing w:val="-4"/>
        </w:rPr>
        <w:t xml:space="preserve">wrong </w:t>
      </w:r>
      <w:r>
        <w:rPr>
          <w:spacing w:val="-3"/>
        </w:rPr>
        <w:t xml:space="preserve">or </w:t>
      </w:r>
      <w:r>
        <w:rPr>
          <w:spacing w:val="-4"/>
        </w:rPr>
        <w:t xml:space="preserve">unjust </w:t>
      </w:r>
      <w:r>
        <w:t xml:space="preserve">if </w:t>
      </w:r>
      <w:r>
        <w:rPr>
          <w:spacing w:val="-4"/>
        </w:rPr>
        <w:t xml:space="preserve">the </w:t>
      </w:r>
      <w:r>
        <w:rPr>
          <w:spacing w:val="-3"/>
        </w:rPr>
        <w:t xml:space="preserve">company </w:t>
      </w:r>
      <w:r>
        <w:rPr>
          <w:spacing w:val="-4"/>
        </w:rPr>
        <w:t xml:space="preserve">does not </w:t>
      </w:r>
      <w:r>
        <w:rPr>
          <w:spacing w:val="-3"/>
        </w:rPr>
        <w:t xml:space="preserve">have </w:t>
      </w:r>
      <w:r>
        <w:t xml:space="preserve">a </w:t>
      </w:r>
      <w:r>
        <w:rPr>
          <w:spacing w:val="-5"/>
        </w:rPr>
        <w:t xml:space="preserve">formal </w:t>
      </w:r>
      <w:r>
        <w:rPr>
          <w:spacing w:val="-6"/>
        </w:rPr>
        <w:t xml:space="preserve">grievance </w:t>
      </w:r>
      <w:r>
        <w:rPr>
          <w:spacing w:val="-5"/>
        </w:rPr>
        <w:t xml:space="preserve">system </w:t>
      </w:r>
      <w:r>
        <w:rPr>
          <w:spacing w:val="-4"/>
        </w:rPr>
        <w:t xml:space="preserve">in </w:t>
      </w:r>
      <w:r>
        <w:rPr>
          <w:spacing w:val="-5"/>
        </w:rPr>
        <w:t xml:space="preserve">place. </w:t>
      </w:r>
      <w:r>
        <w:rPr>
          <w:spacing w:val="-3"/>
        </w:rPr>
        <w:t xml:space="preserve">They </w:t>
      </w:r>
      <w:r>
        <w:rPr>
          <w:spacing w:val="-5"/>
        </w:rPr>
        <w:t xml:space="preserve">require </w:t>
      </w:r>
      <w:r>
        <w:t xml:space="preserve">a </w:t>
      </w:r>
      <w:r>
        <w:rPr>
          <w:spacing w:val="-4"/>
        </w:rPr>
        <w:t xml:space="preserve">procedure for </w:t>
      </w:r>
      <w:r>
        <w:rPr>
          <w:spacing w:val="-5"/>
        </w:rPr>
        <w:t xml:space="preserve">following </w:t>
      </w:r>
      <w:r>
        <w:rPr>
          <w:spacing w:val="-3"/>
        </w:rPr>
        <w:t xml:space="preserve">up on </w:t>
      </w:r>
      <w:r>
        <w:rPr>
          <w:spacing w:val="-4"/>
        </w:rPr>
        <w:t xml:space="preserve">their </w:t>
      </w:r>
      <w:r>
        <w:rPr>
          <w:spacing w:val="-5"/>
        </w:rPr>
        <w:t xml:space="preserve">complaints </w:t>
      </w:r>
      <w:r>
        <w:rPr>
          <w:spacing w:val="-4"/>
        </w:rPr>
        <w:t xml:space="preserve">and </w:t>
      </w:r>
      <w:r>
        <w:rPr>
          <w:spacing w:val="-6"/>
        </w:rPr>
        <w:t xml:space="preserve">having </w:t>
      </w:r>
      <w:r>
        <w:rPr>
          <w:spacing w:val="-5"/>
        </w:rPr>
        <w:t>them addressed objectively.</w:t>
      </w:r>
    </w:p>
    <w:p w:rsidR="00B4577A" w:rsidRDefault="00B4577A">
      <w:pPr>
        <w:pStyle w:val="BodyText"/>
        <w:rPr>
          <w:sz w:val="28"/>
        </w:rPr>
      </w:pPr>
    </w:p>
    <w:p w:rsidR="00B4577A" w:rsidRDefault="00B4577A">
      <w:pPr>
        <w:pStyle w:val="BodyText"/>
        <w:rPr>
          <w:sz w:val="28"/>
        </w:rPr>
      </w:pPr>
    </w:p>
    <w:p w:rsidR="00B4577A" w:rsidRDefault="00A0329C">
      <w:pPr>
        <w:pStyle w:val="Heading3"/>
        <w:spacing w:before="187"/>
      </w:pPr>
      <w:r>
        <w:t>In Al-</w:t>
      </w:r>
      <w:proofErr w:type="spellStart"/>
      <w:r>
        <w:t>Tadamun</w:t>
      </w:r>
      <w:proofErr w:type="spellEnd"/>
      <w:r>
        <w:t xml:space="preserve"> </w:t>
      </w:r>
      <w:proofErr w:type="spellStart"/>
      <w:r>
        <w:t>Scchool</w:t>
      </w:r>
      <w:proofErr w:type="spellEnd"/>
      <w:r>
        <w:t>, the appraisal process is as follows:</w:t>
      </w:r>
    </w:p>
    <w:p w:rsidR="00B4577A" w:rsidRDefault="00A0329C">
      <w:pPr>
        <w:pStyle w:val="BodyText"/>
        <w:spacing w:before="172" w:line="360" w:lineRule="auto"/>
        <w:ind w:left="763" w:right="547"/>
      </w:pPr>
      <w:r>
        <w:rPr>
          <w:spacing w:val="-5"/>
        </w:rPr>
        <w:t>Al-</w:t>
      </w:r>
      <w:proofErr w:type="spellStart"/>
      <w:r>
        <w:rPr>
          <w:spacing w:val="-5"/>
        </w:rPr>
        <w:t>Tadamun</w:t>
      </w:r>
      <w:proofErr w:type="spellEnd"/>
      <w:r>
        <w:rPr>
          <w:spacing w:val="-5"/>
        </w:rPr>
        <w:t xml:space="preserve"> </w:t>
      </w:r>
      <w:r>
        <w:rPr>
          <w:spacing w:val="-3"/>
        </w:rPr>
        <w:t xml:space="preserve">School uses </w:t>
      </w:r>
      <w:r>
        <w:t xml:space="preserve">a </w:t>
      </w:r>
      <w:r>
        <w:rPr>
          <w:spacing w:val="-4"/>
        </w:rPr>
        <w:t xml:space="preserve">classic approach </w:t>
      </w:r>
      <w:r>
        <w:t xml:space="preserve">of </w:t>
      </w:r>
      <w:r>
        <w:rPr>
          <w:spacing w:val="-4"/>
        </w:rPr>
        <w:t>performance evaluation known</w:t>
      </w:r>
      <w:r>
        <w:rPr>
          <w:spacing w:val="-3"/>
        </w:rPr>
        <w:t xml:space="preserve"> as the </w:t>
      </w:r>
      <w:r>
        <w:rPr>
          <w:spacing w:val="-4"/>
        </w:rPr>
        <w:t xml:space="preserve">critical incident method. However, because </w:t>
      </w:r>
      <w:r>
        <w:t xml:space="preserve">it is an </w:t>
      </w:r>
      <w:r>
        <w:rPr>
          <w:spacing w:val="-3"/>
        </w:rPr>
        <w:t xml:space="preserve">older </w:t>
      </w:r>
      <w:r>
        <w:rPr>
          <w:spacing w:val="-5"/>
        </w:rPr>
        <w:t xml:space="preserve">strategy, </w:t>
      </w:r>
      <w:r>
        <w:t xml:space="preserve">it </w:t>
      </w:r>
      <w:r>
        <w:rPr>
          <w:spacing w:val="-4"/>
        </w:rPr>
        <w:t xml:space="preserve">is ineffective </w:t>
      </w:r>
      <w:r>
        <w:rPr>
          <w:spacing w:val="-3"/>
        </w:rPr>
        <w:t xml:space="preserve">for </w:t>
      </w:r>
      <w:r>
        <w:rPr>
          <w:spacing w:val="-4"/>
        </w:rPr>
        <w:t>the staff.</w:t>
      </w:r>
    </w:p>
    <w:p w:rsidR="00B4577A" w:rsidRDefault="00B4577A">
      <w:pPr>
        <w:pStyle w:val="BodyText"/>
        <w:spacing w:before="10"/>
        <w:rPr>
          <w:sz w:val="37"/>
        </w:rPr>
      </w:pPr>
    </w:p>
    <w:p w:rsidR="00B4577A" w:rsidRDefault="00A0329C">
      <w:pPr>
        <w:pStyle w:val="Heading2"/>
        <w:ind w:left="1065"/>
      </w:pPr>
      <w:r>
        <w:t>Critical Incidents of Technique:</w:t>
      </w:r>
    </w:p>
    <w:p w:rsidR="00B4577A" w:rsidRDefault="00A0329C">
      <w:pPr>
        <w:pStyle w:val="BodyText"/>
        <w:spacing w:before="168" w:line="360" w:lineRule="auto"/>
        <w:ind w:left="763" w:right="409"/>
      </w:pPr>
      <w:r>
        <w:rPr>
          <w:spacing w:val="-4"/>
        </w:rPr>
        <w:t xml:space="preserve">This </w:t>
      </w:r>
      <w:r>
        <w:t xml:space="preserve">is </w:t>
      </w:r>
      <w:r>
        <w:rPr>
          <w:spacing w:val="-4"/>
        </w:rPr>
        <w:t xml:space="preserve">also </w:t>
      </w:r>
      <w:r>
        <w:t xml:space="preserve">a </w:t>
      </w:r>
      <w:r>
        <w:rPr>
          <w:spacing w:val="-4"/>
        </w:rPr>
        <w:t xml:space="preserve">one-on-one assessment for </w:t>
      </w:r>
      <w:r>
        <w:rPr>
          <w:spacing w:val="-3"/>
        </w:rPr>
        <w:t xml:space="preserve">the </w:t>
      </w:r>
      <w:r>
        <w:rPr>
          <w:spacing w:val="-4"/>
        </w:rPr>
        <w:t xml:space="preserve">employee. </w:t>
      </w:r>
      <w:r>
        <w:rPr>
          <w:spacing w:val="-3"/>
        </w:rPr>
        <w:t xml:space="preserve">The best </w:t>
      </w:r>
      <w:r>
        <w:rPr>
          <w:spacing w:val="-4"/>
        </w:rPr>
        <w:t xml:space="preserve">and </w:t>
      </w:r>
      <w:r>
        <w:rPr>
          <w:spacing w:val="-3"/>
        </w:rPr>
        <w:t xml:space="preserve">worst </w:t>
      </w:r>
      <w:r>
        <w:rPr>
          <w:spacing w:val="-4"/>
        </w:rPr>
        <w:t xml:space="preserve">behaviors </w:t>
      </w:r>
      <w:r>
        <w:t xml:space="preserve">of </w:t>
      </w:r>
      <w:r>
        <w:rPr>
          <w:spacing w:val="-4"/>
        </w:rPr>
        <w:t xml:space="preserve">employees </w:t>
      </w:r>
      <w:r>
        <w:rPr>
          <w:spacing w:val="-5"/>
        </w:rPr>
        <w:t xml:space="preserve">are rated </w:t>
      </w:r>
      <w:r>
        <w:rPr>
          <w:spacing w:val="-4"/>
        </w:rPr>
        <w:t xml:space="preserve">here </w:t>
      </w:r>
      <w:r>
        <w:rPr>
          <w:spacing w:val="-3"/>
        </w:rPr>
        <w:t xml:space="preserve">on an annual </w:t>
      </w:r>
      <w:r>
        <w:rPr>
          <w:spacing w:val="-4"/>
        </w:rPr>
        <w:t xml:space="preserve">basis. These </w:t>
      </w:r>
      <w:r>
        <w:rPr>
          <w:spacing w:val="-3"/>
        </w:rPr>
        <w:t xml:space="preserve">are </w:t>
      </w:r>
      <w:r>
        <w:rPr>
          <w:spacing w:val="-4"/>
        </w:rPr>
        <w:t xml:space="preserve">the most crucial events in determining </w:t>
      </w:r>
      <w:r>
        <w:t xml:space="preserve">a </w:t>
      </w:r>
      <w:r>
        <w:rPr>
          <w:spacing w:val="-4"/>
        </w:rPr>
        <w:t>workforce worth.</w:t>
      </w:r>
    </w:p>
    <w:p w:rsidR="00B4577A" w:rsidRDefault="00B4577A">
      <w:pPr>
        <w:spacing w:line="360" w:lineRule="auto"/>
        <w:sectPr w:rsidR="00B4577A">
          <w:pgSz w:w="12240" w:h="15840"/>
          <w:pgMar w:top="920" w:right="260" w:bottom="720" w:left="1220" w:header="0" w:footer="540" w:gutter="0"/>
          <w:cols w:space="720"/>
        </w:sectPr>
      </w:pPr>
    </w:p>
    <w:p w:rsidR="00B4577A" w:rsidRDefault="00A0329C">
      <w:pPr>
        <w:pStyle w:val="Heading4"/>
        <w:tabs>
          <w:tab w:val="left" w:pos="2777"/>
        </w:tabs>
        <w:spacing w:before="72"/>
        <w:ind w:left="1507"/>
        <w:rPr>
          <w:rFonts w:ascii="Caladea"/>
        </w:rPr>
      </w:pPr>
      <w:bookmarkStart w:id="24" w:name="Chapter____V"/>
      <w:bookmarkStart w:id="25" w:name="_bookmark15"/>
      <w:bookmarkEnd w:id="24"/>
      <w:bookmarkEnd w:id="25"/>
      <w:r>
        <w:rPr>
          <w:rFonts w:ascii="Caladea"/>
          <w:color w:val="365F91"/>
        </w:rPr>
        <w:lastRenderedPageBreak/>
        <w:t>Chapter</w:t>
      </w:r>
      <w:r>
        <w:rPr>
          <w:rFonts w:ascii="Caladea"/>
          <w:color w:val="365F91"/>
        </w:rPr>
        <w:tab/>
        <w:t>V</w:t>
      </w:r>
    </w:p>
    <w:p w:rsidR="00B4577A" w:rsidRDefault="00B4577A">
      <w:pPr>
        <w:pStyle w:val="BodyText"/>
        <w:spacing w:before="3"/>
        <w:rPr>
          <w:rFonts w:ascii="Caladea"/>
          <w:b/>
          <w:sz w:val="28"/>
        </w:rPr>
      </w:pPr>
    </w:p>
    <w:p w:rsidR="00B4577A" w:rsidRDefault="00A0329C">
      <w:pPr>
        <w:pStyle w:val="Heading1"/>
        <w:ind w:left="2117"/>
      </w:pPr>
      <w:bookmarkStart w:id="26" w:name="5.1_INTERPRETATION_OF_DATA_ANALYSIS"/>
      <w:bookmarkStart w:id="27" w:name="_bookmark16"/>
      <w:bookmarkEnd w:id="26"/>
      <w:bookmarkEnd w:id="27"/>
      <w:r>
        <w:t>5.1 INTERPRETATION OF DATA ANALYSIS</w:t>
      </w:r>
    </w:p>
    <w:p w:rsidR="00B4577A" w:rsidRDefault="00A0329C">
      <w:pPr>
        <w:pStyle w:val="BodyText"/>
        <w:spacing w:before="270" w:line="357" w:lineRule="auto"/>
        <w:ind w:left="763" w:right="441"/>
      </w:pPr>
      <w:r>
        <w:t>Human resources are a company's most valuable asset. These resources should be developed to their full potential for an organization's effective operation, and their performance should be evaluated on a regular basis.</w:t>
      </w:r>
    </w:p>
    <w:p w:rsidR="00B4577A" w:rsidRDefault="00A0329C">
      <w:pPr>
        <w:pStyle w:val="BodyText"/>
        <w:spacing w:before="6" w:line="360" w:lineRule="auto"/>
        <w:ind w:left="763" w:right="547"/>
      </w:pPr>
      <w:r>
        <w:t>The purpose of this study is to examine Al-</w:t>
      </w:r>
      <w:proofErr w:type="spellStart"/>
      <w:r>
        <w:t>Tadamun</w:t>
      </w:r>
      <w:proofErr w:type="spellEnd"/>
      <w:r>
        <w:t xml:space="preserve"> Primary and Secondary School's "Performance Appraisal of employee." There is a perceived need and rationale for conducting surveys and learning about employee impressions of current processes. Using the layer technique, a structured questionnaire was distributed to 40 respondents. In this chapter, their perceptions are investigated and interpreted.</w:t>
      </w:r>
    </w:p>
    <w:p w:rsidR="00B4577A" w:rsidRDefault="00A0329C">
      <w:pPr>
        <w:pStyle w:val="BodyText"/>
        <w:spacing w:line="360" w:lineRule="auto"/>
        <w:ind w:left="763"/>
      </w:pPr>
      <w:r>
        <w:t>In order to examine the "Performance Appraisal of Employee" in Al-</w:t>
      </w:r>
      <w:proofErr w:type="spellStart"/>
      <w:r>
        <w:t>Tadamun</w:t>
      </w:r>
      <w:proofErr w:type="spellEnd"/>
      <w:r>
        <w:t xml:space="preserve"> Primary and Secondary Schools, for the survey, a group of 40 employees was chosen at random.</w:t>
      </w:r>
    </w:p>
    <w:p w:rsidR="00B4577A" w:rsidRDefault="00A0329C">
      <w:pPr>
        <w:spacing w:before="7"/>
        <w:ind w:left="1637"/>
        <w:rPr>
          <w:b/>
          <w:sz w:val="25"/>
        </w:rPr>
      </w:pPr>
      <w:r>
        <w:rPr>
          <w:b/>
          <w:sz w:val="25"/>
        </w:rPr>
        <w:t>Table-5.1 Individual potential is assessed through performance appraisal.</w:t>
      </w:r>
    </w:p>
    <w:p w:rsidR="00B4577A" w:rsidRDefault="00B4577A">
      <w:pPr>
        <w:pStyle w:val="BodyText"/>
        <w:rPr>
          <w:b/>
          <w:sz w:val="20"/>
        </w:rPr>
      </w:pPr>
    </w:p>
    <w:p w:rsidR="00B4577A" w:rsidRDefault="00B4577A">
      <w:pPr>
        <w:pStyle w:val="BodyText"/>
        <w:spacing w:before="9"/>
        <w:rPr>
          <w:b/>
        </w:rPr>
      </w:pPr>
    </w:p>
    <w:tbl>
      <w:tblPr>
        <w:tblW w:w="0" w:type="auto"/>
        <w:tblInd w:w="1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75"/>
        <w:gridCol w:w="2699"/>
        <w:gridCol w:w="2521"/>
        <w:gridCol w:w="1440"/>
      </w:tblGrid>
      <w:tr w:rsidR="00B4577A">
        <w:trPr>
          <w:trHeight w:val="724"/>
        </w:trPr>
        <w:tc>
          <w:tcPr>
            <w:tcW w:w="1575" w:type="dxa"/>
          </w:tcPr>
          <w:p w:rsidR="00B4577A" w:rsidRDefault="00A0329C">
            <w:pPr>
              <w:pStyle w:val="TableParagraph"/>
              <w:spacing w:line="280" w:lineRule="exact"/>
              <w:ind w:left="720"/>
              <w:jc w:val="left"/>
              <w:rPr>
                <w:sz w:val="25"/>
              </w:rPr>
            </w:pPr>
            <w:r>
              <w:rPr>
                <w:sz w:val="25"/>
              </w:rPr>
              <w:t>S. No.</w:t>
            </w:r>
          </w:p>
        </w:tc>
        <w:tc>
          <w:tcPr>
            <w:tcW w:w="2699" w:type="dxa"/>
          </w:tcPr>
          <w:p w:rsidR="00B4577A" w:rsidRDefault="00A0329C">
            <w:pPr>
              <w:pStyle w:val="TableParagraph"/>
              <w:spacing w:line="280" w:lineRule="exact"/>
              <w:ind w:left="366" w:right="367"/>
              <w:rPr>
                <w:sz w:val="25"/>
              </w:rPr>
            </w:pPr>
            <w:r>
              <w:rPr>
                <w:sz w:val="25"/>
              </w:rPr>
              <w:t>Scale of evaluation</w:t>
            </w:r>
          </w:p>
        </w:tc>
        <w:tc>
          <w:tcPr>
            <w:tcW w:w="2521" w:type="dxa"/>
          </w:tcPr>
          <w:p w:rsidR="00B4577A" w:rsidRDefault="00A0329C">
            <w:pPr>
              <w:pStyle w:val="TableParagraph"/>
              <w:spacing w:line="280" w:lineRule="exact"/>
              <w:ind w:left="549" w:right="546"/>
              <w:rPr>
                <w:sz w:val="25"/>
              </w:rPr>
            </w:pPr>
            <w:r>
              <w:rPr>
                <w:sz w:val="25"/>
              </w:rPr>
              <w:t>No. answered</w:t>
            </w:r>
          </w:p>
        </w:tc>
        <w:tc>
          <w:tcPr>
            <w:tcW w:w="1440" w:type="dxa"/>
          </w:tcPr>
          <w:p w:rsidR="00B4577A" w:rsidRDefault="00A0329C">
            <w:pPr>
              <w:pStyle w:val="TableParagraph"/>
              <w:spacing w:line="280" w:lineRule="exact"/>
              <w:ind w:right="505"/>
              <w:jc w:val="right"/>
              <w:rPr>
                <w:sz w:val="25"/>
              </w:rPr>
            </w:pPr>
            <w:r>
              <w:rPr>
                <w:sz w:val="25"/>
              </w:rPr>
              <w:t>In%</w:t>
            </w:r>
          </w:p>
        </w:tc>
      </w:tr>
      <w:tr w:rsidR="00B4577A">
        <w:trPr>
          <w:trHeight w:val="431"/>
        </w:trPr>
        <w:tc>
          <w:tcPr>
            <w:tcW w:w="1575" w:type="dxa"/>
          </w:tcPr>
          <w:p w:rsidR="00B4577A" w:rsidRDefault="00A0329C">
            <w:pPr>
              <w:pStyle w:val="TableParagraph"/>
              <w:spacing w:line="284" w:lineRule="exact"/>
              <w:ind w:left="686"/>
              <w:jc w:val="left"/>
              <w:rPr>
                <w:b/>
                <w:sz w:val="25"/>
              </w:rPr>
            </w:pPr>
            <w:r>
              <w:rPr>
                <w:b/>
                <w:sz w:val="25"/>
              </w:rPr>
              <w:t>1.</w:t>
            </w:r>
          </w:p>
        </w:tc>
        <w:tc>
          <w:tcPr>
            <w:tcW w:w="2699" w:type="dxa"/>
          </w:tcPr>
          <w:p w:rsidR="00B4577A" w:rsidRDefault="00A0329C">
            <w:pPr>
              <w:pStyle w:val="TableParagraph"/>
              <w:ind w:left="366" w:right="365"/>
              <w:rPr>
                <w:sz w:val="25"/>
              </w:rPr>
            </w:pPr>
            <w:r>
              <w:rPr>
                <w:sz w:val="25"/>
              </w:rPr>
              <w:t>powerfully concur</w:t>
            </w:r>
          </w:p>
        </w:tc>
        <w:tc>
          <w:tcPr>
            <w:tcW w:w="2521" w:type="dxa"/>
          </w:tcPr>
          <w:p w:rsidR="00B4577A" w:rsidRDefault="00A0329C">
            <w:pPr>
              <w:pStyle w:val="TableParagraph"/>
              <w:ind w:left="549" w:right="546"/>
              <w:rPr>
                <w:sz w:val="25"/>
              </w:rPr>
            </w:pPr>
            <w:r>
              <w:rPr>
                <w:sz w:val="25"/>
              </w:rPr>
              <w:t>12</w:t>
            </w:r>
          </w:p>
        </w:tc>
        <w:tc>
          <w:tcPr>
            <w:tcW w:w="1440" w:type="dxa"/>
          </w:tcPr>
          <w:p w:rsidR="00B4577A" w:rsidRDefault="00A0329C">
            <w:pPr>
              <w:pStyle w:val="TableParagraph"/>
              <w:ind w:left="574" w:right="565"/>
              <w:rPr>
                <w:sz w:val="25"/>
              </w:rPr>
            </w:pPr>
            <w:r>
              <w:rPr>
                <w:sz w:val="25"/>
              </w:rPr>
              <w:t>30</w:t>
            </w:r>
          </w:p>
        </w:tc>
      </w:tr>
      <w:tr w:rsidR="00B4577A">
        <w:trPr>
          <w:trHeight w:val="431"/>
        </w:trPr>
        <w:tc>
          <w:tcPr>
            <w:tcW w:w="1575" w:type="dxa"/>
          </w:tcPr>
          <w:p w:rsidR="00B4577A" w:rsidRDefault="00A0329C">
            <w:pPr>
              <w:pStyle w:val="TableParagraph"/>
              <w:spacing w:line="284" w:lineRule="exact"/>
              <w:ind w:left="686"/>
              <w:jc w:val="left"/>
              <w:rPr>
                <w:b/>
                <w:sz w:val="25"/>
              </w:rPr>
            </w:pPr>
            <w:r>
              <w:rPr>
                <w:b/>
                <w:sz w:val="25"/>
              </w:rPr>
              <w:t>2.</w:t>
            </w:r>
          </w:p>
        </w:tc>
        <w:tc>
          <w:tcPr>
            <w:tcW w:w="2699" w:type="dxa"/>
          </w:tcPr>
          <w:p w:rsidR="00B4577A" w:rsidRDefault="00A0329C">
            <w:pPr>
              <w:pStyle w:val="TableParagraph"/>
              <w:ind w:left="366" w:right="362"/>
              <w:rPr>
                <w:sz w:val="25"/>
              </w:rPr>
            </w:pPr>
            <w:r>
              <w:rPr>
                <w:sz w:val="25"/>
              </w:rPr>
              <w:t>Middle</w:t>
            </w:r>
          </w:p>
        </w:tc>
        <w:tc>
          <w:tcPr>
            <w:tcW w:w="2521" w:type="dxa"/>
          </w:tcPr>
          <w:p w:rsidR="00B4577A" w:rsidRDefault="00A0329C">
            <w:pPr>
              <w:pStyle w:val="TableParagraph"/>
              <w:ind w:left="3"/>
              <w:rPr>
                <w:sz w:val="25"/>
              </w:rPr>
            </w:pPr>
            <w:r>
              <w:rPr>
                <w:w w:val="99"/>
                <w:sz w:val="25"/>
              </w:rPr>
              <w:t>6</w:t>
            </w:r>
          </w:p>
        </w:tc>
        <w:tc>
          <w:tcPr>
            <w:tcW w:w="1440" w:type="dxa"/>
          </w:tcPr>
          <w:p w:rsidR="00B4577A" w:rsidRDefault="00A0329C">
            <w:pPr>
              <w:pStyle w:val="TableParagraph"/>
              <w:ind w:left="574" w:right="565"/>
              <w:rPr>
                <w:sz w:val="25"/>
              </w:rPr>
            </w:pPr>
            <w:r>
              <w:rPr>
                <w:sz w:val="25"/>
              </w:rPr>
              <w:t>15</w:t>
            </w:r>
          </w:p>
        </w:tc>
      </w:tr>
      <w:tr w:rsidR="00B4577A">
        <w:trPr>
          <w:trHeight w:val="431"/>
        </w:trPr>
        <w:tc>
          <w:tcPr>
            <w:tcW w:w="1575" w:type="dxa"/>
          </w:tcPr>
          <w:p w:rsidR="00B4577A" w:rsidRDefault="00A0329C">
            <w:pPr>
              <w:pStyle w:val="TableParagraph"/>
              <w:spacing w:line="285" w:lineRule="exact"/>
              <w:ind w:left="686"/>
              <w:jc w:val="left"/>
              <w:rPr>
                <w:b/>
                <w:sz w:val="25"/>
              </w:rPr>
            </w:pPr>
            <w:r>
              <w:rPr>
                <w:b/>
                <w:sz w:val="25"/>
              </w:rPr>
              <w:t>3.</w:t>
            </w:r>
          </w:p>
        </w:tc>
        <w:tc>
          <w:tcPr>
            <w:tcW w:w="2699" w:type="dxa"/>
          </w:tcPr>
          <w:p w:rsidR="00B4577A" w:rsidRDefault="00A0329C">
            <w:pPr>
              <w:pStyle w:val="TableParagraph"/>
              <w:spacing w:line="280" w:lineRule="exact"/>
              <w:ind w:left="366" w:right="357"/>
              <w:rPr>
                <w:sz w:val="25"/>
              </w:rPr>
            </w:pPr>
            <w:r>
              <w:rPr>
                <w:sz w:val="25"/>
              </w:rPr>
              <w:t>powerfully vary</w:t>
            </w:r>
          </w:p>
        </w:tc>
        <w:tc>
          <w:tcPr>
            <w:tcW w:w="2521" w:type="dxa"/>
          </w:tcPr>
          <w:p w:rsidR="00B4577A" w:rsidRDefault="00A0329C">
            <w:pPr>
              <w:pStyle w:val="TableParagraph"/>
              <w:spacing w:line="280" w:lineRule="exact"/>
              <w:ind w:left="3"/>
              <w:rPr>
                <w:sz w:val="25"/>
              </w:rPr>
            </w:pPr>
            <w:r>
              <w:rPr>
                <w:w w:val="99"/>
                <w:sz w:val="25"/>
              </w:rPr>
              <w:t>0</w:t>
            </w:r>
          </w:p>
        </w:tc>
        <w:tc>
          <w:tcPr>
            <w:tcW w:w="1440" w:type="dxa"/>
          </w:tcPr>
          <w:p w:rsidR="00B4577A" w:rsidRDefault="00A0329C">
            <w:pPr>
              <w:pStyle w:val="TableParagraph"/>
              <w:spacing w:line="280" w:lineRule="exact"/>
              <w:ind w:left="9"/>
              <w:rPr>
                <w:sz w:val="25"/>
              </w:rPr>
            </w:pPr>
            <w:r>
              <w:rPr>
                <w:w w:val="99"/>
                <w:sz w:val="25"/>
              </w:rPr>
              <w:t>0</w:t>
            </w:r>
          </w:p>
        </w:tc>
      </w:tr>
      <w:tr w:rsidR="00B4577A">
        <w:trPr>
          <w:trHeight w:val="426"/>
        </w:trPr>
        <w:tc>
          <w:tcPr>
            <w:tcW w:w="1575" w:type="dxa"/>
          </w:tcPr>
          <w:p w:rsidR="00B4577A" w:rsidRDefault="00A0329C">
            <w:pPr>
              <w:pStyle w:val="TableParagraph"/>
              <w:spacing w:line="284" w:lineRule="exact"/>
              <w:ind w:left="686"/>
              <w:jc w:val="left"/>
              <w:rPr>
                <w:b/>
                <w:sz w:val="25"/>
              </w:rPr>
            </w:pPr>
            <w:r>
              <w:rPr>
                <w:b/>
                <w:sz w:val="25"/>
              </w:rPr>
              <w:t>4.</w:t>
            </w:r>
          </w:p>
        </w:tc>
        <w:tc>
          <w:tcPr>
            <w:tcW w:w="2699" w:type="dxa"/>
          </w:tcPr>
          <w:p w:rsidR="00B4577A" w:rsidRDefault="00A0329C">
            <w:pPr>
              <w:pStyle w:val="TableParagraph"/>
              <w:ind w:left="366" w:right="360"/>
              <w:rPr>
                <w:sz w:val="25"/>
              </w:rPr>
            </w:pPr>
            <w:r>
              <w:rPr>
                <w:sz w:val="25"/>
              </w:rPr>
              <w:t>Concur</w:t>
            </w:r>
          </w:p>
        </w:tc>
        <w:tc>
          <w:tcPr>
            <w:tcW w:w="2521" w:type="dxa"/>
          </w:tcPr>
          <w:p w:rsidR="00B4577A" w:rsidRDefault="00A0329C">
            <w:pPr>
              <w:pStyle w:val="TableParagraph"/>
              <w:ind w:left="549" w:right="546"/>
              <w:rPr>
                <w:sz w:val="25"/>
              </w:rPr>
            </w:pPr>
            <w:r>
              <w:rPr>
                <w:sz w:val="25"/>
              </w:rPr>
              <w:t>22</w:t>
            </w:r>
          </w:p>
        </w:tc>
        <w:tc>
          <w:tcPr>
            <w:tcW w:w="1440" w:type="dxa"/>
          </w:tcPr>
          <w:p w:rsidR="00B4577A" w:rsidRDefault="00A0329C">
            <w:pPr>
              <w:pStyle w:val="TableParagraph"/>
              <w:ind w:left="574" w:right="565"/>
              <w:rPr>
                <w:sz w:val="25"/>
              </w:rPr>
            </w:pPr>
            <w:r>
              <w:rPr>
                <w:sz w:val="25"/>
              </w:rPr>
              <w:t>55</w:t>
            </w:r>
          </w:p>
        </w:tc>
      </w:tr>
      <w:tr w:rsidR="00B4577A">
        <w:trPr>
          <w:trHeight w:val="431"/>
        </w:trPr>
        <w:tc>
          <w:tcPr>
            <w:tcW w:w="1575" w:type="dxa"/>
          </w:tcPr>
          <w:p w:rsidR="00B4577A" w:rsidRDefault="00A0329C">
            <w:pPr>
              <w:pStyle w:val="TableParagraph"/>
              <w:spacing w:before="1" w:line="240" w:lineRule="auto"/>
              <w:ind w:left="686"/>
              <w:jc w:val="left"/>
              <w:rPr>
                <w:b/>
                <w:sz w:val="25"/>
              </w:rPr>
            </w:pPr>
            <w:r>
              <w:rPr>
                <w:b/>
                <w:sz w:val="25"/>
              </w:rPr>
              <w:t>5.</w:t>
            </w:r>
          </w:p>
        </w:tc>
        <w:tc>
          <w:tcPr>
            <w:tcW w:w="2699" w:type="dxa"/>
          </w:tcPr>
          <w:p w:rsidR="00B4577A" w:rsidRDefault="00A0329C">
            <w:pPr>
              <w:pStyle w:val="TableParagraph"/>
              <w:spacing w:line="284" w:lineRule="exact"/>
              <w:ind w:left="366" w:right="353"/>
              <w:rPr>
                <w:sz w:val="25"/>
              </w:rPr>
            </w:pPr>
            <w:r>
              <w:rPr>
                <w:sz w:val="25"/>
              </w:rPr>
              <w:t>Vary</w:t>
            </w:r>
          </w:p>
        </w:tc>
        <w:tc>
          <w:tcPr>
            <w:tcW w:w="2521" w:type="dxa"/>
          </w:tcPr>
          <w:p w:rsidR="00B4577A" w:rsidRDefault="00A0329C">
            <w:pPr>
              <w:pStyle w:val="TableParagraph"/>
              <w:spacing w:line="284" w:lineRule="exact"/>
              <w:ind w:left="3"/>
              <w:rPr>
                <w:sz w:val="25"/>
              </w:rPr>
            </w:pPr>
            <w:r>
              <w:rPr>
                <w:w w:val="99"/>
                <w:sz w:val="25"/>
              </w:rPr>
              <w:t>0</w:t>
            </w:r>
          </w:p>
        </w:tc>
        <w:tc>
          <w:tcPr>
            <w:tcW w:w="1440" w:type="dxa"/>
          </w:tcPr>
          <w:p w:rsidR="00B4577A" w:rsidRDefault="00A0329C">
            <w:pPr>
              <w:pStyle w:val="TableParagraph"/>
              <w:spacing w:line="284" w:lineRule="exact"/>
              <w:ind w:left="9"/>
              <w:rPr>
                <w:sz w:val="25"/>
              </w:rPr>
            </w:pPr>
            <w:r>
              <w:rPr>
                <w:w w:val="99"/>
                <w:sz w:val="25"/>
              </w:rPr>
              <w:t>0</w:t>
            </w:r>
          </w:p>
        </w:tc>
      </w:tr>
      <w:tr w:rsidR="00B4577A">
        <w:trPr>
          <w:trHeight w:val="451"/>
        </w:trPr>
        <w:tc>
          <w:tcPr>
            <w:tcW w:w="1575" w:type="dxa"/>
          </w:tcPr>
          <w:p w:rsidR="00B4577A" w:rsidRDefault="00B4577A">
            <w:pPr>
              <w:pStyle w:val="TableParagraph"/>
              <w:spacing w:line="240" w:lineRule="auto"/>
              <w:jc w:val="left"/>
              <w:rPr>
                <w:sz w:val="24"/>
              </w:rPr>
            </w:pPr>
          </w:p>
        </w:tc>
        <w:tc>
          <w:tcPr>
            <w:tcW w:w="2699" w:type="dxa"/>
          </w:tcPr>
          <w:p w:rsidR="00B4577A" w:rsidRDefault="00A0329C">
            <w:pPr>
              <w:pStyle w:val="TableParagraph"/>
              <w:ind w:left="366" w:right="360"/>
              <w:rPr>
                <w:sz w:val="25"/>
              </w:rPr>
            </w:pPr>
            <w:r>
              <w:rPr>
                <w:sz w:val="25"/>
              </w:rPr>
              <w:t>Total</w:t>
            </w:r>
          </w:p>
        </w:tc>
        <w:tc>
          <w:tcPr>
            <w:tcW w:w="2521" w:type="dxa"/>
          </w:tcPr>
          <w:p w:rsidR="00B4577A" w:rsidRDefault="00A0329C">
            <w:pPr>
              <w:pStyle w:val="TableParagraph"/>
              <w:ind w:left="549" w:right="546"/>
              <w:rPr>
                <w:sz w:val="25"/>
              </w:rPr>
            </w:pPr>
            <w:r>
              <w:rPr>
                <w:sz w:val="25"/>
              </w:rPr>
              <w:t>40</w:t>
            </w:r>
          </w:p>
        </w:tc>
        <w:tc>
          <w:tcPr>
            <w:tcW w:w="1440" w:type="dxa"/>
          </w:tcPr>
          <w:p w:rsidR="00B4577A" w:rsidRDefault="00A0329C">
            <w:pPr>
              <w:pStyle w:val="TableParagraph"/>
              <w:ind w:right="521"/>
              <w:jc w:val="right"/>
              <w:rPr>
                <w:sz w:val="25"/>
              </w:rPr>
            </w:pPr>
            <w:r>
              <w:rPr>
                <w:w w:val="95"/>
                <w:sz w:val="25"/>
              </w:rPr>
              <w:t>100</w:t>
            </w:r>
          </w:p>
        </w:tc>
      </w:tr>
    </w:tbl>
    <w:p w:rsidR="00B4577A" w:rsidRDefault="00B4577A">
      <w:pPr>
        <w:pStyle w:val="BodyText"/>
        <w:spacing w:before="10"/>
        <w:rPr>
          <w:b/>
          <w:sz w:val="29"/>
        </w:rPr>
      </w:pPr>
    </w:p>
    <w:p w:rsidR="00B4577A" w:rsidRDefault="00A0329C">
      <w:pPr>
        <w:spacing w:before="86"/>
        <w:ind w:left="1699"/>
        <w:rPr>
          <w:b/>
          <w:sz w:val="29"/>
        </w:rPr>
      </w:pPr>
      <w:r>
        <w:rPr>
          <w:b/>
          <w:sz w:val="29"/>
        </w:rPr>
        <w:t>Graph-5.1</w:t>
      </w:r>
    </w:p>
    <w:p w:rsidR="00B4577A" w:rsidRDefault="00A0329C">
      <w:pPr>
        <w:pStyle w:val="BodyText"/>
        <w:rPr>
          <w:b/>
          <w:sz w:val="20"/>
        </w:rPr>
      </w:pPr>
      <w:r>
        <w:pict>
          <v:group id="_x0000_s1332" style="position:absolute;margin-left:142.1pt;margin-top:13.5pt;width:375.35pt;height:136.65pt;z-index:-15708160;mso-wrap-distance-left:0;mso-wrap-distance-right:0;mso-position-horizontal-relative:page" coordorigin="2842,270" coordsize="7507,2733">
            <v:shape id="_x0000_s1355" style="position:absolute;left:3469;top:1960;width:2421;height:2" coordorigin="3469,1960" coordsize="2421,0" o:spt="100" adj="0,,0" path="m3469,1960r376,m4061,1960r1829,e" filled="f" strokecolor="#858585">
              <v:stroke joinstyle="round"/>
              <v:formulas/>
              <v:path arrowok="t" o:connecttype="segments"/>
            </v:shape>
            <v:shape id="_x0000_s1354" style="position:absolute;left:3628;top:1931;width:2477;height:320" coordorigin="3629,1931" coordsize="2477,320" o:spt="100" adj="0,,0" path="m3845,2075r-216,l3629,2251r216,l3845,2075xm6106,1931r-216,l5890,2251r216,l6106,1931xe" fillcolor="#4f81bc" stroked="f">
              <v:stroke joinstyle="round"/>
              <v:formulas/>
              <v:path arrowok="t" o:connecttype="segments"/>
            </v:shape>
            <v:rect id="_x0000_s1353" style="position:absolute;left:3844;top:1811;width:216;height:440" fillcolor="#c0504d" stroked="f"/>
            <v:rect id="_x0000_s1352" style="position:absolute;left:4382;top:2161;width:216;height:89" fillcolor="#4f81bc" stroked="f"/>
            <v:rect id="_x0000_s1351" style="position:absolute;left:4598;top:2032;width:216;height:219" fillcolor="#c0504d" stroked="f"/>
            <v:line id="_x0000_s1350" style="position:absolute" from="6322,1960" to="7397,1960" strokecolor="#858585"/>
            <v:shape id="_x0000_s1349" style="position:absolute;left:6321;top:1663;width:1292;height:8" coordorigin="6322,1664" coordsize="1292,8" o:spt="100" adj="0,,0" path="m6322,1671r1291,m6322,1664r1291,e" filled="f" strokecolor="#858585" strokeweight=".1323mm">
              <v:stroke joinstyle="round"/>
              <v:formulas/>
              <v:path arrowok="t" o:connecttype="segments"/>
            </v:shape>
            <v:rect id="_x0000_s1348" style="position:absolute;left:7396;top:1667;width:216;height:584" fillcolor="#4f81bc" stroked="f"/>
            <v:shape id="_x0000_s1347" style="position:absolute;left:3469;top:1663;width:2637;height:8" coordorigin="3469,1664" coordsize="2637,8" o:spt="100" adj="0,,0" path="m3469,1671r2637,m3469,1664r2637,e" filled="f" strokecolor="#858585" strokeweight=".1323mm">
              <v:stroke joinstyle="round"/>
              <v:formulas/>
              <v:path arrowok="t" o:connecttype="segments"/>
            </v:shape>
            <v:line id="_x0000_s1346" style="position:absolute" from="3469,1374" to="7613,1374" strokecolor="#858585"/>
            <v:rect id="_x0000_s1345" style="position:absolute;left:6105;top:1446;width:216;height:805" fillcolor="#c0504d" stroked="f"/>
            <v:line id="_x0000_s1344" style="position:absolute" from="7829,1960" to="7991,1960" strokecolor="#858585"/>
            <v:shape id="_x0000_s1343" style="position:absolute;left:7828;top:1663;width:163;height:8" coordorigin="7829,1664" coordsize="163,8" o:spt="100" adj="0,,0" path="m7829,1671r162,m7829,1664r162,e" filled="f" strokecolor="#858585" strokeweight=".1323mm">
              <v:stroke joinstyle="round"/>
              <v:formulas/>
              <v:path arrowok="t" o:connecttype="segments"/>
            </v:shape>
            <v:shape id="_x0000_s1342" style="position:absolute;left:3469;top:1081;width:4522;height:293" coordorigin="3469,1082" coordsize="4522,293" o:spt="100" adj="0,,0" path="m7829,1374r162,m3469,1082r4144,m7829,1082r162,e" filled="f" strokecolor="#858585">
              <v:stroke joinstyle="round"/>
              <v:formulas/>
              <v:path arrowok="t" o:connecttype="segments"/>
            </v:shape>
            <v:shape id="_x0000_s1341" style="position:absolute;left:3469;top:789;width:4522;height:8" coordorigin="3469,790" coordsize="4522,8" o:spt="100" adj="0,,0" path="m3469,797r4522,m3469,790r4522,e" filled="f" strokecolor="#858585" strokeweight=".1323mm">
              <v:stroke joinstyle="round"/>
              <v:formulas/>
              <v:path arrowok="t" o:connecttype="segments"/>
            </v:shape>
            <v:rect id="_x0000_s1340" style="position:absolute;left:7612;top:793;width:216;height:1457" fillcolor="#c0504d" stroked="f"/>
            <v:shape id="_x0000_s1339" style="position:absolute;left:3406;top:499;width:4585;height:1815" coordorigin="3406,500" coordsize="4585,1815" o:spt="100" adj="0,,0" path="m3469,500r4522,m3469,2251r,-1751m3406,2251r63,m3406,1960r63,m3406,1667r63,m3406,1374r63,m3406,1082r63,m3406,794r63,m3406,500r63,m3469,2251r4522,m3469,2251r,63m4224,2251r,63m4978,2251r,63m5731,2251r,63m6485,2251r,63m7238,2251r,63m7991,2251r,63e" filled="f" strokecolor="#858585">
              <v:stroke joinstyle="round"/>
              <v:formulas/>
              <v:path arrowok="t" o:connecttype="segments"/>
            </v:shape>
            <v:rect id="_x0000_s1338" style="position:absolute;left:8311;top:1400;width:110;height:110" fillcolor="#4f81bc" stroked="f"/>
            <v:rect id="_x0000_s1337" style="position:absolute;left:8311;top:1762;width:110;height:110" fillcolor="#c0504d" stroked="f"/>
            <v:rect id="_x0000_s1336" style="position:absolute;left:2849;top:277;width:7492;height:2718" filled="f" strokecolor="#858585"/>
            <v:shape id="_x0000_s1335" type="#_x0000_t202" style="position:absolute;left:2980;top:411;width:326;height:1953" filled="f" stroked="f">
              <v:textbox inset="0,0,0,0">
                <w:txbxContent>
                  <w:p w:rsidR="00A0329C" w:rsidRDefault="00A0329C">
                    <w:pPr>
                      <w:spacing w:line="205" w:lineRule="exact"/>
                      <w:ind w:right="20"/>
                      <w:jc w:val="right"/>
                      <w:rPr>
                        <w:rFonts w:ascii="Carlito"/>
                        <w:sz w:val="20"/>
                      </w:rPr>
                    </w:pPr>
                    <w:r>
                      <w:rPr>
                        <w:rFonts w:ascii="Carlito"/>
                        <w:spacing w:val="-2"/>
                        <w:sz w:val="20"/>
                      </w:rPr>
                      <w:t>120</w:t>
                    </w:r>
                  </w:p>
                  <w:p w:rsidR="00A0329C" w:rsidRDefault="00A0329C">
                    <w:pPr>
                      <w:spacing w:before="47"/>
                      <w:ind w:right="20"/>
                      <w:jc w:val="right"/>
                      <w:rPr>
                        <w:rFonts w:ascii="Carlito"/>
                        <w:sz w:val="20"/>
                      </w:rPr>
                    </w:pPr>
                    <w:r>
                      <w:rPr>
                        <w:rFonts w:ascii="Carlito"/>
                        <w:spacing w:val="-2"/>
                        <w:sz w:val="20"/>
                      </w:rPr>
                      <w:t>100</w:t>
                    </w:r>
                  </w:p>
                  <w:p w:rsidR="00A0329C" w:rsidRDefault="00A0329C">
                    <w:pPr>
                      <w:spacing w:before="48"/>
                      <w:ind w:right="20"/>
                      <w:jc w:val="right"/>
                      <w:rPr>
                        <w:rFonts w:ascii="Carlito"/>
                        <w:sz w:val="20"/>
                      </w:rPr>
                    </w:pPr>
                    <w:r>
                      <w:rPr>
                        <w:rFonts w:ascii="Carlito"/>
                        <w:spacing w:val="-2"/>
                        <w:sz w:val="20"/>
                      </w:rPr>
                      <w:t>80</w:t>
                    </w:r>
                  </w:p>
                  <w:p w:rsidR="00A0329C" w:rsidRDefault="00A0329C">
                    <w:pPr>
                      <w:spacing w:before="48"/>
                      <w:ind w:right="20"/>
                      <w:jc w:val="right"/>
                      <w:rPr>
                        <w:rFonts w:ascii="Carlito"/>
                        <w:sz w:val="20"/>
                      </w:rPr>
                    </w:pPr>
                    <w:r>
                      <w:rPr>
                        <w:rFonts w:ascii="Carlito"/>
                        <w:spacing w:val="-2"/>
                        <w:sz w:val="20"/>
                      </w:rPr>
                      <w:t>60</w:t>
                    </w:r>
                  </w:p>
                  <w:p w:rsidR="00A0329C" w:rsidRDefault="00A0329C">
                    <w:pPr>
                      <w:spacing w:before="48"/>
                      <w:ind w:right="20"/>
                      <w:jc w:val="right"/>
                      <w:rPr>
                        <w:rFonts w:ascii="Carlito"/>
                        <w:sz w:val="20"/>
                      </w:rPr>
                    </w:pPr>
                    <w:r>
                      <w:rPr>
                        <w:rFonts w:ascii="Carlito"/>
                        <w:spacing w:val="-2"/>
                        <w:sz w:val="20"/>
                      </w:rPr>
                      <w:t>40</w:t>
                    </w:r>
                  </w:p>
                  <w:p w:rsidR="00A0329C" w:rsidRDefault="00A0329C">
                    <w:pPr>
                      <w:spacing w:before="47"/>
                      <w:ind w:right="20"/>
                      <w:jc w:val="right"/>
                      <w:rPr>
                        <w:rFonts w:ascii="Carlito"/>
                        <w:sz w:val="20"/>
                      </w:rPr>
                    </w:pPr>
                    <w:r>
                      <w:rPr>
                        <w:rFonts w:ascii="Carlito"/>
                        <w:spacing w:val="-2"/>
                        <w:sz w:val="20"/>
                      </w:rPr>
                      <w:t>20</w:t>
                    </w:r>
                  </w:p>
                  <w:p w:rsidR="00A0329C" w:rsidRDefault="00A0329C">
                    <w:pPr>
                      <w:spacing w:before="48" w:line="241" w:lineRule="exact"/>
                      <w:ind w:right="18"/>
                      <w:jc w:val="right"/>
                      <w:rPr>
                        <w:rFonts w:ascii="Carlito"/>
                        <w:sz w:val="20"/>
                      </w:rPr>
                    </w:pPr>
                    <w:r>
                      <w:rPr>
                        <w:rFonts w:ascii="Carlito"/>
                        <w:sz w:val="20"/>
                      </w:rPr>
                      <w:t>0</w:t>
                    </w:r>
                  </w:p>
                </w:txbxContent>
              </v:textbox>
            </v:shape>
            <v:shape id="_x0000_s1334" type="#_x0000_t202" style="position:absolute;left:8471;top:1367;width:1692;height:564" filled="f" stroked="f">
              <v:textbox inset="0,0,0,0">
                <w:txbxContent>
                  <w:p w:rsidR="00A0329C" w:rsidRDefault="00A0329C">
                    <w:pPr>
                      <w:spacing w:line="205" w:lineRule="exact"/>
                      <w:rPr>
                        <w:rFonts w:ascii="Carlito"/>
                        <w:sz w:val="20"/>
                      </w:rPr>
                    </w:pPr>
                    <w:r>
                      <w:rPr>
                        <w:rFonts w:ascii="Carlito"/>
                        <w:sz w:val="20"/>
                      </w:rPr>
                      <w:t>No. Of Respondents</w:t>
                    </w:r>
                  </w:p>
                  <w:p w:rsidR="00A0329C" w:rsidRDefault="00A0329C">
                    <w:pPr>
                      <w:spacing w:before="118" w:line="241" w:lineRule="exact"/>
                      <w:rPr>
                        <w:rFonts w:ascii="Carlito"/>
                        <w:sz w:val="20"/>
                      </w:rPr>
                    </w:pPr>
                    <w:r>
                      <w:rPr>
                        <w:rFonts w:ascii="Carlito"/>
                        <w:sz w:val="20"/>
                      </w:rPr>
                      <w:t>In%</w:t>
                    </w:r>
                  </w:p>
                </w:txbxContent>
              </v:textbox>
            </v:shape>
            <v:shape id="_x0000_s1333" type="#_x0000_t202" style="position:absolute;left:3512;top:2422;width:4330;height:446" filled="f" stroked="f">
              <v:textbox inset="0,0,0,0">
                <w:txbxContent>
                  <w:p w:rsidR="00A0329C" w:rsidRDefault="00A0329C">
                    <w:pPr>
                      <w:tabs>
                        <w:tab w:val="left" w:pos="3165"/>
                        <w:tab w:val="left" w:pos="3898"/>
                      </w:tabs>
                      <w:spacing w:line="205" w:lineRule="exact"/>
                      <w:rPr>
                        <w:rFonts w:ascii="Carlito"/>
                        <w:sz w:val="20"/>
                      </w:rPr>
                    </w:pPr>
                    <w:r>
                      <w:rPr>
                        <w:rFonts w:ascii="Carlito"/>
                        <w:sz w:val="20"/>
                      </w:rPr>
                      <w:t>Strongly   Neutral</w:t>
                    </w:r>
                    <w:r>
                      <w:rPr>
                        <w:rFonts w:ascii="Carlito"/>
                        <w:spacing w:val="39"/>
                        <w:sz w:val="20"/>
                      </w:rPr>
                      <w:t xml:space="preserve"> </w:t>
                    </w:r>
                    <w:proofErr w:type="gramStart"/>
                    <w:r>
                      <w:rPr>
                        <w:rFonts w:ascii="Carlito"/>
                        <w:sz w:val="20"/>
                      </w:rPr>
                      <w:t>Strongly</w:t>
                    </w:r>
                    <w:proofErr w:type="gramEnd"/>
                    <w:r>
                      <w:rPr>
                        <w:rFonts w:ascii="Carlito"/>
                        <w:sz w:val="20"/>
                      </w:rPr>
                      <w:t xml:space="preserve">  </w:t>
                    </w:r>
                    <w:r>
                      <w:rPr>
                        <w:rFonts w:ascii="Carlito"/>
                        <w:spacing w:val="3"/>
                        <w:sz w:val="20"/>
                      </w:rPr>
                      <w:t xml:space="preserve"> </w:t>
                    </w:r>
                    <w:r>
                      <w:rPr>
                        <w:rFonts w:ascii="Carlito"/>
                        <w:sz w:val="20"/>
                      </w:rPr>
                      <w:t>concur</w:t>
                    </w:r>
                    <w:r>
                      <w:rPr>
                        <w:rFonts w:ascii="Carlito"/>
                        <w:sz w:val="20"/>
                      </w:rPr>
                      <w:tab/>
                      <w:t>Vary</w:t>
                    </w:r>
                    <w:r>
                      <w:rPr>
                        <w:rFonts w:ascii="Carlito"/>
                        <w:sz w:val="20"/>
                      </w:rPr>
                      <w:tab/>
                      <w:t>Total</w:t>
                    </w:r>
                  </w:p>
                  <w:p w:rsidR="00A0329C" w:rsidRDefault="00A0329C">
                    <w:pPr>
                      <w:tabs>
                        <w:tab w:val="left" w:pos="1669"/>
                      </w:tabs>
                      <w:spacing w:line="241" w:lineRule="exact"/>
                      <w:ind w:left="57"/>
                      <w:rPr>
                        <w:rFonts w:ascii="Carlito"/>
                        <w:sz w:val="20"/>
                      </w:rPr>
                    </w:pPr>
                    <w:proofErr w:type="gramStart"/>
                    <w:r>
                      <w:rPr>
                        <w:rFonts w:ascii="Carlito"/>
                        <w:sz w:val="20"/>
                      </w:rPr>
                      <w:t>concur</w:t>
                    </w:r>
                    <w:proofErr w:type="gramEnd"/>
                    <w:r>
                      <w:rPr>
                        <w:rFonts w:ascii="Carlito"/>
                        <w:sz w:val="20"/>
                      </w:rPr>
                      <w:tab/>
                      <w:t>vary</w:t>
                    </w:r>
                  </w:p>
                </w:txbxContent>
              </v:textbox>
            </v:shape>
            <w10:wrap type="topAndBottom" anchorx="page"/>
          </v:group>
        </w:pict>
      </w:r>
    </w:p>
    <w:p w:rsidR="00B4577A" w:rsidRDefault="00B4577A">
      <w:pPr>
        <w:rPr>
          <w:sz w:val="20"/>
        </w:rPr>
        <w:sectPr w:rsidR="00B4577A">
          <w:pgSz w:w="12240" w:h="15840"/>
          <w:pgMar w:top="920" w:right="260" w:bottom="720" w:left="1220" w:header="0" w:footer="540" w:gutter="0"/>
          <w:cols w:space="720"/>
        </w:sectPr>
      </w:pPr>
    </w:p>
    <w:p w:rsidR="00B4577A" w:rsidRDefault="00A0329C">
      <w:pPr>
        <w:spacing w:before="66"/>
        <w:ind w:left="763"/>
        <w:rPr>
          <w:b/>
          <w:sz w:val="30"/>
        </w:rPr>
      </w:pPr>
      <w:r>
        <w:rPr>
          <w:b/>
          <w:sz w:val="30"/>
        </w:rPr>
        <w:lastRenderedPageBreak/>
        <w:t>Analysis:</w:t>
      </w:r>
    </w:p>
    <w:p w:rsidR="00B4577A" w:rsidRDefault="00B4577A">
      <w:pPr>
        <w:pStyle w:val="BodyText"/>
        <w:rPr>
          <w:b/>
          <w:sz w:val="32"/>
        </w:rPr>
      </w:pPr>
    </w:p>
    <w:p w:rsidR="00B4577A" w:rsidRDefault="00A0329C">
      <w:pPr>
        <w:pStyle w:val="BodyText"/>
        <w:spacing w:before="232" w:line="360" w:lineRule="auto"/>
        <w:ind w:left="763" w:right="495"/>
      </w:pPr>
      <w:r>
        <w:t>According to table-5.1, 55 percent of respondents vary with the assessment of individual potential, 30%powerfullyconcur with the statement, and 10% of employees are in a neutral stage, with no one varying. As a result, the significant majority of respondents (55%) vary that individual potential should be considered.</w:t>
      </w:r>
    </w:p>
    <w:p w:rsidR="00B4577A" w:rsidRDefault="00B4577A">
      <w:pPr>
        <w:pStyle w:val="BodyText"/>
        <w:spacing w:before="9"/>
        <w:rPr>
          <w:sz w:val="37"/>
        </w:rPr>
      </w:pPr>
    </w:p>
    <w:p w:rsidR="00B4577A" w:rsidRDefault="00A0329C">
      <w:pPr>
        <w:spacing w:before="1"/>
        <w:ind w:left="888"/>
        <w:rPr>
          <w:b/>
          <w:sz w:val="25"/>
        </w:rPr>
      </w:pPr>
      <w:r>
        <w:rPr>
          <w:b/>
          <w:sz w:val="25"/>
        </w:rPr>
        <w:t>Interpretation:</w:t>
      </w:r>
    </w:p>
    <w:p w:rsidR="00B4577A" w:rsidRDefault="00A0329C">
      <w:pPr>
        <w:pStyle w:val="BodyText"/>
        <w:spacing w:before="139" w:line="357" w:lineRule="auto"/>
        <w:ind w:left="763" w:right="495"/>
      </w:pPr>
      <w:r>
        <w:t>Because the organization's appraisal system was not entirely effective, certain employees were in a neutral position, according to the aforementioned study.</w:t>
      </w:r>
    </w:p>
    <w:p w:rsidR="00B4577A" w:rsidRDefault="00B4577A">
      <w:pPr>
        <w:pStyle w:val="BodyText"/>
        <w:spacing w:before="3"/>
        <w:rPr>
          <w:sz w:val="38"/>
        </w:rPr>
      </w:pPr>
    </w:p>
    <w:p w:rsidR="00B4577A" w:rsidRDefault="00A0329C">
      <w:pPr>
        <w:ind w:left="1238"/>
        <w:rPr>
          <w:b/>
          <w:sz w:val="25"/>
        </w:rPr>
      </w:pPr>
      <w:r>
        <w:rPr>
          <w:b/>
          <w:sz w:val="25"/>
        </w:rPr>
        <w:t>Table-5.2 the organization's performance appraisal method is rational and fair.</w:t>
      </w:r>
    </w:p>
    <w:p w:rsidR="00B4577A" w:rsidRDefault="00B4577A">
      <w:pPr>
        <w:pStyle w:val="BodyText"/>
        <w:spacing w:before="10"/>
        <w:rPr>
          <w:b/>
          <w:sz w:val="12"/>
        </w:rPr>
      </w:pPr>
    </w:p>
    <w:tbl>
      <w:tblPr>
        <w:tblW w:w="0" w:type="auto"/>
        <w:tblInd w:w="1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2703"/>
        <w:gridCol w:w="2972"/>
        <w:gridCol w:w="1526"/>
      </w:tblGrid>
      <w:tr w:rsidR="00B4577A">
        <w:trPr>
          <w:trHeight w:val="835"/>
        </w:trPr>
        <w:tc>
          <w:tcPr>
            <w:tcW w:w="989" w:type="dxa"/>
          </w:tcPr>
          <w:p w:rsidR="00B4577A" w:rsidRDefault="00A0329C">
            <w:pPr>
              <w:pStyle w:val="TableParagraph"/>
              <w:spacing w:line="284" w:lineRule="exact"/>
              <w:ind w:left="177"/>
              <w:jc w:val="left"/>
              <w:rPr>
                <w:b/>
                <w:sz w:val="25"/>
              </w:rPr>
            </w:pPr>
            <w:r>
              <w:rPr>
                <w:b/>
                <w:sz w:val="25"/>
              </w:rPr>
              <w:t>S. No.</w:t>
            </w:r>
          </w:p>
        </w:tc>
        <w:tc>
          <w:tcPr>
            <w:tcW w:w="2703" w:type="dxa"/>
          </w:tcPr>
          <w:p w:rsidR="00B4577A" w:rsidRDefault="00A0329C">
            <w:pPr>
              <w:pStyle w:val="TableParagraph"/>
              <w:ind w:left="262" w:right="265"/>
              <w:rPr>
                <w:sz w:val="25"/>
              </w:rPr>
            </w:pPr>
            <w:r>
              <w:rPr>
                <w:sz w:val="25"/>
              </w:rPr>
              <w:t>amount of evaluation</w:t>
            </w:r>
          </w:p>
        </w:tc>
        <w:tc>
          <w:tcPr>
            <w:tcW w:w="2972" w:type="dxa"/>
          </w:tcPr>
          <w:p w:rsidR="00B4577A" w:rsidRDefault="00A0329C">
            <w:pPr>
              <w:pStyle w:val="TableParagraph"/>
              <w:spacing w:line="284" w:lineRule="exact"/>
              <w:ind w:left="738" w:right="739"/>
              <w:rPr>
                <w:b/>
                <w:sz w:val="25"/>
              </w:rPr>
            </w:pPr>
            <w:r>
              <w:rPr>
                <w:b/>
                <w:sz w:val="25"/>
              </w:rPr>
              <w:t>No. answered</w:t>
            </w:r>
          </w:p>
        </w:tc>
        <w:tc>
          <w:tcPr>
            <w:tcW w:w="1526" w:type="dxa"/>
          </w:tcPr>
          <w:p w:rsidR="00B4577A" w:rsidRDefault="00A0329C">
            <w:pPr>
              <w:pStyle w:val="TableParagraph"/>
              <w:spacing w:line="284" w:lineRule="exact"/>
              <w:ind w:right="524"/>
              <w:jc w:val="right"/>
              <w:rPr>
                <w:b/>
                <w:sz w:val="25"/>
              </w:rPr>
            </w:pPr>
            <w:r>
              <w:rPr>
                <w:b/>
                <w:sz w:val="25"/>
              </w:rPr>
              <w:t>in%</w:t>
            </w:r>
          </w:p>
        </w:tc>
      </w:tr>
      <w:tr w:rsidR="00B4577A">
        <w:trPr>
          <w:trHeight w:val="431"/>
        </w:trPr>
        <w:tc>
          <w:tcPr>
            <w:tcW w:w="989" w:type="dxa"/>
          </w:tcPr>
          <w:p w:rsidR="00B4577A" w:rsidRDefault="00A0329C">
            <w:pPr>
              <w:pStyle w:val="TableParagraph"/>
              <w:spacing w:line="284" w:lineRule="exact"/>
              <w:ind w:left="230" w:right="225"/>
              <w:rPr>
                <w:b/>
                <w:sz w:val="25"/>
              </w:rPr>
            </w:pPr>
            <w:r>
              <w:rPr>
                <w:b/>
                <w:sz w:val="25"/>
              </w:rPr>
              <w:t>1.</w:t>
            </w:r>
          </w:p>
        </w:tc>
        <w:tc>
          <w:tcPr>
            <w:tcW w:w="2703" w:type="dxa"/>
          </w:tcPr>
          <w:p w:rsidR="00B4577A" w:rsidRDefault="00A0329C">
            <w:pPr>
              <w:pStyle w:val="TableParagraph"/>
              <w:ind w:left="262" w:right="262"/>
              <w:rPr>
                <w:sz w:val="25"/>
              </w:rPr>
            </w:pPr>
            <w:r>
              <w:rPr>
                <w:sz w:val="25"/>
              </w:rPr>
              <w:t>powerfully concur</w:t>
            </w:r>
          </w:p>
        </w:tc>
        <w:tc>
          <w:tcPr>
            <w:tcW w:w="2972" w:type="dxa"/>
          </w:tcPr>
          <w:p w:rsidR="00B4577A" w:rsidRDefault="00A0329C">
            <w:pPr>
              <w:pStyle w:val="TableParagraph"/>
              <w:ind w:right="1"/>
              <w:rPr>
                <w:sz w:val="25"/>
              </w:rPr>
            </w:pPr>
            <w:r>
              <w:rPr>
                <w:w w:val="99"/>
                <w:sz w:val="25"/>
              </w:rPr>
              <w:t>3</w:t>
            </w:r>
          </w:p>
        </w:tc>
        <w:tc>
          <w:tcPr>
            <w:tcW w:w="1526" w:type="dxa"/>
          </w:tcPr>
          <w:p w:rsidR="00B4577A" w:rsidRDefault="00A0329C">
            <w:pPr>
              <w:pStyle w:val="TableParagraph"/>
              <w:ind w:right="596"/>
              <w:jc w:val="right"/>
              <w:rPr>
                <w:sz w:val="25"/>
              </w:rPr>
            </w:pPr>
            <w:r>
              <w:rPr>
                <w:w w:val="95"/>
                <w:sz w:val="25"/>
              </w:rPr>
              <w:t>7.5</w:t>
            </w:r>
          </w:p>
        </w:tc>
      </w:tr>
      <w:tr w:rsidR="00B4577A">
        <w:trPr>
          <w:trHeight w:val="431"/>
        </w:trPr>
        <w:tc>
          <w:tcPr>
            <w:tcW w:w="989" w:type="dxa"/>
          </w:tcPr>
          <w:p w:rsidR="00B4577A" w:rsidRDefault="00A0329C">
            <w:pPr>
              <w:pStyle w:val="TableParagraph"/>
              <w:spacing w:line="284" w:lineRule="exact"/>
              <w:ind w:left="230" w:right="225"/>
              <w:rPr>
                <w:b/>
                <w:sz w:val="25"/>
              </w:rPr>
            </w:pPr>
            <w:r>
              <w:rPr>
                <w:b/>
                <w:sz w:val="25"/>
              </w:rPr>
              <w:t>2.</w:t>
            </w:r>
          </w:p>
        </w:tc>
        <w:tc>
          <w:tcPr>
            <w:tcW w:w="2703" w:type="dxa"/>
          </w:tcPr>
          <w:p w:rsidR="00B4577A" w:rsidRDefault="00A0329C">
            <w:pPr>
              <w:pStyle w:val="TableParagraph"/>
              <w:ind w:left="262" w:right="261"/>
              <w:rPr>
                <w:sz w:val="25"/>
              </w:rPr>
            </w:pPr>
            <w:r>
              <w:rPr>
                <w:sz w:val="25"/>
              </w:rPr>
              <w:t>Middle</w:t>
            </w:r>
          </w:p>
        </w:tc>
        <w:tc>
          <w:tcPr>
            <w:tcW w:w="2972" w:type="dxa"/>
          </w:tcPr>
          <w:p w:rsidR="00B4577A" w:rsidRDefault="00A0329C">
            <w:pPr>
              <w:pStyle w:val="TableParagraph"/>
              <w:ind w:left="738" w:right="739"/>
              <w:rPr>
                <w:sz w:val="25"/>
              </w:rPr>
            </w:pPr>
            <w:r>
              <w:rPr>
                <w:sz w:val="25"/>
              </w:rPr>
              <w:t>11</w:t>
            </w:r>
          </w:p>
        </w:tc>
        <w:tc>
          <w:tcPr>
            <w:tcW w:w="1526" w:type="dxa"/>
          </w:tcPr>
          <w:p w:rsidR="00B4577A" w:rsidRDefault="00A0329C">
            <w:pPr>
              <w:pStyle w:val="TableParagraph"/>
              <w:ind w:right="533"/>
              <w:jc w:val="right"/>
              <w:rPr>
                <w:sz w:val="25"/>
              </w:rPr>
            </w:pPr>
            <w:r>
              <w:rPr>
                <w:w w:val="95"/>
                <w:sz w:val="25"/>
              </w:rPr>
              <w:t>27.5</w:t>
            </w:r>
          </w:p>
        </w:tc>
      </w:tr>
      <w:tr w:rsidR="00B4577A">
        <w:trPr>
          <w:trHeight w:val="426"/>
        </w:trPr>
        <w:tc>
          <w:tcPr>
            <w:tcW w:w="989" w:type="dxa"/>
          </w:tcPr>
          <w:p w:rsidR="00B4577A" w:rsidRDefault="00A0329C">
            <w:pPr>
              <w:pStyle w:val="TableParagraph"/>
              <w:spacing w:line="284" w:lineRule="exact"/>
              <w:ind w:left="230" w:right="225"/>
              <w:rPr>
                <w:b/>
                <w:sz w:val="25"/>
              </w:rPr>
            </w:pPr>
            <w:r>
              <w:rPr>
                <w:b/>
                <w:sz w:val="25"/>
              </w:rPr>
              <w:t>3.</w:t>
            </w:r>
          </w:p>
        </w:tc>
        <w:tc>
          <w:tcPr>
            <w:tcW w:w="2703" w:type="dxa"/>
          </w:tcPr>
          <w:p w:rsidR="00B4577A" w:rsidRDefault="00A0329C">
            <w:pPr>
              <w:pStyle w:val="TableParagraph"/>
              <w:ind w:left="262" w:right="257"/>
              <w:rPr>
                <w:sz w:val="25"/>
              </w:rPr>
            </w:pPr>
            <w:r>
              <w:rPr>
                <w:sz w:val="25"/>
              </w:rPr>
              <w:t>powerfully vary</w:t>
            </w:r>
          </w:p>
        </w:tc>
        <w:tc>
          <w:tcPr>
            <w:tcW w:w="2972" w:type="dxa"/>
          </w:tcPr>
          <w:p w:rsidR="00B4577A" w:rsidRDefault="00A0329C">
            <w:pPr>
              <w:pStyle w:val="TableParagraph"/>
              <w:ind w:right="1"/>
              <w:rPr>
                <w:sz w:val="25"/>
              </w:rPr>
            </w:pPr>
            <w:r>
              <w:rPr>
                <w:w w:val="99"/>
                <w:sz w:val="25"/>
              </w:rPr>
              <w:t>2</w:t>
            </w:r>
          </w:p>
        </w:tc>
        <w:tc>
          <w:tcPr>
            <w:tcW w:w="1526" w:type="dxa"/>
          </w:tcPr>
          <w:p w:rsidR="00B4577A" w:rsidRDefault="00A0329C">
            <w:pPr>
              <w:pStyle w:val="TableParagraph"/>
              <w:ind w:left="2"/>
              <w:rPr>
                <w:sz w:val="25"/>
              </w:rPr>
            </w:pPr>
            <w:r>
              <w:rPr>
                <w:w w:val="99"/>
                <w:sz w:val="25"/>
              </w:rPr>
              <w:t>5</w:t>
            </w:r>
          </w:p>
        </w:tc>
      </w:tr>
      <w:tr w:rsidR="00B4577A">
        <w:trPr>
          <w:trHeight w:val="432"/>
        </w:trPr>
        <w:tc>
          <w:tcPr>
            <w:tcW w:w="989" w:type="dxa"/>
          </w:tcPr>
          <w:p w:rsidR="00B4577A" w:rsidRDefault="00A0329C">
            <w:pPr>
              <w:pStyle w:val="TableParagraph"/>
              <w:spacing w:before="1" w:line="240" w:lineRule="auto"/>
              <w:ind w:left="230" w:right="225"/>
              <w:rPr>
                <w:b/>
                <w:sz w:val="25"/>
              </w:rPr>
            </w:pPr>
            <w:r>
              <w:rPr>
                <w:b/>
                <w:sz w:val="25"/>
              </w:rPr>
              <w:t>4.</w:t>
            </w:r>
          </w:p>
        </w:tc>
        <w:tc>
          <w:tcPr>
            <w:tcW w:w="2703" w:type="dxa"/>
          </w:tcPr>
          <w:p w:rsidR="00B4577A" w:rsidRDefault="00A0329C">
            <w:pPr>
              <w:pStyle w:val="TableParagraph"/>
              <w:spacing w:line="284" w:lineRule="exact"/>
              <w:ind w:left="262" w:right="260"/>
              <w:rPr>
                <w:sz w:val="25"/>
              </w:rPr>
            </w:pPr>
            <w:r>
              <w:rPr>
                <w:sz w:val="25"/>
              </w:rPr>
              <w:t>Concur</w:t>
            </w:r>
          </w:p>
        </w:tc>
        <w:tc>
          <w:tcPr>
            <w:tcW w:w="2972" w:type="dxa"/>
          </w:tcPr>
          <w:p w:rsidR="00B4577A" w:rsidRDefault="00A0329C">
            <w:pPr>
              <w:pStyle w:val="TableParagraph"/>
              <w:spacing w:line="284" w:lineRule="exact"/>
              <w:ind w:left="738" w:right="739"/>
              <w:rPr>
                <w:sz w:val="25"/>
              </w:rPr>
            </w:pPr>
            <w:r>
              <w:rPr>
                <w:sz w:val="25"/>
              </w:rPr>
              <w:t>20</w:t>
            </w:r>
          </w:p>
        </w:tc>
        <w:tc>
          <w:tcPr>
            <w:tcW w:w="1526" w:type="dxa"/>
          </w:tcPr>
          <w:p w:rsidR="00B4577A" w:rsidRDefault="00A0329C">
            <w:pPr>
              <w:pStyle w:val="TableParagraph"/>
              <w:spacing w:line="284" w:lineRule="exact"/>
              <w:ind w:right="629"/>
              <w:jc w:val="right"/>
              <w:rPr>
                <w:sz w:val="25"/>
              </w:rPr>
            </w:pPr>
            <w:r>
              <w:rPr>
                <w:w w:val="95"/>
                <w:sz w:val="25"/>
              </w:rPr>
              <w:t>50</w:t>
            </w:r>
          </w:p>
        </w:tc>
      </w:tr>
      <w:tr w:rsidR="00B4577A">
        <w:trPr>
          <w:trHeight w:val="431"/>
        </w:trPr>
        <w:tc>
          <w:tcPr>
            <w:tcW w:w="989" w:type="dxa"/>
          </w:tcPr>
          <w:p w:rsidR="00B4577A" w:rsidRDefault="00A0329C">
            <w:pPr>
              <w:pStyle w:val="TableParagraph"/>
              <w:spacing w:before="1" w:line="240" w:lineRule="auto"/>
              <w:ind w:left="230" w:right="225"/>
              <w:rPr>
                <w:b/>
                <w:sz w:val="25"/>
              </w:rPr>
            </w:pPr>
            <w:r>
              <w:rPr>
                <w:b/>
                <w:sz w:val="25"/>
              </w:rPr>
              <w:t>5.</w:t>
            </w:r>
          </w:p>
        </w:tc>
        <w:tc>
          <w:tcPr>
            <w:tcW w:w="2703" w:type="dxa"/>
          </w:tcPr>
          <w:p w:rsidR="00B4577A" w:rsidRDefault="00A0329C">
            <w:pPr>
              <w:pStyle w:val="TableParagraph"/>
              <w:spacing w:line="284" w:lineRule="exact"/>
              <w:ind w:left="262" w:right="252"/>
              <w:rPr>
                <w:sz w:val="25"/>
              </w:rPr>
            </w:pPr>
            <w:r>
              <w:rPr>
                <w:sz w:val="25"/>
              </w:rPr>
              <w:t>Vary</w:t>
            </w:r>
          </w:p>
        </w:tc>
        <w:tc>
          <w:tcPr>
            <w:tcW w:w="2972" w:type="dxa"/>
          </w:tcPr>
          <w:p w:rsidR="00B4577A" w:rsidRDefault="00A0329C">
            <w:pPr>
              <w:pStyle w:val="TableParagraph"/>
              <w:spacing w:line="284" w:lineRule="exact"/>
              <w:ind w:right="1"/>
              <w:rPr>
                <w:sz w:val="25"/>
              </w:rPr>
            </w:pPr>
            <w:r>
              <w:rPr>
                <w:w w:val="99"/>
                <w:sz w:val="25"/>
              </w:rPr>
              <w:t>4</w:t>
            </w:r>
          </w:p>
        </w:tc>
        <w:tc>
          <w:tcPr>
            <w:tcW w:w="1526" w:type="dxa"/>
          </w:tcPr>
          <w:p w:rsidR="00B4577A" w:rsidRDefault="00A0329C">
            <w:pPr>
              <w:pStyle w:val="TableParagraph"/>
              <w:spacing w:line="284" w:lineRule="exact"/>
              <w:ind w:right="629"/>
              <w:jc w:val="right"/>
              <w:rPr>
                <w:sz w:val="25"/>
              </w:rPr>
            </w:pPr>
            <w:r>
              <w:rPr>
                <w:w w:val="95"/>
                <w:sz w:val="25"/>
              </w:rPr>
              <w:t>10</w:t>
            </w:r>
          </w:p>
        </w:tc>
      </w:tr>
      <w:tr w:rsidR="00B4577A">
        <w:trPr>
          <w:trHeight w:val="431"/>
        </w:trPr>
        <w:tc>
          <w:tcPr>
            <w:tcW w:w="989" w:type="dxa"/>
          </w:tcPr>
          <w:p w:rsidR="00B4577A" w:rsidRDefault="00B4577A">
            <w:pPr>
              <w:pStyle w:val="TableParagraph"/>
              <w:spacing w:line="240" w:lineRule="auto"/>
              <w:jc w:val="left"/>
              <w:rPr>
                <w:sz w:val="24"/>
              </w:rPr>
            </w:pPr>
          </w:p>
        </w:tc>
        <w:tc>
          <w:tcPr>
            <w:tcW w:w="2703" w:type="dxa"/>
          </w:tcPr>
          <w:p w:rsidR="00B4577A" w:rsidRDefault="00A0329C">
            <w:pPr>
              <w:pStyle w:val="TableParagraph"/>
              <w:ind w:left="262" w:right="260"/>
              <w:rPr>
                <w:sz w:val="25"/>
              </w:rPr>
            </w:pPr>
            <w:r>
              <w:rPr>
                <w:sz w:val="25"/>
              </w:rPr>
              <w:t>Grand total</w:t>
            </w:r>
          </w:p>
        </w:tc>
        <w:tc>
          <w:tcPr>
            <w:tcW w:w="2972" w:type="dxa"/>
          </w:tcPr>
          <w:p w:rsidR="00B4577A" w:rsidRDefault="00A0329C">
            <w:pPr>
              <w:pStyle w:val="TableParagraph"/>
              <w:ind w:left="738" w:right="739"/>
              <w:rPr>
                <w:sz w:val="25"/>
              </w:rPr>
            </w:pPr>
            <w:r>
              <w:rPr>
                <w:sz w:val="25"/>
              </w:rPr>
              <w:t>40</w:t>
            </w:r>
          </w:p>
        </w:tc>
        <w:tc>
          <w:tcPr>
            <w:tcW w:w="1526" w:type="dxa"/>
          </w:tcPr>
          <w:p w:rsidR="00B4577A" w:rsidRDefault="00A0329C">
            <w:pPr>
              <w:pStyle w:val="TableParagraph"/>
              <w:ind w:right="567"/>
              <w:jc w:val="right"/>
              <w:rPr>
                <w:sz w:val="25"/>
              </w:rPr>
            </w:pPr>
            <w:r>
              <w:rPr>
                <w:w w:val="95"/>
                <w:sz w:val="25"/>
              </w:rPr>
              <w:t>100</w:t>
            </w:r>
          </w:p>
        </w:tc>
      </w:tr>
    </w:tbl>
    <w:p w:rsidR="00B4577A" w:rsidRDefault="00B4577A">
      <w:pPr>
        <w:pStyle w:val="BodyText"/>
        <w:rPr>
          <w:b/>
          <w:sz w:val="28"/>
        </w:rPr>
      </w:pPr>
    </w:p>
    <w:p w:rsidR="00B4577A" w:rsidRDefault="00A0329C">
      <w:pPr>
        <w:spacing w:before="195"/>
        <w:ind w:left="1512"/>
        <w:rPr>
          <w:b/>
          <w:sz w:val="31"/>
        </w:rPr>
      </w:pPr>
      <w:r>
        <w:rPr>
          <w:sz w:val="25"/>
        </w:rPr>
        <w:t>D</w:t>
      </w:r>
      <w:r>
        <w:rPr>
          <w:b/>
          <w:sz w:val="31"/>
        </w:rPr>
        <w:t>iagram</w:t>
      </w:r>
      <w:r>
        <w:rPr>
          <w:b/>
          <w:spacing w:val="75"/>
          <w:sz w:val="31"/>
        </w:rPr>
        <w:t xml:space="preserve"> </w:t>
      </w:r>
      <w:r>
        <w:rPr>
          <w:b/>
          <w:sz w:val="31"/>
        </w:rPr>
        <w:t>5.2</w:t>
      </w:r>
    </w:p>
    <w:p w:rsidR="00B4577A" w:rsidRDefault="00A0329C">
      <w:pPr>
        <w:pStyle w:val="BodyText"/>
        <w:spacing w:before="9"/>
        <w:rPr>
          <w:b/>
          <w:sz w:val="23"/>
        </w:rPr>
      </w:pPr>
      <w:r>
        <w:pict>
          <v:group id="_x0000_s1306" style="position:absolute;margin-left:158pt;margin-top:15.65pt;width:394.6pt;height:150.35pt;z-index:-15706112;mso-wrap-distance-left:0;mso-wrap-distance-right:0;mso-position-horizontal-relative:page" coordorigin="3160,313" coordsize="7892,3007">
            <v:shape id="_x0000_s1331" style="position:absolute;left:3786;top:2225;width:2929;height:8" coordorigin="3787,2226" coordsize="2929,8" o:spt="100" adj="0,,0" path="m3787,2233r1253,m3787,2226r1253,m5280,2233r1435,m5280,2226r1435,e" filled="f" strokecolor="#858585" strokeweight=".1323mm">
              <v:stroke joinstyle="round"/>
              <v:formulas/>
              <v:path arrowok="t" o:connecttype="segments"/>
            </v:shape>
            <v:shape id="_x0000_s1330" style="position:absolute;left:4800;top:2229;width:1916;height:338" coordorigin="4800,2229" coordsize="1916,338" o:spt="100" adj="0,,0" path="m5040,2383r-240,l4800,2567r240,l5040,2383xm6715,2229r-240,l6475,2567r240,l6715,2229xe" fillcolor="#4f81bc" stroked="f">
              <v:stroke joinstyle="round"/>
              <v:formulas/>
              <v:path arrowok="t" o:connecttype="segments"/>
            </v:shape>
            <v:rect id="_x0000_s1329" style="position:absolute;left:5040;top:2104;width:240;height:463" fillcolor="#c0504d" stroked="f"/>
            <v:rect id="_x0000_s1328" style="position:absolute;left:5640;top:2531;width:236;height:36" fillcolor="#4f81bc" stroked="f"/>
            <v:rect id="_x0000_s1327" style="position:absolute;left:5875;top:2483;width:240;height:84" fillcolor="#c0504d" stroked="f"/>
            <v:shape id="_x0000_s1326" style="position:absolute;left:6950;top:1889;width:1436;height:344" coordorigin="6950,1890" coordsize="1436,344" o:spt="100" adj="0,,0" path="m6950,2233r1196,m6950,2226r1196,m6950,1897r1436,m6950,1890r1436,e" filled="f" strokecolor="#858585" strokeweight=".1323mm">
              <v:stroke joinstyle="round"/>
              <v:formulas/>
              <v:path arrowok="t" o:connecttype="segments"/>
            </v:shape>
            <v:rect id="_x0000_s1325" style="position:absolute;left:8145;top:1893;width:240;height:674" fillcolor="#4f81bc" stroked="f"/>
            <v:shape id="_x0000_s1324" style="position:absolute;left:3786;top:1889;width:2929;height:8" coordorigin="3787,1890" coordsize="2929,8" o:spt="100" adj="0,,0" path="m3787,1897r2928,m3787,1890r2928,e" filled="f" strokecolor="#858585" strokeweight=".1323mm">
              <v:stroke joinstyle="round"/>
              <v:formulas/>
              <v:path arrowok="t" o:connecttype="segments"/>
            </v:shape>
            <v:rect id="_x0000_s1323" style="position:absolute;left:6715;top:1725;width:236;height:842" fillcolor="#c0504d" stroked="f"/>
            <v:rect id="_x0000_s1322" style="position:absolute;left:7310;top:2498;width:240;height:70" fillcolor="#4f81bc" stroked="f"/>
            <v:rect id="_x0000_s1321" style="position:absolute;left:7550;top:2397;width:240;height:170" fillcolor="#c0504d" stroked="f"/>
            <v:shape id="_x0000_s1320" style="position:absolute;left:8625;top:1889;width:179;height:344" coordorigin="8626,1890" coordsize="179,344" o:spt="100" adj="0,,0" path="m8626,2233r178,m8626,2226r178,m8626,1897r178,m8626,1890r178,e" filled="f" strokecolor="#858585" strokeweight=".1323mm">
              <v:stroke joinstyle="round"/>
              <v:formulas/>
              <v:path arrowok="t" o:connecttype="segments"/>
            </v:shape>
            <v:shape id="_x0000_s1319" style="position:absolute;left:3786;top:1216;width:5018;height:341" coordorigin="3787,1217" coordsize="5018,341" o:spt="100" adj="0,,0" path="m3787,1557r4599,m8626,1557r178,m3787,1217r4599,m8626,1217r178,e" filled="f" strokecolor="#858585">
              <v:stroke joinstyle="round"/>
              <v:formulas/>
              <v:path arrowok="t" o:connecttype="segments"/>
            </v:shape>
            <v:shape id="_x0000_s1318" style="position:absolute;left:3786;top:876;width:5018;height:8" coordorigin="3787,877" coordsize="5018,8" o:spt="100" adj="0,,0" path="m3787,884r5017,m3787,877r5017,e" filled="f" strokecolor="#858585" strokeweight=".1323mm">
              <v:stroke joinstyle="round"/>
              <v:formulas/>
              <v:path arrowok="t" o:connecttype="segments"/>
            </v:shape>
            <v:rect id="_x0000_s1317" style="position:absolute;left:8385;top:880;width:240;height:1687" fillcolor="#c0504d" stroked="f"/>
            <v:shape id="_x0000_s1316" style="position:absolute;left:3723;top:542;width:5082;height:2025" coordorigin="3723,543" coordsize="5082,2025" o:spt="100" adj="0,,0" path="m3787,543r5017,m3787,2567r,-2024m3723,2567r64,m3723,2229r64,m3723,1893r64,m3723,1557r64,m3723,1217r64,m3723,881r64,m3723,543r64,e" filled="f" strokecolor="#858585">
              <v:stroke joinstyle="round"/>
              <v:formulas/>
              <v:path arrowok="t" o:connecttype="segments"/>
            </v:shape>
            <v:rect id="_x0000_s1315" style="position:absolute;left:3964;top:2517;width:240;height:50" fillcolor="#4f81bc" stroked="f"/>
            <v:rect id="_x0000_s1314" style="position:absolute;left:4204;top:2440;width:240;height:127" fillcolor="#c0504d" stroked="f"/>
            <v:shape id="_x0000_s1313" style="position:absolute;left:3786;top:2567;width:5018;height:64" coordorigin="3787,2567" coordsize="5018,64" o:spt="100" adj="0,,0" path="m3787,2567r5017,m3787,2567r,64m4622,2567r,64m5458,2567r,64m6298,2567r,64m7133,2567r,64m7968,2567r,64m8804,2567r,64e" filled="f" strokecolor="#858585">
              <v:stroke joinstyle="round"/>
              <v:formulas/>
              <v:path arrowok="t" o:connecttype="segments"/>
            </v:shape>
            <v:rect id="_x0000_s1312" style="position:absolute;left:9124;top:1580;width:110;height:110" fillcolor="#4f81bc" stroked="f"/>
            <v:rect id="_x0000_s1311" style="position:absolute;left:9124;top:1942;width:110;height:110" fillcolor="#c0504d" stroked="f"/>
            <v:rect id="_x0000_s1310" style="position:absolute;left:3167;top:320;width:7877;height:2992" filled="f" strokecolor="#858585"/>
            <v:shape id="_x0000_s1309" type="#_x0000_t202" style="position:absolute;left:3298;top:453;width:326;height:2227" filled="f" stroked="f">
              <v:textbox inset="0,0,0,0">
                <w:txbxContent>
                  <w:p w:rsidR="00A0329C" w:rsidRDefault="00A0329C">
                    <w:pPr>
                      <w:spacing w:line="205" w:lineRule="exact"/>
                      <w:ind w:right="20"/>
                      <w:jc w:val="right"/>
                      <w:rPr>
                        <w:rFonts w:ascii="Carlito"/>
                        <w:sz w:val="20"/>
                      </w:rPr>
                    </w:pPr>
                    <w:r>
                      <w:rPr>
                        <w:rFonts w:ascii="Carlito"/>
                        <w:spacing w:val="-2"/>
                        <w:sz w:val="20"/>
                      </w:rPr>
                      <w:t>120</w:t>
                    </w:r>
                  </w:p>
                  <w:p w:rsidR="00A0329C" w:rsidRDefault="00A0329C">
                    <w:pPr>
                      <w:spacing w:before="93"/>
                      <w:ind w:right="20"/>
                      <w:jc w:val="right"/>
                      <w:rPr>
                        <w:rFonts w:ascii="Carlito"/>
                        <w:sz w:val="20"/>
                      </w:rPr>
                    </w:pPr>
                    <w:r>
                      <w:rPr>
                        <w:rFonts w:ascii="Carlito"/>
                        <w:spacing w:val="-2"/>
                        <w:sz w:val="20"/>
                      </w:rPr>
                      <w:t>100</w:t>
                    </w:r>
                  </w:p>
                  <w:p w:rsidR="00A0329C" w:rsidRDefault="00A0329C">
                    <w:pPr>
                      <w:spacing w:before="93"/>
                      <w:ind w:right="19"/>
                      <w:jc w:val="right"/>
                      <w:rPr>
                        <w:rFonts w:ascii="Carlito"/>
                        <w:sz w:val="20"/>
                      </w:rPr>
                    </w:pPr>
                    <w:r>
                      <w:rPr>
                        <w:rFonts w:ascii="Carlito"/>
                        <w:spacing w:val="-2"/>
                        <w:sz w:val="20"/>
                      </w:rPr>
                      <w:t>80</w:t>
                    </w:r>
                  </w:p>
                  <w:p w:rsidR="00A0329C" w:rsidRDefault="00A0329C">
                    <w:pPr>
                      <w:spacing w:before="94"/>
                      <w:ind w:right="19"/>
                      <w:jc w:val="right"/>
                      <w:rPr>
                        <w:rFonts w:ascii="Carlito"/>
                        <w:sz w:val="20"/>
                      </w:rPr>
                    </w:pPr>
                    <w:r>
                      <w:rPr>
                        <w:rFonts w:ascii="Carlito"/>
                        <w:spacing w:val="-2"/>
                        <w:sz w:val="20"/>
                      </w:rPr>
                      <w:t>60</w:t>
                    </w:r>
                  </w:p>
                  <w:p w:rsidR="00A0329C" w:rsidRDefault="00A0329C">
                    <w:pPr>
                      <w:spacing w:before="94"/>
                      <w:ind w:right="19"/>
                      <w:jc w:val="right"/>
                      <w:rPr>
                        <w:rFonts w:ascii="Carlito"/>
                        <w:sz w:val="20"/>
                      </w:rPr>
                    </w:pPr>
                    <w:r>
                      <w:rPr>
                        <w:rFonts w:ascii="Carlito"/>
                        <w:spacing w:val="-2"/>
                        <w:sz w:val="20"/>
                      </w:rPr>
                      <w:t>40</w:t>
                    </w:r>
                  </w:p>
                  <w:p w:rsidR="00A0329C" w:rsidRDefault="00A0329C">
                    <w:pPr>
                      <w:spacing w:before="93"/>
                      <w:ind w:right="19"/>
                      <w:jc w:val="right"/>
                      <w:rPr>
                        <w:rFonts w:ascii="Carlito"/>
                        <w:sz w:val="20"/>
                      </w:rPr>
                    </w:pPr>
                    <w:r>
                      <w:rPr>
                        <w:rFonts w:ascii="Carlito"/>
                        <w:spacing w:val="-2"/>
                        <w:sz w:val="20"/>
                      </w:rPr>
                      <w:t>20</w:t>
                    </w:r>
                  </w:p>
                  <w:p w:rsidR="00A0329C" w:rsidRDefault="00A0329C">
                    <w:pPr>
                      <w:spacing w:before="93" w:line="241" w:lineRule="exact"/>
                      <w:ind w:right="18"/>
                      <w:jc w:val="right"/>
                      <w:rPr>
                        <w:rFonts w:ascii="Carlito"/>
                        <w:sz w:val="20"/>
                      </w:rPr>
                    </w:pPr>
                    <w:r>
                      <w:rPr>
                        <w:rFonts w:ascii="Carlito"/>
                        <w:sz w:val="20"/>
                      </w:rPr>
                      <w:t>0</w:t>
                    </w:r>
                  </w:p>
                </w:txbxContent>
              </v:textbox>
            </v:shape>
            <v:shape id="_x0000_s1308" type="#_x0000_t202" style="position:absolute;left:9285;top:1547;width:1582;height:563" filled="f" stroked="f">
              <v:textbox inset="0,0,0,0">
                <w:txbxContent>
                  <w:p w:rsidR="00A0329C" w:rsidRDefault="00A0329C">
                    <w:pPr>
                      <w:spacing w:line="205" w:lineRule="exact"/>
                      <w:rPr>
                        <w:rFonts w:ascii="Carlito"/>
                        <w:sz w:val="20"/>
                      </w:rPr>
                    </w:pPr>
                    <w:r>
                      <w:rPr>
                        <w:rFonts w:ascii="Carlito"/>
                        <w:sz w:val="20"/>
                      </w:rPr>
                      <w:t>No. of respondents</w:t>
                    </w:r>
                  </w:p>
                  <w:p w:rsidR="00A0329C" w:rsidRDefault="00A0329C">
                    <w:pPr>
                      <w:spacing w:before="117" w:line="241" w:lineRule="exact"/>
                      <w:rPr>
                        <w:rFonts w:ascii="Carlito"/>
                        <w:sz w:val="20"/>
                      </w:rPr>
                    </w:pPr>
                    <w:proofErr w:type="gramStart"/>
                    <w:r>
                      <w:rPr>
                        <w:rFonts w:ascii="Carlito"/>
                        <w:sz w:val="20"/>
                      </w:rPr>
                      <w:t>in</w:t>
                    </w:r>
                    <w:proofErr w:type="gramEnd"/>
                    <w:r>
                      <w:rPr>
                        <w:rFonts w:ascii="Carlito"/>
                        <w:sz w:val="20"/>
                      </w:rPr>
                      <w:t>%</w:t>
                    </w:r>
                  </w:p>
                </w:txbxContent>
              </v:textbox>
            </v:shape>
            <v:shape id="_x0000_s1307" type="#_x0000_t202" style="position:absolute;left:3871;top:2739;width:4744;height:446" filled="f" stroked="f">
              <v:textbox inset="0,0,0,0">
                <w:txbxContent>
                  <w:p w:rsidR="00A0329C" w:rsidRDefault="00A0329C">
                    <w:pPr>
                      <w:tabs>
                        <w:tab w:val="left" w:pos="2555"/>
                        <w:tab w:val="left" w:pos="3496"/>
                        <w:tab w:val="left" w:pos="4311"/>
                      </w:tabs>
                      <w:spacing w:line="205" w:lineRule="exact"/>
                      <w:rPr>
                        <w:rFonts w:ascii="Carlito"/>
                        <w:sz w:val="20"/>
                      </w:rPr>
                    </w:pPr>
                    <w:r>
                      <w:rPr>
                        <w:rFonts w:ascii="Carlito"/>
                        <w:sz w:val="20"/>
                      </w:rPr>
                      <w:t xml:space="preserve">Strongly   </w:t>
                    </w:r>
                    <w:r>
                      <w:rPr>
                        <w:rFonts w:ascii="Carlito"/>
                        <w:spacing w:val="11"/>
                        <w:sz w:val="20"/>
                      </w:rPr>
                      <w:t xml:space="preserve"> </w:t>
                    </w:r>
                    <w:r>
                      <w:rPr>
                        <w:rFonts w:ascii="Carlito"/>
                        <w:sz w:val="20"/>
                      </w:rPr>
                      <w:t xml:space="preserve">Neutral   </w:t>
                    </w:r>
                    <w:r>
                      <w:rPr>
                        <w:rFonts w:ascii="Carlito"/>
                        <w:spacing w:val="12"/>
                        <w:sz w:val="20"/>
                      </w:rPr>
                      <w:t xml:space="preserve"> </w:t>
                    </w:r>
                    <w:r>
                      <w:rPr>
                        <w:rFonts w:ascii="Carlito"/>
                        <w:sz w:val="20"/>
                      </w:rPr>
                      <w:t>Strongly</w:t>
                    </w:r>
                    <w:r>
                      <w:rPr>
                        <w:rFonts w:ascii="Carlito"/>
                        <w:sz w:val="20"/>
                      </w:rPr>
                      <w:tab/>
                      <w:t>Concur</w:t>
                    </w:r>
                    <w:r>
                      <w:rPr>
                        <w:rFonts w:ascii="Carlito"/>
                        <w:sz w:val="20"/>
                      </w:rPr>
                      <w:tab/>
                      <w:t>Vary</w:t>
                    </w:r>
                    <w:r>
                      <w:rPr>
                        <w:rFonts w:ascii="Carlito"/>
                        <w:sz w:val="20"/>
                      </w:rPr>
                      <w:tab/>
                      <w:t>Total</w:t>
                    </w:r>
                  </w:p>
                  <w:p w:rsidR="00A0329C" w:rsidRDefault="00A0329C">
                    <w:pPr>
                      <w:tabs>
                        <w:tab w:val="left" w:pos="1834"/>
                      </w:tabs>
                      <w:spacing w:line="241" w:lineRule="exact"/>
                      <w:ind w:left="57"/>
                      <w:rPr>
                        <w:rFonts w:ascii="Carlito"/>
                        <w:sz w:val="20"/>
                      </w:rPr>
                    </w:pPr>
                    <w:proofErr w:type="gramStart"/>
                    <w:r>
                      <w:rPr>
                        <w:rFonts w:ascii="Carlito"/>
                        <w:sz w:val="20"/>
                      </w:rPr>
                      <w:t>concur</w:t>
                    </w:r>
                    <w:proofErr w:type="gramEnd"/>
                    <w:r>
                      <w:rPr>
                        <w:rFonts w:ascii="Carlito"/>
                        <w:sz w:val="20"/>
                      </w:rPr>
                      <w:tab/>
                      <w:t>vary</w:t>
                    </w:r>
                  </w:p>
                </w:txbxContent>
              </v:textbox>
            </v:shape>
            <w10:wrap type="topAndBottom" anchorx="page"/>
          </v:group>
        </w:pict>
      </w:r>
    </w:p>
    <w:p w:rsidR="00B4577A" w:rsidRDefault="00B4577A">
      <w:pPr>
        <w:rPr>
          <w:sz w:val="23"/>
        </w:rPr>
        <w:sectPr w:rsidR="00B4577A">
          <w:pgSz w:w="12240" w:h="15840"/>
          <w:pgMar w:top="1320" w:right="260" w:bottom="720" w:left="1220" w:header="0" w:footer="540" w:gutter="0"/>
          <w:cols w:space="720"/>
        </w:sectPr>
      </w:pPr>
    </w:p>
    <w:p w:rsidR="00B4577A" w:rsidRDefault="00A0329C">
      <w:pPr>
        <w:spacing w:before="67"/>
        <w:ind w:left="763"/>
        <w:rPr>
          <w:b/>
          <w:sz w:val="30"/>
        </w:rPr>
      </w:pPr>
      <w:r>
        <w:rPr>
          <w:b/>
          <w:sz w:val="30"/>
        </w:rPr>
        <w:lastRenderedPageBreak/>
        <w:t>Analysis:</w:t>
      </w:r>
    </w:p>
    <w:p w:rsidR="00B4577A" w:rsidRDefault="00A0329C">
      <w:pPr>
        <w:pStyle w:val="BodyText"/>
        <w:spacing w:before="168" w:line="360" w:lineRule="auto"/>
        <w:ind w:left="763" w:right="460"/>
      </w:pPr>
      <w:r>
        <w:t xml:space="preserve">According to table-5.3, 50% of respondents believe the organization's performance appraisal system is sensible and fair, while 27.5 percent are undecided. </w:t>
      </w:r>
      <w:proofErr w:type="gramStart"/>
      <w:r>
        <w:t>While 2.5 percent of respondents concur with the preceding statement, 5%powerfullyvary, and 10%powerfullyvary with the preceding statement.</w:t>
      </w:r>
      <w:proofErr w:type="gramEnd"/>
    </w:p>
    <w:p w:rsidR="00B4577A" w:rsidRDefault="00B4577A">
      <w:pPr>
        <w:pStyle w:val="BodyText"/>
        <w:rPr>
          <w:sz w:val="28"/>
        </w:rPr>
      </w:pPr>
    </w:p>
    <w:p w:rsidR="00B4577A" w:rsidRDefault="00A0329C">
      <w:pPr>
        <w:pStyle w:val="Heading2"/>
        <w:spacing w:before="201"/>
      </w:pPr>
      <w:r>
        <w:t>Interpretation:</w:t>
      </w:r>
    </w:p>
    <w:p w:rsidR="00B4577A" w:rsidRDefault="00A0329C">
      <w:pPr>
        <w:pStyle w:val="BodyText"/>
        <w:spacing w:before="168" w:line="360" w:lineRule="auto"/>
        <w:ind w:left="763" w:right="459"/>
      </w:pPr>
      <w:r>
        <w:t>From the investigation, we may determine that some of the employees were in a neutral stance, because the group does not consistently follow the school's policies.</w:t>
      </w:r>
    </w:p>
    <w:p w:rsidR="00B4577A" w:rsidRDefault="00B4577A">
      <w:pPr>
        <w:pStyle w:val="BodyText"/>
        <w:rPr>
          <w:sz w:val="28"/>
        </w:rPr>
      </w:pPr>
    </w:p>
    <w:p w:rsidR="00B4577A" w:rsidRDefault="00A0329C">
      <w:pPr>
        <w:pStyle w:val="Heading3"/>
        <w:spacing w:before="195"/>
        <w:ind w:left="840"/>
      </w:pPr>
      <w:r>
        <w:t>Table5.3</w:t>
      </w:r>
    </w:p>
    <w:p w:rsidR="00B4577A" w:rsidRDefault="00A0329C">
      <w:pPr>
        <w:pStyle w:val="BodyText"/>
        <w:spacing w:before="172"/>
        <w:ind w:left="763"/>
      </w:pPr>
      <w:r>
        <w:t>The bosses are notified of the job expectations, and the duties are assigned:</w:t>
      </w:r>
    </w:p>
    <w:p w:rsidR="00B4577A" w:rsidRDefault="00B4577A">
      <w:pPr>
        <w:pStyle w:val="BodyText"/>
        <w:rPr>
          <w:sz w:val="20"/>
        </w:rPr>
      </w:pPr>
    </w:p>
    <w:p w:rsidR="00B4577A" w:rsidRDefault="00B4577A">
      <w:pPr>
        <w:pStyle w:val="BodyText"/>
        <w:rPr>
          <w:sz w:val="20"/>
        </w:rPr>
      </w:pPr>
    </w:p>
    <w:p w:rsidR="00B4577A" w:rsidRDefault="00B4577A">
      <w:pPr>
        <w:pStyle w:val="BodyText"/>
        <w:rPr>
          <w:sz w:val="20"/>
        </w:rPr>
      </w:pPr>
    </w:p>
    <w:tbl>
      <w:tblPr>
        <w:tblW w:w="0" w:type="auto"/>
        <w:tblInd w:w="1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7"/>
        <w:gridCol w:w="3333"/>
        <w:gridCol w:w="2521"/>
        <w:gridCol w:w="902"/>
      </w:tblGrid>
      <w:tr w:rsidR="00B4577A">
        <w:trPr>
          <w:trHeight w:val="480"/>
        </w:trPr>
        <w:tc>
          <w:tcPr>
            <w:tcW w:w="1167" w:type="dxa"/>
          </w:tcPr>
          <w:p w:rsidR="00B4577A" w:rsidRDefault="00A0329C">
            <w:pPr>
              <w:pStyle w:val="TableParagraph"/>
              <w:ind w:left="263"/>
              <w:jc w:val="left"/>
              <w:rPr>
                <w:sz w:val="25"/>
              </w:rPr>
            </w:pPr>
            <w:r>
              <w:rPr>
                <w:sz w:val="25"/>
              </w:rPr>
              <w:t>S. No.</w:t>
            </w:r>
          </w:p>
        </w:tc>
        <w:tc>
          <w:tcPr>
            <w:tcW w:w="3333" w:type="dxa"/>
          </w:tcPr>
          <w:p w:rsidR="00B4577A" w:rsidRDefault="00A0329C">
            <w:pPr>
              <w:pStyle w:val="TableParagraph"/>
              <w:ind w:left="4"/>
              <w:jc w:val="left"/>
              <w:rPr>
                <w:sz w:val="25"/>
              </w:rPr>
            </w:pPr>
            <w:r>
              <w:rPr>
                <w:sz w:val="25"/>
              </w:rPr>
              <w:t>Scale of evaluation</w:t>
            </w:r>
          </w:p>
        </w:tc>
        <w:tc>
          <w:tcPr>
            <w:tcW w:w="2521" w:type="dxa"/>
          </w:tcPr>
          <w:p w:rsidR="00B4577A" w:rsidRDefault="00A0329C">
            <w:pPr>
              <w:pStyle w:val="TableParagraph"/>
              <w:ind w:left="3"/>
              <w:jc w:val="left"/>
              <w:rPr>
                <w:sz w:val="25"/>
              </w:rPr>
            </w:pPr>
            <w:r>
              <w:rPr>
                <w:sz w:val="25"/>
              </w:rPr>
              <w:t>No. of respondents</w:t>
            </w:r>
          </w:p>
        </w:tc>
        <w:tc>
          <w:tcPr>
            <w:tcW w:w="902" w:type="dxa"/>
          </w:tcPr>
          <w:p w:rsidR="00B4577A" w:rsidRDefault="00A0329C">
            <w:pPr>
              <w:pStyle w:val="TableParagraph"/>
              <w:ind w:left="3"/>
              <w:jc w:val="left"/>
              <w:rPr>
                <w:sz w:val="25"/>
              </w:rPr>
            </w:pPr>
            <w:r>
              <w:rPr>
                <w:sz w:val="25"/>
              </w:rPr>
              <w:t>In%</w:t>
            </w:r>
          </w:p>
        </w:tc>
      </w:tr>
      <w:tr w:rsidR="00B4577A">
        <w:trPr>
          <w:trHeight w:val="431"/>
        </w:trPr>
        <w:tc>
          <w:tcPr>
            <w:tcW w:w="1167" w:type="dxa"/>
          </w:tcPr>
          <w:p w:rsidR="00B4577A" w:rsidRDefault="00A0329C">
            <w:pPr>
              <w:pStyle w:val="TableParagraph"/>
              <w:ind w:left="464" w:right="464"/>
              <w:rPr>
                <w:sz w:val="25"/>
              </w:rPr>
            </w:pPr>
            <w:r>
              <w:rPr>
                <w:sz w:val="25"/>
              </w:rPr>
              <w:t>1.</w:t>
            </w:r>
          </w:p>
        </w:tc>
        <w:tc>
          <w:tcPr>
            <w:tcW w:w="3333" w:type="dxa"/>
          </w:tcPr>
          <w:p w:rsidR="00B4577A" w:rsidRDefault="00A0329C">
            <w:pPr>
              <w:pStyle w:val="TableParagraph"/>
              <w:ind w:left="744"/>
              <w:jc w:val="left"/>
              <w:rPr>
                <w:sz w:val="25"/>
              </w:rPr>
            </w:pPr>
            <w:r>
              <w:rPr>
                <w:sz w:val="25"/>
              </w:rPr>
              <w:t>powerfully concur</w:t>
            </w:r>
          </w:p>
        </w:tc>
        <w:tc>
          <w:tcPr>
            <w:tcW w:w="2521" w:type="dxa"/>
          </w:tcPr>
          <w:p w:rsidR="00B4577A" w:rsidRDefault="00A0329C">
            <w:pPr>
              <w:pStyle w:val="TableParagraph"/>
              <w:ind w:left="3"/>
              <w:rPr>
                <w:sz w:val="25"/>
              </w:rPr>
            </w:pPr>
            <w:r>
              <w:rPr>
                <w:w w:val="99"/>
                <w:sz w:val="25"/>
              </w:rPr>
              <w:t>3</w:t>
            </w:r>
          </w:p>
        </w:tc>
        <w:tc>
          <w:tcPr>
            <w:tcW w:w="902" w:type="dxa"/>
          </w:tcPr>
          <w:p w:rsidR="00B4577A" w:rsidRDefault="00A0329C">
            <w:pPr>
              <w:pStyle w:val="TableParagraph"/>
              <w:ind w:left="291"/>
              <w:jc w:val="left"/>
              <w:rPr>
                <w:sz w:val="25"/>
              </w:rPr>
            </w:pPr>
            <w:r>
              <w:rPr>
                <w:sz w:val="25"/>
              </w:rPr>
              <w:t>7.5</w:t>
            </w:r>
          </w:p>
        </w:tc>
      </w:tr>
      <w:tr w:rsidR="00B4577A">
        <w:trPr>
          <w:trHeight w:val="426"/>
        </w:trPr>
        <w:tc>
          <w:tcPr>
            <w:tcW w:w="1167" w:type="dxa"/>
          </w:tcPr>
          <w:p w:rsidR="00B4577A" w:rsidRDefault="00A0329C">
            <w:pPr>
              <w:pStyle w:val="TableParagraph"/>
              <w:ind w:left="464" w:right="464"/>
              <w:rPr>
                <w:sz w:val="25"/>
              </w:rPr>
            </w:pPr>
            <w:r>
              <w:rPr>
                <w:sz w:val="25"/>
              </w:rPr>
              <w:t>2.</w:t>
            </w:r>
          </w:p>
        </w:tc>
        <w:tc>
          <w:tcPr>
            <w:tcW w:w="3333" w:type="dxa"/>
          </w:tcPr>
          <w:p w:rsidR="00B4577A" w:rsidRDefault="00A0329C">
            <w:pPr>
              <w:pStyle w:val="TableParagraph"/>
              <w:ind w:left="1275" w:right="1271"/>
              <w:rPr>
                <w:sz w:val="25"/>
              </w:rPr>
            </w:pPr>
            <w:r>
              <w:rPr>
                <w:sz w:val="25"/>
              </w:rPr>
              <w:t>Middle</w:t>
            </w:r>
          </w:p>
        </w:tc>
        <w:tc>
          <w:tcPr>
            <w:tcW w:w="2521" w:type="dxa"/>
          </w:tcPr>
          <w:p w:rsidR="00B4577A" w:rsidRDefault="00A0329C">
            <w:pPr>
              <w:pStyle w:val="TableParagraph"/>
              <w:ind w:left="549" w:right="546"/>
              <w:rPr>
                <w:sz w:val="25"/>
              </w:rPr>
            </w:pPr>
            <w:r>
              <w:rPr>
                <w:sz w:val="25"/>
              </w:rPr>
              <w:t>11</w:t>
            </w:r>
          </w:p>
        </w:tc>
        <w:tc>
          <w:tcPr>
            <w:tcW w:w="902" w:type="dxa"/>
          </w:tcPr>
          <w:p w:rsidR="00B4577A" w:rsidRDefault="00A0329C">
            <w:pPr>
              <w:pStyle w:val="TableParagraph"/>
              <w:ind w:right="223"/>
              <w:jc w:val="right"/>
              <w:rPr>
                <w:sz w:val="25"/>
              </w:rPr>
            </w:pPr>
            <w:r>
              <w:rPr>
                <w:w w:val="95"/>
                <w:sz w:val="25"/>
              </w:rPr>
              <w:t>27.5</w:t>
            </w:r>
          </w:p>
        </w:tc>
      </w:tr>
      <w:tr w:rsidR="00B4577A">
        <w:trPr>
          <w:trHeight w:val="431"/>
        </w:trPr>
        <w:tc>
          <w:tcPr>
            <w:tcW w:w="1167" w:type="dxa"/>
          </w:tcPr>
          <w:p w:rsidR="00B4577A" w:rsidRDefault="00A0329C">
            <w:pPr>
              <w:pStyle w:val="TableParagraph"/>
              <w:spacing w:line="284" w:lineRule="exact"/>
              <w:ind w:left="464" w:right="464"/>
              <w:rPr>
                <w:sz w:val="25"/>
              </w:rPr>
            </w:pPr>
            <w:r>
              <w:rPr>
                <w:sz w:val="25"/>
              </w:rPr>
              <w:t>3.</w:t>
            </w:r>
          </w:p>
        </w:tc>
        <w:tc>
          <w:tcPr>
            <w:tcW w:w="3333" w:type="dxa"/>
          </w:tcPr>
          <w:p w:rsidR="00B4577A" w:rsidRDefault="00A0329C">
            <w:pPr>
              <w:pStyle w:val="TableParagraph"/>
              <w:spacing w:line="284" w:lineRule="exact"/>
              <w:ind w:left="883"/>
              <w:jc w:val="left"/>
              <w:rPr>
                <w:sz w:val="25"/>
              </w:rPr>
            </w:pPr>
            <w:r>
              <w:rPr>
                <w:sz w:val="25"/>
              </w:rPr>
              <w:t>powerfully vary</w:t>
            </w:r>
          </w:p>
        </w:tc>
        <w:tc>
          <w:tcPr>
            <w:tcW w:w="2521" w:type="dxa"/>
          </w:tcPr>
          <w:p w:rsidR="00B4577A" w:rsidRDefault="00A0329C">
            <w:pPr>
              <w:pStyle w:val="TableParagraph"/>
              <w:spacing w:line="284" w:lineRule="exact"/>
              <w:ind w:left="3"/>
              <w:rPr>
                <w:sz w:val="25"/>
              </w:rPr>
            </w:pPr>
            <w:r>
              <w:rPr>
                <w:w w:val="99"/>
                <w:sz w:val="25"/>
              </w:rPr>
              <w:t>1</w:t>
            </w:r>
          </w:p>
        </w:tc>
        <w:tc>
          <w:tcPr>
            <w:tcW w:w="902" w:type="dxa"/>
          </w:tcPr>
          <w:p w:rsidR="00B4577A" w:rsidRDefault="00A0329C">
            <w:pPr>
              <w:pStyle w:val="TableParagraph"/>
              <w:spacing w:line="284" w:lineRule="exact"/>
              <w:ind w:left="291"/>
              <w:jc w:val="left"/>
              <w:rPr>
                <w:sz w:val="25"/>
              </w:rPr>
            </w:pPr>
            <w:r>
              <w:rPr>
                <w:sz w:val="25"/>
              </w:rPr>
              <w:t>2.5</w:t>
            </w:r>
          </w:p>
        </w:tc>
      </w:tr>
      <w:tr w:rsidR="00B4577A">
        <w:trPr>
          <w:trHeight w:val="431"/>
        </w:trPr>
        <w:tc>
          <w:tcPr>
            <w:tcW w:w="1167" w:type="dxa"/>
          </w:tcPr>
          <w:p w:rsidR="00B4577A" w:rsidRDefault="00A0329C">
            <w:pPr>
              <w:pStyle w:val="TableParagraph"/>
              <w:spacing w:line="280" w:lineRule="exact"/>
              <w:ind w:left="464" w:right="464"/>
              <w:rPr>
                <w:sz w:val="25"/>
              </w:rPr>
            </w:pPr>
            <w:r>
              <w:rPr>
                <w:sz w:val="25"/>
              </w:rPr>
              <w:t>4.</w:t>
            </w:r>
          </w:p>
        </w:tc>
        <w:tc>
          <w:tcPr>
            <w:tcW w:w="3333" w:type="dxa"/>
          </w:tcPr>
          <w:p w:rsidR="00B4577A" w:rsidRDefault="00A0329C">
            <w:pPr>
              <w:pStyle w:val="TableParagraph"/>
              <w:spacing w:line="280" w:lineRule="exact"/>
              <w:ind w:left="1276" w:right="1271"/>
              <w:rPr>
                <w:sz w:val="25"/>
              </w:rPr>
            </w:pPr>
            <w:r>
              <w:rPr>
                <w:sz w:val="25"/>
              </w:rPr>
              <w:t>Concur</w:t>
            </w:r>
          </w:p>
        </w:tc>
        <w:tc>
          <w:tcPr>
            <w:tcW w:w="2521" w:type="dxa"/>
          </w:tcPr>
          <w:p w:rsidR="00B4577A" w:rsidRDefault="00A0329C">
            <w:pPr>
              <w:pStyle w:val="TableParagraph"/>
              <w:spacing w:line="280" w:lineRule="exact"/>
              <w:ind w:left="549" w:right="546"/>
              <w:rPr>
                <w:sz w:val="25"/>
              </w:rPr>
            </w:pPr>
            <w:r>
              <w:rPr>
                <w:sz w:val="25"/>
              </w:rPr>
              <w:t>21</w:t>
            </w:r>
          </w:p>
        </w:tc>
        <w:tc>
          <w:tcPr>
            <w:tcW w:w="902" w:type="dxa"/>
          </w:tcPr>
          <w:p w:rsidR="00B4577A" w:rsidRDefault="00A0329C">
            <w:pPr>
              <w:pStyle w:val="TableParagraph"/>
              <w:spacing w:line="280" w:lineRule="exact"/>
              <w:ind w:right="223"/>
              <w:jc w:val="right"/>
              <w:rPr>
                <w:sz w:val="25"/>
              </w:rPr>
            </w:pPr>
            <w:r>
              <w:rPr>
                <w:w w:val="95"/>
                <w:sz w:val="25"/>
              </w:rPr>
              <w:t>52.5</w:t>
            </w:r>
          </w:p>
        </w:tc>
      </w:tr>
      <w:tr w:rsidR="00B4577A">
        <w:trPr>
          <w:trHeight w:val="431"/>
        </w:trPr>
        <w:tc>
          <w:tcPr>
            <w:tcW w:w="1167" w:type="dxa"/>
          </w:tcPr>
          <w:p w:rsidR="00B4577A" w:rsidRDefault="00A0329C">
            <w:pPr>
              <w:pStyle w:val="TableParagraph"/>
              <w:ind w:left="464" w:right="464"/>
              <w:rPr>
                <w:sz w:val="25"/>
              </w:rPr>
            </w:pPr>
            <w:r>
              <w:rPr>
                <w:sz w:val="25"/>
              </w:rPr>
              <w:t>5.</w:t>
            </w:r>
          </w:p>
        </w:tc>
        <w:tc>
          <w:tcPr>
            <w:tcW w:w="3333" w:type="dxa"/>
          </w:tcPr>
          <w:p w:rsidR="00B4577A" w:rsidRDefault="00A0329C">
            <w:pPr>
              <w:pStyle w:val="TableParagraph"/>
              <w:ind w:left="1276" w:right="1263"/>
              <w:rPr>
                <w:sz w:val="25"/>
              </w:rPr>
            </w:pPr>
            <w:r>
              <w:rPr>
                <w:sz w:val="25"/>
              </w:rPr>
              <w:t>Vary</w:t>
            </w:r>
          </w:p>
        </w:tc>
        <w:tc>
          <w:tcPr>
            <w:tcW w:w="2521" w:type="dxa"/>
          </w:tcPr>
          <w:p w:rsidR="00B4577A" w:rsidRDefault="00A0329C">
            <w:pPr>
              <w:pStyle w:val="TableParagraph"/>
              <w:ind w:left="3"/>
              <w:rPr>
                <w:sz w:val="25"/>
              </w:rPr>
            </w:pPr>
            <w:r>
              <w:rPr>
                <w:w w:val="99"/>
                <w:sz w:val="25"/>
              </w:rPr>
              <w:t>4</w:t>
            </w:r>
          </w:p>
        </w:tc>
        <w:tc>
          <w:tcPr>
            <w:tcW w:w="902" w:type="dxa"/>
          </w:tcPr>
          <w:p w:rsidR="00B4577A" w:rsidRDefault="00A0329C">
            <w:pPr>
              <w:pStyle w:val="TableParagraph"/>
              <w:ind w:left="301" w:right="301"/>
              <w:rPr>
                <w:sz w:val="25"/>
              </w:rPr>
            </w:pPr>
            <w:r>
              <w:rPr>
                <w:sz w:val="25"/>
              </w:rPr>
              <w:t>10</w:t>
            </w:r>
          </w:p>
        </w:tc>
      </w:tr>
      <w:tr w:rsidR="00B4577A">
        <w:trPr>
          <w:trHeight w:val="450"/>
        </w:trPr>
        <w:tc>
          <w:tcPr>
            <w:tcW w:w="1167" w:type="dxa"/>
          </w:tcPr>
          <w:p w:rsidR="00B4577A" w:rsidRDefault="00B4577A">
            <w:pPr>
              <w:pStyle w:val="TableParagraph"/>
              <w:spacing w:line="240" w:lineRule="auto"/>
              <w:jc w:val="left"/>
              <w:rPr>
                <w:sz w:val="24"/>
              </w:rPr>
            </w:pPr>
          </w:p>
        </w:tc>
        <w:tc>
          <w:tcPr>
            <w:tcW w:w="3333" w:type="dxa"/>
          </w:tcPr>
          <w:p w:rsidR="00B4577A" w:rsidRDefault="00A0329C">
            <w:pPr>
              <w:pStyle w:val="TableParagraph"/>
              <w:ind w:left="1276" w:right="1271"/>
              <w:rPr>
                <w:sz w:val="25"/>
              </w:rPr>
            </w:pPr>
            <w:r>
              <w:rPr>
                <w:sz w:val="25"/>
              </w:rPr>
              <w:t>Total</w:t>
            </w:r>
          </w:p>
        </w:tc>
        <w:tc>
          <w:tcPr>
            <w:tcW w:w="2521" w:type="dxa"/>
          </w:tcPr>
          <w:p w:rsidR="00B4577A" w:rsidRDefault="00A0329C">
            <w:pPr>
              <w:pStyle w:val="TableParagraph"/>
              <w:ind w:left="549" w:right="546"/>
              <w:rPr>
                <w:sz w:val="25"/>
              </w:rPr>
            </w:pPr>
            <w:r>
              <w:rPr>
                <w:sz w:val="25"/>
              </w:rPr>
              <w:t>40</w:t>
            </w:r>
          </w:p>
        </w:tc>
        <w:tc>
          <w:tcPr>
            <w:tcW w:w="902" w:type="dxa"/>
          </w:tcPr>
          <w:p w:rsidR="00B4577A" w:rsidRDefault="00A0329C">
            <w:pPr>
              <w:pStyle w:val="TableParagraph"/>
              <w:ind w:right="257"/>
              <w:jc w:val="right"/>
              <w:rPr>
                <w:sz w:val="25"/>
              </w:rPr>
            </w:pPr>
            <w:r>
              <w:rPr>
                <w:w w:val="95"/>
                <w:sz w:val="25"/>
              </w:rPr>
              <w:t>100</w:t>
            </w:r>
          </w:p>
        </w:tc>
      </w:tr>
    </w:tbl>
    <w:p w:rsidR="00B4577A" w:rsidRDefault="00A0329C">
      <w:pPr>
        <w:pStyle w:val="Heading3"/>
        <w:spacing w:line="338" w:lineRule="exact"/>
        <w:ind w:left="1737"/>
      </w:pPr>
      <w:r>
        <w:t>Graph-5.3</w:t>
      </w:r>
    </w:p>
    <w:p w:rsidR="00B4577A" w:rsidRDefault="00B4577A">
      <w:pPr>
        <w:pStyle w:val="BodyText"/>
        <w:rPr>
          <w:sz w:val="20"/>
        </w:rPr>
      </w:pPr>
    </w:p>
    <w:p w:rsidR="00B4577A" w:rsidRDefault="00A0329C">
      <w:pPr>
        <w:pStyle w:val="BodyText"/>
        <w:spacing w:before="8"/>
        <w:rPr>
          <w:sz w:val="11"/>
        </w:rPr>
      </w:pPr>
      <w:r>
        <w:pict>
          <v:group id="_x0000_s1277" style="position:absolute;margin-left:190.75pt;margin-top:8.7pt;width:361.2pt;height:172.15pt;z-index:-15703552;mso-wrap-distance-left:0;mso-wrap-distance-right:0;mso-position-horizontal-relative:page" coordorigin="3815,174" coordsize="7224,3443">
            <v:shape id="_x0000_s1305" style="position:absolute;left:4442;top:2452;width:2330;height:2" coordorigin="4443,2453" coordsize="2330,0" o:spt="100" adj="0,,0" path="m4443,2453r1087,m5736,2453r1037,e" filled="f" strokecolor="#858585">
              <v:stroke joinstyle="round"/>
              <v:formulas/>
              <v:path arrowok="t" o:connecttype="segments"/>
            </v:shape>
            <v:shape id="_x0000_s1304" style="position:absolute;left:5323;top:2433;width:1656;height:431" coordorigin="5323,2434" coordsize="1656,431" o:spt="100" adj="0,,0" path="m5530,2640r-207,l5323,2865r207,l5530,2640xm6979,2434r-206,l6773,2865r206,l6979,2434xe" fillcolor="#4f81bc" stroked="f">
              <v:stroke joinstyle="round"/>
              <v:formulas/>
              <v:path arrowok="t" o:connecttype="segments"/>
            </v:shape>
            <v:rect id="_x0000_s1303" style="position:absolute;left:5529;top:2299;width:207;height:566" fillcolor="#c0504d" stroked="f"/>
            <v:rect id="_x0000_s1302" style="position:absolute;left:6048;top:2846;width:207;height:19" fillcolor="#4f81bc" stroked="f"/>
            <v:rect id="_x0000_s1301" style="position:absolute;left:6254;top:2812;width:207;height:52" fillcolor="#c0504d" stroked="f"/>
            <v:line id="_x0000_s1300" style="position:absolute" from="7186,2453" to="8222,2453" strokecolor="#858585"/>
            <v:shape id="_x0000_s1299" style="position:absolute;left:7185;top:2040;width:1244;height:8" coordorigin="7186,2041" coordsize="1244,8" o:spt="100" adj="0,,0" path="m7186,2048r1243,m7186,2041r1243,e" filled="f" strokecolor="#858585" strokeweight=".1323mm">
              <v:stroke joinstyle="round"/>
              <v:formulas/>
              <v:path arrowok="t" o:connecttype="segments"/>
            </v:shape>
            <v:rect id="_x0000_s1298" style="position:absolute;left:8222;top:2044;width:207;height:820" fillcolor="#4f81bc" stroked="f"/>
            <v:shape id="_x0000_s1297" style="position:absolute;left:4442;top:2040;width:2537;height:8" coordorigin="4443,2041" coordsize="2537,8" o:spt="100" adj="0,,0" path="m4443,2048r2536,m4443,2041r2536,e" filled="f" strokecolor="#858585" strokeweight=".1323mm">
              <v:stroke joinstyle="round"/>
              <v:formulas/>
              <v:path arrowok="t" o:connecttype="segments"/>
            </v:shape>
            <v:rect id="_x0000_s1296" style="position:absolute;left:6979;top:1790;width:207;height:1075" fillcolor="#c0504d" stroked="f"/>
            <v:rect id="_x0000_s1295" style="position:absolute;left:7497;top:2783;width:207;height:81" fillcolor="#4f81bc" stroked="f"/>
            <v:rect id="_x0000_s1294" style="position:absolute;left:7704;top:2659;width:207;height:206" fillcolor="#c0504d" stroked="f"/>
            <v:line id="_x0000_s1293" style="position:absolute" from="8635,2453" to="8792,2453" strokecolor="#858585"/>
            <v:shape id="_x0000_s1292" style="position:absolute;left:8635;top:2040;width:157;height:8" coordorigin="8635,2041" coordsize="157,8" o:spt="100" adj="0,,0" path="m8635,2048r157,m8635,2041r157,e" filled="f" strokecolor="#858585" strokeweight=".1323mm">
              <v:stroke joinstyle="round"/>
              <v:formulas/>
              <v:path arrowok="t" o:connecttype="segments"/>
            </v:shape>
            <v:shape id="_x0000_s1291" style="position:absolute;left:4442;top:1223;width:4350;height:408" coordorigin="4443,1224" coordsize="4350,408" o:spt="100" adj="0,,0" path="m4443,1632r3986,m8635,1632r157,m4443,1224r3986,m8635,1224r157,e" filled="f" strokecolor="#858585">
              <v:stroke joinstyle="round"/>
              <v:formulas/>
              <v:path arrowok="t" o:connecttype="segments"/>
            </v:shape>
            <v:shape id="_x0000_s1290" style="position:absolute;left:4442;top:812;width:4350;height:8" coordorigin="4443,812" coordsize="4350,8" o:spt="100" adj="0,,0" path="m4443,820r4349,m4443,812r4349,e" filled="f" strokecolor="#858585" strokeweight=".1323mm">
              <v:stroke joinstyle="round"/>
              <v:formulas/>
              <v:path arrowok="t" o:connecttype="segments"/>
            </v:shape>
            <v:rect id="_x0000_s1289" style="position:absolute;left:8428;top:815;width:207;height:2049" fillcolor="#c0504d" stroked="f"/>
            <v:shape id="_x0000_s1288" style="position:absolute;left:4379;top:403;width:4413;height:2461" coordorigin="4379,404" coordsize="4413,2461" o:spt="100" adj="0,,0" path="m4443,404r4349,m4443,2865r,-2461m4379,2865r64,m4379,2453r64,m4379,2045r64,m4379,1632r64,m4379,1224r64,m4379,816r64,m4379,404r64,e" filled="f" strokecolor="#858585">
              <v:stroke joinstyle="round"/>
              <v:formulas/>
              <v:path arrowok="t" o:connecttype="segments"/>
            </v:shape>
            <v:rect id="_x0000_s1287" style="position:absolute;left:4598;top:2803;width:207;height:62" fillcolor="#4f81bc" stroked="f"/>
            <v:rect id="_x0000_s1286" style="position:absolute;left:4804;top:2711;width:207;height:153" fillcolor="#c0504d" stroked="f"/>
            <v:shape id="_x0000_s1285" style="position:absolute;left:4442;top:2864;width:4350;height:64" coordorigin="4443,2865" coordsize="4350,64" o:spt="100" adj="0,,0" path="m4443,2865r4349,m4443,2865r,63m5170,2865r,63m5894,2865r,63m6619,2865r,63m7344,2865r,63m8069,2865r,63m8792,2865r,63e" filled="f" strokecolor="#858585">
              <v:stroke joinstyle="round"/>
              <v:formulas/>
              <v:path arrowok="t" o:connecttype="segments"/>
            </v:shape>
            <v:rect id="_x0000_s1284" style="position:absolute;left:9112;top:1659;width:110;height:110" fillcolor="#4f81bc" stroked="f"/>
            <v:rect id="_x0000_s1283" style="position:absolute;left:9112;top:2021;width:110;height:110" fillcolor="#c0504d" stroked="f"/>
            <v:rect id="_x0000_s1282" style="position:absolute;left:3823;top:181;width:7209;height:3428" filled="f" strokecolor="#858585"/>
            <v:shape id="_x0000_s1281" type="#_x0000_t202" style="position:absolute;left:3954;top:314;width:324;height:1843" filled="f" stroked="f">
              <v:textbox inset="0,0,0,0">
                <w:txbxContent>
                  <w:p w:rsidR="00A0329C" w:rsidRDefault="00A0329C">
                    <w:pPr>
                      <w:spacing w:line="205" w:lineRule="exact"/>
                      <w:ind w:right="18"/>
                      <w:jc w:val="right"/>
                      <w:rPr>
                        <w:rFonts w:ascii="Carlito"/>
                        <w:sz w:val="20"/>
                      </w:rPr>
                    </w:pPr>
                    <w:r>
                      <w:rPr>
                        <w:rFonts w:ascii="Carlito"/>
                        <w:spacing w:val="-1"/>
                        <w:sz w:val="20"/>
                      </w:rPr>
                      <w:t>120</w:t>
                    </w:r>
                  </w:p>
                  <w:p w:rsidR="00A0329C" w:rsidRDefault="00A0329C">
                    <w:pPr>
                      <w:spacing w:before="166"/>
                      <w:ind w:right="18"/>
                      <w:jc w:val="right"/>
                      <w:rPr>
                        <w:rFonts w:ascii="Carlito"/>
                        <w:sz w:val="20"/>
                      </w:rPr>
                    </w:pPr>
                    <w:r>
                      <w:rPr>
                        <w:rFonts w:ascii="Carlito"/>
                        <w:spacing w:val="-1"/>
                        <w:sz w:val="20"/>
                      </w:rPr>
                      <w:t>100</w:t>
                    </w:r>
                  </w:p>
                  <w:p w:rsidR="00A0329C" w:rsidRDefault="00A0329C">
                    <w:pPr>
                      <w:spacing w:before="166"/>
                      <w:ind w:right="18"/>
                      <w:jc w:val="right"/>
                      <w:rPr>
                        <w:rFonts w:ascii="Carlito"/>
                        <w:sz w:val="20"/>
                      </w:rPr>
                    </w:pPr>
                    <w:r>
                      <w:rPr>
                        <w:rFonts w:ascii="Carlito"/>
                        <w:spacing w:val="-2"/>
                        <w:sz w:val="20"/>
                      </w:rPr>
                      <w:t>80</w:t>
                    </w:r>
                  </w:p>
                  <w:p w:rsidR="00A0329C" w:rsidRDefault="00A0329C">
                    <w:pPr>
                      <w:spacing w:before="166"/>
                      <w:ind w:right="18"/>
                      <w:jc w:val="right"/>
                      <w:rPr>
                        <w:rFonts w:ascii="Carlito"/>
                        <w:sz w:val="20"/>
                      </w:rPr>
                    </w:pPr>
                    <w:r>
                      <w:rPr>
                        <w:rFonts w:ascii="Carlito"/>
                        <w:spacing w:val="-2"/>
                        <w:sz w:val="20"/>
                      </w:rPr>
                      <w:t>60</w:t>
                    </w:r>
                  </w:p>
                  <w:p w:rsidR="00A0329C" w:rsidRDefault="00A0329C">
                    <w:pPr>
                      <w:spacing w:before="166" w:line="241" w:lineRule="exact"/>
                      <w:ind w:right="18"/>
                      <w:jc w:val="right"/>
                      <w:rPr>
                        <w:rFonts w:ascii="Carlito"/>
                        <w:sz w:val="20"/>
                      </w:rPr>
                    </w:pPr>
                    <w:r>
                      <w:rPr>
                        <w:rFonts w:ascii="Carlito"/>
                        <w:spacing w:val="-2"/>
                        <w:sz w:val="20"/>
                      </w:rPr>
                      <w:t>40</w:t>
                    </w:r>
                  </w:p>
                </w:txbxContent>
              </v:textbox>
            </v:shape>
            <v:shape id="_x0000_s1280" type="#_x0000_t202" style="position:absolute;left:9273;top:1626;width:1582;height:564" filled="f" stroked="f">
              <v:textbox inset="0,0,0,0">
                <w:txbxContent>
                  <w:p w:rsidR="00A0329C" w:rsidRDefault="00A0329C">
                    <w:pPr>
                      <w:spacing w:line="205" w:lineRule="exact"/>
                      <w:rPr>
                        <w:rFonts w:ascii="Carlito"/>
                        <w:sz w:val="20"/>
                      </w:rPr>
                    </w:pPr>
                    <w:r>
                      <w:rPr>
                        <w:rFonts w:ascii="Carlito"/>
                        <w:sz w:val="20"/>
                      </w:rPr>
                      <w:t>No. of respondents</w:t>
                    </w:r>
                  </w:p>
                  <w:p w:rsidR="00A0329C" w:rsidRDefault="00A0329C">
                    <w:pPr>
                      <w:spacing w:before="118" w:line="241" w:lineRule="exact"/>
                      <w:rPr>
                        <w:rFonts w:ascii="Carlito"/>
                        <w:sz w:val="20"/>
                      </w:rPr>
                    </w:pPr>
                    <w:r>
                      <w:rPr>
                        <w:rFonts w:ascii="Carlito"/>
                        <w:sz w:val="20"/>
                      </w:rPr>
                      <w:t>In%</w:t>
                    </w:r>
                  </w:p>
                </w:txbxContent>
              </v:textbox>
            </v:shape>
            <v:shape id="_x0000_s1279" type="#_x0000_t202" style="position:absolute;left:4056;top:2365;width:224;height:613" filled="f" stroked="f">
              <v:textbox inset="0,0,0,0">
                <w:txbxContent>
                  <w:p w:rsidR="00A0329C" w:rsidRDefault="00A0329C">
                    <w:pPr>
                      <w:spacing w:line="205" w:lineRule="exact"/>
                      <w:ind w:right="19"/>
                      <w:jc w:val="right"/>
                      <w:rPr>
                        <w:rFonts w:ascii="Carlito"/>
                        <w:sz w:val="20"/>
                      </w:rPr>
                    </w:pPr>
                    <w:r>
                      <w:rPr>
                        <w:rFonts w:ascii="Carlito"/>
                        <w:sz w:val="20"/>
                      </w:rPr>
                      <w:t>20</w:t>
                    </w:r>
                  </w:p>
                  <w:p w:rsidR="00A0329C" w:rsidRDefault="00A0329C">
                    <w:pPr>
                      <w:spacing w:before="166" w:line="241" w:lineRule="exact"/>
                      <w:ind w:right="18"/>
                      <w:jc w:val="right"/>
                      <w:rPr>
                        <w:rFonts w:ascii="Carlito"/>
                        <w:sz w:val="20"/>
                      </w:rPr>
                    </w:pPr>
                    <w:r>
                      <w:rPr>
                        <w:rFonts w:ascii="Carlito"/>
                        <w:sz w:val="20"/>
                      </w:rPr>
                      <w:t>0</w:t>
                    </w:r>
                  </w:p>
                </w:txbxContent>
              </v:textbox>
            </v:shape>
            <v:shape id="_x0000_s1278" type="#_x0000_t202" style="position:absolute;left:4472;top:3036;width:4187;height:446" filled="f" stroked="f">
              <v:textbox inset="0,0,0,0">
                <w:txbxContent>
                  <w:p w:rsidR="00A0329C" w:rsidRDefault="00A0329C">
                    <w:pPr>
                      <w:tabs>
                        <w:tab w:val="left" w:pos="3050"/>
                        <w:tab w:val="left" w:pos="3754"/>
                      </w:tabs>
                      <w:spacing w:line="205" w:lineRule="exact"/>
                      <w:rPr>
                        <w:rFonts w:ascii="Carlito"/>
                        <w:sz w:val="20"/>
                      </w:rPr>
                    </w:pPr>
                    <w:proofErr w:type="gramStart"/>
                    <w:r>
                      <w:rPr>
                        <w:rFonts w:ascii="Carlito"/>
                        <w:sz w:val="20"/>
                      </w:rPr>
                      <w:t>Strongly  Neutral</w:t>
                    </w:r>
                    <w:proofErr w:type="gramEnd"/>
                    <w:r>
                      <w:rPr>
                        <w:rFonts w:ascii="Carlito"/>
                        <w:spacing w:val="27"/>
                        <w:sz w:val="20"/>
                      </w:rPr>
                      <w:t xml:space="preserve"> </w:t>
                    </w:r>
                    <w:r>
                      <w:rPr>
                        <w:rFonts w:ascii="Carlito"/>
                        <w:sz w:val="20"/>
                      </w:rPr>
                      <w:t xml:space="preserve">Strongly </w:t>
                    </w:r>
                    <w:r>
                      <w:rPr>
                        <w:rFonts w:ascii="Carlito"/>
                        <w:spacing w:val="9"/>
                        <w:sz w:val="20"/>
                      </w:rPr>
                      <w:t xml:space="preserve"> </w:t>
                    </w:r>
                    <w:r>
                      <w:rPr>
                        <w:rFonts w:ascii="Carlito"/>
                        <w:sz w:val="20"/>
                      </w:rPr>
                      <w:t>Concur</w:t>
                    </w:r>
                    <w:r>
                      <w:rPr>
                        <w:rFonts w:ascii="Carlito"/>
                        <w:sz w:val="20"/>
                      </w:rPr>
                      <w:tab/>
                      <w:t>Vary</w:t>
                    </w:r>
                    <w:r>
                      <w:rPr>
                        <w:rFonts w:ascii="Carlito"/>
                        <w:sz w:val="20"/>
                      </w:rPr>
                      <w:tab/>
                      <w:t>Total</w:t>
                    </w:r>
                  </w:p>
                  <w:p w:rsidR="00A0329C" w:rsidRDefault="00A0329C">
                    <w:pPr>
                      <w:tabs>
                        <w:tab w:val="left" w:pos="1611"/>
                      </w:tabs>
                      <w:spacing w:line="241" w:lineRule="exact"/>
                      <w:ind w:left="57"/>
                      <w:rPr>
                        <w:rFonts w:ascii="Carlito"/>
                        <w:sz w:val="20"/>
                      </w:rPr>
                    </w:pPr>
                    <w:proofErr w:type="gramStart"/>
                    <w:r>
                      <w:rPr>
                        <w:rFonts w:ascii="Carlito"/>
                        <w:sz w:val="20"/>
                      </w:rPr>
                      <w:t>concur</w:t>
                    </w:r>
                    <w:proofErr w:type="gramEnd"/>
                    <w:r>
                      <w:rPr>
                        <w:rFonts w:ascii="Carlito"/>
                        <w:sz w:val="20"/>
                      </w:rPr>
                      <w:tab/>
                      <w:t>vary</w:t>
                    </w:r>
                  </w:p>
                </w:txbxContent>
              </v:textbox>
            </v:shape>
            <w10:wrap type="topAndBottom" anchorx="page"/>
          </v:group>
        </w:pict>
      </w:r>
    </w:p>
    <w:p w:rsidR="00B4577A" w:rsidRDefault="00B4577A">
      <w:pPr>
        <w:rPr>
          <w:sz w:val="11"/>
        </w:rPr>
        <w:sectPr w:rsidR="00B4577A">
          <w:pgSz w:w="12240" w:h="15840"/>
          <w:pgMar w:top="920" w:right="260" w:bottom="720" w:left="1220" w:header="0" w:footer="540" w:gutter="0"/>
          <w:cols w:space="720"/>
        </w:sectPr>
      </w:pPr>
    </w:p>
    <w:p w:rsidR="00B4577A" w:rsidRDefault="00A0329C">
      <w:pPr>
        <w:pStyle w:val="BodyText"/>
        <w:spacing w:before="61" w:line="357" w:lineRule="auto"/>
        <w:ind w:left="763" w:right="460"/>
      </w:pPr>
      <w:r>
        <w:rPr>
          <w:b/>
          <w:sz w:val="30"/>
        </w:rPr>
        <w:lastRenderedPageBreak/>
        <w:t xml:space="preserve">Analysis: </w:t>
      </w:r>
      <w:r>
        <w:t>According to the above table-5.3, 52.5 percent of respondents believe that superiors communicate job requirements and assign assignments. While 27.5 percent of respondents are in a neutral stage and 7.5 percent strong concur with the statement, none of the</w:t>
      </w:r>
    </w:p>
    <w:p w:rsidR="00B4577A" w:rsidRDefault="00A0329C">
      <w:pPr>
        <w:pStyle w:val="BodyText"/>
        <w:spacing w:before="1"/>
        <w:ind w:left="763"/>
      </w:pPr>
      <w:r>
        <w:t xml:space="preserve">12.5 percent concur with it are in </w:t>
      </w:r>
      <w:proofErr w:type="spellStart"/>
      <w:r>
        <w:t>apowerfullyvarying</w:t>
      </w:r>
      <w:proofErr w:type="spellEnd"/>
      <w:r>
        <w:t xml:space="preserve"> stage of thought.</w:t>
      </w:r>
    </w:p>
    <w:p w:rsidR="00B4577A" w:rsidRDefault="00B4577A">
      <w:pPr>
        <w:pStyle w:val="BodyText"/>
        <w:rPr>
          <w:sz w:val="28"/>
        </w:rPr>
      </w:pPr>
    </w:p>
    <w:p w:rsidR="00B4577A" w:rsidRDefault="00B4577A">
      <w:pPr>
        <w:pStyle w:val="BodyText"/>
        <w:spacing w:before="2"/>
        <w:rPr>
          <w:sz w:val="30"/>
        </w:rPr>
      </w:pPr>
    </w:p>
    <w:p w:rsidR="00B4577A" w:rsidRDefault="00A0329C">
      <w:pPr>
        <w:pStyle w:val="BodyText"/>
        <w:spacing w:line="357" w:lineRule="auto"/>
        <w:ind w:left="763" w:right="547"/>
      </w:pPr>
      <w:r>
        <w:rPr>
          <w:b/>
          <w:sz w:val="30"/>
        </w:rPr>
        <w:t xml:space="preserve">Interpretation: </w:t>
      </w:r>
      <w:r>
        <w:t>Some employees were found to be in a neutral state as a result of the analysis. Because supervisors failed to properly assign responsibilities and communicate job objectives.</w:t>
      </w:r>
    </w:p>
    <w:p w:rsidR="00B4577A" w:rsidRDefault="00B4577A">
      <w:pPr>
        <w:pStyle w:val="BodyText"/>
        <w:rPr>
          <w:sz w:val="28"/>
        </w:rPr>
      </w:pPr>
    </w:p>
    <w:p w:rsidR="00B4577A" w:rsidRDefault="00A0329C">
      <w:pPr>
        <w:spacing w:before="205" w:after="7" w:line="357" w:lineRule="auto"/>
        <w:ind w:left="763" w:right="3229"/>
        <w:rPr>
          <w:sz w:val="26"/>
        </w:rPr>
      </w:pPr>
      <w:r>
        <w:rPr>
          <w:b/>
          <w:sz w:val="30"/>
        </w:rPr>
        <w:t>Table-5.</w:t>
      </w:r>
      <w:r>
        <w:rPr>
          <w:sz w:val="26"/>
        </w:rPr>
        <w:t>4 Employee training and development are aided by the Organization’s performance appraisal process</w:t>
      </w:r>
    </w:p>
    <w:tbl>
      <w:tblPr>
        <w:tblW w:w="0" w:type="auto"/>
        <w:tblInd w:w="2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8"/>
        <w:gridCol w:w="2613"/>
        <w:gridCol w:w="2791"/>
        <w:gridCol w:w="990"/>
      </w:tblGrid>
      <w:tr w:rsidR="00B4577A">
        <w:trPr>
          <w:trHeight w:val="580"/>
        </w:trPr>
        <w:tc>
          <w:tcPr>
            <w:tcW w:w="898" w:type="dxa"/>
          </w:tcPr>
          <w:p w:rsidR="00B4577A" w:rsidRDefault="00A0329C">
            <w:pPr>
              <w:pStyle w:val="TableParagraph"/>
              <w:spacing w:line="284" w:lineRule="exact"/>
              <w:ind w:left="124"/>
              <w:jc w:val="left"/>
              <w:rPr>
                <w:b/>
                <w:sz w:val="25"/>
              </w:rPr>
            </w:pPr>
            <w:r>
              <w:rPr>
                <w:b/>
                <w:sz w:val="25"/>
              </w:rPr>
              <w:t>S. No.</w:t>
            </w:r>
          </w:p>
        </w:tc>
        <w:tc>
          <w:tcPr>
            <w:tcW w:w="2613" w:type="dxa"/>
          </w:tcPr>
          <w:p w:rsidR="00B4577A" w:rsidRDefault="00A0329C">
            <w:pPr>
              <w:pStyle w:val="TableParagraph"/>
              <w:ind w:left="323" w:right="324"/>
              <w:rPr>
                <w:sz w:val="25"/>
              </w:rPr>
            </w:pPr>
            <w:r>
              <w:rPr>
                <w:sz w:val="25"/>
              </w:rPr>
              <w:t>Scale of evaluation</w:t>
            </w:r>
          </w:p>
        </w:tc>
        <w:tc>
          <w:tcPr>
            <w:tcW w:w="2791" w:type="dxa"/>
          </w:tcPr>
          <w:p w:rsidR="00B4577A" w:rsidRDefault="00A0329C">
            <w:pPr>
              <w:pStyle w:val="TableParagraph"/>
              <w:spacing w:line="284" w:lineRule="exact"/>
              <w:ind w:left="374" w:right="373"/>
              <w:rPr>
                <w:b/>
                <w:sz w:val="25"/>
              </w:rPr>
            </w:pPr>
            <w:r>
              <w:rPr>
                <w:b/>
                <w:sz w:val="25"/>
              </w:rPr>
              <w:t>No. of respondents</w:t>
            </w:r>
          </w:p>
        </w:tc>
        <w:tc>
          <w:tcPr>
            <w:tcW w:w="990" w:type="dxa"/>
          </w:tcPr>
          <w:p w:rsidR="00B4577A" w:rsidRDefault="00A0329C">
            <w:pPr>
              <w:pStyle w:val="TableParagraph"/>
              <w:spacing w:line="284" w:lineRule="exact"/>
              <w:ind w:right="241"/>
              <w:jc w:val="right"/>
              <w:rPr>
                <w:b/>
                <w:sz w:val="25"/>
              </w:rPr>
            </w:pPr>
            <w:r>
              <w:rPr>
                <w:b/>
                <w:sz w:val="25"/>
              </w:rPr>
              <w:t>In%</w:t>
            </w:r>
          </w:p>
        </w:tc>
      </w:tr>
      <w:tr w:rsidR="00B4577A">
        <w:trPr>
          <w:trHeight w:val="431"/>
        </w:trPr>
        <w:tc>
          <w:tcPr>
            <w:tcW w:w="898" w:type="dxa"/>
          </w:tcPr>
          <w:p w:rsidR="00B4577A" w:rsidRDefault="00A0329C">
            <w:pPr>
              <w:pStyle w:val="TableParagraph"/>
              <w:spacing w:line="284" w:lineRule="exact"/>
              <w:ind w:left="330" w:right="330"/>
              <w:rPr>
                <w:b/>
                <w:sz w:val="25"/>
              </w:rPr>
            </w:pPr>
            <w:r>
              <w:rPr>
                <w:b/>
                <w:sz w:val="25"/>
              </w:rPr>
              <w:t>1.</w:t>
            </w:r>
          </w:p>
        </w:tc>
        <w:tc>
          <w:tcPr>
            <w:tcW w:w="2613" w:type="dxa"/>
          </w:tcPr>
          <w:p w:rsidR="00B4577A" w:rsidRDefault="00A0329C">
            <w:pPr>
              <w:pStyle w:val="TableParagraph"/>
              <w:ind w:left="323" w:right="319"/>
              <w:rPr>
                <w:sz w:val="25"/>
              </w:rPr>
            </w:pPr>
            <w:r>
              <w:rPr>
                <w:sz w:val="25"/>
              </w:rPr>
              <w:t>Strongly concur</w:t>
            </w:r>
          </w:p>
        </w:tc>
        <w:tc>
          <w:tcPr>
            <w:tcW w:w="2791" w:type="dxa"/>
          </w:tcPr>
          <w:p w:rsidR="00B4577A" w:rsidRDefault="00A0329C">
            <w:pPr>
              <w:pStyle w:val="TableParagraph"/>
              <w:ind w:left="1"/>
              <w:rPr>
                <w:sz w:val="25"/>
              </w:rPr>
            </w:pPr>
            <w:r>
              <w:rPr>
                <w:w w:val="99"/>
                <w:sz w:val="25"/>
              </w:rPr>
              <w:t>6</w:t>
            </w:r>
          </w:p>
        </w:tc>
        <w:tc>
          <w:tcPr>
            <w:tcW w:w="990" w:type="dxa"/>
          </w:tcPr>
          <w:p w:rsidR="00B4577A" w:rsidRDefault="00A0329C">
            <w:pPr>
              <w:pStyle w:val="TableParagraph"/>
              <w:ind w:left="313" w:right="309"/>
              <w:rPr>
                <w:sz w:val="25"/>
              </w:rPr>
            </w:pPr>
            <w:r>
              <w:rPr>
                <w:sz w:val="25"/>
              </w:rPr>
              <w:t>15</w:t>
            </w:r>
          </w:p>
        </w:tc>
      </w:tr>
      <w:tr w:rsidR="00B4577A">
        <w:trPr>
          <w:trHeight w:val="431"/>
        </w:trPr>
        <w:tc>
          <w:tcPr>
            <w:tcW w:w="898" w:type="dxa"/>
          </w:tcPr>
          <w:p w:rsidR="00B4577A" w:rsidRDefault="00A0329C">
            <w:pPr>
              <w:pStyle w:val="TableParagraph"/>
              <w:spacing w:line="284" w:lineRule="exact"/>
              <w:ind w:left="330" w:right="330"/>
              <w:rPr>
                <w:b/>
                <w:sz w:val="25"/>
              </w:rPr>
            </w:pPr>
            <w:r>
              <w:rPr>
                <w:b/>
                <w:sz w:val="25"/>
              </w:rPr>
              <w:t>2.</w:t>
            </w:r>
          </w:p>
        </w:tc>
        <w:tc>
          <w:tcPr>
            <w:tcW w:w="2613" w:type="dxa"/>
          </w:tcPr>
          <w:p w:rsidR="00B4577A" w:rsidRDefault="00A0329C">
            <w:pPr>
              <w:pStyle w:val="TableParagraph"/>
              <w:ind w:left="323" w:right="318"/>
              <w:rPr>
                <w:sz w:val="25"/>
              </w:rPr>
            </w:pPr>
            <w:r>
              <w:rPr>
                <w:sz w:val="25"/>
              </w:rPr>
              <w:t>Neutral</w:t>
            </w:r>
          </w:p>
        </w:tc>
        <w:tc>
          <w:tcPr>
            <w:tcW w:w="2791" w:type="dxa"/>
          </w:tcPr>
          <w:p w:rsidR="00B4577A" w:rsidRDefault="00A0329C">
            <w:pPr>
              <w:pStyle w:val="TableParagraph"/>
              <w:ind w:left="1"/>
              <w:rPr>
                <w:sz w:val="25"/>
              </w:rPr>
            </w:pPr>
            <w:r>
              <w:rPr>
                <w:w w:val="99"/>
                <w:sz w:val="25"/>
              </w:rPr>
              <w:t>4</w:t>
            </w:r>
          </w:p>
        </w:tc>
        <w:tc>
          <w:tcPr>
            <w:tcW w:w="990" w:type="dxa"/>
          </w:tcPr>
          <w:p w:rsidR="00B4577A" w:rsidRDefault="00A0329C">
            <w:pPr>
              <w:pStyle w:val="TableParagraph"/>
              <w:ind w:left="313" w:right="309"/>
              <w:rPr>
                <w:sz w:val="25"/>
              </w:rPr>
            </w:pPr>
            <w:r>
              <w:rPr>
                <w:sz w:val="25"/>
              </w:rPr>
              <w:t>10</w:t>
            </w:r>
          </w:p>
        </w:tc>
      </w:tr>
      <w:tr w:rsidR="00B4577A">
        <w:trPr>
          <w:trHeight w:val="431"/>
        </w:trPr>
        <w:tc>
          <w:tcPr>
            <w:tcW w:w="898" w:type="dxa"/>
          </w:tcPr>
          <w:p w:rsidR="00B4577A" w:rsidRDefault="00A0329C">
            <w:pPr>
              <w:pStyle w:val="TableParagraph"/>
              <w:spacing w:line="284" w:lineRule="exact"/>
              <w:ind w:left="330" w:right="330"/>
              <w:rPr>
                <w:b/>
                <w:sz w:val="25"/>
              </w:rPr>
            </w:pPr>
            <w:r>
              <w:rPr>
                <w:b/>
                <w:sz w:val="25"/>
              </w:rPr>
              <w:t>3.</w:t>
            </w:r>
          </w:p>
        </w:tc>
        <w:tc>
          <w:tcPr>
            <w:tcW w:w="2613" w:type="dxa"/>
          </w:tcPr>
          <w:p w:rsidR="00B4577A" w:rsidRDefault="00A0329C">
            <w:pPr>
              <w:pStyle w:val="TableParagraph"/>
              <w:ind w:left="323" w:right="316"/>
              <w:rPr>
                <w:sz w:val="25"/>
              </w:rPr>
            </w:pPr>
            <w:r>
              <w:rPr>
                <w:sz w:val="25"/>
              </w:rPr>
              <w:t>Strongly vary</w:t>
            </w:r>
          </w:p>
        </w:tc>
        <w:tc>
          <w:tcPr>
            <w:tcW w:w="2791" w:type="dxa"/>
          </w:tcPr>
          <w:p w:rsidR="00B4577A" w:rsidRDefault="00A0329C">
            <w:pPr>
              <w:pStyle w:val="TableParagraph"/>
              <w:ind w:left="1"/>
              <w:rPr>
                <w:sz w:val="25"/>
              </w:rPr>
            </w:pPr>
            <w:r>
              <w:rPr>
                <w:w w:val="99"/>
                <w:sz w:val="25"/>
              </w:rPr>
              <w:t>0</w:t>
            </w:r>
          </w:p>
        </w:tc>
        <w:tc>
          <w:tcPr>
            <w:tcW w:w="990" w:type="dxa"/>
          </w:tcPr>
          <w:p w:rsidR="00B4577A" w:rsidRDefault="00A0329C">
            <w:pPr>
              <w:pStyle w:val="TableParagraph"/>
              <w:ind w:left="4"/>
              <w:rPr>
                <w:sz w:val="25"/>
              </w:rPr>
            </w:pPr>
            <w:r>
              <w:rPr>
                <w:w w:val="99"/>
                <w:sz w:val="25"/>
              </w:rPr>
              <w:t>0</w:t>
            </w:r>
          </w:p>
        </w:tc>
      </w:tr>
      <w:tr w:rsidR="00B4577A">
        <w:trPr>
          <w:trHeight w:val="431"/>
        </w:trPr>
        <w:tc>
          <w:tcPr>
            <w:tcW w:w="898" w:type="dxa"/>
          </w:tcPr>
          <w:p w:rsidR="00B4577A" w:rsidRDefault="00A0329C">
            <w:pPr>
              <w:pStyle w:val="TableParagraph"/>
              <w:spacing w:line="284" w:lineRule="exact"/>
              <w:ind w:left="330" w:right="330"/>
              <w:rPr>
                <w:b/>
                <w:sz w:val="25"/>
              </w:rPr>
            </w:pPr>
            <w:r>
              <w:rPr>
                <w:b/>
                <w:sz w:val="25"/>
              </w:rPr>
              <w:t>4.</w:t>
            </w:r>
          </w:p>
        </w:tc>
        <w:tc>
          <w:tcPr>
            <w:tcW w:w="2613" w:type="dxa"/>
          </w:tcPr>
          <w:p w:rsidR="00B4577A" w:rsidRDefault="00A0329C">
            <w:pPr>
              <w:pStyle w:val="TableParagraph"/>
              <w:ind w:left="323" w:right="318"/>
              <w:rPr>
                <w:sz w:val="25"/>
              </w:rPr>
            </w:pPr>
            <w:r>
              <w:rPr>
                <w:sz w:val="25"/>
              </w:rPr>
              <w:t>Concur</w:t>
            </w:r>
          </w:p>
        </w:tc>
        <w:tc>
          <w:tcPr>
            <w:tcW w:w="2791" w:type="dxa"/>
          </w:tcPr>
          <w:p w:rsidR="00B4577A" w:rsidRDefault="00A0329C">
            <w:pPr>
              <w:pStyle w:val="TableParagraph"/>
              <w:ind w:left="374" w:right="373"/>
              <w:rPr>
                <w:sz w:val="25"/>
              </w:rPr>
            </w:pPr>
            <w:r>
              <w:rPr>
                <w:sz w:val="25"/>
              </w:rPr>
              <w:t>27</w:t>
            </w:r>
          </w:p>
        </w:tc>
        <w:tc>
          <w:tcPr>
            <w:tcW w:w="990" w:type="dxa"/>
          </w:tcPr>
          <w:p w:rsidR="00B4577A" w:rsidRDefault="00A0329C">
            <w:pPr>
              <w:pStyle w:val="TableParagraph"/>
              <w:ind w:right="269"/>
              <w:jc w:val="right"/>
              <w:rPr>
                <w:sz w:val="25"/>
              </w:rPr>
            </w:pPr>
            <w:r>
              <w:rPr>
                <w:w w:val="95"/>
                <w:sz w:val="25"/>
              </w:rPr>
              <w:t>67.5</w:t>
            </w:r>
          </w:p>
        </w:tc>
      </w:tr>
      <w:tr w:rsidR="00B4577A">
        <w:trPr>
          <w:trHeight w:val="432"/>
        </w:trPr>
        <w:tc>
          <w:tcPr>
            <w:tcW w:w="898" w:type="dxa"/>
          </w:tcPr>
          <w:p w:rsidR="00B4577A" w:rsidRDefault="00A0329C">
            <w:pPr>
              <w:pStyle w:val="TableParagraph"/>
              <w:spacing w:line="285" w:lineRule="exact"/>
              <w:ind w:left="330" w:right="330"/>
              <w:rPr>
                <w:b/>
                <w:sz w:val="25"/>
              </w:rPr>
            </w:pPr>
            <w:r>
              <w:rPr>
                <w:b/>
                <w:sz w:val="25"/>
              </w:rPr>
              <w:t>5.</w:t>
            </w:r>
          </w:p>
        </w:tc>
        <w:tc>
          <w:tcPr>
            <w:tcW w:w="2613" w:type="dxa"/>
          </w:tcPr>
          <w:p w:rsidR="00B4577A" w:rsidRDefault="00A0329C">
            <w:pPr>
              <w:pStyle w:val="TableParagraph"/>
              <w:spacing w:line="280" w:lineRule="exact"/>
              <w:ind w:left="323" w:right="311"/>
              <w:rPr>
                <w:sz w:val="25"/>
              </w:rPr>
            </w:pPr>
            <w:r>
              <w:rPr>
                <w:sz w:val="25"/>
              </w:rPr>
              <w:t>Vary</w:t>
            </w:r>
          </w:p>
        </w:tc>
        <w:tc>
          <w:tcPr>
            <w:tcW w:w="2791" w:type="dxa"/>
          </w:tcPr>
          <w:p w:rsidR="00B4577A" w:rsidRDefault="00A0329C">
            <w:pPr>
              <w:pStyle w:val="TableParagraph"/>
              <w:spacing w:line="280" w:lineRule="exact"/>
              <w:ind w:left="1"/>
              <w:rPr>
                <w:sz w:val="25"/>
              </w:rPr>
            </w:pPr>
            <w:r>
              <w:rPr>
                <w:w w:val="99"/>
                <w:sz w:val="25"/>
              </w:rPr>
              <w:t>3</w:t>
            </w:r>
          </w:p>
        </w:tc>
        <w:tc>
          <w:tcPr>
            <w:tcW w:w="990" w:type="dxa"/>
          </w:tcPr>
          <w:p w:rsidR="00B4577A" w:rsidRDefault="00A0329C">
            <w:pPr>
              <w:pStyle w:val="TableParagraph"/>
              <w:spacing w:line="280" w:lineRule="exact"/>
              <w:ind w:left="313" w:right="313"/>
              <w:rPr>
                <w:sz w:val="25"/>
              </w:rPr>
            </w:pPr>
            <w:r>
              <w:rPr>
                <w:sz w:val="25"/>
              </w:rPr>
              <w:t>7.5</w:t>
            </w:r>
          </w:p>
        </w:tc>
      </w:tr>
      <w:tr w:rsidR="00B4577A">
        <w:trPr>
          <w:trHeight w:val="431"/>
        </w:trPr>
        <w:tc>
          <w:tcPr>
            <w:tcW w:w="3511" w:type="dxa"/>
            <w:gridSpan w:val="2"/>
          </w:tcPr>
          <w:p w:rsidR="00B4577A" w:rsidRDefault="00A0329C">
            <w:pPr>
              <w:pStyle w:val="TableParagraph"/>
              <w:ind w:left="1463" w:right="1469"/>
              <w:rPr>
                <w:sz w:val="25"/>
              </w:rPr>
            </w:pPr>
            <w:r>
              <w:rPr>
                <w:sz w:val="25"/>
              </w:rPr>
              <w:t>Total</w:t>
            </w:r>
          </w:p>
        </w:tc>
        <w:tc>
          <w:tcPr>
            <w:tcW w:w="2791" w:type="dxa"/>
          </w:tcPr>
          <w:p w:rsidR="00B4577A" w:rsidRDefault="00A0329C">
            <w:pPr>
              <w:pStyle w:val="TableParagraph"/>
              <w:ind w:left="374" w:right="373"/>
              <w:rPr>
                <w:sz w:val="25"/>
              </w:rPr>
            </w:pPr>
            <w:r>
              <w:rPr>
                <w:sz w:val="25"/>
              </w:rPr>
              <w:t>40</w:t>
            </w:r>
          </w:p>
        </w:tc>
        <w:tc>
          <w:tcPr>
            <w:tcW w:w="990" w:type="dxa"/>
          </w:tcPr>
          <w:p w:rsidR="00B4577A" w:rsidRDefault="00A0329C">
            <w:pPr>
              <w:pStyle w:val="TableParagraph"/>
              <w:ind w:left="305"/>
              <w:jc w:val="left"/>
              <w:rPr>
                <w:sz w:val="25"/>
              </w:rPr>
            </w:pPr>
            <w:r>
              <w:rPr>
                <w:sz w:val="25"/>
              </w:rPr>
              <w:t>100</w:t>
            </w:r>
          </w:p>
        </w:tc>
      </w:tr>
    </w:tbl>
    <w:p w:rsidR="00B4577A" w:rsidRDefault="00A0329C">
      <w:pPr>
        <w:ind w:left="1512"/>
        <w:rPr>
          <w:sz w:val="30"/>
        </w:rPr>
      </w:pPr>
      <w:r>
        <w:rPr>
          <w:sz w:val="30"/>
        </w:rPr>
        <w:t>Graph5.4</w:t>
      </w:r>
    </w:p>
    <w:p w:rsidR="00B4577A" w:rsidRDefault="00B4577A">
      <w:pPr>
        <w:pStyle w:val="BodyText"/>
        <w:rPr>
          <w:sz w:val="20"/>
        </w:rPr>
      </w:pPr>
    </w:p>
    <w:p w:rsidR="00B4577A" w:rsidRDefault="00A0329C">
      <w:pPr>
        <w:pStyle w:val="BodyText"/>
        <w:spacing w:before="10"/>
        <w:rPr>
          <w:sz w:val="18"/>
        </w:rPr>
      </w:pPr>
      <w:r>
        <w:pict>
          <v:group id="_x0000_s1250" style="position:absolute;margin-left:160.7pt;margin-top:12.85pt;width:361.2pt;height:191.45pt;z-index:-15700992;mso-wrap-distance-left:0;mso-wrap-distance-right:0;mso-position-horizontal-relative:page" coordorigin="3214,257" coordsize="7224,3829">
            <v:line id="_x0000_s1276" style="position:absolute" from="3841,2861" to="6173,2861" strokecolor="#858585"/>
            <v:shape id="_x0000_s1275" style="position:absolute;left:3998;top:2692;width:2381;height:641" coordorigin="3998,2693" coordsize="2381,641" o:spt="100" adj="0,,0" path="m4205,3192r-207,l3998,3334r207,l4205,3192xm6379,2693r-206,l6173,3334r206,l6379,2693xe" fillcolor="#4f81bc" stroked="f">
              <v:stroke joinstyle="round"/>
              <v:formulas/>
              <v:path arrowok="t" o:connecttype="segments"/>
            </v:shape>
            <v:rect id="_x0000_s1274" style="position:absolute;left:4204;top:2975;width:207;height:358" fillcolor="#c0504d" stroked="f"/>
            <v:rect id="_x0000_s1273" style="position:absolute;left:4723;top:3239;width:207;height:94" fillcolor="#4f81bc" stroked="f"/>
            <v:rect id="_x0000_s1272" style="position:absolute;left:4929;top:3095;width:207;height:238" fillcolor="#c0504d" stroked="f"/>
            <v:line id="_x0000_s1271" style="position:absolute" from="6586,2861" to="7622,2861" strokecolor="#858585"/>
            <v:shape id="_x0000_s1270" style="position:absolute;left:6585;top:2381;width:1244;height:8" coordorigin="6586,2382" coordsize="1244,8" o:spt="100" adj="0,,0" path="m6586,2389r1243,m6586,2382r1243,e" filled="f" strokecolor="#858585" strokeweight=".1323mm">
              <v:stroke joinstyle="round"/>
              <v:formulas/>
              <v:path arrowok="t" o:connecttype="segments"/>
            </v:shape>
            <v:rect id="_x0000_s1269" style="position:absolute;left:7622;top:2385;width:207;height:949" fillcolor="#4f81bc" stroked="f"/>
            <v:shape id="_x0000_s1268" style="position:absolute;left:3840;top:2381;width:2539;height:8" coordorigin="3841,2382" coordsize="2539,8" o:spt="100" adj="0,,0" path="m3841,2389r2538,m3841,2382r2538,e" filled="f" strokecolor="#858585" strokeweight=".1323mm">
              <v:stroke joinstyle="round"/>
              <v:formulas/>
              <v:path arrowok="t" o:connecttype="segments"/>
            </v:shape>
            <v:shape id="_x0000_s1267" style="position:absolute;left:3840;top:1910;width:3988;height:2" coordorigin="3841,1910" coordsize="3988,0" o:spt="100" adj="0,,0" path="m3841,1910r2538,m6586,1910r1243,e" filled="f" strokecolor="#858585">
              <v:stroke joinstyle="round"/>
              <v:formulas/>
              <v:path arrowok="t" o:connecttype="segments"/>
            </v:shape>
            <v:rect id="_x0000_s1266" style="position:absolute;left:6379;top:1732;width:207;height:1601" fillcolor="#c0504d" stroked="f"/>
            <v:rect id="_x0000_s1265" style="position:absolute;left:6897;top:3263;width:207;height:70" fillcolor="#4f81bc" stroked="f"/>
            <v:rect id="_x0000_s1264" style="position:absolute;left:7104;top:3153;width:207;height:181" fillcolor="#c0504d" stroked="f"/>
            <v:line id="_x0000_s1263" style="position:absolute" from="8035,2861" to="8190,2861" strokecolor="#858585"/>
            <v:shape id="_x0000_s1262" style="position:absolute;left:8035;top:2381;width:156;height:8" coordorigin="8035,2382" coordsize="156,8" o:spt="100" adj="0,,0" path="m8035,2389r155,m8035,2382r155,e" filled="f" strokecolor="#858585" strokeweight=".1323mm">
              <v:stroke joinstyle="round"/>
              <v:formulas/>
              <v:path arrowok="t" o:connecttype="segments"/>
            </v:shape>
            <v:shape id="_x0000_s1261" style="position:absolute;left:3840;top:1435;width:4350;height:476" coordorigin="3841,1435" coordsize="4350,476" o:spt="100" adj="0,,0" path="m8035,1910r155,m3841,1435r3988,m8035,1435r155,e" filled="f" strokecolor="#858585">
              <v:stroke joinstyle="round"/>
              <v:formulas/>
              <v:path arrowok="t" o:connecttype="segments"/>
            </v:shape>
            <v:shape id="_x0000_s1260" style="position:absolute;left:3840;top:956;width:4350;height:8" coordorigin="3841,956" coordsize="4350,8" o:spt="100" adj="0,,0" path="m3841,964r4349,m3841,956r4349,e" filled="f" strokecolor="#858585" strokeweight=".1323mm">
              <v:stroke joinstyle="round"/>
              <v:formulas/>
              <v:path arrowok="t" o:connecttype="segments"/>
            </v:shape>
            <v:rect id="_x0000_s1259" style="position:absolute;left:7828;top:959;width:207;height:2374" fillcolor="#c0504d" stroked="f"/>
            <v:shape id="_x0000_s1258" style="position:absolute;left:3777;top:486;width:4414;height:2911" coordorigin="3777,487" coordsize="4414,2911" o:spt="100" adj="0,,0" path="m3841,487r4349,m3841,3334r,-2847m3777,3334r64,m3777,2861r64,m3777,2386r64,m3777,1910r64,m3777,1435r64,m3777,960r64,m3777,487r64,m3841,3334r4349,m3841,3334r,63m4565,3334r,63m5290,3334r,63m6014,3334r,63m6739,3334r,63m7464,3334r,63m8190,3334r,63e" filled="f" strokecolor="#858585">
              <v:stroke joinstyle="round"/>
              <v:formulas/>
              <v:path arrowok="t" o:connecttype="segments"/>
            </v:shape>
            <v:rect id="_x0000_s1257" style="position:absolute;left:8510;top:1936;width:110;height:110" fillcolor="#4f81bc" stroked="f"/>
            <v:rect id="_x0000_s1256" style="position:absolute;left:8510;top:2297;width:110;height:110" fillcolor="#c0504d" stroked="f"/>
            <v:rect id="_x0000_s1255" style="position:absolute;left:3221;top:264;width:7209;height:3814" filled="f" strokecolor="#858585"/>
            <v:shape id="_x0000_s1254" type="#_x0000_t202" style="position:absolute;left:3352;top:397;width:323;height:2100" filled="f" stroked="f">
              <v:textbox inset="0,0,0,0">
                <w:txbxContent>
                  <w:p w:rsidR="00A0329C" w:rsidRDefault="00A0329C">
                    <w:pPr>
                      <w:spacing w:line="205" w:lineRule="exact"/>
                      <w:ind w:right="18"/>
                      <w:jc w:val="right"/>
                      <w:rPr>
                        <w:rFonts w:ascii="Carlito"/>
                        <w:sz w:val="20"/>
                      </w:rPr>
                    </w:pPr>
                    <w:r>
                      <w:rPr>
                        <w:rFonts w:ascii="Carlito"/>
                        <w:spacing w:val="-2"/>
                        <w:sz w:val="20"/>
                      </w:rPr>
                      <w:t>120</w:t>
                    </w:r>
                  </w:p>
                  <w:p w:rsidR="00A0329C" w:rsidRDefault="00A0329C">
                    <w:pPr>
                      <w:spacing w:before="10"/>
                      <w:rPr>
                        <w:rFonts w:ascii="Carlito"/>
                        <w:sz w:val="18"/>
                      </w:rPr>
                    </w:pPr>
                  </w:p>
                  <w:p w:rsidR="00A0329C" w:rsidRDefault="00A0329C">
                    <w:pPr>
                      <w:ind w:right="18"/>
                      <w:jc w:val="right"/>
                      <w:rPr>
                        <w:rFonts w:ascii="Carlito"/>
                        <w:sz w:val="20"/>
                      </w:rPr>
                    </w:pPr>
                    <w:r>
                      <w:rPr>
                        <w:rFonts w:ascii="Carlito"/>
                        <w:spacing w:val="-2"/>
                        <w:sz w:val="20"/>
                      </w:rPr>
                      <w:t>100</w:t>
                    </w:r>
                  </w:p>
                  <w:p w:rsidR="00A0329C" w:rsidRDefault="00A0329C">
                    <w:pPr>
                      <w:spacing w:before="11"/>
                      <w:rPr>
                        <w:rFonts w:ascii="Carlito"/>
                        <w:sz w:val="18"/>
                      </w:rPr>
                    </w:pPr>
                  </w:p>
                  <w:p w:rsidR="00A0329C" w:rsidRDefault="00A0329C">
                    <w:pPr>
                      <w:ind w:right="18"/>
                      <w:jc w:val="right"/>
                      <w:rPr>
                        <w:rFonts w:ascii="Carlito"/>
                        <w:sz w:val="20"/>
                      </w:rPr>
                    </w:pPr>
                    <w:r>
                      <w:rPr>
                        <w:rFonts w:ascii="Carlito"/>
                        <w:spacing w:val="-2"/>
                        <w:sz w:val="20"/>
                      </w:rPr>
                      <w:t>80</w:t>
                    </w:r>
                  </w:p>
                  <w:p w:rsidR="00A0329C" w:rsidRDefault="00A0329C">
                    <w:pPr>
                      <w:spacing w:before="11"/>
                      <w:rPr>
                        <w:rFonts w:ascii="Carlito"/>
                        <w:sz w:val="18"/>
                      </w:rPr>
                    </w:pPr>
                  </w:p>
                  <w:p w:rsidR="00A0329C" w:rsidRDefault="00A0329C">
                    <w:pPr>
                      <w:ind w:right="18"/>
                      <w:jc w:val="right"/>
                      <w:rPr>
                        <w:rFonts w:ascii="Carlito"/>
                        <w:sz w:val="20"/>
                      </w:rPr>
                    </w:pPr>
                    <w:r>
                      <w:rPr>
                        <w:rFonts w:ascii="Carlito"/>
                        <w:spacing w:val="-2"/>
                        <w:sz w:val="20"/>
                      </w:rPr>
                      <w:t>60</w:t>
                    </w:r>
                  </w:p>
                  <w:p w:rsidR="00A0329C" w:rsidRDefault="00A0329C">
                    <w:pPr>
                      <w:spacing w:before="10"/>
                      <w:rPr>
                        <w:rFonts w:ascii="Carlito"/>
                        <w:sz w:val="18"/>
                      </w:rPr>
                    </w:pPr>
                  </w:p>
                  <w:p w:rsidR="00A0329C" w:rsidRDefault="00A0329C">
                    <w:pPr>
                      <w:spacing w:before="1" w:line="241" w:lineRule="exact"/>
                      <w:ind w:right="18"/>
                      <w:jc w:val="right"/>
                      <w:rPr>
                        <w:rFonts w:ascii="Carlito"/>
                        <w:sz w:val="20"/>
                      </w:rPr>
                    </w:pPr>
                    <w:r>
                      <w:rPr>
                        <w:rFonts w:ascii="Carlito"/>
                        <w:spacing w:val="-2"/>
                        <w:sz w:val="20"/>
                      </w:rPr>
                      <w:t>40</w:t>
                    </w:r>
                  </w:p>
                </w:txbxContent>
              </v:textbox>
            </v:shape>
            <v:shape id="_x0000_s1253" type="#_x0000_t202" style="position:absolute;left:8670;top:1901;width:1583;height:564" filled="f" stroked="f">
              <v:textbox inset="0,0,0,0">
                <w:txbxContent>
                  <w:p w:rsidR="00A0329C" w:rsidRDefault="00A0329C">
                    <w:pPr>
                      <w:spacing w:line="205" w:lineRule="exact"/>
                      <w:rPr>
                        <w:rFonts w:ascii="Carlito"/>
                        <w:sz w:val="20"/>
                      </w:rPr>
                    </w:pPr>
                    <w:r>
                      <w:rPr>
                        <w:rFonts w:ascii="Carlito"/>
                        <w:sz w:val="20"/>
                      </w:rPr>
                      <w:t>No. of respondents</w:t>
                    </w:r>
                  </w:p>
                  <w:p w:rsidR="00A0329C" w:rsidRDefault="00A0329C">
                    <w:pPr>
                      <w:spacing w:before="118" w:line="241" w:lineRule="exact"/>
                      <w:rPr>
                        <w:rFonts w:ascii="Carlito"/>
                        <w:sz w:val="20"/>
                      </w:rPr>
                    </w:pPr>
                    <w:r>
                      <w:rPr>
                        <w:rFonts w:ascii="Carlito"/>
                        <w:sz w:val="20"/>
                      </w:rPr>
                      <w:t>In%</w:t>
                    </w:r>
                  </w:p>
                </w:txbxContent>
              </v:textbox>
            </v:shape>
            <v:shape id="_x0000_s1252" type="#_x0000_t202" style="position:absolute;left:3453;top:2770;width:224;height:677" filled="f" stroked="f">
              <v:textbox inset="0,0,0,0">
                <w:txbxContent>
                  <w:p w:rsidR="00A0329C" w:rsidRDefault="00A0329C">
                    <w:pPr>
                      <w:spacing w:line="205" w:lineRule="exact"/>
                      <w:ind w:right="20"/>
                      <w:jc w:val="right"/>
                      <w:rPr>
                        <w:rFonts w:ascii="Carlito"/>
                        <w:sz w:val="20"/>
                      </w:rPr>
                    </w:pPr>
                    <w:r>
                      <w:rPr>
                        <w:rFonts w:ascii="Carlito"/>
                        <w:sz w:val="20"/>
                      </w:rPr>
                      <w:t>20</w:t>
                    </w:r>
                  </w:p>
                  <w:p w:rsidR="00A0329C" w:rsidRDefault="00A0329C">
                    <w:pPr>
                      <w:spacing w:before="10"/>
                      <w:rPr>
                        <w:rFonts w:ascii="Carlito"/>
                        <w:sz w:val="18"/>
                      </w:rPr>
                    </w:pPr>
                  </w:p>
                  <w:p w:rsidR="00A0329C" w:rsidRDefault="00A0329C">
                    <w:pPr>
                      <w:spacing w:before="1" w:line="241" w:lineRule="exact"/>
                      <w:ind w:right="18"/>
                      <w:jc w:val="right"/>
                      <w:rPr>
                        <w:rFonts w:ascii="Carlito"/>
                        <w:sz w:val="20"/>
                      </w:rPr>
                    </w:pPr>
                    <w:r>
                      <w:rPr>
                        <w:rFonts w:ascii="Carlito"/>
                        <w:sz w:val="20"/>
                      </w:rPr>
                      <w:t>0</w:t>
                    </w:r>
                  </w:p>
                </w:txbxContent>
              </v:textbox>
            </v:shape>
            <v:shape id="_x0000_s1251" type="#_x0000_t202" style="position:absolute;left:3869;top:3505;width:4187;height:447" filled="f" stroked="f">
              <v:textbox inset="0,0,0,0">
                <w:txbxContent>
                  <w:p w:rsidR="00A0329C" w:rsidRDefault="00A0329C">
                    <w:pPr>
                      <w:tabs>
                        <w:tab w:val="left" w:pos="3050"/>
                        <w:tab w:val="left" w:pos="3754"/>
                      </w:tabs>
                      <w:spacing w:line="205" w:lineRule="exact"/>
                      <w:rPr>
                        <w:rFonts w:ascii="Carlito"/>
                        <w:sz w:val="20"/>
                      </w:rPr>
                    </w:pPr>
                    <w:proofErr w:type="gramStart"/>
                    <w:r>
                      <w:rPr>
                        <w:rFonts w:ascii="Carlito"/>
                        <w:sz w:val="20"/>
                      </w:rPr>
                      <w:t>Strongly  Neutral</w:t>
                    </w:r>
                    <w:proofErr w:type="gramEnd"/>
                    <w:r>
                      <w:rPr>
                        <w:rFonts w:ascii="Carlito"/>
                        <w:spacing w:val="27"/>
                        <w:sz w:val="20"/>
                      </w:rPr>
                      <w:t xml:space="preserve"> </w:t>
                    </w:r>
                    <w:r>
                      <w:rPr>
                        <w:rFonts w:ascii="Carlito"/>
                        <w:sz w:val="20"/>
                      </w:rPr>
                      <w:t xml:space="preserve">Strongly </w:t>
                    </w:r>
                    <w:r>
                      <w:rPr>
                        <w:rFonts w:ascii="Carlito"/>
                        <w:spacing w:val="8"/>
                        <w:sz w:val="20"/>
                      </w:rPr>
                      <w:t xml:space="preserve"> </w:t>
                    </w:r>
                    <w:r>
                      <w:rPr>
                        <w:rFonts w:ascii="Carlito"/>
                        <w:sz w:val="20"/>
                      </w:rPr>
                      <w:t>Concur</w:t>
                    </w:r>
                    <w:r>
                      <w:rPr>
                        <w:rFonts w:ascii="Carlito"/>
                        <w:sz w:val="20"/>
                      </w:rPr>
                      <w:tab/>
                      <w:t>Vary</w:t>
                    </w:r>
                    <w:r>
                      <w:rPr>
                        <w:rFonts w:ascii="Carlito"/>
                        <w:sz w:val="20"/>
                      </w:rPr>
                      <w:tab/>
                      <w:t>Total</w:t>
                    </w:r>
                  </w:p>
                  <w:p w:rsidR="00A0329C" w:rsidRDefault="00A0329C">
                    <w:pPr>
                      <w:tabs>
                        <w:tab w:val="left" w:pos="1612"/>
                      </w:tabs>
                      <w:spacing w:line="241" w:lineRule="exact"/>
                      <w:ind w:left="57"/>
                      <w:rPr>
                        <w:rFonts w:ascii="Carlito"/>
                        <w:sz w:val="20"/>
                      </w:rPr>
                    </w:pPr>
                    <w:proofErr w:type="gramStart"/>
                    <w:r>
                      <w:rPr>
                        <w:rFonts w:ascii="Carlito"/>
                        <w:sz w:val="20"/>
                      </w:rPr>
                      <w:t>concur</w:t>
                    </w:r>
                    <w:proofErr w:type="gramEnd"/>
                    <w:r>
                      <w:rPr>
                        <w:rFonts w:ascii="Carlito"/>
                        <w:sz w:val="20"/>
                      </w:rPr>
                      <w:tab/>
                      <w:t>vary</w:t>
                    </w:r>
                  </w:p>
                </w:txbxContent>
              </v:textbox>
            </v:shape>
            <w10:wrap type="topAndBottom" anchorx="page"/>
          </v:group>
        </w:pict>
      </w:r>
    </w:p>
    <w:p w:rsidR="00B4577A" w:rsidRDefault="00B4577A">
      <w:pPr>
        <w:rPr>
          <w:sz w:val="18"/>
        </w:rPr>
        <w:sectPr w:rsidR="00B4577A">
          <w:pgSz w:w="12240" w:h="15840"/>
          <w:pgMar w:top="1320" w:right="260" w:bottom="720" w:left="1220" w:header="0" w:footer="540" w:gutter="0"/>
          <w:cols w:space="720"/>
        </w:sectPr>
      </w:pPr>
    </w:p>
    <w:p w:rsidR="00B4577A" w:rsidRDefault="00A0329C">
      <w:pPr>
        <w:spacing w:before="61"/>
        <w:ind w:left="763"/>
        <w:rPr>
          <w:b/>
          <w:sz w:val="30"/>
        </w:rPr>
      </w:pPr>
      <w:r>
        <w:rPr>
          <w:b/>
          <w:sz w:val="30"/>
        </w:rPr>
        <w:lastRenderedPageBreak/>
        <w:t>Analysis:</w:t>
      </w:r>
    </w:p>
    <w:p w:rsidR="00B4577A" w:rsidRDefault="00A0329C">
      <w:pPr>
        <w:pStyle w:val="BodyText"/>
        <w:spacing w:before="162" w:line="360" w:lineRule="auto"/>
        <w:ind w:left="763" w:right="460"/>
      </w:pPr>
      <w:r>
        <w:t xml:space="preserve">According to table 5.4, 67.5 percent of respondents believe that the organization's performance appraisal method aids in analyzing staff training and development needs, with 5%powerfullyvarying. The remaining 7.5 percent of respondents are undecided. When none of them </w:t>
      </w:r>
      <w:proofErr w:type="spellStart"/>
      <w:r>
        <w:t>arepowerfullyvary</w:t>
      </w:r>
      <w:proofErr w:type="spellEnd"/>
      <w:r>
        <w:t xml:space="preserve"> upon, there is no strong vary.</w:t>
      </w:r>
    </w:p>
    <w:p w:rsidR="00B4577A" w:rsidRDefault="00B4577A">
      <w:pPr>
        <w:pStyle w:val="BodyText"/>
        <w:rPr>
          <w:sz w:val="28"/>
        </w:rPr>
      </w:pPr>
    </w:p>
    <w:p w:rsidR="00B4577A" w:rsidRDefault="00A0329C">
      <w:pPr>
        <w:pStyle w:val="BodyText"/>
        <w:spacing w:before="202" w:line="357" w:lineRule="auto"/>
        <w:ind w:left="763" w:right="547"/>
      </w:pPr>
      <w:r>
        <w:rPr>
          <w:b/>
          <w:sz w:val="30"/>
        </w:rPr>
        <w:t xml:space="preserve">Interpretation: </w:t>
      </w:r>
      <w:r>
        <w:t>The common of employees believe that a good performance appraisal system in the workplace aids in employee training and development in all areas, according to the data.</w:t>
      </w:r>
    </w:p>
    <w:p w:rsidR="00B4577A" w:rsidRDefault="00B4577A">
      <w:pPr>
        <w:pStyle w:val="BodyText"/>
        <w:rPr>
          <w:sz w:val="28"/>
        </w:rPr>
      </w:pPr>
    </w:p>
    <w:p w:rsidR="00B4577A" w:rsidRDefault="00A0329C">
      <w:pPr>
        <w:pStyle w:val="BodyText"/>
        <w:spacing w:before="209" w:after="12" w:line="355" w:lineRule="auto"/>
        <w:ind w:left="763" w:right="547"/>
      </w:pPr>
      <w:r>
        <w:rPr>
          <w:b/>
          <w:sz w:val="30"/>
        </w:rPr>
        <w:t xml:space="preserve">Table-5.5 </w:t>
      </w:r>
      <w:r>
        <w:t>The organization's performance appraisal system aids in recognizing an individual's competency and potential</w:t>
      </w:r>
    </w:p>
    <w:tbl>
      <w:tblPr>
        <w:tblW w:w="0" w:type="auto"/>
        <w:tblInd w:w="2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97"/>
        <w:gridCol w:w="2564"/>
        <w:gridCol w:w="2247"/>
        <w:gridCol w:w="812"/>
      </w:tblGrid>
      <w:tr w:rsidR="00B4577A">
        <w:trPr>
          <w:trHeight w:val="556"/>
        </w:trPr>
        <w:tc>
          <w:tcPr>
            <w:tcW w:w="1397" w:type="dxa"/>
          </w:tcPr>
          <w:p w:rsidR="00B4577A" w:rsidRDefault="00A0329C">
            <w:pPr>
              <w:pStyle w:val="TableParagraph"/>
              <w:ind w:left="374"/>
              <w:jc w:val="left"/>
              <w:rPr>
                <w:sz w:val="25"/>
              </w:rPr>
            </w:pPr>
            <w:r>
              <w:rPr>
                <w:sz w:val="25"/>
              </w:rPr>
              <w:t>S. No.</w:t>
            </w:r>
          </w:p>
        </w:tc>
        <w:tc>
          <w:tcPr>
            <w:tcW w:w="2564" w:type="dxa"/>
          </w:tcPr>
          <w:p w:rsidR="00B4577A" w:rsidRDefault="00A0329C">
            <w:pPr>
              <w:pStyle w:val="TableParagraph"/>
              <w:ind w:left="295" w:right="303"/>
              <w:rPr>
                <w:sz w:val="25"/>
              </w:rPr>
            </w:pPr>
            <w:r>
              <w:rPr>
                <w:sz w:val="25"/>
              </w:rPr>
              <w:t>Scale of evaluation</w:t>
            </w:r>
          </w:p>
        </w:tc>
        <w:tc>
          <w:tcPr>
            <w:tcW w:w="2247" w:type="dxa"/>
          </w:tcPr>
          <w:p w:rsidR="00B4577A" w:rsidRDefault="00A0329C">
            <w:pPr>
              <w:pStyle w:val="TableParagraph"/>
              <w:ind w:left="150" w:right="150"/>
              <w:rPr>
                <w:sz w:val="25"/>
              </w:rPr>
            </w:pPr>
            <w:r>
              <w:rPr>
                <w:sz w:val="25"/>
              </w:rPr>
              <w:t>No. of respondents</w:t>
            </w:r>
          </w:p>
        </w:tc>
        <w:tc>
          <w:tcPr>
            <w:tcW w:w="812" w:type="dxa"/>
          </w:tcPr>
          <w:p w:rsidR="00B4577A" w:rsidRDefault="00A0329C">
            <w:pPr>
              <w:pStyle w:val="TableParagraph"/>
              <w:ind w:left="175" w:right="169"/>
              <w:rPr>
                <w:sz w:val="25"/>
              </w:rPr>
            </w:pPr>
            <w:r>
              <w:rPr>
                <w:sz w:val="25"/>
              </w:rPr>
              <w:t>In%</w:t>
            </w:r>
          </w:p>
        </w:tc>
      </w:tr>
      <w:tr w:rsidR="00B4577A">
        <w:trPr>
          <w:trHeight w:val="445"/>
        </w:trPr>
        <w:tc>
          <w:tcPr>
            <w:tcW w:w="1397" w:type="dxa"/>
          </w:tcPr>
          <w:p w:rsidR="00B4577A" w:rsidRDefault="00A0329C">
            <w:pPr>
              <w:pStyle w:val="TableParagraph"/>
              <w:ind w:left="579" w:right="579"/>
              <w:rPr>
                <w:sz w:val="25"/>
              </w:rPr>
            </w:pPr>
            <w:r>
              <w:rPr>
                <w:sz w:val="25"/>
              </w:rPr>
              <w:t>1.</w:t>
            </w:r>
          </w:p>
        </w:tc>
        <w:tc>
          <w:tcPr>
            <w:tcW w:w="2564" w:type="dxa"/>
          </w:tcPr>
          <w:p w:rsidR="00B4577A" w:rsidRDefault="00A0329C">
            <w:pPr>
              <w:pStyle w:val="TableParagraph"/>
              <w:ind w:left="295" w:right="300"/>
              <w:rPr>
                <w:sz w:val="25"/>
              </w:rPr>
            </w:pPr>
            <w:r>
              <w:rPr>
                <w:sz w:val="25"/>
              </w:rPr>
              <w:t>powerfully concur</w:t>
            </w:r>
          </w:p>
        </w:tc>
        <w:tc>
          <w:tcPr>
            <w:tcW w:w="2247" w:type="dxa"/>
          </w:tcPr>
          <w:p w:rsidR="00B4577A" w:rsidRDefault="00A0329C">
            <w:pPr>
              <w:pStyle w:val="TableParagraph"/>
              <w:rPr>
                <w:sz w:val="25"/>
              </w:rPr>
            </w:pPr>
            <w:r>
              <w:rPr>
                <w:w w:val="99"/>
                <w:sz w:val="25"/>
              </w:rPr>
              <w:t>4</w:t>
            </w:r>
          </w:p>
        </w:tc>
        <w:tc>
          <w:tcPr>
            <w:tcW w:w="812" w:type="dxa"/>
          </w:tcPr>
          <w:p w:rsidR="00B4577A" w:rsidRDefault="00A0329C">
            <w:pPr>
              <w:pStyle w:val="TableParagraph"/>
              <w:ind w:left="174" w:right="169"/>
              <w:rPr>
                <w:sz w:val="25"/>
              </w:rPr>
            </w:pPr>
            <w:r>
              <w:rPr>
                <w:sz w:val="25"/>
              </w:rPr>
              <w:t>10</w:t>
            </w:r>
          </w:p>
        </w:tc>
      </w:tr>
      <w:tr w:rsidR="00B4577A">
        <w:trPr>
          <w:trHeight w:val="431"/>
        </w:trPr>
        <w:tc>
          <w:tcPr>
            <w:tcW w:w="1397" w:type="dxa"/>
          </w:tcPr>
          <w:p w:rsidR="00B4577A" w:rsidRDefault="00A0329C">
            <w:pPr>
              <w:pStyle w:val="TableParagraph"/>
              <w:ind w:left="579" w:right="579"/>
              <w:rPr>
                <w:sz w:val="25"/>
              </w:rPr>
            </w:pPr>
            <w:r>
              <w:rPr>
                <w:sz w:val="25"/>
              </w:rPr>
              <w:t>2.</w:t>
            </w:r>
          </w:p>
        </w:tc>
        <w:tc>
          <w:tcPr>
            <w:tcW w:w="2564" w:type="dxa"/>
          </w:tcPr>
          <w:p w:rsidR="00B4577A" w:rsidRDefault="00A0329C">
            <w:pPr>
              <w:pStyle w:val="TableParagraph"/>
              <w:ind w:left="295" w:right="297"/>
              <w:rPr>
                <w:sz w:val="25"/>
              </w:rPr>
            </w:pPr>
            <w:r>
              <w:rPr>
                <w:sz w:val="25"/>
              </w:rPr>
              <w:t>Middle</w:t>
            </w:r>
          </w:p>
        </w:tc>
        <w:tc>
          <w:tcPr>
            <w:tcW w:w="2247" w:type="dxa"/>
          </w:tcPr>
          <w:p w:rsidR="00B4577A" w:rsidRDefault="00A0329C">
            <w:pPr>
              <w:pStyle w:val="TableParagraph"/>
              <w:rPr>
                <w:sz w:val="25"/>
              </w:rPr>
            </w:pPr>
            <w:r>
              <w:rPr>
                <w:w w:val="99"/>
                <w:sz w:val="25"/>
              </w:rPr>
              <w:t>3</w:t>
            </w:r>
          </w:p>
        </w:tc>
        <w:tc>
          <w:tcPr>
            <w:tcW w:w="812" w:type="dxa"/>
          </w:tcPr>
          <w:p w:rsidR="00B4577A" w:rsidRDefault="00A0329C">
            <w:pPr>
              <w:pStyle w:val="TableParagraph"/>
              <w:ind w:left="175" w:right="165"/>
              <w:rPr>
                <w:sz w:val="25"/>
              </w:rPr>
            </w:pPr>
            <w:r>
              <w:rPr>
                <w:sz w:val="25"/>
              </w:rPr>
              <w:t>7.5</w:t>
            </w:r>
          </w:p>
        </w:tc>
      </w:tr>
      <w:tr w:rsidR="00B4577A">
        <w:trPr>
          <w:trHeight w:val="431"/>
        </w:trPr>
        <w:tc>
          <w:tcPr>
            <w:tcW w:w="1397" w:type="dxa"/>
          </w:tcPr>
          <w:p w:rsidR="00B4577A" w:rsidRDefault="00A0329C">
            <w:pPr>
              <w:pStyle w:val="TableParagraph"/>
              <w:ind w:left="579" w:right="579"/>
              <w:rPr>
                <w:sz w:val="25"/>
              </w:rPr>
            </w:pPr>
            <w:r>
              <w:rPr>
                <w:sz w:val="25"/>
              </w:rPr>
              <w:t>3.</w:t>
            </w:r>
          </w:p>
        </w:tc>
        <w:tc>
          <w:tcPr>
            <w:tcW w:w="2564" w:type="dxa"/>
          </w:tcPr>
          <w:p w:rsidR="00B4577A" w:rsidRDefault="00A0329C">
            <w:pPr>
              <w:pStyle w:val="TableParagraph"/>
              <w:ind w:left="295" w:right="295"/>
              <w:rPr>
                <w:sz w:val="25"/>
              </w:rPr>
            </w:pPr>
            <w:r>
              <w:rPr>
                <w:sz w:val="25"/>
              </w:rPr>
              <w:t>powerfully vary</w:t>
            </w:r>
          </w:p>
        </w:tc>
        <w:tc>
          <w:tcPr>
            <w:tcW w:w="2247" w:type="dxa"/>
          </w:tcPr>
          <w:p w:rsidR="00B4577A" w:rsidRDefault="00A0329C">
            <w:pPr>
              <w:pStyle w:val="TableParagraph"/>
              <w:rPr>
                <w:sz w:val="25"/>
              </w:rPr>
            </w:pPr>
            <w:r>
              <w:rPr>
                <w:w w:val="99"/>
                <w:sz w:val="25"/>
              </w:rPr>
              <w:t>1</w:t>
            </w:r>
          </w:p>
        </w:tc>
        <w:tc>
          <w:tcPr>
            <w:tcW w:w="812" w:type="dxa"/>
          </w:tcPr>
          <w:p w:rsidR="00B4577A" w:rsidRDefault="00A0329C">
            <w:pPr>
              <w:pStyle w:val="TableParagraph"/>
              <w:ind w:left="175" w:right="165"/>
              <w:rPr>
                <w:sz w:val="25"/>
              </w:rPr>
            </w:pPr>
            <w:r>
              <w:rPr>
                <w:sz w:val="25"/>
              </w:rPr>
              <w:t>2.5</w:t>
            </w:r>
          </w:p>
        </w:tc>
      </w:tr>
      <w:tr w:rsidR="00B4577A">
        <w:trPr>
          <w:trHeight w:val="432"/>
        </w:trPr>
        <w:tc>
          <w:tcPr>
            <w:tcW w:w="1397" w:type="dxa"/>
          </w:tcPr>
          <w:p w:rsidR="00B4577A" w:rsidRDefault="00A0329C">
            <w:pPr>
              <w:pStyle w:val="TableParagraph"/>
              <w:spacing w:line="280" w:lineRule="exact"/>
              <w:ind w:left="579" w:right="579"/>
              <w:rPr>
                <w:sz w:val="25"/>
              </w:rPr>
            </w:pPr>
            <w:r>
              <w:rPr>
                <w:sz w:val="25"/>
              </w:rPr>
              <w:t>4.</w:t>
            </w:r>
          </w:p>
        </w:tc>
        <w:tc>
          <w:tcPr>
            <w:tcW w:w="2564" w:type="dxa"/>
          </w:tcPr>
          <w:p w:rsidR="00B4577A" w:rsidRDefault="00A0329C">
            <w:pPr>
              <w:pStyle w:val="TableParagraph"/>
              <w:spacing w:line="280" w:lineRule="exact"/>
              <w:ind w:left="295" w:right="296"/>
              <w:rPr>
                <w:sz w:val="25"/>
              </w:rPr>
            </w:pPr>
            <w:r>
              <w:rPr>
                <w:sz w:val="25"/>
              </w:rPr>
              <w:t>Concur</w:t>
            </w:r>
          </w:p>
        </w:tc>
        <w:tc>
          <w:tcPr>
            <w:tcW w:w="2247" w:type="dxa"/>
          </w:tcPr>
          <w:p w:rsidR="00B4577A" w:rsidRDefault="00A0329C">
            <w:pPr>
              <w:pStyle w:val="TableParagraph"/>
              <w:spacing w:line="280" w:lineRule="exact"/>
              <w:ind w:left="150" w:right="150"/>
              <w:rPr>
                <w:sz w:val="25"/>
              </w:rPr>
            </w:pPr>
            <w:r>
              <w:rPr>
                <w:sz w:val="25"/>
              </w:rPr>
              <w:t>30</w:t>
            </w:r>
          </w:p>
        </w:tc>
        <w:tc>
          <w:tcPr>
            <w:tcW w:w="812" w:type="dxa"/>
          </w:tcPr>
          <w:p w:rsidR="00B4577A" w:rsidRDefault="00A0329C">
            <w:pPr>
              <w:pStyle w:val="TableParagraph"/>
              <w:spacing w:line="280" w:lineRule="exact"/>
              <w:ind w:left="174" w:right="169"/>
              <w:rPr>
                <w:sz w:val="25"/>
              </w:rPr>
            </w:pPr>
            <w:r>
              <w:rPr>
                <w:sz w:val="25"/>
              </w:rPr>
              <w:t>75</w:t>
            </w:r>
          </w:p>
        </w:tc>
      </w:tr>
      <w:tr w:rsidR="00B4577A">
        <w:trPr>
          <w:trHeight w:val="431"/>
        </w:trPr>
        <w:tc>
          <w:tcPr>
            <w:tcW w:w="1397" w:type="dxa"/>
          </w:tcPr>
          <w:p w:rsidR="00B4577A" w:rsidRDefault="00A0329C">
            <w:pPr>
              <w:pStyle w:val="TableParagraph"/>
              <w:ind w:left="579" w:right="579"/>
              <w:rPr>
                <w:sz w:val="25"/>
              </w:rPr>
            </w:pPr>
            <w:r>
              <w:rPr>
                <w:sz w:val="25"/>
              </w:rPr>
              <w:t>5.</w:t>
            </w:r>
          </w:p>
        </w:tc>
        <w:tc>
          <w:tcPr>
            <w:tcW w:w="2564" w:type="dxa"/>
          </w:tcPr>
          <w:p w:rsidR="00B4577A" w:rsidRDefault="00A0329C">
            <w:pPr>
              <w:pStyle w:val="TableParagraph"/>
              <w:ind w:left="295" w:right="297"/>
              <w:rPr>
                <w:sz w:val="25"/>
              </w:rPr>
            </w:pPr>
            <w:r>
              <w:rPr>
                <w:sz w:val="25"/>
              </w:rPr>
              <w:t>Vary</w:t>
            </w:r>
          </w:p>
        </w:tc>
        <w:tc>
          <w:tcPr>
            <w:tcW w:w="2247" w:type="dxa"/>
          </w:tcPr>
          <w:p w:rsidR="00B4577A" w:rsidRDefault="00A0329C">
            <w:pPr>
              <w:pStyle w:val="TableParagraph"/>
              <w:rPr>
                <w:sz w:val="25"/>
              </w:rPr>
            </w:pPr>
            <w:r>
              <w:rPr>
                <w:w w:val="99"/>
                <w:sz w:val="25"/>
              </w:rPr>
              <w:t>2</w:t>
            </w:r>
          </w:p>
        </w:tc>
        <w:tc>
          <w:tcPr>
            <w:tcW w:w="812" w:type="dxa"/>
          </w:tcPr>
          <w:p w:rsidR="00B4577A" w:rsidRDefault="00A0329C">
            <w:pPr>
              <w:pStyle w:val="TableParagraph"/>
              <w:ind w:left="5"/>
              <w:rPr>
                <w:sz w:val="25"/>
              </w:rPr>
            </w:pPr>
            <w:r>
              <w:rPr>
                <w:w w:val="99"/>
                <w:sz w:val="25"/>
              </w:rPr>
              <w:t>5</w:t>
            </w:r>
          </w:p>
        </w:tc>
      </w:tr>
      <w:tr w:rsidR="00B4577A">
        <w:trPr>
          <w:trHeight w:val="445"/>
        </w:trPr>
        <w:tc>
          <w:tcPr>
            <w:tcW w:w="1397" w:type="dxa"/>
          </w:tcPr>
          <w:p w:rsidR="00B4577A" w:rsidRDefault="00B4577A">
            <w:pPr>
              <w:pStyle w:val="TableParagraph"/>
              <w:spacing w:line="240" w:lineRule="auto"/>
              <w:jc w:val="left"/>
              <w:rPr>
                <w:sz w:val="24"/>
              </w:rPr>
            </w:pPr>
          </w:p>
        </w:tc>
        <w:tc>
          <w:tcPr>
            <w:tcW w:w="2564" w:type="dxa"/>
          </w:tcPr>
          <w:p w:rsidR="00B4577A" w:rsidRDefault="00A0329C">
            <w:pPr>
              <w:pStyle w:val="TableParagraph"/>
              <w:ind w:left="293" w:right="303"/>
              <w:rPr>
                <w:sz w:val="25"/>
              </w:rPr>
            </w:pPr>
            <w:r>
              <w:rPr>
                <w:sz w:val="25"/>
              </w:rPr>
              <w:t>Total</w:t>
            </w:r>
          </w:p>
        </w:tc>
        <w:tc>
          <w:tcPr>
            <w:tcW w:w="2247" w:type="dxa"/>
          </w:tcPr>
          <w:p w:rsidR="00B4577A" w:rsidRDefault="00A0329C">
            <w:pPr>
              <w:pStyle w:val="TableParagraph"/>
              <w:ind w:left="150" w:right="150"/>
              <w:rPr>
                <w:sz w:val="25"/>
              </w:rPr>
            </w:pPr>
            <w:r>
              <w:rPr>
                <w:sz w:val="25"/>
              </w:rPr>
              <w:t>40</w:t>
            </w:r>
          </w:p>
        </w:tc>
        <w:tc>
          <w:tcPr>
            <w:tcW w:w="812" w:type="dxa"/>
          </w:tcPr>
          <w:p w:rsidR="00B4577A" w:rsidRDefault="00A0329C">
            <w:pPr>
              <w:pStyle w:val="TableParagraph"/>
              <w:ind w:left="173" w:right="169"/>
              <w:rPr>
                <w:sz w:val="25"/>
              </w:rPr>
            </w:pPr>
            <w:r>
              <w:rPr>
                <w:sz w:val="25"/>
              </w:rPr>
              <w:t>100</w:t>
            </w:r>
          </w:p>
        </w:tc>
      </w:tr>
    </w:tbl>
    <w:p w:rsidR="00B4577A" w:rsidRDefault="00A0329C">
      <w:pPr>
        <w:pStyle w:val="Heading3"/>
        <w:ind w:left="1742"/>
      </w:pPr>
      <w:r>
        <w:t>Chart5</w:t>
      </w:r>
    </w:p>
    <w:p w:rsidR="00B4577A" w:rsidRDefault="00A0329C">
      <w:pPr>
        <w:pStyle w:val="BodyText"/>
        <w:spacing w:before="11"/>
        <w:rPr>
          <w:sz w:val="22"/>
        </w:rPr>
      </w:pPr>
      <w:r>
        <w:pict>
          <v:group id="_x0000_s1221" style="position:absolute;margin-left:170.9pt;margin-top:15.2pt;width:355.45pt;height:166.2pt;z-index:-15698432;mso-wrap-distance-left:0;mso-wrap-distance-right:0;mso-position-horizontal-relative:page" coordorigin="3418,304" coordsize="7109,3324">
            <v:line id="_x0000_s1249" style="position:absolute" from="4046,2486" to="6312,2486" strokecolor="#858585"/>
            <v:shape id="_x0000_s1248" style="position:absolute;left:4195;top:2289;width:2319;height:586" coordorigin="4195,2289" coordsize="2319,586" o:spt="100" adj="0,,0" path="m4397,2798r-202,l4195,2875r202,l4397,2798xm6514,2289r-202,l6312,2875r202,l6514,2289xe" fillcolor="#4f81bc" stroked="f">
              <v:stroke joinstyle="round"/>
              <v:formulas/>
              <v:path arrowok="t" o:connecttype="segments"/>
            </v:shape>
            <v:rect id="_x0000_s1247" style="position:absolute;left:4396;top:2677;width:202;height:198" fillcolor="#c0504d" stroked="f"/>
            <v:rect id="_x0000_s1246" style="position:absolute;left:4900;top:2817;width:202;height:58" fillcolor="#4f81bc" stroked="f"/>
            <v:rect id="_x0000_s1245" style="position:absolute;left:5102;top:2730;width:202;height:145" fillcolor="#c0504d" stroked="f"/>
            <v:rect id="_x0000_s1244" style="position:absolute;left:5606;top:2855;width:202;height:20" fillcolor="#4f81bc" stroked="f"/>
            <v:rect id="_x0000_s1243" style="position:absolute;left:5808;top:2826;width:202;height:49" fillcolor="#c0504d" stroked="f"/>
            <v:line id="_x0000_s1242" style="position:absolute" from="6715,2486" to="7728,2486" strokecolor="#858585"/>
            <v:shape id="_x0000_s1241" style="position:absolute;left:6715;top:2088;width:1215;height:8" coordorigin="6715,2089" coordsize="1215,8" o:spt="100" adj="0,,0" path="m6715,2096r1215,m6715,2089r1215,e" filled="f" strokecolor="#858585" strokeweight=".1323mm">
              <v:stroke joinstyle="round"/>
              <v:formulas/>
              <v:path arrowok="t" o:connecttype="segments"/>
            </v:shape>
            <v:rect id="_x0000_s1240" style="position:absolute;left:7728;top:2092;width:202;height:783" fillcolor="#4f81bc" stroked="f"/>
            <v:shape id="_x0000_s1239" style="position:absolute;left:4045;top:2088;width:2468;height:8" coordorigin="4046,2089" coordsize="2468,8" o:spt="100" adj="0,,0" path="m4046,2096r2468,m4046,2089r2468,e" filled="f" strokecolor="#858585" strokeweight=".1323mm">
              <v:stroke joinstyle="round"/>
              <v:formulas/>
              <v:path arrowok="t" o:connecttype="segments"/>
            </v:shape>
            <v:shape id="_x0000_s1238" style="position:absolute;left:4045;top:1703;width:3884;height:2" coordorigin="4046,1704" coordsize="3884,0" o:spt="100" adj="0,,0" path="m4046,1704r2468,m6715,1704r1215,e" filled="f" strokecolor="#858585">
              <v:stroke joinstyle="round"/>
              <v:formulas/>
              <v:path arrowok="t" o:connecttype="segments"/>
            </v:shape>
            <v:rect id="_x0000_s1237" style="position:absolute;left:6513;top:1410;width:202;height:1465" fillcolor="#c0504d" stroked="f"/>
            <v:rect id="_x0000_s1236" style="position:absolute;left:7017;top:2836;width:202;height:39" fillcolor="#4f81bc" stroked="f"/>
            <v:rect id="_x0000_s1235" style="position:absolute;left:7219;top:2778;width:202;height:97" fillcolor="#c0504d" stroked="f"/>
            <v:line id="_x0000_s1234" style="position:absolute" from="8131,2486" to="8280,2486" strokecolor="#858585"/>
            <v:shape id="_x0000_s1233" style="position:absolute;left:8131;top:2088;width:149;height:8" coordorigin="8131,2089" coordsize="149,8" o:spt="100" adj="0,,0" path="m8131,2096r149,m8131,2089r149,e" filled="f" strokecolor="#858585" strokeweight=".1323mm">
              <v:stroke joinstyle="round"/>
              <v:formulas/>
              <v:path arrowok="t" o:connecttype="segments"/>
            </v:shape>
            <v:shape id="_x0000_s1232" style="position:absolute;left:4045;top:1314;width:4235;height:389" coordorigin="4046,1315" coordsize="4235,389" o:spt="100" adj="0,,0" path="m8131,1704r149,m4046,1315r3884,m8131,1315r149,e" filled="f" strokecolor="#858585">
              <v:stroke joinstyle="round"/>
              <v:formulas/>
              <v:path arrowok="t" o:connecttype="segments"/>
            </v:shape>
            <v:shape id="_x0000_s1231" style="position:absolute;left:4045;top:922;width:4235;height:8" coordorigin="4046,922" coordsize="4235,8" o:spt="100" adj="0,,0" path="m4046,930r4234,m4046,922r4234,e" filled="f" strokecolor="#858585" strokeweight=".1323mm">
              <v:stroke joinstyle="round"/>
              <v:formulas/>
              <v:path arrowok="t" o:connecttype="segments"/>
            </v:shape>
            <v:rect id="_x0000_s1230" style="position:absolute;left:7929;top:925;width:202;height:1950" fillcolor="#c0504d" stroked="f"/>
            <v:shape id="_x0000_s1229" style="position:absolute;left:3982;top:533;width:4298;height:2406" coordorigin="3982,533" coordsize="4298,2406" o:spt="100" adj="0,,0" path="m4046,533r4234,m4046,2875r,-2342m3982,2875r64,m3982,2486r64,m3982,2092r64,m3982,1704r64,m3982,1315r64,m3982,926r64,m3982,533r64,m4046,2875r4234,m4046,2875r,64m4752,2875r,64m5458,2875r,64m6163,2875r,64m6869,2875r,64m7574,2875r,64m8280,2875r,64e" filled="f" strokecolor="#858585">
              <v:stroke joinstyle="round"/>
              <v:formulas/>
              <v:path arrowok="t" o:connecttype="segments"/>
            </v:shape>
            <v:rect id="_x0000_s1228" style="position:absolute;left:8600;top:1730;width:110;height:110" fillcolor="#4f81bc" stroked="f"/>
            <v:rect id="_x0000_s1227" style="position:absolute;left:8600;top:2091;width:110;height:110" fillcolor="#c0504d" stroked="f"/>
            <v:rect id="_x0000_s1226" style="position:absolute;left:3425;top:311;width:7094;height:3309" filled="f" strokecolor="#858585"/>
            <v:shape id="_x0000_s1225" type="#_x0000_t202" style="position:absolute;left:3557;top:444;width:323;height:1763" filled="f" stroked="f">
              <v:textbox inset="0,0,0,0">
                <w:txbxContent>
                  <w:p w:rsidR="00A0329C" w:rsidRDefault="00A0329C">
                    <w:pPr>
                      <w:spacing w:line="205" w:lineRule="exact"/>
                      <w:ind w:right="18"/>
                      <w:jc w:val="right"/>
                      <w:rPr>
                        <w:rFonts w:ascii="Carlito"/>
                        <w:sz w:val="20"/>
                      </w:rPr>
                    </w:pPr>
                    <w:r>
                      <w:rPr>
                        <w:rFonts w:ascii="Carlito"/>
                        <w:spacing w:val="-2"/>
                        <w:sz w:val="20"/>
                      </w:rPr>
                      <w:t>120</w:t>
                    </w:r>
                  </w:p>
                  <w:p w:rsidR="00A0329C" w:rsidRDefault="00A0329C">
                    <w:pPr>
                      <w:spacing w:before="146"/>
                      <w:ind w:right="18"/>
                      <w:jc w:val="right"/>
                      <w:rPr>
                        <w:rFonts w:ascii="Carlito"/>
                        <w:sz w:val="20"/>
                      </w:rPr>
                    </w:pPr>
                    <w:r>
                      <w:rPr>
                        <w:rFonts w:ascii="Carlito"/>
                        <w:spacing w:val="-2"/>
                        <w:sz w:val="20"/>
                      </w:rPr>
                      <w:t>100</w:t>
                    </w:r>
                  </w:p>
                  <w:p w:rsidR="00A0329C" w:rsidRDefault="00A0329C">
                    <w:pPr>
                      <w:spacing w:before="146"/>
                      <w:ind w:right="18"/>
                      <w:jc w:val="right"/>
                      <w:rPr>
                        <w:rFonts w:ascii="Carlito"/>
                        <w:sz w:val="20"/>
                      </w:rPr>
                    </w:pPr>
                    <w:r>
                      <w:rPr>
                        <w:rFonts w:ascii="Carlito"/>
                        <w:spacing w:val="-2"/>
                        <w:sz w:val="20"/>
                      </w:rPr>
                      <w:t>80</w:t>
                    </w:r>
                  </w:p>
                  <w:p w:rsidR="00A0329C" w:rsidRDefault="00A0329C">
                    <w:pPr>
                      <w:spacing w:before="146"/>
                      <w:ind w:right="18"/>
                      <w:jc w:val="right"/>
                      <w:rPr>
                        <w:rFonts w:ascii="Carlito"/>
                        <w:sz w:val="20"/>
                      </w:rPr>
                    </w:pPr>
                    <w:r>
                      <w:rPr>
                        <w:rFonts w:ascii="Carlito"/>
                        <w:spacing w:val="-2"/>
                        <w:sz w:val="20"/>
                      </w:rPr>
                      <w:t>60</w:t>
                    </w:r>
                  </w:p>
                  <w:p w:rsidR="00A0329C" w:rsidRDefault="00A0329C">
                    <w:pPr>
                      <w:spacing w:before="147" w:line="241" w:lineRule="exact"/>
                      <w:ind w:right="18"/>
                      <w:jc w:val="right"/>
                      <w:rPr>
                        <w:rFonts w:ascii="Carlito"/>
                        <w:sz w:val="20"/>
                      </w:rPr>
                    </w:pPr>
                    <w:r>
                      <w:rPr>
                        <w:rFonts w:ascii="Carlito"/>
                        <w:spacing w:val="-2"/>
                        <w:sz w:val="20"/>
                      </w:rPr>
                      <w:t>40</w:t>
                    </w:r>
                  </w:p>
                </w:txbxContent>
              </v:textbox>
            </v:shape>
            <v:shape id="_x0000_s1224" type="#_x0000_t202" style="position:absolute;left:8760;top:1696;width:1582;height:564" filled="f" stroked="f">
              <v:textbox inset="0,0,0,0">
                <w:txbxContent>
                  <w:p w:rsidR="00A0329C" w:rsidRDefault="00A0329C">
                    <w:pPr>
                      <w:spacing w:line="205" w:lineRule="exact"/>
                      <w:rPr>
                        <w:rFonts w:ascii="Carlito"/>
                        <w:sz w:val="20"/>
                      </w:rPr>
                    </w:pPr>
                    <w:r>
                      <w:rPr>
                        <w:rFonts w:ascii="Carlito"/>
                        <w:sz w:val="20"/>
                      </w:rPr>
                      <w:t>No. of respondents</w:t>
                    </w:r>
                  </w:p>
                  <w:p w:rsidR="00A0329C" w:rsidRDefault="00A0329C">
                    <w:pPr>
                      <w:spacing w:before="118" w:line="241" w:lineRule="exact"/>
                      <w:rPr>
                        <w:rFonts w:ascii="Carlito"/>
                        <w:sz w:val="20"/>
                      </w:rPr>
                    </w:pPr>
                    <w:r>
                      <w:rPr>
                        <w:rFonts w:ascii="Carlito"/>
                        <w:sz w:val="20"/>
                      </w:rPr>
                      <w:t>In%</w:t>
                    </w:r>
                  </w:p>
                </w:txbxContent>
              </v:textbox>
            </v:shape>
            <v:shape id="_x0000_s1223" type="#_x0000_t202" style="position:absolute;left:3658;top:2396;width:224;height:592" filled="f" stroked="f">
              <v:textbox inset="0,0,0,0">
                <w:txbxContent>
                  <w:p w:rsidR="00A0329C" w:rsidRDefault="00A0329C">
                    <w:pPr>
                      <w:spacing w:line="205" w:lineRule="exact"/>
                      <w:ind w:right="20"/>
                      <w:jc w:val="right"/>
                      <w:rPr>
                        <w:rFonts w:ascii="Carlito"/>
                        <w:sz w:val="20"/>
                      </w:rPr>
                    </w:pPr>
                    <w:r>
                      <w:rPr>
                        <w:rFonts w:ascii="Carlito"/>
                        <w:sz w:val="20"/>
                      </w:rPr>
                      <w:t>20</w:t>
                    </w:r>
                  </w:p>
                  <w:p w:rsidR="00A0329C" w:rsidRDefault="00A0329C">
                    <w:pPr>
                      <w:spacing w:before="146" w:line="241" w:lineRule="exact"/>
                      <w:ind w:right="18"/>
                      <w:jc w:val="right"/>
                      <w:rPr>
                        <w:rFonts w:ascii="Carlito"/>
                        <w:sz w:val="20"/>
                      </w:rPr>
                    </w:pPr>
                    <w:r>
                      <w:rPr>
                        <w:rFonts w:ascii="Carlito"/>
                        <w:sz w:val="20"/>
                      </w:rPr>
                      <w:t>0</w:t>
                    </w:r>
                  </w:p>
                </w:txbxContent>
              </v:textbox>
            </v:shape>
            <v:shape id="_x0000_s1222" type="#_x0000_t202" style="position:absolute;left:4065;top:3047;width:4091;height:446" filled="f" stroked="f">
              <v:textbox inset="0,0,0,0">
                <w:txbxContent>
                  <w:p w:rsidR="00A0329C" w:rsidRDefault="00A0329C">
                    <w:pPr>
                      <w:tabs>
                        <w:tab w:val="left" w:pos="2973"/>
                        <w:tab w:val="left" w:pos="3658"/>
                      </w:tabs>
                      <w:spacing w:line="205" w:lineRule="exact"/>
                      <w:rPr>
                        <w:rFonts w:ascii="Carlito"/>
                        <w:sz w:val="20"/>
                      </w:rPr>
                    </w:pPr>
                    <w:proofErr w:type="gramStart"/>
                    <w:r>
                      <w:rPr>
                        <w:rFonts w:ascii="Carlito"/>
                        <w:sz w:val="20"/>
                      </w:rPr>
                      <w:t>Strongly  Neutral</w:t>
                    </w:r>
                    <w:proofErr w:type="gramEnd"/>
                    <w:r>
                      <w:rPr>
                        <w:rFonts w:ascii="Carlito"/>
                        <w:spacing w:val="-11"/>
                        <w:sz w:val="20"/>
                      </w:rPr>
                      <w:t xml:space="preserve"> </w:t>
                    </w:r>
                    <w:r>
                      <w:rPr>
                        <w:rFonts w:ascii="Carlito"/>
                        <w:sz w:val="20"/>
                      </w:rPr>
                      <w:t>Strongly</w:t>
                    </w:r>
                    <w:r>
                      <w:rPr>
                        <w:rFonts w:ascii="Carlito"/>
                        <w:spacing w:val="35"/>
                        <w:sz w:val="20"/>
                      </w:rPr>
                      <w:t xml:space="preserve"> </w:t>
                    </w:r>
                    <w:r>
                      <w:rPr>
                        <w:rFonts w:ascii="Carlito"/>
                        <w:sz w:val="20"/>
                      </w:rPr>
                      <w:t>Concur</w:t>
                    </w:r>
                    <w:r>
                      <w:rPr>
                        <w:rFonts w:ascii="Carlito"/>
                        <w:sz w:val="20"/>
                      </w:rPr>
                      <w:tab/>
                      <w:t>Vary</w:t>
                    </w:r>
                    <w:r>
                      <w:rPr>
                        <w:rFonts w:ascii="Carlito"/>
                        <w:sz w:val="20"/>
                      </w:rPr>
                      <w:tab/>
                      <w:t>Total</w:t>
                    </w:r>
                  </w:p>
                  <w:p w:rsidR="00A0329C" w:rsidRDefault="00A0329C">
                    <w:pPr>
                      <w:tabs>
                        <w:tab w:val="left" w:pos="1573"/>
                      </w:tabs>
                      <w:spacing w:line="241" w:lineRule="exact"/>
                      <w:ind w:left="57"/>
                      <w:rPr>
                        <w:rFonts w:ascii="Carlito"/>
                        <w:sz w:val="20"/>
                      </w:rPr>
                    </w:pPr>
                    <w:proofErr w:type="gramStart"/>
                    <w:r>
                      <w:rPr>
                        <w:rFonts w:ascii="Carlito"/>
                        <w:sz w:val="20"/>
                      </w:rPr>
                      <w:t>concur</w:t>
                    </w:r>
                    <w:proofErr w:type="gramEnd"/>
                    <w:r>
                      <w:rPr>
                        <w:rFonts w:ascii="Carlito"/>
                        <w:sz w:val="20"/>
                      </w:rPr>
                      <w:tab/>
                      <w:t>vary</w:t>
                    </w:r>
                  </w:p>
                </w:txbxContent>
              </v:textbox>
            </v:shape>
            <w10:wrap type="topAndBottom" anchorx="page"/>
          </v:group>
        </w:pict>
      </w:r>
    </w:p>
    <w:p w:rsidR="00B4577A" w:rsidRDefault="00B4577A">
      <w:pPr>
        <w:sectPr w:rsidR="00B4577A">
          <w:footerReference w:type="default" r:id="rId16"/>
          <w:pgSz w:w="12240" w:h="15840"/>
          <w:pgMar w:top="1440" w:right="260" w:bottom="1240" w:left="1220" w:header="0" w:footer="1045" w:gutter="0"/>
          <w:pgNumType w:start="63"/>
          <w:cols w:space="720"/>
        </w:sectPr>
      </w:pPr>
    </w:p>
    <w:p w:rsidR="00B4577A" w:rsidRDefault="00A0329C">
      <w:pPr>
        <w:spacing w:before="61"/>
        <w:ind w:left="763"/>
        <w:rPr>
          <w:b/>
          <w:sz w:val="30"/>
        </w:rPr>
      </w:pPr>
      <w:r>
        <w:rPr>
          <w:b/>
          <w:sz w:val="30"/>
        </w:rPr>
        <w:lastRenderedPageBreak/>
        <w:t>Analysis:</w:t>
      </w:r>
    </w:p>
    <w:p w:rsidR="00B4577A" w:rsidRDefault="00A0329C">
      <w:pPr>
        <w:pStyle w:val="BodyText"/>
        <w:spacing w:before="162" w:line="360" w:lineRule="auto"/>
        <w:ind w:left="763" w:right="591"/>
      </w:pPr>
      <w:r>
        <w:t xml:space="preserve">According to the above table-5.5, 75% of respondents </w:t>
      </w:r>
      <w:proofErr w:type="gramStart"/>
      <w:r>
        <w:t>concur</w:t>
      </w:r>
      <w:proofErr w:type="gramEnd"/>
      <w:r>
        <w:t xml:space="preserve"> that workplace performance appraisals help to recognize an individual's competence and potential, with 10%powerfullyconcur, 7.5 percent indifferent, and 5% vary, with 2.5 percent powerfully vary for the aforementioned statement.</w:t>
      </w:r>
    </w:p>
    <w:p w:rsidR="00B4577A" w:rsidRDefault="00B4577A">
      <w:pPr>
        <w:pStyle w:val="BodyText"/>
        <w:rPr>
          <w:sz w:val="28"/>
        </w:rPr>
      </w:pPr>
    </w:p>
    <w:p w:rsidR="00B4577A" w:rsidRDefault="00A0329C">
      <w:pPr>
        <w:pStyle w:val="Heading2"/>
        <w:spacing w:before="202"/>
      </w:pPr>
      <w:r>
        <w:t>Interpretation:</w:t>
      </w:r>
    </w:p>
    <w:p w:rsidR="00B4577A" w:rsidRDefault="00A0329C">
      <w:pPr>
        <w:pStyle w:val="BodyText"/>
        <w:spacing w:before="168" w:line="360" w:lineRule="auto"/>
        <w:ind w:left="763" w:right="547"/>
      </w:pPr>
      <w:r>
        <w:t xml:space="preserve">Because the organization's assessment technique isn't very successful, according to the findings of the previous investigation, some of the employees were neutral or </w:t>
      </w:r>
      <w:proofErr w:type="spellStart"/>
      <w:r>
        <w:t>disvarying</w:t>
      </w:r>
      <w:proofErr w:type="spellEnd"/>
      <w:r>
        <w:t>.</w:t>
      </w:r>
    </w:p>
    <w:p w:rsidR="00B4577A" w:rsidRDefault="00B4577A">
      <w:pPr>
        <w:pStyle w:val="BodyText"/>
        <w:rPr>
          <w:sz w:val="28"/>
        </w:rPr>
      </w:pPr>
    </w:p>
    <w:p w:rsidR="00B4577A" w:rsidRDefault="00A0329C">
      <w:pPr>
        <w:spacing w:before="199"/>
        <w:ind w:left="763"/>
        <w:rPr>
          <w:sz w:val="30"/>
        </w:rPr>
      </w:pPr>
      <w:r>
        <w:rPr>
          <w:b/>
          <w:sz w:val="30"/>
        </w:rPr>
        <w:t>Table-5</w:t>
      </w:r>
      <w:r>
        <w:rPr>
          <w:sz w:val="30"/>
        </w:rPr>
        <w:t>.6</w:t>
      </w:r>
    </w:p>
    <w:p w:rsidR="00B4577A" w:rsidRDefault="00A0329C">
      <w:pPr>
        <w:pStyle w:val="BodyText"/>
        <w:spacing w:before="173"/>
        <w:ind w:left="763"/>
      </w:pPr>
      <w:r>
        <w:t>The organization's performance appraisal method is well-liked by employees.</w:t>
      </w:r>
    </w:p>
    <w:p w:rsidR="00B4577A" w:rsidRDefault="00B4577A">
      <w:pPr>
        <w:pStyle w:val="BodyText"/>
        <w:rPr>
          <w:sz w:val="20"/>
        </w:rPr>
      </w:pPr>
    </w:p>
    <w:p w:rsidR="00B4577A" w:rsidRDefault="00B4577A">
      <w:pPr>
        <w:pStyle w:val="BodyText"/>
        <w:spacing w:before="2"/>
        <w:rPr>
          <w:sz w:val="11"/>
        </w:rPr>
      </w:pPr>
    </w:p>
    <w:tbl>
      <w:tblPr>
        <w:tblW w:w="0" w:type="auto"/>
        <w:tblInd w:w="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2612"/>
        <w:gridCol w:w="2612"/>
        <w:gridCol w:w="1172"/>
      </w:tblGrid>
      <w:tr w:rsidR="00B4577A">
        <w:trPr>
          <w:trHeight w:val="441"/>
        </w:trPr>
        <w:tc>
          <w:tcPr>
            <w:tcW w:w="989" w:type="dxa"/>
          </w:tcPr>
          <w:p w:rsidR="00B4577A" w:rsidRDefault="00A0329C">
            <w:pPr>
              <w:pStyle w:val="TableParagraph"/>
              <w:spacing w:before="131" w:line="240" w:lineRule="auto"/>
              <w:ind w:left="120"/>
              <w:jc w:val="left"/>
              <w:rPr>
                <w:sz w:val="25"/>
              </w:rPr>
            </w:pPr>
            <w:r>
              <w:rPr>
                <w:sz w:val="25"/>
              </w:rPr>
              <w:t>S. No.</w:t>
            </w:r>
          </w:p>
        </w:tc>
        <w:tc>
          <w:tcPr>
            <w:tcW w:w="2612" w:type="dxa"/>
          </w:tcPr>
          <w:p w:rsidR="00B4577A" w:rsidRDefault="00A0329C">
            <w:pPr>
              <w:pStyle w:val="TableParagraph"/>
              <w:spacing w:line="303" w:lineRule="exact"/>
              <w:ind w:left="494"/>
              <w:jc w:val="left"/>
              <w:rPr>
                <w:sz w:val="27"/>
              </w:rPr>
            </w:pPr>
            <w:r>
              <w:rPr>
                <w:sz w:val="27"/>
              </w:rPr>
              <w:t>Scale of evaluation</w:t>
            </w:r>
          </w:p>
        </w:tc>
        <w:tc>
          <w:tcPr>
            <w:tcW w:w="2612" w:type="dxa"/>
          </w:tcPr>
          <w:p w:rsidR="00B4577A" w:rsidRDefault="00A0329C">
            <w:pPr>
              <w:pStyle w:val="TableParagraph"/>
              <w:spacing w:line="280" w:lineRule="exact"/>
              <w:ind w:left="43"/>
              <w:jc w:val="left"/>
              <w:rPr>
                <w:sz w:val="25"/>
              </w:rPr>
            </w:pPr>
            <w:r>
              <w:rPr>
                <w:sz w:val="25"/>
              </w:rPr>
              <w:t>No. of respondents</w:t>
            </w:r>
          </w:p>
        </w:tc>
        <w:tc>
          <w:tcPr>
            <w:tcW w:w="1172" w:type="dxa"/>
          </w:tcPr>
          <w:p w:rsidR="00B4577A" w:rsidRDefault="00A0329C">
            <w:pPr>
              <w:pStyle w:val="TableParagraph"/>
              <w:spacing w:before="131" w:line="240" w:lineRule="auto"/>
              <w:ind w:left="43"/>
              <w:jc w:val="left"/>
              <w:rPr>
                <w:sz w:val="25"/>
              </w:rPr>
            </w:pPr>
            <w:r>
              <w:rPr>
                <w:sz w:val="25"/>
              </w:rPr>
              <w:t>In%</w:t>
            </w:r>
          </w:p>
        </w:tc>
      </w:tr>
      <w:tr w:rsidR="00B4577A">
        <w:trPr>
          <w:trHeight w:val="431"/>
        </w:trPr>
        <w:tc>
          <w:tcPr>
            <w:tcW w:w="989" w:type="dxa"/>
          </w:tcPr>
          <w:p w:rsidR="00B4577A" w:rsidRDefault="00A0329C">
            <w:pPr>
              <w:pStyle w:val="TableParagraph"/>
              <w:spacing w:before="49" w:line="240" w:lineRule="auto"/>
              <w:ind w:left="228" w:right="229"/>
              <w:rPr>
                <w:sz w:val="25"/>
              </w:rPr>
            </w:pPr>
            <w:r>
              <w:rPr>
                <w:sz w:val="25"/>
              </w:rPr>
              <w:t>1.</w:t>
            </w:r>
          </w:p>
        </w:tc>
        <w:tc>
          <w:tcPr>
            <w:tcW w:w="2612" w:type="dxa"/>
          </w:tcPr>
          <w:p w:rsidR="00B4577A" w:rsidRDefault="00A0329C">
            <w:pPr>
              <w:pStyle w:val="TableParagraph"/>
              <w:spacing w:line="298" w:lineRule="exact"/>
              <w:ind w:left="331"/>
              <w:jc w:val="left"/>
              <w:rPr>
                <w:sz w:val="27"/>
              </w:rPr>
            </w:pPr>
            <w:r>
              <w:rPr>
                <w:sz w:val="27"/>
              </w:rPr>
              <w:t>powerfully concur</w:t>
            </w:r>
          </w:p>
        </w:tc>
        <w:tc>
          <w:tcPr>
            <w:tcW w:w="2612" w:type="dxa"/>
          </w:tcPr>
          <w:p w:rsidR="00B4577A" w:rsidRDefault="00A0329C">
            <w:pPr>
              <w:pStyle w:val="TableParagraph"/>
              <w:spacing w:before="49" w:line="240" w:lineRule="auto"/>
              <w:ind w:left="49"/>
              <w:rPr>
                <w:sz w:val="25"/>
              </w:rPr>
            </w:pPr>
            <w:r>
              <w:rPr>
                <w:w w:val="99"/>
                <w:sz w:val="25"/>
              </w:rPr>
              <w:t>3</w:t>
            </w:r>
          </w:p>
        </w:tc>
        <w:tc>
          <w:tcPr>
            <w:tcW w:w="1172" w:type="dxa"/>
          </w:tcPr>
          <w:p w:rsidR="00B4577A" w:rsidRDefault="00A0329C">
            <w:pPr>
              <w:pStyle w:val="TableParagraph"/>
              <w:spacing w:before="49" w:line="240" w:lineRule="auto"/>
              <w:ind w:left="406" w:right="362"/>
              <w:rPr>
                <w:sz w:val="25"/>
              </w:rPr>
            </w:pPr>
            <w:r>
              <w:rPr>
                <w:sz w:val="25"/>
              </w:rPr>
              <w:t>7.5</w:t>
            </w:r>
          </w:p>
        </w:tc>
      </w:tr>
      <w:tr w:rsidR="00B4577A">
        <w:trPr>
          <w:trHeight w:val="306"/>
        </w:trPr>
        <w:tc>
          <w:tcPr>
            <w:tcW w:w="989" w:type="dxa"/>
          </w:tcPr>
          <w:p w:rsidR="00B4577A" w:rsidRDefault="00A0329C">
            <w:pPr>
              <w:pStyle w:val="TableParagraph"/>
              <w:spacing w:line="275" w:lineRule="exact"/>
              <w:ind w:left="180" w:right="229"/>
              <w:rPr>
                <w:sz w:val="25"/>
              </w:rPr>
            </w:pPr>
            <w:r>
              <w:rPr>
                <w:sz w:val="25"/>
              </w:rPr>
              <w:t>2.</w:t>
            </w:r>
          </w:p>
        </w:tc>
        <w:tc>
          <w:tcPr>
            <w:tcW w:w="2612" w:type="dxa"/>
          </w:tcPr>
          <w:p w:rsidR="00B4577A" w:rsidRDefault="00A0329C">
            <w:pPr>
              <w:pStyle w:val="TableParagraph"/>
              <w:spacing w:line="287" w:lineRule="exact"/>
              <w:ind w:left="904" w:right="862"/>
              <w:rPr>
                <w:sz w:val="27"/>
              </w:rPr>
            </w:pPr>
            <w:r>
              <w:rPr>
                <w:sz w:val="27"/>
              </w:rPr>
              <w:t>Middle</w:t>
            </w:r>
          </w:p>
        </w:tc>
        <w:tc>
          <w:tcPr>
            <w:tcW w:w="2612" w:type="dxa"/>
          </w:tcPr>
          <w:p w:rsidR="00B4577A" w:rsidRDefault="00A0329C">
            <w:pPr>
              <w:pStyle w:val="TableParagraph"/>
              <w:spacing w:line="275" w:lineRule="exact"/>
              <w:ind w:left="904" w:right="855"/>
              <w:rPr>
                <w:sz w:val="25"/>
              </w:rPr>
            </w:pPr>
            <w:r>
              <w:rPr>
                <w:sz w:val="25"/>
              </w:rPr>
              <w:t>14</w:t>
            </w:r>
          </w:p>
        </w:tc>
        <w:tc>
          <w:tcPr>
            <w:tcW w:w="1172" w:type="dxa"/>
          </w:tcPr>
          <w:p w:rsidR="00B4577A" w:rsidRDefault="00A0329C">
            <w:pPr>
              <w:pStyle w:val="TableParagraph"/>
              <w:spacing w:line="275" w:lineRule="exact"/>
              <w:ind w:left="406" w:right="357"/>
              <w:rPr>
                <w:sz w:val="25"/>
              </w:rPr>
            </w:pPr>
            <w:r>
              <w:rPr>
                <w:sz w:val="25"/>
              </w:rPr>
              <w:t>35</w:t>
            </w:r>
          </w:p>
        </w:tc>
      </w:tr>
      <w:tr w:rsidR="00B4577A">
        <w:trPr>
          <w:trHeight w:val="311"/>
        </w:trPr>
        <w:tc>
          <w:tcPr>
            <w:tcW w:w="989" w:type="dxa"/>
          </w:tcPr>
          <w:p w:rsidR="00B4577A" w:rsidRDefault="00A0329C">
            <w:pPr>
              <w:pStyle w:val="TableParagraph"/>
              <w:spacing w:line="284" w:lineRule="exact"/>
              <w:ind w:left="180" w:right="229"/>
              <w:rPr>
                <w:sz w:val="25"/>
              </w:rPr>
            </w:pPr>
            <w:r>
              <w:rPr>
                <w:sz w:val="25"/>
              </w:rPr>
              <w:t>3.</w:t>
            </w:r>
          </w:p>
        </w:tc>
        <w:tc>
          <w:tcPr>
            <w:tcW w:w="2612" w:type="dxa"/>
          </w:tcPr>
          <w:p w:rsidR="00B4577A" w:rsidRDefault="00A0329C">
            <w:pPr>
              <w:pStyle w:val="TableParagraph"/>
              <w:spacing w:line="292" w:lineRule="exact"/>
              <w:ind w:left="480"/>
              <w:jc w:val="left"/>
              <w:rPr>
                <w:sz w:val="27"/>
              </w:rPr>
            </w:pPr>
            <w:r>
              <w:rPr>
                <w:sz w:val="27"/>
              </w:rPr>
              <w:t>powerfully vary</w:t>
            </w:r>
          </w:p>
        </w:tc>
        <w:tc>
          <w:tcPr>
            <w:tcW w:w="2612" w:type="dxa"/>
          </w:tcPr>
          <w:p w:rsidR="00B4577A" w:rsidRDefault="00A0329C">
            <w:pPr>
              <w:pStyle w:val="TableParagraph"/>
              <w:spacing w:line="284" w:lineRule="exact"/>
              <w:ind w:left="49"/>
              <w:rPr>
                <w:sz w:val="25"/>
              </w:rPr>
            </w:pPr>
            <w:r>
              <w:rPr>
                <w:w w:val="99"/>
                <w:sz w:val="25"/>
              </w:rPr>
              <w:t>0</w:t>
            </w:r>
          </w:p>
        </w:tc>
        <w:tc>
          <w:tcPr>
            <w:tcW w:w="1172" w:type="dxa"/>
          </w:tcPr>
          <w:p w:rsidR="00B4577A" w:rsidRDefault="00A0329C">
            <w:pPr>
              <w:pStyle w:val="TableParagraph"/>
              <w:spacing w:line="284" w:lineRule="exact"/>
              <w:ind w:left="49"/>
              <w:rPr>
                <w:sz w:val="25"/>
              </w:rPr>
            </w:pPr>
            <w:r>
              <w:rPr>
                <w:w w:val="99"/>
                <w:sz w:val="25"/>
              </w:rPr>
              <w:t>0</w:t>
            </w:r>
          </w:p>
        </w:tc>
      </w:tr>
      <w:tr w:rsidR="00B4577A">
        <w:trPr>
          <w:trHeight w:val="311"/>
        </w:trPr>
        <w:tc>
          <w:tcPr>
            <w:tcW w:w="989" w:type="dxa"/>
          </w:tcPr>
          <w:p w:rsidR="00B4577A" w:rsidRDefault="00A0329C">
            <w:pPr>
              <w:pStyle w:val="TableParagraph"/>
              <w:ind w:left="170" w:right="229"/>
              <w:rPr>
                <w:sz w:val="25"/>
              </w:rPr>
            </w:pPr>
            <w:r>
              <w:rPr>
                <w:sz w:val="25"/>
              </w:rPr>
              <w:t>4.</w:t>
            </w:r>
          </w:p>
        </w:tc>
        <w:tc>
          <w:tcPr>
            <w:tcW w:w="2612" w:type="dxa"/>
          </w:tcPr>
          <w:p w:rsidR="00B4577A" w:rsidRDefault="00A0329C">
            <w:pPr>
              <w:pStyle w:val="TableParagraph"/>
              <w:spacing w:line="292" w:lineRule="exact"/>
              <w:ind w:left="904" w:right="863"/>
              <w:rPr>
                <w:sz w:val="27"/>
              </w:rPr>
            </w:pPr>
            <w:r>
              <w:rPr>
                <w:sz w:val="27"/>
              </w:rPr>
              <w:t>Concur</w:t>
            </w:r>
          </w:p>
        </w:tc>
        <w:tc>
          <w:tcPr>
            <w:tcW w:w="2612" w:type="dxa"/>
          </w:tcPr>
          <w:p w:rsidR="00B4577A" w:rsidRDefault="00A0329C">
            <w:pPr>
              <w:pStyle w:val="TableParagraph"/>
              <w:ind w:left="904" w:right="855"/>
              <w:rPr>
                <w:sz w:val="25"/>
              </w:rPr>
            </w:pPr>
            <w:r>
              <w:rPr>
                <w:sz w:val="25"/>
              </w:rPr>
              <w:t>18</w:t>
            </w:r>
          </w:p>
        </w:tc>
        <w:tc>
          <w:tcPr>
            <w:tcW w:w="1172" w:type="dxa"/>
          </w:tcPr>
          <w:p w:rsidR="00B4577A" w:rsidRDefault="00A0329C">
            <w:pPr>
              <w:pStyle w:val="TableParagraph"/>
              <w:ind w:left="406" w:right="338"/>
              <w:rPr>
                <w:sz w:val="25"/>
              </w:rPr>
            </w:pPr>
            <w:r>
              <w:rPr>
                <w:sz w:val="25"/>
              </w:rPr>
              <w:t>45</w:t>
            </w:r>
          </w:p>
        </w:tc>
      </w:tr>
      <w:tr w:rsidR="00B4577A">
        <w:trPr>
          <w:trHeight w:val="311"/>
        </w:trPr>
        <w:tc>
          <w:tcPr>
            <w:tcW w:w="989" w:type="dxa"/>
          </w:tcPr>
          <w:p w:rsidR="00B4577A" w:rsidRDefault="00A0329C">
            <w:pPr>
              <w:pStyle w:val="TableParagraph"/>
              <w:spacing w:line="284" w:lineRule="exact"/>
              <w:ind w:left="180" w:right="229"/>
              <w:rPr>
                <w:sz w:val="25"/>
              </w:rPr>
            </w:pPr>
            <w:r>
              <w:rPr>
                <w:sz w:val="25"/>
              </w:rPr>
              <w:t>5.</w:t>
            </w:r>
          </w:p>
        </w:tc>
        <w:tc>
          <w:tcPr>
            <w:tcW w:w="2612" w:type="dxa"/>
          </w:tcPr>
          <w:p w:rsidR="00B4577A" w:rsidRDefault="00A0329C">
            <w:pPr>
              <w:pStyle w:val="TableParagraph"/>
              <w:spacing w:line="292" w:lineRule="exact"/>
              <w:ind w:left="904" w:right="856"/>
              <w:rPr>
                <w:sz w:val="27"/>
              </w:rPr>
            </w:pPr>
            <w:r>
              <w:rPr>
                <w:sz w:val="27"/>
              </w:rPr>
              <w:t>Vary</w:t>
            </w:r>
          </w:p>
        </w:tc>
        <w:tc>
          <w:tcPr>
            <w:tcW w:w="2612" w:type="dxa"/>
          </w:tcPr>
          <w:p w:rsidR="00B4577A" w:rsidRDefault="00A0329C">
            <w:pPr>
              <w:pStyle w:val="TableParagraph"/>
              <w:spacing w:line="284" w:lineRule="exact"/>
              <w:ind w:left="49"/>
              <w:rPr>
                <w:sz w:val="25"/>
              </w:rPr>
            </w:pPr>
            <w:r>
              <w:rPr>
                <w:w w:val="99"/>
                <w:sz w:val="25"/>
              </w:rPr>
              <w:t>5</w:t>
            </w:r>
          </w:p>
        </w:tc>
        <w:tc>
          <w:tcPr>
            <w:tcW w:w="1172" w:type="dxa"/>
          </w:tcPr>
          <w:p w:rsidR="00B4577A" w:rsidRDefault="00A0329C">
            <w:pPr>
              <w:pStyle w:val="TableParagraph"/>
              <w:spacing w:line="284" w:lineRule="exact"/>
              <w:ind w:left="399"/>
              <w:jc w:val="left"/>
              <w:rPr>
                <w:sz w:val="25"/>
              </w:rPr>
            </w:pPr>
            <w:r>
              <w:rPr>
                <w:sz w:val="25"/>
              </w:rPr>
              <w:t>12.5</w:t>
            </w:r>
          </w:p>
        </w:tc>
      </w:tr>
      <w:tr w:rsidR="00B4577A">
        <w:trPr>
          <w:trHeight w:val="306"/>
        </w:trPr>
        <w:tc>
          <w:tcPr>
            <w:tcW w:w="989" w:type="dxa"/>
          </w:tcPr>
          <w:p w:rsidR="00B4577A" w:rsidRDefault="00B4577A">
            <w:pPr>
              <w:pStyle w:val="TableParagraph"/>
              <w:spacing w:line="240" w:lineRule="auto"/>
              <w:jc w:val="left"/>
            </w:pPr>
          </w:p>
        </w:tc>
        <w:tc>
          <w:tcPr>
            <w:tcW w:w="2612" w:type="dxa"/>
          </w:tcPr>
          <w:p w:rsidR="00B4577A" w:rsidRDefault="00A0329C">
            <w:pPr>
              <w:pStyle w:val="TableParagraph"/>
              <w:spacing w:line="287" w:lineRule="exact"/>
              <w:ind w:left="904" w:right="850"/>
              <w:rPr>
                <w:sz w:val="27"/>
              </w:rPr>
            </w:pPr>
            <w:r>
              <w:rPr>
                <w:sz w:val="27"/>
              </w:rPr>
              <w:t>Total</w:t>
            </w:r>
          </w:p>
        </w:tc>
        <w:tc>
          <w:tcPr>
            <w:tcW w:w="2612" w:type="dxa"/>
          </w:tcPr>
          <w:p w:rsidR="00B4577A" w:rsidRDefault="00A0329C">
            <w:pPr>
              <w:pStyle w:val="TableParagraph"/>
              <w:ind w:left="904" w:right="855"/>
              <w:rPr>
                <w:sz w:val="25"/>
              </w:rPr>
            </w:pPr>
            <w:r>
              <w:rPr>
                <w:sz w:val="25"/>
              </w:rPr>
              <w:t>40</w:t>
            </w:r>
          </w:p>
        </w:tc>
        <w:tc>
          <w:tcPr>
            <w:tcW w:w="1172" w:type="dxa"/>
          </w:tcPr>
          <w:p w:rsidR="00B4577A" w:rsidRDefault="00A0329C">
            <w:pPr>
              <w:pStyle w:val="TableParagraph"/>
              <w:ind w:left="418"/>
              <w:jc w:val="left"/>
              <w:rPr>
                <w:sz w:val="25"/>
              </w:rPr>
            </w:pPr>
            <w:r>
              <w:rPr>
                <w:sz w:val="25"/>
              </w:rPr>
              <w:t>100</w:t>
            </w:r>
          </w:p>
        </w:tc>
      </w:tr>
    </w:tbl>
    <w:p w:rsidR="00B4577A" w:rsidRDefault="00B4577A">
      <w:pPr>
        <w:pStyle w:val="BodyText"/>
        <w:rPr>
          <w:sz w:val="28"/>
        </w:rPr>
      </w:pPr>
    </w:p>
    <w:p w:rsidR="00B4577A" w:rsidRDefault="00A0329C">
      <w:pPr>
        <w:pStyle w:val="Heading3"/>
        <w:spacing w:before="170"/>
        <w:ind w:left="1286"/>
      </w:pPr>
      <w:r>
        <w:t>Graph-5.6</w:t>
      </w:r>
    </w:p>
    <w:p w:rsidR="00B4577A" w:rsidRDefault="00B4577A">
      <w:pPr>
        <w:pStyle w:val="BodyText"/>
        <w:rPr>
          <w:sz w:val="20"/>
        </w:rPr>
      </w:pPr>
    </w:p>
    <w:p w:rsidR="00B4577A" w:rsidRDefault="00A0329C">
      <w:pPr>
        <w:pStyle w:val="BodyText"/>
        <w:rPr>
          <w:sz w:val="11"/>
        </w:rPr>
      </w:pPr>
      <w:r>
        <w:pict>
          <v:group id="_x0000_s1194" style="position:absolute;margin-left:201.5pt;margin-top:8.35pt;width:361.35pt;height:170.5pt;z-index:-15695872;mso-wrap-distance-left:0;mso-wrap-distance-right:0;mso-position-horizontal-relative:page" coordorigin="4030,167" coordsize="7227,3410">
            <v:shape id="_x0000_s1220" style="position:absolute;left:4657;top:2419;width:2538;height:2" coordorigin="4658,2420" coordsize="2538,0" o:spt="100" adj="0,,0" path="m4658,2420r1088,m5952,2420r1243,e" filled="f" strokecolor="#858585">
              <v:stroke joinstyle="round"/>
              <v:formulas/>
              <v:path arrowok="t" o:connecttype="segments"/>
            </v:shape>
            <v:shape id="_x0000_s1219" style="position:absolute;left:5539;top:2458;width:1656;height:366" coordorigin="5539,2458" coordsize="1656,366" o:spt="100" adj="0,,0" path="m5746,2540r-207,l5539,2824r207,l5746,2540xm7195,2458r-206,l6989,2824r206,l7195,2458xe" fillcolor="#4f81bc" stroked="f">
              <v:stroke joinstyle="round"/>
              <v:formulas/>
              <v:path arrowok="t" o:connecttype="segments"/>
            </v:shape>
            <v:rect id="_x0000_s1218" style="position:absolute;left:5745;top:2117;width:207;height:707" fillcolor="#c0504d" stroked="f"/>
            <v:line id="_x0000_s1217" style="position:absolute" from="7402,2420" to="8438,2420" strokecolor="#858585"/>
            <v:shape id="_x0000_s1216" style="position:absolute;left:7401;top:2012;width:1248;height:8" coordorigin="7402,2013" coordsize="1248,8" o:spt="100" adj="0,,0" path="m7402,2020r1248,m7402,2013r1248,e" filled="f" strokecolor="#858585" strokeweight=".1323mm">
              <v:stroke joinstyle="round"/>
              <v:formulas/>
              <v:path arrowok="t" o:connecttype="segments"/>
            </v:shape>
            <v:rect id="_x0000_s1215" style="position:absolute;left:8438;top:2016;width:212;height:808" fillcolor="#4f81bc" stroked="f"/>
            <v:shape id="_x0000_s1214" style="position:absolute;left:4657;top:2012;width:2538;height:8" coordorigin="4658,2013" coordsize="2538,8" o:spt="100" adj="0,,0" path="m4658,2020r2537,m4658,2013r2537,e" filled="f" strokecolor="#858585" strokeweight=".1323mm">
              <v:stroke joinstyle="round"/>
              <v:formulas/>
              <v:path arrowok="t" o:connecttype="segments"/>
            </v:shape>
            <v:rect id="_x0000_s1213" style="position:absolute;left:7195;top:1915;width:207;height:909" fillcolor="#c0504d" stroked="f"/>
            <v:rect id="_x0000_s1212" style="position:absolute;left:7713;top:2722;width:207;height:102" fillcolor="#4f81bc" stroked="f"/>
            <v:rect id="_x0000_s1211" style="position:absolute;left:7920;top:2573;width:212;height:251" fillcolor="#c0504d" stroked="f"/>
            <v:line id="_x0000_s1210" style="position:absolute" from="8856,2420" to="9010,2420" strokecolor="#858585"/>
            <v:shape id="_x0000_s1209" style="position:absolute;left:8856;top:2012;width:155;height:8" coordorigin="8856,2013" coordsize="155,8" o:spt="100" adj="0,,0" path="m8856,2020r154,m8856,2013r154,e" filled="f" strokecolor="#858585" strokeweight=".1323mm">
              <v:stroke joinstyle="round"/>
              <v:formulas/>
              <v:path arrowok="t" o:connecttype="segments"/>
            </v:shape>
            <v:shape id="_x0000_s1208" style="position:absolute;left:4657;top:1205;width:4353;height:404" coordorigin="4658,1205" coordsize="4353,404" o:spt="100" adj="0,,0" path="m4658,1609r3992,m8856,1609r154,m4658,1205r3992,m8856,1205r154,e" filled="f" strokecolor="#858585">
              <v:stroke joinstyle="round"/>
              <v:formulas/>
              <v:path arrowok="t" o:connecttype="segments"/>
            </v:shape>
            <v:shape id="_x0000_s1207" style="position:absolute;left:4657;top:798;width:4353;height:8" coordorigin="4658,799" coordsize="4353,8" o:spt="100" adj="0,,0" path="m4658,806r4352,m4658,799r4352,e" filled="f" strokecolor="#858585" strokeweight=".1323mm">
              <v:stroke joinstyle="round"/>
              <v:formulas/>
              <v:path arrowok="t" o:connecttype="segments"/>
            </v:shape>
            <v:rect id="_x0000_s1206" style="position:absolute;left:8649;top:802;width:207;height:2022" fillcolor="#c0504d" stroked="f"/>
            <v:shape id="_x0000_s1205" style="position:absolute;left:4594;top:396;width:4416;height:2428" coordorigin="4594,396" coordsize="4416,2428" o:spt="100" adj="0,,0" path="m4658,396r4352,m4658,2824r,-2428m4594,2824r64,m4594,2420r64,m4594,2017r64,m4594,1609r64,m4594,1205r64,m4594,802r64,m4594,396r64,e" filled="f" strokecolor="#858585">
              <v:stroke joinstyle="round"/>
              <v:formulas/>
              <v:path arrowok="t" o:connecttype="segments"/>
            </v:shape>
            <v:rect id="_x0000_s1204" style="position:absolute;left:4814;top:2765;width:207;height:59" fillcolor="#4f81bc" stroked="f"/>
            <v:rect id="_x0000_s1203" style="position:absolute;left:5020;top:2674;width:207;height:150" fillcolor="#c0504d" stroked="f"/>
            <v:shape id="_x0000_s1202" style="position:absolute;left:4657;top:2824;width:4353;height:64" coordorigin="4658,2824" coordsize="4353,64" o:spt="100" adj="0,,0" path="m4658,2824r4352,m4658,2824r,64m5381,2824r,64m6110,2824r,64m6835,2824r,64m7560,2824r,64m8285,2824r,64m9010,2824r,64e" filled="f" strokecolor="#858585">
              <v:stroke joinstyle="round"/>
              <v:formulas/>
              <v:path arrowok="t" o:connecttype="segments"/>
            </v:shape>
            <v:rect id="_x0000_s1201" style="position:absolute;left:9330;top:1636;width:110;height:110" fillcolor="#4f81bc" stroked="f"/>
            <v:rect id="_x0000_s1200" style="position:absolute;left:9330;top:1997;width:110;height:110" fillcolor="#c0504d" stroked="f"/>
            <v:rect id="_x0000_s1199" style="position:absolute;left:4038;top:174;width:7212;height:3395" filled="f" strokecolor="#858585"/>
            <v:shape id="_x0000_s1198" type="#_x0000_t202" style="position:absolute;left:4169;top:307;width:323;height:1821" filled="f" stroked="f">
              <v:textbox inset="0,0,0,0">
                <w:txbxContent>
                  <w:p w:rsidR="00A0329C" w:rsidRDefault="00A0329C">
                    <w:pPr>
                      <w:spacing w:line="205" w:lineRule="exact"/>
                      <w:ind w:right="18"/>
                      <w:jc w:val="right"/>
                      <w:rPr>
                        <w:rFonts w:ascii="Carlito"/>
                        <w:sz w:val="20"/>
                      </w:rPr>
                    </w:pPr>
                    <w:r>
                      <w:rPr>
                        <w:rFonts w:ascii="Carlito"/>
                        <w:spacing w:val="-2"/>
                        <w:sz w:val="20"/>
                      </w:rPr>
                      <w:t>120</w:t>
                    </w:r>
                  </w:p>
                  <w:p w:rsidR="00A0329C" w:rsidRDefault="00A0329C">
                    <w:pPr>
                      <w:spacing w:before="160"/>
                      <w:ind w:right="18"/>
                      <w:jc w:val="right"/>
                      <w:rPr>
                        <w:rFonts w:ascii="Carlito"/>
                        <w:sz w:val="20"/>
                      </w:rPr>
                    </w:pPr>
                    <w:r>
                      <w:rPr>
                        <w:rFonts w:ascii="Carlito"/>
                        <w:spacing w:val="-2"/>
                        <w:sz w:val="20"/>
                      </w:rPr>
                      <w:t>100</w:t>
                    </w:r>
                  </w:p>
                  <w:p w:rsidR="00A0329C" w:rsidRDefault="00A0329C">
                    <w:pPr>
                      <w:spacing w:before="161"/>
                      <w:ind w:right="18"/>
                      <w:jc w:val="right"/>
                      <w:rPr>
                        <w:rFonts w:ascii="Carlito"/>
                        <w:sz w:val="20"/>
                      </w:rPr>
                    </w:pPr>
                    <w:r>
                      <w:rPr>
                        <w:rFonts w:ascii="Carlito"/>
                        <w:spacing w:val="-2"/>
                        <w:sz w:val="20"/>
                      </w:rPr>
                      <w:t>80</w:t>
                    </w:r>
                  </w:p>
                  <w:p w:rsidR="00A0329C" w:rsidRDefault="00A0329C">
                    <w:pPr>
                      <w:spacing w:before="161"/>
                      <w:ind w:right="18"/>
                      <w:jc w:val="right"/>
                      <w:rPr>
                        <w:rFonts w:ascii="Carlito"/>
                        <w:sz w:val="20"/>
                      </w:rPr>
                    </w:pPr>
                    <w:r>
                      <w:rPr>
                        <w:rFonts w:ascii="Carlito"/>
                        <w:spacing w:val="-2"/>
                        <w:sz w:val="20"/>
                      </w:rPr>
                      <w:t>60</w:t>
                    </w:r>
                  </w:p>
                  <w:p w:rsidR="00A0329C" w:rsidRDefault="00A0329C">
                    <w:pPr>
                      <w:spacing w:before="160" w:line="241" w:lineRule="exact"/>
                      <w:ind w:right="18"/>
                      <w:jc w:val="right"/>
                      <w:rPr>
                        <w:rFonts w:ascii="Carlito"/>
                        <w:sz w:val="20"/>
                      </w:rPr>
                    </w:pPr>
                    <w:r>
                      <w:rPr>
                        <w:rFonts w:ascii="Carlito"/>
                        <w:spacing w:val="-2"/>
                        <w:sz w:val="20"/>
                      </w:rPr>
                      <w:t>40</w:t>
                    </w:r>
                  </w:p>
                </w:txbxContent>
              </v:textbox>
            </v:shape>
            <v:shape id="_x0000_s1197" type="#_x0000_t202" style="position:absolute;left:9491;top:1602;width:1582;height:564" filled="f" stroked="f">
              <v:textbox inset="0,0,0,0">
                <w:txbxContent>
                  <w:p w:rsidR="00A0329C" w:rsidRDefault="00A0329C">
                    <w:pPr>
                      <w:spacing w:line="205" w:lineRule="exact"/>
                      <w:rPr>
                        <w:rFonts w:ascii="Carlito"/>
                        <w:sz w:val="20"/>
                      </w:rPr>
                    </w:pPr>
                    <w:r>
                      <w:rPr>
                        <w:rFonts w:ascii="Carlito"/>
                        <w:sz w:val="20"/>
                      </w:rPr>
                      <w:t>No. of respondents</w:t>
                    </w:r>
                  </w:p>
                  <w:p w:rsidR="00A0329C" w:rsidRDefault="00A0329C">
                    <w:pPr>
                      <w:spacing w:before="117" w:line="241" w:lineRule="exact"/>
                      <w:rPr>
                        <w:rFonts w:ascii="Carlito"/>
                        <w:sz w:val="20"/>
                      </w:rPr>
                    </w:pPr>
                    <w:proofErr w:type="spellStart"/>
                    <w:proofErr w:type="gramStart"/>
                    <w:r>
                      <w:rPr>
                        <w:rFonts w:ascii="Carlito"/>
                        <w:sz w:val="20"/>
                      </w:rPr>
                      <w:t>ln</w:t>
                    </w:r>
                    <w:proofErr w:type="spellEnd"/>
                    <w:proofErr w:type="gramEnd"/>
                    <w:r>
                      <w:rPr>
                        <w:rFonts w:ascii="Carlito"/>
                        <w:sz w:val="20"/>
                      </w:rPr>
                      <w:t>%</w:t>
                    </w:r>
                  </w:p>
                </w:txbxContent>
              </v:textbox>
            </v:shape>
            <v:shape id="_x0000_s1196" type="#_x0000_t202" style="position:absolute;left:4271;top:2331;width:224;height:607" filled="f" stroked="f">
              <v:textbox inset="0,0,0,0">
                <w:txbxContent>
                  <w:p w:rsidR="00A0329C" w:rsidRDefault="00A0329C">
                    <w:pPr>
                      <w:spacing w:line="205" w:lineRule="exact"/>
                      <w:ind w:right="19"/>
                      <w:jc w:val="right"/>
                      <w:rPr>
                        <w:rFonts w:ascii="Carlito"/>
                        <w:sz w:val="20"/>
                      </w:rPr>
                    </w:pPr>
                    <w:r>
                      <w:rPr>
                        <w:rFonts w:ascii="Carlito"/>
                        <w:sz w:val="20"/>
                      </w:rPr>
                      <w:t>20</w:t>
                    </w:r>
                  </w:p>
                  <w:p w:rsidR="00A0329C" w:rsidRDefault="00A0329C">
                    <w:pPr>
                      <w:spacing w:before="160" w:line="241" w:lineRule="exact"/>
                      <w:ind w:right="18"/>
                      <w:jc w:val="right"/>
                      <w:rPr>
                        <w:rFonts w:ascii="Carlito"/>
                        <w:sz w:val="20"/>
                      </w:rPr>
                    </w:pPr>
                    <w:r>
                      <w:rPr>
                        <w:rFonts w:ascii="Carlito"/>
                        <w:sz w:val="20"/>
                      </w:rPr>
                      <w:t>0</w:t>
                    </w:r>
                  </w:p>
                </w:txbxContent>
              </v:textbox>
            </v:shape>
            <v:shape id="_x0000_s1195" type="#_x0000_t202" style="position:absolute;left:4687;top:2995;width:4191;height:446" filled="f" stroked="f">
              <v:textbox inset="0,0,0,0">
                <w:txbxContent>
                  <w:p w:rsidR="00A0329C" w:rsidRDefault="00A0329C">
                    <w:pPr>
                      <w:tabs>
                        <w:tab w:val="left" w:pos="3053"/>
                        <w:tab w:val="left" w:pos="3757"/>
                      </w:tabs>
                      <w:spacing w:line="205" w:lineRule="exact"/>
                      <w:rPr>
                        <w:rFonts w:ascii="Carlito"/>
                        <w:sz w:val="20"/>
                      </w:rPr>
                    </w:pPr>
                    <w:proofErr w:type="gramStart"/>
                    <w:r>
                      <w:rPr>
                        <w:rFonts w:ascii="Carlito"/>
                        <w:sz w:val="20"/>
                      </w:rPr>
                      <w:t>Strongly  Neutral</w:t>
                    </w:r>
                    <w:proofErr w:type="gramEnd"/>
                    <w:r>
                      <w:rPr>
                        <w:rFonts w:ascii="Carlito"/>
                        <w:spacing w:val="28"/>
                        <w:sz w:val="20"/>
                      </w:rPr>
                      <w:t xml:space="preserve"> </w:t>
                    </w:r>
                    <w:r>
                      <w:rPr>
                        <w:rFonts w:ascii="Carlito"/>
                        <w:sz w:val="20"/>
                      </w:rPr>
                      <w:t xml:space="preserve">Strongly </w:t>
                    </w:r>
                    <w:r>
                      <w:rPr>
                        <w:rFonts w:ascii="Carlito"/>
                        <w:spacing w:val="9"/>
                        <w:sz w:val="20"/>
                      </w:rPr>
                      <w:t xml:space="preserve"> </w:t>
                    </w:r>
                    <w:r>
                      <w:rPr>
                        <w:rFonts w:ascii="Carlito"/>
                        <w:sz w:val="20"/>
                      </w:rPr>
                      <w:t>Concur</w:t>
                    </w:r>
                    <w:r>
                      <w:rPr>
                        <w:rFonts w:ascii="Carlito"/>
                        <w:sz w:val="20"/>
                      </w:rPr>
                      <w:tab/>
                      <w:t>Vary</w:t>
                    </w:r>
                    <w:r>
                      <w:rPr>
                        <w:rFonts w:ascii="Carlito"/>
                        <w:sz w:val="20"/>
                      </w:rPr>
                      <w:tab/>
                      <w:t>Total</w:t>
                    </w:r>
                  </w:p>
                  <w:p w:rsidR="00A0329C" w:rsidRDefault="00A0329C">
                    <w:pPr>
                      <w:tabs>
                        <w:tab w:val="left" w:pos="1613"/>
                      </w:tabs>
                      <w:spacing w:line="241" w:lineRule="exact"/>
                      <w:ind w:left="57"/>
                      <w:rPr>
                        <w:rFonts w:ascii="Carlito"/>
                        <w:sz w:val="20"/>
                      </w:rPr>
                    </w:pPr>
                    <w:proofErr w:type="gramStart"/>
                    <w:r>
                      <w:rPr>
                        <w:rFonts w:ascii="Carlito"/>
                        <w:sz w:val="20"/>
                      </w:rPr>
                      <w:t>concur</w:t>
                    </w:r>
                    <w:proofErr w:type="gramEnd"/>
                    <w:r>
                      <w:rPr>
                        <w:rFonts w:ascii="Carlito"/>
                        <w:sz w:val="20"/>
                      </w:rPr>
                      <w:tab/>
                      <w:t>vary</w:t>
                    </w:r>
                  </w:p>
                </w:txbxContent>
              </v:textbox>
            </v:shape>
            <w10:wrap type="topAndBottom" anchorx="page"/>
          </v:group>
        </w:pict>
      </w:r>
    </w:p>
    <w:p w:rsidR="00B4577A" w:rsidRDefault="00B4577A">
      <w:pPr>
        <w:rPr>
          <w:sz w:val="11"/>
        </w:rPr>
        <w:sectPr w:rsidR="00B4577A">
          <w:pgSz w:w="12240" w:h="15840"/>
          <w:pgMar w:top="1440" w:right="260" w:bottom="1240" w:left="1220" w:header="0" w:footer="1045" w:gutter="0"/>
          <w:cols w:space="720"/>
        </w:sectPr>
      </w:pPr>
    </w:p>
    <w:p w:rsidR="00B4577A" w:rsidRDefault="00A0329C">
      <w:pPr>
        <w:pStyle w:val="BodyText"/>
        <w:spacing w:before="61" w:line="357" w:lineRule="auto"/>
        <w:ind w:left="763" w:right="547"/>
      </w:pPr>
      <w:r>
        <w:rPr>
          <w:b/>
          <w:sz w:val="30"/>
        </w:rPr>
        <w:lastRenderedPageBreak/>
        <w:t xml:space="preserve">Analysis: </w:t>
      </w:r>
      <w:r>
        <w:t xml:space="preserve">45 percent of respondents concur that the organization's performance appraisal assessment is satisfactory, according to the data in table-4.6. And 35% of respondents are in the neutral </w:t>
      </w:r>
      <w:proofErr w:type="gramStart"/>
      <w:r>
        <w:t>stage,</w:t>
      </w:r>
      <w:proofErr w:type="gramEnd"/>
      <w:r>
        <w:t xml:space="preserve"> while 12.5 percent are in vary, with 7.5 </w:t>
      </w:r>
      <w:proofErr w:type="spellStart"/>
      <w:r>
        <w:t>percentpowerfullyconcur</w:t>
      </w:r>
      <w:proofErr w:type="spellEnd"/>
      <w:r>
        <w:t xml:space="preserve"> and </w:t>
      </w:r>
      <w:proofErr w:type="spellStart"/>
      <w:r>
        <w:t>nonepowerfullyvarying</w:t>
      </w:r>
      <w:proofErr w:type="spellEnd"/>
      <w:r>
        <w:t xml:space="preserve"> with the statement in issue.</w:t>
      </w:r>
    </w:p>
    <w:p w:rsidR="00B4577A" w:rsidRDefault="00B4577A">
      <w:pPr>
        <w:pStyle w:val="BodyText"/>
        <w:rPr>
          <w:sz w:val="28"/>
        </w:rPr>
      </w:pPr>
    </w:p>
    <w:p w:rsidR="00B4577A" w:rsidRDefault="00A0329C">
      <w:pPr>
        <w:pStyle w:val="Heading3"/>
        <w:spacing w:before="203"/>
        <w:ind w:left="840"/>
      </w:pPr>
      <w:r>
        <w:t>Table-5.7</w:t>
      </w:r>
    </w:p>
    <w:p w:rsidR="00B4577A" w:rsidRDefault="00A0329C">
      <w:pPr>
        <w:pStyle w:val="BodyText"/>
        <w:spacing w:before="167"/>
        <w:ind w:left="1824"/>
      </w:pPr>
      <w:r>
        <w:t>Employees have been fairly evaluated in accordance with business regulations.</w:t>
      </w:r>
    </w:p>
    <w:p w:rsidR="00B4577A" w:rsidRDefault="00B4577A">
      <w:pPr>
        <w:pStyle w:val="BodyText"/>
        <w:rPr>
          <w:sz w:val="20"/>
        </w:rPr>
      </w:pPr>
    </w:p>
    <w:p w:rsidR="00B4577A" w:rsidRDefault="00B4577A">
      <w:pPr>
        <w:pStyle w:val="BodyText"/>
        <w:rPr>
          <w:sz w:val="20"/>
        </w:rPr>
      </w:pPr>
    </w:p>
    <w:p w:rsidR="00B4577A" w:rsidRDefault="00B4577A">
      <w:pPr>
        <w:pStyle w:val="BodyText"/>
        <w:rPr>
          <w:sz w:val="20"/>
        </w:rPr>
      </w:pPr>
    </w:p>
    <w:tbl>
      <w:tblPr>
        <w:tblW w:w="0" w:type="auto"/>
        <w:tblInd w:w="2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8"/>
        <w:gridCol w:w="2161"/>
        <w:gridCol w:w="3241"/>
        <w:gridCol w:w="989"/>
      </w:tblGrid>
      <w:tr w:rsidR="00B4577A">
        <w:trPr>
          <w:trHeight w:val="477"/>
        </w:trPr>
        <w:tc>
          <w:tcPr>
            <w:tcW w:w="898" w:type="dxa"/>
            <w:tcBorders>
              <w:bottom w:val="single" w:sz="6" w:space="0" w:color="000000"/>
            </w:tcBorders>
          </w:tcPr>
          <w:p w:rsidR="00B4577A" w:rsidRDefault="00A0329C">
            <w:pPr>
              <w:pStyle w:val="TableParagraph"/>
              <w:spacing w:line="284" w:lineRule="exact"/>
              <w:ind w:left="129"/>
              <w:jc w:val="left"/>
              <w:rPr>
                <w:b/>
                <w:sz w:val="25"/>
              </w:rPr>
            </w:pPr>
            <w:r>
              <w:rPr>
                <w:b/>
                <w:sz w:val="25"/>
              </w:rPr>
              <w:t>S. No.</w:t>
            </w:r>
          </w:p>
        </w:tc>
        <w:tc>
          <w:tcPr>
            <w:tcW w:w="2161" w:type="dxa"/>
            <w:tcBorders>
              <w:bottom w:val="single" w:sz="6" w:space="0" w:color="000000"/>
            </w:tcBorders>
          </w:tcPr>
          <w:p w:rsidR="00B4577A" w:rsidRDefault="00A0329C">
            <w:pPr>
              <w:pStyle w:val="TableParagraph"/>
              <w:ind w:left="97" w:right="97"/>
              <w:rPr>
                <w:sz w:val="25"/>
              </w:rPr>
            </w:pPr>
            <w:r>
              <w:rPr>
                <w:sz w:val="25"/>
              </w:rPr>
              <w:t>Scale of evaluation</w:t>
            </w:r>
          </w:p>
        </w:tc>
        <w:tc>
          <w:tcPr>
            <w:tcW w:w="3241" w:type="dxa"/>
            <w:tcBorders>
              <w:bottom w:val="single" w:sz="6" w:space="0" w:color="000000"/>
            </w:tcBorders>
          </w:tcPr>
          <w:p w:rsidR="00B4577A" w:rsidRDefault="00A0329C">
            <w:pPr>
              <w:pStyle w:val="TableParagraph"/>
              <w:ind w:left="149" w:right="146"/>
              <w:rPr>
                <w:sz w:val="25"/>
              </w:rPr>
            </w:pPr>
            <w:r>
              <w:rPr>
                <w:sz w:val="25"/>
              </w:rPr>
              <w:t>No. of people that responded</w:t>
            </w:r>
          </w:p>
        </w:tc>
        <w:tc>
          <w:tcPr>
            <w:tcW w:w="989" w:type="dxa"/>
            <w:tcBorders>
              <w:bottom w:val="single" w:sz="6" w:space="0" w:color="000000"/>
            </w:tcBorders>
          </w:tcPr>
          <w:p w:rsidR="00B4577A" w:rsidRDefault="00A0329C">
            <w:pPr>
              <w:pStyle w:val="TableParagraph"/>
              <w:ind w:left="230" w:right="229"/>
              <w:rPr>
                <w:sz w:val="25"/>
              </w:rPr>
            </w:pPr>
            <w:r>
              <w:rPr>
                <w:sz w:val="25"/>
              </w:rPr>
              <w:t>In %</w:t>
            </w:r>
          </w:p>
        </w:tc>
      </w:tr>
      <w:tr w:rsidR="00B4577A">
        <w:trPr>
          <w:trHeight w:val="429"/>
        </w:trPr>
        <w:tc>
          <w:tcPr>
            <w:tcW w:w="898" w:type="dxa"/>
            <w:tcBorders>
              <w:top w:val="single" w:sz="6" w:space="0" w:color="000000"/>
            </w:tcBorders>
          </w:tcPr>
          <w:p w:rsidR="00B4577A" w:rsidRDefault="00A0329C">
            <w:pPr>
              <w:pStyle w:val="TableParagraph"/>
              <w:spacing w:line="282" w:lineRule="exact"/>
              <w:ind w:left="330" w:right="330"/>
              <w:rPr>
                <w:b/>
                <w:sz w:val="25"/>
              </w:rPr>
            </w:pPr>
            <w:r>
              <w:rPr>
                <w:b/>
                <w:sz w:val="25"/>
              </w:rPr>
              <w:t>1.</w:t>
            </w:r>
          </w:p>
        </w:tc>
        <w:tc>
          <w:tcPr>
            <w:tcW w:w="2161" w:type="dxa"/>
            <w:tcBorders>
              <w:top w:val="single" w:sz="6" w:space="0" w:color="000000"/>
            </w:tcBorders>
          </w:tcPr>
          <w:p w:rsidR="00B4577A" w:rsidRDefault="00A0329C">
            <w:pPr>
              <w:pStyle w:val="TableParagraph"/>
              <w:spacing w:line="277" w:lineRule="exact"/>
              <w:ind w:left="97" w:right="97"/>
              <w:rPr>
                <w:sz w:val="25"/>
              </w:rPr>
            </w:pPr>
            <w:r>
              <w:rPr>
                <w:sz w:val="25"/>
              </w:rPr>
              <w:t>powerfully concur</w:t>
            </w:r>
          </w:p>
        </w:tc>
        <w:tc>
          <w:tcPr>
            <w:tcW w:w="3241" w:type="dxa"/>
            <w:tcBorders>
              <w:top w:val="single" w:sz="6" w:space="0" w:color="000000"/>
            </w:tcBorders>
          </w:tcPr>
          <w:p w:rsidR="00B4577A" w:rsidRDefault="00A0329C">
            <w:pPr>
              <w:pStyle w:val="TableParagraph"/>
              <w:spacing w:line="277" w:lineRule="exact"/>
              <w:ind w:left="3"/>
              <w:rPr>
                <w:sz w:val="25"/>
              </w:rPr>
            </w:pPr>
            <w:r>
              <w:rPr>
                <w:w w:val="99"/>
                <w:sz w:val="25"/>
              </w:rPr>
              <w:t>2</w:t>
            </w:r>
          </w:p>
        </w:tc>
        <w:tc>
          <w:tcPr>
            <w:tcW w:w="989" w:type="dxa"/>
            <w:tcBorders>
              <w:top w:val="single" w:sz="6" w:space="0" w:color="000000"/>
            </w:tcBorders>
          </w:tcPr>
          <w:p w:rsidR="00B4577A" w:rsidRDefault="00A0329C">
            <w:pPr>
              <w:pStyle w:val="TableParagraph"/>
              <w:spacing w:line="277" w:lineRule="exact"/>
              <w:ind w:left="9"/>
              <w:rPr>
                <w:sz w:val="25"/>
              </w:rPr>
            </w:pPr>
            <w:r>
              <w:rPr>
                <w:w w:val="99"/>
                <w:sz w:val="25"/>
              </w:rPr>
              <w:t>5</w:t>
            </w:r>
          </w:p>
        </w:tc>
      </w:tr>
      <w:tr w:rsidR="00B4577A">
        <w:trPr>
          <w:trHeight w:val="431"/>
        </w:trPr>
        <w:tc>
          <w:tcPr>
            <w:tcW w:w="898" w:type="dxa"/>
          </w:tcPr>
          <w:p w:rsidR="00B4577A" w:rsidRDefault="00A0329C">
            <w:pPr>
              <w:pStyle w:val="TableParagraph"/>
              <w:ind w:left="330" w:right="330"/>
              <w:rPr>
                <w:sz w:val="25"/>
              </w:rPr>
            </w:pPr>
            <w:r>
              <w:rPr>
                <w:sz w:val="25"/>
              </w:rPr>
              <w:t>2.</w:t>
            </w:r>
          </w:p>
        </w:tc>
        <w:tc>
          <w:tcPr>
            <w:tcW w:w="2161" w:type="dxa"/>
          </w:tcPr>
          <w:p w:rsidR="00B4577A" w:rsidRDefault="00A0329C">
            <w:pPr>
              <w:pStyle w:val="TableParagraph"/>
              <w:ind w:left="97" w:right="93"/>
              <w:rPr>
                <w:sz w:val="25"/>
              </w:rPr>
            </w:pPr>
            <w:r>
              <w:rPr>
                <w:sz w:val="25"/>
              </w:rPr>
              <w:t>Middle</w:t>
            </w:r>
          </w:p>
        </w:tc>
        <w:tc>
          <w:tcPr>
            <w:tcW w:w="3241" w:type="dxa"/>
          </w:tcPr>
          <w:p w:rsidR="00B4577A" w:rsidRDefault="00A0329C">
            <w:pPr>
              <w:pStyle w:val="TableParagraph"/>
              <w:ind w:left="149" w:right="146"/>
              <w:rPr>
                <w:sz w:val="25"/>
              </w:rPr>
            </w:pPr>
            <w:r>
              <w:rPr>
                <w:sz w:val="25"/>
              </w:rPr>
              <w:t>13</w:t>
            </w:r>
          </w:p>
        </w:tc>
        <w:tc>
          <w:tcPr>
            <w:tcW w:w="989" w:type="dxa"/>
          </w:tcPr>
          <w:p w:rsidR="00B4577A" w:rsidRDefault="00A0329C">
            <w:pPr>
              <w:pStyle w:val="TableParagraph"/>
              <w:ind w:left="230" w:right="226"/>
              <w:rPr>
                <w:sz w:val="25"/>
              </w:rPr>
            </w:pPr>
            <w:r>
              <w:rPr>
                <w:sz w:val="25"/>
              </w:rPr>
              <w:t>32.5</w:t>
            </w:r>
          </w:p>
        </w:tc>
      </w:tr>
      <w:tr w:rsidR="00B4577A">
        <w:trPr>
          <w:trHeight w:val="431"/>
        </w:trPr>
        <w:tc>
          <w:tcPr>
            <w:tcW w:w="898" w:type="dxa"/>
          </w:tcPr>
          <w:p w:rsidR="00B4577A" w:rsidRDefault="00A0329C">
            <w:pPr>
              <w:pStyle w:val="TableParagraph"/>
              <w:ind w:left="330" w:right="330"/>
              <w:rPr>
                <w:sz w:val="25"/>
              </w:rPr>
            </w:pPr>
            <w:r>
              <w:rPr>
                <w:sz w:val="25"/>
              </w:rPr>
              <w:t>3.</w:t>
            </w:r>
          </w:p>
        </w:tc>
        <w:tc>
          <w:tcPr>
            <w:tcW w:w="2161" w:type="dxa"/>
          </w:tcPr>
          <w:p w:rsidR="00B4577A" w:rsidRDefault="00A0329C">
            <w:pPr>
              <w:pStyle w:val="TableParagraph"/>
              <w:ind w:left="97" w:right="89"/>
              <w:rPr>
                <w:sz w:val="25"/>
              </w:rPr>
            </w:pPr>
            <w:r>
              <w:rPr>
                <w:sz w:val="25"/>
              </w:rPr>
              <w:t>powerfully vary</w:t>
            </w:r>
          </w:p>
        </w:tc>
        <w:tc>
          <w:tcPr>
            <w:tcW w:w="3241" w:type="dxa"/>
          </w:tcPr>
          <w:p w:rsidR="00B4577A" w:rsidRDefault="00A0329C">
            <w:pPr>
              <w:pStyle w:val="TableParagraph"/>
              <w:ind w:left="3"/>
              <w:rPr>
                <w:sz w:val="25"/>
              </w:rPr>
            </w:pPr>
            <w:r>
              <w:rPr>
                <w:w w:val="99"/>
                <w:sz w:val="25"/>
              </w:rPr>
              <w:t>0</w:t>
            </w:r>
          </w:p>
        </w:tc>
        <w:tc>
          <w:tcPr>
            <w:tcW w:w="989" w:type="dxa"/>
          </w:tcPr>
          <w:p w:rsidR="00B4577A" w:rsidRDefault="00A0329C">
            <w:pPr>
              <w:pStyle w:val="TableParagraph"/>
              <w:ind w:left="9"/>
              <w:rPr>
                <w:sz w:val="25"/>
              </w:rPr>
            </w:pPr>
            <w:r>
              <w:rPr>
                <w:w w:val="99"/>
                <w:sz w:val="25"/>
              </w:rPr>
              <w:t>0</w:t>
            </w:r>
          </w:p>
        </w:tc>
      </w:tr>
      <w:tr w:rsidR="00B4577A">
        <w:trPr>
          <w:trHeight w:val="431"/>
        </w:trPr>
        <w:tc>
          <w:tcPr>
            <w:tcW w:w="898" w:type="dxa"/>
          </w:tcPr>
          <w:p w:rsidR="00B4577A" w:rsidRDefault="00A0329C">
            <w:pPr>
              <w:pStyle w:val="TableParagraph"/>
              <w:ind w:left="330" w:right="330"/>
              <w:rPr>
                <w:sz w:val="25"/>
              </w:rPr>
            </w:pPr>
            <w:r>
              <w:rPr>
                <w:sz w:val="25"/>
              </w:rPr>
              <w:t>4.</w:t>
            </w:r>
          </w:p>
        </w:tc>
        <w:tc>
          <w:tcPr>
            <w:tcW w:w="2161" w:type="dxa"/>
          </w:tcPr>
          <w:p w:rsidR="00B4577A" w:rsidRDefault="00A0329C">
            <w:pPr>
              <w:pStyle w:val="TableParagraph"/>
              <w:ind w:left="97" w:right="92"/>
              <w:rPr>
                <w:sz w:val="25"/>
              </w:rPr>
            </w:pPr>
            <w:r>
              <w:rPr>
                <w:sz w:val="25"/>
              </w:rPr>
              <w:t>Concur</w:t>
            </w:r>
          </w:p>
        </w:tc>
        <w:tc>
          <w:tcPr>
            <w:tcW w:w="3241" w:type="dxa"/>
          </w:tcPr>
          <w:p w:rsidR="00B4577A" w:rsidRDefault="00A0329C">
            <w:pPr>
              <w:pStyle w:val="TableParagraph"/>
              <w:ind w:left="149" w:right="146"/>
              <w:rPr>
                <w:sz w:val="25"/>
              </w:rPr>
            </w:pPr>
            <w:r>
              <w:rPr>
                <w:sz w:val="25"/>
              </w:rPr>
              <w:t>23</w:t>
            </w:r>
          </w:p>
        </w:tc>
        <w:tc>
          <w:tcPr>
            <w:tcW w:w="989" w:type="dxa"/>
          </w:tcPr>
          <w:p w:rsidR="00B4577A" w:rsidRDefault="00A0329C">
            <w:pPr>
              <w:pStyle w:val="TableParagraph"/>
              <w:ind w:left="230" w:right="226"/>
              <w:rPr>
                <w:sz w:val="25"/>
              </w:rPr>
            </w:pPr>
            <w:r>
              <w:rPr>
                <w:sz w:val="25"/>
              </w:rPr>
              <w:t>57.5</w:t>
            </w:r>
          </w:p>
        </w:tc>
      </w:tr>
      <w:tr w:rsidR="00B4577A">
        <w:trPr>
          <w:trHeight w:val="431"/>
        </w:trPr>
        <w:tc>
          <w:tcPr>
            <w:tcW w:w="898" w:type="dxa"/>
          </w:tcPr>
          <w:p w:rsidR="00B4577A" w:rsidRDefault="00A0329C">
            <w:pPr>
              <w:pStyle w:val="TableParagraph"/>
              <w:ind w:left="330" w:right="330"/>
              <w:rPr>
                <w:sz w:val="25"/>
              </w:rPr>
            </w:pPr>
            <w:r>
              <w:rPr>
                <w:sz w:val="25"/>
              </w:rPr>
              <w:t>5.</w:t>
            </w:r>
          </w:p>
        </w:tc>
        <w:tc>
          <w:tcPr>
            <w:tcW w:w="2161" w:type="dxa"/>
          </w:tcPr>
          <w:p w:rsidR="00B4577A" w:rsidRDefault="00A0329C">
            <w:pPr>
              <w:pStyle w:val="TableParagraph"/>
              <w:ind w:left="97" w:right="84"/>
              <w:rPr>
                <w:sz w:val="25"/>
              </w:rPr>
            </w:pPr>
            <w:r>
              <w:rPr>
                <w:sz w:val="25"/>
              </w:rPr>
              <w:t>Vary</w:t>
            </w:r>
          </w:p>
        </w:tc>
        <w:tc>
          <w:tcPr>
            <w:tcW w:w="3241" w:type="dxa"/>
          </w:tcPr>
          <w:p w:rsidR="00B4577A" w:rsidRDefault="00A0329C">
            <w:pPr>
              <w:pStyle w:val="TableParagraph"/>
              <w:ind w:left="3"/>
              <w:rPr>
                <w:sz w:val="25"/>
              </w:rPr>
            </w:pPr>
            <w:r>
              <w:rPr>
                <w:w w:val="99"/>
                <w:sz w:val="25"/>
              </w:rPr>
              <w:t>2</w:t>
            </w:r>
          </w:p>
        </w:tc>
        <w:tc>
          <w:tcPr>
            <w:tcW w:w="989" w:type="dxa"/>
          </w:tcPr>
          <w:p w:rsidR="00B4577A" w:rsidRDefault="00A0329C">
            <w:pPr>
              <w:pStyle w:val="TableParagraph"/>
              <w:ind w:left="9"/>
              <w:rPr>
                <w:sz w:val="25"/>
              </w:rPr>
            </w:pPr>
            <w:r>
              <w:rPr>
                <w:w w:val="99"/>
                <w:sz w:val="25"/>
              </w:rPr>
              <w:t>5</w:t>
            </w:r>
          </w:p>
        </w:tc>
      </w:tr>
      <w:tr w:rsidR="00B4577A">
        <w:trPr>
          <w:trHeight w:val="446"/>
        </w:trPr>
        <w:tc>
          <w:tcPr>
            <w:tcW w:w="898" w:type="dxa"/>
          </w:tcPr>
          <w:p w:rsidR="00B4577A" w:rsidRDefault="00B4577A">
            <w:pPr>
              <w:pStyle w:val="TableParagraph"/>
              <w:spacing w:line="240" w:lineRule="auto"/>
              <w:jc w:val="left"/>
              <w:rPr>
                <w:sz w:val="24"/>
              </w:rPr>
            </w:pPr>
          </w:p>
        </w:tc>
        <w:tc>
          <w:tcPr>
            <w:tcW w:w="2161" w:type="dxa"/>
          </w:tcPr>
          <w:p w:rsidR="00B4577A" w:rsidRDefault="00A0329C">
            <w:pPr>
              <w:pStyle w:val="TableParagraph"/>
              <w:ind w:left="97" w:right="91"/>
              <w:rPr>
                <w:sz w:val="25"/>
              </w:rPr>
            </w:pPr>
            <w:r>
              <w:rPr>
                <w:sz w:val="25"/>
              </w:rPr>
              <w:t>Total</w:t>
            </w:r>
          </w:p>
        </w:tc>
        <w:tc>
          <w:tcPr>
            <w:tcW w:w="3241" w:type="dxa"/>
          </w:tcPr>
          <w:p w:rsidR="00B4577A" w:rsidRDefault="00A0329C">
            <w:pPr>
              <w:pStyle w:val="TableParagraph"/>
              <w:ind w:left="149" w:right="146"/>
              <w:rPr>
                <w:sz w:val="25"/>
              </w:rPr>
            </w:pPr>
            <w:r>
              <w:rPr>
                <w:sz w:val="25"/>
              </w:rPr>
              <w:t>40</w:t>
            </w:r>
          </w:p>
        </w:tc>
        <w:tc>
          <w:tcPr>
            <w:tcW w:w="989" w:type="dxa"/>
          </w:tcPr>
          <w:p w:rsidR="00B4577A" w:rsidRDefault="00A0329C">
            <w:pPr>
              <w:pStyle w:val="TableParagraph"/>
              <w:ind w:left="230" w:right="221"/>
              <w:rPr>
                <w:sz w:val="25"/>
              </w:rPr>
            </w:pPr>
            <w:r>
              <w:rPr>
                <w:sz w:val="25"/>
              </w:rPr>
              <w:t>100</w:t>
            </w:r>
          </w:p>
        </w:tc>
      </w:tr>
    </w:tbl>
    <w:p w:rsidR="00B4577A" w:rsidRDefault="00A0329C">
      <w:pPr>
        <w:pStyle w:val="Heading3"/>
        <w:spacing w:line="338" w:lineRule="exact"/>
        <w:ind w:left="2338"/>
      </w:pPr>
      <w:r>
        <w:t>Graph-5.7</w:t>
      </w:r>
    </w:p>
    <w:p w:rsidR="00B4577A" w:rsidRDefault="00B4577A">
      <w:pPr>
        <w:pStyle w:val="BodyText"/>
        <w:rPr>
          <w:sz w:val="20"/>
        </w:rPr>
      </w:pPr>
    </w:p>
    <w:p w:rsidR="00B4577A" w:rsidRDefault="00A0329C">
      <w:pPr>
        <w:pStyle w:val="BodyText"/>
        <w:rPr>
          <w:sz w:val="14"/>
        </w:rPr>
      </w:pPr>
      <w:r>
        <w:pict>
          <v:group id="_x0000_s1164" style="position:absolute;margin-left:167.1pt;margin-top:10.05pt;width:397.9pt;height:168.9pt;z-index:-15692288;mso-wrap-distance-left:0;mso-wrap-distance-right:0;mso-position-horizontal-relative:page" coordorigin="3343,201" coordsize="7958,3378">
            <v:shape id="_x0000_s1193" style="position:absolute;left:3969;top:2429;width:2765;height:2" coordorigin="3970,2429" coordsize="2765,0" o:spt="100" adj="0,,0" path="m3970,2429r1291,m5506,2429r1228,e" filled="f" strokecolor="#858585">
              <v:stroke joinstyle="round"/>
              <v:formulas/>
              <v:path arrowok="t" o:connecttype="segments"/>
            </v:shape>
            <v:shape id="_x0000_s1192" style="position:absolute;left:5016;top:2366;width:1964;height:460" coordorigin="5016,2367" coordsize="1964,460" o:spt="100" adj="0,,0" path="m5261,2568r-245,l5016,2826r245,l5261,2568xm6979,2367r-245,l6734,2826r245,l6979,2367xe" fillcolor="#4f81bc" stroked="f">
              <v:stroke joinstyle="round"/>
              <v:formulas/>
              <v:path arrowok="t" o:connecttype="segments"/>
            </v:shape>
            <v:rect id="_x0000_s1191" style="position:absolute;left:5260;top:2179;width:245;height:647" fillcolor="#c0504d" stroked="f"/>
            <v:line id="_x0000_s1190" style="position:absolute" from="7224,2429" to="8453,2429" strokecolor="#858585"/>
            <v:shape id="_x0000_s1189" style="position:absolute;left:7224;top:2022;width:1479;height:8" coordorigin="7224,2022" coordsize="1479,8" o:spt="100" adj="0,,0" path="m7224,2030r1478,m7224,2022r1478,e" filled="f" strokecolor="#858585" strokeweight=".1323mm">
              <v:stroke joinstyle="round"/>
              <v:formulas/>
              <v:path arrowok="t" o:connecttype="segments"/>
            </v:shape>
            <v:rect id="_x0000_s1188" style="position:absolute;left:8452;top:2025;width:250;height:801" fillcolor="#4f81bc" stroked="f"/>
            <v:shape id="_x0000_s1187" style="position:absolute;left:3969;top:2022;width:3010;height:8" coordorigin="3970,2022" coordsize="3010,8" o:spt="100" adj="0,,0" path="m3970,2030r3009,m3970,2022r3009,e" filled="f" strokecolor="#858585" strokeweight=".1323mm">
              <v:stroke joinstyle="round"/>
              <v:formulas/>
              <v:path arrowok="t" o:connecttype="segments"/>
            </v:shape>
            <v:line id="_x0000_s1186" style="position:absolute" from="3970,1628" to="8702,1628" strokecolor="#858585"/>
            <v:rect id="_x0000_s1185" style="position:absolute;left:6979;top:1680;width:245;height:1146" fillcolor="#c0504d" stroked="f"/>
            <v:rect id="_x0000_s1184" style="position:absolute;left:7593;top:2784;width:245;height:42" fillcolor="#4f81bc" stroked="f"/>
            <v:rect id="_x0000_s1183" style="position:absolute;left:7838;top:2726;width:250;height:100" fillcolor="#c0504d" stroked="f"/>
            <v:line id="_x0000_s1182" style="position:absolute" from="8947,2429" to="9131,2429" strokecolor="#858585"/>
            <v:shape id="_x0000_s1181" style="position:absolute;left:8947;top:2022;width:184;height:8" coordorigin="8947,2022" coordsize="184,8" o:spt="100" adj="0,,0" path="m8947,2030r184,m8947,2022r184,e" filled="f" strokecolor="#858585" strokeweight=".1323mm">
              <v:stroke joinstyle="round"/>
              <v:formulas/>
              <v:path arrowok="t" o:connecttype="segments"/>
            </v:shape>
            <v:shape id="_x0000_s1180" style="position:absolute;left:3969;top:1229;width:5161;height:399" coordorigin="3970,1229" coordsize="5161,399" o:spt="100" adj="0,,0" path="m8947,1628r184,m3970,1229r4732,m8947,1229r184,e" filled="f" strokecolor="#858585">
              <v:stroke joinstyle="round"/>
              <v:formulas/>
              <v:path arrowok="t" o:connecttype="segments"/>
            </v:shape>
            <v:shape id="_x0000_s1179" style="position:absolute;left:3969;top:826;width:5161;height:8" coordorigin="3970,827" coordsize="5161,8" o:spt="100" adj="0,,0" path="m3970,834r5161,m3970,827r5161,e" filled="f" strokecolor="#858585" strokeweight=".1323mm">
              <v:stroke joinstyle="round"/>
              <v:formulas/>
              <v:path arrowok="t" o:connecttype="segments"/>
            </v:shape>
            <v:rect id="_x0000_s1178" style="position:absolute;left:8702;top:830;width:245;height:1996" fillcolor="#c0504d" stroked="f"/>
            <v:shape id="_x0000_s1177" style="position:absolute;left:3906;top:430;width:5225;height:2396" coordorigin="3906,430" coordsize="5225,2396" o:spt="100" adj="0,,0" path="m3970,430r5161,m3970,2826r,-2396m3906,2826r64,m3906,2429r64,m3906,2026r64,m3906,1628r64,m3906,1229r64,m3906,831r64,m3906,430r64,e" filled="f" strokecolor="#858585">
              <v:stroke joinstyle="round"/>
              <v:formulas/>
              <v:path arrowok="t" o:connecttype="segments"/>
            </v:shape>
            <v:rect id="_x0000_s1176" style="position:absolute;left:4152;top:2784;width:250;height:42" fillcolor="#4f81bc" stroked="f"/>
            <v:rect id="_x0000_s1175" style="position:absolute;left:4401;top:2726;width:245;height:100" fillcolor="#c0504d" stroked="f"/>
            <v:shape id="_x0000_s1174" style="position:absolute;left:3969;top:2826;width:5161;height:64" coordorigin="3970,2826" coordsize="5161,64" o:spt="100" adj="0,,0" path="m3970,2826r5161,m3970,2826r,64m4829,2826r,64m5688,2826r,64m6552,2826r,64m7411,2826r,64m8270,2826r,64m9131,2826r,64e" filled="f" strokecolor="#858585">
              <v:stroke joinstyle="round"/>
              <v:formulas/>
              <v:path arrowok="t" o:connecttype="segments"/>
            </v:shape>
            <v:rect id="_x0000_s1173" style="position:absolute;left:9450;top:1412;width:110;height:110" fillcolor="#4f81bc" stroked="f"/>
            <v:rect id="_x0000_s1172" style="position:absolute;left:9450;top:2015;width:110;height:110" fillcolor="#c0504d" stroked="f"/>
            <v:rect id="_x0000_s1171" style="position:absolute;left:3350;top:208;width:7943;height:3363" filled="f" strokecolor="#858585"/>
            <v:shape id="_x0000_s1170" type="#_x0000_t202" style="position:absolute;left:3481;top:340;width:323;height:1800" filled="f" stroked="f">
              <v:textbox inset="0,0,0,0">
                <w:txbxContent>
                  <w:p w:rsidR="00A0329C" w:rsidRDefault="00A0329C">
                    <w:pPr>
                      <w:spacing w:line="205" w:lineRule="exact"/>
                      <w:ind w:right="18"/>
                      <w:jc w:val="right"/>
                      <w:rPr>
                        <w:rFonts w:ascii="Carlito"/>
                        <w:sz w:val="20"/>
                      </w:rPr>
                    </w:pPr>
                    <w:r>
                      <w:rPr>
                        <w:rFonts w:ascii="Carlito"/>
                        <w:spacing w:val="-2"/>
                        <w:sz w:val="20"/>
                      </w:rPr>
                      <w:t>120</w:t>
                    </w:r>
                  </w:p>
                  <w:p w:rsidR="00A0329C" w:rsidRDefault="00A0329C">
                    <w:pPr>
                      <w:spacing w:before="155"/>
                      <w:ind w:right="18"/>
                      <w:jc w:val="right"/>
                      <w:rPr>
                        <w:rFonts w:ascii="Carlito"/>
                        <w:sz w:val="20"/>
                      </w:rPr>
                    </w:pPr>
                    <w:r>
                      <w:rPr>
                        <w:rFonts w:ascii="Carlito"/>
                        <w:spacing w:val="-2"/>
                        <w:sz w:val="20"/>
                      </w:rPr>
                      <w:t>100</w:t>
                    </w:r>
                  </w:p>
                  <w:p w:rsidR="00A0329C" w:rsidRDefault="00A0329C">
                    <w:pPr>
                      <w:spacing w:before="156"/>
                      <w:ind w:right="18"/>
                      <w:jc w:val="right"/>
                      <w:rPr>
                        <w:rFonts w:ascii="Carlito"/>
                        <w:sz w:val="20"/>
                      </w:rPr>
                    </w:pPr>
                    <w:r>
                      <w:rPr>
                        <w:rFonts w:ascii="Carlito"/>
                        <w:spacing w:val="-2"/>
                        <w:sz w:val="20"/>
                      </w:rPr>
                      <w:t>80</w:t>
                    </w:r>
                  </w:p>
                  <w:p w:rsidR="00A0329C" w:rsidRDefault="00A0329C">
                    <w:pPr>
                      <w:spacing w:before="155"/>
                      <w:ind w:right="18"/>
                      <w:jc w:val="right"/>
                      <w:rPr>
                        <w:rFonts w:ascii="Carlito"/>
                        <w:sz w:val="20"/>
                      </w:rPr>
                    </w:pPr>
                    <w:r>
                      <w:rPr>
                        <w:rFonts w:ascii="Carlito"/>
                        <w:spacing w:val="-2"/>
                        <w:sz w:val="20"/>
                      </w:rPr>
                      <w:t>60</w:t>
                    </w:r>
                  </w:p>
                  <w:p w:rsidR="00A0329C" w:rsidRDefault="00A0329C">
                    <w:pPr>
                      <w:spacing w:before="155" w:line="241" w:lineRule="exact"/>
                      <w:ind w:right="18"/>
                      <w:jc w:val="right"/>
                      <w:rPr>
                        <w:rFonts w:ascii="Carlito"/>
                        <w:sz w:val="20"/>
                      </w:rPr>
                    </w:pPr>
                    <w:r>
                      <w:rPr>
                        <w:rFonts w:ascii="Carlito"/>
                        <w:spacing w:val="-2"/>
                        <w:sz w:val="20"/>
                      </w:rPr>
                      <w:t>40</w:t>
                    </w:r>
                  </w:p>
                </w:txbxContent>
              </v:textbox>
            </v:shape>
            <v:shape id="_x0000_s1169" type="#_x0000_t202" style="position:absolute;left:9611;top:1377;width:1504;height:806" filled="f" stroked="f">
              <v:textbox inset="0,0,0,0">
                <w:txbxContent>
                  <w:p w:rsidR="00A0329C" w:rsidRDefault="00A0329C">
                    <w:pPr>
                      <w:spacing w:line="205" w:lineRule="exact"/>
                      <w:rPr>
                        <w:rFonts w:ascii="Carlito"/>
                        <w:sz w:val="20"/>
                      </w:rPr>
                    </w:pPr>
                    <w:r>
                      <w:rPr>
                        <w:rFonts w:ascii="Carlito"/>
                        <w:sz w:val="20"/>
                      </w:rPr>
                      <w:t>No. of people that</w:t>
                    </w:r>
                  </w:p>
                  <w:p w:rsidR="00A0329C" w:rsidRDefault="00A0329C">
                    <w:pPr>
                      <w:rPr>
                        <w:rFonts w:ascii="Carlito"/>
                        <w:sz w:val="20"/>
                      </w:rPr>
                    </w:pPr>
                    <w:proofErr w:type="gramStart"/>
                    <w:r>
                      <w:rPr>
                        <w:rFonts w:ascii="Carlito"/>
                        <w:sz w:val="20"/>
                      </w:rPr>
                      <w:t>responded</w:t>
                    </w:r>
                    <w:proofErr w:type="gramEnd"/>
                  </w:p>
                  <w:p w:rsidR="00A0329C" w:rsidRDefault="00A0329C">
                    <w:pPr>
                      <w:spacing w:before="115" w:line="241" w:lineRule="exact"/>
                      <w:rPr>
                        <w:rFonts w:ascii="Carlito"/>
                        <w:sz w:val="20"/>
                      </w:rPr>
                    </w:pPr>
                    <w:r>
                      <w:rPr>
                        <w:rFonts w:ascii="Carlito"/>
                        <w:sz w:val="20"/>
                      </w:rPr>
                      <w:t>In %</w:t>
                    </w:r>
                  </w:p>
                </w:txbxContent>
              </v:textbox>
            </v:shape>
            <v:shape id="_x0000_s1168" type="#_x0000_t202" style="position:absolute;left:3582;top:2337;width:224;height:601" filled="f" stroked="f">
              <v:textbox inset="0,0,0,0">
                <w:txbxContent>
                  <w:p w:rsidR="00A0329C" w:rsidRDefault="00A0329C">
                    <w:pPr>
                      <w:spacing w:line="205" w:lineRule="exact"/>
                      <w:ind w:right="19"/>
                      <w:jc w:val="right"/>
                      <w:rPr>
                        <w:rFonts w:ascii="Carlito"/>
                        <w:sz w:val="20"/>
                      </w:rPr>
                    </w:pPr>
                    <w:r>
                      <w:rPr>
                        <w:rFonts w:ascii="Carlito"/>
                        <w:sz w:val="20"/>
                      </w:rPr>
                      <w:t>20</w:t>
                    </w:r>
                  </w:p>
                  <w:p w:rsidR="00A0329C" w:rsidRDefault="00A0329C">
                    <w:pPr>
                      <w:spacing w:before="155" w:line="241" w:lineRule="exact"/>
                      <w:ind w:right="18"/>
                      <w:jc w:val="right"/>
                      <w:rPr>
                        <w:rFonts w:ascii="Carlito"/>
                        <w:sz w:val="20"/>
                      </w:rPr>
                    </w:pPr>
                    <w:r>
                      <w:rPr>
                        <w:rFonts w:ascii="Carlito"/>
                        <w:sz w:val="20"/>
                      </w:rPr>
                      <w:t>0</w:t>
                    </w:r>
                  </w:p>
                </w:txbxContent>
              </v:textbox>
            </v:shape>
            <v:shape id="_x0000_s1167" type="#_x0000_t202" style="position:absolute;left:4066;top:2997;width:3982;height:202" filled="f" stroked="f">
              <v:textbox inset="0,0,0,0">
                <w:txbxContent>
                  <w:p w:rsidR="00A0329C" w:rsidRDefault="00A0329C">
                    <w:pPr>
                      <w:tabs>
                        <w:tab w:val="left" w:pos="888"/>
                        <w:tab w:val="left" w:pos="1720"/>
                        <w:tab w:val="left" w:pos="2627"/>
                        <w:tab w:val="left" w:pos="3591"/>
                      </w:tabs>
                      <w:spacing w:line="202" w:lineRule="exact"/>
                      <w:rPr>
                        <w:rFonts w:ascii="Carlito"/>
                        <w:sz w:val="20"/>
                      </w:rPr>
                    </w:pPr>
                    <w:r>
                      <w:rPr>
                        <w:rFonts w:ascii="Carlito"/>
                        <w:sz w:val="20"/>
                      </w:rPr>
                      <w:t>Strongly</w:t>
                    </w:r>
                    <w:r>
                      <w:rPr>
                        <w:rFonts w:ascii="Carlito"/>
                        <w:sz w:val="20"/>
                      </w:rPr>
                      <w:tab/>
                      <w:t>Neutral</w:t>
                    </w:r>
                    <w:r>
                      <w:rPr>
                        <w:rFonts w:ascii="Carlito"/>
                        <w:sz w:val="20"/>
                      </w:rPr>
                      <w:tab/>
                      <w:t>Strongly</w:t>
                    </w:r>
                    <w:r>
                      <w:rPr>
                        <w:rFonts w:ascii="Carlito"/>
                        <w:sz w:val="20"/>
                      </w:rPr>
                      <w:tab/>
                      <w:t>Concur</w:t>
                    </w:r>
                    <w:r>
                      <w:rPr>
                        <w:rFonts w:ascii="Carlito"/>
                        <w:sz w:val="20"/>
                      </w:rPr>
                      <w:tab/>
                      <w:t>Vary</w:t>
                    </w:r>
                  </w:p>
                </w:txbxContent>
              </v:textbox>
            </v:shape>
            <v:shape id="_x0000_s1166" type="#_x0000_t202" style="position:absolute;left:8498;top:2997;width:432;height:202" filled="f" stroked="f">
              <v:textbox inset="0,0,0,0">
                <w:txbxContent>
                  <w:p w:rsidR="00A0329C" w:rsidRDefault="00A0329C">
                    <w:pPr>
                      <w:spacing w:line="202" w:lineRule="exact"/>
                      <w:rPr>
                        <w:rFonts w:ascii="Carlito"/>
                        <w:sz w:val="20"/>
                      </w:rPr>
                    </w:pPr>
                    <w:r>
                      <w:rPr>
                        <w:rFonts w:ascii="Carlito"/>
                        <w:sz w:val="20"/>
                      </w:rPr>
                      <w:t>Total</w:t>
                    </w:r>
                  </w:p>
                </w:txbxContent>
              </v:textbox>
            </v:shape>
            <v:shape id="_x0000_s1165" type="#_x0000_t202" style="position:absolute;left:4124;top:3241;width:2191;height:202" filled="f" stroked="f">
              <v:textbox inset="0,0,0,0">
                <w:txbxContent>
                  <w:p w:rsidR="00A0329C" w:rsidRDefault="00A0329C">
                    <w:pPr>
                      <w:tabs>
                        <w:tab w:val="left" w:pos="1824"/>
                      </w:tabs>
                      <w:spacing w:line="202" w:lineRule="exact"/>
                      <w:rPr>
                        <w:rFonts w:ascii="Carlito"/>
                        <w:sz w:val="20"/>
                      </w:rPr>
                    </w:pPr>
                    <w:proofErr w:type="gramStart"/>
                    <w:r>
                      <w:rPr>
                        <w:rFonts w:ascii="Carlito"/>
                        <w:sz w:val="20"/>
                      </w:rPr>
                      <w:t>concur</w:t>
                    </w:r>
                    <w:proofErr w:type="gramEnd"/>
                    <w:r>
                      <w:rPr>
                        <w:rFonts w:ascii="Carlito"/>
                        <w:sz w:val="20"/>
                      </w:rPr>
                      <w:tab/>
                      <w:t>vary</w:t>
                    </w:r>
                  </w:p>
                </w:txbxContent>
              </v:textbox>
            </v:shape>
            <w10:wrap type="topAndBottom" anchorx="page"/>
          </v:group>
        </w:pict>
      </w:r>
    </w:p>
    <w:p w:rsidR="00B4577A" w:rsidRDefault="00B4577A">
      <w:pPr>
        <w:rPr>
          <w:sz w:val="14"/>
        </w:rPr>
        <w:sectPr w:rsidR="00B4577A">
          <w:pgSz w:w="12240" w:h="15840"/>
          <w:pgMar w:top="1440" w:right="260" w:bottom="1240" w:left="1220" w:header="0" w:footer="1045" w:gutter="0"/>
          <w:cols w:space="720"/>
        </w:sectPr>
      </w:pPr>
    </w:p>
    <w:p w:rsidR="00B4577A" w:rsidRDefault="00A0329C">
      <w:pPr>
        <w:pStyle w:val="BodyText"/>
        <w:spacing w:before="61" w:line="357" w:lineRule="auto"/>
        <w:ind w:left="763" w:right="547"/>
      </w:pPr>
      <w:r>
        <w:rPr>
          <w:b/>
          <w:sz w:val="30"/>
        </w:rPr>
        <w:lastRenderedPageBreak/>
        <w:t xml:space="preserve">Analysis: </w:t>
      </w:r>
      <w:r>
        <w:t xml:space="preserve">Table 5.7 </w:t>
      </w:r>
      <w:proofErr w:type="gramStart"/>
      <w:r>
        <w:t>It</w:t>
      </w:r>
      <w:proofErr w:type="gramEnd"/>
      <w:r>
        <w:t xml:space="preserve"> was observed that 57.5 percent of respondents concur that employees were fairly appraised according to corporate policies, 32.5 percent were neutral, and 5% </w:t>
      </w:r>
      <w:proofErr w:type="spellStart"/>
      <w:r>
        <w:t>werepowerfullyvary</w:t>
      </w:r>
      <w:proofErr w:type="spellEnd"/>
      <w:r>
        <w:t>, whereas 5% vary for the above viewpoints and none vary for the above opinion.</w:t>
      </w:r>
    </w:p>
    <w:p w:rsidR="00B4577A" w:rsidRDefault="00A0329C">
      <w:pPr>
        <w:pStyle w:val="BodyText"/>
        <w:spacing w:before="5" w:line="360" w:lineRule="auto"/>
        <w:ind w:left="763" w:right="547"/>
      </w:pPr>
      <w:r>
        <w:t xml:space="preserve">Interpretation: It was observed that 57.5 percent of respondents concur that employees were fairly appraised according to corporate policies, 32.5 percent were neutral, and 5% </w:t>
      </w:r>
      <w:proofErr w:type="spellStart"/>
      <w:r>
        <w:t>werepowerfullyvary</w:t>
      </w:r>
      <w:proofErr w:type="spellEnd"/>
      <w:r>
        <w:t>, whereas 5% vary for the above viewpoints and none vary for the</w:t>
      </w:r>
      <w:r>
        <w:rPr>
          <w:spacing w:val="-36"/>
        </w:rPr>
        <w:t xml:space="preserve"> </w:t>
      </w:r>
      <w:r>
        <w:t>above opinion.</w:t>
      </w:r>
    </w:p>
    <w:p w:rsidR="00B4577A" w:rsidRDefault="00B4577A">
      <w:pPr>
        <w:pStyle w:val="BodyText"/>
        <w:rPr>
          <w:sz w:val="28"/>
        </w:rPr>
      </w:pPr>
    </w:p>
    <w:p w:rsidR="00B4577A" w:rsidRDefault="00A0329C">
      <w:pPr>
        <w:pStyle w:val="BodyText"/>
        <w:spacing w:before="197"/>
        <w:ind w:left="763"/>
      </w:pPr>
      <w:r>
        <w:rPr>
          <w:b/>
          <w:sz w:val="30"/>
        </w:rPr>
        <w:t>Table-</w:t>
      </w:r>
      <w:r>
        <w:rPr>
          <w:sz w:val="30"/>
        </w:rPr>
        <w:t>5</w:t>
      </w:r>
      <w:r>
        <w:rPr>
          <w:b/>
          <w:sz w:val="30"/>
        </w:rPr>
        <w:t xml:space="preserve">.8 </w:t>
      </w:r>
      <w:r>
        <w:t>Employees are given advice and comments during the appraisal process</w:t>
      </w:r>
    </w:p>
    <w:p w:rsidR="00B4577A" w:rsidRDefault="00B4577A">
      <w:pPr>
        <w:pStyle w:val="BodyText"/>
        <w:rPr>
          <w:sz w:val="20"/>
        </w:rPr>
      </w:pPr>
    </w:p>
    <w:p w:rsidR="00B4577A" w:rsidRDefault="00B4577A">
      <w:pPr>
        <w:pStyle w:val="BodyText"/>
        <w:rPr>
          <w:sz w:val="20"/>
        </w:rPr>
      </w:pPr>
    </w:p>
    <w:p w:rsidR="00B4577A" w:rsidRDefault="00B4577A">
      <w:pPr>
        <w:pStyle w:val="BodyText"/>
        <w:spacing w:before="3"/>
        <w:rPr>
          <w:sz w:val="28"/>
        </w:rPr>
      </w:pPr>
    </w:p>
    <w:tbl>
      <w:tblPr>
        <w:tblW w:w="0" w:type="auto"/>
        <w:tblInd w:w="2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3"/>
        <w:gridCol w:w="2252"/>
        <w:gridCol w:w="3779"/>
        <w:gridCol w:w="812"/>
      </w:tblGrid>
      <w:tr w:rsidR="00B4577A">
        <w:trPr>
          <w:trHeight w:val="450"/>
        </w:trPr>
        <w:tc>
          <w:tcPr>
            <w:tcW w:w="1263" w:type="dxa"/>
          </w:tcPr>
          <w:p w:rsidR="00B4577A" w:rsidRDefault="00A0329C">
            <w:pPr>
              <w:pStyle w:val="TableParagraph"/>
              <w:ind w:left="311"/>
              <w:jc w:val="left"/>
              <w:rPr>
                <w:sz w:val="25"/>
              </w:rPr>
            </w:pPr>
            <w:r>
              <w:rPr>
                <w:sz w:val="25"/>
              </w:rPr>
              <w:t>S. No.</w:t>
            </w:r>
          </w:p>
        </w:tc>
        <w:tc>
          <w:tcPr>
            <w:tcW w:w="2252" w:type="dxa"/>
          </w:tcPr>
          <w:p w:rsidR="00B4577A" w:rsidRDefault="00A0329C">
            <w:pPr>
              <w:pStyle w:val="TableParagraph"/>
              <w:ind w:left="141" w:right="145"/>
              <w:rPr>
                <w:sz w:val="25"/>
              </w:rPr>
            </w:pPr>
            <w:r>
              <w:rPr>
                <w:sz w:val="25"/>
              </w:rPr>
              <w:t>Scale of evaluation</w:t>
            </w:r>
          </w:p>
        </w:tc>
        <w:tc>
          <w:tcPr>
            <w:tcW w:w="3779" w:type="dxa"/>
          </w:tcPr>
          <w:p w:rsidR="00B4577A" w:rsidRDefault="00A0329C">
            <w:pPr>
              <w:pStyle w:val="TableParagraph"/>
              <w:ind w:left="387" w:right="391"/>
              <w:rPr>
                <w:sz w:val="25"/>
              </w:rPr>
            </w:pPr>
            <w:r>
              <w:rPr>
                <w:sz w:val="25"/>
              </w:rPr>
              <w:t>No. Of people that responded</w:t>
            </w:r>
          </w:p>
        </w:tc>
        <w:tc>
          <w:tcPr>
            <w:tcW w:w="812" w:type="dxa"/>
          </w:tcPr>
          <w:p w:rsidR="00B4577A" w:rsidRDefault="00A0329C">
            <w:pPr>
              <w:pStyle w:val="TableParagraph"/>
              <w:ind w:right="189"/>
              <w:jc w:val="right"/>
              <w:rPr>
                <w:sz w:val="25"/>
              </w:rPr>
            </w:pPr>
            <w:r>
              <w:rPr>
                <w:sz w:val="25"/>
              </w:rPr>
              <w:t>In%</w:t>
            </w:r>
          </w:p>
        </w:tc>
      </w:tr>
      <w:tr w:rsidR="00B4577A">
        <w:trPr>
          <w:trHeight w:val="432"/>
        </w:trPr>
        <w:tc>
          <w:tcPr>
            <w:tcW w:w="1263" w:type="dxa"/>
          </w:tcPr>
          <w:p w:rsidR="00B4577A" w:rsidRDefault="00A0329C">
            <w:pPr>
              <w:pStyle w:val="TableParagraph"/>
              <w:ind w:left="317" w:right="317"/>
              <w:rPr>
                <w:sz w:val="25"/>
              </w:rPr>
            </w:pPr>
            <w:r>
              <w:rPr>
                <w:sz w:val="25"/>
              </w:rPr>
              <w:t>1.</w:t>
            </w:r>
          </w:p>
        </w:tc>
        <w:tc>
          <w:tcPr>
            <w:tcW w:w="2252" w:type="dxa"/>
          </w:tcPr>
          <w:p w:rsidR="00B4577A" w:rsidRDefault="00A0329C">
            <w:pPr>
              <w:pStyle w:val="TableParagraph"/>
              <w:ind w:left="141" w:right="142"/>
              <w:rPr>
                <w:sz w:val="25"/>
              </w:rPr>
            </w:pPr>
            <w:r>
              <w:rPr>
                <w:sz w:val="25"/>
              </w:rPr>
              <w:t>powerfully concur</w:t>
            </w:r>
          </w:p>
        </w:tc>
        <w:tc>
          <w:tcPr>
            <w:tcW w:w="3779" w:type="dxa"/>
          </w:tcPr>
          <w:p w:rsidR="00B4577A" w:rsidRDefault="00A0329C">
            <w:pPr>
              <w:pStyle w:val="TableParagraph"/>
              <w:ind w:right="4"/>
              <w:rPr>
                <w:sz w:val="25"/>
              </w:rPr>
            </w:pPr>
            <w:r>
              <w:rPr>
                <w:w w:val="99"/>
                <w:sz w:val="25"/>
              </w:rPr>
              <w:t>3</w:t>
            </w:r>
          </w:p>
        </w:tc>
        <w:tc>
          <w:tcPr>
            <w:tcW w:w="812" w:type="dxa"/>
          </w:tcPr>
          <w:p w:rsidR="00B4577A" w:rsidRDefault="00A0329C">
            <w:pPr>
              <w:pStyle w:val="TableParagraph"/>
              <w:ind w:right="240"/>
              <w:jc w:val="right"/>
              <w:rPr>
                <w:sz w:val="25"/>
              </w:rPr>
            </w:pPr>
            <w:r>
              <w:rPr>
                <w:w w:val="95"/>
                <w:sz w:val="25"/>
              </w:rPr>
              <w:t>7.5</w:t>
            </w:r>
          </w:p>
        </w:tc>
      </w:tr>
      <w:tr w:rsidR="00B4577A">
        <w:trPr>
          <w:trHeight w:val="431"/>
        </w:trPr>
        <w:tc>
          <w:tcPr>
            <w:tcW w:w="1263" w:type="dxa"/>
          </w:tcPr>
          <w:p w:rsidR="00B4577A" w:rsidRDefault="00A0329C">
            <w:pPr>
              <w:pStyle w:val="TableParagraph"/>
              <w:ind w:left="4"/>
              <w:rPr>
                <w:sz w:val="25"/>
              </w:rPr>
            </w:pPr>
            <w:r>
              <w:rPr>
                <w:w w:val="99"/>
                <w:sz w:val="25"/>
              </w:rPr>
              <w:t>2</w:t>
            </w:r>
          </w:p>
        </w:tc>
        <w:tc>
          <w:tcPr>
            <w:tcW w:w="2252" w:type="dxa"/>
          </w:tcPr>
          <w:p w:rsidR="00B4577A" w:rsidRDefault="00A0329C">
            <w:pPr>
              <w:pStyle w:val="TableParagraph"/>
              <w:ind w:left="141" w:right="141"/>
              <w:rPr>
                <w:sz w:val="25"/>
              </w:rPr>
            </w:pPr>
            <w:r>
              <w:rPr>
                <w:sz w:val="25"/>
              </w:rPr>
              <w:t>Middle</w:t>
            </w:r>
          </w:p>
        </w:tc>
        <w:tc>
          <w:tcPr>
            <w:tcW w:w="3779" w:type="dxa"/>
          </w:tcPr>
          <w:p w:rsidR="00B4577A" w:rsidRDefault="00A0329C">
            <w:pPr>
              <w:pStyle w:val="TableParagraph"/>
              <w:ind w:left="387" w:right="391"/>
              <w:rPr>
                <w:sz w:val="25"/>
              </w:rPr>
            </w:pPr>
            <w:r>
              <w:rPr>
                <w:sz w:val="25"/>
              </w:rPr>
              <w:t>15</w:t>
            </w:r>
          </w:p>
        </w:tc>
        <w:tc>
          <w:tcPr>
            <w:tcW w:w="812" w:type="dxa"/>
          </w:tcPr>
          <w:p w:rsidR="00B4577A" w:rsidRDefault="00A0329C">
            <w:pPr>
              <w:pStyle w:val="TableParagraph"/>
              <w:ind w:right="176"/>
              <w:jc w:val="right"/>
              <w:rPr>
                <w:sz w:val="25"/>
              </w:rPr>
            </w:pPr>
            <w:r>
              <w:rPr>
                <w:w w:val="95"/>
                <w:sz w:val="25"/>
              </w:rPr>
              <w:t>37.5</w:t>
            </w:r>
          </w:p>
        </w:tc>
      </w:tr>
      <w:tr w:rsidR="00B4577A">
        <w:trPr>
          <w:trHeight w:val="431"/>
        </w:trPr>
        <w:tc>
          <w:tcPr>
            <w:tcW w:w="1263" w:type="dxa"/>
          </w:tcPr>
          <w:p w:rsidR="00B4577A" w:rsidRDefault="00A0329C">
            <w:pPr>
              <w:pStyle w:val="TableParagraph"/>
              <w:ind w:left="317" w:right="317"/>
              <w:rPr>
                <w:sz w:val="25"/>
              </w:rPr>
            </w:pPr>
            <w:r>
              <w:rPr>
                <w:sz w:val="25"/>
              </w:rPr>
              <w:t>3.</w:t>
            </w:r>
          </w:p>
        </w:tc>
        <w:tc>
          <w:tcPr>
            <w:tcW w:w="2252" w:type="dxa"/>
          </w:tcPr>
          <w:p w:rsidR="00B4577A" w:rsidRDefault="00A0329C">
            <w:pPr>
              <w:pStyle w:val="TableParagraph"/>
              <w:ind w:left="141" w:right="137"/>
              <w:rPr>
                <w:sz w:val="25"/>
              </w:rPr>
            </w:pPr>
            <w:r>
              <w:rPr>
                <w:sz w:val="25"/>
              </w:rPr>
              <w:t>powerfully vary</w:t>
            </w:r>
          </w:p>
        </w:tc>
        <w:tc>
          <w:tcPr>
            <w:tcW w:w="3779" w:type="dxa"/>
          </w:tcPr>
          <w:p w:rsidR="00B4577A" w:rsidRDefault="00A0329C">
            <w:pPr>
              <w:pStyle w:val="TableParagraph"/>
              <w:ind w:right="4"/>
              <w:rPr>
                <w:sz w:val="25"/>
              </w:rPr>
            </w:pPr>
            <w:r>
              <w:rPr>
                <w:w w:val="99"/>
                <w:sz w:val="25"/>
              </w:rPr>
              <w:t>0</w:t>
            </w:r>
          </w:p>
        </w:tc>
        <w:tc>
          <w:tcPr>
            <w:tcW w:w="812" w:type="dxa"/>
          </w:tcPr>
          <w:p w:rsidR="00B4577A" w:rsidRDefault="00A0329C">
            <w:pPr>
              <w:pStyle w:val="TableParagraph"/>
              <w:ind w:left="3"/>
              <w:rPr>
                <w:sz w:val="25"/>
              </w:rPr>
            </w:pPr>
            <w:r>
              <w:rPr>
                <w:w w:val="99"/>
                <w:sz w:val="25"/>
              </w:rPr>
              <w:t>0</w:t>
            </w:r>
          </w:p>
        </w:tc>
      </w:tr>
      <w:tr w:rsidR="00B4577A">
        <w:trPr>
          <w:trHeight w:val="431"/>
        </w:trPr>
        <w:tc>
          <w:tcPr>
            <w:tcW w:w="1263" w:type="dxa"/>
          </w:tcPr>
          <w:p w:rsidR="00B4577A" w:rsidRDefault="00A0329C">
            <w:pPr>
              <w:pStyle w:val="TableParagraph"/>
              <w:ind w:left="317" w:right="317"/>
              <w:rPr>
                <w:sz w:val="25"/>
              </w:rPr>
            </w:pPr>
            <w:r>
              <w:rPr>
                <w:sz w:val="25"/>
              </w:rPr>
              <w:t>4.</w:t>
            </w:r>
          </w:p>
        </w:tc>
        <w:tc>
          <w:tcPr>
            <w:tcW w:w="2252" w:type="dxa"/>
          </w:tcPr>
          <w:p w:rsidR="00B4577A" w:rsidRDefault="00A0329C">
            <w:pPr>
              <w:pStyle w:val="TableParagraph"/>
              <w:ind w:left="141" w:right="141"/>
              <w:rPr>
                <w:sz w:val="25"/>
              </w:rPr>
            </w:pPr>
            <w:r>
              <w:rPr>
                <w:sz w:val="25"/>
              </w:rPr>
              <w:t>Concur</w:t>
            </w:r>
          </w:p>
        </w:tc>
        <w:tc>
          <w:tcPr>
            <w:tcW w:w="3779" w:type="dxa"/>
          </w:tcPr>
          <w:p w:rsidR="00B4577A" w:rsidRDefault="00A0329C">
            <w:pPr>
              <w:pStyle w:val="TableParagraph"/>
              <w:ind w:left="387" w:right="391"/>
              <w:rPr>
                <w:sz w:val="25"/>
              </w:rPr>
            </w:pPr>
            <w:r>
              <w:rPr>
                <w:sz w:val="25"/>
              </w:rPr>
              <w:t>10</w:t>
            </w:r>
          </w:p>
        </w:tc>
        <w:tc>
          <w:tcPr>
            <w:tcW w:w="812" w:type="dxa"/>
          </w:tcPr>
          <w:p w:rsidR="00B4577A" w:rsidRDefault="00A0329C">
            <w:pPr>
              <w:pStyle w:val="TableParagraph"/>
              <w:ind w:left="172" w:right="169"/>
              <w:rPr>
                <w:sz w:val="25"/>
              </w:rPr>
            </w:pPr>
            <w:r>
              <w:rPr>
                <w:sz w:val="25"/>
              </w:rPr>
              <w:t>25</w:t>
            </w:r>
          </w:p>
        </w:tc>
      </w:tr>
      <w:tr w:rsidR="00B4577A">
        <w:trPr>
          <w:trHeight w:val="432"/>
        </w:trPr>
        <w:tc>
          <w:tcPr>
            <w:tcW w:w="1263" w:type="dxa"/>
          </w:tcPr>
          <w:p w:rsidR="00B4577A" w:rsidRDefault="00A0329C">
            <w:pPr>
              <w:pStyle w:val="TableParagraph"/>
              <w:ind w:left="317" w:right="317"/>
              <w:rPr>
                <w:sz w:val="25"/>
              </w:rPr>
            </w:pPr>
            <w:r>
              <w:rPr>
                <w:sz w:val="25"/>
              </w:rPr>
              <w:t>5.</w:t>
            </w:r>
          </w:p>
        </w:tc>
        <w:tc>
          <w:tcPr>
            <w:tcW w:w="2252" w:type="dxa"/>
          </w:tcPr>
          <w:p w:rsidR="00B4577A" w:rsidRDefault="00A0329C">
            <w:pPr>
              <w:pStyle w:val="TableParagraph"/>
              <w:ind w:left="141" w:right="141"/>
              <w:rPr>
                <w:sz w:val="25"/>
              </w:rPr>
            </w:pPr>
            <w:r>
              <w:rPr>
                <w:sz w:val="25"/>
              </w:rPr>
              <w:t>Vary</w:t>
            </w:r>
          </w:p>
        </w:tc>
        <w:tc>
          <w:tcPr>
            <w:tcW w:w="3779" w:type="dxa"/>
          </w:tcPr>
          <w:p w:rsidR="00B4577A" w:rsidRDefault="00A0329C">
            <w:pPr>
              <w:pStyle w:val="TableParagraph"/>
              <w:ind w:left="387" w:right="391"/>
              <w:rPr>
                <w:sz w:val="25"/>
              </w:rPr>
            </w:pPr>
            <w:r>
              <w:rPr>
                <w:sz w:val="25"/>
              </w:rPr>
              <w:t>12</w:t>
            </w:r>
          </w:p>
        </w:tc>
        <w:tc>
          <w:tcPr>
            <w:tcW w:w="812" w:type="dxa"/>
          </w:tcPr>
          <w:p w:rsidR="00B4577A" w:rsidRDefault="00A0329C">
            <w:pPr>
              <w:pStyle w:val="TableParagraph"/>
              <w:ind w:left="172" w:right="169"/>
              <w:rPr>
                <w:sz w:val="25"/>
              </w:rPr>
            </w:pPr>
            <w:r>
              <w:rPr>
                <w:sz w:val="25"/>
              </w:rPr>
              <w:t>30</w:t>
            </w:r>
          </w:p>
        </w:tc>
      </w:tr>
      <w:tr w:rsidR="00B4577A">
        <w:trPr>
          <w:trHeight w:val="431"/>
        </w:trPr>
        <w:tc>
          <w:tcPr>
            <w:tcW w:w="1263" w:type="dxa"/>
          </w:tcPr>
          <w:p w:rsidR="00B4577A" w:rsidRDefault="00B4577A">
            <w:pPr>
              <w:pStyle w:val="TableParagraph"/>
              <w:spacing w:line="240" w:lineRule="auto"/>
              <w:jc w:val="left"/>
              <w:rPr>
                <w:sz w:val="24"/>
              </w:rPr>
            </w:pPr>
          </w:p>
        </w:tc>
        <w:tc>
          <w:tcPr>
            <w:tcW w:w="2252" w:type="dxa"/>
          </w:tcPr>
          <w:p w:rsidR="00B4577A" w:rsidRDefault="00A0329C">
            <w:pPr>
              <w:pStyle w:val="TableParagraph"/>
              <w:ind w:left="139" w:right="145"/>
              <w:rPr>
                <w:sz w:val="25"/>
              </w:rPr>
            </w:pPr>
            <w:r>
              <w:rPr>
                <w:sz w:val="25"/>
              </w:rPr>
              <w:t>Total</w:t>
            </w:r>
          </w:p>
        </w:tc>
        <w:tc>
          <w:tcPr>
            <w:tcW w:w="3779" w:type="dxa"/>
          </w:tcPr>
          <w:p w:rsidR="00B4577A" w:rsidRDefault="00A0329C">
            <w:pPr>
              <w:pStyle w:val="TableParagraph"/>
              <w:ind w:left="387" w:right="391"/>
              <w:rPr>
                <w:sz w:val="25"/>
              </w:rPr>
            </w:pPr>
            <w:r>
              <w:rPr>
                <w:sz w:val="25"/>
              </w:rPr>
              <w:t>40</w:t>
            </w:r>
          </w:p>
        </w:tc>
        <w:tc>
          <w:tcPr>
            <w:tcW w:w="812" w:type="dxa"/>
          </w:tcPr>
          <w:p w:rsidR="00B4577A" w:rsidRDefault="00A0329C">
            <w:pPr>
              <w:pStyle w:val="TableParagraph"/>
              <w:ind w:right="210"/>
              <w:jc w:val="right"/>
              <w:rPr>
                <w:sz w:val="25"/>
              </w:rPr>
            </w:pPr>
            <w:r>
              <w:rPr>
                <w:w w:val="95"/>
                <w:sz w:val="25"/>
              </w:rPr>
              <w:t>100</w:t>
            </w:r>
          </w:p>
        </w:tc>
      </w:tr>
    </w:tbl>
    <w:p w:rsidR="00B4577A" w:rsidRDefault="00B4577A">
      <w:pPr>
        <w:pStyle w:val="BodyText"/>
        <w:rPr>
          <w:sz w:val="20"/>
        </w:rPr>
      </w:pPr>
    </w:p>
    <w:p w:rsidR="00B4577A" w:rsidRDefault="00B4577A">
      <w:pPr>
        <w:pStyle w:val="BodyText"/>
        <w:spacing w:before="8"/>
        <w:rPr>
          <w:sz w:val="16"/>
        </w:rPr>
      </w:pPr>
    </w:p>
    <w:p w:rsidR="00B4577A" w:rsidRDefault="00A0329C">
      <w:pPr>
        <w:pStyle w:val="Heading3"/>
        <w:spacing w:before="90"/>
        <w:ind w:left="840"/>
      </w:pPr>
      <w:r>
        <w:t>Graph-5.8</w:t>
      </w:r>
    </w:p>
    <w:p w:rsidR="00B4577A" w:rsidRDefault="00B4577A">
      <w:pPr>
        <w:pStyle w:val="BodyText"/>
        <w:rPr>
          <w:sz w:val="20"/>
        </w:rPr>
      </w:pPr>
    </w:p>
    <w:p w:rsidR="00B4577A" w:rsidRDefault="00A0329C">
      <w:pPr>
        <w:pStyle w:val="BodyText"/>
        <w:spacing w:before="10"/>
        <w:rPr>
          <w:sz w:val="17"/>
        </w:rPr>
      </w:pPr>
      <w:r>
        <w:pict>
          <v:group id="_x0000_s1140" style="position:absolute;margin-left:175.75pt;margin-top:12.25pt;width:394.15pt;height:152.25pt;z-index:-15690240;mso-wrap-distance-left:0;mso-wrap-distance-right:0;mso-position-horizontal-relative:page" coordorigin="3515,245" coordsize="7883,3045">
            <v:shape id="_x0000_s1163" style="position:absolute;left:4141;top:2193;width:4398;height:2" coordorigin="4142,2193" coordsize="4398,0" o:spt="100" adj="0,,0" path="m4142,2193r1263,m5650,2193r1444,m8179,2193r360,e" filled="f" strokecolor="#858585">
              <v:stroke joinstyle="round"/>
              <v:formulas/>
              <v:path arrowok="t" o:connecttype="segments"/>
            </v:shape>
            <v:shape id="_x0000_s1162" style="position:absolute;left:4141;top:1844;width:4638;height:8" coordorigin="4142,1844" coordsize="4638,8" o:spt="100" adj="0,,0" path="m4142,1852r4637,m4142,1844r4637,e" filled="f" strokecolor="#858585" strokeweight=".1323mm">
              <v:stroke joinstyle="round"/>
              <v:formulas/>
              <v:path arrowok="t" o:connecttype="segments"/>
            </v:shape>
            <v:shape id="_x0000_s1161" style="position:absolute;left:4320;top:1847;width:4460;height:690" coordorigin="4320,1848" coordsize="4460,690" o:spt="100" adj="0,,0" path="m4565,2486r-245,l4320,2537r245,l4565,2486xm8779,1848r-240,l8539,2537r240,l8779,1848xe" fillcolor="#4f81bc" stroked="f">
              <v:stroke joinstyle="round"/>
              <v:formulas/>
              <v:path arrowok="t" o:connecttype="segments"/>
            </v:shape>
            <v:rect id="_x0000_s1160" style="position:absolute;left:4564;top:2409;width:240;height:128" fillcolor="#c0504d" stroked="f"/>
            <v:rect id="_x0000_s1159" style="position:absolute;left:5164;top:2279;width:240;height:258" fillcolor="#4f81bc" stroked="f"/>
            <v:rect id="_x0000_s1158" style="position:absolute;left:5404;top:1891;width:245;height:647" fillcolor="#c0504d" stroked="f"/>
            <v:line id="_x0000_s1157" style="position:absolute" from="7334,2193" to="7934,2193" strokecolor="#858585"/>
            <v:rect id="_x0000_s1156" style="position:absolute;left:6849;top:2366;width:245;height:171" fillcolor="#4f81bc" stroked="f"/>
            <v:rect id="_x0000_s1155" style="position:absolute;left:7094;top:2107;width:240;height:431" fillcolor="#c0504d" stroked="f"/>
            <v:rect id="_x0000_s1154" style="position:absolute;left:7694;top:2332;width:240;height:205" fillcolor="#4f81bc" stroked="f"/>
            <v:rect id="_x0000_s1153" style="position:absolute;left:7934;top:2020;width:245;height:517" fillcolor="#c0504d" stroked="f"/>
            <v:line id="_x0000_s1152" style="position:absolute" from="9019,2193" to="9201,2193" strokecolor="#858585"/>
            <v:shape id="_x0000_s1151" style="position:absolute;left:9019;top:1844;width:182;height:8" coordorigin="9019,1844" coordsize="182,8" o:spt="100" adj="0,,0" path="m9019,1852r182,m9019,1844r182,e" filled="f" strokecolor="#858585" strokeweight=".1323mm">
              <v:stroke joinstyle="round"/>
              <v:formulas/>
              <v:path arrowok="t" o:connecttype="segments"/>
            </v:shape>
            <v:shape id="_x0000_s1150" style="position:absolute;left:4141;top:1161;width:5059;height:346" coordorigin="4142,1161" coordsize="5059,346" o:spt="100" adj="0,,0" path="m4142,1507r4637,m9019,1507r182,m4142,1161r4637,m9019,1161r182,e" filled="f" strokecolor="#858585">
              <v:stroke joinstyle="round"/>
              <v:formulas/>
              <v:path arrowok="t" o:connecttype="segments"/>
            </v:shape>
            <v:shape id="_x0000_s1149" style="position:absolute;left:4141;top:816;width:5059;height:8" coordorigin="4142,817" coordsize="5059,8" o:spt="100" adj="0,,0" path="m4142,824r5059,m4142,817r5059,e" filled="f" strokecolor="#858585" strokeweight=".1323mm">
              <v:stroke joinstyle="round"/>
              <v:formulas/>
              <v:path arrowok="t" o:connecttype="segments"/>
            </v:shape>
            <v:rect id="_x0000_s1148" style="position:absolute;left:8779;top:820;width:240;height:1717" fillcolor="#c0504d" stroked="f"/>
            <v:shape id="_x0000_s1147" style="position:absolute;left:4078;top:474;width:5123;height:2127" coordorigin="4078,474" coordsize="5123,2127" o:spt="100" adj="0,,0" path="m4142,474r5059,m4142,2537r,-2063m4078,2537r64,m4078,2193r64,m4078,1848r64,m4078,1507r64,m4078,1161r64,m4078,821r64,m4078,474r64,m4142,2537r5059,m4142,2537r,64m4987,2537r,64m5827,2537r,64m6672,2537r,64m7512,2537r,64m8357,2537r,64m9201,2537r,64e" filled="f" strokecolor="#858585">
              <v:stroke joinstyle="round"/>
              <v:formulas/>
              <v:path arrowok="t" o:connecttype="segments"/>
            </v:shape>
            <v:rect id="_x0000_s1146" style="position:absolute;left:9520;top:1290;width:110;height:110" fillcolor="#4f81bc" stroked="f"/>
            <v:rect id="_x0000_s1145" style="position:absolute;left:9520;top:1893;width:110;height:110" fillcolor="#c0504d" stroked="f"/>
            <v:rect id="_x0000_s1144" style="position:absolute;left:3522;top:252;width:7868;height:3030" filled="f" strokecolor="#858585"/>
            <v:shape id="_x0000_s1143" type="#_x0000_t202" style="position:absolute;left:3653;top:384;width:326;height:2266" filled="f" stroked="f">
              <v:textbox inset="0,0,0,0">
                <w:txbxContent>
                  <w:p w:rsidR="00A0329C" w:rsidRDefault="00A0329C">
                    <w:pPr>
                      <w:spacing w:line="205" w:lineRule="exact"/>
                      <w:ind w:right="20"/>
                      <w:jc w:val="right"/>
                      <w:rPr>
                        <w:rFonts w:ascii="Carlito"/>
                        <w:sz w:val="20"/>
                      </w:rPr>
                    </w:pPr>
                    <w:r>
                      <w:rPr>
                        <w:rFonts w:ascii="Carlito"/>
                        <w:spacing w:val="-2"/>
                        <w:sz w:val="20"/>
                      </w:rPr>
                      <w:t>120</w:t>
                    </w:r>
                  </w:p>
                  <w:p w:rsidR="00A0329C" w:rsidRDefault="00A0329C">
                    <w:pPr>
                      <w:spacing w:before="100"/>
                      <w:ind w:right="20"/>
                      <w:jc w:val="right"/>
                      <w:rPr>
                        <w:rFonts w:ascii="Carlito"/>
                        <w:sz w:val="20"/>
                      </w:rPr>
                    </w:pPr>
                    <w:r>
                      <w:rPr>
                        <w:rFonts w:ascii="Carlito"/>
                        <w:spacing w:val="-2"/>
                        <w:sz w:val="20"/>
                      </w:rPr>
                      <w:t>100</w:t>
                    </w:r>
                  </w:p>
                  <w:p w:rsidR="00A0329C" w:rsidRDefault="00A0329C">
                    <w:pPr>
                      <w:spacing w:before="99"/>
                      <w:ind w:right="19"/>
                      <w:jc w:val="right"/>
                      <w:rPr>
                        <w:rFonts w:ascii="Carlito"/>
                        <w:sz w:val="20"/>
                      </w:rPr>
                    </w:pPr>
                    <w:r>
                      <w:rPr>
                        <w:rFonts w:ascii="Carlito"/>
                        <w:spacing w:val="-2"/>
                        <w:sz w:val="20"/>
                      </w:rPr>
                      <w:t>80</w:t>
                    </w:r>
                  </w:p>
                  <w:p w:rsidR="00A0329C" w:rsidRDefault="00A0329C">
                    <w:pPr>
                      <w:spacing w:before="100"/>
                      <w:ind w:right="19"/>
                      <w:jc w:val="right"/>
                      <w:rPr>
                        <w:rFonts w:ascii="Carlito"/>
                        <w:sz w:val="20"/>
                      </w:rPr>
                    </w:pPr>
                    <w:r>
                      <w:rPr>
                        <w:rFonts w:ascii="Carlito"/>
                        <w:spacing w:val="-2"/>
                        <w:sz w:val="20"/>
                      </w:rPr>
                      <w:t>60</w:t>
                    </w:r>
                  </w:p>
                  <w:p w:rsidR="00A0329C" w:rsidRDefault="00A0329C">
                    <w:pPr>
                      <w:spacing w:before="100"/>
                      <w:ind w:right="19"/>
                      <w:jc w:val="right"/>
                      <w:rPr>
                        <w:rFonts w:ascii="Carlito"/>
                        <w:sz w:val="20"/>
                      </w:rPr>
                    </w:pPr>
                    <w:r>
                      <w:rPr>
                        <w:rFonts w:ascii="Carlito"/>
                        <w:spacing w:val="-2"/>
                        <w:sz w:val="20"/>
                      </w:rPr>
                      <w:t>40</w:t>
                    </w:r>
                  </w:p>
                  <w:p w:rsidR="00A0329C" w:rsidRDefault="00A0329C">
                    <w:pPr>
                      <w:spacing w:before="100"/>
                      <w:ind w:right="19"/>
                      <w:jc w:val="right"/>
                      <w:rPr>
                        <w:rFonts w:ascii="Carlito"/>
                        <w:sz w:val="20"/>
                      </w:rPr>
                    </w:pPr>
                    <w:r>
                      <w:rPr>
                        <w:rFonts w:ascii="Carlito"/>
                        <w:spacing w:val="-2"/>
                        <w:sz w:val="20"/>
                      </w:rPr>
                      <w:t>20</w:t>
                    </w:r>
                  </w:p>
                  <w:p w:rsidR="00A0329C" w:rsidRDefault="00A0329C">
                    <w:pPr>
                      <w:spacing w:before="99" w:line="241" w:lineRule="exact"/>
                      <w:ind w:right="18"/>
                      <w:jc w:val="right"/>
                      <w:rPr>
                        <w:rFonts w:ascii="Carlito"/>
                        <w:sz w:val="20"/>
                      </w:rPr>
                    </w:pPr>
                    <w:r>
                      <w:rPr>
                        <w:rFonts w:ascii="Carlito"/>
                        <w:sz w:val="20"/>
                      </w:rPr>
                      <w:t>0</w:t>
                    </w:r>
                  </w:p>
                </w:txbxContent>
              </v:textbox>
            </v:shape>
            <v:shape id="_x0000_s1142" type="#_x0000_t202" style="position:absolute;left:9681;top:1255;width:1532;height:806" filled="f" stroked="f">
              <v:textbox inset="0,0,0,0">
                <w:txbxContent>
                  <w:p w:rsidR="00A0329C" w:rsidRDefault="00A0329C">
                    <w:pPr>
                      <w:spacing w:line="205" w:lineRule="exact"/>
                      <w:rPr>
                        <w:rFonts w:ascii="Carlito"/>
                        <w:sz w:val="20"/>
                      </w:rPr>
                    </w:pPr>
                    <w:r>
                      <w:rPr>
                        <w:rFonts w:ascii="Carlito"/>
                        <w:sz w:val="20"/>
                      </w:rPr>
                      <w:t>No. Of people that</w:t>
                    </w:r>
                  </w:p>
                  <w:p w:rsidR="00A0329C" w:rsidRDefault="00A0329C">
                    <w:pPr>
                      <w:rPr>
                        <w:rFonts w:ascii="Carlito"/>
                        <w:sz w:val="20"/>
                      </w:rPr>
                    </w:pPr>
                    <w:proofErr w:type="gramStart"/>
                    <w:r>
                      <w:rPr>
                        <w:rFonts w:ascii="Carlito"/>
                        <w:sz w:val="20"/>
                      </w:rPr>
                      <w:t>responded</w:t>
                    </w:r>
                    <w:proofErr w:type="gramEnd"/>
                  </w:p>
                  <w:p w:rsidR="00A0329C" w:rsidRDefault="00A0329C">
                    <w:pPr>
                      <w:spacing w:before="115" w:line="241" w:lineRule="exact"/>
                      <w:rPr>
                        <w:rFonts w:ascii="Carlito"/>
                        <w:sz w:val="20"/>
                      </w:rPr>
                    </w:pPr>
                    <w:r>
                      <w:rPr>
                        <w:rFonts w:ascii="Carlito"/>
                        <w:sz w:val="20"/>
                      </w:rPr>
                      <w:t>In%</w:t>
                    </w:r>
                  </w:p>
                </w:txbxContent>
              </v:textbox>
            </v:shape>
            <v:shape id="_x0000_s1141" type="#_x0000_t202" style="position:absolute;left:4230;top:2709;width:4778;height:446" filled="f" stroked="f">
              <v:textbox inset="0,0,0,0">
                <w:txbxContent>
                  <w:p w:rsidR="00A0329C" w:rsidRDefault="00A0329C">
                    <w:pPr>
                      <w:tabs>
                        <w:tab w:val="left" w:pos="872"/>
                        <w:tab w:val="left" w:pos="1686"/>
                        <w:tab w:val="left" w:pos="2576"/>
                        <w:tab w:val="left" w:pos="3523"/>
                        <w:tab w:val="left" w:pos="4346"/>
                      </w:tabs>
                      <w:spacing w:line="205" w:lineRule="exact"/>
                      <w:rPr>
                        <w:rFonts w:ascii="Carlito"/>
                        <w:sz w:val="20"/>
                      </w:rPr>
                    </w:pPr>
                    <w:r>
                      <w:rPr>
                        <w:rFonts w:ascii="Carlito"/>
                        <w:sz w:val="20"/>
                      </w:rPr>
                      <w:t>Strongly</w:t>
                    </w:r>
                    <w:r>
                      <w:rPr>
                        <w:rFonts w:ascii="Carlito"/>
                        <w:sz w:val="20"/>
                      </w:rPr>
                      <w:tab/>
                      <w:t>Neutral</w:t>
                    </w:r>
                    <w:r>
                      <w:rPr>
                        <w:rFonts w:ascii="Carlito"/>
                        <w:sz w:val="20"/>
                      </w:rPr>
                      <w:tab/>
                      <w:t>Strongly</w:t>
                    </w:r>
                    <w:r>
                      <w:rPr>
                        <w:rFonts w:ascii="Carlito"/>
                        <w:sz w:val="20"/>
                      </w:rPr>
                      <w:tab/>
                      <w:t>Concur</w:t>
                    </w:r>
                    <w:r>
                      <w:rPr>
                        <w:rFonts w:ascii="Carlito"/>
                        <w:sz w:val="20"/>
                      </w:rPr>
                      <w:tab/>
                      <w:t>Vary</w:t>
                    </w:r>
                    <w:r>
                      <w:rPr>
                        <w:rFonts w:ascii="Carlito"/>
                        <w:sz w:val="20"/>
                      </w:rPr>
                      <w:tab/>
                      <w:t>Total</w:t>
                    </w:r>
                  </w:p>
                  <w:p w:rsidR="00A0329C" w:rsidRDefault="00A0329C">
                    <w:pPr>
                      <w:tabs>
                        <w:tab w:val="left" w:pos="1848"/>
                      </w:tabs>
                      <w:spacing w:line="241" w:lineRule="exact"/>
                      <w:ind w:left="57"/>
                      <w:rPr>
                        <w:rFonts w:ascii="Carlito"/>
                        <w:sz w:val="20"/>
                      </w:rPr>
                    </w:pPr>
                    <w:proofErr w:type="gramStart"/>
                    <w:r>
                      <w:rPr>
                        <w:rFonts w:ascii="Carlito"/>
                        <w:sz w:val="20"/>
                      </w:rPr>
                      <w:t>concur</w:t>
                    </w:r>
                    <w:proofErr w:type="gramEnd"/>
                    <w:r>
                      <w:rPr>
                        <w:rFonts w:ascii="Carlito"/>
                        <w:sz w:val="20"/>
                      </w:rPr>
                      <w:tab/>
                      <w:t>vary</w:t>
                    </w:r>
                  </w:p>
                </w:txbxContent>
              </v:textbox>
            </v:shape>
            <w10:wrap type="topAndBottom" anchorx="page"/>
          </v:group>
        </w:pict>
      </w:r>
    </w:p>
    <w:p w:rsidR="00B4577A" w:rsidRDefault="00B4577A">
      <w:pPr>
        <w:rPr>
          <w:sz w:val="17"/>
        </w:rPr>
        <w:sectPr w:rsidR="00B4577A">
          <w:pgSz w:w="12240" w:h="15840"/>
          <w:pgMar w:top="1440" w:right="260" w:bottom="1240" w:left="1220" w:header="0" w:footer="1045" w:gutter="0"/>
          <w:cols w:space="720"/>
        </w:sectPr>
      </w:pPr>
    </w:p>
    <w:p w:rsidR="00B4577A" w:rsidRDefault="00A0329C">
      <w:pPr>
        <w:pStyle w:val="BodyText"/>
        <w:spacing w:before="61" w:line="357" w:lineRule="auto"/>
        <w:ind w:left="763" w:right="484"/>
      </w:pPr>
      <w:r>
        <w:rPr>
          <w:b/>
          <w:sz w:val="30"/>
        </w:rPr>
        <w:lastRenderedPageBreak/>
        <w:t xml:space="preserve">Analysis: </w:t>
      </w:r>
      <w:r>
        <w:t xml:space="preserve">According to table 5.8, 30% of respondents vary that employees are given counsel and ideas throughout the assessment process, 25% vary, 7.5 </w:t>
      </w:r>
      <w:proofErr w:type="spellStart"/>
      <w:r>
        <w:t>percentpowerfullyvary</w:t>
      </w:r>
      <w:proofErr w:type="spellEnd"/>
      <w:r>
        <w:t>, and the majority of respondents, 37.5 percent, are in the neutral stage and have not vary.</w:t>
      </w:r>
    </w:p>
    <w:p w:rsidR="00B4577A" w:rsidRDefault="00A0329C">
      <w:pPr>
        <w:pStyle w:val="BodyText"/>
        <w:spacing w:before="7" w:line="355" w:lineRule="auto"/>
        <w:ind w:left="763" w:right="495"/>
      </w:pPr>
      <w:r>
        <w:rPr>
          <w:b/>
          <w:sz w:val="30"/>
        </w:rPr>
        <w:t xml:space="preserve">Interpretation: </w:t>
      </w:r>
      <w:r>
        <w:t>As indicated by the preceding analysis, employees expect a lot more ideas and guidance throughout the assessment process that will help them advance in their careers.</w:t>
      </w:r>
    </w:p>
    <w:p w:rsidR="00B4577A" w:rsidRDefault="00B4577A">
      <w:pPr>
        <w:pStyle w:val="BodyText"/>
        <w:rPr>
          <w:sz w:val="38"/>
        </w:rPr>
      </w:pPr>
    </w:p>
    <w:p w:rsidR="00B4577A" w:rsidRDefault="00A0329C">
      <w:pPr>
        <w:pStyle w:val="BodyText"/>
        <w:spacing w:before="1"/>
        <w:ind w:left="763"/>
      </w:pPr>
      <w:r>
        <w:rPr>
          <w:b/>
          <w:sz w:val="30"/>
        </w:rPr>
        <w:t>Table-</w:t>
      </w:r>
      <w:r>
        <w:rPr>
          <w:sz w:val="30"/>
        </w:rPr>
        <w:t>5</w:t>
      </w:r>
      <w:r>
        <w:rPr>
          <w:b/>
          <w:sz w:val="30"/>
        </w:rPr>
        <w:t xml:space="preserve">.9 </w:t>
      </w:r>
      <w:r>
        <w:t>Employees are accepting of the appraisal feedback</w:t>
      </w:r>
    </w:p>
    <w:p w:rsidR="00B4577A" w:rsidRDefault="00B4577A">
      <w:pPr>
        <w:pStyle w:val="BodyText"/>
        <w:spacing w:before="7"/>
        <w:rPr>
          <w:sz w:val="15"/>
        </w:rPr>
      </w:pPr>
    </w:p>
    <w:tbl>
      <w:tblPr>
        <w:tblW w:w="0" w:type="auto"/>
        <w:tblInd w:w="1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2252"/>
        <w:gridCol w:w="2919"/>
        <w:gridCol w:w="1402"/>
      </w:tblGrid>
      <w:tr w:rsidR="00B4577A">
        <w:trPr>
          <w:trHeight w:val="825"/>
        </w:trPr>
        <w:tc>
          <w:tcPr>
            <w:tcW w:w="989" w:type="dxa"/>
          </w:tcPr>
          <w:p w:rsidR="00B4577A" w:rsidRDefault="00A0329C">
            <w:pPr>
              <w:pStyle w:val="TableParagraph"/>
              <w:spacing w:line="284" w:lineRule="exact"/>
              <w:ind w:left="172"/>
              <w:jc w:val="left"/>
              <w:rPr>
                <w:b/>
                <w:sz w:val="25"/>
              </w:rPr>
            </w:pPr>
            <w:r>
              <w:rPr>
                <w:b/>
                <w:sz w:val="25"/>
              </w:rPr>
              <w:t>S. No.</w:t>
            </w:r>
          </w:p>
        </w:tc>
        <w:tc>
          <w:tcPr>
            <w:tcW w:w="2252" w:type="dxa"/>
          </w:tcPr>
          <w:p w:rsidR="00B4577A" w:rsidRDefault="00A0329C">
            <w:pPr>
              <w:pStyle w:val="TableParagraph"/>
              <w:spacing w:line="284" w:lineRule="exact"/>
              <w:ind w:left="141" w:right="143"/>
              <w:rPr>
                <w:b/>
                <w:sz w:val="25"/>
              </w:rPr>
            </w:pPr>
            <w:r>
              <w:rPr>
                <w:b/>
                <w:sz w:val="25"/>
              </w:rPr>
              <w:t>Rating Scale</w:t>
            </w:r>
          </w:p>
        </w:tc>
        <w:tc>
          <w:tcPr>
            <w:tcW w:w="2919" w:type="dxa"/>
          </w:tcPr>
          <w:p w:rsidR="00B4577A" w:rsidRDefault="00A0329C">
            <w:pPr>
              <w:pStyle w:val="TableParagraph"/>
              <w:spacing w:line="284" w:lineRule="exact"/>
              <w:ind w:left="402" w:right="404"/>
              <w:rPr>
                <w:b/>
                <w:sz w:val="25"/>
              </w:rPr>
            </w:pPr>
            <w:r>
              <w:rPr>
                <w:b/>
                <w:sz w:val="25"/>
              </w:rPr>
              <w:t>No. Of respondents</w:t>
            </w:r>
          </w:p>
        </w:tc>
        <w:tc>
          <w:tcPr>
            <w:tcW w:w="1402" w:type="dxa"/>
          </w:tcPr>
          <w:p w:rsidR="00B4577A" w:rsidRDefault="00A0329C">
            <w:pPr>
              <w:pStyle w:val="TableParagraph"/>
              <w:spacing w:line="284" w:lineRule="exact"/>
              <w:ind w:left="1"/>
              <w:rPr>
                <w:b/>
                <w:sz w:val="25"/>
              </w:rPr>
            </w:pPr>
            <w:r>
              <w:rPr>
                <w:b/>
                <w:w w:val="99"/>
                <w:sz w:val="25"/>
              </w:rPr>
              <w:t>%</w:t>
            </w:r>
          </w:p>
        </w:tc>
      </w:tr>
      <w:tr w:rsidR="00B4577A">
        <w:trPr>
          <w:trHeight w:val="432"/>
        </w:trPr>
        <w:tc>
          <w:tcPr>
            <w:tcW w:w="989" w:type="dxa"/>
          </w:tcPr>
          <w:p w:rsidR="00B4577A" w:rsidRDefault="00A0329C">
            <w:pPr>
              <w:pStyle w:val="TableParagraph"/>
              <w:spacing w:line="285" w:lineRule="exact"/>
              <w:ind w:left="227" w:right="229"/>
              <w:rPr>
                <w:b/>
                <w:sz w:val="25"/>
              </w:rPr>
            </w:pPr>
            <w:r>
              <w:rPr>
                <w:b/>
                <w:sz w:val="25"/>
              </w:rPr>
              <w:t>1.</w:t>
            </w:r>
          </w:p>
        </w:tc>
        <w:tc>
          <w:tcPr>
            <w:tcW w:w="2252" w:type="dxa"/>
          </w:tcPr>
          <w:p w:rsidR="00B4577A" w:rsidRDefault="00A0329C">
            <w:pPr>
              <w:pStyle w:val="TableParagraph"/>
              <w:spacing w:line="280" w:lineRule="exact"/>
              <w:ind w:left="141" w:right="141"/>
              <w:rPr>
                <w:sz w:val="25"/>
              </w:rPr>
            </w:pPr>
            <w:r>
              <w:rPr>
                <w:sz w:val="25"/>
              </w:rPr>
              <w:t>Helpful way</w:t>
            </w:r>
          </w:p>
        </w:tc>
        <w:tc>
          <w:tcPr>
            <w:tcW w:w="2919" w:type="dxa"/>
          </w:tcPr>
          <w:p w:rsidR="00B4577A" w:rsidRDefault="00A0329C">
            <w:pPr>
              <w:pStyle w:val="TableParagraph"/>
              <w:spacing w:line="280" w:lineRule="exact"/>
              <w:ind w:left="1"/>
              <w:rPr>
                <w:sz w:val="25"/>
              </w:rPr>
            </w:pPr>
            <w:r>
              <w:rPr>
                <w:w w:val="99"/>
                <w:sz w:val="25"/>
              </w:rPr>
              <w:t>3</w:t>
            </w:r>
          </w:p>
        </w:tc>
        <w:tc>
          <w:tcPr>
            <w:tcW w:w="1402" w:type="dxa"/>
          </w:tcPr>
          <w:p w:rsidR="00B4577A" w:rsidRDefault="00A0329C">
            <w:pPr>
              <w:pStyle w:val="TableParagraph"/>
              <w:spacing w:line="280" w:lineRule="exact"/>
              <w:ind w:right="539"/>
              <w:jc w:val="right"/>
              <w:rPr>
                <w:sz w:val="25"/>
              </w:rPr>
            </w:pPr>
            <w:r>
              <w:rPr>
                <w:w w:val="95"/>
                <w:sz w:val="25"/>
              </w:rPr>
              <w:t>7.5</w:t>
            </w:r>
          </w:p>
        </w:tc>
      </w:tr>
      <w:tr w:rsidR="00B4577A">
        <w:trPr>
          <w:trHeight w:val="431"/>
        </w:trPr>
        <w:tc>
          <w:tcPr>
            <w:tcW w:w="989" w:type="dxa"/>
          </w:tcPr>
          <w:p w:rsidR="00B4577A" w:rsidRDefault="00A0329C">
            <w:pPr>
              <w:pStyle w:val="TableParagraph"/>
              <w:spacing w:line="284" w:lineRule="exact"/>
              <w:ind w:left="227" w:right="229"/>
              <w:rPr>
                <w:b/>
                <w:sz w:val="25"/>
              </w:rPr>
            </w:pPr>
            <w:r>
              <w:rPr>
                <w:b/>
                <w:sz w:val="25"/>
              </w:rPr>
              <w:t>2.</w:t>
            </w:r>
          </w:p>
        </w:tc>
        <w:tc>
          <w:tcPr>
            <w:tcW w:w="2252" w:type="dxa"/>
          </w:tcPr>
          <w:p w:rsidR="00B4577A" w:rsidRDefault="00A0329C">
            <w:pPr>
              <w:pStyle w:val="TableParagraph"/>
              <w:ind w:left="141" w:right="145"/>
              <w:rPr>
                <w:sz w:val="25"/>
              </w:rPr>
            </w:pPr>
            <w:r>
              <w:rPr>
                <w:sz w:val="25"/>
              </w:rPr>
              <w:t>Uninteresting</w:t>
            </w:r>
          </w:p>
        </w:tc>
        <w:tc>
          <w:tcPr>
            <w:tcW w:w="2919" w:type="dxa"/>
          </w:tcPr>
          <w:p w:rsidR="00B4577A" w:rsidRDefault="00A0329C">
            <w:pPr>
              <w:pStyle w:val="TableParagraph"/>
              <w:ind w:left="402" w:right="401"/>
              <w:rPr>
                <w:sz w:val="25"/>
              </w:rPr>
            </w:pPr>
            <w:r>
              <w:rPr>
                <w:sz w:val="25"/>
              </w:rPr>
              <w:t>15</w:t>
            </w:r>
          </w:p>
        </w:tc>
        <w:tc>
          <w:tcPr>
            <w:tcW w:w="1402" w:type="dxa"/>
          </w:tcPr>
          <w:p w:rsidR="00B4577A" w:rsidRDefault="00A0329C">
            <w:pPr>
              <w:pStyle w:val="TableParagraph"/>
              <w:ind w:right="477"/>
              <w:jc w:val="right"/>
              <w:rPr>
                <w:sz w:val="25"/>
              </w:rPr>
            </w:pPr>
            <w:r>
              <w:rPr>
                <w:w w:val="95"/>
                <w:sz w:val="25"/>
              </w:rPr>
              <w:t>37.5</w:t>
            </w:r>
          </w:p>
        </w:tc>
      </w:tr>
      <w:tr w:rsidR="00B4577A">
        <w:trPr>
          <w:trHeight w:val="431"/>
        </w:trPr>
        <w:tc>
          <w:tcPr>
            <w:tcW w:w="989" w:type="dxa"/>
          </w:tcPr>
          <w:p w:rsidR="00B4577A" w:rsidRDefault="00A0329C">
            <w:pPr>
              <w:pStyle w:val="TableParagraph"/>
              <w:spacing w:line="284" w:lineRule="exact"/>
              <w:ind w:left="227" w:right="229"/>
              <w:rPr>
                <w:b/>
                <w:sz w:val="25"/>
              </w:rPr>
            </w:pPr>
            <w:r>
              <w:rPr>
                <w:b/>
                <w:sz w:val="25"/>
              </w:rPr>
              <w:t>3.</w:t>
            </w:r>
          </w:p>
        </w:tc>
        <w:tc>
          <w:tcPr>
            <w:tcW w:w="2252" w:type="dxa"/>
          </w:tcPr>
          <w:p w:rsidR="00B4577A" w:rsidRDefault="00A0329C">
            <w:pPr>
              <w:pStyle w:val="TableParagraph"/>
              <w:ind w:left="141" w:right="137"/>
              <w:rPr>
                <w:sz w:val="25"/>
              </w:rPr>
            </w:pPr>
            <w:r>
              <w:rPr>
                <w:sz w:val="25"/>
              </w:rPr>
              <w:t>Negative way</w:t>
            </w:r>
          </w:p>
        </w:tc>
        <w:tc>
          <w:tcPr>
            <w:tcW w:w="2919" w:type="dxa"/>
          </w:tcPr>
          <w:p w:rsidR="00B4577A" w:rsidRDefault="00A0329C">
            <w:pPr>
              <w:pStyle w:val="TableParagraph"/>
              <w:ind w:left="1"/>
              <w:rPr>
                <w:sz w:val="25"/>
              </w:rPr>
            </w:pPr>
            <w:r>
              <w:rPr>
                <w:w w:val="99"/>
                <w:sz w:val="25"/>
              </w:rPr>
              <w:t>0</w:t>
            </w:r>
          </w:p>
        </w:tc>
        <w:tc>
          <w:tcPr>
            <w:tcW w:w="1402" w:type="dxa"/>
          </w:tcPr>
          <w:p w:rsidR="00B4577A" w:rsidRDefault="00A0329C">
            <w:pPr>
              <w:pStyle w:val="TableParagraph"/>
              <w:ind w:left="2"/>
              <w:rPr>
                <w:sz w:val="25"/>
              </w:rPr>
            </w:pPr>
            <w:r>
              <w:rPr>
                <w:w w:val="99"/>
                <w:sz w:val="25"/>
              </w:rPr>
              <w:t>0</w:t>
            </w:r>
          </w:p>
        </w:tc>
      </w:tr>
      <w:tr w:rsidR="00B4577A">
        <w:trPr>
          <w:trHeight w:val="426"/>
        </w:trPr>
        <w:tc>
          <w:tcPr>
            <w:tcW w:w="989" w:type="dxa"/>
          </w:tcPr>
          <w:p w:rsidR="00B4577A" w:rsidRDefault="00A0329C">
            <w:pPr>
              <w:pStyle w:val="TableParagraph"/>
              <w:spacing w:line="284" w:lineRule="exact"/>
              <w:ind w:left="227" w:right="229"/>
              <w:rPr>
                <w:b/>
                <w:sz w:val="25"/>
              </w:rPr>
            </w:pPr>
            <w:r>
              <w:rPr>
                <w:b/>
                <w:sz w:val="25"/>
              </w:rPr>
              <w:t>4.</w:t>
            </w:r>
          </w:p>
        </w:tc>
        <w:tc>
          <w:tcPr>
            <w:tcW w:w="2252" w:type="dxa"/>
          </w:tcPr>
          <w:p w:rsidR="00B4577A" w:rsidRDefault="00A0329C">
            <w:pPr>
              <w:pStyle w:val="TableParagraph"/>
              <w:ind w:left="141" w:right="145"/>
              <w:rPr>
                <w:sz w:val="25"/>
              </w:rPr>
            </w:pPr>
            <w:r>
              <w:rPr>
                <w:sz w:val="25"/>
              </w:rPr>
              <w:t>Neutral</w:t>
            </w:r>
          </w:p>
        </w:tc>
        <w:tc>
          <w:tcPr>
            <w:tcW w:w="2919" w:type="dxa"/>
          </w:tcPr>
          <w:p w:rsidR="00B4577A" w:rsidRDefault="00A0329C">
            <w:pPr>
              <w:pStyle w:val="TableParagraph"/>
              <w:ind w:left="402" w:right="401"/>
              <w:rPr>
                <w:sz w:val="25"/>
              </w:rPr>
            </w:pPr>
            <w:r>
              <w:rPr>
                <w:sz w:val="25"/>
              </w:rPr>
              <w:t>10</w:t>
            </w:r>
          </w:p>
        </w:tc>
        <w:tc>
          <w:tcPr>
            <w:tcW w:w="1402" w:type="dxa"/>
          </w:tcPr>
          <w:p w:rsidR="00B4577A" w:rsidRDefault="00A0329C">
            <w:pPr>
              <w:pStyle w:val="TableParagraph"/>
              <w:ind w:left="551" w:right="550"/>
              <w:rPr>
                <w:sz w:val="25"/>
              </w:rPr>
            </w:pPr>
            <w:r>
              <w:rPr>
                <w:sz w:val="25"/>
              </w:rPr>
              <w:t>25</w:t>
            </w:r>
          </w:p>
        </w:tc>
      </w:tr>
      <w:tr w:rsidR="00B4577A">
        <w:trPr>
          <w:trHeight w:val="431"/>
        </w:trPr>
        <w:tc>
          <w:tcPr>
            <w:tcW w:w="989" w:type="dxa"/>
          </w:tcPr>
          <w:p w:rsidR="00B4577A" w:rsidRDefault="00B4577A">
            <w:pPr>
              <w:pStyle w:val="TableParagraph"/>
              <w:spacing w:line="240" w:lineRule="auto"/>
              <w:jc w:val="left"/>
              <w:rPr>
                <w:sz w:val="24"/>
              </w:rPr>
            </w:pPr>
          </w:p>
        </w:tc>
        <w:tc>
          <w:tcPr>
            <w:tcW w:w="2252" w:type="dxa"/>
          </w:tcPr>
          <w:p w:rsidR="00B4577A" w:rsidRDefault="00A0329C">
            <w:pPr>
              <w:pStyle w:val="TableParagraph"/>
              <w:spacing w:line="285" w:lineRule="exact"/>
              <w:ind w:left="141" w:right="145"/>
              <w:rPr>
                <w:sz w:val="25"/>
              </w:rPr>
            </w:pPr>
            <w:r>
              <w:rPr>
                <w:sz w:val="25"/>
              </w:rPr>
              <w:t>Total</w:t>
            </w:r>
          </w:p>
        </w:tc>
        <w:tc>
          <w:tcPr>
            <w:tcW w:w="2919" w:type="dxa"/>
          </w:tcPr>
          <w:p w:rsidR="00B4577A" w:rsidRDefault="00A0329C">
            <w:pPr>
              <w:pStyle w:val="TableParagraph"/>
              <w:spacing w:line="285" w:lineRule="exact"/>
              <w:ind w:left="402" w:right="401"/>
              <w:rPr>
                <w:sz w:val="25"/>
              </w:rPr>
            </w:pPr>
            <w:r>
              <w:rPr>
                <w:sz w:val="25"/>
              </w:rPr>
              <w:t>40</w:t>
            </w:r>
          </w:p>
        </w:tc>
        <w:tc>
          <w:tcPr>
            <w:tcW w:w="1402" w:type="dxa"/>
          </w:tcPr>
          <w:p w:rsidR="00B4577A" w:rsidRDefault="00A0329C">
            <w:pPr>
              <w:pStyle w:val="TableParagraph"/>
              <w:spacing w:line="285" w:lineRule="exact"/>
              <w:ind w:right="506"/>
              <w:jc w:val="right"/>
              <w:rPr>
                <w:sz w:val="25"/>
              </w:rPr>
            </w:pPr>
            <w:r>
              <w:rPr>
                <w:w w:val="95"/>
                <w:sz w:val="25"/>
              </w:rPr>
              <w:t>100</w:t>
            </w:r>
          </w:p>
        </w:tc>
      </w:tr>
    </w:tbl>
    <w:p w:rsidR="00B4577A" w:rsidRDefault="00B4577A">
      <w:pPr>
        <w:pStyle w:val="BodyText"/>
        <w:spacing w:before="5"/>
        <w:rPr>
          <w:sz w:val="44"/>
        </w:rPr>
      </w:pPr>
    </w:p>
    <w:p w:rsidR="00B4577A" w:rsidRDefault="00A0329C">
      <w:pPr>
        <w:pStyle w:val="Heading3"/>
        <w:spacing w:before="1"/>
      </w:pPr>
      <w:r>
        <w:t>Graph-5.9:</w:t>
      </w:r>
    </w:p>
    <w:p w:rsidR="00B4577A" w:rsidRDefault="00A0329C">
      <w:pPr>
        <w:pStyle w:val="BodyText"/>
        <w:spacing w:before="2"/>
        <w:rPr>
          <w:sz w:val="29"/>
        </w:rPr>
      </w:pPr>
      <w:r>
        <w:rPr>
          <w:noProof/>
        </w:rPr>
        <w:drawing>
          <wp:anchor distT="0" distB="0" distL="0" distR="0" simplePos="0" relativeHeight="76" behindDoc="0" locked="0" layoutInCell="1" allowOverlap="1">
            <wp:simplePos x="0" y="0"/>
            <wp:positionH relativeFrom="page">
              <wp:posOffset>1002869</wp:posOffset>
            </wp:positionH>
            <wp:positionV relativeFrom="paragraph">
              <wp:posOffset>237916</wp:posOffset>
            </wp:positionV>
            <wp:extent cx="5807671" cy="2520315"/>
            <wp:effectExtent l="0" t="0" r="0" b="0"/>
            <wp:wrapTopAndBottom/>
            <wp:docPr id="1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png"/>
                    <pic:cNvPicPr/>
                  </pic:nvPicPr>
                  <pic:blipFill>
                    <a:blip r:embed="rId17" cstate="print"/>
                    <a:stretch>
                      <a:fillRect/>
                    </a:stretch>
                  </pic:blipFill>
                  <pic:spPr>
                    <a:xfrm>
                      <a:off x="0" y="0"/>
                      <a:ext cx="5807671" cy="2520315"/>
                    </a:xfrm>
                    <a:prstGeom prst="rect">
                      <a:avLst/>
                    </a:prstGeom>
                  </pic:spPr>
                </pic:pic>
              </a:graphicData>
            </a:graphic>
          </wp:anchor>
        </w:drawing>
      </w:r>
    </w:p>
    <w:p w:rsidR="00B4577A" w:rsidRDefault="00B4577A">
      <w:pPr>
        <w:rPr>
          <w:sz w:val="29"/>
        </w:rPr>
        <w:sectPr w:rsidR="00B4577A">
          <w:pgSz w:w="12240" w:h="15840"/>
          <w:pgMar w:top="1440" w:right="260" w:bottom="1240" w:left="1220" w:header="0" w:footer="1045" w:gutter="0"/>
          <w:cols w:space="720"/>
        </w:sectPr>
      </w:pPr>
    </w:p>
    <w:p w:rsidR="00B4577A" w:rsidRDefault="00A0329C">
      <w:pPr>
        <w:pStyle w:val="BodyText"/>
        <w:spacing w:before="61" w:line="357" w:lineRule="auto"/>
        <w:ind w:left="763"/>
      </w:pPr>
      <w:r>
        <w:rPr>
          <w:b/>
          <w:sz w:val="30"/>
        </w:rPr>
        <w:lastRenderedPageBreak/>
        <w:t xml:space="preserve">Analysis: </w:t>
      </w:r>
      <w:r>
        <w:t>From the above table-5.9 it was discovered that 50% of respondents have a good attitude toward evaluation feedback acceptance. On the given statement, 47.55 percent of respondents have a neutral impression, while 2.5 percent find it uninteresting. And there isn't a single one of them who vary with this remark.</w:t>
      </w:r>
    </w:p>
    <w:p w:rsidR="00B4577A" w:rsidRDefault="00B4577A">
      <w:pPr>
        <w:pStyle w:val="BodyText"/>
        <w:rPr>
          <w:sz w:val="28"/>
        </w:rPr>
      </w:pPr>
    </w:p>
    <w:p w:rsidR="00B4577A" w:rsidRDefault="00B4577A">
      <w:pPr>
        <w:pStyle w:val="BodyText"/>
        <w:rPr>
          <w:sz w:val="28"/>
        </w:rPr>
      </w:pPr>
    </w:p>
    <w:p w:rsidR="00B4577A" w:rsidRDefault="00B4577A">
      <w:pPr>
        <w:pStyle w:val="BodyText"/>
        <w:spacing w:before="8"/>
        <w:rPr>
          <w:sz w:val="34"/>
        </w:rPr>
      </w:pPr>
    </w:p>
    <w:p w:rsidR="00B4577A" w:rsidRDefault="00A0329C">
      <w:pPr>
        <w:pStyle w:val="Heading2"/>
      </w:pPr>
      <w:r>
        <w:t>Interpretation:</w:t>
      </w:r>
    </w:p>
    <w:p w:rsidR="00B4577A" w:rsidRDefault="00A0329C">
      <w:pPr>
        <w:pStyle w:val="BodyText"/>
        <w:spacing w:before="168"/>
        <w:ind w:left="763"/>
      </w:pPr>
      <w:r>
        <w:t>Employees are not interested in receiving appraisal comments, according to this analysis.</w:t>
      </w:r>
    </w:p>
    <w:p w:rsidR="00B4577A" w:rsidRDefault="00B4577A">
      <w:pPr>
        <w:pStyle w:val="BodyText"/>
        <w:rPr>
          <w:sz w:val="28"/>
        </w:rPr>
      </w:pPr>
    </w:p>
    <w:p w:rsidR="00B4577A" w:rsidRDefault="00B4577A">
      <w:pPr>
        <w:pStyle w:val="BodyText"/>
        <w:spacing w:before="2"/>
        <w:rPr>
          <w:sz w:val="30"/>
        </w:rPr>
      </w:pPr>
    </w:p>
    <w:p w:rsidR="00B4577A" w:rsidRDefault="00A0329C">
      <w:pPr>
        <w:ind w:left="763"/>
        <w:rPr>
          <w:sz w:val="25"/>
        </w:rPr>
      </w:pPr>
      <w:r>
        <w:rPr>
          <w:b/>
          <w:sz w:val="30"/>
        </w:rPr>
        <w:t xml:space="preserve">Table-5.10 </w:t>
      </w:r>
      <w:proofErr w:type="gramStart"/>
      <w:r>
        <w:rPr>
          <w:sz w:val="25"/>
        </w:rPr>
        <w:t>The</w:t>
      </w:r>
      <w:proofErr w:type="gramEnd"/>
      <w:r>
        <w:rPr>
          <w:sz w:val="25"/>
        </w:rPr>
        <w:t xml:space="preserve"> School’s appraiser should be.</w:t>
      </w:r>
    </w:p>
    <w:p w:rsidR="00B4577A" w:rsidRDefault="00B4577A">
      <w:pPr>
        <w:pStyle w:val="BodyText"/>
        <w:rPr>
          <w:sz w:val="20"/>
        </w:rPr>
      </w:pPr>
    </w:p>
    <w:p w:rsidR="00B4577A" w:rsidRDefault="00B4577A">
      <w:pPr>
        <w:pStyle w:val="BodyText"/>
        <w:rPr>
          <w:sz w:val="20"/>
        </w:rPr>
      </w:pPr>
    </w:p>
    <w:p w:rsidR="00B4577A" w:rsidRDefault="00B4577A">
      <w:pPr>
        <w:pStyle w:val="BodyText"/>
        <w:spacing w:before="7"/>
        <w:rPr>
          <w:sz w:val="21"/>
        </w:rPr>
      </w:pPr>
    </w:p>
    <w:tbl>
      <w:tblPr>
        <w:tblW w:w="0" w:type="auto"/>
        <w:tblInd w:w="25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3"/>
        <w:gridCol w:w="1863"/>
        <w:gridCol w:w="2545"/>
        <w:gridCol w:w="1172"/>
      </w:tblGrid>
      <w:tr w:rsidR="00B4577A">
        <w:trPr>
          <w:trHeight w:val="864"/>
        </w:trPr>
        <w:tc>
          <w:tcPr>
            <w:tcW w:w="1263" w:type="dxa"/>
          </w:tcPr>
          <w:p w:rsidR="00B4577A" w:rsidRDefault="00A0329C">
            <w:pPr>
              <w:pStyle w:val="TableParagraph"/>
              <w:spacing w:line="284" w:lineRule="exact"/>
              <w:ind w:left="325" w:right="317"/>
              <w:rPr>
                <w:b/>
                <w:sz w:val="25"/>
              </w:rPr>
            </w:pPr>
            <w:proofErr w:type="spellStart"/>
            <w:r>
              <w:rPr>
                <w:b/>
                <w:sz w:val="25"/>
              </w:rPr>
              <w:t>S.No</w:t>
            </w:r>
            <w:proofErr w:type="spellEnd"/>
            <w:r>
              <w:rPr>
                <w:b/>
                <w:sz w:val="25"/>
              </w:rPr>
              <w:t>.</w:t>
            </w:r>
          </w:p>
        </w:tc>
        <w:tc>
          <w:tcPr>
            <w:tcW w:w="1863" w:type="dxa"/>
          </w:tcPr>
          <w:p w:rsidR="00B4577A" w:rsidRDefault="00A0329C">
            <w:pPr>
              <w:pStyle w:val="TableParagraph"/>
              <w:spacing w:line="284" w:lineRule="exact"/>
              <w:ind w:left="236" w:right="236"/>
              <w:rPr>
                <w:b/>
                <w:sz w:val="25"/>
              </w:rPr>
            </w:pPr>
            <w:r>
              <w:rPr>
                <w:b/>
                <w:sz w:val="25"/>
              </w:rPr>
              <w:t>Rating Scale</w:t>
            </w:r>
          </w:p>
        </w:tc>
        <w:tc>
          <w:tcPr>
            <w:tcW w:w="2545" w:type="dxa"/>
          </w:tcPr>
          <w:p w:rsidR="00B4577A" w:rsidRDefault="00A0329C">
            <w:pPr>
              <w:pStyle w:val="TableParagraph"/>
              <w:spacing w:line="284" w:lineRule="exact"/>
              <w:ind w:left="218" w:right="213"/>
              <w:rPr>
                <w:b/>
                <w:sz w:val="25"/>
              </w:rPr>
            </w:pPr>
            <w:r>
              <w:rPr>
                <w:b/>
                <w:sz w:val="25"/>
              </w:rPr>
              <w:t>No. of Respondents</w:t>
            </w:r>
          </w:p>
        </w:tc>
        <w:tc>
          <w:tcPr>
            <w:tcW w:w="1172" w:type="dxa"/>
          </w:tcPr>
          <w:p w:rsidR="00B4577A" w:rsidRDefault="00A0329C">
            <w:pPr>
              <w:pStyle w:val="TableParagraph"/>
              <w:spacing w:line="284" w:lineRule="exact"/>
              <w:ind w:right="329"/>
              <w:jc w:val="right"/>
              <w:rPr>
                <w:b/>
                <w:sz w:val="25"/>
              </w:rPr>
            </w:pPr>
            <w:r>
              <w:rPr>
                <w:b/>
                <w:sz w:val="25"/>
              </w:rPr>
              <w:t>In%</w:t>
            </w:r>
          </w:p>
        </w:tc>
      </w:tr>
      <w:tr w:rsidR="00B4577A">
        <w:trPr>
          <w:trHeight w:val="431"/>
        </w:trPr>
        <w:tc>
          <w:tcPr>
            <w:tcW w:w="1263" w:type="dxa"/>
          </w:tcPr>
          <w:p w:rsidR="00B4577A" w:rsidRDefault="00A0329C">
            <w:pPr>
              <w:pStyle w:val="TableParagraph"/>
              <w:spacing w:line="284" w:lineRule="exact"/>
              <w:ind w:left="325" w:right="316"/>
              <w:rPr>
                <w:b/>
                <w:sz w:val="25"/>
              </w:rPr>
            </w:pPr>
            <w:r>
              <w:rPr>
                <w:b/>
                <w:sz w:val="25"/>
              </w:rPr>
              <w:t>1.</w:t>
            </w:r>
          </w:p>
        </w:tc>
        <w:tc>
          <w:tcPr>
            <w:tcW w:w="1863" w:type="dxa"/>
          </w:tcPr>
          <w:p w:rsidR="00B4577A" w:rsidRDefault="00A0329C">
            <w:pPr>
              <w:pStyle w:val="TableParagraph"/>
              <w:ind w:left="236" w:right="236"/>
              <w:rPr>
                <w:sz w:val="25"/>
              </w:rPr>
            </w:pPr>
            <w:r>
              <w:rPr>
                <w:sz w:val="25"/>
              </w:rPr>
              <w:t>Superior</w:t>
            </w:r>
          </w:p>
        </w:tc>
        <w:tc>
          <w:tcPr>
            <w:tcW w:w="2545" w:type="dxa"/>
          </w:tcPr>
          <w:p w:rsidR="00B4577A" w:rsidRDefault="00A0329C">
            <w:pPr>
              <w:pStyle w:val="TableParagraph"/>
              <w:spacing w:line="284" w:lineRule="exact"/>
              <w:ind w:left="218" w:right="209"/>
              <w:rPr>
                <w:b/>
                <w:sz w:val="25"/>
              </w:rPr>
            </w:pPr>
            <w:r>
              <w:rPr>
                <w:b/>
                <w:sz w:val="25"/>
              </w:rPr>
              <w:t>13</w:t>
            </w:r>
          </w:p>
        </w:tc>
        <w:tc>
          <w:tcPr>
            <w:tcW w:w="1172" w:type="dxa"/>
          </w:tcPr>
          <w:p w:rsidR="00B4577A" w:rsidRDefault="00A0329C">
            <w:pPr>
              <w:pStyle w:val="TableParagraph"/>
              <w:ind w:right="358"/>
              <w:jc w:val="right"/>
              <w:rPr>
                <w:sz w:val="25"/>
              </w:rPr>
            </w:pPr>
            <w:r>
              <w:rPr>
                <w:w w:val="95"/>
                <w:sz w:val="25"/>
              </w:rPr>
              <w:t>32.5</w:t>
            </w:r>
          </w:p>
        </w:tc>
      </w:tr>
      <w:tr w:rsidR="00B4577A">
        <w:trPr>
          <w:trHeight w:val="431"/>
        </w:trPr>
        <w:tc>
          <w:tcPr>
            <w:tcW w:w="1263" w:type="dxa"/>
          </w:tcPr>
          <w:p w:rsidR="00B4577A" w:rsidRDefault="00A0329C">
            <w:pPr>
              <w:pStyle w:val="TableParagraph"/>
              <w:spacing w:line="284" w:lineRule="exact"/>
              <w:ind w:left="325" w:right="316"/>
              <w:rPr>
                <w:b/>
                <w:sz w:val="25"/>
              </w:rPr>
            </w:pPr>
            <w:r>
              <w:rPr>
                <w:b/>
                <w:sz w:val="25"/>
              </w:rPr>
              <w:t>2.</w:t>
            </w:r>
          </w:p>
        </w:tc>
        <w:tc>
          <w:tcPr>
            <w:tcW w:w="1863" w:type="dxa"/>
          </w:tcPr>
          <w:p w:rsidR="00B4577A" w:rsidRDefault="00A0329C">
            <w:pPr>
              <w:pStyle w:val="TableParagraph"/>
              <w:ind w:left="236" w:right="228"/>
              <w:rPr>
                <w:sz w:val="25"/>
              </w:rPr>
            </w:pPr>
            <w:r>
              <w:rPr>
                <w:sz w:val="25"/>
              </w:rPr>
              <w:t>HOD</w:t>
            </w:r>
          </w:p>
        </w:tc>
        <w:tc>
          <w:tcPr>
            <w:tcW w:w="2545" w:type="dxa"/>
          </w:tcPr>
          <w:p w:rsidR="00B4577A" w:rsidRDefault="00A0329C">
            <w:pPr>
              <w:pStyle w:val="TableParagraph"/>
              <w:spacing w:line="284" w:lineRule="exact"/>
              <w:ind w:left="218" w:right="209"/>
              <w:rPr>
                <w:b/>
                <w:sz w:val="25"/>
              </w:rPr>
            </w:pPr>
            <w:r>
              <w:rPr>
                <w:b/>
                <w:sz w:val="25"/>
              </w:rPr>
              <w:t>25</w:t>
            </w:r>
          </w:p>
        </w:tc>
        <w:tc>
          <w:tcPr>
            <w:tcW w:w="1172" w:type="dxa"/>
          </w:tcPr>
          <w:p w:rsidR="00B4577A" w:rsidRDefault="00A0329C">
            <w:pPr>
              <w:pStyle w:val="TableParagraph"/>
              <w:ind w:right="358"/>
              <w:jc w:val="right"/>
              <w:rPr>
                <w:sz w:val="25"/>
              </w:rPr>
            </w:pPr>
            <w:r>
              <w:rPr>
                <w:w w:val="95"/>
                <w:sz w:val="25"/>
              </w:rPr>
              <w:t>62.5</w:t>
            </w:r>
          </w:p>
        </w:tc>
      </w:tr>
      <w:tr w:rsidR="00B4577A">
        <w:trPr>
          <w:trHeight w:val="431"/>
        </w:trPr>
        <w:tc>
          <w:tcPr>
            <w:tcW w:w="1263" w:type="dxa"/>
          </w:tcPr>
          <w:p w:rsidR="00B4577A" w:rsidRDefault="00A0329C">
            <w:pPr>
              <w:pStyle w:val="TableParagraph"/>
              <w:spacing w:line="284" w:lineRule="exact"/>
              <w:ind w:left="325" w:right="316"/>
              <w:rPr>
                <w:b/>
                <w:sz w:val="25"/>
              </w:rPr>
            </w:pPr>
            <w:r>
              <w:rPr>
                <w:b/>
                <w:sz w:val="25"/>
              </w:rPr>
              <w:t>3.</w:t>
            </w:r>
          </w:p>
        </w:tc>
        <w:tc>
          <w:tcPr>
            <w:tcW w:w="1863" w:type="dxa"/>
          </w:tcPr>
          <w:p w:rsidR="00B4577A" w:rsidRDefault="00A0329C">
            <w:pPr>
              <w:pStyle w:val="TableParagraph"/>
              <w:ind w:left="236" w:right="232"/>
              <w:rPr>
                <w:sz w:val="25"/>
              </w:rPr>
            </w:pPr>
            <w:r>
              <w:rPr>
                <w:sz w:val="25"/>
              </w:rPr>
              <w:t>Subordinate</w:t>
            </w:r>
          </w:p>
        </w:tc>
        <w:tc>
          <w:tcPr>
            <w:tcW w:w="2545" w:type="dxa"/>
          </w:tcPr>
          <w:p w:rsidR="00B4577A" w:rsidRDefault="00A0329C">
            <w:pPr>
              <w:pStyle w:val="TableParagraph"/>
              <w:spacing w:line="284" w:lineRule="exact"/>
              <w:ind w:left="9"/>
              <w:rPr>
                <w:b/>
                <w:sz w:val="25"/>
              </w:rPr>
            </w:pPr>
            <w:r>
              <w:rPr>
                <w:b/>
                <w:w w:val="99"/>
                <w:sz w:val="25"/>
              </w:rPr>
              <w:t>1</w:t>
            </w:r>
          </w:p>
        </w:tc>
        <w:tc>
          <w:tcPr>
            <w:tcW w:w="1172" w:type="dxa"/>
          </w:tcPr>
          <w:p w:rsidR="00B4577A" w:rsidRDefault="00A0329C">
            <w:pPr>
              <w:pStyle w:val="TableParagraph"/>
              <w:spacing w:line="284" w:lineRule="exact"/>
              <w:ind w:left="386" w:right="382"/>
              <w:rPr>
                <w:b/>
                <w:sz w:val="25"/>
              </w:rPr>
            </w:pPr>
            <w:r>
              <w:rPr>
                <w:b/>
                <w:sz w:val="25"/>
              </w:rPr>
              <w:t>2.5</w:t>
            </w:r>
          </w:p>
        </w:tc>
      </w:tr>
      <w:tr w:rsidR="00B4577A">
        <w:trPr>
          <w:trHeight w:val="431"/>
        </w:trPr>
        <w:tc>
          <w:tcPr>
            <w:tcW w:w="1263" w:type="dxa"/>
          </w:tcPr>
          <w:p w:rsidR="00B4577A" w:rsidRDefault="00A0329C">
            <w:pPr>
              <w:pStyle w:val="TableParagraph"/>
              <w:spacing w:line="285" w:lineRule="exact"/>
              <w:ind w:left="325" w:right="316"/>
              <w:rPr>
                <w:b/>
                <w:sz w:val="25"/>
              </w:rPr>
            </w:pPr>
            <w:r>
              <w:rPr>
                <w:b/>
                <w:sz w:val="25"/>
              </w:rPr>
              <w:t>4.</w:t>
            </w:r>
          </w:p>
        </w:tc>
        <w:tc>
          <w:tcPr>
            <w:tcW w:w="1863" w:type="dxa"/>
          </w:tcPr>
          <w:p w:rsidR="00B4577A" w:rsidRDefault="00A0329C">
            <w:pPr>
              <w:pStyle w:val="TableParagraph"/>
              <w:spacing w:line="280" w:lineRule="exact"/>
              <w:ind w:left="236" w:right="236"/>
              <w:rPr>
                <w:sz w:val="25"/>
              </w:rPr>
            </w:pPr>
            <w:r>
              <w:rPr>
                <w:sz w:val="25"/>
              </w:rPr>
              <w:t>Peer groups</w:t>
            </w:r>
          </w:p>
        </w:tc>
        <w:tc>
          <w:tcPr>
            <w:tcW w:w="2545" w:type="dxa"/>
          </w:tcPr>
          <w:p w:rsidR="00B4577A" w:rsidRDefault="00A0329C">
            <w:pPr>
              <w:pStyle w:val="TableParagraph"/>
              <w:spacing w:line="285" w:lineRule="exact"/>
              <w:ind w:left="9"/>
              <w:rPr>
                <w:b/>
                <w:sz w:val="25"/>
              </w:rPr>
            </w:pPr>
            <w:r>
              <w:rPr>
                <w:b/>
                <w:w w:val="99"/>
                <w:sz w:val="25"/>
              </w:rPr>
              <w:t>1</w:t>
            </w:r>
          </w:p>
        </w:tc>
        <w:tc>
          <w:tcPr>
            <w:tcW w:w="1172" w:type="dxa"/>
          </w:tcPr>
          <w:p w:rsidR="00B4577A" w:rsidRDefault="00A0329C">
            <w:pPr>
              <w:pStyle w:val="TableParagraph"/>
              <w:spacing w:line="285" w:lineRule="exact"/>
              <w:ind w:left="386" w:right="382"/>
              <w:rPr>
                <w:b/>
                <w:sz w:val="25"/>
              </w:rPr>
            </w:pPr>
            <w:r>
              <w:rPr>
                <w:b/>
                <w:sz w:val="25"/>
              </w:rPr>
              <w:t>2.5</w:t>
            </w:r>
          </w:p>
        </w:tc>
      </w:tr>
      <w:tr w:rsidR="00B4577A">
        <w:trPr>
          <w:trHeight w:val="431"/>
        </w:trPr>
        <w:tc>
          <w:tcPr>
            <w:tcW w:w="3126" w:type="dxa"/>
            <w:gridSpan w:val="2"/>
          </w:tcPr>
          <w:p w:rsidR="00B4577A" w:rsidRDefault="00A0329C">
            <w:pPr>
              <w:pStyle w:val="TableParagraph"/>
              <w:ind w:left="1274" w:right="1273"/>
              <w:rPr>
                <w:sz w:val="25"/>
              </w:rPr>
            </w:pPr>
            <w:r>
              <w:rPr>
                <w:sz w:val="25"/>
              </w:rPr>
              <w:t>Total</w:t>
            </w:r>
          </w:p>
        </w:tc>
        <w:tc>
          <w:tcPr>
            <w:tcW w:w="2545" w:type="dxa"/>
          </w:tcPr>
          <w:p w:rsidR="00B4577A" w:rsidRDefault="00A0329C">
            <w:pPr>
              <w:pStyle w:val="TableParagraph"/>
              <w:spacing w:line="284" w:lineRule="exact"/>
              <w:ind w:left="218" w:right="209"/>
              <w:rPr>
                <w:b/>
                <w:sz w:val="25"/>
              </w:rPr>
            </w:pPr>
            <w:r>
              <w:rPr>
                <w:b/>
                <w:sz w:val="25"/>
              </w:rPr>
              <w:t>40</w:t>
            </w:r>
          </w:p>
        </w:tc>
        <w:tc>
          <w:tcPr>
            <w:tcW w:w="1172" w:type="dxa"/>
          </w:tcPr>
          <w:p w:rsidR="00B4577A" w:rsidRDefault="00A0329C">
            <w:pPr>
              <w:pStyle w:val="TableParagraph"/>
              <w:ind w:right="387"/>
              <w:jc w:val="right"/>
              <w:rPr>
                <w:sz w:val="25"/>
              </w:rPr>
            </w:pPr>
            <w:r>
              <w:rPr>
                <w:w w:val="95"/>
                <w:sz w:val="25"/>
              </w:rPr>
              <w:t>100</w:t>
            </w:r>
          </w:p>
        </w:tc>
      </w:tr>
    </w:tbl>
    <w:p w:rsidR="00B4577A" w:rsidRDefault="00A0329C">
      <w:pPr>
        <w:pStyle w:val="Heading3"/>
        <w:spacing w:line="338" w:lineRule="exact"/>
      </w:pPr>
      <w:r>
        <w:t>Graph-5.10</w:t>
      </w:r>
    </w:p>
    <w:p w:rsidR="00B4577A" w:rsidRDefault="00A0329C">
      <w:pPr>
        <w:pStyle w:val="BodyText"/>
        <w:spacing w:before="1"/>
        <w:rPr>
          <w:sz w:val="14"/>
        </w:rPr>
      </w:pPr>
      <w:r>
        <w:rPr>
          <w:noProof/>
        </w:rPr>
        <w:drawing>
          <wp:anchor distT="0" distB="0" distL="0" distR="0" simplePos="0" relativeHeight="77" behindDoc="0" locked="0" layoutInCell="1" allowOverlap="1">
            <wp:simplePos x="0" y="0"/>
            <wp:positionH relativeFrom="page">
              <wp:posOffset>1619627</wp:posOffset>
            </wp:positionH>
            <wp:positionV relativeFrom="paragraph">
              <wp:posOffset>127957</wp:posOffset>
            </wp:positionV>
            <wp:extent cx="5051417" cy="2400300"/>
            <wp:effectExtent l="0" t="0" r="0" b="0"/>
            <wp:wrapTopAndBottom/>
            <wp:docPr id="1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18" cstate="print"/>
                    <a:stretch>
                      <a:fillRect/>
                    </a:stretch>
                  </pic:blipFill>
                  <pic:spPr>
                    <a:xfrm>
                      <a:off x="0" y="0"/>
                      <a:ext cx="5051417" cy="2400300"/>
                    </a:xfrm>
                    <a:prstGeom prst="rect">
                      <a:avLst/>
                    </a:prstGeom>
                  </pic:spPr>
                </pic:pic>
              </a:graphicData>
            </a:graphic>
          </wp:anchor>
        </w:drawing>
      </w:r>
    </w:p>
    <w:p w:rsidR="00B4577A" w:rsidRDefault="00B4577A">
      <w:pPr>
        <w:rPr>
          <w:sz w:val="14"/>
        </w:rPr>
        <w:sectPr w:rsidR="00B4577A">
          <w:pgSz w:w="12240" w:h="15840"/>
          <w:pgMar w:top="1440" w:right="260" w:bottom="1240" w:left="1220" w:header="0" w:footer="1045" w:gutter="0"/>
          <w:cols w:space="720"/>
        </w:sectPr>
      </w:pPr>
    </w:p>
    <w:p w:rsidR="00B4577A" w:rsidRDefault="00A0329C">
      <w:pPr>
        <w:pStyle w:val="BodyText"/>
        <w:spacing w:before="61" w:line="357" w:lineRule="auto"/>
        <w:ind w:left="763" w:right="547"/>
      </w:pPr>
      <w:r>
        <w:rPr>
          <w:b/>
          <w:sz w:val="30"/>
        </w:rPr>
        <w:lastRenderedPageBreak/>
        <w:t xml:space="preserve">Analysis: </w:t>
      </w:r>
      <w:r>
        <w:t>From the above table-5.10 According to the findings, 62.5% of respondents believe their HOD should be their assessor, 32.5% believe their superior should be the appraiser, and 2.5% believe their subordinates and peer groups should be appraisers.</w:t>
      </w:r>
    </w:p>
    <w:p w:rsidR="00B4577A" w:rsidRDefault="00B4577A">
      <w:pPr>
        <w:pStyle w:val="BodyText"/>
        <w:rPr>
          <w:sz w:val="28"/>
        </w:rPr>
      </w:pPr>
    </w:p>
    <w:p w:rsidR="00B4577A" w:rsidRDefault="00B4577A">
      <w:pPr>
        <w:pStyle w:val="BodyText"/>
        <w:rPr>
          <w:sz w:val="28"/>
        </w:rPr>
      </w:pPr>
    </w:p>
    <w:p w:rsidR="00B4577A" w:rsidRDefault="00B4577A">
      <w:pPr>
        <w:pStyle w:val="BodyText"/>
        <w:spacing w:before="9"/>
        <w:rPr>
          <w:sz w:val="34"/>
        </w:rPr>
      </w:pPr>
    </w:p>
    <w:p w:rsidR="00B4577A" w:rsidRDefault="00A0329C">
      <w:pPr>
        <w:pStyle w:val="BodyText"/>
        <w:spacing w:before="1" w:line="352" w:lineRule="auto"/>
        <w:ind w:left="763" w:right="547"/>
      </w:pPr>
      <w:r>
        <w:rPr>
          <w:b/>
          <w:sz w:val="30"/>
        </w:rPr>
        <w:t xml:space="preserve">Interpretation: </w:t>
      </w:r>
      <w:r>
        <w:t>This means that the appraiser should be the department head if the employees believe he is the best person to evaluate their work.</w:t>
      </w:r>
    </w:p>
    <w:p w:rsidR="00B4577A" w:rsidRDefault="00B4577A">
      <w:pPr>
        <w:pStyle w:val="BodyText"/>
        <w:spacing w:before="6"/>
        <w:rPr>
          <w:sz w:val="38"/>
        </w:rPr>
      </w:pPr>
    </w:p>
    <w:p w:rsidR="00B4577A" w:rsidRDefault="00A0329C">
      <w:pPr>
        <w:ind w:left="763"/>
        <w:rPr>
          <w:sz w:val="25"/>
        </w:rPr>
      </w:pPr>
      <w:r>
        <w:rPr>
          <w:sz w:val="30"/>
        </w:rPr>
        <w:t xml:space="preserve">Table-5.11 </w:t>
      </w:r>
      <w:r>
        <w:rPr>
          <w:sz w:val="25"/>
        </w:rPr>
        <w:t>Employees must be evaluated as.</w:t>
      </w:r>
    </w:p>
    <w:p w:rsidR="00B4577A" w:rsidRDefault="00B4577A">
      <w:pPr>
        <w:pStyle w:val="BodyText"/>
        <w:rPr>
          <w:sz w:val="20"/>
        </w:rPr>
      </w:pPr>
    </w:p>
    <w:p w:rsidR="00B4577A" w:rsidRDefault="00B4577A">
      <w:pPr>
        <w:pStyle w:val="BodyText"/>
        <w:rPr>
          <w:sz w:val="20"/>
        </w:rPr>
      </w:pPr>
    </w:p>
    <w:p w:rsidR="00B4577A" w:rsidRDefault="00B4577A">
      <w:pPr>
        <w:pStyle w:val="BodyText"/>
        <w:rPr>
          <w:sz w:val="22"/>
        </w:rPr>
      </w:pPr>
    </w:p>
    <w:tbl>
      <w:tblPr>
        <w:tblW w:w="0" w:type="auto"/>
        <w:tblInd w:w="2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1"/>
        <w:gridCol w:w="2790"/>
        <w:gridCol w:w="2526"/>
        <w:gridCol w:w="1599"/>
      </w:tblGrid>
      <w:tr w:rsidR="00B4577A">
        <w:trPr>
          <w:trHeight w:val="782"/>
        </w:trPr>
        <w:tc>
          <w:tcPr>
            <w:tcW w:w="1081" w:type="dxa"/>
          </w:tcPr>
          <w:p w:rsidR="00B4577A" w:rsidRDefault="00A0329C">
            <w:pPr>
              <w:pStyle w:val="TableParagraph"/>
              <w:spacing w:line="284" w:lineRule="exact"/>
              <w:ind w:left="215"/>
              <w:jc w:val="left"/>
              <w:rPr>
                <w:b/>
                <w:sz w:val="25"/>
              </w:rPr>
            </w:pPr>
            <w:r>
              <w:rPr>
                <w:b/>
                <w:sz w:val="25"/>
              </w:rPr>
              <w:t>S. No.</w:t>
            </w:r>
          </w:p>
        </w:tc>
        <w:tc>
          <w:tcPr>
            <w:tcW w:w="2790" w:type="dxa"/>
          </w:tcPr>
          <w:p w:rsidR="00B4577A" w:rsidRDefault="00A0329C">
            <w:pPr>
              <w:pStyle w:val="TableParagraph"/>
              <w:spacing w:line="284" w:lineRule="exact"/>
              <w:ind w:left="480" w:right="484"/>
              <w:rPr>
                <w:b/>
                <w:sz w:val="25"/>
              </w:rPr>
            </w:pPr>
            <w:r>
              <w:rPr>
                <w:b/>
                <w:sz w:val="25"/>
              </w:rPr>
              <w:t>Rating Scale</w:t>
            </w:r>
          </w:p>
        </w:tc>
        <w:tc>
          <w:tcPr>
            <w:tcW w:w="2526" w:type="dxa"/>
          </w:tcPr>
          <w:p w:rsidR="00B4577A" w:rsidRDefault="00A0329C">
            <w:pPr>
              <w:pStyle w:val="TableParagraph"/>
              <w:spacing w:line="284" w:lineRule="exact"/>
              <w:ind w:left="421" w:right="421"/>
              <w:rPr>
                <w:b/>
                <w:sz w:val="25"/>
              </w:rPr>
            </w:pPr>
            <w:r>
              <w:rPr>
                <w:b/>
                <w:sz w:val="25"/>
              </w:rPr>
              <w:t>No. Of respond</w:t>
            </w:r>
          </w:p>
        </w:tc>
        <w:tc>
          <w:tcPr>
            <w:tcW w:w="1599" w:type="dxa"/>
          </w:tcPr>
          <w:p w:rsidR="00B4577A" w:rsidRDefault="00A0329C">
            <w:pPr>
              <w:pStyle w:val="TableParagraph"/>
              <w:spacing w:line="284" w:lineRule="exact"/>
              <w:ind w:left="536" w:right="525"/>
              <w:rPr>
                <w:b/>
                <w:sz w:val="25"/>
              </w:rPr>
            </w:pPr>
            <w:r>
              <w:rPr>
                <w:b/>
                <w:sz w:val="25"/>
              </w:rPr>
              <w:t>In%</w:t>
            </w:r>
          </w:p>
        </w:tc>
      </w:tr>
      <w:tr w:rsidR="00B4577A">
        <w:trPr>
          <w:trHeight w:val="432"/>
        </w:trPr>
        <w:tc>
          <w:tcPr>
            <w:tcW w:w="1081" w:type="dxa"/>
          </w:tcPr>
          <w:p w:rsidR="00B4577A" w:rsidRDefault="00A0329C">
            <w:pPr>
              <w:pStyle w:val="TableParagraph"/>
              <w:spacing w:line="284" w:lineRule="exact"/>
              <w:ind w:left="421" w:right="421"/>
              <w:rPr>
                <w:b/>
                <w:sz w:val="25"/>
              </w:rPr>
            </w:pPr>
            <w:r>
              <w:rPr>
                <w:b/>
                <w:sz w:val="25"/>
              </w:rPr>
              <w:t>1.</w:t>
            </w:r>
          </w:p>
        </w:tc>
        <w:tc>
          <w:tcPr>
            <w:tcW w:w="2790" w:type="dxa"/>
          </w:tcPr>
          <w:p w:rsidR="00B4577A" w:rsidRDefault="00A0329C">
            <w:pPr>
              <w:pStyle w:val="TableParagraph"/>
              <w:ind w:left="480" w:right="488"/>
              <w:rPr>
                <w:sz w:val="25"/>
              </w:rPr>
            </w:pPr>
            <w:r>
              <w:rPr>
                <w:sz w:val="25"/>
              </w:rPr>
              <w:t>Once in 3 months</w:t>
            </w:r>
          </w:p>
        </w:tc>
        <w:tc>
          <w:tcPr>
            <w:tcW w:w="2526" w:type="dxa"/>
          </w:tcPr>
          <w:p w:rsidR="00B4577A" w:rsidRDefault="00A0329C">
            <w:pPr>
              <w:pStyle w:val="TableParagraph"/>
              <w:spacing w:line="284" w:lineRule="exact"/>
              <w:ind w:left="8"/>
              <w:rPr>
                <w:b/>
                <w:sz w:val="25"/>
              </w:rPr>
            </w:pPr>
            <w:r>
              <w:rPr>
                <w:b/>
                <w:w w:val="99"/>
                <w:sz w:val="25"/>
              </w:rPr>
              <w:t>8</w:t>
            </w:r>
          </w:p>
        </w:tc>
        <w:tc>
          <w:tcPr>
            <w:tcW w:w="1599" w:type="dxa"/>
          </w:tcPr>
          <w:p w:rsidR="00B4577A" w:rsidRDefault="00A0329C">
            <w:pPr>
              <w:pStyle w:val="TableParagraph"/>
              <w:ind w:left="527" w:right="525"/>
              <w:rPr>
                <w:sz w:val="25"/>
              </w:rPr>
            </w:pPr>
            <w:r>
              <w:rPr>
                <w:sz w:val="25"/>
              </w:rPr>
              <w:t>20</w:t>
            </w:r>
          </w:p>
        </w:tc>
      </w:tr>
      <w:tr w:rsidR="00B4577A">
        <w:trPr>
          <w:trHeight w:val="431"/>
        </w:trPr>
        <w:tc>
          <w:tcPr>
            <w:tcW w:w="1081" w:type="dxa"/>
          </w:tcPr>
          <w:p w:rsidR="00B4577A" w:rsidRDefault="00A0329C">
            <w:pPr>
              <w:pStyle w:val="TableParagraph"/>
              <w:spacing w:line="284" w:lineRule="exact"/>
              <w:ind w:left="421" w:right="421"/>
              <w:rPr>
                <w:b/>
                <w:sz w:val="25"/>
              </w:rPr>
            </w:pPr>
            <w:r>
              <w:rPr>
                <w:b/>
                <w:sz w:val="25"/>
              </w:rPr>
              <w:t>2.</w:t>
            </w:r>
          </w:p>
        </w:tc>
        <w:tc>
          <w:tcPr>
            <w:tcW w:w="2790" w:type="dxa"/>
          </w:tcPr>
          <w:p w:rsidR="00B4577A" w:rsidRDefault="00A0329C">
            <w:pPr>
              <w:pStyle w:val="TableParagraph"/>
              <w:ind w:left="480" w:right="488"/>
              <w:rPr>
                <w:sz w:val="25"/>
              </w:rPr>
            </w:pPr>
            <w:r>
              <w:rPr>
                <w:sz w:val="25"/>
              </w:rPr>
              <w:t>Once in 6 months</w:t>
            </w:r>
          </w:p>
        </w:tc>
        <w:tc>
          <w:tcPr>
            <w:tcW w:w="2526" w:type="dxa"/>
          </w:tcPr>
          <w:p w:rsidR="00B4577A" w:rsidRDefault="00A0329C">
            <w:pPr>
              <w:pStyle w:val="TableParagraph"/>
              <w:spacing w:line="284" w:lineRule="exact"/>
              <w:ind w:left="421" w:right="413"/>
              <w:rPr>
                <w:b/>
                <w:sz w:val="25"/>
              </w:rPr>
            </w:pPr>
            <w:r>
              <w:rPr>
                <w:b/>
                <w:sz w:val="25"/>
              </w:rPr>
              <w:t>11</w:t>
            </w:r>
          </w:p>
        </w:tc>
        <w:tc>
          <w:tcPr>
            <w:tcW w:w="1599" w:type="dxa"/>
          </w:tcPr>
          <w:p w:rsidR="00B4577A" w:rsidRDefault="00A0329C">
            <w:pPr>
              <w:pStyle w:val="TableParagraph"/>
              <w:ind w:left="532" w:right="525"/>
              <w:rPr>
                <w:sz w:val="25"/>
              </w:rPr>
            </w:pPr>
            <w:r>
              <w:rPr>
                <w:sz w:val="25"/>
              </w:rPr>
              <w:t>27.5</w:t>
            </w:r>
          </w:p>
        </w:tc>
      </w:tr>
      <w:tr w:rsidR="00B4577A">
        <w:trPr>
          <w:trHeight w:val="431"/>
        </w:trPr>
        <w:tc>
          <w:tcPr>
            <w:tcW w:w="1081" w:type="dxa"/>
          </w:tcPr>
          <w:p w:rsidR="00B4577A" w:rsidRDefault="00A0329C">
            <w:pPr>
              <w:pStyle w:val="TableParagraph"/>
              <w:spacing w:line="284" w:lineRule="exact"/>
              <w:ind w:left="421" w:right="421"/>
              <w:rPr>
                <w:b/>
                <w:sz w:val="25"/>
              </w:rPr>
            </w:pPr>
            <w:r>
              <w:rPr>
                <w:b/>
                <w:sz w:val="25"/>
              </w:rPr>
              <w:t>3.</w:t>
            </w:r>
          </w:p>
        </w:tc>
        <w:tc>
          <w:tcPr>
            <w:tcW w:w="2790" w:type="dxa"/>
          </w:tcPr>
          <w:p w:rsidR="00B4577A" w:rsidRDefault="00A0329C">
            <w:pPr>
              <w:pStyle w:val="TableParagraph"/>
              <w:ind w:left="480" w:right="487"/>
              <w:rPr>
                <w:sz w:val="25"/>
              </w:rPr>
            </w:pPr>
            <w:r>
              <w:rPr>
                <w:sz w:val="25"/>
              </w:rPr>
              <w:t>Once in a year</w:t>
            </w:r>
          </w:p>
        </w:tc>
        <w:tc>
          <w:tcPr>
            <w:tcW w:w="2526" w:type="dxa"/>
          </w:tcPr>
          <w:p w:rsidR="00B4577A" w:rsidRDefault="00A0329C">
            <w:pPr>
              <w:pStyle w:val="TableParagraph"/>
              <w:spacing w:line="284" w:lineRule="exact"/>
              <w:ind w:left="421" w:right="413"/>
              <w:rPr>
                <w:b/>
                <w:sz w:val="25"/>
              </w:rPr>
            </w:pPr>
            <w:r>
              <w:rPr>
                <w:b/>
                <w:sz w:val="25"/>
              </w:rPr>
              <w:t>21</w:t>
            </w:r>
          </w:p>
        </w:tc>
        <w:tc>
          <w:tcPr>
            <w:tcW w:w="1599" w:type="dxa"/>
          </w:tcPr>
          <w:p w:rsidR="00B4577A" w:rsidRDefault="00A0329C">
            <w:pPr>
              <w:pStyle w:val="TableParagraph"/>
              <w:spacing w:line="284" w:lineRule="exact"/>
              <w:ind w:left="532" w:right="525"/>
              <w:rPr>
                <w:b/>
                <w:sz w:val="25"/>
              </w:rPr>
            </w:pPr>
            <w:r>
              <w:rPr>
                <w:b/>
                <w:sz w:val="25"/>
              </w:rPr>
              <w:t>52.5</w:t>
            </w:r>
          </w:p>
        </w:tc>
      </w:tr>
      <w:tr w:rsidR="00B4577A">
        <w:trPr>
          <w:trHeight w:val="431"/>
        </w:trPr>
        <w:tc>
          <w:tcPr>
            <w:tcW w:w="1081" w:type="dxa"/>
          </w:tcPr>
          <w:p w:rsidR="00B4577A" w:rsidRDefault="00B4577A">
            <w:pPr>
              <w:pStyle w:val="TableParagraph"/>
              <w:spacing w:line="240" w:lineRule="auto"/>
              <w:jc w:val="left"/>
              <w:rPr>
                <w:sz w:val="24"/>
              </w:rPr>
            </w:pPr>
          </w:p>
        </w:tc>
        <w:tc>
          <w:tcPr>
            <w:tcW w:w="2790" w:type="dxa"/>
          </w:tcPr>
          <w:p w:rsidR="00B4577A" w:rsidRDefault="00A0329C">
            <w:pPr>
              <w:pStyle w:val="TableParagraph"/>
              <w:ind w:left="480" w:right="486"/>
              <w:rPr>
                <w:sz w:val="25"/>
              </w:rPr>
            </w:pPr>
            <w:r>
              <w:rPr>
                <w:sz w:val="25"/>
              </w:rPr>
              <w:t>Total</w:t>
            </w:r>
          </w:p>
        </w:tc>
        <w:tc>
          <w:tcPr>
            <w:tcW w:w="2526" w:type="dxa"/>
          </w:tcPr>
          <w:p w:rsidR="00B4577A" w:rsidRDefault="00A0329C">
            <w:pPr>
              <w:pStyle w:val="TableParagraph"/>
              <w:spacing w:line="284" w:lineRule="exact"/>
              <w:ind w:left="421" w:right="413"/>
              <w:rPr>
                <w:b/>
                <w:sz w:val="25"/>
              </w:rPr>
            </w:pPr>
            <w:r>
              <w:rPr>
                <w:b/>
                <w:sz w:val="25"/>
              </w:rPr>
              <w:t>40</w:t>
            </w:r>
          </w:p>
        </w:tc>
        <w:tc>
          <w:tcPr>
            <w:tcW w:w="1599" w:type="dxa"/>
          </w:tcPr>
          <w:p w:rsidR="00B4577A" w:rsidRDefault="00A0329C">
            <w:pPr>
              <w:pStyle w:val="TableParagraph"/>
              <w:ind w:left="527" w:right="525"/>
              <w:rPr>
                <w:sz w:val="25"/>
              </w:rPr>
            </w:pPr>
            <w:r>
              <w:rPr>
                <w:sz w:val="25"/>
              </w:rPr>
              <w:t>100</w:t>
            </w:r>
          </w:p>
        </w:tc>
      </w:tr>
    </w:tbl>
    <w:p w:rsidR="00B4577A" w:rsidRDefault="00B4577A">
      <w:pPr>
        <w:pStyle w:val="BodyText"/>
        <w:spacing w:before="9"/>
        <w:rPr>
          <w:sz w:val="28"/>
        </w:rPr>
      </w:pPr>
    </w:p>
    <w:p w:rsidR="00B4577A" w:rsidRDefault="00A0329C">
      <w:pPr>
        <w:pStyle w:val="Heading3"/>
        <w:spacing w:before="90"/>
        <w:ind w:left="1814"/>
      </w:pPr>
      <w:r>
        <w:t>Graph-5.11</w:t>
      </w:r>
    </w:p>
    <w:p w:rsidR="00B4577A" w:rsidRDefault="00B4577A">
      <w:pPr>
        <w:pStyle w:val="BodyText"/>
        <w:rPr>
          <w:sz w:val="20"/>
        </w:rPr>
      </w:pPr>
    </w:p>
    <w:p w:rsidR="00B4577A" w:rsidRDefault="00A0329C">
      <w:pPr>
        <w:pStyle w:val="BodyText"/>
        <w:spacing w:before="4"/>
        <w:rPr>
          <w:sz w:val="18"/>
        </w:rPr>
      </w:pPr>
      <w:r>
        <w:pict>
          <v:group id="_x0000_s1114" style="position:absolute;margin-left:179.5pt;margin-top:12.55pt;width:361.2pt;height:144.75pt;z-index:-15686144;mso-wrap-distance-left:0;mso-wrap-distance-right:0;mso-position-horizontal-relative:page" coordorigin="3590,251" coordsize="7224,2895">
            <v:shape id="_x0000_s1139" style="position:absolute;left:4216;top:2069;width:1755;height:8" coordorigin="4217,2070" coordsize="1755,8" o:spt="100" adj="0,,0" path="m4217,2077r1754,m4217,2070r1754,e" filled="f" strokecolor="#858585" strokeweight=".1323mm">
              <v:stroke joinstyle="round"/>
              <v:formulas/>
              <v:path arrowok="t" o:connecttype="segments"/>
            </v:shape>
            <v:rect id="_x0000_s1138" style="position:absolute;left:4468;top:2265;width:332;height:128" fillcolor="#4f81bc" stroked="f"/>
            <v:rect id="_x0000_s1137" style="position:absolute;left:4800;top:2073;width:336;height:320" fillcolor="#c0504d" stroked="f"/>
            <v:shape id="_x0000_s1136" style="position:absolute;left:6302;top:2069;width:500;height:8" coordorigin="6302,2070" coordsize="500,8" o:spt="100" adj="0,,0" path="m6302,2077r500,m6302,2070r500,e" filled="f" strokecolor="#858585" strokeweight=".1323mm">
              <v:stroke joinstyle="round"/>
              <v:formulas/>
              <v:path arrowok="t" o:connecttype="segments"/>
            </v:shape>
            <v:shape id="_x0000_s1135" style="position:absolute;left:5635;top:2059;width:1503;height:334" coordorigin="5635,2059" coordsize="1503,334" o:spt="100" adj="0,,0" path="m5971,2218r-336,l5635,2393r336,l5971,2218xm7138,2059r-336,l6802,2393r336,l7138,2059xe" fillcolor="#4f81bc" stroked="f">
              <v:stroke joinstyle="round"/>
              <v:formulas/>
              <v:path arrowok="t" o:connecttype="segments"/>
            </v:shape>
            <v:rect id="_x0000_s1134" style="position:absolute;left:5971;top:1953;width:332;height:440" fillcolor="#c0504d" stroked="f"/>
            <v:line id="_x0000_s1133" style="position:absolute" from="7469,2074" to="7973,2074" strokecolor="#858585"/>
            <v:shape id="_x0000_s1132" style="position:absolute;left:7468;top:1753;width:836;height:8" coordorigin="7469,1753" coordsize="836,8" o:spt="100" adj="0,,0" path="m7469,1761r835,m7469,1753r835,e" filled="f" strokecolor="#858585" strokeweight=".1323mm">
              <v:stroke joinstyle="round"/>
              <v:formulas/>
              <v:path arrowok="t" o:connecttype="segments"/>
            </v:shape>
            <v:rect id="_x0000_s1131" style="position:absolute;left:7972;top:1756;width:332;height:636" fillcolor="#4f81bc" stroked="f"/>
            <v:shape id="_x0000_s1130" style="position:absolute;left:4216;top:1753;width:2921;height:8" coordorigin="4217,1753" coordsize="2921,8" o:spt="100" adj="0,,0" path="m4217,1761r2921,m4217,1753r2921,e" filled="f" strokecolor="#858585" strokeweight=".1323mm">
              <v:stroke joinstyle="round"/>
              <v:formulas/>
              <v:path arrowok="t" o:connecttype="segments"/>
            </v:shape>
            <v:rect id="_x0000_s1129" style="position:absolute;left:7137;top:1555;width:332;height:838" fillcolor="#c0504d" stroked="f"/>
            <v:line id="_x0000_s1128" style="position:absolute" from="8640,2074" to="8889,2074" strokecolor="#858585"/>
            <v:shape id="_x0000_s1127" style="position:absolute;left:8640;top:1753;width:250;height:8" coordorigin="8640,1753" coordsize="250,8" o:spt="100" adj="0,,0" path="m8640,1761r249,m8640,1753r249,e" filled="f" strokecolor="#858585" strokeweight=".1323mm">
              <v:stroke joinstyle="round"/>
              <v:formulas/>
              <v:path arrowok="t" o:connecttype="segments"/>
            </v:shape>
            <v:shape id="_x0000_s1126" style="position:absolute;left:4216;top:1118;width:4673;height:317" coordorigin="4217,1118" coordsize="4673,317" o:spt="100" adj="0,,0" path="m4217,1435r4087,m8640,1435r249,m4217,1118r4087,m8640,1118r249,e" filled="f" strokecolor="#858585">
              <v:stroke joinstyle="round"/>
              <v:formulas/>
              <v:path arrowok="t" o:connecttype="segments"/>
            </v:shape>
            <v:shape id="_x0000_s1125" style="position:absolute;left:4216;top:793;width:4673;height:8" coordorigin="4217,793" coordsize="4673,8" o:spt="100" adj="0,,0" path="m4217,801r4672,m4217,793r4672,e" filled="f" strokecolor="#858585" strokeweight=".1323mm">
              <v:stroke joinstyle="round"/>
              <v:formulas/>
              <v:path arrowok="t" o:connecttype="segments"/>
            </v:shape>
            <v:rect id="_x0000_s1124" style="position:absolute;left:8304;top:796;width:336;height:1596" fillcolor="#c0504d" stroked="f"/>
            <v:shape id="_x0000_s1123" style="position:absolute;left:4153;top:480;width:4736;height:1977" coordorigin="4153,480" coordsize="4736,1977" o:spt="100" adj="0,,0" path="m4217,480r4672,m4217,2393r,-1913m4153,2393r64,m4153,2074r64,m4153,1757r64,m4153,1435r64,m4153,1118r64,m4153,797r64,m4153,480r64,m4217,2393r4672,m4217,2393r,63m5386,2393r,63m6552,2393r,63m7723,2393r,63m8889,2393r,63e" filled="f" strokecolor="#858585">
              <v:stroke joinstyle="round"/>
              <v:formulas/>
              <v:path arrowok="t" o:connecttype="segments"/>
            </v:shape>
            <v:rect id="_x0000_s1122" style="position:absolute;left:9209;top:1462;width:110;height:110" fillcolor="#4f81bc" stroked="f"/>
            <v:rect id="_x0000_s1121" style="position:absolute;left:9209;top:1824;width:110;height:110" fillcolor="#c0504d" stroked="f"/>
            <v:rect id="_x0000_s1120" style="position:absolute;left:3597;top:258;width:7209;height:2880" filled="f" strokecolor="#858585"/>
            <v:shape id="_x0000_s1119" type="#_x0000_t202" style="position:absolute;left:3728;top:390;width:326;height:2115" filled="f" stroked="f">
              <v:textbox inset="0,0,0,0">
                <w:txbxContent>
                  <w:p w:rsidR="00A0329C" w:rsidRDefault="00A0329C">
                    <w:pPr>
                      <w:spacing w:line="205" w:lineRule="exact"/>
                      <w:ind w:right="19"/>
                      <w:jc w:val="right"/>
                      <w:rPr>
                        <w:rFonts w:ascii="Carlito"/>
                        <w:sz w:val="20"/>
                      </w:rPr>
                    </w:pPr>
                    <w:r>
                      <w:rPr>
                        <w:rFonts w:ascii="Carlito"/>
                        <w:spacing w:val="-1"/>
                        <w:sz w:val="20"/>
                      </w:rPr>
                      <w:t>120</w:t>
                    </w:r>
                  </w:p>
                  <w:p w:rsidR="00A0329C" w:rsidRDefault="00A0329C">
                    <w:pPr>
                      <w:spacing w:before="75"/>
                      <w:ind w:right="19"/>
                      <w:jc w:val="right"/>
                      <w:rPr>
                        <w:rFonts w:ascii="Carlito"/>
                        <w:sz w:val="20"/>
                      </w:rPr>
                    </w:pPr>
                    <w:r>
                      <w:rPr>
                        <w:rFonts w:ascii="Carlito"/>
                        <w:spacing w:val="-1"/>
                        <w:sz w:val="20"/>
                      </w:rPr>
                      <w:t>100</w:t>
                    </w:r>
                  </w:p>
                  <w:p w:rsidR="00A0329C" w:rsidRDefault="00A0329C">
                    <w:pPr>
                      <w:spacing w:before="74"/>
                      <w:ind w:right="19"/>
                      <w:jc w:val="right"/>
                      <w:rPr>
                        <w:rFonts w:ascii="Carlito"/>
                        <w:sz w:val="20"/>
                      </w:rPr>
                    </w:pPr>
                    <w:r>
                      <w:rPr>
                        <w:rFonts w:ascii="Carlito"/>
                        <w:spacing w:val="-2"/>
                        <w:sz w:val="20"/>
                      </w:rPr>
                      <w:t>80</w:t>
                    </w:r>
                  </w:p>
                  <w:p w:rsidR="00A0329C" w:rsidRDefault="00A0329C">
                    <w:pPr>
                      <w:spacing w:before="75"/>
                      <w:ind w:right="19"/>
                      <w:jc w:val="right"/>
                      <w:rPr>
                        <w:rFonts w:ascii="Carlito"/>
                        <w:sz w:val="20"/>
                      </w:rPr>
                    </w:pPr>
                    <w:r>
                      <w:rPr>
                        <w:rFonts w:ascii="Carlito"/>
                        <w:spacing w:val="-2"/>
                        <w:sz w:val="20"/>
                      </w:rPr>
                      <w:t>60</w:t>
                    </w:r>
                  </w:p>
                  <w:p w:rsidR="00A0329C" w:rsidRDefault="00A0329C">
                    <w:pPr>
                      <w:spacing w:before="75"/>
                      <w:ind w:right="19"/>
                      <w:jc w:val="right"/>
                      <w:rPr>
                        <w:rFonts w:ascii="Carlito"/>
                        <w:sz w:val="20"/>
                      </w:rPr>
                    </w:pPr>
                    <w:r>
                      <w:rPr>
                        <w:rFonts w:ascii="Carlito"/>
                        <w:spacing w:val="-2"/>
                        <w:sz w:val="20"/>
                      </w:rPr>
                      <w:t>40</w:t>
                    </w:r>
                  </w:p>
                  <w:p w:rsidR="00A0329C" w:rsidRDefault="00A0329C">
                    <w:pPr>
                      <w:spacing w:before="74"/>
                      <w:ind w:right="19"/>
                      <w:jc w:val="right"/>
                      <w:rPr>
                        <w:rFonts w:ascii="Carlito"/>
                        <w:sz w:val="20"/>
                      </w:rPr>
                    </w:pPr>
                    <w:r>
                      <w:rPr>
                        <w:rFonts w:ascii="Carlito"/>
                        <w:spacing w:val="-2"/>
                        <w:sz w:val="20"/>
                      </w:rPr>
                      <w:t>20</w:t>
                    </w:r>
                  </w:p>
                  <w:p w:rsidR="00A0329C" w:rsidRDefault="00A0329C">
                    <w:pPr>
                      <w:spacing w:before="75" w:line="241" w:lineRule="exact"/>
                      <w:ind w:right="18"/>
                      <w:jc w:val="right"/>
                      <w:rPr>
                        <w:rFonts w:ascii="Carlito"/>
                        <w:sz w:val="20"/>
                      </w:rPr>
                    </w:pPr>
                    <w:r>
                      <w:rPr>
                        <w:rFonts w:ascii="Carlito"/>
                        <w:sz w:val="20"/>
                      </w:rPr>
                      <w:t>0</w:t>
                    </w:r>
                  </w:p>
                </w:txbxContent>
              </v:textbox>
            </v:shape>
            <v:shape id="_x0000_s1118" type="#_x0000_t202" style="position:absolute;left:9370;top:1427;width:1260;height:564" filled="f" stroked="f">
              <v:textbox inset="0,0,0,0">
                <w:txbxContent>
                  <w:p w:rsidR="00A0329C" w:rsidRDefault="00A0329C">
                    <w:pPr>
                      <w:spacing w:line="205" w:lineRule="exact"/>
                      <w:rPr>
                        <w:rFonts w:ascii="Carlito"/>
                        <w:sz w:val="20"/>
                      </w:rPr>
                    </w:pPr>
                    <w:r>
                      <w:rPr>
                        <w:rFonts w:ascii="Carlito"/>
                        <w:sz w:val="20"/>
                      </w:rPr>
                      <w:t>No. Of respond</w:t>
                    </w:r>
                  </w:p>
                  <w:p w:rsidR="00A0329C" w:rsidRDefault="00A0329C">
                    <w:pPr>
                      <w:spacing w:before="118" w:line="241" w:lineRule="exact"/>
                      <w:rPr>
                        <w:rFonts w:ascii="Carlito"/>
                        <w:sz w:val="20"/>
                      </w:rPr>
                    </w:pPr>
                    <w:r>
                      <w:rPr>
                        <w:rFonts w:ascii="Carlito"/>
                        <w:sz w:val="20"/>
                      </w:rPr>
                      <w:t>In%</w:t>
                    </w:r>
                  </w:p>
                </w:txbxContent>
              </v:textbox>
            </v:shape>
            <v:shape id="_x0000_s1117" type="#_x0000_t202" style="position:absolute;left:4420;top:2564;width:785;height:446" filled="f" stroked="f">
              <v:textbox inset="0,0,0,0">
                <w:txbxContent>
                  <w:p w:rsidR="00A0329C" w:rsidRDefault="00A0329C">
                    <w:pPr>
                      <w:spacing w:line="205" w:lineRule="exact"/>
                      <w:rPr>
                        <w:rFonts w:ascii="Carlito"/>
                        <w:sz w:val="20"/>
                      </w:rPr>
                    </w:pPr>
                    <w:r>
                      <w:rPr>
                        <w:rFonts w:ascii="Carlito"/>
                        <w:sz w:val="20"/>
                      </w:rPr>
                      <w:t>Once in 3</w:t>
                    </w:r>
                  </w:p>
                  <w:p w:rsidR="00A0329C" w:rsidRDefault="00A0329C">
                    <w:pPr>
                      <w:spacing w:line="241" w:lineRule="exact"/>
                      <w:ind w:left="71"/>
                      <w:rPr>
                        <w:rFonts w:ascii="Carlito"/>
                        <w:sz w:val="20"/>
                      </w:rPr>
                    </w:pPr>
                    <w:proofErr w:type="gramStart"/>
                    <w:r>
                      <w:rPr>
                        <w:rFonts w:ascii="Carlito"/>
                        <w:sz w:val="20"/>
                      </w:rPr>
                      <w:t>months</w:t>
                    </w:r>
                    <w:proofErr w:type="gramEnd"/>
                  </w:p>
                </w:txbxContent>
              </v:textbox>
            </v:shape>
            <v:shape id="_x0000_s1116" type="#_x0000_t202" style="position:absolute;left:5588;top:2564;width:2151;height:446" filled="f" stroked="f">
              <v:textbox inset="0,0,0,0">
                <w:txbxContent>
                  <w:p w:rsidR="00A0329C" w:rsidRDefault="00A0329C">
                    <w:pPr>
                      <w:tabs>
                        <w:tab w:val="left" w:pos="970"/>
                      </w:tabs>
                      <w:spacing w:line="205" w:lineRule="exact"/>
                      <w:rPr>
                        <w:rFonts w:ascii="Carlito"/>
                        <w:sz w:val="20"/>
                      </w:rPr>
                    </w:pPr>
                    <w:r>
                      <w:rPr>
                        <w:rFonts w:ascii="Carlito"/>
                        <w:sz w:val="20"/>
                      </w:rPr>
                      <w:t>Once</w:t>
                    </w:r>
                    <w:r>
                      <w:rPr>
                        <w:rFonts w:ascii="Carlito"/>
                        <w:spacing w:val="-2"/>
                        <w:sz w:val="20"/>
                      </w:rPr>
                      <w:t xml:space="preserve"> </w:t>
                    </w:r>
                    <w:r>
                      <w:rPr>
                        <w:rFonts w:ascii="Carlito"/>
                        <w:sz w:val="20"/>
                      </w:rPr>
                      <w:t>in</w:t>
                    </w:r>
                    <w:r>
                      <w:rPr>
                        <w:rFonts w:ascii="Carlito"/>
                        <w:spacing w:val="-3"/>
                        <w:sz w:val="20"/>
                      </w:rPr>
                      <w:t xml:space="preserve"> </w:t>
                    </w:r>
                    <w:r>
                      <w:rPr>
                        <w:rFonts w:ascii="Carlito"/>
                        <w:sz w:val="20"/>
                      </w:rPr>
                      <w:t>6</w:t>
                    </w:r>
                    <w:r>
                      <w:rPr>
                        <w:rFonts w:ascii="Carlito"/>
                        <w:sz w:val="20"/>
                      </w:rPr>
                      <w:tab/>
                    </w:r>
                    <w:proofErr w:type="gramStart"/>
                    <w:r>
                      <w:rPr>
                        <w:rFonts w:ascii="Carlito"/>
                        <w:sz w:val="20"/>
                      </w:rPr>
                      <w:t>Once</w:t>
                    </w:r>
                    <w:proofErr w:type="gramEnd"/>
                    <w:r>
                      <w:rPr>
                        <w:rFonts w:ascii="Carlito"/>
                        <w:sz w:val="20"/>
                      </w:rPr>
                      <w:t xml:space="preserve"> in a</w:t>
                    </w:r>
                    <w:r>
                      <w:rPr>
                        <w:rFonts w:ascii="Carlito"/>
                        <w:spacing w:val="-5"/>
                        <w:sz w:val="20"/>
                      </w:rPr>
                      <w:t xml:space="preserve"> </w:t>
                    </w:r>
                    <w:r>
                      <w:rPr>
                        <w:rFonts w:ascii="Carlito"/>
                        <w:sz w:val="20"/>
                      </w:rPr>
                      <w:t>year</w:t>
                    </w:r>
                  </w:p>
                  <w:p w:rsidR="00A0329C" w:rsidRDefault="00A0329C">
                    <w:pPr>
                      <w:spacing w:line="241" w:lineRule="exact"/>
                      <w:ind w:left="71"/>
                      <w:rPr>
                        <w:rFonts w:ascii="Carlito"/>
                        <w:sz w:val="20"/>
                      </w:rPr>
                    </w:pPr>
                    <w:proofErr w:type="gramStart"/>
                    <w:r>
                      <w:rPr>
                        <w:rFonts w:ascii="Carlito"/>
                        <w:sz w:val="20"/>
                      </w:rPr>
                      <w:t>months</w:t>
                    </w:r>
                    <w:proofErr w:type="gramEnd"/>
                  </w:p>
                </w:txbxContent>
              </v:textbox>
            </v:shape>
            <v:shape id="_x0000_s1115" type="#_x0000_t202" style="position:absolute;left:8102;top:2564;width:432;height:202" filled="f" stroked="f">
              <v:textbox inset="0,0,0,0">
                <w:txbxContent>
                  <w:p w:rsidR="00A0329C" w:rsidRDefault="00A0329C">
                    <w:pPr>
                      <w:spacing w:line="202" w:lineRule="exact"/>
                      <w:rPr>
                        <w:rFonts w:ascii="Carlito"/>
                        <w:sz w:val="20"/>
                      </w:rPr>
                    </w:pPr>
                    <w:r>
                      <w:rPr>
                        <w:rFonts w:ascii="Carlito"/>
                        <w:sz w:val="20"/>
                      </w:rPr>
                      <w:t>Total</w:t>
                    </w:r>
                  </w:p>
                </w:txbxContent>
              </v:textbox>
            </v:shape>
            <w10:wrap type="topAndBottom" anchorx="page"/>
          </v:group>
        </w:pict>
      </w:r>
    </w:p>
    <w:p w:rsidR="00B4577A" w:rsidRDefault="00B4577A">
      <w:pPr>
        <w:rPr>
          <w:sz w:val="18"/>
        </w:rPr>
        <w:sectPr w:rsidR="00B4577A">
          <w:pgSz w:w="12240" w:h="15840"/>
          <w:pgMar w:top="1440" w:right="260" w:bottom="1240" w:left="1220" w:header="0" w:footer="1045" w:gutter="0"/>
          <w:cols w:space="720"/>
        </w:sectPr>
      </w:pPr>
    </w:p>
    <w:p w:rsidR="00B4577A" w:rsidRDefault="00A0329C">
      <w:pPr>
        <w:pStyle w:val="BodyText"/>
        <w:spacing w:before="76" w:line="357" w:lineRule="auto"/>
        <w:ind w:left="763" w:right="547"/>
      </w:pPr>
      <w:r>
        <w:rPr>
          <w:b/>
          <w:sz w:val="30"/>
        </w:rPr>
        <w:lastRenderedPageBreak/>
        <w:t xml:space="preserve">Analysis: </w:t>
      </w:r>
      <w:r>
        <w:t>From the above table-</w:t>
      </w:r>
      <w:r>
        <w:rPr>
          <w:sz w:val="30"/>
        </w:rPr>
        <w:t xml:space="preserve">5.11 </w:t>
      </w:r>
      <w:r>
        <w:t>It was discovered that 52.5% of respondents believe their appraisal system should take place once a year, 27.5 % believe it should take place twice a year (6 months), and 20 % believe it should take place every three months.</w:t>
      </w:r>
    </w:p>
    <w:p w:rsidR="00B4577A" w:rsidRDefault="00B4577A">
      <w:pPr>
        <w:pStyle w:val="BodyText"/>
        <w:rPr>
          <w:sz w:val="28"/>
        </w:rPr>
      </w:pPr>
    </w:p>
    <w:p w:rsidR="00B4577A" w:rsidRDefault="00A0329C">
      <w:pPr>
        <w:pStyle w:val="BodyText"/>
        <w:spacing w:before="209" w:line="357" w:lineRule="auto"/>
        <w:ind w:left="763" w:right="547"/>
      </w:pPr>
      <w:r>
        <w:rPr>
          <w:b/>
          <w:sz w:val="30"/>
        </w:rPr>
        <w:t>Interpretation:</w:t>
      </w:r>
      <w:r>
        <w:rPr>
          <w:b/>
          <w:spacing w:val="-51"/>
          <w:sz w:val="30"/>
        </w:rPr>
        <w:t xml:space="preserve"> </w:t>
      </w:r>
      <w:r>
        <w:t>In this case, the employees believed that they should be evaluated once a year since they believed it was the appropriate time to do so.</w:t>
      </w:r>
    </w:p>
    <w:p w:rsidR="00B4577A" w:rsidRDefault="00B4577A">
      <w:pPr>
        <w:pStyle w:val="BodyText"/>
        <w:rPr>
          <w:sz w:val="28"/>
        </w:rPr>
      </w:pPr>
    </w:p>
    <w:p w:rsidR="00B4577A" w:rsidRDefault="00A0329C">
      <w:pPr>
        <w:pStyle w:val="BodyText"/>
        <w:spacing w:before="195"/>
        <w:ind w:left="763"/>
      </w:pPr>
      <w:r>
        <w:rPr>
          <w:sz w:val="30"/>
        </w:rPr>
        <w:t xml:space="preserve">Table-5.12 </w:t>
      </w:r>
      <w:r>
        <w:t>Employees are made by the performance appraisal system used in the school.</w:t>
      </w:r>
    </w:p>
    <w:p w:rsidR="00B4577A" w:rsidRDefault="00B4577A">
      <w:pPr>
        <w:pStyle w:val="BodyText"/>
        <w:spacing w:before="7"/>
        <w:rPr>
          <w:sz w:val="15"/>
        </w:rPr>
      </w:pPr>
    </w:p>
    <w:tbl>
      <w:tblPr>
        <w:tblW w:w="0" w:type="auto"/>
        <w:tblInd w:w="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4231"/>
        <w:gridCol w:w="3385"/>
        <w:gridCol w:w="913"/>
      </w:tblGrid>
      <w:tr w:rsidR="00B4577A">
        <w:trPr>
          <w:trHeight w:val="638"/>
        </w:trPr>
        <w:tc>
          <w:tcPr>
            <w:tcW w:w="989" w:type="dxa"/>
          </w:tcPr>
          <w:p w:rsidR="00B4577A" w:rsidRDefault="00A0329C">
            <w:pPr>
              <w:pStyle w:val="TableParagraph"/>
              <w:ind w:left="172"/>
              <w:jc w:val="left"/>
              <w:rPr>
                <w:sz w:val="25"/>
              </w:rPr>
            </w:pPr>
            <w:r>
              <w:rPr>
                <w:sz w:val="25"/>
              </w:rPr>
              <w:t>S. No.</w:t>
            </w:r>
          </w:p>
        </w:tc>
        <w:tc>
          <w:tcPr>
            <w:tcW w:w="4231" w:type="dxa"/>
          </w:tcPr>
          <w:p w:rsidR="00B4577A" w:rsidRDefault="00A0329C">
            <w:pPr>
              <w:pStyle w:val="TableParagraph"/>
              <w:ind w:left="1369" w:right="1370"/>
              <w:rPr>
                <w:sz w:val="25"/>
              </w:rPr>
            </w:pPr>
            <w:r>
              <w:rPr>
                <w:sz w:val="25"/>
              </w:rPr>
              <w:t>Rating Scale</w:t>
            </w:r>
          </w:p>
        </w:tc>
        <w:tc>
          <w:tcPr>
            <w:tcW w:w="3385" w:type="dxa"/>
          </w:tcPr>
          <w:p w:rsidR="00B4577A" w:rsidRDefault="00A0329C">
            <w:pPr>
              <w:pStyle w:val="TableParagraph"/>
              <w:ind w:left="690" w:right="690"/>
              <w:rPr>
                <w:sz w:val="25"/>
              </w:rPr>
            </w:pPr>
            <w:r>
              <w:rPr>
                <w:sz w:val="25"/>
              </w:rPr>
              <w:t>No. of</w:t>
            </w:r>
            <w:r>
              <w:rPr>
                <w:spacing w:val="59"/>
                <w:sz w:val="25"/>
              </w:rPr>
              <w:t xml:space="preserve"> </w:t>
            </w:r>
            <w:r>
              <w:rPr>
                <w:sz w:val="25"/>
              </w:rPr>
              <w:t>respondents</w:t>
            </w:r>
          </w:p>
        </w:tc>
        <w:tc>
          <w:tcPr>
            <w:tcW w:w="913" w:type="dxa"/>
          </w:tcPr>
          <w:p w:rsidR="00B4577A" w:rsidRDefault="00A0329C">
            <w:pPr>
              <w:pStyle w:val="TableParagraph"/>
              <w:ind w:left="219" w:right="227"/>
              <w:rPr>
                <w:sz w:val="25"/>
              </w:rPr>
            </w:pPr>
            <w:r>
              <w:rPr>
                <w:sz w:val="25"/>
              </w:rPr>
              <w:t>In%</w:t>
            </w:r>
          </w:p>
        </w:tc>
      </w:tr>
      <w:tr w:rsidR="00B4577A">
        <w:trPr>
          <w:trHeight w:val="431"/>
        </w:trPr>
        <w:tc>
          <w:tcPr>
            <w:tcW w:w="989" w:type="dxa"/>
          </w:tcPr>
          <w:p w:rsidR="00B4577A" w:rsidRDefault="00A0329C">
            <w:pPr>
              <w:pStyle w:val="TableParagraph"/>
              <w:spacing w:line="284" w:lineRule="exact"/>
              <w:rPr>
                <w:sz w:val="25"/>
              </w:rPr>
            </w:pPr>
            <w:r>
              <w:rPr>
                <w:w w:val="99"/>
                <w:sz w:val="25"/>
              </w:rPr>
              <w:t>1</w:t>
            </w:r>
          </w:p>
        </w:tc>
        <w:tc>
          <w:tcPr>
            <w:tcW w:w="4231" w:type="dxa"/>
          </w:tcPr>
          <w:p w:rsidR="00B4577A" w:rsidRDefault="00A0329C">
            <w:pPr>
              <w:pStyle w:val="TableParagraph"/>
              <w:spacing w:line="284" w:lineRule="exact"/>
              <w:ind w:left="1372" w:right="1369"/>
              <w:rPr>
                <w:sz w:val="25"/>
              </w:rPr>
            </w:pPr>
            <w:r>
              <w:rPr>
                <w:sz w:val="25"/>
              </w:rPr>
              <w:t>Motivating</w:t>
            </w:r>
          </w:p>
        </w:tc>
        <w:tc>
          <w:tcPr>
            <w:tcW w:w="3385" w:type="dxa"/>
          </w:tcPr>
          <w:p w:rsidR="00B4577A" w:rsidRDefault="00A0329C">
            <w:pPr>
              <w:pStyle w:val="TableParagraph"/>
              <w:spacing w:line="284" w:lineRule="exact"/>
              <w:ind w:left="690" w:right="687"/>
              <w:rPr>
                <w:sz w:val="25"/>
              </w:rPr>
            </w:pPr>
            <w:r>
              <w:rPr>
                <w:sz w:val="25"/>
              </w:rPr>
              <w:t>38</w:t>
            </w:r>
          </w:p>
        </w:tc>
        <w:tc>
          <w:tcPr>
            <w:tcW w:w="913" w:type="dxa"/>
          </w:tcPr>
          <w:p w:rsidR="00B4577A" w:rsidRDefault="00A0329C">
            <w:pPr>
              <w:pStyle w:val="TableParagraph"/>
              <w:spacing w:line="284" w:lineRule="exact"/>
              <w:ind w:left="219" w:right="219"/>
              <w:rPr>
                <w:sz w:val="25"/>
              </w:rPr>
            </w:pPr>
            <w:r>
              <w:rPr>
                <w:sz w:val="25"/>
              </w:rPr>
              <w:t>95</w:t>
            </w:r>
          </w:p>
        </w:tc>
      </w:tr>
      <w:tr w:rsidR="00B4577A">
        <w:trPr>
          <w:trHeight w:val="431"/>
        </w:trPr>
        <w:tc>
          <w:tcPr>
            <w:tcW w:w="989" w:type="dxa"/>
          </w:tcPr>
          <w:p w:rsidR="00B4577A" w:rsidRDefault="00A0329C">
            <w:pPr>
              <w:pStyle w:val="TableParagraph"/>
              <w:rPr>
                <w:sz w:val="25"/>
              </w:rPr>
            </w:pPr>
            <w:r>
              <w:rPr>
                <w:w w:val="99"/>
                <w:sz w:val="25"/>
              </w:rPr>
              <w:t>2</w:t>
            </w:r>
          </w:p>
        </w:tc>
        <w:tc>
          <w:tcPr>
            <w:tcW w:w="4231" w:type="dxa"/>
          </w:tcPr>
          <w:p w:rsidR="00B4577A" w:rsidRDefault="00A0329C">
            <w:pPr>
              <w:pStyle w:val="TableParagraph"/>
              <w:ind w:left="1372" w:right="1370"/>
              <w:rPr>
                <w:sz w:val="25"/>
              </w:rPr>
            </w:pPr>
            <w:r>
              <w:rPr>
                <w:sz w:val="25"/>
              </w:rPr>
              <w:t>De motivating</w:t>
            </w:r>
          </w:p>
        </w:tc>
        <w:tc>
          <w:tcPr>
            <w:tcW w:w="3385" w:type="dxa"/>
          </w:tcPr>
          <w:p w:rsidR="00B4577A" w:rsidRDefault="00A0329C">
            <w:pPr>
              <w:pStyle w:val="TableParagraph"/>
              <w:ind w:left="3"/>
              <w:rPr>
                <w:sz w:val="25"/>
              </w:rPr>
            </w:pPr>
            <w:r>
              <w:rPr>
                <w:w w:val="99"/>
                <w:sz w:val="25"/>
              </w:rPr>
              <w:t>2</w:t>
            </w:r>
          </w:p>
        </w:tc>
        <w:tc>
          <w:tcPr>
            <w:tcW w:w="913" w:type="dxa"/>
          </w:tcPr>
          <w:p w:rsidR="00B4577A" w:rsidRDefault="00A0329C">
            <w:pPr>
              <w:pStyle w:val="TableParagraph"/>
              <w:rPr>
                <w:sz w:val="25"/>
              </w:rPr>
            </w:pPr>
            <w:r>
              <w:rPr>
                <w:w w:val="99"/>
                <w:sz w:val="25"/>
              </w:rPr>
              <w:t>5</w:t>
            </w:r>
          </w:p>
        </w:tc>
      </w:tr>
      <w:tr w:rsidR="00B4577A">
        <w:trPr>
          <w:trHeight w:val="431"/>
        </w:trPr>
        <w:tc>
          <w:tcPr>
            <w:tcW w:w="5220" w:type="dxa"/>
            <w:gridSpan w:val="2"/>
          </w:tcPr>
          <w:p w:rsidR="00B4577A" w:rsidRDefault="00A0329C">
            <w:pPr>
              <w:pStyle w:val="TableParagraph"/>
              <w:ind w:left="2317" w:right="2324"/>
              <w:rPr>
                <w:sz w:val="25"/>
              </w:rPr>
            </w:pPr>
            <w:r>
              <w:rPr>
                <w:sz w:val="25"/>
              </w:rPr>
              <w:t>Total</w:t>
            </w:r>
          </w:p>
        </w:tc>
        <w:tc>
          <w:tcPr>
            <w:tcW w:w="3385" w:type="dxa"/>
          </w:tcPr>
          <w:p w:rsidR="00B4577A" w:rsidRDefault="00A0329C">
            <w:pPr>
              <w:pStyle w:val="TableParagraph"/>
              <w:ind w:left="690" w:right="687"/>
              <w:rPr>
                <w:sz w:val="25"/>
              </w:rPr>
            </w:pPr>
            <w:r>
              <w:rPr>
                <w:sz w:val="25"/>
              </w:rPr>
              <w:t>40</w:t>
            </w:r>
          </w:p>
        </w:tc>
        <w:tc>
          <w:tcPr>
            <w:tcW w:w="913" w:type="dxa"/>
          </w:tcPr>
          <w:p w:rsidR="00B4577A" w:rsidRDefault="00A0329C">
            <w:pPr>
              <w:pStyle w:val="TableParagraph"/>
              <w:ind w:left="219" w:right="219"/>
              <w:rPr>
                <w:sz w:val="25"/>
              </w:rPr>
            </w:pPr>
            <w:r>
              <w:rPr>
                <w:sz w:val="25"/>
              </w:rPr>
              <w:t>100</w:t>
            </w:r>
          </w:p>
        </w:tc>
      </w:tr>
    </w:tbl>
    <w:p w:rsidR="00B4577A" w:rsidRDefault="00B4577A">
      <w:pPr>
        <w:pStyle w:val="BodyText"/>
        <w:spacing w:before="6"/>
        <w:rPr>
          <w:sz w:val="44"/>
        </w:rPr>
      </w:pPr>
    </w:p>
    <w:p w:rsidR="00B4577A" w:rsidRDefault="00A0329C">
      <w:pPr>
        <w:pStyle w:val="Heading3"/>
      </w:pPr>
      <w:r>
        <w:t>Graph-5.12</w:t>
      </w:r>
    </w:p>
    <w:p w:rsidR="00B4577A" w:rsidRDefault="00B4577A">
      <w:pPr>
        <w:pStyle w:val="BodyText"/>
        <w:rPr>
          <w:sz w:val="20"/>
        </w:rPr>
      </w:pPr>
    </w:p>
    <w:p w:rsidR="00B4577A" w:rsidRDefault="00A0329C">
      <w:pPr>
        <w:pStyle w:val="BodyText"/>
        <w:spacing w:before="2"/>
        <w:rPr>
          <w:sz w:val="17"/>
        </w:rPr>
      </w:pPr>
      <w:r>
        <w:pict>
          <v:group id="_x0000_s1092" style="position:absolute;margin-left:177.3pt;margin-top:11.85pt;width:338.25pt;height:147.4pt;z-index:-15683584;mso-wrap-distance-left:0;mso-wrap-distance-right:0;mso-position-horizontal-relative:page" coordorigin="3546,237" coordsize="6765,2948">
            <v:line id="_x0000_s1113" style="position:absolute" from="4174,2309" to="4450,2309" strokecolor="#858585"/>
            <v:shape id="_x0000_s1112" style="position:absolute;left:4173;top:1936;width:641;height:8" coordorigin="4174,1936" coordsize="641,8" o:spt="100" adj="0,,0" path="m4174,1944r640,m4174,1936r640,e" filled="f" strokecolor="#858585" strokeweight=".1323mm">
              <v:stroke joinstyle="round"/>
              <v:formulas/>
              <v:path arrowok="t" o:connecttype="segments"/>
            </v:shape>
            <v:rect id="_x0000_s1111" style="position:absolute;left:4449;top:1978;width:365;height:699" fillcolor="#4f81bc" stroked="f"/>
            <v:line id="_x0000_s1110" style="position:absolute" from="5179,2309" to="7013,2309" strokecolor="#858585"/>
            <v:shape id="_x0000_s1109" style="position:absolute;left:5179;top:1936;width:2199;height:8" coordorigin="5179,1936" coordsize="2199,8" o:spt="100" adj="0,,0" path="m5179,1944r2199,m5179,1936r2199,e" filled="f" strokecolor="#858585" strokeweight=".1323mm">
              <v:stroke joinstyle="round"/>
              <v:formulas/>
              <v:path arrowok="t" o:connecttype="segments"/>
            </v:shape>
            <v:rect id="_x0000_s1108" style="position:absolute;left:7012;top:1939;width:365;height:737" fillcolor="#4f81bc" stroked="f"/>
            <v:shape id="_x0000_s1107" style="position:absolute;left:4173;top:1205;width:3204;height:365" coordorigin="4174,1205" coordsize="3204,365" o:spt="100" adj="0,,0" path="m4174,1570r640,m5179,1570r2199,m4174,1205r640,m5179,1205r2199,e" filled="f" strokecolor="#858585">
              <v:stroke joinstyle="round"/>
              <v:formulas/>
              <v:path arrowok="t" o:connecttype="segments"/>
            </v:shape>
            <v:rect id="_x0000_s1106" style="position:absolute;left:4814;top:927;width:365;height:1750" fillcolor="#c0504d" stroked="f"/>
            <v:rect id="_x0000_s1105" style="position:absolute;left:5731;top:2640;width:365;height:37" fillcolor="#4f81bc" stroked="f"/>
            <v:rect id="_x0000_s1104" style="position:absolute;left:6096;top:2583;width:365;height:94" fillcolor="#c0504d" stroked="f"/>
            <v:shape id="_x0000_s1103" style="position:absolute;left:7742;top:1205;width:277;height:1104" coordorigin="7742,1205" coordsize="277,1104" o:spt="100" adj="0,,0" path="m7742,2309r277,m7742,1205r277,e" filled="f" strokecolor="#858585">
              <v:stroke joinstyle="round"/>
              <v:formulas/>
              <v:path arrowok="t" o:connecttype="segments"/>
            </v:shape>
            <v:shape id="_x0000_s1102" style="position:absolute;left:4173;top:832;width:3846;height:8" coordorigin="4174,832" coordsize="3846,8" o:spt="100" adj="0,,0" path="m4174,840r3845,m4174,832r3845,e" filled="f" strokecolor="#858585" strokeweight=".1323mm">
              <v:stroke joinstyle="round"/>
              <v:formulas/>
              <v:path arrowok="t" o:connecttype="segments"/>
            </v:shape>
            <v:rect id="_x0000_s1101" style="position:absolute;left:7377;top:835;width:365;height:1841" fillcolor="#c0504d" stroked="f"/>
            <v:shape id="_x0000_s1100" style="position:absolute;left:4110;top:466;width:3909;height:2274" coordorigin="4110,467" coordsize="3909,2274" o:spt="100" adj="0,,0" path="m4174,467r3845,m4174,2677r,-2210m4110,2677r64,m4110,2309r64,m4110,1940r64,m4110,1570r64,m4110,1205r64,m4110,836r64,m4110,467r64,m4174,2677r3845,m4174,2677r,63m5458,2677r,63m6739,2677r,63m8019,2677r,63e" filled="f" strokecolor="#858585">
              <v:stroke joinstyle="round"/>
              <v:formulas/>
              <v:path arrowok="t" o:connecttype="segments"/>
            </v:shape>
            <v:rect id="_x0000_s1099" style="position:absolute;left:8339;top:1475;width:110;height:110" fillcolor="#4f81bc" stroked="f"/>
            <v:rect id="_x0000_s1098" style="position:absolute;left:8339;top:1837;width:110;height:110" fillcolor="#c0504d" stroked="f"/>
            <v:rect id="_x0000_s1097" style="position:absolute;left:3554;top:244;width:6750;height:2933" filled="f" strokecolor="#858585"/>
            <v:shape id="_x0000_s1096" type="#_x0000_t202" style="position:absolute;left:3685;top:377;width:326;height:2412" filled="f" stroked="f">
              <v:textbox inset="0,0,0,0">
                <w:txbxContent>
                  <w:p w:rsidR="00A0329C" w:rsidRDefault="00A0329C">
                    <w:pPr>
                      <w:spacing w:line="205" w:lineRule="exact"/>
                      <w:ind w:right="20"/>
                      <w:jc w:val="right"/>
                      <w:rPr>
                        <w:rFonts w:ascii="Carlito"/>
                        <w:sz w:val="20"/>
                      </w:rPr>
                    </w:pPr>
                    <w:r>
                      <w:rPr>
                        <w:rFonts w:ascii="Carlito"/>
                        <w:spacing w:val="-2"/>
                        <w:sz w:val="20"/>
                      </w:rPr>
                      <w:t>120</w:t>
                    </w:r>
                  </w:p>
                  <w:p w:rsidR="00A0329C" w:rsidRDefault="00A0329C">
                    <w:pPr>
                      <w:spacing w:before="124"/>
                      <w:ind w:right="20"/>
                      <w:jc w:val="right"/>
                      <w:rPr>
                        <w:rFonts w:ascii="Carlito"/>
                        <w:sz w:val="20"/>
                      </w:rPr>
                    </w:pPr>
                    <w:r>
                      <w:rPr>
                        <w:rFonts w:ascii="Carlito"/>
                        <w:spacing w:val="-2"/>
                        <w:sz w:val="20"/>
                      </w:rPr>
                      <w:t>100</w:t>
                    </w:r>
                  </w:p>
                  <w:p w:rsidR="00A0329C" w:rsidRDefault="00A0329C">
                    <w:pPr>
                      <w:spacing w:before="124"/>
                      <w:ind w:right="20"/>
                      <w:jc w:val="right"/>
                      <w:rPr>
                        <w:rFonts w:ascii="Carlito"/>
                        <w:sz w:val="20"/>
                      </w:rPr>
                    </w:pPr>
                    <w:r>
                      <w:rPr>
                        <w:rFonts w:ascii="Carlito"/>
                        <w:spacing w:val="-2"/>
                        <w:sz w:val="20"/>
                      </w:rPr>
                      <w:t>80</w:t>
                    </w:r>
                  </w:p>
                  <w:p w:rsidR="00A0329C" w:rsidRDefault="00A0329C">
                    <w:pPr>
                      <w:spacing w:before="124"/>
                      <w:ind w:right="20"/>
                      <w:jc w:val="right"/>
                      <w:rPr>
                        <w:rFonts w:ascii="Carlito"/>
                        <w:sz w:val="20"/>
                      </w:rPr>
                    </w:pPr>
                    <w:r>
                      <w:rPr>
                        <w:rFonts w:ascii="Carlito"/>
                        <w:spacing w:val="-2"/>
                        <w:sz w:val="20"/>
                      </w:rPr>
                      <w:t>60</w:t>
                    </w:r>
                  </w:p>
                  <w:p w:rsidR="00A0329C" w:rsidRDefault="00A0329C">
                    <w:pPr>
                      <w:spacing w:before="125"/>
                      <w:ind w:right="20"/>
                      <w:jc w:val="right"/>
                      <w:rPr>
                        <w:rFonts w:ascii="Carlito"/>
                        <w:sz w:val="20"/>
                      </w:rPr>
                    </w:pPr>
                    <w:r>
                      <w:rPr>
                        <w:rFonts w:ascii="Carlito"/>
                        <w:spacing w:val="-2"/>
                        <w:sz w:val="20"/>
                      </w:rPr>
                      <w:t>40</w:t>
                    </w:r>
                  </w:p>
                  <w:p w:rsidR="00A0329C" w:rsidRDefault="00A0329C">
                    <w:pPr>
                      <w:spacing w:before="124"/>
                      <w:ind w:right="20"/>
                      <w:jc w:val="right"/>
                      <w:rPr>
                        <w:rFonts w:ascii="Carlito"/>
                        <w:sz w:val="20"/>
                      </w:rPr>
                    </w:pPr>
                    <w:r>
                      <w:rPr>
                        <w:rFonts w:ascii="Carlito"/>
                        <w:spacing w:val="-2"/>
                        <w:sz w:val="20"/>
                      </w:rPr>
                      <w:t>20</w:t>
                    </w:r>
                  </w:p>
                  <w:p w:rsidR="00A0329C" w:rsidRDefault="00A0329C">
                    <w:pPr>
                      <w:spacing w:before="124" w:line="241" w:lineRule="exact"/>
                      <w:ind w:right="18"/>
                      <w:jc w:val="right"/>
                      <w:rPr>
                        <w:rFonts w:ascii="Carlito"/>
                        <w:sz w:val="20"/>
                      </w:rPr>
                    </w:pPr>
                    <w:r>
                      <w:rPr>
                        <w:rFonts w:ascii="Carlito"/>
                        <w:sz w:val="20"/>
                      </w:rPr>
                      <w:t>0</w:t>
                    </w:r>
                  </w:p>
                </w:txbxContent>
              </v:textbox>
            </v:shape>
            <v:shape id="_x0000_s1095" type="#_x0000_t202" style="position:absolute;left:7742;top:1441;width:338;height:564" filled="f" stroked="f">
              <v:textbox inset="0,0,0,0">
                <w:txbxContent>
                  <w:p w:rsidR="00A0329C" w:rsidRDefault="00A0329C">
                    <w:pPr>
                      <w:tabs>
                        <w:tab w:val="left" w:pos="317"/>
                      </w:tabs>
                      <w:spacing w:line="205" w:lineRule="exact"/>
                      <w:rPr>
                        <w:rFonts w:ascii="Carlito"/>
                        <w:sz w:val="20"/>
                      </w:rPr>
                    </w:pPr>
                    <w:r>
                      <w:rPr>
                        <w:rFonts w:ascii="Carlito"/>
                        <w:sz w:val="20"/>
                        <w:u w:val="single" w:color="858585"/>
                      </w:rPr>
                      <w:t xml:space="preserve"> </w:t>
                    </w:r>
                    <w:r>
                      <w:rPr>
                        <w:rFonts w:ascii="Carlito"/>
                        <w:sz w:val="20"/>
                        <w:u w:val="single" w:color="858585"/>
                      </w:rPr>
                      <w:tab/>
                    </w:r>
                  </w:p>
                  <w:p w:rsidR="00A0329C" w:rsidRDefault="00A0329C">
                    <w:pPr>
                      <w:tabs>
                        <w:tab w:val="left" w:pos="317"/>
                      </w:tabs>
                      <w:spacing w:before="118" w:line="241" w:lineRule="exact"/>
                      <w:rPr>
                        <w:rFonts w:ascii="Carlito"/>
                        <w:sz w:val="20"/>
                      </w:rPr>
                    </w:pPr>
                    <w:r>
                      <w:rPr>
                        <w:rFonts w:ascii="Carlito"/>
                        <w:sz w:val="20"/>
                        <w:u w:val="single" w:color="858585"/>
                      </w:rPr>
                      <w:t xml:space="preserve"> </w:t>
                    </w:r>
                    <w:r>
                      <w:rPr>
                        <w:rFonts w:ascii="Carlito"/>
                        <w:sz w:val="20"/>
                        <w:u w:val="single" w:color="858585"/>
                      </w:rPr>
                      <w:tab/>
                    </w:r>
                  </w:p>
                </w:txbxContent>
              </v:textbox>
            </v:shape>
            <v:shape id="_x0000_s1094" type="#_x0000_t202" style="position:absolute;left:8499;top:1441;width:1626;height:564" filled="f" stroked="f">
              <v:textbox inset="0,0,0,0">
                <w:txbxContent>
                  <w:p w:rsidR="00A0329C" w:rsidRDefault="00A0329C">
                    <w:pPr>
                      <w:spacing w:line="205" w:lineRule="exact"/>
                      <w:rPr>
                        <w:rFonts w:ascii="Carlito"/>
                        <w:sz w:val="20"/>
                      </w:rPr>
                    </w:pPr>
                    <w:r>
                      <w:rPr>
                        <w:rFonts w:ascii="Carlito"/>
                        <w:sz w:val="20"/>
                      </w:rPr>
                      <w:t>No. of respondents</w:t>
                    </w:r>
                  </w:p>
                  <w:p w:rsidR="00A0329C" w:rsidRDefault="00A0329C">
                    <w:pPr>
                      <w:spacing w:before="118" w:line="241" w:lineRule="exact"/>
                      <w:rPr>
                        <w:rFonts w:ascii="Carlito"/>
                        <w:sz w:val="20"/>
                      </w:rPr>
                    </w:pPr>
                    <w:r>
                      <w:rPr>
                        <w:rFonts w:ascii="Carlito"/>
                        <w:sz w:val="20"/>
                      </w:rPr>
                      <w:t>In%</w:t>
                    </w:r>
                  </w:p>
                </w:txbxContent>
              </v:textbox>
            </v:shape>
            <v:shape id="_x0000_s1093" type="#_x0000_t202" style="position:absolute;left:4372;top:2848;width:3234;height:202" filled="f" stroked="f">
              <v:textbox inset="0,0,0,0">
                <w:txbxContent>
                  <w:p w:rsidR="00A0329C" w:rsidRDefault="00A0329C">
                    <w:pPr>
                      <w:tabs>
                        <w:tab w:val="left" w:pos="1153"/>
                        <w:tab w:val="left" w:pos="2802"/>
                      </w:tabs>
                      <w:spacing w:line="202" w:lineRule="exact"/>
                      <w:rPr>
                        <w:rFonts w:ascii="Carlito"/>
                        <w:sz w:val="20"/>
                      </w:rPr>
                    </w:pPr>
                    <w:r>
                      <w:rPr>
                        <w:rFonts w:ascii="Carlito"/>
                        <w:sz w:val="20"/>
                      </w:rPr>
                      <w:t>Motivating</w:t>
                    </w:r>
                    <w:r>
                      <w:rPr>
                        <w:rFonts w:ascii="Carlito"/>
                        <w:sz w:val="20"/>
                      </w:rPr>
                      <w:tab/>
                      <w:t>De</w:t>
                    </w:r>
                    <w:r>
                      <w:rPr>
                        <w:rFonts w:ascii="Carlito"/>
                        <w:spacing w:val="-3"/>
                        <w:sz w:val="20"/>
                      </w:rPr>
                      <w:t xml:space="preserve"> </w:t>
                    </w:r>
                    <w:r>
                      <w:rPr>
                        <w:rFonts w:ascii="Carlito"/>
                        <w:sz w:val="20"/>
                      </w:rPr>
                      <w:t>motivating</w:t>
                    </w:r>
                    <w:r>
                      <w:rPr>
                        <w:rFonts w:ascii="Carlito"/>
                        <w:sz w:val="20"/>
                      </w:rPr>
                      <w:tab/>
                      <w:t>Total</w:t>
                    </w:r>
                  </w:p>
                </w:txbxContent>
              </v:textbox>
            </v:shape>
            <w10:wrap type="topAndBottom" anchorx="page"/>
          </v:group>
        </w:pict>
      </w:r>
    </w:p>
    <w:p w:rsidR="00B4577A" w:rsidRDefault="00B4577A">
      <w:pPr>
        <w:rPr>
          <w:sz w:val="17"/>
        </w:rPr>
        <w:sectPr w:rsidR="00B4577A">
          <w:pgSz w:w="12240" w:h="15840"/>
          <w:pgMar w:top="1420" w:right="260" w:bottom="1240" w:left="1220" w:header="0" w:footer="1045" w:gutter="0"/>
          <w:cols w:space="720"/>
        </w:sectPr>
      </w:pPr>
    </w:p>
    <w:p w:rsidR="00B4577A" w:rsidRDefault="00A0329C">
      <w:pPr>
        <w:pStyle w:val="BodyText"/>
        <w:tabs>
          <w:tab w:val="left" w:pos="2179"/>
        </w:tabs>
        <w:spacing w:before="76" w:line="357" w:lineRule="auto"/>
        <w:ind w:left="763" w:right="714"/>
      </w:pPr>
      <w:r>
        <w:rPr>
          <w:b/>
          <w:sz w:val="30"/>
        </w:rPr>
        <w:lastRenderedPageBreak/>
        <w:t>Analysis:</w:t>
      </w:r>
      <w:r>
        <w:rPr>
          <w:b/>
          <w:sz w:val="30"/>
        </w:rPr>
        <w:tab/>
      </w:r>
      <w:r>
        <w:t>From the above table-</w:t>
      </w:r>
      <w:r>
        <w:rPr>
          <w:sz w:val="30"/>
        </w:rPr>
        <w:t>5</w:t>
      </w:r>
      <w:r>
        <w:t xml:space="preserve">.12 it was discovered that 95% of respondents are motivated </w:t>
      </w:r>
      <w:r>
        <w:rPr>
          <w:spacing w:val="4"/>
        </w:rPr>
        <w:t xml:space="preserve">by </w:t>
      </w:r>
      <w:r>
        <w:t>the organization's performance review process, while 5% of respondents are</w:t>
      </w:r>
      <w:r>
        <w:rPr>
          <w:spacing w:val="-42"/>
        </w:rPr>
        <w:t xml:space="preserve"> </w:t>
      </w:r>
      <w:r>
        <w:t xml:space="preserve">de motivated </w:t>
      </w:r>
      <w:r>
        <w:rPr>
          <w:spacing w:val="4"/>
        </w:rPr>
        <w:t xml:space="preserve">by </w:t>
      </w:r>
      <w:r>
        <w:t>the aforesaid</w:t>
      </w:r>
      <w:r>
        <w:rPr>
          <w:spacing w:val="-14"/>
        </w:rPr>
        <w:t xml:space="preserve"> </w:t>
      </w:r>
      <w:r>
        <w:t>remark.</w:t>
      </w:r>
    </w:p>
    <w:p w:rsidR="00B4577A" w:rsidRDefault="00A0329C">
      <w:pPr>
        <w:pStyle w:val="BodyText"/>
        <w:spacing w:before="6" w:line="360" w:lineRule="auto"/>
        <w:ind w:left="763" w:right="1365"/>
      </w:pPr>
      <w:r>
        <w:t>As a result, the vast majority of responders, or 95%, is enthusiastic about the Organization’s rating method.</w:t>
      </w:r>
    </w:p>
    <w:p w:rsidR="00B4577A" w:rsidRDefault="00A0329C">
      <w:pPr>
        <w:pStyle w:val="BodyText"/>
        <w:spacing w:before="8" w:line="352" w:lineRule="auto"/>
        <w:ind w:left="763"/>
      </w:pPr>
      <w:r>
        <w:rPr>
          <w:b/>
          <w:sz w:val="30"/>
        </w:rPr>
        <w:t xml:space="preserve">Interpretation: </w:t>
      </w:r>
      <w:r>
        <w:t>According to the findings of the study, employees found the performance appraisal system to be a motivating factor.</w:t>
      </w:r>
    </w:p>
    <w:p w:rsidR="00B4577A" w:rsidRDefault="00A0329C">
      <w:pPr>
        <w:pStyle w:val="BodyText"/>
        <w:spacing w:before="11" w:after="33" w:line="360" w:lineRule="auto"/>
        <w:ind w:left="763" w:right="547" w:firstLine="604"/>
      </w:pPr>
      <w:r>
        <w:rPr>
          <w:sz w:val="30"/>
        </w:rPr>
        <w:t xml:space="preserve">Table-5.13 </w:t>
      </w:r>
      <w:r>
        <w:t>the types of faults / difficulties that occur have an impact on the organization's performance rating.</w:t>
      </w:r>
    </w:p>
    <w:tbl>
      <w:tblPr>
        <w:tblW w:w="0" w:type="auto"/>
        <w:tblInd w:w="18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3"/>
        <w:gridCol w:w="2392"/>
        <w:gridCol w:w="2906"/>
        <w:gridCol w:w="971"/>
      </w:tblGrid>
      <w:tr w:rsidR="00B4577A">
        <w:trPr>
          <w:trHeight w:val="657"/>
        </w:trPr>
        <w:tc>
          <w:tcPr>
            <w:tcW w:w="1023" w:type="dxa"/>
          </w:tcPr>
          <w:p w:rsidR="00B4577A" w:rsidRDefault="00A0329C">
            <w:pPr>
              <w:pStyle w:val="TableParagraph"/>
              <w:spacing w:line="285" w:lineRule="exact"/>
              <w:ind w:left="225"/>
              <w:jc w:val="left"/>
              <w:rPr>
                <w:b/>
                <w:sz w:val="25"/>
              </w:rPr>
            </w:pPr>
            <w:r>
              <w:rPr>
                <w:b/>
                <w:sz w:val="25"/>
              </w:rPr>
              <w:t>S. No</w:t>
            </w:r>
          </w:p>
        </w:tc>
        <w:tc>
          <w:tcPr>
            <w:tcW w:w="2392" w:type="dxa"/>
          </w:tcPr>
          <w:p w:rsidR="00B4577A" w:rsidRDefault="00A0329C">
            <w:pPr>
              <w:pStyle w:val="TableParagraph"/>
              <w:spacing w:line="285" w:lineRule="exact"/>
              <w:ind w:left="332" w:right="332"/>
              <w:rPr>
                <w:b/>
                <w:sz w:val="25"/>
              </w:rPr>
            </w:pPr>
            <w:r>
              <w:rPr>
                <w:b/>
                <w:sz w:val="25"/>
              </w:rPr>
              <w:t>Rating Scale</w:t>
            </w:r>
          </w:p>
        </w:tc>
        <w:tc>
          <w:tcPr>
            <w:tcW w:w="2906" w:type="dxa"/>
          </w:tcPr>
          <w:p w:rsidR="00B4577A" w:rsidRDefault="00A0329C">
            <w:pPr>
              <w:pStyle w:val="TableParagraph"/>
              <w:spacing w:line="285" w:lineRule="exact"/>
              <w:ind w:left="400" w:right="401"/>
              <w:rPr>
                <w:b/>
                <w:sz w:val="25"/>
              </w:rPr>
            </w:pPr>
            <w:r>
              <w:rPr>
                <w:b/>
                <w:sz w:val="25"/>
              </w:rPr>
              <w:t>No. of</w:t>
            </w:r>
            <w:r>
              <w:rPr>
                <w:b/>
                <w:spacing w:val="60"/>
                <w:sz w:val="25"/>
              </w:rPr>
              <w:t xml:space="preserve"> </w:t>
            </w:r>
            <w:r>
              <w:rPr>
                <w:b/>
                <w:sz w:val="25"/>
              </w:rPr>
              <w:t>respondents</w:t>
            </w:r>
          </w:p>
        </w:tc>
        <w:tc>
          <w:tcPr>
            <w:tcW w:w="971" w:type="dxa"/>
          </w:tcPr>
          <w:p w:rsidR="00B4577A" w:rsidRDefault="00A0329C">
            <w:pPr>
              <w:pStyle w:val="TableParagraph"/>
              <w:spacing w:line="285" w:lineRule="exact"/>
              <w:ind w:left="219" w:right="215"/>
              <w:rPr>
                <w:b/>
                <w:sz w:val="25"/>
              </w:rPr>
            </w:pPr>
            <w:r>
              <w:rPr>
                <w:b/>
                <w:sz w:val="25"/>
              </w:rPr>
              <w:t>In%</w:t>
            </w:r>
          </w:p>
        </w:tc>
      </w:tr>
      <w:tr w:rsidR="00B4577A">
        <w:trPr>
          <w:trHeight w:val="431"/>
        </w:trPr>
        <w:tc>
          <w:tcPr>
            <w:tcW w:w="1023" w:type="dxa"/>
          </w:tcPr>
          <w:p w:rsidR="00B4577A" w:rsidRDefault="00A0329C">
            <w:pPr>
              <w:pStyle w:val="TableParagraph"/>
              <w:spacing w:line="284" w:lineRule="exact"/>
              <w:ind w:left="5"/>
              <w:rPr>
                <w:b/>
                <w:sz w:val="25"/>
              </w:rPr>
            </w:pPr>
            <w:r>
              <w:rPr>
                <w:b/>
                <w:w w:val="99"/>
                <w:sz w:val="25"/>
              </w:rPr>
              <w:t>1</w:t>
            </w:r>
          </w:p>
        </w:tc>
        <w:tc>
          <w:tcPr>
            <w:tcW w:w="2392" w:type="dxa"/>
          </w:tcPr>
          <w:p w:rsidR="00B4577A" w:rsidRDefault="00A0329C">
            <w:pPr>
              <w:pStyle w:val="TableParagraph"/>
              <w:ind w:left="332" w:right="332"/>
              <w:rPr>
                <w:sz w:val="25"/>
              </w:rPr>
            </w:pPr>
            <w:r>
              <w:rPr>
                <w:sz w:val="25"/>
              </w:rPr>
              <w:t>Influence</w:t>
            </w:r>
          </w:p>
        </w:tc>
        <w:tc>
          <w:tcPr>
            <w:tcW w:w="2906" w:type="dxa"/>
          </w:tcPr>
          <w:p w:rsidR="00B4577A" w:rsidRDefault="00A0329C">
            <w:pPr>
              <w:pStyle w:val="TableParagraph"/>
              <w:spacing w:line="284" w:lineRule="exact"/>
              <w:ind w:left="2"/>
              <w:rPr>
                <w:b/>
                <w:sz w:val="25"/>
              </w:rPr>
            </w:pPr>
            <w:r>
              <w:rPr>
                <w:b/>
                <w:w w:val="99"/>
                <w:sz w:val="25"/>
              </w:rPr>
              <w:t>9</w:t>
            </w:r>
          </w:p>
        </w:tc>
        <w:tc>
          <w:tcPr>
            <w:tcW w:w="971" w:type="dxa"/>
          </w:tcPr>
          <w:p w:rsidR="00B4577A" w:rsidRDefault="00A0329C">
            <w:pPr>
              <w:pStyle w:val="TableParagraph"/>
              <w:ind w:left="215" w:right="215"/>
              <w:rPr>
                <w:sz w:val="25"/>
              </w:rPr>
            </w:pPr>
            <w:r>
              <w:rPr>
                <w:sz w:val="25"/>
              </w:rPr>
              <w:t>22.5</w:t>
            </w:r>
          </w:p>
        </w:tc>
      </w:tr>
      <w:tr w:rsidR="00B4577A">
        <w:trPr>
          <w:trHeight w:val="431"/>
        </w:trPr>
        <w:tc>
          <w:tcPr>
            <w:tcW w:w="1023" w:type="dxa"/>
          </w:tcPr>
          <w:p w:rsidR="00B4577A" w:rsidRDefault="00A0329C">
            <w:pPr>
              <w:pStyle w:val="TableParagraph"/>
              <w:spacing w:line="284" w:lineRule="exact"/>
              <w:ind w:left="5"/>
              <w:rPr>
                <w:b/>
                <w:sz w:val="25"/>
              </w:rPr>
            </w:pPr>
            <w:r>
              <w:rPr>
                <w:b/>
                <w:w w:val="99"/>
                <w:sz w:val="25"/>
              </w:rPr>
              <w:t>2</w:t>
            </w:r>
          </w:p>
        </w:tc>
        <w:tc>
          <w:tcPr>
            <w:tcW w:w="2392" w:type="dxa"/>
          </w:tcPr>
          <w:p w:rsidR="00B4577A" w:rsidRDefault="00A0329C">
            <w:pPr>
              <w:pStyle w:val="TableParagraph"/>
              <w:ind w:left="331" w:right="332"/>
              <w:rPr>
                <w:sz w:val="25"/>
              </w:rPr>
            </w:pPr>
            <w:r>
              <w:rPr>
                <w:sz w:val="25"/>
              </w:rPr>
              <w:t>Attitude</w:t>
            </w:r>
          </w:p>
        </w:tc>
        <w:tc>
          <w:tcPr>
            <w:tcW w:w="2906" w:type="dxa"/>
          </w:tcPr>
          <w:p w:rsidR="00B4577A" w:rsidRDefault="00A0329C">
            <w:pPr>
              <w:pStyle w:val="TableParagraph"/>
              <w:spacing w:line="284" w:lineRule="exact"/>
              <w:ind w:left="400" w:right="398"/>
              <w:rPr>
                <w:b/>
                <w:sz w:val="25"/>
              </w:rPr>
            </w:pPr>
            <w:r>
              <w:rPr>
                <w:b/>
                <w:sz w:val="25"/>
              </w:rPr>
              <w:t>16</w:t>
            </w:r>
          </w:p>
        </w:tc>
        <w:tc>
          <w:tcPr>
            <w:tcW w:w="971" w:type="dxa"/>
          </w:tcPr>
          <w:p w:rsidR="00B4577A" w:rsidRDefault="00A0329C">
            <w:pPr>
              <w:pStyle w:val="TableParagraph"/>
              <w:spacing w:line="284" w:lineRule="exact"/>
              <w:ind w:left="213" w:right="215"/>
              <w:rPr>
                <w:b/>
                <w:sz w:val="25"/>
              </w:rPr>
            </w:pPr>
            <w:r>
              <w:rPr>
                <w:b/>
                <w:sz w:val="25"/>
              </w:rPr>
              <w:t>40</w:t>
            </w:r>
          </w:p>
        </w:tc>
      </w:tr>
      <w:tr w:rsidR="00B4577A">
        <w:trPr>
          <w:trHeight w:val="431"/>
        </w:trPr>
        <w:tc>
          <w:tcPr>
            <w:tcW w:w="1023" w:type="dxa"/>
          </w:tcPr>
          <w:p w:rsidR="00B4577A" w:rsidRDefault="00A0329C">
            <w:pPr>
              <w:pStyle w:val="TableParagraph"/>
              <w:spacing w:line="284" w:lineRule="exact"/>
              <w:ind w:left="5"/>
              <w:rPr>
                <w:b/>
                <w:sz w:val="25"/>
              </w:rPr>
            </w:pPr>
            <w:r>
              <w:rPr>
                <w:b/>
                <w:w w:val="99"/>
                <w:sz w:val="25"/>
              </w:rPr>
              <w:t>3</w:t>
            </w:r>
          </w:p>
        </w:tc>
        <w:tc>
          <w:tcPr>
            <w:tcW w:w="2392" w:type="dxa"/>
          </w:tcPr>
          <w:p w:rsidR="00B4577A" w:rsidRDefault="00A0329C">
            <w:pPr>
              <w:pStyle w:val="TableParagraph"/>
              <w:ind w:left="335" w:right="331"/>
              <w:rPr>
                <w:sz w:val="25"/>
              </w:rPr>
            </w:pPr>
            <w:r>
              <w:rPr>
                <w:sz w:val="25"/>
              </w:rPr>
              <w:t>Biased</w:t>
            </w:r>
          </w:p>
        </w:tc>
        <w:tc>
          <w:tcPr>
            <w:tcW w:w="2906" w:type="dxa"/>
          </w:tcPr>
          <w:p w:rsidR="00B4577A" w:rsidRDefault="00A0329C">
            <w:pPr>
              <w:pStyle w:val="TableParagraph"/>
              <w:spacing w:line="284" w:lineRule="exact"/>
              <w:ind w:left="2"/>
              <w:rPr>
                <w:b/>
                <w:sz w:val="25"/>
              </w:rPr>
            </w:pPr>
            <w:r>
              <w:rPr>
                <w:b/>
                <w:w w:val="99"/>
                <w:sz w:val="25"/>
              </w:rPr>
              <w:t>8</w:t>
            </w:r>
          </w:p>
        </w:tc>
        <w:tc>
          <w:tcPr>
            <w:tcW w:w="971" w:type="dxa"/>
          </w:tcPr>
          <w:p w:rsidR="00B4577A" w:rsidRDefault="00A0329C">
            <w:pPr>
              <w:pStyle w:val="TableParagraph"/>
              <w:spacing w:line="284" w:lineRule="exact"/>
              <w:ind w:left="213" w:right="215"/>
              <w:rPr>
                <w:b/>
                <w:sz w:val="25"/>
              </w:rPr>
            </w:pPr>
            <w:r>
              <w:rPr>
                <w:b/>
                <w:sz w:val="25"/>
              </w:rPr>
              <w:t>20</w:t>
            </w:r>
          </w:p>
        </w:tc>
      </w:tr>
      <w:tr w:rsidR="00B4577A">
        <w:trPr>
          <w:trHeight w:val="431"/>
        </w:trPr>
        <w:tc>
          <w:tcPr>
            <w:tcW w:w="1023" w:type="dxa"/>
          </w:tcPr>
          <w:p w:rsidR="00B4577A" w:rsidRDefault="00A0329C">
            <w:pPr>
              <w:pStyle w:val="TableParagraph"/>
              <w:spacing w:line="284" w:lineRule="exact"/>
              <w:ind w:left="5"/>
              <w:rPr>
                <w:b/>
                <w:sz w:val="25"/>
              </w:rPr>
            </w:pPr>
            <w:r>
              <w:rPr>
                <w:b/>
                <w:w w:val="99"/>
                <w:sz w:val="25"/>
              </w:rPr>
              <w:t>4</w:t>
            </w:r>
          </w:p>
        </w:tc>
        <w:tc>
          <w:tcPr>
            <w:tcW w:w="2392" w:type="dxa"/>
          </w:tcPr>
          <w:p w:rsidR="00B4577A" w:rsidRDefault="00A0329C">
            <w:pPr>
              <w:pStyle w:val="TableParagraph"/>
              <w:ind w:left="335" w:right="332"/>
              <w:rPr>
                <w:sz w:val="25"/>
              </w:rPr>
            </w:pPr>
            <w:r>
              <w:rPr>
                <w:sz w:val="25"/>
              </w:rPr>
              <w:t>Personal Grudge</w:t>
            </w:r>
          </w:p>
        </w:tc>
        <w:tc>
          <w:tcPr>
            <w:tcW w:w="2906" w:type="dxa"/>
          </w:tcPr>
          <w:p w:rsidR="00B4577A" w:rsidRDefault="00A0329C">
            <w:pPr>
              <w:pStyle w:val="TableParagraph"/>
              <w:spacing w:line="284" w:lineRule="exact"/>
              <w:ind w:left="2"/>
              <w:rPr>
                <w:b/>
                <w:sz w:val="25"/>
              </w:rPr>
            </w:pPr>
            <w:r>
              <w:rPr>
                <w:b/>
                <w:w w:val="99"/>
                <w:sz w:val="25"/>
              </w:rPr>
              <w:t>1</w:t>
            </w:r>
          </w:p>
        </w:tc>
        <w:tc>
          <w:tcPr>
            <w:tcW w:w="971" w:type="dxa"/>
          </w:tcPr>
          <w:p w:rsidR="00B4577A" w:rsidRDefault="00A0329C">
            <w:pPr>
              <w:pStyle w:val="TableParagraph"/>
              <w:spacing w:line="284" w:lineRule="exact"/>
              <w:ind w:left="215" w:right="215"/>
              <w:rPr>
                <w:b/>
                <w:sz w:val="25"/>
              </w:rPr>
            </w:pPr>
            <w:r>
              <w:rPr>
                <w:b/>
                <w:sz w:val="25"/>
              </w:rPr>
              <w:t>2.5</w:t>
            </w:r>
          </w:p>
        </w:tc>
      </w:tr>
      <w:tr w:rsidR="00B4577A">
        <w:trPr>
          <w:trHeight w:val="431"/>
        </w:trPr>
        <w:tc>
          <w:tcPr>
            <w:tcW w:w="1023" w:type="dxa"/>
          </w:tcPr>
          <w:p w:rsidR="00B4577A" w:rsidRDefault="00A0329C">
            <w:pPr>
              <w:pStyle w:val="TableParagraph"/>
              <w:spacing w:line="284" w:lineRule="exact"/>
              <w:ind w:left="5"/>
              <w:rPr>
                <w:b/>
                <w:sz w:val="25"/>
              </w:rPr>
            </w:pPr>
            <w:r>
              <w:rPr>
                <w:b/>
                <w:w w:val="99"/>
                <w:sz w:val="25"/>
              </w:rPr>
              <w:t>5</w:t>
            </w:r>
          </w:p>
        </w:tc>
        <w:tc>
          <w:tcPr>
            <w:tcW w:w="2392" w:type="dxa"/>
          </w:tcPr>
          <w:p w:rsidR="00B4577A" w:rsidRDefault="00A0329C">
            <w:pPr>
              <w:pStyle w:val="TableParagraph"/>
              <w:ind w:left="335" w:right="323"/>
              <w:rPr>
                <w:sz w:val="25"/>
              </w:rPr>
            </w:pPr>
            <w:r>
              <w:rPr>
                <w:sz w:val="25"/>
              </w:rPr>
              <w:t>Subjectivity</w:t>
            </w:r>
          </w:p>
        </w:tc>
        <w:tc>
          <w:tcPr>
            <w:tcW w:w="2906" w:type="dxa"/>
          </w:tcPr>
          <w:p w:rsidR="00B4577A" w:rsidRDefault="00A0329C">
            <w:pPr>
              <w:pStyle w:val="TableParagraph"/>
              <w:spacing w:line="284" w:lineRule="exact"/>
              <w:ind w:left="2"/>
              <w:rPr>
                <w:b/>
                <w:sz w:val="25"/>
              </w:rPr>
            </w:pPr>
            <w:r>
              <w:rPr>
                <w:b/>
                <w:w w:val="99"/>
                <w:sz w:val="25"/>
              </w:rPr>
              <w:t>5</w:t>
            </w:r>
          </w:p>
        </w:tc>
        <w:tc>
          <w:tcPr>
            <w:tcW w:w="971" w:type="dxa"/>
          </w:tcPr>
          <w:p w:rsidR="00B4577A" w:rsidRDefault="00A0329C">
            <w:pPr>
              <w:pStyle w:val="TableParagraph"/>
              <w:ind w:left="215" w:right="215"/>
              <w:rPr>
                <w:sz w:val="25"/>
              </w:rPr>
            </w:pPr>
            <w:r>
              <w:rPr>
                <w:sz w:val="25"/>
              </w:rPr>
              <w:t>12.5</w:t>
            </w:r>
          </w:p>
        </w:tc>
      </w:tr>
      <w:tr w:rsidR="00B4577A">
        <w:trPr>
          <w:trHeight w:val="431"/>
        </w:trPr>
        <w:tc>
          <w:tcPr>
            <w:tcW w:w="1023" w:type="dxa"/>
          </w:tcPr>
          <w:p w:rsidR="00B4577A" w:rsidRDefault="00A0329C">
            <w:pPr>
              <w:pStyle w:val="TableParagraph"/>
              <w:spacing w:line="284" w:lineRule="exact"/>
              <w:ind w:left="5"/>
              <w:rPr>
                <w:b/>
                <w:sz w:val="25"/>
              </w:rPr>
            </w:pPr>
            <w:r>
              <w:rPr>
                <w:b/>
                <w:w w:val="99"/>
                <w:sz w:val="25"/>
              </w:rPr>
              <w:t>6</w:t>
            </w:r>
          </w:p>
        </w:tc>
        <w:tc>
          <w:tcPr>
            <w:tcW w:w="2392" w:type="dxa"/>
          </w:tcPr>
          <w:p w:rsidR="00B4577A" w:rsidRDefault="00A0329C">
            <w:pPr>
              <w:pStyle w:val="TableParagraph"/>
              <w:ind w:left="332" w:right="332"/>
              <w:rPr>
                <w:sz w:val="25"/>
              </w:rPr>
            </w:pPr>
            <w:r>
              <w:rPr>
                <w:sz w:val="25"/>
              </w:rPr>
              <w:t>Status Effect</w:t>
            </w:r>
          </w:p>
        </w:tc>
        <w:tc>
          <w:tcPr>
            <w:tcW w:w="2906" w:type="dxa"/>
          </w:tcPr>
          <w:p w:rsidR="00B4577A" w:rsidRDefault="00A0329C">
            <w:pPr>
              <w:pStyle w:val="TableParagraph"/>
              <w:spacing w:line="284" w:lineRule="exact"/>
              <w:ind w:left="2"/>
              <w:rPr>
                <w:b/>
                <w:sz w:val="25"/>
              </w:rPr>
            </w:pPr>
            <w:r>
              <w:rPr>
                <w:b/>
                <w:w w:val="99"/>
                <w:sz w:val="25"/>
              </w:rPr>
              <w:t>1</w:t>
            </w:r>
          </w:p>
        </w:tc>
        <w:tc>
          <w:tcPr>
            <w:tcW w:w="971" w:type="dxa"/>
          </w:tcPr>
          <w:p w:rsidR="00B4577A" w:rsidRDefault="00A0329C">
            <w:pPr>
              <w:pStyle w:val="TableParagraph"/>
              <w:spacing w:line="284" w:lineRule="exact"/>
              <w:ind w:left="215" w:right="215"/>
              <w:rPr>
                <w:b/>
                <w:sz w:val="25"/>
              </w:rPr>
            </w:pPr>
            <w:r>
              <w:rPr>
                <w:b/>
                <w:sz w:val="25"/>
              </w:rPr>
              <w:t>2.5</w:t>
            </w:r>
          </w:p>
        </w:tc>
      </w:tr>
    </w:tbl>
    <w:p w:rsidR="00B4577A" w:rsidRDefault="00A0329C">
      <w:pPr>
        <w:pStyle w:val="Heading3"/>
        <w:spacing w:before="181"/>
      </w:pPr>
      <w:r>
        <w:t>Graph-5.13</w:t>
      </w:r>
    </w:p>
    <w:p w:rsidR="00B4577A" w:rsidRDefault="00A0329C">
      <w:pPr>
        <w:pStyle w:val="BodyText"/>
        <w:spacing w:before="5"/>
        <w:rPr>
          <w:sz w:val="26"/>
        </w:rPr>
      </w:pPr>
      <w:r>
        <w:rPr>
          <w:noProof/>
        </w:rPr>
        <w:drawing>
          <wp:anchor distT="0" distB="0" distL="0" distR="0" simplePos="0" relativeHeight="89" behindDoc="0" locked="0" layoutInCell="1" allowOverlap="1">
            <wp:simplePos x="0" y="0"/>
            <wp:positionH relativeFrom="page">
              <wp:posOffset>1066527</wp:posOffset>
            </wp:positionH>
            <wp:positionV relativeFrom="paragraph">
              <wp:posOffset>217950</wp:posOffset>
            </wp:positionV>
            <wp:extent cx="6171235" cy="2791206"/>
            <wp:effectExtent l="0" t="0" r="0" b="0"/>
            <wp:wrapTopAndBottom/>
            <wp:docPr id="1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png"/>
                    <pic:cNvPicPr/>
                  </pic:nvPicPr>
                  <pic:blipFill>
                    <a:blip r:embed="rId19" cstate="print"/>
                    <a:stretch>
                      <a:fillRect/>
                    </a:stretch>
                  </pic:blipFill>
                  <pic:spPr>
                    <a:xfrm>
                      <a:off x="0" y="0"/>
                      <a:ext cx="6171235" cy="2791206"/>
                    </a:xfrm>
                    <a:prstGeom prst="rect">
                      <a:avLst/>
                    </a:prstGeom>
                  </pic:spPr>
                </pic:pic>
              </a:graphicData>
            </a:graphic>
          </wp:anchor>
        </w:drawing>
      </w:r>
    </w:p>
    <w:p w:rsidR="00B4577A" w:rsidRDefault="00B4577A">
      <w:pPr>
        <w:rPr>
          <w:sz w:val="26"/>
        </w:rPr>
        <w:sectPr w:rsidR="00B4577A">
          <w:pgSz w:w="12240" w:h="15840"/>
          <w:pgMar w:top="1420" w:right="260" w:bottom="1240" w:left="1220" w:header="0" w:footer="1045" w:gutter="0"/>
          <w:cols w:space="720"/>
        </w:sectPr>
      </w:pPr>
    </w:p>
    <w:p w:rsidR="00B4577A" w:rsidRDefault="00A0329C">
      <w:pPr>
        <w:pStyle w:val="BodyText"/>
        <w:tabs>
          <w:tab w:val="left" w:pos="2179"/>
        </w:tabs>
        <w:spacing w:before="61" w:line="357" w:lineRule="auto"/>
        <w:ind w:left="763" w:right="710"/>
      </w:pPr>
      <w:r>
        <w:rPr>
          <w:b/>
          <w:sz w:val="30"/>
        </w:rPr>
        <w:lastRenderedPageBreak/>
        <w:t>Analysis:</w:t>
      </w:r>
      <w:r>
        <w:rPr>
          <w:b/>
          <w:sz w:val="30"/>
        </w:rPr>
        <w:tab/>
      </w:r>
      <w:r>
        <w:t>From the above table-5.13 it has been discovered that the assessment system</w:t>
      </w:r>
      <w:r>
        <w:rPr>
          <w:spacing w:val="-35"/>
        </w:rPr>
        <w:t xml:space="preserve"> </w:t>
      </w:r>
      <w:r>
        <w:t xml:space="preserve">is rated </w:t>
      </w:r>
      <w:r>
        <w:rPr>
          <w:spacing w:val="4"/>
        </w:rPr>
        <w:t xml:space="preserve">by </w:t>
      </w:r>
      <w:r>
        <w:t>attitude, with 40% and 22.5% of respondents rating influence and 20% rating prejudiced, 12.5 percent rating subjectivity, 2.5% rating personal grudge, and the remaining 2.5% rating status</w:t>
      </w:r>
      <w:r>
        <w:rPr>
          <w:spacing w:val="-6"/>
        </w:rPr>
        <w:t xml:space="preserve"> </w:t>
      </w:r>
      <w:r>
        <w:t>effect.</w:t>
      </w:r>
    </w:p>
    <w:p w:rsidR="00B4577A" w:rsidRDefault="00A0329C">
      <w:pPr>
        <w:pStyle w:val="BodyText"/>
        <w:spacing w:before="11" w:line="355" w:lineRule="auto"/>
        <w:ind w:left="763" w:right="547"/>
      </w:pPr>
      <w:r>
        <w:rPr>
          <w:b/>
          <w:sz w:val="30"/>
        </w:rPr>
        <w:t xml:space="preserve">Interpretation: </w:t>
      </w:r>
      <w:r>
        <w:t>Employees believe that attitude has a stronger influence on the performance rating system.</w:t>
      </w:r>
    </w:p>
    <w:p w:rsidR="00B4577A" w:rsidRDefault="00B4577A">
      <w:pPr>
        <w:pStyle w:val="BodyText"/>
        <w:spacing w:before="9"/>
        <w:rPr>
          <w:sz w:val="36"/>
        </w:rPr>
      </w:pPr>
    </w:p>
    <w:p w:rsidR="00B4577A" w:rsidRDefault="00A0329C">
      <w:pPr>
        <w:pStyle w:val="Heading3"/>
        <w:ind w:left="1493"/>
      </w:pPr>
      <w:r>
        <w:t>Table -5.14</w:t>
      </w:r>
    </w:p>
    <w:p w:rsidR="00B4577A" w:rsidRDefault="00A0329C">
      <w:pPr>
        <w:pStyle w:val="BodyText"/>
        <w:spacing w:before="167"/>
        <w:ind w:left="763"/>
      </w:pPr>
      <w:r>
        <w:t>After the performance has been assessed, feedback on performance is delivered.</w:t>
      </w:r>
    </w:p>
    <w:p w:rsidR="00B4577A" w:rsidRDefault="00B4577A">
      <w:pPr>
        <w:pStyle w:val="BodyText"/>
        <w:spacing w:before="3"/>
        <w:rPr>
          <w:sz w:val="13"/>
        </w:rPr>
      </w:pPr>
    </w:p>
    <w:tbl>
      <w:tblPr>
        <w:tblW w:w="0" w:type="auto"/>
        <w:tblInd w:w="2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1"/>
        <w:gridCol w:w="2256"/>
        <w:gridCol w:w="2290"/>
        <w:gridCol w:w="965"/>
      </w:tblGrid>
      <w:tr w:rsidR="00B4577A">
        <w:trPr>
          <w:trHeight w:val="499"/>
        </w:trPr>
        <w:tc>
          <w:tcPr>
            <w:tcW w:w="1311" w:type="dxa"/>
          </w:tcPr>
          <w:p w:rsidR="00B4577A" w:rsidRDefault="00A0329C">
            <w:pPr>
              <w:pStyle w:val="TableParagraph"/>
              <w:spacing w:line="285" w:lineRule="exact"/>
              <w:ind w:left="369"/>
              <w:jc w:val="left"/>
              <w:rPr>
                <w:b/>
                <w:sz w:val="25"/>
              </w:rPr>
            </w:pPr>
            <w:r>
              <w:rPr>
                <w:b/>
                <w:sz w:val="25"/>
              </w:rPr>
              <w:t>S. No</w:t>
            </w:r>
          </w:p>
        </w:tc>
        <w:tc>
          <w:tcPr>
            <w:tcW w:w="2256" w:type="dxa"/>
          </w:tcPr>
          <w:p w:rsidR="00B4577A" w:rsidRDefault="00A0329C">
            <w:pPr>
              <w:pStyle w:val="TableParagraph"/>
              <w:spacing w:line="285" w:lineRule="exact"/>
              <w:ind w:left="432" w:right="432"/>
              <w:rPr>
                <w:b/>
                <w:sz w:val="25"/>
              </w:rPr>
            </w:pPr>
            <w:r>
              <w:rPr>
                <w:b/>
                <w:sz w:val="25"/>
              </w:rPr>
              <w:t>Rating Scale</w:t>
            </w:r>
          </w:p>
        </w:tc>
        <w:tc>
          <w:tcPr>
            <w:tcW w:w="2290" w:type="dxa"/>
          </w:tcPr>
          <w:p w:rsidR="00B4577A" w:rsidRDefault="00A0329C">
            <w:pPr>
              <w:pStyle w:val="TableParagraph"/>
              <w:spacing w:line="285" w:lineRule="exact"/>
              <w:ind w:left="155" w:right="154"/>
              <w:rPr>
                <w:b/>
                <w:sz w:val="25"/>
              </w:rPr>
            </w:pPr>
            <w:r>
              <w:rPr>
                <w:b/>
                <w:sz w:val="25"/>
              </w:rPr>
              <w:t>No of respondents</w:t>
            </w:r>
          </w:p>
        </w:tc>
        <w:tc>
          <w:tcPr>
            <w:tcW w:w="965" w:type="dxa"/>
          </w:tcPr>
          <w:p w:rsidR="00B4577A" w:rsidRDefault="00A0329C">
            <w:pPr>
              <w:pStyle w:val="TableParagraph"/>
              <w:spacing w:line="285" w:lineRule="exact"/>
              <w:ind w:left="217" w:right="211"/>
              <w:rPr>
                <w:b/>
                <w:sz w:val="25"/>
              </w:rPr>
            </w:pPr>
            <w:r>
              <w:rPr>
                <w:b/>
                <w:sz w:val="25"/>
              </w:rPr>
              <w:t>In%</w:t>
            </w:r>
          </w:p>
        </w:tc>
      </w:tr>
      <w:tr w:rsidR="00B4577A">
        <w:trPr>
          <w:trHeight w:val="431"/>
        </w:trPr>
        <w:tc>
          <w:tcPr>
            <w:tcW w:w="1311" w:type="dxa"/>
          </w:tcPr>
          <w:p w:rsidR="00B4577A" w:rsidRDefault="00A0329C">
            <w:pPr>
              <w:pStyle w:val="TableParagraph"/>
              <w:spacing w:line="284" w:lineRule="exact"/>
              <w:ind w:left="4"/>
              <w:rPr>
                <w:b/>
                <w:sz w:val="25"/>
              </w:rPr>
            </w:pPr>
            <w:r>
              <w:rPr>
                <w:b/>
                <w:w w:val="99"/>
                <w:sz w:val="25"/>
              </w:rPr>
              <w:t>1</w:t>
            </w:r>
          </w:p>
        </w:tc>
        <w:tc>
          <w:tcPr>
            <w:tcW w:w="2256" w:type="dxa"/>
          </w:tcPr>
          <w:p w:rsidR="00B4577A" w:rsidRDefault="00A0329C">
            <w:pPr>
              <w:pStyle w:val="TableParagraph"/>
              <w:ind w:left="432" w:right="426"/>
              <w:rPr>
                <w:sz w:val="25"/>
              </w:rPr>
            </w:pPr>
            <w:r>
              <w:rPr>
                <w:sz w:val="25"/>
              </w:rPr>
              <w:t>Yes</w:t>
            </w:r>
          </w:p>
        </w:tc>
        <w:tc>
          <w:tcPr>
            <w:tcW w:w="2290" w:type="dxa"/>
          </w:tcPr>
          <w:p w:rsidR="00B4577A" w:rsidRDefault="00A0329C">
            <w:pPr>
              <w:pStyle w:val="TableParagraph"/>
              <w:ind w:left="155" w:right="149"/>
              <w:rPr>
                <w:sz w:val="25"/>
              </w:rPr>
            </w:pPr>
            <w:r>
              <w:rPr>
                <w:sz w:val="25"/>
              </w:rPr>
              <w:t>19</w:t>
            </w:r>
          </w:p>
        </w:tc>
        <w:tc>
          <w:tcPr>
            <w:tcW w:w="965" w:type="dxa"/>
          </w:tcPr>
          <w:p w:rsidR="00B4577A" w:rsidRDefault="00A0329C">
            <w:pPr>
              <w:pStyle w:val="TableParagraph"/>
              <w:ind w:left="212" w:right="211"/>
              <w:rPr>
                <w:sz w:val="25"/>
              </w:rPr>
            </w:pPr>
            <w:r>
              <w:rPr>
                <w:sz w:val="25"/>
              </w:rPr>
              <w:t>47.5</w:t>
            </w:r>
          </w:p>
        </w:tc>
      </w:tr>
      <w:tr w:rsidR="00B4577A">
        <w:trPr>
          <w:trHeight w:val="431"/>
        </w:trPr>
        <w:tc>
          <w:tcPr>
            <w:tcW w:w="1311" w:type="dxa"/>
          </w:tcPr>
          <w:p w:rsidR="00B4577A" w:rsidRDefault="00A0329C">
            <w:pPr>
              <w:pStyle w:val="TableParagraph"/>
              <w:spacing w:line="284" w:lineRule="exact"/>
              <w:ind w:left="4"/>
              <w:rPr>
                <w:b/>
                <w:sz w:val="25"/>
              </w:rPr>
            </w:pPr>
            <w:r>
              <w:rPr>
                <w:b/>
                <w:w w:val="99"/>
                <w:sz w:val="25"/>
              </w:rPr>
              <w:t>2</w:t>
            </w:r>
          </w:p>
        </w:tc>
        <w:tc>
          <w:tcPr>
            <w:tcW w:w="2256" w:type="dxa"/>
          </w:tcPr>
          <w:p w:rsidR="00B4577A" w:rsidRDefault="00A0329C">
            <w:pPr>
              <w:pStyle w:val="TableParagraph"/>
              <w:spacing w:line="284" w:lineRule="exact"/>
              <w:ind w:left="432" w:right="421"/>
              <w:rPr>
                <w:b/>
                <w:sz w:val="25"/>
              </w:rPr>
            </w:pPr>
            <w:r>
              <w:rPr>
                <w:b/>
                <w:sz w:val="25"/>
              </w:rPr>
              <w:t>No</w:t>
            </w:r>
          </w:p>
        </w:tc>
        <w:tc>
          <w:tcPr>
            <w:tcW w:w="2290" w:type="dxa"/>
          </w:tcPr>
          <w:p w:rsidR="00B4577A" w:rsidRDefault="00A0329C">
            <w:pPr>
              <w:pStyle w:val="TableParagraph"/>
              <w:ind w:left="155" w:right="149"/>
              <w:rPr>
                <w:sz w:val="25"/>
              </w:rPr>
            </w:pPr>
            <w:r>
              <w:rPr>
                <w:sz w:val="25"/>
              </w:rPr>
              <w:t>21</w:t>
            </w:r>
          </w:p>
        </w:tc>
        <w:tc>
          <w:tcPr>
            <w:tcW w:w="965" w:type="dxa"/>
          </w:tcPr>
          <w:p w:rsidR="00B4577A" w:rsidRDefault="00A0329C">
            <w:pPr>
              <w:pStyle w:val="TableParagraph"/>
              <w:ind w:left="212" w:right="211"/>
              <w:rPr>
                <w:sz w:val="25"/>
              </w:rPr>
            </w:pPr>
            <w:r>
              <w:rPr>
                <w:sz w:val="25"/>
              </w:rPr>
              <w:t>52.5</w:t>
            </w:r>
          </w:p>
        </w:tc>
      </w:tr>
    </w:tbl>
    <w:p w:rsidR="00B4577A" w:rsidRDefault="00B4577A">
      <w:pPr>
        <w:pStyle w:val="BodyText"/>
        <w:rPr>
          <w:sz w:val="28"/>
        </w:rPr>
      </w:pPr>
    </w:p>
    <w:p w:rsidR="00B4577A" w:rsidRDefault="00A0329C">
      <w:pPr>
        <w:pStyle w:val="Heading3"/>
        <w:spacing w:before="190"/>
      </w:pPr>
      <w:r>
        <w:t>Graph-4.14</w:t>
      </w:r>
    </w:p>
    <w:p w:rsidR="00B4577A" w:rsidRDefault="00A0329C">
      <w:pPr>
        <w:pStyle w:val="BodyText"/>
        <w:spacing w:before="9"/>
        <w:rPr>
          <w:sz w:val="28"/>
        </w:rPr>
      </w:pPr>
      <w:r>
        <w:rPr>
          <w:noProof/>
        </w:rPr>
        <w:drawing>
          <wp:anchor distT="0" distB="0" distL="0" distR="0" simplePos="0" relativeHeight="90" behindDoc="0" locked="0" layoutInCell="1" allowOverlap="1">
            <wp:simplePos x="0" y="0"/>
            <wp:positionH relativeFrom="page">
              <wp:posOffset>1236064</wp:posOffset>
            </wp:positionH>
            <wp:positionV relativeFrom="paragraph">
              <wp:posOffset>235366</wp:posOffset>
            </wp:positionV>
            <wp:extent cx="5054386" cy="2120265"/>
            <wp:effectExtent l="0" t="0" r="0" b="0"/>
            <wp:wrapTopAndBottom/>
            <wp:docPr id="1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20" cstate="print"/>
                    <a:stretch>
                      <a:fillRect/>
                    </a:stretch>
                  </pic:blipFill>
                  <pic:spPr>
                    <a:xfrm>
                      <a:off x="0" y="0"/>
                      <a:ext cx="5054386" cy="2120265"/>
                    </a:xfrm>
                    <a:prstGeom prst="rect">
                      <a:avLst/>
                    </a:prstGeom>
                  </pic:spPr>
                </pic:pic>
              </a:graphicData>
            </a:graphic>
          </wp:anchor>
        </w:drawing>
      </w:r>
    </w:p>
    <w:p w:rsidR="00B4577A" w:rsidRDefault="00B4577A">
      <w:pPr>
        <w:pStyle w:val="BodyText"/>
        <w:rPr>
          <w:sz w:val="32"/>
        </w:rPr>
      </w:pPr>
    </w:p>
    <w:p w:rsidR="00B4577A" w:rsidRDefault="00B4577A">
      <w:pPr>
        <w:pStyle w:val="BodyText"/>
        <w:spacing w:before="2"/>
        <w:rPr>
          <w:sz w:val="29"/>
        </w:rPr>
      </w:pPr>
    </w:p>
    <w:p w:rsidR="00B4577A" w:rsidRDefault="00A0329C">
      <w:pPr>
        <w:pStyle w:val="BodyText"/>
        <w:spacing w:line="357" w:lineRule="auto"/>
        <w:ind w:left="763" w:right="547"/>
      </w:pPr>
      <w:r>
        <w:rPr>
          <w:b/>
          <w:sz w:val="30"/>
        </w:rPr>
        <w:t xml:space="preserve">Analysis: </w:t>
      </w:r>
      <w:r>
        <w:t>From the above table-5.14 52.5% of respondents concur that performance feedback is shared after the performance appraisal has been assessed, and 47.5% of those polled vary with the statement above.</w:t>
      </w:r>
    </w:p>
    <w:p w:rsidR="00B4577A" w:rsidRDefault="00A0329C">
      <w:pPr>
        <w:pStyle w:val="BodyText"/>
        <w:spacing w:before="1" w:line="360" w:lineRule="auto"/>
        <w:ind w:left="763" w:right="547"/>
      </w:pPr>
      <w:r>
        <w:t>As a result, the majority of respondents, 52.5 %, vary that performance feedback is conveyed after performance reviews have been assessed.</w:t>
      </w:r>
    </w:p>
    <w:p w:rsidR="00B4577A" w:rsidRDefault="00B4577A">
      <w:pPr>
        <w:spacing w:line="360" w:lineRule="auto"/>
        <w:sectPr w:rsidR="00B4577A">
          <w:pgSz w:w="12240" w:h="15840"/>
          <w:pgMar w:top="1440" w:right="260" w:bottom="1240" w:left="1220" w:header="0" w:footer="1045" w:gutter="0"/>
          <w:cols w:space="720"/>
        </w:sectPr>
      </w:pPr>
    </w:p>
    <w:p w:rsidR="00B4577A" w:rsidRDefault="00A0329C">
      <w:pPr>
        <w:pStyle w:val="BodyText"/>
        <w:spacing w:before="61" w:line="352" w:lineRule="auto"/>
        <w:ind w:left="763" w:right="460"/>
      </w:pPr>
      <w:r>
        <w:rPr>
          <w:b/>
          <w:sz w:val="30"/>
        </w:rPr>
        <w:lastRenderedPageBreak/>
        <w:t xml:space="preserve">Interpretation: </w:t>
      </w:r>
      <w:r>
        <w:t>Some employees believe that performance comments should not be shared after the assessment, while others believe it is necessary.</w:t>
      </w:r>
    </w:p>
    <w:p w:rsidR="00B4577A" w:rsidRDefault="00B4577A">
      <w:pPr>
        <w:pStyle w:val="BodyText"/>
        <w:spacing w:before="6"/>
        <w:rPr>
          <w:sz w:val="38"/>
        </w:rPr>
      </w:pPr>
    </w:p>
    <w:p w:rsidR="00B4577A" w:rsidRDefault="00A0329C">
      <w:pPr>
        <w:pStyle w:val="BodyText"/>
        <w:spacing w:before="1"/>
        <w:ind w:left="763"/>
      </w:pPr>
      <w:r>
        <w:rPr>
          <w:sz w:val="30"/>
        </w:rPr>
        <w:t xml:space="preserve">Table-5.15 </w:t>
      </w:r>
      <w:r>
        <w:t>Employees are aware of the 360-degree evaluation system.</w:t>
      </w:r>
    </w:p>
    <w:p w:rsidR="00B4577A" w:rsidRDefault="00B4577A">
      <w:pPr>
        <w:pStyle w:val="BodyText"/>
        <w:rPr>
          <w:sz w:val="20"/>
        </w:rPr>
      </w:pPr>
    </w:p>
    <w:p w:rsidR="00B4577A" w:rsidRDefault="00B4577A">
      <w:pPr>
        <w:pStyle w:val="BodyText"/>
        <w:rPr>
          <w:sz w:val="20"/>
        </w:rPr>
      </w:pPr>
    </w:p>
    <w:p w:rsidR="00B4577A" w:rsidRDefault="00B4577A">
      <w:pPr>
        <w:pStyle w:val="BodyText"/>
        <w:spacing w:before="11"/>
        <w:rPr>
          <w:sz w:val="21"/>
        </w:rPr>
      </w:pPr>
    </w:p>
    <w:tbl>
      <w:tblPr>
        <w:tblW w:w="0" w:type="auto"/>
        <w:tblInd w:w="2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3"/>
        <w:gridCol w:w="1532"/>
        <w:gridCol w:w="2305"/>
        <w:gridCol w:w="826"/>
      </w:tblGrid>
      <w:tr w:rsidR="00B4577A">
        <w:trPr>
          <w:trHeight w:val="432"/>
        </w:trPr>
        <w:tc>
          <w:tcPr>
            <w:tcW w:w="1263" w:type="dxa"/>
          </w:tcPr>
          <w:p w:rsidR="00B4577A" w:rsidRDefault="00A0329C">
            <w:pPr>
              <w:pStyle w:val="TableParagraph"/>
              <w:spacing w:line="285" w:lineRule="exact"/>
              <w:ind w:left="306"/>
              <w:jc w:val="left"/>
              <w:rPr>
                <w:b/>
                <w:sz w:val="25"/>
              </w:rPr>
            </w:pPr>
            <w:r>
              <w:rPr>
                <w:b/>
                <w:sz w:val="25"/>
              </w:rPr>
              <w:t>S. No.</w:t>
            </w:r>
          </w:p>
        </w:tc>
        <w:tc>
          <w:tcPr>
            <w:tcW w:w="1532" w:type="dxa"/>
          </w:tcPr>
          <w:p w:rsidR="00B4577A" w:rsidRDefault="00A0329C">
            <w:pPr>
              <w:pStyle w:val="TableParagraph"/>
              <w:spacing w:line="285" w:lineRule="exact"/>
              <w:ind w:left="-1"/>
              <w:jc w:val="left"/>
              <w:rPr>
                <w:b/>
                <w:sz w:val="25"/>
              </w:rPr>
            </w:pPr>
            <w:r>
              <w:rPr>
                <w:b/>
                <w:sz w:val="25"/>
              </w:rPr>
              <w:t>Rating Scale</w:t>
            </w:r>
          </w:p>
        </w:tc>
        <w:tc>
          <w:tcPr>
            <w:tcW w:w="2305" w:type="dxa"/>
          </w:tcPr>
          <w:p w:rsidR="00B4577A" w:rsidRDefault="00A0329C">
            <w:pPr>
              <w:pStyle w:val="TableParagraph"/>
              <w:spacing w:line="280" w:lineRule="exact"/>
              <w:ind w:left="4"/>
              <w:jc w:val="left"/>
              <w:rPr>
                <w:b/>
                <w:sz w:val="25"/>
              </w:rPr>
            </w:pPr>
            <w:r>
              <w:rPr>
                <w:sz w:val="25"/>
              </w:rPr>
              <w:t xml:space="preserve">No </w:t>
            </w:r>
            <w:r>
              <w:rPr>
                <w:b/>
                <w:sz w:val="25"/>
              </w:rPr>
              <w:t>of Respondents</w:t>
            </w:r>
          </w:p>
        </w:tc>
        <w:tc>
          <w:tcPr>
            <w:tcW w:w="826" w:type="dxa"/>
          </w:tcPr>
          <w:p w:rsidR="00B4577A" w:rsidRDefault="00A0329C">
            <w:pPr>
              <w:pStyle w:val="TableParagraph"/>
              <w:spacing w:line="285" w:lineRule="exact"/>
              <w:ind w:left="4"/>
              <w:jc w:val="left"/>
              <w:rPr>
                <w:b/>
                <w:sz w:val="25"/>
              </w:rPr>
            </w:pPr>
            <w:r>
              <w:rPr>
                <w:b/>
                <w:sz w:val="25"/>
              </w:rPr>
              <w:t>In%</w:t>
            </w:r>
          </w:p>
        </w:tc>
      </w:tr>
      <w:tr w:rsidR="00B4577A">
        <w:trPr>
          <w:trHeight w:val="431"/>
        </w:trPr>
        <w:tc>
          <w:tcPr>
            <w:tcW w:w="1263" w:type="dxa"/>
          </w:tcPr>
          <w:p w:rsidR="00B4577A" w:rsidRDefault="00A0329C">
            <w:pPr>
              <w:pStyle w:val="TableParagraph"/>
              <w:spacing w:line="284" w:lineRule="exact"/>
              <w:ind w:right="3"/>
              <w:rPr>
                <w:b/>
                <w:sz w:val="25"/>
              </w:rPr>
            </w:pPr>
            <w:r>
              <w:rPr>
                <w:b/>
                <w:w w:val="99"/>
                <w:sz w:val="25"/>
              </w:rPr>
              <w:t>1</w:t>
            </w:r>
          </w:p>
        </w:tc>
        <w:tc>
          <w:tcPr>
            <w:tcW w:w="1532" w:type="dxa"/>
          </w:tcPr>
          <w:p w:rsidR="00B4577A" w:rsidRDefault="00A0329C">
            <w:pPr>
              <w:pStyle w:val="TableParagraph"/>
              <w:ind w:left="546" w:right="546"/>
              <w:rPr>
                <w:sz w:val="25"/>
              </w:rPr>
            </w:pPr>
            <w:r>
              <w:rPr>
                <w:sz w:val="25"/>
              </w:rPr>
              <w:t>Yes</w:t>
            </w:r>
          </w:p>
        </w:tc>
        <w:tc>
          <w:tcPr>
            <w:tcW w:w="2305" w:type="dxa"/>
          </w:tcPr>
          <w:p w:rsidR="00B4577A" w:rsidRDefault="00A0329C">
            <w:pPr>
              <w:pStyle w:val="TableParagraph"/>
              <w:ind w:left="1006" w:right="998"/>
              <w:rPr>
                <w:sz w:val="25"/>
              </w:rPr>
            </w:pPr>
            <w:r>
              <w:rPr>
                <w:sz w:val="25"/>
              </w:rPr>
              <w:t>11</w:t>
            </w:r>
          </w:p>
        </w:tc>
        <w:tc>
          <w:tcPr>
            <w:tcW w:w="826" w:type="dxa"/>
          </w:tcPr>
          <w:p w:rsidR="00B4577A" w:rsidRDefault="00A0329C">
            <w:pPr>
              <w:pStyle w:val="TableParagraph"/>
              <w:ind w:right="185"/>
              <w:jc w:val="right"/>
              <w:rPr>
                <w:sz w:val="25"/>
              </w:rPr>
            </w:pPr>
            <w:r>
              <w:rPr>
                <w:w w:val="95"/>
                <w:sz w:val="25"/>
              </w:rPr>
              <w:t>27.5</w:t>
            </w:r>
          </w:p>
        </w:tc>
      </w:tr>
      <w:tr w:rsidR="00B4577A">
        <w:trPr>
          <w:trHeight w:val="431"/>
        </w:trPr>
        <w:tc>
          <w:tcPr>
            <w:tcW w:w="1263" w:type="dxa"/>
          </w:tcPr>
          <w:p w:rsidR="00B4577A" w:rsidRDefault="00A0329C">
            <w:pPr>
              <w:pStyle w:val="TableParagraph"/>
              <w:spacing w:line="284" w:lineRule="exact"/>
              <w:ind w:right="3"/>
              <w:rPr>
                <w:b/>
                <w:sz w:val="25"/>
              </w:rPr>
            </w:pPr>
            <w:r>
              <w:rPr>
                <w:b/>
                <w:w w:val="99"/>
                <w:sz w:val="25"/>
              </w:rPr>
              <w:t>2</w:t>
            </w:r>
          </w:p>
        </w:tc>
        <w:tc>
          <w:tcPr>
            <w:tcW w:w="1532" w:type="dxa"/>
          </w:tcPr>
          <w:p w:rsidR="00B4577A" w:rsidRDefault="00A0329C">
            <w:pPr>
              <w:pStyle w:val="TableParagraph"/>
              <w:ind w:left="545" w:right="546"/>
              <w:rPr>
                <w:sz w:val="25"/>
              </w:rPr>
            </w:pPr>
            <w:r>
              <w:rPr>
                <w:sz w:val="25"/>
              </w:rPr>
              <w:t>No</w:t>
            </w:r>
          </w:p>
        </w:tc>
        <w:tc>
          <w:tcPr>
            <w:tcW w:w="2305" w:type="dxa"/>
          </w:tcPr>
          <w:p w:rsidR="00B4577A" w:rsidRDefault="00A0329C">
            <w:pPr>
              <w:pStyle w:val="TableParagraph"/>
              <w:ind w:left="1006" w:right="998"/>
              <w:rPr>
                <w:sz w:val="25"/>
              </w:rPr>
            </w:pPr>
            <w:r>
              <w:rPr>
                <w:sz w:val="25"/>
              </w:rPr>
              <w:t>29</w:t>
            </w:r>
          </w:p>
        </w:tc>
        <w:tc>
          <w:tcPr>
            <w:tcW w:w="826" w:type="dxa"/>
          </w:tcPr>
          <w:p w:rsidR="00B4577A" w:rsidRDefault="00A0329C">
            <w:pPr>
              <w:pStyle w:val="TableParagraph"/>
              <w:ind w:right="185"/>
              <w:jc w:val="right"/>
              <w:rPr>
                <w:sz w:val="25"/>
              </w:rPr>
            </w:pPr>
            <w:r>
              <w:rPr>
                <w:w w:val="95"/>
                <w:sz w:val="25"/>
              </w:rPr>
              <w:t>72.5</w:t>
            </w:r>
          </w:p>
        </w:tc>
      </w:tr>
    </w:tbl>
    <w:p w:rsidR="00B4577A" w:rsidRDefault="00A0329C">
      <w:pPr>
        <w:pStyle w:val="Heading3"/>
        <w:spacing w:line="338" w:lineRule="exact"/>
      </w:pPr>
      <w:r>
        <w:t>Graph-5.15</w:t>
      </w:r>
    </w:p>
    <w:p w:rsidR="00B4577A" w:rsidRDefault="00B4577A">
      <w:pPr>
        <w:pStyle w:val="BodyText"/>
        <w:rPr>
          <w:sz w:val="20"/>
        </w:rPr>
      </w:pPr>
    </w:p>
    <w:p w:rsidR="00B4577A" w:rsidRDefault="00A0329C">
      <w:pPr>
        <w:pStyle w:val="BodyText"/>
        <w:spacing w:before="2"/>
        <w:rPr>
          <w:sz w:val="17"/>
        </w:rPr>
      </w:pPr>
      <w:r>
        <w:rPr>
          <w:noProof/>
        </w:rPr>
        <w:drawing>
          <wp:anchor distT="0" distB="0" distL="0" distR="0" simplePos="0" relativeHeight="91" behindDoc="0" locked="0" layoutInCell="1" allowOverlap="1">
            <wp:simplePos x="0" y="0"/>
            <wp:positionH relativeFrom="page">
              <wp:posOffset>1192907</wp:posOffset>
            </wp:positionH>
            <wp:positionV relativeFrom="paragraph">
              <wp:posOffset>150194</wp:posOffset>
            </wp:positionV>
            <wp:extent cx="5052223" cy="2120265"/>
            <wp:effectExtent l="0" t="0" r="0" b="0"/>
            <wp:wrapTopAndBottom/>
            <wp:docPr id="2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0.png"/>
                    <pic:cNvPicPr/>
                  </pic:nvPicPr>
                  <pic:blipFill>
                    <a:blip r:embed="rId21" cstate="print"/>
                    <a:stretch>
                      <a:fillRect/>
                    </a:stretch>
                  </pic:blipFill>
                  <pic:spPr>
                    <a:xfrm>
                      <a:off x="0" y="0"/>
                      <a:ext cx="5052223" cy="2120265"/>
                    </a:xfrm>
                    <a:prstGeom prst="rect">
                      <a:avLst/>
                    </a:prstGeom>
                  </pic:spPr>
                </pic:pic>
              </a:graphicData>
            </a:graphic>
          </wp:anchor>
        </w:drawing>
      </w:r>
    </w:p>
    <w:p w:rsidR="00B4577A" w:rsidRDefault="00B4577A">
      <w:pPr>
        <w:pStyle w:val="BodyText"/>
        <w:rPr>
          <w:sz w:val="32"/>
        </w:rPr>
      </w:pPr>
    </w:p>
    <w:p w:rsidR="00B4577A" w:rsidRDefault="00B4577A">
      <w:pPr>
        <w:pStyle w:val="BodyText"/>
        <w:spacing w:before="4"/>
        <w:rPr>
          <w:sz w:val="33"/>
        </w:rPr>
      </w:pPr>
    </w:p>
    <w:p w:rsidR="00B4577A" w:rsidRDefault="00A0329C">
      <w:pPr>
        <w:ind w:left="763"/>
        <w:rPr>
          <w:b/>
          <w:sz w:val="30"/>
        </w:rPr>
      </w:pPr>
      <w:r>
        <w:rPr>
          <w:b/>
          <w:sz w:val="30"/>
        </w:rPr>
        <w:t>Analysis:</w:t>
      </w:r>
    </w:p>
    <w:p w:rsidR="00B4577A" w:rsidRDefault="00B4577A">
      <w:pPr>
        <w:pStyle w:val="BodyText"/>
        <w:rPr>
          <w:b/>
          <w:sz w:val="32"/>
        </w:rPr>
      </w:pPr>
    </w:p>
    <w:p w:rsidR="00B4577A" w:rsidRDefault="00B4577A">
      <w:pPr>
        <w:pStyle w:val="BodyText"/>
        <w:spacing w:before="9"/>
        <w:rPr>
          <w:b/>
          <w:sz w:val="31"/>
        </w:rPr>
      </w:pPr>
    </w:p>
    <w:p w:rsidR="00B4577A" w:rsidRDefault="00A0329C">
      <w:pPr>
        <w:pStyle w:val="BodyText"/>
        <w:spacing w:before="1" w:line="360" w:lineRule="auto"/>
        <w:ind w:left="763" w:right="484"/>
      </w:pPr>
      <w:r>
        <w:t>From the above table-5.15 According to the findings, 72.5 percent of respondents are aware of 360-degree evaluation, whereas 27.5 percent are unaware of the concept.</w:t>
      </w:r>
    </w:p>
    <w:p w:rsidR="00B4577A" w:rsidRDefault="00A0329C">
      <w:pPr>
        <w:pStyle w:val="BodyText"/>
        <w:spacing w:before="1" w:line="360" w:lineRule="auto"/>
        <w:ind w:left="763" w:right="547"/>
      </w:pPr>
      <w:r>
        <w:t>As a result, the vast majority of respondents (72.5%) acknowledged that they were aware of 360 degree evaluation.</w:t>
      </w:r>
    </w:p>
    <w:p w:rsidR="00B4577A" w:rsidRDefault="00A0329C">
      <w:pPr>
        <w:pStyle w:val="Heading2"/>
        <w:spacing w:before="8"/>
      </w:pPr>
      <w:r>
        <w:t>Interpretation:</w:t>
      </w:r>
    </w:p>
    <w:p w:rsidR="00B4577A" w:rsidRDefault="00A0329C">
      <w:pPr>
        <w:pStyle w:val="BodyText"/>
        <w:spacing w:before="163" w:line="360" w:lineRule="auto"/>
        <w:ind w:left="763"/>
      </w:pPr>
      <w:r>
        <w:t>According to the findings of the survey, employees are not fully aware of the 360-degree rating method.</w:t>
      </w:r>
    </w:p>
    <w:p w:rsidR="00B4577A" w:rsidRDefault="00B4577A">
      <w:pPr>
        <w:spacing w:line="360" w:lineRule="auto"/>
        <w:sectPr w:rsidR="00B4577A">
          <w:pgSz w:w="12240" w:h="15840"/>
          <w:pgMar w:top="1440" w:right="260" w:bottom="1240" w:left="1220" w:header="0" w:footer="1045" w:gutter="0"/>
          <w:cols w:space="720"/>
        </w:sectPr>
      </w:pPr>
    </w:p>
    <w:p w:rsidR="00B4577A" w:rsidRDefault="00A0329C">
      <w:pPr>
        <w:pStyle w:val="Heading1"/>
        <w:spacing w:before="166"/>
        <w:ind w:left="4306"/>
      </w:pPr>
      <w:bookmarkStart w:id="28" w:name="5.1_SUMMARY"/>
      <w:bookmarkStart w:id="29" w:name="_bookmark17"/>
      <w:bookmarkEnd w:id="28"/>
      <w:bookmarkEnd w:id="29"/>
      <w:r>
        <w:lastRenderedPageBreak/>
        <w:t>5.1 SUMMARY</w:t>
      </w:r>
    </w:p>
    <w:p w:rsidR="00B4577A" w:rsidRDefault="00A0329C">
      <w:pPr>
        <w:pStyle w:val="BodyText"/>
        <w:spacing w:before="265" w:line="360" w:lineRule="auto"/>
        <w:ind w:left="763" w:right="547"/>
      </w:pPr>
      <w:r>
        <w:t>Human Resource Management (HRM) is the function within an organization that is responsible for the recruitment, management, and direction of the organization's employees. Line managers can also do human resource management.</w:t>
      </w:r>
    </w:p>
    <w:p w:rsidR="00B4577A" w:rsidRDefault="00A0329C">
      <w:pPr>
        <w:pStyle w:val="BodyText"/>
        <w:spacing w:before="2" w:line="360" w:lineRule="auto"/>
        <w:ind w:left="763" w:right="614"/>
        <w:jc w:val="both"/>
      </w:pPr>
      <w:r>
        <w:t>Compensation, hiring, performance management, organization development, safety,</w:t>
      </w:r>
      <w:r>
        <w:rPr>
          <w:spacing w:val="-35"/>
        </w:rPr>
        <w:t xml:space="preserve"> </w:t>
      </w:r>
      <w:r>
        <w:t>wellness, benefits, employee engagement, communication, administration, and training are some of the concerns that Human Resource Management works with Performance assessments refer to all formal methods used to assess an individual's contributions and</w:t>
      </w:r>
      <w:r>
        <w:rPr>
          <w:spacing w:val="-19"/>
        </w:rPr>
        <w:t xml:space="preserve"> </w:t>
      </w:r>
      <w:r>
        <w:t>potential.</w:t>
      </w:r>
    </w:p>
    <w:p w:rsidR="00B4577A" w:rsidRDefault="00A0329C">
      <w:pPr>
        <w:pStyle w:val="BodyText"/>
        <w:spacing w:line="360" w:lineRule="auto"/>
        <w:ind w:left="763" w:right="547"/>
      </w:pPr>
      <w:r>
        <w:t>In other words, it is a means of determining how effective a school has been at hiring and placing an employee or a method of planning and measuring an individual's performance in terms of job needs.</w:t>
      </w:r>
    </w:p>
    <w:p w:rsidR="00B4577A" w:rsidRDefault="00A0329C">
      <w:pPr>
        <w:pStyle w:val="BodyText"/>
        <w:spacing w:before="2" w:line="360" w:lineRule="auto"/>
        <w:ind w:left="763" w:right="547"/>
      </w:pPr>
      <w:r>
        <w:t>A formal approach of reviewing and evaluating individual or team task performance is known as performance appraisal. While evaluating team performance is important when there are teams in a school, in most disciplines of education, the focus of performance review is on individual personnel. Regardless of the focus, a successful evaluation reviews achievements and begins development plans, goals, and objectives.</w:t>
      </w:r>
    </w:p>
    <w:p w:rsidR="00B4577A" w:rsidRDefault="00A0329C">
      <w:pPr>
        <w:pStyle w:val="BodyText"/>
        <w:spacing w:line="360" w:lineRule="auto"/>
        <w:ind w:left="763"/>
      </w:pPr>
      <w:r>
        <w:t xml:space="preserve">General Mohamed </w:t>
      </w:r>
      <w:proofErr w:type="spellStart"/>
      <w:r>
        <w:t>Siyad</w:t>
      </w:r>
      <w:proofErr w:type="spellEnd"/>
      <w:r>
        <w:t xml:space="preserve"> Bare founded the Al-</w:t>
      </w:r>
      <w:proofErr w:type="spellStart"/>
      <w:r>
        <w:t>Tadamun</w:t>
      </w:r>
      <w:proofErr w:type="spellEnd"/>
      <w:r>
        <w:t xml:space="preserve"> school Ex. </w:t>
      </w:r>
      <w:proofErr w:type="spellStart"/>
      <w:r>
        <w:t>Wadajir</w:t>
      </w:r>
      <w:proofErr w:type="spellEnd"/>
      <w:r>
        <w:t xml:space="preserve"> </w:t>
      </w:r>
      <w:proofErr w:type="spellStart"/>
      <w:r>
        <w:t>sare</w:t>
      </w:r>
      <w:proofErr w:type="spellEnd"/>
      <w:r>
        <w:t>) in 1980, and students began attending in 1983.</w:t>
      </w:r>
    </w:p>
    <w:p w:rsidR="00B4577A" w:rsidRDefault="00A0329C">
      <w:pPr>
        <w:pStyle w:val="BodyText"/>
        <w:spacing w:before="2" w:line="357" w:lineRule="auto"/>
        <w:ind w:left="763" w:right="496"/>
      </w:pPr>
      <w:r>
        <w:t xml:space="preserve">The </w:t>
      </w:r>
      <w:proofErr w:type="spellStart"/>
      <w:r>
        <w:t>Hawatako</w:t>
      </w:r>
      <w:proofErr w:type="spellEnd"/>
      <w:r>
        <w:t xml:space="preserve">, </w:t>
      </w:r>
      <w:proofErr w:type="spellStart"/>
      <w:r>
        <w:t>Halane</w:t>
      </w:r>
      <w:proofErr w:type="spellEnd"/>
      <w:r>
        <w:t xml:space="preserve">, also known as the pupil-place of </w:t>
      </w:r>
      <w:proofErr w:type="spellStart"/>
      <w:r>
        <w:t>Madina</w:t>
      </w:r>
      <w:proofErr w:type="spellEnd"/>
      <w:r>
        <w:t xml:space="preserve">, especially </w:t>
      </w:r>
      <w:proofErr w:type="spellStart"/>
      <w:r>
        <w:t>Wadajir</w:t>
      </w:r>
      <w:proofErr w:type="spellEnd"/>
      <w:r>
        <w:t xml:space="preserve"> divert and more specifically 1st, is part of the well-known </w:t>
      </w:r>
      <w:proofErr w:type="spellStart"/>
      <w:r>
        <w:t>Banadir</w:t>
      </w:r>
      <w:proofErr w:type="spellEnd"/>
      <w:r>
        <w:t xml:space="preserve"> region formal education</w:t>
      </w:r>
      <w:r>
        <w:rPr>
          <w:spacing w:val="-32"/>
        </w:rPr>
        <w:t xml:space="preserve"> </w:t>
      </w:r>
      <w:r>
        <w:t xml:space="preserve">networks. Almost </w:t>
      </w:r>
      <w:r>
        <w:rPr>
          <w:spacing w:val="2"/>
        </w:rPr>
        <w:t xml:space="preserve">every </w:t>
      </w:r>
      <w:r>
        <w:t>area of the district has suitable</w:t>
      </w:r>
      <w:r>
        <w:rPr>
          <w:spacing w:val="-23"/>
        </w:rPr>
        <w:t xml:space="preserve"> </w:t>
      </w:r>
      <w:r>
        <w:t>farmland.</w:t>
      </w:r>
    </w:p>
    <w:p w:rsidR="00B4577A" w:rsidRDefault="00A0329C">
      <w:pPr>
        <w:pStyle w:val="BodyText"/>
        <w:spacing w:before="6" w:line="360" w:lineRule="auto"/>
        <w:ind w:left="763" w:right="547"/>
      </w:pPr>
      <w:r>
        <w:t>It is also the most enticing of all the possible inputs; there could not have been a more appropriate position.</w:t>
      </w:r>
    </w:p>
    <w:p w:rsidR="00B4577A" w:rsidRDefault="00A0329C">
      <w:pPr>
        <w:pStyle w:val="BodyText"/>
        <w:spacing w:before="2" w:line="360" w:lineRule="auto"/>
        <w:ind w:left="763" w:right="547"/>
      </w:pPr>
      <w:r>
        <w:t>The Al-</w:t>
      </w:r>
      <w:proofErr w:type="spellStart"/>
      <w:r>
        <w:t>Tadamun</w:t>
      </w:r>
      <w:proofErr w:type="spellEnd"/>
      <w:r>
        <w:t xml:space="preserve"> School was established as a public limited school on 13</w:t>
      </w:r>
      <w:r>
        <w:rPr>
          <w:vertAlign w:val="superscript"/>
        </w:rPr>
        <w:t>r</w:t>
      </w:r>
      <w:r>
        <w:t xml:space="preserve"> </w:t>
      </w:r>
      <w:proofErr w:type="spellStart"/>
      <w:r>
        <w:t>Augst</w:t>
      </w:r>
      <w:proofErr w:type="spellEnd"/>
      <w:r>
        <w:t xml:space="preserve"> 1993. Late Prof </w:t>
      </w:r>
      <w:proofErr w:type="spellStart"/>
      <w:r>
        <w:t>Maxamed</w:t>
      </w:r>
      <w:proofErr w:type="spellEnd"/>
      <w:r>
        <w:t xml:space="preserve"> </w:t>
      </w:r>
      <w:proofErr w:type="spellStart"/>
      <w:r>
        <w:t>Elmi</w:t>
      </w:r>
      <w:proofErr w:type="spellEnd"/>
      <w:r>
        <w:t xml:space="preserve"> </w:t>
      </w:r>
      <w:proofErr w:type="spellStart"/>
      <w:r>
        <w:t>Tohow</w:t>
      </w:r>
      <w:proofErr w:type="spellEnd"/>
      <w:r>
        <w:t xml:space="preserve"> and Farah </w:t>
      </w:r>
      <w:proofErr w:type="spellStart"/>
      <w:r>
        <w:t>Abdukadir</w:t>
      </w:r>
      <w:proofErr w:type="spellEnd"/>
      <w:r>
        <w:t xml:space="preserve"> </w:t>
      </w:r>
      <w:proofErr w:type="gramStart"/>
      <w:r>
        <w:t>corporation</w:t>
      </w:r>
      <w:proofErr w:type="gramEnd"/>
      <w:r>
        <w:t xml:space="preserve"> on 18</w:t>
      </w:r>
      <w:r>
        <w:rPr>
          <w:vertAlign w:val="superscript"/>
        </w:rPr>
        <w:t>th</w:t>
      </w:r>
      <w:r>
        <w:t xml:space="preserve"> September 1997 promoted the AMA educational system; the organization started its educational efficiency on 7</w:t>
      </w:r>
      <w:r>
        <w:rPr>
          <w:vertAlign w:val="superscript"/>
        </w:rPr>
        <w:t>th</w:t>
      </w:r>
      <w:r>
        <w:t xml:space="preserve"> April 1999.</w:t>
      </w:r>
    </w:p>
    <w:p w:rsidR="00B4577A" w:rsidRDefault="00B4577A">
      <w:pPr>
        <w:spacing w:line="360" w:lineRule="auto"/>
        <w:sectPr w:rsidR="00B4577A">
          <w:pgSz w:w="12240" w:h="15840"/>
          <w:pgMar w:top="1500" w:right="260" w:bottom="1240" w:left="1220" w:header="0" w:footer="1045" w:gutter="0"/>
          <w:cols w:space="720"/>
        </w:sectPr>
      </w:pPr>
    </w:p>
    <w:p w:rsidR="00B4577A" w:rsidRDefault="00A0329C">
      <w:pPr>
        <w:pStyle w:val="BodyText"/>
        <w:spacing w:before="75" w:line="357" w:lineRule="auto"/>
        <w:ind w:left="763" w:right="547"/>
      </w:pPr>
      <w:r>
        <w:lastRenderedPageBreak/>
        <w:t xml:space="preserve">The school is in Somalia, </w:t>
      </w:r>
      <w:proofErr w:type="spellStart"/>
      <w:r>
        <w:t>Banadir</w:t>
      </w:r>
      <w:proofErr w:type="spellEnd"/>
      <w:r>
        <w:t xml:space="preserve">, </w:t>
      </w:r>
      <w:proofErr w:type="spellStart"/>
      <w:r>
        <w:t>Mogadisho</w:t>
      </w:r>
      <w:proofErr w:type="spellEnd"/>
      <w:r>
        <w:t xml:space="preserve">, in the community of </w:t>
      </w:r>
      <w:proofErr w:type="spellStart"/>
      <w:r>
        <w:t>Hawatako</w:t>
      </w:r>
      <w:proofErr w:type="spellEnd"/>
      <w:r>
        <w:t xml:space="preserve">, which is part of the </w:t>
      </w:r>
      <w:proofErr w:type="spellStart"/>
      <w:r>
        <w:t>Halane</w:t>
      </w:r>
      <w:proofErr w:type="spellEnd"/>
      <w:r>
        <w:t xml:space="preserve"> settlement.</w:t>
      </w:r>
    </w:p>
    <w:p w:rsidR="00B4577A" w:rsidRDefault="00A0329C">
      <w:pPr>
        <w:pStyle w:val="BodyText"/>
        <w:spacing w:before="3"/>
        <w:ind w:left="763"/>
      </w:pPr>
      <w:r>
        <w:t>The following reasons will explain why the location was chosen:</w:t>
      </w:r>
    </w:p>
    <w:p w:rsidR="00B4577A" w:rsidRDefault="00A0329C">
      <w:pPr>
        <w:pStyle w:val="BodyText"/>
        <w:spacing w:before="144"/>
        <w:ind w:left="763"/>
      </w:pPr>
      <w:proofErr w:type="gramStart"/>
      <w:r>
        <w:t>For restoring the founder's native land's reputation.</w:t>
      </w:r>
      <w:proofErr w:type="gramEnd"/>
    </w:p>
    <w:p w:rsidR="00B4577A" w:rsidRDefault="00A0329C">
      <w:pPr>
        <w:pStyle w:val="BodyText"/>
        <w:spacing w:before="145" w:line="360" w:lineRule="auto"/>
        <w:ind w:left="763" w:right="2665"/>
      </w:pPr>
      <w:proofErr w:type="gramStart"/>
      <w:r>
        <w:t>For the purpose of providing employment for rural instructors.</w:t>
      </w:r>
      <w:proofErr w:type="gramEnd"/>
      <w:r>
        <w:t xml:space="preserve"> Generation is available in the neighboring locations.</w:t>
      </w:r>
    </w:p>
    <w:p w:rsidR="00B4577A" w:rsidRDefault="00A0329C">
      <w:pPr>
        <w:pStyle w:val="BodyText"/>
        <w:spacing w:before="2"/>
        <w:ind w:left="763"/>
      </w:pPr>
      <w:r>
        <w:t>The primary goal of the schools is to teach all types of writing and reading skills.</w:t>
      </w:r>
    </w:p>
    <w:p w:rsidR="00B4577A" w:rsidRDefault="00A0329C">
      <w:pPr>
        <w:pStyle w:val="BodyText"/>
        <w:spacing w:before="140" w:line="360" w:lineRule="auto"/>
        <w:ind w:left="763" w:right="500"/>
      </w:pPr>
      <w:r>
        <w:t>As a result of the foregoing study, we can deduce that employees answered based on their own perceptions and expected additional benefits, which management must focus on and consider in order for employees to be kept and excel in their roles.</w:t>
      </w:r>
    </w:p>
    <w:p w:rsidR="00B4577A" w:rsidRDefault="00B4577A">
      <w:pPr>
        <w:spacing w:line="360" w:lineRule="auto"/>
        <w:sectPr w:rsidR="00B4577A">
          <w:pgSz w:w="12240" w:h="15840"/>
          <w:pgMar w:top="1300" w:right="260" w:bottom="1240" w:left="1220" w:header="0" w:footer="1045" w:gutter="0"/>
          <w:cols w:space="720"/>
        </w:sectPr>
      </w:pPr>
    </w:p>
    <w:p w:rsidR="00B4577A" w:rsidRDefault="00A0329C">
      <w:pPr>
        <w:pStyle w:val="Heading1"/>
        <w:spacing w:before="166"/>
        <w:ind w:left="4383"/>
      </w:pPr>
      <w:bookmarkStart w:id="30" w:name="5.1_FINDINGS"/>
      <w:bookmarkStart w:id="31" w:name="_bookmark18"/>
      <w:bookmarkEnd w:id="30"/>
      <w:bookmarkEnd w:id="31"/>
      <w:r>
        <w:lastRenderedPageBreak/>
        <w:t>5.1 FINDINGS</w:t>
      </w:r>
    </w:p>
    <w:p w:rsidR="00B4577A" w:rsidRDefault="00A0329C">
      <w:pPr>
        <w:pStyle w:val="BodyText"/>
        <w:spacing w:before="265" w:line="360" w:lineRule="auto"/>
        <w:ind w:left="763" w:right="409"/>
      </w:pPr>
      <w:r>
        <w:t>Performance Appraisal is the assessment of individual potential, according to more than half of the employees (72.5%).</w:t>
      </w:r>
    </w:p>
    <w:p w:rsidR="00B4577A" w:rsidRDefault="00A0329C">
      <w:pPr>
        <w:pStyle w:val="BodyText"/>
        <w:spacing w:before="2" w:line="360" w:lineRule="auto"/>
        <w:ind w:left="763" w:right="547"/>
      </w:pPr>
      <w:r>
        <w:t>Some employees (30%) are agnostic about the organization's performance appraisal system being sensible and fair.</w:t>
      </w:r>
    </w:p>
    <w:p w:rsidR="00B4577A" w:rsidRDefault="00A0329C">
      <w:pPr>
        <w:pStyle w:val="BodyText"/>
        <w:spacing w:before="1" w:line="360" w:lineRule="auto"/>
        <w:ind w:left="763" w:right="547"/>
      </w:pPr>
      <w:r>
        <w:t>Some employees (25 %) feel ambivalent about job requirements being communicated and duties being assigned by superiors.</w:t>
      </w:r>
    </w:p>
    <w:p w:rsidR="00B4577A" w:rsidRDefault="00A0329C">
      <w:pPr>
        <w:pStyle w:val="BodyText"/>
        <w:spacing w:line="360" w:lineRule="auto"/>
        <w:ind w:left="763" w:right="495"/>
      </w:pPr>
      <w:r>
        <w:t>The majority of employees (67.5 %) feel that the organization's performance appraisal process aids in employee training and development.</w:t>
      </w:r>
    </w:p>
    <w:p w:rsidR="00B4577A" w:rsidRDefault="00A0329C">
      <w:pPr>
        <w:pStyle w:val="BodyText"/>
        <w:spacing w:line="360" w:lineRule="auto"/>
        <w:ind w:left="763" w:right="547"/>
      </w:pPr>
      <w:r>
        <w:t>Some employees (5 %) vary that the organization's performance appraisal helps to recognize an individual's ability and potential.</w:t>
      </w:r>
    </w:p>
    <w:p w:rsidR="00B4577A" w:rsidRDefault="00A0329C">
      <w:pPr>
        <w:pStyle w:val="BodyText"/>
        <w:spacing w:before="1" w:line="362" w:lineRule="auto"/>
        <w:ind w:left="763" w:right="547"/>
        <w:rPr>
          <w:b/>
          <w:sz w:val="34"/>
        </w:rPr>
      </w:pPr>
      <w:r>
        <w:t>Less than half of the employees (35 %) vary that the organization's performance evaluation system is satisfactory</w:t>
      </w:r>
      <w:r>
        <w:rPr>
          <w:b/>
          <w:sz w:val="34"/>
        </w:rPr>
        <w:t>.</w:t>
      </w:r>
    </w:p>
    <w:p w:rsidR="00B4577A" w:rsidRDefault="00A0329C">
      <w:pPr>
        <w:pStyle w:val="BodyText"/>
        <w:spacing w:line="360" w:lineRule="auto"/>
        <w:ind w:left="763" w:right="710"/>
      </w:pPr>
      <w:r>
        <w:t>The majority of employees (32.5 percent) are unconcerned that they have been appropriately evaluated in accordance with the company's regulations.</w:t>
      </w:r>
    </w:p>
    <w:p w:rsidR="00B4577A" w:rsidRDefault="00A0329C">
      <w:pPr>
        <w:pStyle w:val="BodyText"/>
        <w:spacing w:line="360" w:lineRule="auto"/>
        <w:ind w:left="763" w:right="547"/>
      </w:pPr>
      <w:r>
        <w:t>The majority of employees (30%) vary that employees receive advice and ideas during the appraisal process.</w:t>
      </w:r>
    </w:p>
    <w:p w:rsidR="00B4577A" w:rsidRDefault="00A0329C">
      <w:pPr>
        <w:pStyle w:val="BodyText"/>
        <w:ind w:left="763"/>
      </w:pPr>
      <w:r>
        <w:t>The majority of employees (37.5 %) are uninterested in the appraisal feedback.</w:t>
      </w:r>
    </w:p>
    <w:p w:rsidR="00B4577A" w:rsidRDefault="00A0329C">
      <w:pPr>
        <w:pStyle w:val="BodyText"/>
        <w:spacing w:before="137" w:line="360" w:lineRule="auto"/>
        <w:ind w:left="763" w:right="1022"/>
      </w:pPr>
      <w:r>
        <w:t>The majority of employees (62.7 %) believe that the HOD should provide the appraisal. The majority of employees (52.5 %) believe that they should be evaluated once a year.</w:t>
      </w:r>
    </w:p>
    <w:p w:rsidR="00B4577A" w:rsidRDefault="00A0329C">
      <w:pPr>
        <w:pStyle w:val="BodyText"/>
        <w:spacing w:before="2" w:line="357" w:lineRule="auto"/>
        <w:ind w:left="763" w:right="547"/>
      </w:pPr>
      <w:r>
        <w:t>The vast majority of employees (95 %) believe that the organization's performance appraisal system motivates them.</w:t>
      </w:r>
    </w:p>
    <w:p w:rsidR="00B4577A" w:rsidRDefault="00A0329C">
      <w:pPr>
        <w:pStyle w:val="BodyText"/>
        <w:spacing w:before="3" w:line="360" w:lineRule="auto"/>
        <w:ind w:left="763"/>
      </w:pPr>
      <w:r>
        <w:t>The majority of employees (40 %) believe that their attitude has an impact on their company's performance rating.</w:t>
      </w:r>
    </w:p>
    <w:p w:rsidR="00B4577A" w:rsidRDefault="00A0329C">
      <w:pPr>
        <w:pStyle w:val="BodyText"/>
        <w:spacing w:before="1" w:line="360" w:lineRule="auto"/>
        <w:ind w:left="763" w:right="547"/>
      </w:pPr>
      <w:r>
        <w:t>The majority of employees (52.5%) vary that performance is conveyed after it has been assessed.</w:t>
      </w:r>
    </w:p>
    <w:p w:rsidR="00B4577A" w:rsidRDefault="00B4577A">
      <w:pPr>
        <w:spacing w:line="360" w:lineRule="auto"/>
        <w:sectPr w:rsidR="00B4577A">
          <w:pgSz w:w="12240" w:h="15840"/>
          <w:pgMar w:top="1500" w:right="260" w:bottom="1240" w:left="1220" w:header="0" w:footer="1045" w:gutter="0"/>
          <w:cols w:space="720"/>
        </w:sectPr>
      </w:pPr>
    </w:p>
    <w:p w:rsidR="00B4577A" w:rsidRDefault="00A0329C">
      <w:pPr>
        <w:pStyle w:val="Heading1"/>
        <w:spacing w:before="166"/>
        <w:ind w:left="3975"/>
      </w:pPr>
      <w:bookmarkStart w:id="32" w:name="5.1_SUGGESTIONS"/>
      <w:bookmarkStart w:id="33" w:name="_bookmark19"/>
      <w:bookmarkEnd w:id="32"/>
      <w:bookmarkEnd w:id="33"/>
      <w:r>
        <w:lastRenderedPageBreak/>
        <w:t>5.1 SUGGESTIONS</w:t>
      </w:r>
    </w:p>
    <w:p w:rsidR="00B4577A" w:rsidRDefault="00A0329C">
      <w:pPr>
        <w:pStyle w:val="BodyText"/>
        <w:spacing w:before="265"/>
        <w:ind w:left="763"/>
      </w:pPr>
      <w:r>
        <w:t>As per the study the following are the suggestions:</w:t>
      </w:r>
    </w:p>
    <w:p w:rsidR="00B4577A" w:rsidRDefault="00A0329C">
      <w:pPr>
        <w:pStyle w:val="BodyText"/>
        <w:spacing w:before="144" w:line="360" w:lineRule="auto"/>
        <w:ind w:left="763" w:right="547"/>
      </w:pPr>
      <w:r>
        <w:t>The organization's Performance Appraisal should be done in a full-fledged manner so that the others would accept it.</w:t>
      </w:r>
    </w:p>
    <w:p w:rsidR="00B4577A" w:rsidRDefault="00A0329C">
      <w:pPr>
        <w:pStyle w:val="BodyText"/>
        <w:spacing w:before="2" w:line="360" w:lineRule="auto"/>
        <w:ind w:left="763"/>
      </w:pPr>
      <w:r>
        <w:t>As the Performance Appraisal benefits employees by assigning tasks to superiors, training and development should be more effective so that other employees will be attracted as well.</w:t>
      </w:r>
    </w:p>
    <w:p w:rsidR="00B4577A" w:rsidRDefault="00A0329C">
      <w:pPr>
        <w:pStyle w:val="BodyText"/>
        <w:spacing w:before="2" w:line="357" w:lineRule="auto"/>
        <w:ind w:left="763" w:right="495"/>
      </w:pPr>
      <w:r>
        <w:t>Because it acknowledges an individual's skill and potential, the Performance Appraisal should be used effectively to aid personnel.</w:t>
      </w:r>
    </w:p>
    <w:p w:rsidR="00B4577A" w:rsidRDefault="00A0329C">
      <w:pPr>
        <w:pStyle w:val="BodyText"/>
        <w:spacing w:before="3" w:line="360" w:lineRule="auto"/>
        <w:ind w:left="763" w:right="1438"/>
      </w:pPr>
      <w:r>
        <w:t>Employee appraisals should be conducted equitably and in accordance with company regulations in order to aid employee performance.</w:t>
      </w:r>
    </w:p>
    <w:p w:rsidR="00B4577A" w:rsidRDefault="00A0329C">
      <w:pPr>
        <w:pStyle w:val="BodyText"/>
        <w:spacing w:before="2" w:line="360" w:lineRule="auto"/>
        <w:ind w:left="763" w:right="547"/>
      </w:pPr>
      <w:r>
        <w:t>During the procedure, the school should provide some advice and suggestions to the employees, as well as obtain their feedback on the process.</w:t>
      </w:r>
    </w:p>
    <w:p w:rsidR="00B4577A" w:rsidRDefault="00A0329C">
      <w:pPr>
        <w:pStyle w:val="BodyText"/>
        <w:spacing w:before="1"/>
        <w:ind w:left="763"/>
      </w:pPr>
      <w:r>
        <w:t>Employees should be evaluated and rated by their HOD.</w:t>
      </w:r>
    </w:p>
    <w:p w:rsidR="00B4577A" w:rsidRDefault="00B4577A">
      <w:pPr>
        <w:sectPr w:rsidR="00B4577A">
          <w:pgSz w:w="12240" w:h="15840"/>
          <w:pgMar w:top="1500" w:right="260" w:bottom="1240" w:left="1220" w:header="0" w:footer="1045" w:gutter="0"/>
          <w:cols w:space="720"/>
        </w:sectPr>
      </w:pPr>
    </w:p>
    <w:p w:rsidR="00B4577A" w:rsidRDefault="00A0329C">
      <w:pPr>
        <w:pStyle w:val="Heading1"/>
        <w:spacing w:before="166"/>
        <w:ind w:left="4042"/>
      </w:pPr>
      <w:bookmarkStart w:id="34" w:name="5.1_CONCLUSION"/>
      <w:bookmarkStart w:id="35" w:name="_bookmark20"/>
      <w:bookmarkEnd w:id="34"/>
      <w:bookmarkEnd w:id="35"/>
      <w:r>
        <w:lastRenderedPageBreak/>
        <w:t>5.1 CONCLUSION</w:t>
      </w:r>
    </w:p>
    <w:p w:rsidR="00B4577A" w:rsidRDefault="00B4577A">
      <w:pPr>
        <w:pStyle w:val="BodyText"/>
        <w:rPr>
          <w:b/>
          <w:sz w:val="40"/>
        </w:rPr>
      </w:pPr>
    </w:p>
    <w:p w:rsidR="00B4577A" w:rsidRDefault="00B4577A">
      <w:pPr>
        <w:pStyle w:val="BodyText"/>
        <w:spacing w:before="7"/>
        <w:rPr>
          <w:b/>
          <w:sz w:val="35"/>
        </w:rPr>
      </w:pPr>
    </w:p>
    <w:p w:rsidR="00B4577A" w:rsidRDefault="00A0329C">
      <w:pPr>
        <w:pStyle w:val="BodyText"/>
        <w:ind w:left="763"/>
      </w:pPr>
      <w:r>
        <w:t>The options need a great level of motivation to overcome the barriers.</w:t>
      </w:r>
    </w:p>
    <w:p w:rsidR="00B4577A" w:rsidRDefault="00A0329C">
      <w:pPr>
        <w:pStyle w:val="BodyText"/>
        <w:spacing w:before="145" w:line="360" w:lineRule="auto"/>
        <w:ind w:left="763" w:right="547"/>
      </w:pPr>
      <w:r>
        <w:t>Proper training and satisfaction at all levels will be the most important foundation for launching an assault on the obstacles and converting challenges into opportunities through efficient performance appraisal procedures in the business.</w:t>
      </w:r>
    </w:p>
    <w:p w:rsidR="00B4577A" w:rsidRDefault="00B4577A">
      <w:pPr>
        <w:pStyle w:val="BodyText"/>
        <w:spacing w:before="4"/>
        <w:rPr>
          <w:sz w:val="37"/>
        </w:rPr>
      </w:pPr>
    </w:p>
    <w:p w:rsidR="00B4577A" w:rsidRDefault="00A0329C">
      <w:pPr>
        <w:pStyle w:val="BodyText"/>
        <w:spacing w:line="360" w:lineRule="auto"/>
        <w:ind w:left="763" w:right="547"/>
      </w:pPr>
      <w:r>
        <w:t>The majority of schools respond wisely: performance appraisal measures will have to be established in light of future changes.</w:t>
      </w:r>
    </w:p>
    <w:p w:rsidR="00B4577A" w:rsidRDefault="00B4577A">
      <w:pPr>
        <w:pStyle w:val="BodyText"/>
        <w:rPr>
          <w:sz w:val="28"/>
        </w:rPr>
      </w:pPr>
    </w:p>
    <w:p w:rsidR="00B4577A" w:rsidRDefault="00A0329C">
      <w:pPr>
        <w:spacing w:before="165" w:line="360" w:lineRule="auto"/>
        <w:ind w:left="763" w:right="547" w:firstLine="720"/>
        <w:rPr>
          <w:sz w:val="24"/>
        </w:rPr>
      </w:pPr>
      <w:r>
        <w:rPr>
          <w:sz w:val="24"/>
        </w:rPr>
        <w:t>Performance measurements are available at both the entrance and continuing education levels for working individuals.</w:t>
      </w:r>
    </w:p>
    <w:p w:rsidR="00B4577A" w:rsidRDefault="00B4577A">
      <w:pPr>
        <w:pStyle w:val="BodyText"/>
        <w:rPr>
          <w:sz w:val="26"/>
        </w:rPr>
      </w:pPr>
    </w:p>
    <w:p w:rsidR="00B4577A" w:rsidRDefault="00A0329C">
      <w:pPr>
        <w:pStyle w:val="BodyText"/>
        <w:spacing w:before="184" w:line="360" w:lineRule="auto"/>
        <w:ind w:left="763" w:right="1171" w:firstLine="124"/>
      </w:pPr>
      <w:r>
        <w:t>A methodology for accomplishing the aims that will make India's paper industry really competitive is based on adequate safety measures based on rising trends.</w:t>
      </w:r>
    </w:p>
    <w:p w:rsidR="00B4577A" w:rsidRDefault="00B4577A">
      <w:pPr>
        <w:spacing w:line="360" w:lineRule="auto"/>
        <w:sectPr w:rsidR="00B4577A">
          <w:pgSz w:w="12240" w:h="15840"/>
          <w:pgMar w:top="1500" w:right="260" w:bottom="1240" w:left="1220" w:header="0" w:footer="1045" w:gutter="0"/>
          <w:cols w:space="720"/>
        </w:sectPr>
      </w:pPr>
    </w:p>
    <w:p w:rsidR="00B4577A" w:rsidRDefault="00A0329C">
      <w:pPr>
        <w:pStyle w:val="Heading1"/>
        <w:spacing w:before="62"/>
        <w:ind w:left="3846"/>
      </w:pPr>
      <w:bookmarkStart w:id="36" w:name="5.1_BIBLIOGRAPHY"/>
      <w:bookmarkStart w:id="37" w:name="_bookmark21"/>
      <w:bookmarkEnd w:id="36"/>
      <w:bookmarkEnd w:id="37"/>
      <w:r>
        <w:lastRenderedPageBreak/>
        <w:t>5.1 BIBLIOGRAPHY</w:t>
      </w:r>
    </w:p>
    <w:p w:rsidR="00B4577A" w:rsidRDefault="00B4577A">
      <w:pPr>
        <w:pStyle w:val="BodyText"/>
        <w:spacing w:before="6"/>
        <w:rPr>
          <w:b/>
          <w:sz w:val="58"/>
        </w:rPr>
      </w:pPr>
    </w:p>
    <w:p w:rsidR="00B4577A" w:rsidRDefault="00A0329C">
      <w:pPr>
        <w:ind w:left="878"/>
        <w:rPr>
          <w:b/>
          <w:sz w:val="23"/>
        </w:rPr>
      </w:pPr>
      <w:r>
        <w:rPr>
          <w:b/>
          <w:sz w:val="23"/>
        </w:rPr>
        <w:t>Books</w:t>
      </w:r>
    </w:p>
    <w:p w:rsidR="00B4577A" w:rsidRDefault="00A0329C">
      <w:pPr>
        <w:pStyle w:val="BodyText"/>
        <w:spacing w:before="125" w:line="360" w:lineRule="auto"/>
        <w:ind w:left="763"/>
      </w:pPr>
      <w:r>
        <w:t>Donald L. Kirkpatrick, humanizing Employee Performance through Appraisal and Coaching, Improving Employee Performance through Appraisal and Coaching, 2006.</w:t>
      </w:r>
    </w:p>
    <w:p w:rsidR="00B4577A" w:rsidRDefault="00A0329C">
      <w:pPr>
        <w:spacing w:before="2"/>
        <w:ind w:left="763"/>
        <w:rPr>
          <w:sz w:val="25"/>
        </w:rPr>
      </w:pPr>
      <w:r>
        <w:rPr>
          <w:sz w:val="25"/>
        </w:rPr>
        <w:t xml:space="preserve">Performance Planning and Review </w:t>
      </w:r>
      <w:r>
        <w:rPr>
          <w:sz w:val="24"/>
        </w:rPr>
        <w:t xml:space="preserve">(Bob </w:t>
      </w:r>
      <w:proofErr w:type="spellStart"/>
      <w:r>
        <w:rPr>
          <w:sz w:val="24"/>
        </w:rPr>
        <w:t>Cardy</w:t>
      </w:r>
      <w:proofErr w:type="spellEnd"/>
      <w:r>
        <w:rPr>
          <w:sz w:val="24"/>
        </w:rPr>
        <w:t>, 1997</w:t>
      </w:r>
      <w:r>
        <w:rPr>
          <w:sz w:val="25"/>
        </w:rPr>
        <w:t>.</w:t>
      </w:r>
    </w:p>
    <w:p w:rsidR="00B4577A" w:rsidRDefault="00A0329C">
      <w:pPr>
        <w:pStyle w:val="BodyText"/>
        <w:spacing w:before="145"/>
        <w:ind w:left="763"/>
      </w:pPr>
      <w:r>
        <w:t>Roger E. Herman, Oak Hill Press, 1997, the Process of Excelling.</w:t>
      </w:r>
    </w:p>
    <w:p w:rsidR="00B4577A" w:rsidRDefault="00B4577A">
      <w:pPr>
        <w:pStyle w:val="BodyText"/>
        <w:rPr>
          <w:sz w:val="28"/>
        </w:rPr>
      </w:pPr>
    </w:p>
    <w:p w:rsidR="00B4577A" w:rsidRDefault="00B4577A">
      <w:pPr>
        <w:pStyle w:val="BodyText"/>
        <w:rPr>
          <w:sz w:val="28"/>
        </w:rPr>
      </w:pPr>
    </w:p>
    <w:p w:rsidR="00B4577A" w:rsidRDefault="00B4577A">
      <w:pPr>
        <w:pStyle w:val="BodyText"/>
        <w:spacing w:before="11"/>
        <w:rPr>
          <w:sz w:val="37"/>
        </w:rPr>
      </w:pPr>
    </w:p>
    <w:p w:rsidR="00B4577A" w:rsidRDefault="00A0329C">
      <w:pPr>
        <w:ind w:left="825"/>
        <w:rPr>
          <w:b/>
          <w:sz w:val="25"/>
        </w:rPr>
      </w:pPr>
      <w:r>
        <w:rPr>
          <w:b/>
          <w:sz w:val="25"/>
        </w:rPr>
        <w:t>Journals:</w:t>
      </w:r>
    </w:p>
    <w:p w:rsidR="00B4577A" w:rsidRDefault="00B4577A">
      <w:pPr>
        <w:pStyle w:val="BodyText"/>
        <w:rPr>
          <w:b/>
          <w:sz w:val="28"/>
        </w:rPr>
      </w:pPr>
    </w:p>
    <w:p w:rsidR="00B4577A" w:rsidRDefault="00B4577A">
      <w:pPr>
        <w:pStyle w:val="BodyText"/>
        <w:spacing w:before="2"/>
        <w:rPr>
          <w:b/>
          <w:sz w:val="32"/>
        </w:rPr>
      </w:pPr>
    </w:p>
    <w:p w:rsidR="00B4577A" w:rsidRDefault="00A0329C">
      <w:pPr>
        <w:pStyle w:val="BodyText"/>
        <w:spacing w:line="357" w:lineRule="auto"/>
        <w:ind w:left="763"/>
      </w:pPr>
      <w:r>
        <w:t xml:space="preserve">The </w:t>
      </w:r>
      <w:proofErr w:type="spellStart"/>
      <w:r>
        <w:t>Gitam</w:t>
      </w:r>
      <w:proofErr w:type="spellEnd"/>
      <w:r>
        <w:t xml:space="preserve"> Journal of Management is a publication dedicated to the study of management. </w:t>
      </w:r>
      <w:proofErr w:type="gramStart"/>
      <w:r>
        <w:t>Occupational and Environmental health policy Journal.</w:t>
      </w:r>
      <w:proofErr w:type="gramEnd"/>
    </w:p>
    <w:p w:rsidR="00B4577A" w:rsidRDefault="00A0329C">
      <w:pPr>
        <w:spacing w:before="3" w:line="362" w:lineRule="auto"/>
        <w:ind w:left="763" w:right="547" w:firstLine="62"/>
        <w:rPr>
          <w:sz w:val="25"/>
        </w:rPr>
      </w:pPr>
      <w:proofErr w:type="gramStart"/>
      <w:r>
        <w:rPr>
          <w:sz w:val="24"/>
        </w:rPr>
        <w:t>Conscientiousness and variableness as predictors of rating leniency.</w:t>
      </w:r>
      <w:proofErr w:type="gramEnd"/>
      <w:r>
        <w:rPr>
          <w:sz w:val="24"/>
        </w:rPr>
        <w:t xml:space="preserve"> </w:t>
      </w:r>
      <w:proofErr w:type="gramStart"/>
      <w:r>
        <w:rPr>
          <w:sz w:val="24"/>
        </w:rPr>
        <w:t>Journal of Applied Psychology</w:t>
      </w:r>
      <w:r>
        <w:rPr>
          <w:sz w:val="25"/>
        </w:rPr>
        <w:t>.</w:t>
      </w:r>
      <w:proofErr w:type="gramEnd"/>
    </w:p>
    <w:p w:rsidR="00B4577A" w:rsidRDefault="00A0329C">
      <w:pPr>
        <w:spacing w:line="362" w:lineRule="auto"/>
        <w:ind w:left="763" w:right="547"/>
        <w:rPr>
          <w:sz w:val="25"/>
        </w:rPr>
      </w:pPr>
      <w:r>
        <w:rPr>
          <w:sz w:val="24"/>
        </w:rPr>
        <w:t>Arabian Journal of Business and Management Review (OMAN Chapter) Vol. 5, No.7; February 2016</w:t>
      </w:r>
      <w:r>
        <w:rPr>
          <w:sz w:val="25"/>
        </w:rPr>
        <w:t>.</w:t>
      </w:r>
    </w:p>
    <w:p w:rsidR="00B4577A" w:rsidRDefault="00B4577A">
      <w:pPr>
        <w:pStyle w:val="BodyText"/>
        <w:rPr>
          <w:sz w:val="28"/>
        </w:rPr>
      </w:pPr>
    </w:p>
    <w:p w:rsidR="00B4577A" w:rsidRDefault="00B4577A">
      <w:pPr>
        <w:pStyle w:val="BodyText"/>
        <w:rPr>
          <w:sz w:val="28"/>
        </w:rPr>
      </w:pPr>
    </w:p>
    <w:p w:rsidR="00B4577A" w:rsidRDefault="00B4577A">
      <w:pPr>
        <w:pStyle w:val="BodyText"/>
        <w:rPr>
          <w:sz w:val="28"/>
        </w:rPr>
      </w:pPr>
    </w:p>
    <w:p w:rsidR="00B4577A" w:rsidRDefault="00B4577A">
      <w:pPr>
        <w:pStyle w:val="BodyText"/>
        <w:rPr>
          <w:sz w:val="28"/>
        </w:rPr>
      </w:pPr>
    </w:p>
    <w:p w:rsidR="00B4577A" w:rsidRDefault="00B4577A">
      <w:pPr>
        <w:pStyle w:val="BodyText"/>
        <w:rPr>
          <w:sz w:val="31"/>
        </w:rPr>
      </w:pPr>
    </w:p>
    <w:p w:rsidR="00B4577A" w:rsidRDefault="00A0329C">
      <w:pPr>
        <w:pStyle w:val="BodyText"/>
        <w:spacing w:before="1"/>
        <w:ind w:left="1017" w:right="704"/>
        <w:jc w:val="center"/>
      </w:pPr>
      <w:hyperlink r:id="rId22">
        <w:r>
          <w:rPr>
            <w:color w:val="0000FF"/>
            <w:u w:val="single" w:color="0000FF"/>
          </w:rPr>
          <w:t>www.google.com</w:t>
        </w:r>
      </w:hyperlink>
    </w:p>
    <w:p w:rsidR="00B4577A" w:rsidRDefault="00A0329C">
      <w:pPr>
        <w:spacing w:before="144"/>
        <w:ind w:left="1013" w:right="705"/>
        <w:jc w:val="center"/>
        <w:rPr>
          <w:sz w:val="24"/>
        </w:rPr>
      </w:pPr>
      <w:hyperlink r:id="rId23">
        <w:r>
          <w:rPr>
            <w:color w:val="0000FF"/>
            <w:sz w:val="24"/>
            <w:u w:val="single" w:color="0000FF"/>
          </w:rPr>
          <w:t>https://mawdoo3.com</w:t>
        </w:r>
      </w:hyperlink>
    </w:p>
    <w:p w:rsidR="00B4577A" w:rsidRDefault="00B4577A">
      <w:pPr>
        <w:jc w:val="center"/>
        <w:rPr>
          <w:sz w:val="24"/>
        </w:rPr>
        <w:sectPr w:rsidR="00B4577A">
          <w:pgSz w:w="12240" w:h="15840"/>
          <w:pgMar w:top="1320" w:right="260" w:bottom="1240" w:left="1220" w:header="0" w:footer="1045" w:gutter="0"/>
          <w:cols w:space="720"/>
        </w:sectPr>
      </w:pPr>
    </w:p>
    <w:p w:rsidR="00B4577A" w:rsidRDefault="00A0329C">
      <w:pPr>
        <w:spacing w:before="126"/>
        <w:ind w:left="4792"/>
        <w:rPr>
          <w:sz w:val="30"/>
        </w:rPr>
      </w:pPr>
      <w:bookmarkStart w:id="38" w:name="5.1___Index"/>
      <w:bookmarkEnd w:id="38"/>
      <w:r>
        <w:rPr>
          <w:sz w:val="30"/>
        </w:rPr>
        <w:lastRenderedPageBreak/>
        <w:t>5.1 Index</w:t>
      </w:r>
    </w:p>
    <w:p w:rsidR="00B4577A" w:rsidRDefault="00A0329C">
      <w:pPr>
        <w:pStyle w:val="ListParagraph"/>
        <w:numPr>
          <w:ilvl w:val="0"/>
          <w:numId w:val="2"/>
        </w:numPr>
        <w:tabs>
          <w:tab w:val="left" w:pos="802"/>
          <w:tab w:val="left" w:pos="4772"/>
        </w:tabs>
        <w:spacing w:before="278" w:line="360" w:lineRule="auto"/>
        <w:ind w:right="3350" w:firstLine="0"/>
        <w:rPr>
          <w:sz w:val="25"/>
        </w:rPr>
      </w:pPr>
      <w:r>
        <w:pict>
          <v:shape id="_x0000_s1091" style="position:absolute;left:0;text-align:left;margin-left:266.6pt;margin-top:41.5pt;width:18.7pt;height:7.9pt;z-index:-17657344;mso-position-horizontal-relative:page" coordorigin="5332,830" coordsize="374,158" path="m5520,988r-188,l5332,830r374,l5706,988r-186,xe" filled="f">
            <v:path arrowok="t"/>
            <w10:wrap anchorx="page"/>
          </v:shape>
        </w:pict>
      </w:r>
      <w:r>
        <w:pict>
          <v:shape id="_x0000_s1090" style="position:absolute;left:0;text-align:left;margin-left:384.5pt;margin-top:41.5pt;width:18.7pt;height:7.9pt;z-index:-17653248;mso-position-horizontal-relative:page" coordorigin="7690,830" coordsize="374,158" path="m7878,988r-188,l7690,830r374,l8064,988r-186,xe" filled="f">
            <v:path arrowok="t"/>
            <w10:wrap anchorx="page"/>
          </v:shape>
        </w:pict>
      </w:r>
      <w:r>
        <w:rPr>
          <w:sz w:val="25"/>
        </w:rPr>
        <w:t>Is Performance Appraisal helpful in crucial somebody's potential? Strongly</w:t>
      </w:r>
      <w:r>
        <w:rPr>
          <w:spacing w:val="-9"/>
          <w:sz w:val="25"/>
        </w:rPr>
        <w:t xml:space="preserve"> </w:t>
      </w:r>
      <w:r>
        <w:rPr>
          <w:sz w:val="25"/>
        </w:rPr>
        <w:t>concur</w:t>
      </w:r>
      <w:r>
        <w:rPr>
          <w:sz w:val="25"/>
        </w:rPr>
        <w:tab/>
      </w:r>
      <w:proofErr w:type="spellStart"/>
      <w:r>
        <w:rPr>
          <w:sz w:val="25"/>
        </w:rPr>
        <w:t>concur</w:t>
      </w:r>
      <w:proofErr w:type="spellEnd"/>
    </w:p>
    <w:p w:rsidR="00B4577A" w:rsidRDefault="00A0329C">
      <w:pPr>
        <w:pStyle w:val="BodyText"/>
        <w:tabs>
          <w:tab w:val="left" w:pos="4743"/>
        </w:tabs>
        <w:spacing w:line="284" w:lineRule="exact"/>
        <w:ind w:left="489"/>
      </w:pPr>
      <w:r>
        <w:pict>
          <v:shape id="_x0000_s1089" style="position:absolute;left:0;text-align:left;margin-left:266.6pt;margin-top:9.15pt;width:18.7pt;height:7.9pt;z-index:-17656832;mso-position-horizontal-relative:page" coordorigin="5332,183" coordsize="374,158" path="m5520,341r-188,l5332,183r374,l5706,341r-186,xe" filled="f">
            <v:path arrowok="t"/>
            <w10:wrap anchorx="page"/>
          </v:shape>
        </w:pict>
      </w:r>
      <w:r>
        <w:pict>
          <v:shape id="_x0000_s1088" style="position:absolute;left:0;text-align:left;margin-left:363.6pt;margin-top:10.1pt;width:18.7pt;height:7.9pt;z-index:15781888;mso-position-horizontal-relative:page" coordorigin="7272,202" coordsize="374,158" path="m7460,360r-188,l7272,202r374,l7646,360r-186,xe" filled="f">
            <v:path arrowok="t"/>
            <w10:wrap anchorx="page"/>
          </v:shape>
        </w:pict>
      </w:r>
      <w:r>
        <w:t>Neutral</w:t>
      </w:r>
      <w:r>
        <w:tab/>
        <w:t>vary</w:t>
      </w:r>
    </w:p>
    <w:p w:rsidR="00B4577A" w:rsidRDefault="00A0329C">
      <w:pPr>
        <w:pStyle w:val="BodyText"/>
        <w:spacing w:before="144"/>
        <w:ind w:left="489"/>
      </w:pPr>
      <w:r>
        <w:pict>
          <v:shape id="_x0000_s1087" style="position:absolute;left:0;text-align:left;margin-left:265.65pt;margin-top:16.6pt;width:18.7pt;height:7.9pt;z-index:15780864;mso-position-horizontal-relative:page" coordorigin="5313,332" coordsize="374,158" path="m5501,490r-188,l5313,332r374,l5687,490r-186,xe" filled="f">
            <v:path arrowok="t"/>
            <w10:wrap anchorx="page"/>
          </v:shape>
        </w:pict>
      </w:r>
      <w:r>
        <w:t>Strongly vary</w:t>
      </w:r>
    </w:p>
    <w:p w:rsidR="00B4577A" w:rsidRDefault="00B4577A">
      <w:pPr>
        <w:pStyle w:val="BodyText"/>
        <w:rPr>
          <w:sz w:val="28"/>
        </w:rPr>
      </w:pPr>
    </w:p>
    <w:p w:rsidR="00B4577A" w:rsidRDefault="00B4577A">
      <w:pPr>
        <w:pStyle w:val="BodyText"/>
        <w:spacing w:before="7"/>
        <w:rPr>
          <w:sz w:val="29"/>
        </w:rPr>
      </w:pPr>
    </w:p>
    <w:p w:rsidR="00B4577A" w:rsidRDefault="00A0329C">
      <w:pPr>
        <w:pStyle w:val="ListParagraph"/>
        <w:numPr>
          <w:ilvl w:val="0"/>
          <w:numId w:val="2"/>
        </w:numPr>
        <w:tabs>
          <w:tab w:val="left" w:pos="745"/>
          <w:tab w:val="left" w:pos="4902"/>
        </w:tabs>
        <w:spacing w:line="360" w:lineRule="auto"/>
        <w:ind w:left="989" w:right="1173" w:hanging="500"/>
        <w:rPr>
          <w:sz w:val="25"/>
        </w:rPr>
      </w:pPr>
      <w:r>
        <w:pict>
          <v:shape id="_x0000_s1086" style="position:absolute;left:0;text-align:left;margin-left:268.8pt;margin-top:26.45pt;width:18.7pt;height:7.9pt;z-index:-17651712;mso-position-horizontal-relative:page" coordorigin="5376,529" coordsize="374,158" path="m5564,687r-188,l5376,529r374,l5750,687r-186,xe" filled="f">
            <v:path arrowok="t"/>
            <w10:wrap anchorx="page"/>
          </v:shape>
        </w:pict>
      </w:r>
      <w:r>
        <w:pict>
          <v:shape id="_x0000_s1085" style="position:absolute;left:0;text-align:left;margin-left:430.9pt;margin-top:28pt;width:18.7pt;height:7.9pt;z-index:-17649152;mso-position-horizontal-relative:page" coordorigin="8618,560" coordsize="374,158" path="m8806,718r-188,l8618,560r374,l8992,718r-186,xe" filled="f">
            <v:path arrowok="t"/>
            <w10:wrap anchorx="page"/>
          </v:shape>
        </w:pict>
      </w:r>
      <w:r>
        <w:rPr>
          <w:rFonts w:ascii="Arial"/>
          <w:spacing w:val="-4"/>
          <w:sz w:val="25"/>
        </w:rPr>
        <w:t xml:space="preserve">Is </w:t>
      </w:r>
      <w:r>
        <w:rPr>
          <w:rFonts w:ascii="Arial"/>
          <w:sz w:val="25"/>
        </w:rPr>
        <w:t>that the organization's worker performance appraisal system rational and fair</w:t>
      </w:r>
      <w:r>
        <w:rPr>
          <w:sz w:val="25"/>
        </w:rPr>
        <w:t>? Powerfully</w:t>
      </w:r>
      <w:r>
        <w:rPr>
          <w:spacing w:val="-9"/>
          <w:sz w:val="25"/>
        </w:rPr>
        <w:t xml:space="preserve"> </w:t>
      </w:r>
      <w:r>
        <w:rPr>
          <w:sz w:val="25"/>
        </w:rPr>
        <w:t>concur</w:t>
      </w:r>
      <w:r>
        <w:rPr>
          <w:sz w:val="25"/>
        </w:rPr>
        <w:tab/>
      </w:r>
      <w:proofErr w:type="spellStart"/>
      <w:r>
        <w:rPr>
          <w:sz w:val="25"/>
        </w:rPr>
        <w:t>Concur</w:t>
      </w:r>
      <w:proofErr w:type="spellEnd"/>
    </w:p>
    <w:p w:rsidR="00B4577A" w:rsidRDefault="00A0329C">
      <w:pPr>
        <w:pStyle w:val="BodyText"/>
        <w:tabs>
          <w:tab w:val="left" w:pos="4119"/>
        </w:tabs>
        <w:spacing w:before="2"/>
        <w:ind w:left="489"/>
      </w:pPr>
      <w:r>
        <w:pict>
          <v:shape id="_x0000_s1084" style="position:absolute;left:0;text-align:left;margin-left:228.6pt;margin-top:9.25pt;width:18.7pt;height:7.9pt;z-index:-17656320;mso-position-horizontal-relative:page" coordorigin="4572,185" coordsize="374,158" path="m4760,343r-188,l4572,185r374,l4946,343r-186,xe" filled="f">
            <v:path arrowok="t"/>
            <w10:wrap anchorx="page"/>
          </v:shape>
        </w:pict>
      </w:r>
      <w:r>
        <w:pict>
          <v:shape id="_x0000_s1083" style="position:absolute;left:0;text-align:left;margin-left:363.6pt;margin-top:10.2pt;width:18.7pt;height:7.9pt;z-index:15783424;mso-position-horizontal-relative:page" coordorigin="7272,204" coordsize="374,158" path="m7460,362r-188,l7272,204r374,l7646,362r-186,xe" filled="f">
            <v:path arrowok="t"/>
            <w10:wrap anchorx="page"/>
          </v:shape>
        </w:pict>
      </w:r>
      <w:r>
        <w:t>Neutral</w:t>
      </w:r>
      <w:r>
        <w:tab/>
        <w:t>vary</w:t>
      </w:r>
    </w:p>
    <w:p w:rsidR="00B4577A" w:rsidRDefault="00A0329C">
      <w:pPr>
        <w:pStyle w:val="BodyText"/>
        <w:spacing w:before="145"/>
        <w:ind w:left="489"/>
      </w:pPr>
      <w:r>
        <w:pict>
          <v:shape id="_x0000_s1082" style="position:absolute;left:0;text-align:left;margin-left:257.1pt;margin-top:13.6pt;width:18.7pt;height:7.9pt;z-index:15782400;mso-position-horizontal-relative:page" coordorigin="5142,272" coordsize="374,158" path="m5330,430r-188,l5142,272r374,l5516,430r-186,xe" filled="f">
            <v:path arrowok="t"/>
            <w10:wrap anchorx="page"/>
          </v:shape>
        </w:pict>
      </w:r>
      <w:r>
        <w:t>Strongly vary</w:t>
      </w:r>
    </w:p>
    <w:p w:rsidR="00B4577A" w:rsidRDefault="00A0329C">
      <w:pPr>
        <w:pStyle w:val="ListParagraph"/>
        <w:numPr>
          <w:ilvl w:val="0"/>
          <w:numId w:val="2"/>
        </w:numPr>
        <w:tabs>
          <w:tab w:val="left" w:pos="735"/>
        </w:tabs>
        <w:spacing w:before="143" w:line="360" w:lineRule="auto"/>
        <w:ind w:right="1376" w:firstLine="0"/>
        <w:rPr>
          <w:sz w:val="25"/>
        </w:rPr>
      </w:pPr>
      <w:r>
        <w:rPr>
          <w:rFonts w:ascii="Arial"/>
          <w:sz w:val="25"/>
        </w:rPr>
        <w:t xml:space="preserve">Whether </w:t>
      </w:r>
      <w:r>
        <w:rPr>
          <w:rFonts w:ascii="Arial"/>
          <w:spacing w:val="2"/>
          <w:sz w:val="25"/>
        </w:rPr>
        <w:t xml:space="preserve">or </w:t>
      </w:r>
      <w:r>
        <w:rPr>
          <w:rFonts w:ascii="Arial"/>
          <w:sz w:val="25"/>
        </w:rPr>
        <w:t>not job goals are communicated and assignments are assigned</w:t>
      </w:r>
      <w:r>
        <w:rPr>
          <w:rFonts w:ascii="Arial"/>
          <w:spacing w:val="-18"/>
          <w:sz w:val="25"/>
        </w:rPr>
        <w:t xml:space="preserve"> </w:t>
      </w:r>
      <w:r>
        <w:rPr>
          <w:rFonts w:ascii="Arial"/>
          <w:sz w:val="25"/>
        </w:rPr>
        <w:t>by superiors</w:t>
      </w:r>
      <w:r>
        <w:rPr>
          <w:sz w:val="25"/>
        </w:rPr>
        <w:t>?</w:t>
      </w:r>
    </w:p>
    <w:p w:rsidR="00B4577A" w:rsidRDefault="00A0329C">
      <w:pPr>
        <w:tabs>
          <w:tab w:val="left" w:pos="5103"/>
        </w:tabs>
        <w:spacing w:before="1"/>
        <w:ind w:left="551"/>
        <w:rPr>
          <w:sz w:val="25"/>
        </w:rPr>
      </w:pPr>
      <w:r>
        <w:pict>
          <v:shape id="_x0000_s1081" style="position:absolute;left:0;text-align:left;margin-left:257.1pt;margin-top:6.55pt;width:18.7pt;height:7.9pt;z-index:-17650688;mso-position-horizontal-relative:page" coordorigin="5142,131" coordsize="374,158" path="m5330,289r-188,l5142,131r374,l5516,289r-186,xe" filled="f">
            <v:path arrowok="t"/>
            <w10:wrap anchorx="page"/>
          </v:shape>
        </w:pict>
      </w:r>
      <w:r>
        <w:pict>
          <v:shape id="_x0000_s1080" style="position:absolute;left:0;text-align:left;margin-left:400.2pt;margin-top:8.1pt;width:18.7pt;height:7.9pt;z-index:15786496;mso-position-horizontal-relative:page" coordorigin="8004,162" coordsize="374,158" path="m8192,320r-188,l8004,162r374,l8378,320r-186,xe" filled="f">
            <v:path arrowok="t"/>
            <w10:wrap anchorx="page"/>
          </v:shape>
        </w:pict>
      </w:r>
      <w:r>
        <w:rPr>
          <w:sz w:val="24"/>
        </w:rPr>
        <w:t>Powerfully</w:t>
      </w:r>
      <w:r>
        <w:rPr>
          <w:spacing w:val="-7"/>
          <w:sz w:val="24"/>
        </w:rPr>
        <w:t xml:space="preserve"> </w:t>
      </w:r>
      <w:r>
        <w:rPr>
          <w:sz w:val="25"/>
        </w:rPr>
        <w:t>concur</w:t>
      </w:r>
      <w:r>
        <w:rPr>
          <w:sz w:val="25"/>
        </w:rPr>
        <w:tab/>
      </w:r>
      <w:proofErr w:type="spellStart"/>
      <w:r>
        <w:rPr>
          <w:sz w:val="25"/>
        </w:rPr>
        <w:t>concur</w:t>
      </w:r>
      <w:proofErr w:type="spellEnd"/>
    </w:p>
    <w:p w:rsidR="00B4577A" w:rsidRDefault="00A0329C">
      <w:pPr>
        <w:pStyle w:val="BodyText"/>
        <w:tabs>
          <w:tab w:val="left" w:pos="4993"/>
        </w:tabs>
        <w:spacing w:before="140"/>
        <w:ind w:left="489"/>
      </w:pPr>
      <w:r>
        <w:pict>
          <v:shape id="_x0000_s1079" style="position:absolute;left:0;text-align:left;margin-left:258.05pt;margin-top:18.2pt;width:18.7pt;height:7.9pt;z-index:-17654784;mso-position-horizontal-relative:page" coordorigin="5161,364" coordsize="374,158" path="m5349,522r-188,l5161,364r374,l5535,522r-186,xe" filled="f">
            <v:path arrowok="t"/>
            <w10:wrap anchorx="page"/>
          </v:shape>
        </w:pict>
      </w:r>
      <w:r>
        <w:pict>
          <v:shape id="_x0000_s1078" style="position:absolute;left:0;text-align:left;margin-left:399.7pt;margin-top:17.25pt;width:18.7pt;height:7.9pt;z-index:15785984;mso-position-horizontal-relative:page" coordorigin="7994,345" coordsize="374,158" path="m8182,503r-188,l7994,345r374,l8368,503r-186,xe" filled="f">
            <v:path arrowok="t"/>
            <w10:wrap anchorx="page"/>
          </v:shape>
        </w:pict>
      </w:r>
      <w:r>
        <w:t>Neutral</w:t>
      </w:r>
      <w:r>
        <w:tab/>
        <w:t>vary</w:t>
      </w:r>
    </w:p>
    <w:p w:rsidR="00B4577A" w:rsidRDefault="00B4577A">
      <w:pPr>
        <w:pStyle w:val="BodyText"/>
        <w:rPr>
          <w:sz w:val="28"/>
        </w:rPr>
      </w:pPr>
    </w:p>
    <w:p w:rsidR="00B4577A" w:rsidRDefault="00B4577A">
      <w:pPr>
        <w:pStyle w:val="BodyText"/>
        <w:spacing w:before="1"/>
        <w:rPr>
          <w:sz w:val="22"/>
        </w:rPr>
      </w:pPr>
    </w:p>
    <w:p w:rsidR="00B4577A" w:rsidRDefault="00A0329C">
      <w:pPr>
        <w:pStyle w:val="BodyText"/>
        <w:spacing w:before="1"/>
        <w:ind w:left="489"/>
      </w:pPr>
      <w:r>
        <w:pict>
          <v:shape id="_x0000_s1077" style="position:absolute;left:0;text-align:left;margin-left:255.8pt;margin-top:2.35pt;width:18.7pt;height:7.9pt;z-index:15787008;mso-position-horizontal-relative:page" coordorigin="5116,47" coordsize="374,158" path="m5304,205r-188,l5116,47r374,l5490,205r-186,xe" filled="f">
            <v:path arrowok="t"/>
            <w10:wrap anchorx="page"/>
          </v:shape>
        </w:pict>
      </w:r>
      <w:r>
        <w:t>Strongly vary</w:t>
      </w:r>
    </w:p>
    <w:p w:rsidR="00B4577A" w:rsidRDefault="00A0329C">
      <w:pPr>
        <w:pStyle w:val="ListParagraph"/>
        <w:numPr>
          <w:ilvl w:val="0"/>
          <w:numId w:val="2"/>
        </w:numPr>
        <w:tabs>
          <w:tab w:val="left" w:pos="749"/>
        </w:tabs>
        <w:spacing w:before="143" w:line="360" w:lineRule="auto"/>
        <w:ind w:right="736" w:firstLine="0"/>
        <w:rPr>
          <w:sz w:val="25"/>
        </w:rPr>
      </w:pPr>
      <w:r>
        <w:pict>
          <v:shape id="_x0000_s1076" style="position:absolute;left:0;text-align:left;margin-left:268.5pt;margin-top:78.2pt;width:18.7pt;height:7.9pt;z-index:15780352;mso-position-horizontal-relative:page" coordorigin="5370,1564" coordsize="374,158" path="m5558,1722r-188,l5370,1564r374,l5744,1722r-186,xe" filled="f">
            <v:path arrowok="t"/>
            <w10:wrap anchorx="page"/>
          </v:shape>
        </w:pict>
      </w:r>
      <w:r>
        <w:pict>
          <v:shape id="_x0000_s1075" style="position:absolute;left:0;text-align:left;margin-left:268.8pt;margin-top:55.1pt;width:18.7pt;height:7.9pt;z-index:15787520;mso-position-horizontal-relative:page" coordorigin="5376,1102" coordsize="374,158" path="m5564,1260r-188,l5376,1102r374,l5750,1260r-186,xe" filled="f">
            <v:path arrowok="t"/>
            <w10:wrap anchorx="page"/>
          </v:shape>
        </w:pict>
      </w:r>
      <w:r>
        <w:pict>
          <v:shape id="_x0000_s1074" style="position:absolute;left:0;text-align:left;margin-left:397.8pt;margin-top:82pt;width:18.7pt;height:7.9pt;z-index:15788032;mso-position-horizontal-relative:page" coordorigin="7956,1640" coordsize="374,158" path="m8144,1798r-188,l7956,1640r374,l8330,1798r-186,xe" filled="f">
            <v:path arrowok="t"/>
            <w10:wrap anchorx="page"/>
          </v:shape>
        </w:pict>
      </w:r>
      <w:r>
        <w:pict>
          <v:shape id="_x0000_s1073" style="position:absolute;left:0;text-align:left;margin-left:398.6pt;margin-top:56.65pt;width:18.7pt;height:7.9pt;z-index:15788544;mso-position-horizontal-relative:page" coordorigin="7972,1133" coordsize="374,158" path="m8160,1291r-188,l7972,1133r374,l8346,1291r-186,xe" filled="f">
            <v:path arrowok="t"/>
            <w10:wrap anchorx="page"/>
          </v:shape>
        </w:pict>
      </w:r>
      <w:r>
        <w:rPr>
          <w:sz w:val="25"/>
        </w:rPr>
        <w:t>Will the organization's performance review method assist in crucial employees coaching and development</w:t>
      </w:r>
      <w:r>
        <w:rPr>
          <w:spacing w:val="-3"/>
          <w:sz w:val="25"/>
        </w:rPr>
        <w:t xml:space="preserve"> </w:t>
      </w:r>
      <w:r>
        <w:rPr>
          <w:sz w:val="25"/>
        </w:rPr>
        <w:t>needs?</w:t>
      </w:r>
    </w:p>
    <w:p w:rsidR="00B4577A" w:rsidRDefault="00B4577A">
      <w:pPr>
        <w:spacing w:line="360" w:lineRule="auto"/>
        <w:rPr>
          <w:sz w:val="25"/>
        </w:rPr>
        <w:sectPr w:rsidR="00B4577A">
          <w:footerReference w:type="default" r:id="rId24"/>
          <w:pgSz w:w="12240" w:h="15840"/>
          <w:pgMar w:top="1500" w:right="260" w:bottom="840" w:left="1220" w:header="0" w:footer="650" w:gutter="0"/>
          <w:pgNumType w:start="80"/>
          <w:cols w:space="720"/>
        </w:sectPr>
      </w:pPr>
    </w:p>
    <w:p w:rsidR="00B4577A" w:rsidRDefault="00A0329C">
      <w:pPr>
        <w:pStyle w:val="BodyText"/>
        <w:spacing w:before="2" w:line="360" w:lineRule="auto"/>
        <w:ind w:left="489" w:right="30"/>
      </w:pPr>
      <w:r>
        <w:lastRenderedPageBreak/>
        <w:pict>
          <v:shape id="_x0000_s1072" style="position:absolute;left:0;text-align:left;margin-left:363.6pt;margin-top:141.5pt;width:18.7pt;height:7.9pt;z-index:15784448;mso-position-horizontal-relative:page" coordorigin="7272,2830" coordsize="374,158" path="m7460,2988r-188,l7272,2830r374,l7646,2988r-186,xe" filled="f">
            <v:path arrowok="t"/>
            <w10:wrap anchorx="page"/>
          </v:shape>
        </w:pict>
      </w:r>
      <w:r>
        <w:t>Powerfully concur Neutral Powerfully vary</w:t>
      </w:r>
    </w:p>
    <w:p w:rsidR="00B4577A" w:rsidRDefault="00A0329C">
      <w:pPr>
        <w:pStyle w:val="BodyText"/>
        <w:spacing w:before="2" w:line="360" w:lineRule="auto"/>
        <w:ind w:left="489" w:right="5102" w:firstLine="158"/>
      </w:pPr>
      <w:r>
        <w:br w:type="column"/>
      </w:r>
      <w:r>
        <w:lastRenderedPageBreak/>
        <w:t>Concur vary</w:t>
      </w:r>
    </w:p>
    <w:p w:rsidR="00B4577A" w:rsidRDefault="00B4577A">
      <w:pPr>
        <w:pStyle w:val="BodyText"/>
        <w:spacing w:before="5"/>
        <w:rPr>
          <w:sz w:val="10"/>
        </w:rPr>
      </w:pPr>
    </w:p>
    <w:p w:rsidR="00B4577A" w:rsidRDefault="00A0329C">
      <w:pPr>
        <w:pStyle w:val="BodyText"/>
        <w:spacing w:line="174" w:lineRule="exact"/>
        <w:ind w:left="-113"/>
        <w:rPr>
          <w:sz w:val="17"/>
        </w:rPr>
      </w:pPr>
      <w:r>
        <w:rPr>
          <w:position w:val="-2"/>
          <w:sz w:val="17"/>
        </w:rPr>
      </w:r>
      <w:r>
        <w:rPr>
          <w:position w:val="-2"/>
          <w:sz w:val="17"/>
        </w:rPr>
        <w:pict>
          <v:group id="_x0000_s1070" style="width:19.45pt;height:8.65pt;mso-position-horizontal-relative:char;mso-position-vertical-relative:line" coordsize="389,173">
            <v:shape id="_x0000_s1071" style="position:absolute;left:7;top:7;width:374;height:158" coordorigin="8,8" coordsize="374,158" path="m195,165l8,165,8,8r373,l381,165r-186,xe" filled="f">
              <v:path arrowok="t"/>
            </v:shape>
            <w10:wrap type="none"/>
            <w10:anchorlock/>
          </v:group>
        </w:pict>
      </w:r>
    </w:p>
    <w:p w:rsidR="00B4577A" w:rsidRDefault="00B4577A">
      <w:pPr>
        <w:spacing w:line="174" w:lineRule="exact"/>
        <w:rPr>
          <w:sz w:val="17"/>
        </w:rPr>
        <w:sectPr w:rsidR="00B4577A">
          <w:type w:val="continuous"/>
          <w:pgSz w:w="12240" w:h="15840"/>
          <w:pgMar w:top="1480" w:right="260" w:bottom="720" w:left="1220" w:header="720" w:footer="720" w:gutter="0"/>
          <w:cols w:num="2" w:space="720" w:equalWidth="0">
            <w:col w:w="2380" w:space="1875"/>
            <w:col w:w="6505"/>
          </w:cols>
        </w:sectPr>
      </w:pPr>
    </w:p>
    <w:p w:rsidR="00B4577A" w:rsidRDefault="00B4577A">
      <w:pPr>
        <w:pStyle w:val="BodyText"/>
        <w:rPr>
          <w:sz w:val="20"/>
        </w:rPr>
      </w:pPr>
    </w:p>
    <w:p w:rsidR="00B4577A" w:rsidRDefault="00B4577A">
      <w:pPr>
        <w:pStyle w:val="BodyText"/>
        <w:spacing w:before="7"/>
      </w:pPr>
    </w:p>
    <w:p w:rsidR="00B4577A" w:rsidRDefault="00A0329C">
      <w:pPr>
        <w:pStyle w:val="BodyText"/>
        <w:ind w:left="460"/>
        <w:rPr>
          <w:sz w:val="20"/>
        </w:rPr>
      </w:pPr>
      <w:r>
        <w:rPr>
          <w:sz w:val="20"/>
        </w:rPr>
      </w:r>
      <w:r>
        <w:rPr>
          <w:sz w:val="20"/>
        </w:rPr>
        <w:pict>
          <v:shape id="_x0000_s1069" type="#_x0000_t202" style="width:493.65pt;height:25.45pt;mso-left-percent:-10001;mso-top-percent:-10001;mso-position-horizontal:absolute;mso-position-horizontal-relative:char;mso-position-vertical:absolute;mso-position-vertical-relative:line;mso-left-percent:-10001;mso-top-percent:-10001" fillcolor="#f6f8fd" stroked="f">
            <v:textbox inset="0,0,0,0">
              <w:txbxContent>
                <w:p w:rsidR="00A0329C" w:rsidRDefault="00A0329C">
                  <w:pPr>
                    <w:ind w:left="28" w:right="142"/>
                  </w:pPr>
                  <w:r>
                    <w:t xml:space="preserve">5. </w:t>
                  </w:r>
                  <w:r>
                    <w:rPr>
                      <w:rFonts w:ascii="Arial"/>
                    </w:rPr>
                    <w:t>Will the organization's performance appraisal system assist in recognizing somebody's ability and potential</w:t>
                  </w:r>
                  <w:r>
                    <w:t>?</w:t>
                  </w:r>
                </w:p>
              </w:txbxContent>
            </v:textbox>
            <w10:wrap type="none"/>
            <w10:anchorlock/>
          </v:shape>
        </w:pict>
      </w:r>
    </w:p>
    <w:p w:rsidR="00B4577A" w:rsidRDefault="00B4577A">
      <w:pPr>
        <w:pStyle w:val="BodyText"/>
        <w:spacing w:before="1"/>
        <w:rPr>
          <w:sz w:val="26"/>
        </w:rPr>
      </w:pPr>
    </w:p>
    <w:p w:rsidR="00B4577A" w:rsidRDefault="00B4577A">
      <w:pPr>
        <w:rPr>
          <w:sz w:val="26"/>
        </w:rPr>
        <w:sectPr w:rsidR="00B4577A">
          <w:type w:val="continuous"/>
          <w:pgSz w:w="12240" w:h="15840"/>
          <w:pgMar w:top="1480" w:right="260" w:bottom="720" w:left="1220" w:header="720" w:footer="720" w:gutter="0"/>
          <w:cols w:space="720"/>
        </w:sectPr>
      </w:pPr>
    </w:p>
    <w:p w:rsidR="00B4577A" w:rsidRDefault="00A0329C">
      <w:pPr>
        <w:pStyle w:val="BodyText"/>
        <w:spacing w:before="89" w:line="360" w:lineRule="auto"/>
        <w:ind w:left="551" w:right="18" w:hanging="63"/>
      </w:pPr>
      <w:r>
        <w:lastRenderedPageBreak/>
        <w:pict>
          <v:shape id="_x0000_s1068" style="position:absolute;left:0;text-align:left;margin-left:228.6pt;margin-top:9.25pt;width:18.7pt;height:7.9pt;z-index:15778816;mso-position-horizontal-relative:page" coordorigin="4572,185" coordsize="374,158" path="m4760,343r-188,l4572,185r374,l4946,343r-186,xe" filled="f">
            <v:path arrowok="t"/>
            <w10:wrap anchorx="page"/>
          </v:shape>
        </w:pict>
      </w:r>
      <w:r>
        <w:pict>
          <v:shape id="_x0000_s1067" style="position:absolute;left:0;text-align:left;margin-left:228.6pt;margin-top:36.05pt;width:18.7pt;height:7.9pt;z-index:15779328;mso-position-horizontal-relative:page" coordorigin="4572,721" coordsize="374,158" path="m4760,879r-188,l4572,721r374,l4946,879r-186,xe" filled="f">
            <v:path arrowok="t"/>
            <w10:wrap anchorx="page"/>
          </v:shape>
        </w:pict>
      </w:r>
      <w:r>
        <w:pict>
          <v:shape id="_x0000_s1066" style="position:absolute;left:0;text-align:left;margin-left:363.6pt;margin-top:651.8pt;width:18.7pt;height:7.9pt;z-index:15784960;mso-position-horizontal-relative:page;mso-position-vertical-relative:page" coordorigin="7272,13036" coordsize="374,158" path="m7460,13194r-188,l7272,13036r374,l7646,13194r-186,xe" filled="f">
            <v:path arrowok="t"/>
            <w10:wrap anchorx="page" anchory="page"/>
          </v:shape>
        </w:pict>
      </w:r>
      <w:r>
        <w:t xml:space="preserve">Powerfully </w:t>
      </w:r>
      <w:proofErr w:type="gramStart"/>
      <w:r>
        <w:t>concur</w:t>
      </w:r>
      <w:proofErr w:type="gramEnd"/>
      <w:r>
        <w:t xml:space="preserve"> Neutral</w:t>
      </w:r>
    </w:p>
    <w:p w:rsidR="00B4577A" w:rsidRDefault="00A0329C">
      <w:pPr>
        <w:pStyle w:val="BodyText"/>
        <w:spacing w:before="2"/>
        <w:ind w:left="489"/>
      </w:pPr>
      <w:r>
        <w:t>Strongly vary</w:t>
      </w:r>
    </w:p>
    <w:p w:rsidR="00B4577A" w:rsidRDefault="00A0329C">
      <w:pPr>
        <w:pStyle w:val="BodyText"/>
        <w:spacing w:before="89" w:line="360" w:lineRule="auto"/>
        <w:ind w:left="489" w:right="5407" w:firstLine="163"/>
      </w:pPr>
      <w:r>
        <w:br w:type="column"/>
      </w:r>
      <w:proofErr w:type="gramStart"/>
      <w:r>
        <w:lastRenderedPageBreak/>
        <w:t>concur</w:t>
      </w:r>
      <w:proofErr w:type="gramEnd"/>
      <w:r>
        <w:rPr>
          <w:w w:val="99"/>
        </w:rPr>
        <w:t xml:space="preserve"> </w:t>
      </w:r>
      <w:r>
        <w:t>vary</w:t>
      </w:r>
    </w:p>
    <w:p w:rsidR="00B4577A" w:rsidRDefault="00B4577A">
      <w:pPr>
        <w:pStyle w:val="BodyText"/>
        <w:spacing w:before="5" w:after="1"/>
        <w:rPr>
          <w:sz w:val="10"/>
        </w:rPr>
      </w:pPr>
    </w:p>
    <w:p w:rsidR="00B4577A" w:rsidRDefault="00A0329C">
      <w:pPr>
        <w:pStyle w:val="BodyText"/>
        <w:spacing w:line="174" w:lineRule="exact"/>
        <w:ind w:left="-656"/>
        <w:rPr>
          <w:sz w:val="17"/>
        </w:rPr>
      </w:pPr>
      <w:r>
        <w:rPr>
          <w:position w:val="-2"/>
          <w:sz w:val="17"/>
        </w:rPr>
      </w:r>
      <w:r>
        <w:rPr>
          <w:position w:val="-2"/>
          <w:sz w:val="17"/>
        </w:rPr>
        <w:pict>
          <v:group id="_x0000_s1064" style="width:19.45pt;height:8.65pt;mso-position-horizontal-relative:char;mso-position-vertical-relative:line" coordsize="389,173">
            <v:shape id="_x0000_s1065" style="position:absolute;left:7;top:7;width:374;height:158" coordorigin="8,8" coordsize="374,158" path="m196,166l8,166,8,8r374,l382,166r-186,xe" filled="f">
              <v:path arrowok="t"/>
            </v:shape>
            <w10:wrap type="none"/>
            <w10:anchorlock/>
          </v:group>
        </w:pict>
      </w:r>
    </w:p>
    <w:p w:rsidR="00B4577A" w:rsidRDefault="00B4577A">
      <w:pPr>
        <w:spacing w:line="174" w:lineRule="exact"/>
        <w:rPr>
          <w:sz w:val="17"/>
        </w:rPr>
        <w:sectPr w:rsidR="00B4577A">
          <w:type w:val="continuous"/>
          <w:pgSz w:w="12240" w:h="15840"/>
          <w:pgMar w:top="1480" w:right="260" w:bottom="720" w:left="1220" w:header="720" w:footer="720" w:gutter="0"/>
          <w:cols w:num="2" w:space="720" w:equalWidth="0">
            <w:col w:w="2380" w:space="1620"/>
            <w:col w:w="6760"/>
          </w:cols>
        </w:sectPr>
      </w:pPr>
    </w:p>
    <w:p w:rsidR="00B4577A" w:rsidRDefault="00A0329C">
      <w:pPr>
        <w:pStyle w:val="ListParagraph"/>
        <w:numPr>
          <w:ilvl w:val="0"/>
          <w:numId w:val="1"/>
        </w:numPr>
        <w:tabs>
          <w:tab w:val="left" w:pos="745"/>
        </w:tabs>
        <w:spacing w:before="80" w:line="360" w:lineRule="auto"/>
        <w:ind w:right="629" w:firstLine="0"/>
        <w:rPr>
          <w:sz w:val="25"/>
        </w:rPr>
      </w:pPr>
      <w:r>
        <w:rPr>
          <w:rFonts w:ascii="Arial"/>
          <w:spacing w:val="-4"/>
          <w:sz w:val="25"/>
        </w:rPr>
        <w:lastRenderedPageBreak/>
        <w:t xml:space="preserve">Is </w:t>
      </w:r>
      <w:r>
        <w:rPr>
          <w:rFonts w:ascii="Arial"/>
          <w:sz w:val="25"/>
        </w:rPr>
        <w:t>that the performance analysis system employed in the corporate satisfactory to the employees</w:t>
      </w:r>
      <w:r>
        <w:rPr>
          <w:sz w:val="25"/>
        </w:rPr>
        <w:t>?</w:t>
      </w:r>
    </w:p>
    <w:p w:rsidR="00B4577A" w:rsidRDefault="00A0329C">
      <w:pPr>
        <w:pStyle w:val="BodyText"/>
        <w:tabs>
          <w:tab w:val="left" w:pos="4028"/>
        </w:tabs>
        <w:ind w:left="614"/>
      </w:pPr>
      <w:r>
        <w:pict>
          <v:shape id="_x0000_s1063" style="position:absolute;left:0;text-align:left;margin-left:228.6pt;margin-top:5pt;width:18.7pt;height:7.9pt;z-index:-17645568;mso-position-horizontal-relative:page" coordorigin="4572,100" coordsize="374,158" path="m4760,258r-188,l4572,100r374,l4946,258r-186,xe" filled="f">
            <v:path arrowok="t"/>
            <w10:wrap anchorx="page"/>
          </v:shape>
        </w:pict>
      </w:r>
      <w:r>
        <w:pict>
          <v:shape id="_x0000_s1062" style="position:absolute;left:0;text-align:left;margin-left:363.6pt;margin-top:5pt;width:18.7pt;height:7.9pt;z-index:15793664;mso-position-horizontal-relative:page" coordorigin="7272,100" coordsize="374,158" path="m7460,258r-188,l7272,100r374,l7646,258r-186,xe" filled="f">
            <v:path arrowok="t"/>
            <w10:wrap anchorx="page"/>
          </v:shape>
        </w:pict>
      </w:r>
      <w:r>
        <w:t>Powerfully</w:t>
      </w:r>
      <w:r>
        <w:rPr>
          <w:spacing w:val="-5"/>
        </w:rPr>
        <w:t xml:space="preserve"> </w:t>
      </w:r>
      <w:r>
        <w:t>concur</w:t>
      </w:r>
      <w:r>
        <w:tab/>
      </w:r>
      <w:proofErr w:type="spellStart"/>
      <w:r>
        <w:t>concur</w:t>
      </w:r>
      <w:proofErr w:type="spellEnd"/>
    </w:p>
    <w:p w:rsidR="00B4577A" w:rsidRDefault="00B4577A">
      <w:pPr>
        <w:pStyle w:val="BodyText"/>
        <w:rPr>
          <w:sz w:val="20"/>
        </w:rPr>
      </w:pPr>
    </w:p>
    <w:p w:rsidR="00B4577A" w:rsidRDefault="00B4577A">
      <w:pPr>
        <w:pStyle w:val="BodyText"/>
        <w:spacing w:before="9"/>
        <w:rPr>
          <w:sz w:val="20"/>
        </w:rPr>
      </w:pPr>
    </w:p>
    <w:p w:rsidR="00B4577A" w:rsidRDefault="00A0329C">
      <w:pPr>
        <w:pStyle w:val="BodyText"/>
        <w:tabs>
          <w:tab w:val="left" w:pos="3869"/>
        </w:tabs>
        <w:spacing w:before="89"/>
        <w:ind w:left="739"/>
      </w:pPr>
      <w:r>
        <w:pict>
          <v:shape id="_x0000_s1061" style="position:absolute;left:0;text-align:left;margin-left:226.7pt;margin-top:10pt;width:18.7pt;height:7.9pt;z-index:-17645056;mso-position-horizontal-relative:page" coordorigin="4534,200" coordsize="374,158" path="m4722,358r-188,l4534,200r374,l4908,358r-186,xe" filled="f">
            <v:path arrowok="t"/>
            <w10:wrap anchorx="page"/>
          </v:shape>
        </w:pict>
      </w:r>
      <w:r>
        <w:pict>
          <v:shape id="_x0000_s1060" style="position:absolute;left:0;text-align:left;margin-left:363.6pt;margin-top:10pt;width:18.7pt;height:7.9pt;z-index:15794176;mso-position-horizontal-relative:page" coordorigin="7272,200" coordsize="374,158" path="m7460,358r-188,l7272,200r374,l7646,358r-186,xe" filled="f">
            <v:path arrowok="t"/>
            <w10:wrap anchorx="page"/>
          </v:shape>
        </w:pict>
      </w:r>
      <w:r>
        <w:t>Neutral</w:t>
      </w:r>
      <w:r>
        <w:tab/>
        <w:t>vary</w:t>
      </w:r>
    </w:p>
    <w:p w:rsidR="00B4577A" w:rsidRDefault="00B4577A">
      <w:pPr>
        <w:pStyle w:val="BodyText"/>
        <w:rPr>
          <w:sz w:val="20"/>
        </w:rPr>
      </w:pPr>
    </w:p>
    <w:p w:rsidR="00B4577A" w:rsidRDefault="00B4577A">
      <w:pPr>
        <w:pStyle w:val="BodyText"/>
        <w:spacing w:before="2"/>
        <w:rPr>
          <w:sz w:val="21"/>
        </w:rPr>
      </w:pPr>
    </w:p>
    <w:p w:rsidR="00B4577A" w:rsidRDefault="00A0329C">
      <w:pPr>
        <w:pStyle w:val="BodyText"/>
        <w:spacing w:before="90"/>
        <w:ind w:left="614"/>
      </w:pPr>
      <w:r>
        <w:pict>
          <v:shape id="_x0000_s1059" style="position:absolute;left:0;text-align:left;margin-left:228.6pt;margin-top:10.8pt;width:18.7pt;height:7.9pt;z-index:15793152;mso-position-horizontal-relative:page" coordorigin="4572,216" coordsize="374,158" path="m4760,374r-188,l4572,216r374,l4946,374r-186,xe" filled="f">
            <v:path arrowok="t"/>
            <w10:wrap anchorx="page"/>
          </v:shape>
        </w:pict>
      </w:r>
      <w:r>
        <w:t>Powerfully vary</w:t>
      </w:r>
    </w:p>
    <w:p w:rsidR="00B4577A" w:rsidRDefault="00B4577A">
      <w:pPr>
        <w:pStyle w:val="BodyText"/>
        <w:rPr>
          <w:sz w:val="28"/>
        </w:rPr>
      </w:pPr>
    </w:p>
    <w:p w:rsidR="00B4577A" w:rsidRDefault="00B4577A">
      <w:pPr>
        <w:pStyle w:val="BodyText"/>
        <w:spacing w:before="1"/>
        <w:rPr>
          <w:sz w:val="29"/>
        </w:rPr>
      </w:pPr>
    </w:p>
    <w:p w:rsidR="00B4577A" w:rsidRDefault="00A0329C">
      <w:pPr>
        <w:pStyle w:val="ListParagraph"/>
        <w:numPr>
          <w:ilvl w:val="0"/>
          <w:numId w:val="1"/>
        </w:numPr>
        <w:tabs>
          <w:tab w:val="left" w:pos="740"/>
        </w:tabs>
        <w:ind w:left="739" w:hanging="251"/>
        <w:rPr>
          <w:sz w:val="25"/>
        </w:rPr>
      </w:pPr>
      <w:r>
        <w:rPr>
          <w:rFonts w:ascii="Arial"/>
          <w:sz w:val="25"/>
        </w:rPr>
        <w:t>Are staffs fairly evaluated in accordance with the company's</w:t>
      </w:r>
      <w:r>
        <w:rPr>
          <w:rFonts w:ascii="Arial"/>
          <w:spacing w:val="-6"/>
          <w:sz w:val="25"/>
        </w:rPr>
        <w:t xml:space="preserve"> </w:t>
      </w:r>
      <w:r>
        <w:rPr>
          <w:rFonts w:ascii="Arial"/>
          <w:sz w:val="25"/>
        </w:rPr>
        <w:t>policies</w:t>
      </w:r>
      <w:r>
        <w:rPr>
          <w:sz w:val="25"/>
        </w:rPr>
        <w:t>?</w:t>
      </w:r>
    </w:p>
    <w:p w:rsidR="00B4577A" w:rsidRDefault="00B4577A">
      <w:pPr>
        <w:pStyle w:val="BodyText"/>
        <w:rPr>
          <w:sz w:val="20"/>
        </w:rPr>
      </w:pPr>
    </w:p>
    <w:p w:rsidR="00B4577A" w:rsidRDefault="00B4577A">
      <w:pPr>
        <w:pStyle w:val="BodyText"/>
        <w:spacing w:before="10"/>
        <w:rPr>
          <w:sz w:val="17"/>
        </w:rPr>
      </w:pPr>
    </w:p>
    <w:p w:rsidR="00B4577A" w:rsidRDefault="00A0329C">
      <w:pPr>
        <w:pStyle w:val="BodyText"/>
        <w:tabs>
          <w:tab w:val="left" w:pos="4076"/>
        </w:tabs>
        <w:spacing w:before="89"/>
        <w:ind w:left="489"/>
      </w:pPr>
      <w:r>
        <w:pict>
          <v:shape id="_x0000_s1058" style="position:absolute;left:0;text-align:left;margin-left:228.6pt;margin-top:9.3pt;width:18.7pt;height:7.9pt;z-index:-17644544;mso-position-horizontal-relative:page" coordorigin="4572,186" coordsize="374,158" path="m4760,344r-188,l4572,186r374,l4946,344r-186,xe" filled="f">
            <v:path arrowok="t"/>
            <w10:wrap anchorx="page"/>
          </v:shape>
        </w:pict>
      </w:r>
      <w:r>
        <w:pict>
          <v:shape id="_x0000_s1057" style="position:absolute;left:0;text-align:left;margin-left:363.6pt;margin-top:9.3pt;width:18.7pt;height:7.9pt;z-index:15794688;mso-position-horizontal-relative:page" coordorigin="7272,186" coordsize="374,158" path="m7460,344r-188,l7272,186r374,l7646,344r-186,xe" filled="f">
            <v:path arrowok="t"/>
            <w10:wrap anchorx="page"/>
          </v:shape>
        </w:pict>
      </w:r>
      <w:proofErr w:type="gramStart"/>
      <w:r>
        <w:t>powerfully</w:t>
      </w:r>
      <w:proofErr w:type="gramEnd"/>
      <w:r>
        <w:rPr>
          <w:spacing w:val="-5"/>
        </w:rPr>
        <w:t xml:space="preserve"> </w:t>
      </w:r>
      <w:r>
        <w:t>concur</w:t>
      </w:r>
      <w:r>
        <w:tab/>
      </w:r>
      <w:proofErr w:type="spellStart"/>
      <w:r>
        <w:t>concur</w:t>
      </w:r>
      <w:proofErr w:type="spellEnd"/>
    </w:p>
    <w:p w:rsidR="00B4577A" w:rsidRDefault="00B4577A">
      <w:pPr>
        <w:pStyle w:val="BodyText"/>
        <w:rPr>
          <w:sz w:val="20"/>
        </w:rPr>
      </w:pPr>
    </w:p>
    <w:p w:rsidR="00B4577A" w:rsidRDefault="00B4577A">
      <w:pPr>
        <w:pStyle w:val="BodyText"/>
        <w:spacing w:before="8"/>
        <w:rPr>
          <w:sz w:val="20"/>
        </w:rPr>
      </w:pPr>
    </w:p>
    <w:p w:rsidR="00B4577A" w:rsidRDefault="00A0329C">
      <w:pPr>
        <w:pStyle w:val="BodyText"/>
        <w:tabs>
          <w:tab w:val="left" w:pos="3927"/>
        </w:tabs>
        <w:spacing w:before="89"/>
        <w:ind w:left="551"/>
      </w:pPr>
      <w:r>
        <w:pict>
          <v:shape id="_x0000_s1056" style="position:absolute;left:0;text-align:left;margin-left:227.65pt;margin-top:9.5pt;width:18.7pt;height:7.9pt;z-index:-17643008;mso-position-horizontal-relative:page" coordorigin="4553,190" coordsize="374,158" path="m4741,348r-188,l4553,190r374,l4927,348r-186,xe" filled="f">
            <v:path arrowok="t"/>
            <w10:wrap anchorx="page"/>
          </v:shape>
        </w:pict>
      </w:r>
      <w:r>
        <w:pict>
          <v:shape id="_x0000_s1055" style="position:absolute;left:0;text-align:left;margin-left:363.6pt;margin-top:13.3pt;width:18.7pt;height:7.9pt;z-index:15796736;mso-position-horizontal-relative:page" coordorigin="7272,266" coordsize="374,158" path="m7460,424r-188,l7272,266r374,l7646,424r-186,xe" filled="f">
            <v:path arrowok="t"/>
            <w10:wrap anchorx="page"/>
          </v:shape>
        </w:pict>
      </w:r>
      <w:r>
        <w:t>Neutral</w:t>
      </w:r>
      <w:r>
        <w:tab/>
        <w:t>vary</w:t>
      </w:r>
    </w:p>
    <w:p w:rsidR="00B4577A" w:rsidRDefault="00B4577A">
      <w:pPr>
        <w:pStyle w:val="BodyText"/>
        <w:rPr>
          <w:sz w:val="20"/>
        </w:rPr>
      </w:pPr>
    </w:p>
    <w:p w:rsidR="00B4577A" w:rsidRDefault="00B4577A">
      <w:pPr>
        <w:pStyle w:val="BodyText"/>
        <w:spacing w:before="9"/>
        <w:rPr>
          <w:sz w:val="20"/>
        </w:rPr>
      </w:pPr>
    </w:p>
    <w:p w:rsidR="00B4577A" w:rsidRDefault="00A0329C">
      <w:pPr>
        <w:pStyle w:val="BodyText"/>
        <w:spacing w:before="89"/>
        <w:ind w:left="489"/>
      </w:pPr>
      <w:r>
        <w:pict>
          <v:shape id="_x0000_s1054" style="position:absolute;left:0;text-align:left;margin-left:228.6pt;margin-top:11.1pt;width:18.7pt;height:7.9pt;z-index:15796224;mso-position-horizontal-relative:page" coordorigin="4572,222" coordsize="374,158" path="m4760,380r-188,l4572,222r374,l4946,380r-186,xe" filled="f">
            <v:path arrowok="t"/>
            <w10:wrap anchorx="page"/>
          </v:shape>
        </w:pict>
      </w:r>
      <w:r>
        <w:t>Strongly vary</w:t>
      </w:r>
    </w:p>
    <w:p w:rsidR="00B4577A" w:rsidRDefault="00B4577A">
      <w:pPr>
        <w:pStyle w:val="BodyText"/>
        <w:rPr>
          <w:sz w:val="28"/>
        </w:rPr>
      </w:pPr>
    </w:p>
    <w:p w:rsidR="00B4577A" w:rsidRDefault="00B4577A">
      <w:pPr>
        <w:pStyle w:val="BodyText"/>
        <w:spacing w:before="6"/>
        <w:rPr>
          <w:sz w:val="29"/>
        </w:rPr>
      </w:pPr>
    </w:p>
    <w:p w:rsidR="00B4577A" w:rsidRDefault="00A0329C">
      <w:pPr>
        <w:pStyle w:val="ListParagraph"/>
        <w:numPr>
          <w:ilvl w:val="0"/>
          <w:numId w:val="1"/>
        </w:numPr>
        <w:tabs>
          <w:tab w:val="left" w:pos="740"/>
        </w:tabs>
        <w:spacing w:line="360" w:lineRule="auto"/>
        <w:ind w:right="1158" w:firstLine="0"/>
        <w:rPr>
          <w:sz w:val="25"/>
        </w:rPr>
      </w:pPr>
      <w:r>
        <w:rPr>
          <w:rFonts w:ascii="Arial"/>
          <w:sz w:val="25"/>
        </w:rPr>
        <w:t>Do the staffs receive recommendation and suggestions throughout the</w:t>
      </w:r>
      <w:r>
        <w:rPr>
          <w:rFonts w:ascii="Arial"/>
          <w:spacing w:val="-23"/>
          <w:sz w:val="25"/>
        </w:rPr>
        <w:t xml:space="preserve"> </w:t>
      </w:r>
      <w:r>
        <w:rPr>
          <w:rFonts w:ascii="Arial"/>
          <w:sz w:val="25"/>
        </w:rPr>
        <w:t>appraisal process</w:t>
      </w:r>
      <w:r>
        <w:rPr>
          <w:sz w:val="25"/>
        </w:rPr>
        <w:t>?</w:t>
      </w:r>
    </w:p>
    <w:p w:rsidR="00B4577A" w:rsidRDefault="00A0329C">
      <w:pPr>
        <w:pStyle w:val="BodyText"/>
        <w:tabs>
          <w:tab w:val="left" w:pos="4465"/>
        </w:tabs>
        <w:spacing w:before="1"/>
        <w:ind w:left="614"/>
      </w:pPr>
      <w:r>
        <w:pict>
          <v:shape id="_x0000_s1053" style="position:absolute;left:0;text-align:left;margin-left:228.6pt;margin-top:4.85pt;width:18.7pt;height:7.9pt;z-index:-17642496;mso-position-horizontal-relative:page" coordorigin="4572,97" coordsize="374,158" path="m4760,255r-188,l4572,97r374,l4946,255r-186,xe" filled="f">
            <v:path arrowok="t"/>
            <w10:wrap anchorx="page"/>
          </v:shape>
        </w:pict>
      </w:r>
      <w:r>
        <w:pict>
          <v:shape id="_x0000_s1052" style="position:absolute;left:0;text-align:left;margin-left:363.6pt;margin-top:4.85pt;width:18.7pt;height:7.9pt;z-index:15797760;mso-position-horizontal-relative:page" coordorigin="7272,97" coordsize="374,158" path="m7460,255r-188,l7272,97r374,l7646,255r-186,xe" filled="f">
            <v:path arrowok="t"/>
            <w10:wrap anchorx="page"/>
          </v:shape>
        </w:pict>
      </w:r>
      <w:r>
        <w:t>Powerfully</w:t>
      </w:r>
      <w:r>
        <w:rPr>
          <w:spacing w:val="-5"/>
        </w:rPr>
        <w:t xml:space="preserve"> </w:t>
      </w:r>
      <w:r>
        <w:t>concur</w:t>
      </w:r>
      <w:r>
        <w:tab/>
      </w:r>
      <w:proofErr w:type="spellStart"/>
      <w:r>
        <w:t>concur</w:t>
      </w:r>
      <w:proofErr w:type="spellEnd"/>
    </w:p>
    <w:p w:rsidR="00B4577A" w:rsidRDefault="00B4577A">
      <w:pPr>
        <w:pStyle w:val="BodyText"/>
        <w:rPr>
          <w:sz w:val="20"/>
        </w:rPr>
      </w:pPr>
    </w:p>
    <w:p w:rsidR="00B4577A" w:rsidRDefault="00B4577A">
      <w:pPr>
        <w:pStyle w:val="BodyText"/>
        <w:spacing w:before="8"/>
        <w:rPr>
          <w:sz w:val="20"/>
        </w:rPr>
      </w:pPr>
    </w:p>
    <w:p w:rsidR="00B4577A" w:rsidRDefault="00A0329C">
      <w:pPr>
        <w:pStyle w:val="BodyText"/>
        <w:tabs>
          <w:tab w:val="left" w:pos="4301"/>
        </w:tabs>
        <w:spacing w:before="90"/>
        <w:ind w:left="739"/>
      </w:pPr>
      <w:r>
        <w:pict>
          <v:shape id="_x0000_s1051" style="position:absolute;left:0;text-align:left;margin-left:228.6pt;margin-top:8pt;width:18.7pt;height:7.9pt;z-index:-17641984;mso-position-horizontal-relative:page" coordorigin="4572,160" coordsize="374,158" path="m4760,318r-188,l4572,160r374,l4946,318r-186,xe" filled="f">
            <v:path arrowok="t"/>
            <w10:wrap anchorx="page"/>
          </v:shape>
        </w:pict>
      </w:r>
      <w:r>
        <w:pict>
          <v:shape id="_x0000_s1050" style="position:absolute;left:0;text-align:left;margin-left:363.6pt;margin-top:12.75pt;width:18.7pt;height:7.9pt;z-index:15798272;mso-position-horizontal-relative:page" coordorigin="7272,255" coordsize="374,158" path="m7460,413r-188,l7272,255r374,l7646,413r-186,xe" filled="f">
            <v:path arrowok="t"/>
            <w10:wrap anchorx="page"/>
          </v:shape>
        </w:pict>
      </w:r>
      <w:r>
        <w:t>Neutral</w:t>
      </w:r>
      <w:r>
        <w:tab/>
        <w:t>vary</w:t>
      </w:r>
    </w:p>
    <w:p w:rsidR="00B4577A" w:rsidRDefault="00B4577A">
      <w:pPr>
        <w:pStyle w:val="BodyText"/>
        <w:rPr>
          <w:sz w:val="20"/>
        </w:rPr>
      </w:pPr>
    </w:p>
    <w:p w:rsidR="00B4577A" w:rsidRDefault="00B4577A">
      <w:pPr>
        <w:pStyle w:val="BodyText"/>
        <w:spacing w:before="8"/>
        <w:rPr>
          <w:sz w:val="20"/>
        </w:rPr>
      </w:pPr>
    </w:p>
    <w:p w:rsidR="00B4577A" w:rsidRDefault="00A0329C">
      <w:pPr>
        <w:pStyle w:val="BodyText"/>
        <w:spacing w:before="90"/>
        <w:ind w:left="614"/>
      </w:pPr>
      <w:r>
        <w:pict>
          <v:shape id="_x0000_s1049" style="position:absolute;left:0;text-align:left;margin-left:228.6pt;margin-top:10.9pt;width:18.7pt;height:7.9pt;z-index:15797248;mso-position-horizontal-relative:page" coordorigin="4572,218" coordsize="374,158" path="m4760,376r-188,l4572,218r374,l4946,376r-186,xe" filled="f">
            <v:path arrowok="t"/>
            <w10:wrap anchorx="page"/>
          </v:shape>
        </w:pict>
      </w:r>
      <w:r>
        <w:t>Powerfully vary</w:t>
      </w:r>
    </w:p>
    <w:p w:rsidR="00B4577A" w:rsidRDefault="00A0329C">
      <w:pPr>
        <w:pStyle w:val="ListParagraph"/>
        <w:numPr>
          <w:ilvl w:val="0"/>
          <w:numId w:val="1"/>
        </w:numPr>
        <w:tabs>
          <w:tab w:val="left" w:pos="740"/>
        </w:tabs>
        <w:spacing w:before="143"/>
        <w:ind w:left="739" w:hanging="251"/>
        <w:rPr>
          <w:sz w:val="25"/>
        </w:rPr>
      </w:pPr>
      <w:r>
        <w:rPr>
          <w:rFonts w:ascii="Arial"/>
          <w:sz w:val="25"/>
        </w:rPr>
        <w:t>However do staffs react to input from their performance</w:t>
      </w:r>
      <w:r>
        <w:rPr>
          <w:rFonts w:ascii="Arial"/>
          <w:spacing w:val="-6"/>
          <w:sz w:val="25"/>
        </w:rPr>
        <w:t xml:space="preserve"> </w:t>
      </w:r>
      <w:r>
        <w:rPr>
          <w:rFonts w:ascii="Arial"/>
          <w:sz w:val="25"/>
        </w:rPr>
        <w:t>reviews</w:t>
      </w:r>
      <w:r>
        <w:rPr>
          <w:sz w:val="25"/>
        </w:rPr>
        <w:t>?</w:t>
      </w:r>
    </w:p>
    <w:p w:rsidR="00B4577A" w:rsidRDefault="00B4577A">
      <w:pPr>
        <w:pStyle w:val="BodyText"/>
        <w:rPr>
          <w:sz w:val="28"/>
        </w:rPr>
      </w:pPr>
    </w:p>
    <w:p w:rsidR="00B4577A" w:rsidRDefault="00B4577A">
      <w:pPr>
        <w:pStyle w:val="BodyText"/>
        <w:spacing w:before="1"/>
        <w:rPr>
          <w:sz w:val="22"/>
        </w:rPr>
      </w:pPr>
    </w:p>
    <w:p w:rsidR="00B4577A" w:rsidRDefault="00A0329C">
      <w:pPr>
        <w:pStyle w:val="BodyText"/>
        <w:tabs>
          <w:tab w:val="left" w:pos="4013"/>
        </w:tabs>
        <w:spacing w:before="1"/>
        <w:ind w:left="489"/>
      </w:pPr>
      <w:r>
        <w:pict>
          <v:shape id="_x0000_s1048" style="position:absolute;left:0;text-align:left;margin-left:228.6pt;margin-top:7.55pt;width:18.7pt;height:9.5pt;z-index:-17644032;mso-position-horizontal-relative:page" coordorigin="4572,151" coordsize="374,190" path="m4760,341r-188,l4572,151r374,l4946,341r-186,xe" filled="f">
            <v:path arrowok="t"/>
            <w10:wrap anchorx="page"/>
          </v:shape>
        </w:pict>
      </w:r>
      <w:r>
        <w:pict>
          <v:shape id="_x0000_s1047" style="position:absolute;left:0;text-align:left;margin-left:372.6pt;margin-top:7.65pt;width:18.7pt;height:7.9pt;z-index:15795200;mso-position-horizontal-relative:page" coordorigin="7452,153" coordsize="374,158" path="m7640,311r-188,l7452,153r374,l7826,311r-186,xe" filled="f">
            <v:path arrowok="t"/>
            <w10:wrap anchorx="page"/>
          </v:shape>
        </w:pict>
      </w:r>
      <w:r>
        <w:t>Positive</w:t>
      </w:r>
      <w:r>
        <w:rPr>
          <w:spacing w:val="-7"/>
        </w:rPr>
        <w:t xml:space="preserve"> </w:t>
      </w:r>
      <w:r>
        <w:rPr>
          <w:spacing w:val="3"/>
        </w:rPr>
        <w:t>way</w:t>
      </w:r>
      <w:r>
        <w:rPr>
          <w:spacing w:val="3"/>
        </w:rPr>
        <w:tab/>
      </w:r>
      <w:r>
        <w:t xml:space="preserve">Negative </w:t>
      </w:r>
      <w:r>
        <w:rPr>
          <w:spacing w:val="3"/>
        </w:rPr>
        <w:t>way</w:t>
      </w:r>
    </w:p>
    <w:p w:rsidR="00B4577A" w:rsidRDefault="00A0329C">
      <w:pPr>
        <w:pStyle w:val="BodyText"/>
        <w:tabs>
          <w:tab w:val="left" w:pos="3845"/>
        </w:tabs>
        <w:spacing w:before="145"/>
        <w:ind w:left="489"/>
      </w:pPr>
      <w:r>
        <w:pict>
          <v:shape id="_x0000_s1046" style="position:absolute;left:0;text-align:left;margin-left:228.6pt;margin-top:14.85pt;width:18.7pt;height:7.9pt;z-index:-17643520;mso-position-horizontal-relative:page" coordorigin="4572,297" coordsize="374,158" path="m4760,455r-188,l4572,297r374,l4946,455r-186,xe" filled="f">
            <v:path arrowok="t"/>
            <w10:wrap anchorx="page"/>
          </v:shape>
        </w:pict>
      </w:r>
      <w:r>
        <w:pict>
          <v:shape id="_x0000_s1045" style="position:absolute;left:0;text-align:left;margin-left:372.6pt;margin-top:14.85pt;width:18.7pt;height:7.9pt;z-index:15795712;mso-position-horizontal-relative:page" coordorigin="7452,297" coordsize="374,158" path="m7640,455r-188,l7452,297r374,l7826,455r-186,xe" filled="f">
            <v:path arrowok="t"/>
            <w10:wrap anchorx="page"/>
          </v:shape>
        </w:pict>
      </w:r>
      <w:r>
        <w:t>Uninteresting</w:t>
      </w:r>
      <w:r>
        <w:tab/>
        <w:t>Neutral</w:t>
      </w:r>
    </w:p>
    <w:p w:rsidR="00B4577A" w:rsidRDefault="00B4577A">
      <w:pPr>
        <w:sectPr w:rsidR="00B4577A">
          <w:pgSz w:w="12240" w:h="15840"/>
          <w:pgMar w:top="1260" w:right="260" w:bottom="840" w:left="1220" w:header="0" w:footer="650" w:gutter="0"/>
          <w:cols w:space="720"/>
        </w:sectPr>
      </w:pPr>
    </w:p>
    <w:p w:rsidR="00B4577A" w:rsidRDefault="00A0329C">
      <w:pPr>
        <w:pStyle w:val="ListParagraph"/>
        <w:numPr>
          <w:ilvl w:val="0"/>
          <w:numId w:val="1"/>
        </w:numPr>
        <w:tabs>
          <w:tab w:val="left" w:pos="860"/>
        </w:tabs>
        <w:spacing w:before="80"/>
        <w:ind w:left="859" w:hanging="371"/>
        <w:rPr>
          <w:sz w:val="25"/>
        </w:rPr>
      </w:pPr>
      <w:r>
        <w:rPr>
          <w:rFonts w:ascii="Arial"/>
          <w:spacing w:val="2"/>
          <w:sz w:val="25"/>
        </w:rPr>
        <w:lastRenderedPageBreak/>
        <w:t xml:space="preserve">Who </w:t>
      </w:r>
      <w:r>
        <w:rPr>
          <w:rFonts w:ascii="Arial"/>
          <w:sz w:val="25"/>
        </w:rPr>
        <w:t xml:space="preserve">should </w:t>
      </w:r>
      <w:r>
        <w:rPr>
          <w:rFonts w:ascii="Arial"/>
          <w:spacing w:val="-3"/>
          <w:sz w:val="25"/>
        </w:rPr>
        <w:t xml:space="preserve">be </w:t>
      </w:r>
      <w:r>
        <w:rPr>
          <w:rFonts w:ascii="Arial"/>
          <w:sz w:val="25"/>
        </w:rPr>
        <w:t>the</w:t>
      </w:r>
      <w:r>
        <w:rPr>
          <w:rFonts w:ascii="Arial"/>
          <w:spacing w:val="6"/>
          <w:sz w:val="25"/>
        </w:rPr>
        <w:t xml:space="preserve"> </w:t>
      </w:r>
      <w:r>
        <w:rPr>
          <w:rFonts w:ascii="Arial"/>
          <w:sz w:val="25"/>
        </w:rPr>
        <w:t>appraiser</w:t>
      </w:r>
      <w:r>
        <w:rPr>
          <w:sz w:val="25"/>
        </w:rPr>
        <w:t>?</w:t>
      </w:r>
    </w:p>
    <w:p w:rsidR="00B4577A" w:rsidRDefault="00B4577A">
      <w:pPr>
        <w:pStyle w:val="BodyText"/>
        <w:rPr>
          <w:sz w:val="28"/>
        </w:rPr>
      </w:pPr>
    </w:p>
    <w:p w:rsidR="00B4577A" w:rsidRDefault="00B4577A">
      <w:pPr>
        <w:pStyle w:val="BodyText"/>
        <w:spacing w:before="1"/>
        <w:rPr>
          <w:sz w:val="22"/>
        </w:rPr>
      </w:pPr>
    </w:p>
    <w:p w:rsidR="00B4577A" w:rsidRDefault="00A0329C">
      <w:pPr>
        <w:pStyle w:val="BodyText"/>
        <w:tabs>
          <w:tab w:val="left" w:pos="3970"/>
        </w:tabs>
        <w:spacing w:before="1"/>
        <w:ind w:left="489"/>
      </w:pPr>
      <w:r>
        <w:pict>
          <v:shape id="_x0000_s1044" style="position:absolute;left:0;text-align:left;margin-left:219.6pt;margin-top:10.75pt;width:18.7pt;height:7.9pt;z-index:-17635840;mso-position-horizontal-relative:page" coordorigin="4392,215" coordsize="374,158" path="m4580,373r-188,l4392,215r374,l4766,373r-186,xe" filled="f">
            <v:path arrowok="t"/>
            <w10:wrap anchorx="page"/>
          </v:shape>
        </w:pict>
      </w:r>
      <w:r>
        <w:pict>
          <v:shape id="_x0000_s1043" style="position:absolute;left:0;text-align:left;margin-left:381.6pt;margin-top:10.75pt;width:18.7pt;height:7.9pt;z-index:15799808;mso-position-horizontal-relative:page" coordorigin="7632,215" coordsize="374,158" path="m7820,373r-188,l7632,215r374,l8006,373r-186,xe" filled="f">
            <v:path arrowok="t"/>
            <w10:wrap anchorx="page"/>
          </v:shape>
        </w:pict>
      </w:r>
      <w:r>
        <w:t>Superior</w:t>
      </w:r>
      <w:r>
        <w:tab/>
        <w:t>Subordinate</w:t>
      </w:r>
    </w:p>
    <w:p w:rsidR="00B4577A" w:rsidRDefault="00A0329C">
      <w:pPr>
        <w:pStyle w:val="BodyText"/>
        <w:tabs>
          <w:tab w:val="left" w:pos="4033"/>
        </w:tabs>
        <w:spacing w:before="145"/>
        <w:ind w:left="489"/>
      </w:pPr>
      <w:r>
        <w:pict>
          <v:shape id="_x0000_s1042" style="position:absolute;left:0;text-align:left;margin-left:219.6pt;margin-top:16.3pt;width:18.7pt;height:7.9pt;z-index:-17635328;mso-position-horizontal-relative:page" coordorigin="4392,326" coordsize="374,158" path="m4580,484r-188,l4392,326r374,l4766,484r-186,xe" filled="f">
            <v:path arrowok="t"/>
            <w10:wrap anchorx="page"/>
          </v:shape>
        </w:pict>
      </w:r>
      <w:r>
        <w:pict>
          <v:shape id="_x0000_s1041" style="position:absolute;left:0;text-align:left;margin-left:381.6pt;margin-top:16.3pt;width:18.7pt;height:7.9pt;z-index:15800320;mso-position-horizontal-relative:page" coordorigin="7632,326" coordsize="374,158" path="m7820,484r-188,l7632,326r374,l8006,484r-186,xe" filled="f">
            <v:path arrowok="t"/>
            <w10:wrap anchorx="page"/>
          </v:shape>
        </w:pict>
      </w:r>
      <w:r>
        <w:t>HOD</w:t>
      </w:r>
      <w:r>
        <w:tab/>
        <w:t>Peer</w:t>
      </w:r>
      <w:r>
        <w:rPr>
          <w:spacing w:val="-4"/>
        </w:rPr>
        <w:t xml:space="preserve"> </w:t>
      </w:r>
      <w:r>
        <w:t>group</w:t>
      </w:r>
    </w:p>
    <w:p w:rsidR="00B4577A" w:rsidRDefault="00A0329C">
      <w:pPr>
        <w:pStyle w:val="ListParagraph"/>
        <w:numPr>
          <w:ilvl w:val="0"/>
          <w:numId w:val="1"/>
        </w:numPr>
        <w:tabs>
          <w:tab w:val="left" w:pos="865"/>
        </w:tabs>
        <w:spacing w:before="143"/>
        <w:ind w:left="864" w:hanging="376"/>
        <w:rPr>
          <w:sz w:val="25"/>
        </w:rPr>
      </w:pPr>
      <w:r>
        <w:rPr>
          <w:rFonts w:ascii="Arial"/>
          <w:sz w:val="25"/>
        </w:rPr>
        <w:t xml:space="preserve">However oftentimes ought to associate degree worker </w:t>
      </w:r>
      <w:r>
        <w:rPr>
          <w:rFonts w:ascii="Arial"/>
          <w:spacing w:val="-3"/>
          <w:sz w:val="25"/>
        </w:rPr>
        <w:t>be</w:t>
      </w:r>
      <w:r>
        <w:rPr>
          <w:rFonts w:ascii="Arial"/>
          <w:spacing w:val="5"/>
          <w:sz w:val="25"/>
        </w:rPr>
        <w:t xml:space="preserve"> </w:t>
      </w:r>
      <w:r>
        <w:rPr>
          <w:rFonts w:ascii="Arial"/>
          <w:sz w:val="25"/>
        </w:rPr>
        <w:t>evaluated</w:t>
      </w:r>
      <w:r>
        <w:rPr>
          <w:sz w:val="25"/>
        </w:rPr>
        <w:t>?</w:t>
      </w:r>
    </w:p>
    <w:p w:rsidR="00B4577A" w:rsidRDefault="00B4577A">
      <w:pPr>
        <w:pStyle w:val="BodyText"/>
        <w:rPr>
          <w:sz w:val="28"/>
        </w:rPr>
      </w:pPr>
    </w:p>
    <w:p w:rsidR="00B4577A" w:rsidRDefault="00B4577A">
      <w:pPr>
        <w:pStyle w:val="BodyText"/>
        <w:spacing w:before="2"/>
        <w:rPr>
          <w:sz w:val="22"/>
        </w:rPr>
      </w:pPr>
    </w:p>
    <w:p w:rsidR="00B4577A" w:rsidRDefault="00A0329C">
      <w:pPr>
        <w:pStyle w:val="BodyText"/>
        <w:ind w:left="551" w:hanging="63"/>
      </w:pPr>
      <w:r>
        <w:pict>
          <v:shape id="_x0000_s1040" style="position:absolute;left:0;text-align:left;margin-left:265.2pt;margin-top:7.05pt;width:18.7pt;height:7.9pt;z-index:15800832;mso-position-horizontal-relative:page" coordorigin="5304,141" coordsize="374,158" path="m5492,299r-188,l5304,141r374,l5678,299r-186,xe" filled="f">
            <v:path arrowok="t"/>
            <w10:wrap anchorx="page"/>
          </v:shape>
        </w:pict>
      </w:r>
      <w:r>
        <w:t>Once in 3 months</w:t>
      </w:r>
    </w:p>
    <w:p w:rsidR="00B4577A" w:rsidRDefault="00B4577A">
      <w:pPr>
        <w:pStyle w:val="BodyText"/>
        <w:rPr>
          <w:sz w:val="28"/>
        </w:rPr>
      </w:pPr>
    </w:p>
    <w:p w:rsidR="00B4577A" w:rsidRDefault="00A0329C">
      <w:pPr>
        <w:pStyle w:val="BodyText"/>
        <w:spacing w:before="250" w:line="360" w:lineRule="auto"/>
        <w:ind w:left="489" w:right="7930" w:firstLine="62"/>
      </w:pPr>
      <w:r>
        <w:pict>
          <v:shape id="_x0000_s1039" style="position:absolute;left:0;text-align:left;margin-left:264.75pt;margin-top:18.65pt;width:18.7pt;height:7.9pt;z-index:15801344;mso-position-horizontal-relative:page" coordorigin="5295,373" coordsize="374,158" path="m5483,531r-188,l5295,373r374,l5669,531r-186,xe" filled="f">
            <v:path arrowok="t"/>
            <w10:wrap anchorx="page"/>
          </v:shape>
        </w:pict>
      </w:r>
      <w:r>
        <w:pict>
          <v:shape id="_x0000_s1038" style="position:absolute;left:0;text-align:left;margin-left:264.5pt;margin-top:42.4pt;width:18.7pt;height:7.9pt;z-index:15801856;mso-position-horizontal-relative:page" coordorigin="5290,848" coordsize="374,158" path="m5478,1006r-188,l5290,848r374,l5664,1006r-186,xe" filled="f">
            <v:path arrowok="t"/>
            <w10:wrap anchorx="page"/>
          </v:shape>
        </w:pict>
      </w:r>
      <w:r>
        <w:t xml:space="preserve">Once in 6 months </w:t>
      </w:r>
      <w:proofErr w:type="gramStart"/>
      <w:r>
        <w:t>Once</w:t>
      </w:r>
      <w:proofErr w:type="gramEnd"/>
      <w:r>
        <w:t xml:space="preserve"> in a year</w:t>
      </w:r>
    </w:p>
    <w:p w:rsidR="00B4577A" w:rsidRDefault="00B4577A">
      <w:pPr>
        <w:pStyle w:val="BodyText"/>
        <w:rPr>
          <w:sz w:val="28"/>
        </w:rPr>
      </w:pPr>
    </w:p>
    <w:p w:rsidR="00B4577A" w:rsidRDefault="00A0329C">
      <w:pPr>
        <w:pStyle w:val="ListParagraph"/>
        <w:numPr>
          <w:ilvl w:val="0"/>
          <w:numId w:val="1"/>
        </w:numPr>
        <w:tabs>
          <w:tab w:val="left" w:pos="865"/>
        </w:tabs>
        <w:spacing w:before="197"/>
        <w:ind w:left="864" w:hanging="376"/>
        <w:rPr>
          <w:sz w:val="25"/>
        </w:rPr>
      </w:pPr>
      <w:r>
        <w:rPr>
          <w:sz w:val="25"/>
        </w:rPr>
        <w:t xml:space="preserve">How </w:t>
      </w:r>
      <w:r>
        <w:rPr>
          <w:rFonts w:ascii="Arial"/>
          <w:sz w:val="25"/>
        </w:rPr>
        <w:t>did the organization handle performance</w:t>
      </w:r>
      <w:r>
        <w:rPr>
          <w:rFonts w:ascii="Arial"/>
          <w:spacing w:val="-6"/>
          <w:sz w:val="25"/>
        </w:rPr>
        <w:t xml:space="preserve"> </w:t>
      </w:r>
      <w:r>
        <w:rPr>
          <w:rFonts w:ascii="Arial"/>
          <w:sz w:val="25"/>
        </w:rPr>
        <w:t>evaluations</w:t>
      </w:r>
      <w:r>
        <w:rPr>
          <w:sz w:val="25"/>
        </w:rPr>
        <w:t>?</w:t>
      </w:r>
    </w:p>
    <w:p w:rsidR="00B4577A" w:rsidRDefault="00B4577A">
      <w:pPr>
        <w:pStyle w:val="BodyText"/>
        <w:rPr>
          <w:sz w:val="28"/>
        </w:rPr>
      </w:pPr>
    </w:p>
    <w:p w:rsidR="00B4577A" w:rsidRDefault="00B4577A">
      <w:pPr>
        <w:pStyle w:val="BodyText"/>
        <w:spacing w:before="2"/>
        <w:rPr>
          <w:sz w:val="22"/>
        </w:rPr>
      </w:pPr>
    </w:p>
    <w:p w:rsidR="00B4577A" w:rsidRDefault="00A0329C">
      <w:pPr>
        <w:pStyle w:val="BodyText"/>
        <w:spacing w:line="360" w:lineRule="auto"/>
        <w:ind w:left="489" w:right="8031"/>
      </w:pPr>
      <w:r>
        <w:pict>
          <v:shape id="_x0000_s1037" style="position:absolute;left:0;text-align:left;margin-left:223.9pt;margin-top:26.05pt;width:18.7pt;height:7.9pt;z-index:15802368;mso-position-horizontal-relative:page" coordorigin="4478,521" coordsize="374,158" path="m4666,679r-188,l4478,521r374,l4852,679r-186,xe" filled="f">
            <v:path arrowok="t"/>
            <w10:wrap anchorx="page"/>
          </v:shape>
        </w:pict>
      </w:r>
      <w:r>
        <w:pict>
          <v:shape id="_x0000_s1036" style="position:absolute;left:0;text-align:left;margin-left:222.05pt;margin-top:3.95pt;width:18.7pt;height:7.9pt;z-index:15802880;mso-position-horizontal-relative:page" coordorigin="4441,79" coordsize="374,158" path="m4629,237r-188,l4441,79r374,l4815,237r-186,xe" filled="f">
            <v:path arrowok="t"/>
            <w10:wrap anchorx="page"/>
          </v:shape>
        </w:pict>
      </w:r>
      <w:r>
        <w:t xml:space="preserve">Motivate </w:t>
      </w:r>
      <w:proofErr w:type="spellStart"/>
      <w:r>
        <w:t>Demotivative</w:t>
      </w:r>
      <w:proofErr w:type="spellEnd"/>
    </w:p>
    <w:p w:rsidR="00B4577A" w:rsidRDefault="00B4577A">
      <w:pPr>
        <w:pStyle w:val="BodyText"/>
        <w:rPr>
          <w:sz w:val="28"/>
        </w:rPr>
      </w:pPr>
    </w:p>
    <w:p w:rsidR="00B4577A" w:rsidRDefault="00A0329C">
      <w:pPr>
        <w:pStyle w:val="ListParagraph"/>
        <w:numPr>
          <w:ilvl w:val="0"/>
          <w:numId w:val="1"/>
        </w:numPr>
        <w:tabs>
          <w:tab w:val="left" w:pos="908"/>
        </w:tabs>
        <w:spacing w:before="197" w:line="357" w:lineRule="auto"/>
        <w:ind w:right="565" w:firstLine="0"/>
        <w:rPr>
          <w:sz w:val="24"/>
        </w:rPr>
      </w:pPr>
      <w:r>
        <w:rPr>
          <w:rFonts w:ascii="Arial"/>
          <w:sz w:val="25"/>
        </w:rPr>
        <w:t xml:space="preserve">What kinds of mistakes / problems have a control </w:t>
      </w:r>
      <w:r>
        <w:rPr>
          <w:rFonts w:ascii="Arial"/>
          <w:spacing w:val="2"/>
          <w:sz w:val="25"/>
        </w:rPr>
        <w:t xml:space="preserve">on </w:t>
      </w:r>
      <w:r>
        <w:rPr>
          <w:rFonts w:ascii="Arial"/>
          <w:sz w:val="25"/>
        </w:rPr>
        <w:t>the organization's</w:t>
      </w:r>
      <w:r>
        <w:rPr>
          <w:rFonts w:ascii="Arial"/>
          <w:spacing w:val="-28"/>
          <w:sz w:val="25"/>
        </w:rPr>
        <w:t xml:space="preserve"> </w:t>
      </w:r>
      <w:r>
        <w:rPr>
          <w:rFonts w:ascii="Arial"/>
          <w:sz w:val="25"/>
        </w:rPr>
        <w:t>performance rating</w:t>
      </w:r>
      <w:r>
        <w:rPr>
          <w:sz w:val="25"/>
        </w:rPr>
        <w:t>?</w:t>
      </w:r>
    </w:p>
    <w:p w:rsidR="00B4577A" w:rsidRDefault="00A0329C">
      <w:pPr>
        <w:pStyle w:val="BodyText"/>
        <w:tabs>
          <w:tab w:val="left" w:pos="3802"/>
        </w:tabs>
        <w:spacing w:before="3"/>
        <w:ind w:left="489"/>
      </w:pPr>
      <w:r>
        <w:pict>
          <v:shape id="_x0000_s1035" style="position:absolute;left:0;text-align:left;margin-left:359.45pt;margin-top:4.4pt;width:18.7pt;height:7.9pt;z-index:15803392;mso-position-horizontal-relative:page" coordorigin="7189,88" coordsize="374,158" path="m7377,246r-188,l7189,88r374,l7563,246r-186,xe" filled="f">
            <v:path arrowok="t"/>
            <w10:wrap anchorx="page"/>
          </v:shape>
        </w:pict>
      </w:r>
      <w:r>
        <w:pict>
          <v:shape id="_x0000_s1034" style="position:absolute;left:0;text-align:left;margin-left:213.8pt;margin-top:4.4pt;width:18.7pt;height:7.9pt;z-index:-17629696;mso-position-horizontal-relative:page" coordorigin="4276,88" coordsize="374,158" path="m4464,246r-188,l4276,88r374,l4650,246r-186,xe" filled="f">
            <v:path arrowok="t"/>
            <w10:wrap anchorx="page"/>
          </v:shape>
        </w:pict>
      </w:r>
      <w:r>
        <w:t>Influence</w:t>
      </w:r>
      <w:r>
        <w:tab/>
        <w:t>Biased</w:t>
      </w:r>
    </w:p>
    <w:p w:rsidR="00B4577A" w:rsidRDefault="00A0329C">
      <w:pPr>
        <w:pStyle w:val="BodyText"/>
        <w:tabs>
          <w:tab w:val="left" w:pos="3821"/>
        </w:tabs>
        <w:spacing w:before="145"/>
        <w:ind w:left="489"/>
      </w:pPr>
      <w:r>
        <w:pict>
          <v:shape id="_x0000_s1033" style="position:absolute;left:0;text-align:left;margin-left:216.7pt;margin-top:11.4pt;width:18.7pt;height:7.9pt;z-index:-17630720;mso-position-horizontal-relative:page" coordorigin="4334,228" coordsize="374,158" path="m4522,386r-188,l4334,228r374,l4708,386r-186,xe" filled="f">
            <v:path arrowok="t"/>
            <w10:wrap anchorx="page"/>
          </v:shape>
        </w:pict>
      </w:r>
      <w:r>
        <w:pict>
          <v:shape id="_x0000_s1032" style="position:absolute;left:0;text-align:left;margin-left:364.4pt;margin-top:11.4pt;width:18.7pt;height:7.9pt;z-index:15804416;mso-position-horizontal-relative:page" coordorigin="7288,228" coordsize="374,158" path="m7476,386r-188,l7288,228r374,l7662,386r-186,xe" filled="f">
            <v:path arrowok="t"/>
            <w10:wrap anchorx="page"/>
          </v:shape>
        </w:pict>
      </w:r>
      <w:r>
        <w:t>Subjectivity</w:t>
      </w:r>
      <w:r>
        <w:tab/>
        <w:t>status</w:t>
      </w:r>
      <w:r>
        <w:rPr>
          <w:spacing w:val="-3"/>
        </w:rPr>
        <w:t xml:space="preserve"> </w:t>
      </w:r>
      <w:r>
        <w:t>effect</w:t>
      </w:r>
    </w:p>
    <w:p w:rsidR="00B4577A" w:rsidRDefault="00A0329C">
      <w:pPr>
        <w:pStyle w:val="BodyText"/>
        <w:tabs>
          <w:tab w:val="left" w:pos="3802"/>
        </w:tabs>
        <w:spacing w:before="144"/>
        <w:ind w:left="489"/>
      </w:pPr>
      <w:r>
        <w:pict>
          <v:shape id="_x0000_s1031" style="position:absolute;left:0;text-align:left;margin-left:216.7pt;margin-top:12.3pt;width:18.7pt;height:7.9pt;z-index:-17629184;mso-position-horizontal-relative:page" coordorigin="4334,246" coordsize="374,158" path="m4522,404r-188,l4334,246r374,l4708,404r-186,xe" filled="f">
            <v:path arrowok="t"/>
            <w10:wrap anchorx="page"/>
          </v:shape>
        </w:pict>
      </w:r>
      <w:r>
        <w:pict>
          <v:shape id="_x0000_s1030" style="position:absolute;left:0;text-align:left;margin-left:376.9pt;margin-top:11pt;width:18.7pt;height:7.9pt;z-index:15805952;mso-position-horizontal-relative:page" coordorigin="7538,220" coordsize="374,158" path="m7726,378r-188,l7538,220r374,l7912,378r-186,xe" filled="f">
            <v:path arrowok="t"/>
            <w10:wrap anchorx="page"/>
          </v:shape>
        </w:pict>
      </w:r>
      <w:r>
        <w:t>Attitude</w:t>
      </w:r>
      <w:r>
        <w:tab/>
        <w:t>personal</w:t>
      </w:r>
      <w:r>
        <w:rPr>
          <w:spacing w:val="-3"/>
        </w:rPr>
        <w:t xml:space="preserve"> </w:t>
      </w:r>
      <w:r>
        <w:t>grade</w:t>
      </w:r>
    </w:p>
    <w:p w:rsidR="00B4577A" w:rsidRDefault="00A0329C">
      <w:pPr>
        <w:pStyle w:val="ListParagraph"/>
        <w:numPr>
          <w:ilvl w:val="0"/>
          <w:numId w:val="1"/>
        </w:numPr>
        <w:tabs>
          <w:tab w:val="left" w:pos="922"/>
          <w:tab w:val="left" w:pos="3605"/>
        </w:tabs>
        <w:spacing w:before="144" w:line="360" w:lineRule="auto"/>
        <w:ind w:left="840" w:right="1980" w:hanging="351"/>
        <w:rPr>
          <w:sz w:val="25"/>
        </w:rPr>
      </w:pPr>
      <w:r>
        <w:pict>
          <v:shape id="_x0000_s1029" style="position:absolute;left:0;text-align:left;margin-left:187.55pt;margin-top:34.05pt;width:18.7pt;height:7.9pt;z-index:-17628160;mso-position-horizontal-relative:page" coordorigin="3751,681" coordsize="374,158" path="m3939,839r-188,l3751,681r374,l4125,839r-186,xe" filled="f">
            <v:path arrowok="t"/>
            <w10:wrap anchorx="page"/>
          </v:shape>
        </w:pict>
      </w:r>
      <w:r>
        <w:pict>
          <v:shape id="_x0000_s1028" style="position:absolute;left:0;text-align:left;margin-left:295.5pt;margin-top:33.45pt;width:18.7pt;height:7.9pt;z-index:-17627648;mso-position-horizontal-relative:page" coordorigin="5910,669" coordsize="374,158" path="m6098,827r-188,l5910,669r374,l6284,827r-186,xe" filled="f">
            <v:path arrowok="t"/>
            <w10:wrap anchorx="page"/>
          </v:shape>
        </w:pict>
      </w:r>
      <w:r>
        <w:rPr>
          <w:rFonts w:ascii="Arial"/>
          <w:spacing w:val="2"/>
          <w:sz w:val="25"/>
        </w:rPr>
        <w:t xml:space="preserve">Was </w:t>
      </w:r>
      <w:r>
        <w:rPr>
          <w:rFonts w:ascii="Arial"/>
          <w:sz w:val="25"/>
        </w:rPr>
        <w:t>performance feedback sent once the performance was</w:t>
      </w:r>
      <w:r>
        <w:rPr>
          <w:rFonts w:ascii="Arial"/>
          <w:spacing w:val="-16"/>
          <w:sz w:val="25"/>
        </w:rPr>
        <w:t xml:space="preserve"> </w:t>
      </w:r>
      <w:r>
        <w:rPr>
          <w:rFonts w:ascii="Arial"/>
          <w:sz w:val="25"/>
        </w:rPr>
        <w:t>assessed</w:t>
      </w:r>
      <w:r>
        <w:rPr>
          <w:sz w:val="25"/>
        </w:rPr>
        <w:t xml:space="preserve">? </w:t>
      </w:r>
      <w:r>
        <w:rPr>
          <w:spacing w:val="2"/>
          <w:sz w:val="25"/>
        </w:rPr>
        <w:t>Yes</w:t>
      </w:r>
      <w:r>
        <w:rPr>
          <w:spacing w:val="2"/>
          <w:sz w:val="25"/>
        </w:rPr>
        <w:tab/>
      </w:r>
      <w:r>
        <w:rPr>
          <w:sz w:val="25"/>
        </w:rPr>
        <w:t>No</w:t>
      </w:r>
    </w:p>
    <w:p w:rsidR="00B4577A" w:rsidRDefault="00A0329C">
      <w:pPr>
        <w:pStyle w:val="ListParagraph"/>
        <w:numPr>
          <w:ilvl w:val="0"/>
          <w:numId w:val="1"/>
        </w:numPr>
        <w:tabs>
          <w:tab w:val="left" w:pos="865"/>
          <w:tab w:val="left" w:pos="4301"/>
        </w:tabs>
        <w:spacing w:before="1" w:line="360" w:lineRule="auto"/>
        <w:ind w:left="864" w:right="5024" w:hanging="375"/>
        <w:rPr>
          <w:sz w:val="25"/>
        </w:rPr>
      </w:pPr>
      <w:r>
        <w:pict>
          <v:shape id="_x0000_s1027" style="position:absolute;left:0;text-align:left;margin-left:190.05pt;margin-top:25.95pt;width:18.7pt;height:7.9pt;z-index:-17627136;mso-position-horizontal-relative:page" coordorigin="3801,519" coordsize="374,158" path="m3989,677r-188,l3801,519r374,l4175,677r-186,xe" filled="f">
            <v:path arrowok="t"/>
            <w10:wrap anchorx="page"/>
          </v:shape>
        </w:pict>
      </w:r>
      <w:r>
        <w:pict>
          <v:shape id="_x0000_s1026" style="position:absolute;left:0;text-align:left;margin-left:302.75pt;margin-top:31.3pt;width:18.7pt;height:7.9pt;z-index:-17626624;mso-position-horizontal-relative:page" coordorigin="6055,626" coordsize="374,158" path="m6243,784r-188,l6055,626r374,l6429,784r-186,xe" filled="f">
            <v:path arrowok="t"/>
            <w10:wrap anchorx="page"/>
          </v:shape>
        </w:pict>
      </w:r>
      <w:r>
        <w:rPr>
          <w:rFonts w:ascii="Arial"/>
          <w:sz w:val="25"/>
        </w:rPr>
        <w:t>Are you conscious of 360-degree appraisal</w:t>
      </w:r>
      <w:r>
        <w:rPr>
          <w:sz w:val="25"/>
        </w:rPr>
        <w:t>? Yes</w:t>
      </w:r>
      <w:r>
        <w:rPr>
          <w:sz w:val="25"/>
        </w:rPr>
        <w:tab/>
        <w:t>No</w:t>
      </w:r>
    </w:p>
    <w:sectPr w:rsidR="00B4577A">
      <w:pgSz w:w="12240" w:h="15840"/>
      <w:pgMar w:top="1260" w:right="260" w:bottom="840" w:left="1220" w:header="0" w:footer="6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762" w:rsidRDefault="001D6762">
      <w:r>
        <w:separator/>
      </w:r>
    </w:p>
  </w:endnote>
  <w:endnote w:type="continuationSeparator" w:id="0">
    <w:p w:rsidR="001D6762" w:rsidRDefault="001D67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Arial"/>
    <w:charset w:val="00"/>
    <w:family w:val="swiss"/>
    <w:pitch w:val="variable"/>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altName w:val="Arial Black"/>
    <w:panose1 w:val="020B0A04020102020204"/>
    <w:charset w:val="00"/>
    <w:family w:val="swiss"/>
    <w:pitch w:val="variable"/>
    <w:sig w:usb0="A00002AF" w:usb1="400078FB" w:usb2="00000000" w:usb3="00000000" w:csb0="0000009F" w:csb1="00000000"/>
  </w:font>
  <w:font w:name="Caladea">
    <w:altName w:val="Times New Roman"/>
    <w:charset w:val="00"/>
    <w:family w:val="roman"/>
    <w:pitch w:val="variable"/>
  </w:font>
  <w:font w:name="Noto Sans Symbols">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29C" w:rsidRDefault="00A0329C">
    <w:pPr>
      <w:pStyle w:val="BodyText"/>
      <w:spacing w:line="14" w:lineRule="auto"/>
      <w:rPr>
        <w:sz w:val="20"/>
      </w:rPr>
    </w:pPr>
    <w:r>
      <w:pict>
        <v:group id="_x0000_s2056" style="position:absolute;margin-left:120.4pt;margin-top:751.05pt;width:434.5pt;height:21.05pt;z-index:-17705984;mso-position-horizontal-relative:page;mso-position-vertical-relative:page" coordorigin="2408,15021" coordsize="8690,421">
          <v:line id="_x0000_s2059" style="position:absolute" from="2408,15230" to="11098,15230" strokecolor="gray" strokeweight="1pt"/>
          <v:shape id="_x0000_s2058" style="position:absolute;left:6303;top:15043;width:898;height:376" coordorigin="6303,15043" coordsize="898,376" path="m7138,15043r-772,l6341,15048r-20,13l6308,15081r-5,25l6303,15356r5,25l6321,15401r20,13l6366,15419r772,l7163,15414r20,-13l7196,15381r5,-25l7201,15106r-5,-25l7183,15061r-20,-13l7138,15043xe" stroked="f">
            <v:path arrowok="t"/>
          </v:shape>
          <v:shape id="_x0000_s2057" style="position:absolute;left:6303;top:15043;width:898;height:376" coordorigin="6303,15043" coordsize="898,376" o:spt="100" adj="0,,0" path="m6366,15043r-25,5l6321,15061r-13,20l6303,15106r,250l6308,15381r13,20l6341,15414r25,5m7138,15043r25,5l7183,15061r13,20l7201,15106r,250l7196,15381r-13,20l7163,15414r-25,5e" filled="f" strokecolor="gray" strokeweight="2.25pt">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55" type="#_x0000_t202" style="position:absolute;margin-left:329.05pt;margin-top:755.6pt;width:17.05pt;height:13.05pt;z-index:-17705472;mso-position-horizontal-relative:page;mso-position-vertical-relative:page" filled="f" stroked="f">
          <v:textbox inset="0,0,0,0">
            <w:txbxContent>
              <w:p w:rsidR="00A0329C" w:rsidRDefault="00A0329C">
                <w:pPr>
                  <w:spacing w:line="245" w:lineRule="exact"/>
                  <w:ind w:left="60"/>
                  <w:rPr>
                    <w:rFonts w:ascii="Carlito"/>
                  </w:rPr>
                </w:pPr>
                <w:r>
                  <w:fldChar w:fldCharType="begin"/>
                </w:r>
                <w:r>
                  <w:rPr>
                    <w:rFonts w:ascii="Carlito"/>
                  </w:rPr>
                  <w:instrText xml:space="preserve"> PAGE </w:instrText>
                </w:r>
                <w:r>
                  <w:fldChar w:fldCharType="separate"/>
                </w:r>
                <w:r w:rsidR="00EF7581">
                  <w:rPr>
                    <w:rFonts w:ascii="Carlito"/>
                    <w:noProof/>
                  </w:rPr>
                  <w:t>62</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29C" w:rsidRDefault="00A0329C">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position:absolute;margin-left:318pt;margin-top:728.75pt;width:19.95pt;height:14.85pt;z-index:-17704960;mso-position-horizontal-relative:page;mso-position-vertical-relative:page" filled="f" stroked="f">
          <v:textbox inset="0,0,0,0">
            <w:txbxContent>
              <w:p w:rsidR="00A0329C" w:rsidRDefault="00A0329C">
                <w:pPr>
                  <w:spacing w:before="20"/>
                  <w:ind w:left="60"/>
                  <w:rPr>
                    <w:rFonts w:ascii="Trebuchet MS"/>
                  </w:rPr>
                </w:pPr>
                <w:r>
                  <w:fldChar w:fldCharType="begin"/>
                </w:r>
                <w:r>
                  <w:rPr>
                    <w:rFonts w:ascii="Trebuchet MS"/>
                    <w:w w:val="120"/>
                  </w:rPr>
                  <w:instrText xml:space="preserve"> PAGE </w:instrText>
                </w:r>
                <w:r>
                  <w:fldChar w:fldCharType="separate"/>
                </w:r>
                <w:r w:rsidR="00EF7581">
                  <w:rPr>
                    <w:rFonts w:ascii="Trebuchet MS"/>
                    <w:noProof/>
                    <w:w w:val="120"/>
                  </w:rPr>
                  <w:t>79</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29C" w:rsidRDefault="00A0329C">
    <w:pPr>
      <w:pStyle w:val="BodyText"/>
      <w:spacing w:line="14" w:lineRule="auto"/>
      <w:rPr>
        <w:sz w:val="20"/>
      </w:rPr>
    </w:pPr>
    <w:r>
      <w:pict>
        <v:group id="_x0000_s2050" style="position:absolute;margin-left:113.65pt;margin-top:745.55pt;width:434.5pt;height:21.05pt;z-index:-17704448;mso-position-horizontal-relative:page;mso-position-vertical-relative:page" coordorigin="2273,14911" coordsize="8690,421">
          <v:line id="_x0000_s2053" style="position:absolute" from="2273,15120" to="10963,15120" strokecolor="gray" strokeweight="1pt"/>
          <v:shape id="_x0000_s2052" style="position:absolute;left:6154;top:14933;width:925;height:376" coordorigin="6154,14933" coordsize="925,376" path="m7016,14933r-799,l6192,14938r-20,13l6159,14971r-5,25l6154,15246r5,25l6172,15291r20,13l6217,15309r799,l7041,15304r20,-13l7074,15271r5,-25l7079,14996r-5,-25l7061,14951r-20,-13l7016,14933xe" stroked="f">
            <v:path arrowok="t"/>
          </v:shape>
          <v:shape id="_x0000_s2051" style="position:absolute;left:6154;top:14933;width:925;height:376" coordorigin="6154,14933" coordsize="925,376" o:spt="100" adj="0,,0" path="m6217,14933r-25,5l6172,14951r-13,20l6154,14996r,250l6159,15271r13,20l6192,15304r25,5m7016,14933r25,5l7061,14951r13,20l7079,14996r,250l7074,15271r-13,20l7041,15304r-25,5e" filled="f" strokecolor="gray" strokeweight="2.25pt">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322.3pt;margin-top:750.05pt;width:17.05pt;height:13.05pt;z-index:-17703936;mso-position-horizontal-relative:page;mso-position-vertical-relative:page" filled="f" stroked="f">
          <v:textbox inset="0,0,0,0">
            <w:txbxContent>
              <w:p w:rsidR="00A0329C" w:rsidRDefault="00A0329C">
                <w:pPr>
                  <w:spacing w:line="245" w:lineRule="exact"/>
                  <w:ind w:left="60"/>
                  <w:rPr>
                    <w:rFonts w:ascii="Carlito"/>
                  </w:rPr>
                </w:pPr>
                <w:r>
                  <w:fldChar w:fldCharType="begin"/>
                </w:r>
                <w:r>
                  <w:rPr>
                    <w:rFonts w:ascii="Carlito"/>
                  </w:rPr>
                  <w:instrText xml:space="preserve"> PAGE </w:instrText>
                </w:r>
                <w:r>
                  <w:fldChar w:fldCharType="separate"/>
                </w:r>
                <w:r w:rsidR="00EF7581">
                  <w:rPr>
                    <w:rFonts w:ascii="Carlito"/>
                    <w:noProof/>
                  </w:rPr>
                  <w:t>82</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762" w:rsidRDefault="001D6762">
      <w:r>
        <w:separator/>
      </w:r>
    </w:p>
  </w:footnote>
  <w:footnote w:type="continuationSeparator" w:id="0">
    <w:p w:rsidR="001D6762" w:rsidRDefault="001D67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07B3F"/>
    <w:multiLevelType w:val="hybridMultilevel"/>
    <w:tmpl w:val="CD664322"/>
    <w:lvl w:ilvl="0" w:tplc="E6BA1814">
      <w:start w:val="1"/>
      <w:numFmt w:val="decimal"/>
      <w:lvlText w:val="%1."/>
      <w:lvlJc w:val="left"/>
      <w:pPr>
        <w:ind w:left="763" w:hanging="345"/>
        <w:jc w:val="left"/>
      </w:pPr>
      <w:rPr>
        <w:rFonts w:ascii="Times New Roman" w:eastAsia="Times New Roman" w:hAnsi="Times New Roman" w:cs="Times New Roman" w:hint="default"/>
        <w:spacing w:val="0"/>
        <w:w w:val="100"/>
        <w:sz w:val="34"/>
        <w:szCs w:val="34"/>
        <w:lang w:val="en-US" w:eastAsia="en-US" w:bidi="ar-SA"/>
      </w:rPr>
    </w:lvl>
    <w:lvl w:ilvl="1" w:tplc="2168F7D8">
      <w:numFmt w:val="bullet"/>
      <w:lvlText w:val="•"/>
      <w:lvlJc w:val="left"/>
      <w:pPr>
        <w:ind w:left="1760" w:hanging="345"/>
      </w:pPr>
      <w:rPr>
        <w:rFonts w:hint="default"/>
        <w:lang w:val="en-US" w:eastAsia="en-US" w:bidi="ar-SA"/>
      </w:rPr>
    </w:lvl>
    <w:lvl w:ilvl="2" w:tplc="D21ACC9E">
      <w:numFmt w:val="bullet"/>
      <w:lvlText w:val="•"/>
      <w:lvlJc w:val="left"/>
      <w:pPr>
        <w:ind w:left="2760" w:hanging="345"/>
      </w:pPr>
      <w:rPr>
        <w:rFonts w:hint="default"/>
        <w:lang w:val="en-US" w:eastAsia="en-US" w:bidi="ar-SA"/>
      </w:rPr>
    </w:lvl>
    <w:lvl w:ilvl="3" w:tplc="5504F448">
      <w:numFmt w:val="bullet"/>
      <w:lvlText w:val="•"/>
      <w:lvlJc w:val="left"/>
      <w:pPr>
        <w:ind w:left="3760" w:hanging="345"/>
      </w:pPr>
      <w:rPr>
        <w:rFonts w:hint="default"/>
        <w:lang w:val="en-US" w:eastAsia="en-US" w:bidi="ar-SA"/>
      </w:rPr>
    </w:lvl>
    <w:lvl w:ilvl="4" w:tplc="01D0003E">
      <w:numFmt w:val="bullet"/>
      <w:lvlText w:val="•"/>
      <w:lvlJc w:val="left"/>
      <w:pPr>
        <w:ind w:left="4760" w:hanging="345"/>
      </w:pPr>
      <w:rPr>
        <w:rFonts w:hint="default"/>
        <w:lang w:val="en-US" w:eastAsia="en-US" w:bidi="ar-SA"/>
      </w:rPr>
    </w:lvl>
    <w:lvl w:ilvl="5" w:tplc="CAFA7D0C">
      <w:numFmt w:val="bullet"/>
      <w:lvlText w:val="•"/>
      <w:lvlJc w:val="left"/>
      <w:pPr>
        <w:ind w:left="5760" w:hanging="345"/>
      </w:pPr>
      <w:rPr>
        <w:rFonts w:hint="default"/>
        <w:lang w:val="en-US" w:eastAsia="en-US" w:bidi="ar-SA"/>
      </w:rPr>
    </w:lvl>
    <w:lvl w:ilvl="6" w:tplc="B8CA8B44">
      <w:numFmt w:val="bullet"/>
      <w:lvlText w:val="•"/>
      <w:lvlJc w:val="left"/>
      <w:pPr>
        <w:ind w:left="6760" w:hanging="345"/>
      </w:pPr>
      <w:rPr>
        <w:rFonts w:hint="default"/>
        <w:lang w:val="en-US" w:eastAsia="en-US" w:bidi="ar-SA"/>
      </w:rPr>
    </w:lvl>
    <w:lvl w:ilvl="7" w:tplc="5586818E">
      <w:numFmt w:val="bullet"/>
      <w:lvlText w:val="•"/>
      <w:lvlJc w:val="left"/>
      <w:pPr>
        <w:ind w:left="7760" w:hanging="345"/>
      </w:pPr>
      <w:rPr>
        <w:rFonts w:hint="default"/>
        <w:lang w:val="en-US" w:eastAsia="en-US" w:bidi="ar-SA"/>
      </w:rPr>
    </w:lvl>
    <w:lvl w:ilvl="8" w:tplc="90686E7C">
      <w:numFmt w:val="bullet"/>
      <w:lvlText w:val="•"/>
      <w:lvlJc w:val="left"/>
      <w:pPr>
        <w:ind w:left="8760" w:hanging="345"/>
      </w:pPr>
      <w:rPr>
        <w:rFonts w:hint="default"/>
        <w:lang w:val="en-US" w:eastAsia="en-US" w:bidi="ar-SA"/>
      </w:rPr>
    </w:lvl>
  </w:abstractNum>
  <w:abstractNum w:abstractNumId="1">
    <w:nsid w:val="08EE50E6"/>
    <w:multiLevelType w:val="hybridMultilevel"/>
    <w:tmpl w:val="B61858C0"/>
    <w:lvl w:ilvl="0" w:tplc="1C66F410">
      <w:start w:val="1"/>
      <w:numFmt w:val="decimal"/>
      <w:lvlText w:val="%1."/>
      <w:lvlJc w:val="left"/>
      <w:pPr>
        <w:ind w:left="1012" w:hanging="250"/>
        <w:jc w:val="left"/>
      </w:pPr>
      <w:rPr>
        <w:rFonts w:ascii="Times New Roman" w:eastAsia="Times New Roman" w:hAnsi="Times New Roman" w:cs="Times New Roman" w:hint="default"/>
        <w:w w:val="99"/>
        <w:sz w:val="25"/>
        <w:szCs w:val="25"/>
        <w:lang w:val="en-US" w:eastAsia="en-US" w:bidi="ar-SA"/>
      </w:rPr>
    </w:lvl>
    <w:lvl w:ilvl="1" w:tplc="91005074">
      <w:numFmt w:val="bullet"/>
      <w:lvlText w:val="•"/>
      <w:lvlJc w:val="left"/>
      <w:pPr>
        <w:ind w:left="1994" w:hanging="250"/>
      </w:pPr>
      <w:rPr>
        <w:rFonts w:hint="default"/>
        <w:lang w:val="en-US" w:eastAsia="en-US" w:bidi="ar-SA"/>
      </w:rPr>
    </w:lvl>
    <w:lvl w:ilvl="2" w:tplc="E570B47C">
      <w:numFmt w:val="bullet"/>
      <w:lvlText w:val="•"/>
      <w:lvlJc w:val="left"/>
      <w:pPr>
        <w:ind w:left="2968" w:hanging="250"/>
      </w:pPr>
      <w:rPr>
        <w:rFonts w:hint="default"/>
        <w:lang w:val="en-US" w:eastAsia="en-US" w:bidi="ar-SA"/>
      </w:rPr>
    </w:lvl>
    <w:lvl w:ilvl="3" w:tplc="6B180C80">
      <w:numFmt w:val="bullet"/>
      <w:lvlText w:val="•"/>
      <w:lvlJc w:val="left"/>
      <w:pPr>
        <w:ind w:left="3942" w:hanging="250"/>
      </w:pPr>
      <w:rPr>
        <w:rFonts w:hint="default"/>
        <w:lang w:val="en-US" w:eastAsia="en-US" w:bidi="ar-SA"/>
      </w:rPr>
    </w:lvl>
    <w:lvl w:ilvl="4" w:tplc="E0E2F4A6">
      <w:numFmt w:val="bullet"/>
      <w:lvlText w:val="•"/>
      <w:lvlJc w:val="left"/>
      <w:pPr>
        <w:ind w:left="4916" w:hanging="250"/>
      </w:pPr>
      <w:rPr>
        <w:rFonts w:hint="default"/>
        <w:lang w:val="en-US" w:eastAsia="en-US" w:bidi="ar-SA"/>
      </w:rPr>
    </w:lvl>
    <w:lvl w:ilvl="5" w:tplc="13749D98">
      <w:numFmt w:val="bullet"/>
      <w:lvlText w:val="•"/>
      <w:lvlJc w:val="left"/>
      <w:pPr>
        <w:ind w:left="5890" w:hanging="250"/>
      </w:pPr>
      <w:rPr>
        <w:rFonts w:hint="default"/>
        <w:lang w:val="en-US" w:eastAsia="en-US" w:bidi="ar-SA"/>
      </w:rPr>
    </w:lvl>
    <w:lvl w:ilvl="6" w:tplc="55C602FC">
      <w:numFmt w:val="bullet"/>
      <w:lvlText w:val="•"/>
      <w:lvlJc w:val="left"/>
      <w:pPr>
        <w:ind w:left="6864" w:hanging="250"/>
      </w:pPr>
      <w:rPr>
        <w:rFonts w:hint="default"/>
        <w:lang w:val="en-US" w:eastAsia="en-US" w:bidi="ar-SA"/>
      </w:rPr>
    </w:lvl>
    <w:lvl w:ilvl="7" w:tplc="FABEE23A">
      <w:numFmt w:val="bullet"/>
      <w:lvlText w:val="•"/>
      <w:lvlJc w:val="left"/>
      <w:pPr>
        <w:ind w:left="7838" w:hanging="250"/>
      </w:pPr>
      <w:rPr>
        <w:rFonts w:hint="default"/>
        <w:lang w:val="en-US" w:eastAsia="en-US" w:bidi="ar-SA"/>
      </w:rPr>
    </w:lvl>
    <w:lvl w:ilvl="8" w:tplc="871E1FD6">
      <w:numFmt w:val="bullet"/>
      <w:lvlText w:val="•"/>
      <w:lvlJc w:val="left"/>
      <w:pPr>
        <w:ind w:left="8812" w:hanging="250"/>
      </w:pPr>
      <w:rPr>
        <w:rFonts w:hint="default"/>
        <w:lang w:val="en-US" w:eastAsia="en-US" w:bidi="ar-SA"/>
      </w:rPr>
    </w:lvl>
  </w:abstractNum>
  <w:abstractNum w:abstractNumId="2">
    <w:nsid w:val="0E3242F5"/>
    <w:multiLevelType w:val="multilevel"/>
    <w:tmpl w:val="E6420EE4"/>
    <w:lvl w:ilvl="0">
      <w:start w:val="2"/>
      <w:numFmt w:val="decimal"/>
      <w:lvlText w:val="%1."/>
      <w:lvlJc w:val="left"/>
      <w:pPr>
        <w:ind w:left="1012" w:hanging="250"/>
        <w:jc w:val="left"/>
      </w:pPr>
      <w:rPr>
        <w:rFonts w:ascii="Times New Roman" w:eastAsia="Times New Roman" w:hAnsi="Times New Roman" w:cs="Times New Roman" w:hint="default"/>
        <w:w w:val="99"/>
        <w:sz w:val="25"/>
        <w:szCs w:val="25"/>
        <w:lang w:val="en-US" w:eastAsia="en-US" w:bidi="ar-SA"/>
      </w:rPr>
    </w:lvl>
    <w:lvl w:ilvl="1">
      <w:start w:val="1"/>
      <w:numFmt w:val="decimal"/>
      <w:lvlText w:val="%1.%2"/>
      <w:lvlJc w:val="left"/>
      <w:pPr>
        <w:ind w:left="1824" w:hanging="375"/>
        <w:jc w:val="left"/>
      </w:pPr>
      <w:rPr>
        <w:rFonts w:ascii="Times New Roman" w:eastAsia="Times New Roman" w:hAnsi="Times New Roman" w:cs="Times New Roman" w:hint="default"/>
        <w:b/>
        <w:bCs/>
        <w:w w:val="99"/>
        <w:sz w:val="25"/>
        <w:szCs w:val="25"/>
        <w:lang w:val="en-US" w:eastAsia="en-US" w:bidi="ar-SA"/>
      </w:rPr>
    </w:lvl>
    <w:lvl w:ilvl="2">
      <w:numFmt w:val="bullet"/>
      <w:lvlText w:val="•"/>
      <w:lvlJc w:val="left"/>
      <w:pPr>
        <w:ind w:left="2813" w:hanging="375"/>
      </w:pPr>
      <w:rPr>
        <w:rFonts w:hint="default"/>
        <w:lang w:val="en-US" w:eastAsia="en-US" w:bidi="ar-SA"/>
      </w:rPr>
    </w:lvl>
    <w:lvl w:ilvl="3">
      <w:numFmt w:val="bullet"/>
      <w:lvlText w:val="•"/>
      <w:lvlJc w:val="left"/>
      <w:pPr>
        <w:ind w:left="3806" w:hanging="375"/>
      </w:pPr>
      <w:rPr>
        <w:rFonts w:hint="default"/>
        <w:lang w:val="en-US" w:eastAsia="en-US" w:bidi="ar-SA"/>
      </w:rPr>
    </w:lvl>
    <w:lvl w:ilvl="4">
      <w:numFmt w:val="bullet"/>
      <w:lvlText w:val="•"/>
      <w:lvlJc w:val="left"/>
      <w:pPr>
        <w:ind w:left="4800" w:hanging="375"/>
      </w:pPr>
      <w:rPr>
        <w:rFonts w:hint="default"/>
        <w:lang w:val="en-US" w:eastAsia="en-US" w:bidi="ar-SA"/>
      </w:rPr>
    </w:lvl>
    <w:lvl w:ilvl="5">
      <w:numFmt w:val="bullet"/>
      <w:lvlText w:val="•"/>
      <w:lvlJc w:val="left"/>
      <w:pPr>
        <w:ind w:left="5793" w:hanging="375"/>
      </w:pPr>
      <w:rPr>
        <w:rFonts w:hint="default"/>
        <w:lang w:val="en-US" w:eastAsia="en-US" w:bidi="ar-SA"/>
      </w:rPr>
    </w:lvl>
    <w:lvl w:ilvl="6">
      <w:numFmt w:val="bullet"/>
      <w:lvlText w:val="•"/>
      <w:lvlJc w:val="left"/>
      <w:pPr>
        <w:ind w:left="6786" w:hanging="375"/>
      </w:pPr>
      <w:rPr>
        <w:rFonts w:hint="default"/>
        <w:lang w:val="en-US" w:eastAsia="en-US" w:bidi="ar-SA"/>
      </w:rPr>
    </w:lvl>
    <w:lvl w:ilvl="7">
      <w:numFmt w:val="bullet"/>
      <w:lvlText w:val="•"/>
      <w:lvlJc w:val="left"/>
      <w:pPr>
        <w:ind w:left="7780" w:hanging="375"/>
      </w:pPr>
      <w:rPr>
        <w:rFonts w:hint="default"/>
        <w:lang w:val="en-US" w:eastAsia="en-US" w:bidi="ar-SA"/>
      </w:rPr>
    </w:lvl>
    <w:lvl w:ilvl="8">
      <w:numFmt w:val="bullet"/>
      <w:lvlText w:val="•"/>
      <w:lvlJc w:val="left"/>
      <w:pPr>
        <w:ind w:left="8773" w:hanging="375"/>
      </w:pPr>
      <w:rPr>
        <w:rFonts w:hint="default"/>
        <w:lang w:val="en-US" w:eastAsia="en-US" w:bidi="ar-SA"/>
      </w:rPr>
    </w:lvl>
  </w:abstractNum>
  <w:abstractNum w:abstractNumId="3">
    <w:nsid w:val="12DB0AD4"/>
    <w:multiLevelType w:val="multilevel"/>
    <w:tmpl w:val="98462FC2"/>
    <w:lvl w:ilvl="0">
      <w:start w:val="1"/>
      <w:numFmt w:val="decimal"/>
      <w:lvlText w:val="%1"/>
      <w:lvlJc w:val="left"/>
      <w:pPr>
        <w:ind w:left="1276" w:hanging="513"/>
        <w:jc w:val="left"/>
      </w:pPr>
      <w:rPr>
        <w:rFonts w:hint="default"/>
        <w:lang w:val="en-US" w:eastAsia="en-US" w:bidi="ar-SA"/>
      </w:rPr>
    </w:lvl>
    <w:lvl w:ilvl="1">
      <w:start w:val="1"/>
      <w:numFmt w:val="decimal"/>
      <w:lvlText w:val="%1.%2"/>
      <w:lvlJc w:val="left"/>
      <w:pPr>
        <w:ind w:left="1276" w:hanging="513"/>
        <w:jc w:val="left"/>
      </w:pPr>
      <w:rPr>
        <w:rFonts w:ascii="Times New Roman" w:eastAsia="Times New Roman" w:hAnsi="Times New Roman" w:cs="Times New Roman" w:hint="default"/>
        <w:b/>
        <w:bCs/>
        <w:spacing w:val="0"/>
        <w:w w:val="100"/>
        <w:sz w:val="34"/>
        <w:szCs w:val="34"/>
        <w:lang w:val="en-US" w:eastAsia="en-US" w:bidi="ar-SA"/>
      </w:rPr>
    </w:lvl>
    <w:lvl w:ilvl="2">
      <w:start w:val="1"/>
      <w:numFmt w:val="lowerLetter"/>
      <w:lvlText w:val="%3)"/>
      <w:lvlJc w:val="left"/>
      <w:pPr>
        <w:ind w:left="1809" w:hanging="326"/>
        <w:jc w:val="left"/>
      </w:pPr>
      <w:rPr>
        <w:rFonts w:ascii="Times New Roman" w:eastAsia="Times New Roman" w:hAnsi="Times New Roman" w:cs="Times New Roman" w:hint="default"/>
        <w:b/>
        <w:bCs/>
        <w:spacing w:val="0"/>
        <w:w w:val="100"/>
        <w:sz w:val="30"/>
        <w:szCs w:val="30"/>
        <w:lang w:val="en-US" w:eastAsia="en-US" w:bidi="ar-SA"/>
      </w:rPr>
    </w:lvl>
    <w:lvl w:ilvl="3">
      <w:numFmt w:val="bullet"/>
      <w:lvlText w:val="•"/>
      <w:lvlJc w:val="left"/>
      <w:pPr>
        <w:ind w:left="3791" w:hanging="326"/>
      </w:pPr>
      <w:rPr>
        <w:rFonts w:hint="default"/>
        <w:lang w:val="en-US" w:eastAsia="en-US" w:bidi="ar-SA"/>
      </w:rPr>
    </w:lvl>
    <w:lvl w:ilvl="4">
      <w:numFmt w:val="bullet"/>
      <w:lvlText w:val="•"/>
      <w:lvlJc w:val="left"/>
      <w:pPr>
        <w:ind w:left="4786" w:hanging="326"/>
      </w:pPr>
      <w:rPr>
        <w:rFonts w:hint="default"/>
        <w:lang w:val="en-US" w:eastAsia="en-US" w:bidi="ar-SA"/>
      </w:rPr>
    </w:lvl>
    <w:lvl w:ilvl="5">
      <w:numFmt w:val="bullet"/>
      <w:lvlText w:val="•"/>
      <w:lvlJc w:val="left"/>
      <w:pPr>
        <w:ind w:left="5782" w:hanging="326"/>
      </w:pPr>
      <w:rPr>
        <w:rFonts w:hint="default"/>
        <w:lang w:val="en-US" w:eastAsia="en-US" w:bidi="ar-SA"/>
      </w:rPr>
    </w:lvl>
    <w:lvl w:ilvl="6">
      <w:numFmt w:val="bullet"/>
      <w:lvlText w:val="•"/>
      <w:lvlJc w:val="left"/>
      <w:pPr>
        <w:ind w:left="6777" w:hanging="326"/>
      </w:pPr>
      <w:rPr>
        <w:rFonts w:hint="default"/>
        <w:lang w:val="en-US" w:eastAsia="en-US" w:bidi="ar-SA"/>
      </w:rPr>
    </w:lvl>
    <w:lvl w:ilvl="7">
      <w:numFmt w:val="bullet"/>
      <w:lvlText w:val="•"/>
      <w:lvlJc w:val="left"/>
      <w:pPr>
        <w:ind w:left="7773" w:hanging="326"/>
      </w:pPr>
      <w:rPr>
        <w:rFonts w:hint="default"/>
        <w:lang w:val="en-US" w:eastAsia="en-US" w:bidi="ar-SA"/>
      </w:rPr>
    </w:lvl>
    <w:lvl w:ilvl="8">
      <w:numFmt w:val="bullet"/>
      <w:lvlText w:val="•"/>
      <w:lvlJc w:val="left"/>
      <w:pPr>
        <w:ind w:left="8768" w:hanging="326"/>
      </w:pPr>
      <w:rPr>
        <w:rFonts w:hint="default"/>
        <w:lang w:val="en-US" w:eastAsia="en-US" w:bidi="ar-SA"/>
      </w:rPr>
    </w:lvl>
  </w:abstractNum>
  <w:abstractNum w:abstractNumId="4">
    <w:nsid w:val="1C0F2170"/>
    <w:multiLevelType w:val="multilevel"/>
    <w:tmpl w:val="976A4238"/>
    <w:lvl w:ilvl="0">
      <w:start w:val="1"/>
      <w:numFmt w:val="decimal"/>
      <w:lvlText w:val="%1."/>
      <w:lvlJc w:val="left"/>
      <w:pPr>
        <w:ind w:left="1012" w:hanging="250"/>
        <w:jc w:val="left"/>
      </w:pPr>
      <w:rPr>
        <w:rFonts w:ascii="Times New Roman" w:eastAsia="Times New Roman" w:hAnsi="Times New Roman" w:cs="Times New Roman" w:hint="default"/>
        <w:w w:val="99"/>
        <w:sz w:val="25"/>
        <w:szCs w:val="25"/>
        <w:lang w:val="en-US" w:eastAsia="en-US" w:bidi="ar-SA"/>
      </w:rPr>
    </w:lvl>
    <w:lvl w:ilvl="1">
      <w:start w:val="1"/>
      <w:numFmt w:val="decimal"/>
      <w:lvlText w:val="%1.%2"/>
      <w:lvlJc w:val="left"/>
      <w:pPr>
        <w:ind w:left="1824" w:hanging="375"/>
        <w:jc w:val="left"/>
      </w:pPr>
      <w:rPr>
        <w:rFonts w:ascii="Times New Roman" w:eastAsia="Times New Roman" w:hAnsi="Times New Roman" w:cs="Times New Roman" w:hint="default"/>
        <w:b/>
        <w:bCs/>
        <w:w w:val="99"/>
        <w:sz w:val="25"/>
        <w:szCs w:val="25"/>
        <w:lang w:val="en-US" w:eastAsia="en-US" w:bidi="ar-SA"/>
      </w:rPr>
    </w:lvl>
    <w:lvl w:ilvl="2">
      <w:numFmt w:val="bullet"/>
      <w:lvlText w:val="•"/>
      <w:lvlJc w:val="left"/>
      <w:pPr>
        <w:ind w:left="2813" w:hanging="375"/>
      </w:pPr>
      <w:rPr>
        <w:rFonts w:hint="default"/>
        <w:lang w:val="en-US" w:eastAsia="en-US" w:bidi="ar-SA"/>
      </w:rPr>
    </w:lvl>
    <w:lvl w:ilvl="3">
      <w:numFmt w:val="bullet"/>
      <w:lvlText w:val="•"/>
      <w:lvlJc w:val="left"/>
      <w:pPr>
        <w:ind w:left="3806" w:hanging="375"/>
      </w:pPr>
      <w:rPr>
        <w:rFonts w:hint="default"/>
        <w:lang w:val="en-US" w:eastAsia="en-US" w:bidi="ar-SA"/>
      </w:rPr>
    </w:lvl>
    <w:lvl w:ilvl="4">
      <w:numFmt w:val="bullet"/>
      <w:lvlText w:val="•"/>
      <w:lvlJc w:val="left"/>
      <w:pPr>
        <w:ind w:left="4800" w:hanging="375"/>
      </w:pPr>
      <w:rPr>
        <w:rFonts w:hint="default"/>
        <w:lang w:val="en-US" w:eastAsia="en-US" w:bidi="ar-SA"/>
      </w:rPr>
    </w:lvl>
    <w:lvl w:ilvl="5">
      <w:numFmt w:val="bullet"/>
      <w:lvlText w:val="•"/>
      <w:lvlJc w:val="left"/>
      <w:pPr>
        <w:ind w:left="5793" w:hanging="375"/>
      </w:pPr>
      <w:rPr>
        <w:rFonts w:hint="default"/>
        <w:lang w:val="en-US" w:eastAsia="en-US" w:bidi="ar-SA"/>
      </w:rPr>
    </w:lvl>
    <w:lvl w:ilvl="6">
      <w:numFmt w:val="bullet"/>
      <w:lvlText w:val="•"/>
      <w:lvlJc w:val="left"/>
      <w:pPr>
        <w:ind w:left="6786" w:hanging="375"/>
      </w:pPr>
      <w:rPr>
        <w:rFonts w:hint="default"/>
        <w:lang w:val="en-US" w:eastAsia="en-US" w:bidi="ar-SA"/>
      </w:rPr>
    </w:lvl>
    <w:lvl w:ilvl="7">
      <w:numFmt w:val="bullet"/>
      <w:lvlText w:val="•"/>
      <w:lvlJc w:val="left"/>
      <w:pPr>
        <w:ind w:left="7780" w:hanging="375"/>
      </w:pPr>
      <w:rPr>
        <w:rFonts w:hint="default"/>
        <w:lang w:val="en-US" w:eastAsia="en-US" w:bidi="ar-SA"/>
      </w:rPr>
    </w:lvl>
    <w:lvl w:ilvl="8">
      <w:numFmt w:val="bullet"/>
      <w:lvlText w:val="•"/>
      <w:lvlJc w:val="left"/>
      <w:pPr>
        <w:ind w:left="8773" w:hanging="375"/>
      </w:pPr>
      <w:rPr>
        <w:rFonts w:hint="default"/>
        <w:lang w:val="en-US" w:eastAsia="en-US" w:bidi="ar-SA"/>
      </w:rPr>
    </w:lvl>
  </w:abstractNum>
  <w:abstractNum w:abstractNumId="5">
    <w:nsid w:val="215C7FF4"/>
    <w:multiLevelType w:val="hybridMultilevel"/>
    <w:tmpl w:val="EA8464A4"/>
    <w:lvl w:ilvl="0" w:tplc="71F648EE">
      <w:numFmt w:val="bullet"/>
      <w:lvlText w:val="•"/>
      <w:lvlJc w:val="left"/>
      <w:pPr>
        <w:ind w:left="940" w:hanging="178"/>
      </w:pPr>
      <w:rPr>
        <w:rFonts w:hint="default"/>
        <w:b/>
        <w:bCs/>
        <w:w w:val="100"/>
        <w:lang w:val="en-US" w:eastAsia="en-US" w:bidi="ar-SA"/>
      </w:rPr>
    </w:lvl>
    <w:lvl w:ilvl="1" w:tplc="61F2F42E">
      <w:numFmt w:val="bullet"/>
      <w:lvlText w:val=""/>
      <w:lvlJc w:val="left"/>
      <w:pPr>
        <w:ind w:left="1483" w:hanging="360"/>
      </w:pPr>
      <w:rPr>
        <w:rFonts w:ascii="Wingdings" w:eastAsia="Wingdings" w:hAnsi="Wingdings" w:cs="Wingdings" w:hint="default"/>
        <w:w w:val="99"/>
        <w:sz w:val="25"/>
        <w:szCs w:val="25"/>
        <w:lang w:val="en-US" w:eastAsia="en-US" w:bidi="ar-SA"/>
      </w:rPr>
    </w:lvl>
    <w:lvl w:ilvl="2" w:tplc="2842B8F8">
      <w:numFmt w:val="bullet"/>
      <w:lvlText w:val="•"/>
      <w:lvlJc w:val="left"/>
      <w:pPr>
        <w:ind w:left="2511" w:hanging="360"/>
      </w:pPr>
      <w:rPr>
        <w:rFonts w:hint="default"/>
        <w:lang w:val="en-US" w:eastAsia="en-US" w:bidi="ar-SA"/>
      </w:rPr>
    </w:lvl>
    <w:lvl w:ilvl="3" w:tplc="9EF210BE">
      <w:numFmt w:val="bullet"/>
      <w:lvlText w:val="•"/>
      <w:lvlJc w:val="left"/>
      <w:pPr>
        <w:ind w:left="3542" w:hanging="360"/>
      </w:pPr>
      <w:rPr>
        <w:rFonts w:hint="default"/>
        <w:lang w:val="en-US" w:eastAsia="en-US" w:bidi="ar-SA"/>
      </w:rPr>
    </w:lvl>
    <w:lvl w:ilvl="4" w:tplc="9A123888">
      <w:numFmt w:val="bullet"/>
      <w:lvlText w:val="•"/>
      <w:lvlJc w:val="left"/>
      <w:pPr>
        <w:ind w:left="4573" w:hanging="360"/>
      </w:pPr>
      <w:rPr>
        <w:rFonts w:hint="default"/>
        <w:lang w:val="en-US" w:eastAsia="en-US" w:bidi="ar-SA"/>
      </w:rPr>
    </w:lvl>
    <w:lvl w:ilvl="5" w:tplc="0F9080EC">
      <w:numFmt w:val="bullet"/>
      <w:lvlText w:val="•"/>
      <w:lvlJc w:val="left"/>
      <w:pPr>
        <w:ind w:left="5604" w:hanging="360"/>
      </w:pPr>
      <w:rPr>
        <w:rFonts w:hint="default"/>
        <w:lang w:val="en-US" w:eastAsia="en-US" w:bidi="ar-SA"/>
      </w:rPr>
    </w:lvl>
    <w:lvl w:ilvl="6" w:tplc="5D84E430">
      <w:numFmt w:val="bullet"/>
      <w:lvlText w:val="•"/>
      <w:lvlJc w:val="left"/>
      <w:pPr>
        <w:ind w:left="6635" w:hanging="360"/>
      </w:pPr>
      <w:rPr>
        <w:rFonts w:hint="default"/>
        <w:lang w:val="en-US" w:eastAsia="en-US" w:bidi="ar-SA"/>
      </w:rPr>
    </w:lvl>
    <w:lvl w:ilvl="7" w:tplc="AC5A957A">
      <w:numFmt w:val="bullet"/>
      <w:lvlText w:val="•"/>
      <w:lvlJc w:val="left"/>
      <w:pPr>
        <w:ind w:left="7666" w:hanging="360"/>
      </w:pPr>
      <w:rPr>
        <w:rFonts w:hint="default"/>
        <w:lang w:val="en-US" w:eastAsia="en-US" w:bidi="ar-SA"/>
      </w:rPr>
    </w:lvl>
    <w:lvl w:ilvl="8" w:tplc="F072CAD0">
      <w:numFmt w:val="bullet"/>
      <w:lvlText w:val="•"/>
      <w:lvlJc w:val="left"/>
      <w:pPr>
        <w:ind w:left="8697" w:hanging="360"/>
      </w:pPr>
      <w:rPr>
        <w:rFonts w:hint="default"/>
        <w:lang w:val="en-US" w:eastAsia="en-US" w:bidi="ar-SA"/>
      </w:rPr>
    </w:lvl>
  </w:abstractNum>
  <w:abstractNum w:abstractNumId="6">
    <w:nsid w:val="26B93CA1"/>
    <w:multiLevelType w:val="hybridMultilevel"/>
    <w:tmpl w:val="7966B954"/>
    <w:lvl w:ilvl="0" w:tplc="4D4CBEA6">
      <w:start w:val="1"/>
      <w:numFmt w:val="decimal"/>
      <w:lvlText w:val="%1."/>
      <w:lvlJc w:val="left"/>
      <w:pPr>
        <w:ind w:left="1013" w:hanging="250"/>
        <w:jc w:val="left"/>
      </w:pPr>
      <w:rPr>
        <w:rFonts w:hint="default"/>
        <w:w w:val="99"/>
        <w:lang w:val="en-US" w:eastAsia="en-US" w:bidi="ar-SA"/>
      </w:rPr>
    </w:lvl>
    <w:lvl w:ilvl="1" w:tplc="9B940982">
      <w:start w:val="1"/>
      <w:numFmt w:val="decimal"/>
      <w:lvlText w:val="%2."/>
      <w:lvlJc w:val="left"/>
      <w:pPr>
        <w:ind w:left="1560" w:hanging="437"/>
        <w:jc w:val="right"/>
      </w:pPr>
      <w:rPr>
        <w:rFonts w:ascii="Times New Roman" w:eastAsia="Times New Roman" w:hAnsi="Times New Roman" w:cs="Times New Roman" w:hint="default"/>
        <w:b/>
        <w:bCs/>
        <w:spacing w:val="0"/>
        <w:w w:val="100"/>
        <w:sz w:val="30"/>
        <w:szCs w:val="30"/>
        <w:lang w:val="en-US" w:eastAsia="en-US" w:bidi="ar-SA"/>
      </w:rPr>
    </w:lvl>
    <w:lvl w:ilvl="2" w:tplc="15F006F6">
      <w:numFmt w:val="bullet"/>
      <w:lvlText w:val="•"/>
      <w:lvlJc w:val="left"/>
      <w:pPr>
        <w:ind w:left="2582" w:hanging="437"/>
      </w:pPr>
      <w:rPr>
        <w:rFonts w:hint="default"/>
        <w:lang w:val="en-US" w:eastAsia="en-US" w:bidi="ar-SA"/>
      </w:rPr>
    </w:lvl>
    <w:lvl w:ilvl="3" w:tplc="51A6BD3C">
      <w:numFmt w:val="bullet"/>
      <w:lvlText w:val="•"/>
      <w:lvlJc w:val="left"/>
      <w:pPr>
        <w:ind w:left="3604" w:hanging="437"/>
      </w:pPr>
      <w:rPr>
        <w:rFonts w:hint="default"/>
        <w:lang w:val="en-US" w:eastAsia="en-US" w:bidi="ar-SA"/>
      </w:rPr>
    </w:lvl>
    <w:lvl w:ilvl="4" w:tplc="18668A28">
      <w:numFmt w:val="bullet"/>
      <w:lvlText w:val="•"/>
      <w:lvlJc w:val="left"/>
      <w:pPr>
        <w:ind w:left="4626" w:hanging="437"/>
      </w:pPr>
      <w:rPr>
        <w:rFonts w:hint="default"/>
        <w:lang w:val="en-US" w:eastAsia="en-US" w:bidi="ar-SA"/>
      </w:rPr>
    </w:lvl>
    <w:lvl w:ilvl="5" w:tplc="BB8A0C48">
      <w:numFmt w:val="bullet"/>
      <w:lvlText w:val="•"/>
      <w:lvlJc w:val="left"/>
      <w:pPr>
        <w:ind w:left="5648" w:hanging="437"/>
      </w:pPr>
      <w:rPr>
        <w:rFonts w:hint="default"/>
        <w:lang w:val="en-US" w:eastAsia="en-US" w:bidi="ar-SA"/>
      </w:rPr>
    </w:lvl>
    <w:lvl w:ilvl="6" w:tplc="9F4EF70C">
      <w:numFmt w:val="bullet"/>
      <w:lvlText w:val="•"/>
      <w:lvlJc w:val="left"/>
      <w:pPr>
        <w:ind w:left="6671" w:hanging="437"/>
      </w:pPr>
      <w:rPr>
        <w:rFonts w:hint="default"/>
        <w:lang w:val="en-US" w:eastAsia="en-US" w:bidi="ar-SA"/>
      </w:rPr>
    </w:lvl>
    <w:lvl w:ilvl="7" w:tplc="3A2291FE">
      <w:numFmt w:val="bullet"/>
      <w:lvlText w:val="•"/>
      <w:lvlJc w:val="left"/>
      <w:pPr>
        <w:ind w:left="7693" w:hanging="437"/>
      </w:pPr>
      <w:rPr>
        <w:rFonts w:hint="default"/>
        <w:lang w:val="en-US" w:eastAsia="en-US" w:bidi="ar-SA"/>
      </w:rPr>
    </w:lvl>
    <w:lvl w:ilvl="8" w:tplc="451CB1E0">
      <w:numFmt w:val="bullet"/>
      <w:lvlText w:val="•"/>
      <w:lvlJc w:val="left"/>
      <w:pPr>
        <w:ind w:left="8715" w:hanging="437"/>
      </w:pPr>
      <w:rPr>
        <w:rFonts w:hint="default"/>
        <w:lang w:val="en-US" w:eastAsia="en-US" w:bidi="ar-SA"/>
      </w:rPr>
    </w:lvl>
  </w:abstractNum>
  <w:abstractNum w:abstractNumId="7">
    <w:nsid w:val="2DF604AE"/>
    <w:multiLevelType w:val="hybridMultilevel"/>
    <w:tmpl w:val="62F49F66"/>
    <w:lvl w:ilvl="0" w:tplc="77FA24E2">
      <w:numFmt w:val="bullet"/>
      <w:lvlText w:val="❖"/>
      <w:lvlJc w:val="left"/>
      <w:pPr>
        <w:ind w:left="763" w:hanging="404"/>
      </w:pPr>
      <w:rPr>
        <w:rFonts w:hint="default"/>
        <w:w w:val="115"/>
        <w:lang w:val="en-US" w:eastAsia="en-US" w:bidi="ar-SA"/>
      </w:rPr>
    </w:lvl>
    <w:lvl w:ilvl="1" w:tplc="6A28F4FA">
      <w:numFmt w:val="bullet"/>
      <w:lvlText w:val="•"/>
      <w:lvlJc w:val="left"/>
      <w:pPr>
        <w:ind w:left="1760" w:hanging="404"/>
      </w:pPr>
      <w:rPr>
        <w:rFonts w:hint="default"/>
        <w:lang w:val="en-US" w:eastAsia="en-US" w:bidi="ar-SA"/>
      </w:rPr>
    </w:lvl>
    <w:lvl w:ilvl="2" w:tplc="A5E868B0">
      <w:numFmt w:val="bullet"/>
      <w:lvlText w:val="•"/>
      <w:lvlJc w:val="left"/>
      <w:pPr>
        <w:ind w:left="2760" w:hanging="404"/>
      </w:pPr>
      <w:rPr>
        <w:rFonts w:hint="default"/>
        <w:lang w:val="en-US" w:eastAsia="en-US" w:bidi="ar-SA"/>
      </w:rPr>
    </w:lvl>
    <w:lvl w:ilvl="3" w:tplc="A4689C90">
      <w:numFmt w:val="bullet"/>
      <w:lvlText w:val="•"/>
      <w:lvlJc w:val="left"/>
      <w:pPr>
        <w:ind w:left="3760" w:hanging="404"/>
      </w:pPr>
      <w:rPr>
        <w:rFonts w:hint="default"/>
        <w:lang w:val="en-US" w:eastAsia="en-US" w:bidi="ar-SA"/>
      </w:rPr>
    </w:lvl>
    <w:lvl w:ilvl="4" w:tplc="B650A710">
      <w:numFmt w:val="bullet"/>
      <w:lvlText w:val="•"/>
      <w:lvlJc w:val="left"/>
      <w:pPr>
        <w:ind w:left="4760" w:hanging="404"/>
      </w:pPr>
      <w:rPr>
        <w:rFonts w:hint="default"/>
        <w:lang w:val="en-US" w:eastAsia="en-US" w:bidi="ar-SA"/>
      </w:rPr>
    </w:lvl>
    <w:lvl w:ilvl="5" w:tplc="9E5A5844">
      <w:numFmt w:val="bullet"/>
      <w:lvlText w:val="•"/>
      <w:lvlJc w:val="left"/>
      <w:pPr>
        <w:ind w:left="5760" w:hanging="404"/>
      </w:pPr>
      <w:rPr>
        <w:rFonts w:hint="default"/>
        <w:lang w:val="en-US" w:eastAsia="en-US" w:bidi="ar-SA"/>
      </w:rPr>
    </w:lvl>
    <w:lvl w:ilvl="6" w:tplc="A9408E92">
      <w:numFmt w:val="bullet"/>
      <w:lvlText w:val="•"/>
      <w:lvlJc w:val="left"/>
      <w:pPr>
        <w:ind w:left="6760" w:hanging="404"/>
      </w:pPr>
      <w:rPr>
        <w:rFonts w:hint="default"/>
        <w:lang w:val="en-US" w:eastAsia="en-US" w:bidi="ar-SA"/>
      </w:rPr>
    </w:lvl>
    <w:lvl w:ilvl="7" w:tplc="18D87618">
      <w:numFmt w:val="bullet"/>
      <w:lvlText w:val="•"/>
      <w:lvlJc w:val="left"/>
      <w:pPr>
        <w:ind w:left="7760" w:hanging="404"/>
      </w:pPr>
      <w:rPr>
        <w:rFonts w:hint="default"/>
        <w:lang w:val="en-US" w:eastAsia="en-US" w:bidi="ar-SA"/>
      </w:rPr>
    </w:lvl>
    <w:lvl w:ilvl="8" w:tplc="E4FE8864">
      <w:numFmt w:val="bullet"/>
      <w:lvlText w:val="•"/>
      <w:lvlJc w:val="left"/>
      <w:pPr>
        <w:ind w:left="8760" w:hanging="404"/>
      </w:pPr>
      <w:rPr>
        <w:rFonts w:hint="default"/>
        <w:lang w:val="en-US" w:eastAsia="en-US" w:bidi="ar-SA"/>
      </w:rPr>
    </w:lvl>
  </w:abstractNum>
  <w:abstractNum w:abstractNumId="8">
    <w:nsid w:val="347D65A5"/>
    <w:multiLevelType w:val="hybridMultilevel"/>
    <w:tmpl w:val="667AC20A"/>
    <w:lvl w:ilvl="0" w:tplc="6F3E4132">
      <w:start w:val="1"/>
      <w:numFmt w:val="decimal"/>
      <w:lvlText w:val="%1."/>
      <w:lvlJc w:val="left"/>
      <w:pPr>
        <w:ind w:left="1449" w:hanging="250"/>
        <w:jc w:val="right"/>
      </w:pPr>
      <w:rPr>
        <w:rFonts w:ascii="Times New Roman" w:eastAsia="Times New Roman" w:hAnsi="Times New Roman" w:cs="Times New Roman" w:hint="default"/>
        <w:w w:val="99"/>
        <w:sz w:val="25"/>
        <w:szCs w:val="25"/>
        <w:lang w:val="en-US" w:eastAsia="en-US" w:bidi="ar-SA"/>
      </w:rPr>
    </w:lvl>
    <w:lvl w:ilvl="1" w:tplc="96D882D2">
      <w:numFmt w:val="bullet"/>
      <w:lvlText w:val="•"/>
      <w:lvlJc w:val="left"/>
      <w:pPr>
        <w:ind w:left="2372" w:hanging="250"/>
      </w:pPr>
      <w:rPr>
        <w:rFonts w:hint="default"/>
        <w:lang w:val="en-US" w:eastAsia="en-US" w:bidi="ar-SA"/>
      </w:rPr>
    </w:lvl>
    <w:lvl w:ilvl="2" w:tplc="5B568296">
      <w:numFmt w:val="bullet"/>
      <w:lvlText w:val="•"/>
      <w:lvlJc w:val="left"/>
      <w:pPr>
        <w:ind w:left="3304" w:hanging="250"/>
      </w:pPr>
      <w:rPr>
        <w:rFonts w:hint="default"/>
        <w:lang w:val="en-US" w:eastAsia="en-US" w:bidi="ar-SA"/>
      </w:rPr>
    </w:lvl>
    <w:lvl w:ilvl="3" w:tplc="2EC4A040">
      <w:numFmt w:val="bullet"/>
      <w:lvlText w:val="•"/>
      <w:lvlJc w:val="left"/>
      <w:pPr>
        <w:ind w:left="4236" w:hanging="250"/>
      </w:pPr>
      <w:rPr>
        <w:rFonts w:hint="default"/>
        <w:lang w:val="en-US" w:eastAsia="en-US" w:bidi="ar-SA"/>
      </w:rPr>
    </w:lvl>
    <w:lvl w:ilvl="4" w:tplc="5074C5E2">
      <w:numFmt w:val="bullet"/>
      <w:lvlText w:val="•"/>
      <w:lvlJc w:val="left"/>
      <w:pPr>
        <w:ind w:left="5168" w:hanging="250"/>
      </w:pPr>
      <w:rPr>
        <w:rFonts w:hint="default"/>
        <w:lang w:val="en-US" w:eastAsia="en-US" w:bidi="ar-SA"/>
      </w:rPr>
    </w:lvl>
    <w:lvl w:ilvl="5" w:tplc="F7507B46">
      <w:numFmt w:val="bullet"/>
      <w:lvlText w:val="•"/>
      <w:lvlJc w:val="left"/>
      <w:pPr>
        <w:ind w:left="6100" w:hanging="250"/>
      </w:pPr>
      <w:rPr>
        <w:rFonts w:hint="default"/>
        <w:lang w:val="en-US" w:eastAsia="en-US" w:bidi="ar-SA"/>
      </w:rPr>
    </w:lvl>
    <w:lvl w:ilvl="6" w:tplc="CA4C7690">
      <w:numFmt w:val="bullet"/>
      <w:lvlText w:val="•"/>
      <w:lvlJc w:val="left"/>
      <w:pPr>
        <w:ind w:left="7032" w:hanging="250"/>
      </w:pPr>
      <w:rPr>
        <w:rFonts w:hint="default"/>
        <w:lang w:val="en-US" w:eastAsia="en-US" w:bidi="ar-SA"/>
      </w:rPr>
    </w:lvl>
    <w:lvl w:ilvl="7" w:tplc="EFB6A430">
      <w:numFmt w:val="bullet"/>
      <w:lvlText w:val="•"/>
      <w:lvlJc w:val="left"/>
      <w:pPr>
        <w:ind w:left="7964" w:hanging="250"/>
      </w:pPr>
      <w:rPr>
        <w:rFonts w:hint="default"/>
        <w:lang w:val="en-US" w:eastAsia="en-US" w:bidi="ar-SA"/>
      </w:rPr>
    </w:lvl>
    <w:lvl w:ilvl="8" w:tplc="3678F51A">
      <w:numFmt w:val="bullet"/>
      <w:lvlText w:val="•"/>
      <w:lvlJc w:val="left"/>
      <w:pPr>
        <w:ind w:left="8896" w:hanging="250"/>
      </w:pPr>
      <w:rPr>
        <w:rFonts w:hint="default"/>
        <w:lang w:val="en-US" w:eastAsia="en-US" w:bidi="ar-SA"/>
      </w:rPr>
    </w:lvl>
  </w:abstractNum>
  <w:abstractNum w:abstractNumId="9">
    <w:nsid w:val="438910C7"/>
    <w:multiLevelType w:val="hybridMultilevel"/>
    <w:tmpl w:val="9502F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FD262B"/>
    <w:multiLevelType w:val="hybridMultilevel"/>
    <w:tmpl w:val="D27428E2"/>
    <w:lvl w:ilvl="0" w:tplc="BFE2E928">
      <w:numFmt w:val="bullet"/>
      <w:lvlText w:val="•"/>
      <w:lvlJc w:val="left"/>
      <w:pPr>
        <w:ind w:left="926" w:hanging="163"/>
      </w:pPr>
      <w:rPr>
        <w:rFonts w:ascii="Times New Roman" w:eastAsia="Times New Roman" w:hAnsi="Times New Roman" w:cs="Times New Roman" w:hint="default"/>
        <w:b/>
        <w:bCs/>
        <w:w w:val="100"/>
        <w:sz w:val="30"/>
        <w:szCs w:val="30"/>
        <w:lang w:val="en-US" w:eastAsia="en-US" w:bidi="ar-SA"/>
      </w:rPr>
    </w:lvl>
    <w:lvl w:ilvl="1" w:tplc="5A6A2872">
      <w:numFmt w:val="bullet"/>
      <w:lvlText w:val="•"/>
      <w:lvlJc w:val="left"/>
      <w:pPr>
        <w:ind w:left="1904" w:hanging="163"/>
      </w:pPr>
      <w:rPr>
        <w:rFonts w:hint="default"/>
        <w:lang w:val="en-US" w:eastAsia="en-US" w:bidi="ar-SA"/>
      </w:rPr>
    </w:lvl>
    <w:lvl w:ilvl="2" w:tplc="E2800C38">
      <w:numFmt w:val="bullet"/>
      <w:lvlText w:val="•"/>
      <w:lvlJc w:val="left"/>
      <w:pPr>
        <w:ind w:left="2888" w:hanging="163"/>
      </w:pPr>
      <w:rPr>
        <w:rFonts w:hint="default"/>
        <w:lang w:val="en-US" w:eastAsia="en-US" w:bidi="ar-SA"/>
      </w:rPr>
    </w:lvl>
    <w:lvl w:ilvl="3" w:tplc="FD94C680">
      <w:numFmt w:val="bullet"/>
      <w:lvlText w:val="•"/>
      <w:lvlJc w:val="left"/>
      <w:pPr>
        <w:ind w:left="3872" w:hanging="163"/>
      </w:pPr>
      <w:rPr>
        <w:rFonts w:hint="default"/>
        <w:lang w:val="en-US" w:eastAsia="en-US" w:bidi="ar-SA"/>
      </w:rPr>
    </w:lvl>
    <w:lvl w:ilvl="4" w:tplc="8F6ED2F6">
      <w:numFmt w:val="bullet"/>
      <w:lvlText w:val="•"/>
      <w:lvlJc w:val="left"/>
      <w:pPr>
        <w:ind w:left="4856" w:hanging="163"/>
      </w:pPr>
      <w:rPr>
        <w:rFonts w:hint="default"/>
        <w:lang w:val="en-US" w:eastAsia="en-US" w:bidi="ar-SA"/>
      </w:rPr>
    </w:lvl>
    <w:lvl w:ilvl="5" w:tplc="CF101890">
      <w:numFmt w:val="bullet"/>
      <w:lvlText w:val="•"/>
      <w:lvlJc w:val="left"/>
      <w:pPr>
        <w:ind w:left="5840" w:hanging="163"/>
      </w:pPr>
      <w:rPr>
        <w:rFonts w:hint="default"/>
        <w:lang w:val="en-US" w:eastAsia="en-US" w:bidi="ar-SA"/>
      </w:rPr>
    </w:lvl>
    <w:lvl w:ilvl="6" w:tplc="9460B358">
      <w:numFmt w:val="bullet"/>
      <w:lvlText w:val="•"/>
      <w:lvlJc w:val="left"/>
      <w:pPr>
        <w:ind w:left="6824" w:hanging="163"/>
      </w:pPr>
      <w:rPr>
        <w:rFonts w:hint="default"/>
        <w:lang w:val="en-US" w:eastAsia="en-US" w:bidi="ar-SA"/>
      </w:rPr>
    </w:lvl>
    <w:lvl w:ilvl="7" w:tplc="E85241A4">
      <w:numFmt w:val="bullet"/>
      <w:lvlText w:val="•"/>
      <w:lvlJc w:val="left"/>
      <w:pPr>
        <w:ind w:left="7808" w:hanging="163"/>
      </w:pPr>
      <w:rPr>
        <w:rFonts w:hint="default"/>
        <w:lang w:val="en-US" w:eastAsia="en-US" w:bidi="ar-SA"/>
      </w:rPr>
    </w:lvl>
    <w:lvl w:ilvl="8" w:tplc="7F60E3F6">
      <w:numFmt w:val="bullet"/>
      <w:lvlText w:val="•"/>
      <w:lvlJc w:val="left"/>
      <w:pPr>
        <w:ind w:left="8792" w:hanging="163"/>
      </w:pPr>
      <w:rPr>
        <w:rFonts w:hint="default"/>
        <w:lang w:val="en-US" w:eastAsia="en-US" w:bidi="ar-SA"/>
      </w:rPr>
    </w:lvl>
  </w:abstractNum>
  <w:abstractNum w:abstractNumId="11">
    <w:nsid w:val="4B2B7E7F"/>
    <w:multiLevelType w:val="multilevel"/>
    <w:tmpl w:val="B6AEDA98"/>
    <w:lvl w:ilvl="0">
      <w:start w:val="3"/>
      <w:numFmt w:val="decimal"/>
      <w:lvlText w:val="%1."/>
      <w:lvlJc w:val="left"/>
      <w:pPr>
        <w:ind w:left="1061" w:hanging="298"/>
        <w:jc w:val="left"/>
      </w:pPr>
      <w:rPr>
        <w:rFonts w:ascii="Times New Roman" w:eastAsia="Times New Roman" w:hAnsi="Times New Roman" w:cs="Times New Roman" w:hint="default"/>
        <w:b/>
        <w:bCs/>
        <w:spacing w:val="0"/>
        <w:w w:val="100"/>
        <w:sz w:val="30"/>
        <w:szCs w:val="30"/>
        <w:lang w:val="en-US" w:eastAsia="en-US" w:bidi="ar-SA"/>
      </w:rPr>
    </w:lvl>
    <w:lvl w:ilvl="1">
      <w:start w:val="1"/>
      <w:numFmt w:val="decimal"/>
      <w:lvlText w:val="%1.%2"/>
      <w:lvlJc w:val="left"/>
      <w:pPr>
        <w:ind w:left="1185" w:hanging="423"/>
        <w:jc w:val="left"/>
      </w:pPr>
      <w:rPr>
        <w:rFonts w:ascii="Times New Roman" w:eastAsia="Times New Roman" w:hAnsi="Times New Roman" w:cs="Times New Roman" w:hint="default"/>
        <w:b/>
        <w:bCs/>
        <w:w w:val="99"/>
        <w:sz w:val="28"/>
        <w:szCs w:val="28"/>
        <w:lang w:val="en-US" w:eastAsia="en-US" w:bidi="ar-SA"/>
      </w:rPr>
    </w:lvl>
    <w:lvl w:ilvl="2">
      <w:numFmt w:val="bullet"/>
      <w:lvlText w:val="•"/>
      <w:lvlJc w:val="left"/>
      <w:pPr>
        <w:ind w:left="1440" w:hanging="423"/>
      </w:pPr>
      <w:rPr>
        <w:rFonts w:hint="default"/>
        <w:lang w:val="en-US" w:eastAsia="en-US" w:bidi="ar-SA"/>
      </w:rPr>
    </w:lvl>
    <w:lvl w:ilvl="3">
      <w:numFmt w:val="bullet"/>
      <w:lvlText w:val="•"/>
      <w:lvlJc w:val="left"/>
      <w:pPr>
        <w:ind w:left="2605" w:hanging="423"/>
      </w:pPr>
      <w:rPr>
        <w:rFonts w:hint="default"/>
        <w:lang w:val="en-US" w:eastAsia="en-US" w:bidi="ar-SA"/>
      </w:rPr>
    </w:lvl>
    <w:lvl w:ilvl="4">
      <w:numFmt w:val="bullet"/>
      <w:lvlText w:val="•"/>
      <w:lvlJc w:val="left"/>
      <w:pPr>
        <w:ind w:left="3770" w:hanging="423"/>
      </w:pPr>
      <w:rPr>
        <w:rFonts w:hint="default"/>
        <w:lang w:val="en-US" w:eastAsia="en-US" w:bidi="ar-SA"/>
      </w:rPr>
    </w:lvl>
    <w:lvl w:ilvl="5">
      <w:numFmt w:val="bullet"/>
      <w:lvlText w:val="•"/>
      <w:lvlJc w:val="left"/>
      <w:pPr>
        <w:ind w:left="4935" w:hanging="423"/>
      </w:pPr>
      <w:rPr>
        <w:rFonts w:hint="default"/>
        <w:lang w:val="en-US" w:eastAsia="en-US" w:bidi="ar-SA"/>
      </w:rPr>
    </w:lvl>
    <w:lvl w:ilvl="6">
      <w:numFmt w:val="bullet"/>
      <w:lvlText w:val="•"/>
      <w:lvlJc w:val="left"/>
      <w:pPr>
        <w:ind w:left="6100" w:hanging="423"/>
      </w:pPr>
      <w:rPr>
        <w:rFonts w:hint="default"/>
        <w:lang w:val="en-US" w:eastAsia="en-US" w:bidi="ar-SA"/>
      </w:rPr>
    </w:lvl>
    <w:lvl w:ilvl="7">
      <w:numFmt w:val="bullet"/>
      <w:lvlText w:val="•"/>
      <w:lvlJc w:val="left"/>
      <w:pPr>
        <w:ind w:left="7265" w:hanging="423"/>
      </w:pPr>
      <w:rPr>
        <w:rFonts w:hint="default"/>
        <w:lang w:val="en-US" w:eastAsia="en-US" w:bidi="ar-SA"/>
      </w:rPr>
    </w:lvl>
    <w:lvl w:ilvl="8">
      <w:numFmt w:val="bullet"/>
      <w:lvlText w:val="•"/>
      <w:lvlJc w:val="left"/>
      <w:pPr>
        <w:ind w:left="8430" w:hanging="423"/>
      </w:pPr>
      <w:rPr>
        <w:rFonts w:hint="default"/>
        <w:lang w:val="en-US" w:eastAsia="en-US" w:bidi="ar-SA"/>
      </w:rPr>
    </w:lvl>
  </w:abstractNum>
  <w:abstractNum w:abstractNumId="12">
    <w:nsid w:val="4B350230"/>
    <w:multiLevelType w:val="multilevel"/>
    <w:tmpl w:val="9F2CC59E"/>
    <w:lvl w:ilvl="0">
      <w:start w:val="1"/>
      <w:numFmt w:val="decimal"/>
      <w:lvlText w:val="%1."/>
      <w:lvlJc w:val="left"/>
      <w:pPr>
        <w:ind w:left="763" w:hanging="250"/>
        <w:jc w:val="left"/>
      </w:pPr>
      <w:rPr>
        <w:rFonts w:ascii="Times New Roman" w:eastAsia="Times New Roman" w:hAnsi="Times New Roman" w:cs="Times New Roman" w:hint="default"/>
        <w:w w:val="99"/>
        <w:sz w:val="25"/>
        <w:szCs w:val="25"/>
        <w:lang w:val="en-US" w:eastAsia="en-US" w:bidi="ar-SA"/>
      </w:rPr>
    </w:lvl>
    <w:lvl w:ilvl="1">
      <w:start w:val="1"/>
      <w:numFmt w:val="decimal"/>
      <w:lvlText w:val="%1.%2"/>
      <w:lvlJc w:val="left"/>
      <w:pPr>
        <w:ind w:left="2198" w:hanging="375"/>
        <w:jc w:val="left"/>
      </w:pPr>
      <w:rPr>
        <w:rFonts w:ascii="Times New Roman" w:eastAsia="Times New Roman" w:hAnsi="Times New Roman" w:cs="Times New Roman" w:hint="default"/>
        <w:b/>
        <w:bCs/>
        <w:w w:val="99"/>
        <w:sz w:val="25"/>
        <w:szCs w:val="25"/>
        <w:lang w:val="en-US" w:eastAsia="en-US" w:bidi="ar-SA"/>
      </w:rPr>
    </w:lvl>
    <w:lvl w:ilvl="2">
      <w:numFmt w:val="bullet"/>
      <w:lvlText w:val="•"/>
      <w:lvlJc w:val="left"/>
      <w:pPr>
        <w:ind w:left="3151" w:hanging="375"/>
      </w:pPr>
      <w:rPr>
        <w:rFonts w:hint="default"/>
        <w:lang w:val="en-US" w:eastAsia="en-US" w:bidi="ar-SA"/>
      </w:rPr>
    </w:lvl>
    <w:lvl w:ilvl="3">
      <w:numFmt w:val="bullet"/>
      <w:lvlText w:val="•"/>
      <w:lvlJc w:val="left"/>
      <w:pPr>
        <w:ind w:left="4102" w:hanging="375"/>
      </w:pPr>
      <w:rPr>
        <w:rFonts w:hint="default"/>
        <w:lang w:val="en-US" w:eastAsia="en-US" w:bidi="ar-SA"/>
      </w:rPr>
    </w:lvl>
    <w:lvl w:ilvl="4">
      <w:numFmt w:val="bullet"/>
      <w:lvlText w:val="•"/>
      <w:lvlJc w:val="left"/>
      <w:pPr>
        <w:ind w:left="5053" w:hanging="375"/>
      </w:pPr>
      <w:rPr>
        <w:rFonts w:hint="default"/>
        <w:lang w:val="en-US" w:eastAsia="en-US" w:bidi="ar-SA"/>
      </w:rPr>
    </w:lvl>
    <w:lvl w:ilvl="5">
      <w:numFmt w:val="bullet"/>
      <w:lvlText w:val="•"/>
      <w:lvlJc w:val="left"/>
      <w:pPr>
        <w:ind w:left="6004" w:hanging="375"/>
      </w:pPr>
      <w:rPr>
        <w:rFonts w:hint="default"/>
        <w:lang w:val="en-US" w:eastAsia="en-US" w:bidi="ar-SA"/>
      </w:rPr>
    </w:lvl>
    <w:lvl w:ilvl="6">
      <w:numFmt w:val="bullet"/>
      <w:lvlText w:val="•"/>
      <w:lvlJc w:val="left"/>
      <w:pPr>
        <w:ind w:left="6955" w:hanging="375"/>
      </w:pPr>
      <w:rPr>
        <w:rFonts w:hint="default"/>
        <w:lang w:val="en-US" w:eastAsia="en-US" w:bidi="ar-SA"/>
      </w:rPr>
    </w:lvl>
    <w:lvl w:ilvl="7">
      <w:numFmt w:val="bullet"/>
      <w:lvlText w:val="•"/>
      <w:lvlJc w:val="left"/>
      <w:pPr>
        <w:ind w:left="7906" w:hanging="375"/>
      </w:pPr>
      <w:rPr>
        <w:rFonts w:hint="default"/>
        <w:lang w:val="en-US" w:eastAsia="en-US" w:bidi="ar-SA"/>
      </w:rPr>
    </w:lvl>
    <w:lvl w:ilvl="8">
      <w:numFmt w:val="bullet"/>
      <w:lvlText w:val="•"/>
      <w:lvlJc w:val="left"/>
      <w:pPr>
        <w:ind w:left="8857" w:hanging="375"/>
      </w:pPr>
      <w:rPr>
        <w:rFonts w:hint="default"/>
        <w:lang w:val="en-US" w:eastAsia="en-US" w:bidi="ar-SA"/>
      </w:rPr>
    </w:lvl>
  </w:abstractNum>
  <w:abstractNum w:abstractNumId="13">
    <w:nsid w:val="4C1809A5"/>
    <w:multiLevelType w:val="hybridMultilevel"/>
    <w:tmpl w:val="6F0460F2"/>
    <w:lvl w:ilvl="0" w:tplc="872C4648">
      <w:start w:val="1"/>
      <w:numFmt w:val="decimal"/>
      <w:lvlText w:val="%1."/>
      <w:lvlJc w:val="left"/>
      <w:pPr>
        <w:ind w:left="489" w:hanging="313"/>
        <w:jc w:val="left"/>
      </w:pPr>
      <w:rPr>
        <w:rFonts w:ascii="Times New Roman" w:eastAsia="Times New Roman" w:hAnsi="Times New Roman" w:cs="Times New Roman" w:hint="default"/>
        <w:w w:val="99"/>
        <w:sz w:val="25"/>
        <w:szCs w:val="25"/>
        <w:lang w:val="en-US" w:eastAsia="en-US" w:bidi="ar-SA"/>
      </w:rPr>
    </w:lvl>
    <w:lvl w:ilvl="1" w:tplc="A0628242">
      <w:numFmt w:val="bullet"/>
      <w:lvlText w:val="•"/>
      <w:lvlJc w:val="left"/>
      <w:pPr>
        <w:ind w:left="1508" w:hanging="313"/>
      </w:pPr>
      <w:rPr>
        <w:rFonts w:hint="default"/>
        <w:lang w:val="en-US" w:eastAsia="en-US" w:bidi="ar-SA"/>
      </w:rPr>
    </w:lvl>
    <w:lvl w:ilvl="2" w:tplc="B9B8439A">
      <w:numFmt w:val="bullet"/>
      <w:lvlText w:val="•"/>
      <w:lvlJc w:val="left"/>
      <w:pPr>
        <w:ind w:left="2536" w:hanging="313"/>
      </w:pPr>
      <w:rPr>
        <w:rFonts w:hint="default"/>
        <w:lang w:val="en-US" w:eastAsia="en-US" w:bidi="ar-SA"/>
      </w:rPr>
    </w:lvl>
    <w:lvl w:ilvl="3" w:tplc="F52E9828">
      <w:numFmt w:val="bullet"/>
      <w:lvlText w:val="•"/>
      <w:lvlJc w:val="left"/>
      <w:pPr>
        <w:ind w:left="3564" w:hanging="313"/>
      </w:pPr>
      <w:rPr>
        <w:rFonts w:hint="default"/>
        <w:lang w:val="en-US" w:eastAsia="en-US" w:bidi="ar-SA"/>
      </w:rPr>
    </w:lvl>
    <w:lvl w:ilvl="4" w:tplc="E53A91B2">
      <w:numFmt w:val="bullet"/>
      <w:lvlText w:val="•"/>
      <w:lvlJc w:val="left"/>
      <w:pPr>
        <w:ind w:left="4592" w:hanging="313"/>
      </w:pPr>
      <w:rPr>
        <w:rFonts w:hint="default"/>
        <w:lang w:val="en-US" w:eastAsia="en-US" w:bidi="ar-SA"/>
      </w:rPr>
    </w:lvl>
    <w:lvl w:ilvl="5" w:tplc="D5FCBE80">
      <w:numFmt w:val="bullet"/>
      <w:lvlText w:val="•"/>
      <w:lvlJc w:val="left"/>
      <w:pPr>
        <w:ind w:left="5620" w:hanging="313"/>
      </w:pPr>
      <w:rPr>
        <w:rFonts w:hint="default"/>
        <w:lang w:val="en-US" w:eastAsia="en-US" w:bidi="ar-SA"/>
      </w:rPr>
    </w:lvl>
    <w:lvl w:ilvl="6" w:tplc="C0923F58">
      <w:numFmt w:val="bullet"/>
      <w:lvlText w:val="•"/>
      <w:lvlJc w:val="left"/>
      <w:pPr>
        <w:ind w:left="6648" w:hanging="313"/>
      </w:pPr>
      <w:rPr>
        <w:rFonts w:hint="default"/>
        <w:lang w:val="en-US" w:eastAsia="en-US" w:bidi="ar-SA"/>
      </w:rPr>
    </w:lvl>
    <w:lvl w:ilvl="7" w:tplc="8F5C3248">
      <w:numFmt w:val="bullet"/>
      <w:lvlText w:val="•"/>
      <w:lvlJc w:val="left"/>
      <w:pPr>
        <w:ind w:left="7676" w:hanging="313"/>
      </w:pPr>
      <w:rPr>
        <w:rFonts w:hint="default"/>
        <w:lang w:val="en-US" w:eastAsia="en-US" w:bidi="ar-SA"/>
      </w:rPr>
    </w:lvl>
    <w:lvl w:ilvl="8" w:tplc="5C06B036">
      <w:numFmt w:val="bullet"/>
      <w:lvlText w:val="•"/>
      <w:lvlJc w:val="left"/>
      <w:pPr>
        <w:ind w:left="8704" w:hanging="313"/>
      </w:pPr>
      <w:rPr>
        <w:rFonts w:hint="default"/>
        <w:lang w:val="en-US" w:eastAsia="en-US" w:bidi="ar-SA"/>
      </w:rPr>
    </w:lvl>
  </w:abstractNum>
  <w:abstractNum w:abstractNumId="14">
    <w:nsid w:val="4F3E516D"/>
    <w:multiLevelType w:val="hybridMultilevel"/>
    <w:tmpl w:val="1F405B6A"/>
    <w:lvl w:ilvl="0" w:tplc="6DD05476">
      <w:start w:val="6"/>
      <w:numFmt w:val="decimal"/>
      <w:lvlText w:val="%1."/>
      <w:lvlJc w:val="left"/>
      <w:pPr>
        <w:ind w:left="489" w:hanging="255"/>
        <w:jc w:val="left"/>
      </w:pPr>
      <w:rPr>
        <w:rFonts w:hint="default"/>
        <w:w w:val="99"/>
        <w:lang w:val="en-US" w:eastAsia="en-US" w:bidi="ar-SA"/>
      </w:rPr>
    </w:lvl>
    <w:lvl w:ilvl="1" w:tplc="AFD65B9A">
      <w:numFmt w:val="bullet"/>
      <w:lvlText w:val="•"/>
      <w:lvlJc w:val="left"/>
      <w:pPr>
        <w:ind w:left="1508" w:hanging="255"/>
      </w:pPr>
      <w:rPr>
        <w:rFonts w:hint="default"/>
        <w:lang w:val="en-US" w:eastAsia="en-US" w:bidi="ar-SA"/>
      </w:rPr>
    </w:lvl>
    <w:lvl w:ilvl="2" w:tplc="AC7E0F26">
      <w:numFmt w:val="bullet"/>
      <w:lvlText w:val="•"/>
      <w:lvlJc w:val="left"/>
      <w:pPr>
        <w:ind w:left="2536" w:hanging="255"/>
      </w:pPr>
      <w:rPr>
        <w:rFonts w:hint="default"/>
        <w:lang w:val="en-US" w:eastAsia="en-US" w:bidi="ar-SA"/>
      </w:rPr>
    </w:lvl>
    <w:lvl w:ilvl="3" w:tplc="6340F9AA">
      <w:numFmt w:val="bullet"/>
      <w:lvlText w:val="•"/>
      <w:lvlJc w:val="left"/>
      <w:pPr>
        <w:ind w:left="3564" w:hanging="255"/>
      </w:pPr>
      <w:rPr>
        <w:rFonts w:hint="default"/>
        <w:lang w:val="en-US" w:eastAsia="en-US" w:bidi="ar-SA"/>
      </w:rPr>
    </w:lvl>
    <w:lvl w:ilvl="4" w:tplc="9236C7C8">
      <w:numFmt w:val="bullet"/>
      <w:lvlText w:val="•"/>
      <w:lvlJc w:val="left"/>
      <w:pPr>
        <w:ind w:left="4592" w:hanging="255"/>
      </w:pPr>
      <w:rPr>
        <w:rFonts w:hint="default"/>
        <w:lang w:val="en-US" w:eastAsia="en-US" w:bidi="ar-SA"/>
      </w:rPr>
    </w:lvl>
    <w:lvl w:ilvl="5" w:tplc="E9D65960">
      <w:numFmt w:val="bullet"/>
      <w:lvlText w:val="•"/>
      <w:lvlJc w:val="left"/>
      <w:pPr>
        <w:ind w:left="5620" w:hanging="255"/>
      </w:pPr>
      <w:rPr>
        <w:rFonts w:hint="default"/>
        <w:lang w:val="en-US" w:eastAsia="en-US" w:bidi="ar-SA"/>
      </w:rPr>
    </w:lvl>
    <w:lvl w:ilvl="6" w:tplc="21309906">
      <w:numFmt w:val="bullet"/>
      <w:lvlText w:val="•"/>
      <w:lvlJc w:val="left"/>
      <w:pPr>
        <w:ind w:left="6648" w:hanging="255"/>
      </w:pPr>
      <w:rPr>
        <w:rFonts w:hint="default"/>
        <w:lang w:val="en-US" w:eastAsia="en-US" w:bidi="ar-SA"/>
      </w:rPr>
    </w:lvl>
    <w:lvl w:ilvl="7" w:tplc="ED547768">
      <w:numFmt w:val="bullet"/>
      <w:lvlText w:val="•"/>
      <w:lvlJc w:val="left"/>
      <w:pPr>
        <w:ind w:left="7676" w:hanging="255"/>
      </w:pPr>
      <w:rPr>
        <w:rFonts w:hint="default"/>
        <w:lang w:val="en-US" w:eastAsia="en-US" w:bidi="ar-SA"/>
      </w:rPr>
    </w:lvl>
    <w:lvl w:ilvl="8" w:tplc="6D282504">
      <w:numFmt w:val="bullet"/>
      <w:lvlText w:val="•"/>
      <w:lvlJc w:val="left"/>
      <w:pPr>
        <w:ind w:left="8704" w:hanging="255"/>
      </w:pPr>
      <w:rPr>
        <w:rFonts w:hint="default"/>
        <w:lang w:val="en-US" w:eastAsia="en-US" w:bidi="ar-SA"/>
      </w:rPr>
    </w:lvl>
  </w:abstractNum>
  <w:abstractNum w:abstractNumId="15">
    <w:nsid w:val="583416FA"/>
    <w:multiLevelType w:val="multilevel"/>
    <w:tmpl w:val="B6324898"/>
    <w:lvl w:ilvl="0">
      <w:start w:val="1"/>
      <w:numFmt w:val="decimal"/>
      <w:lvlText w:val="%1."/>
      <w:lvlJc w:val="left"/>
      <w:pPr>
        <w:ind w:left="1012" w:hanging="250"/>
        <w:jc w:val="left"/>
      </w:pPr>
      <w:rPr>
        <w:rFonts w:ascii="Times New Roman" w:eastAsia="Times New Roman" w:hAnsi="Times New Roman" w:cs="Times New Roman" w:hint="default"/>
        <w:w w:val="99"/>
        <w:sz w:val="25"/>
        <w:szCs w:val="25"/>
        <w:lang w:val="en-US" w:eastAsia="en-US" w:bidi="ar-SA"/>
      </w:rPr>
    </w:lvl>
    <w:lvl w:ilvl="1">
      <w:start w:val="1"/>
      <w:numFmt w:val="decimal"/>
      <w:lvlText w:val="%1.%2"/>
      <w:lvlJc w:val="left"/>
      <w:pPr>
        <w:ind w:left="1761" w:hanging="375"/>
        <w:jc w:val="left"/>
      </w:pPr>
      <w:rPr>
        <w:rFonts w:ascii="Times New Roman" w:eastAsia="Times New Roman" w:hAnsi="Times New Roman" w:cs="Times New Roman" w:hint="default"/>
        <w:b/>
        <w:bCs/>
        <w:w w:val="99"/>
        <w:sz w:val="25"/>
        <w:szCs w:val="25"/>
        <w:lang w:val="en-US" w:eastAsia="en-US" w:bidi="ar-SA"/>
      </w:rPr>
    </w:lvl>
    <w:lvl w:ilvl="2">
      <w:numFmt w:val="bullet"/>
      <w:lvlText w:val="•"/>
      <w:lvlJc w:val="left"/>
      <w:pPr>
        <w:ind w:left="2760" w:hanging="375"/>
      </w:pPr>
      <w:rPr>
        <w:rFonts w:hint="default"/>
        <w:lang w:val="en-US" w:eastAsia="en-US" w:bidi="ar-SA"/>
      </w:rPr>
    </w:lvl>
    <w:lvl w:ilvl="3">
      <w:numFmt w:val="bullet"/>
      <w:lvlText w:val="•"/>
      <w:lvlJc w:val="left"/>
      <w:pPr>
        <w:ind w:left="3760" w:hanging="375"/>
      </w:pPr>
      <w:rPr>
        <w:rFonts w:hint="default"/>
        <w:lang w:val="en-US" w:eastAsia="en-US" w:bidi="ar-SA"/>
      </w:rPr>
    </w:lvl>
    <w:lvl w:ilvl="4">
      <w:numFmt w:val="bullet"/>
      <w:lvlText w:val="•"/>
      <w:lvlJc w:val="left"/>
      <w:pPr>
        <w:ind w:left="4760" w:hanging="375"/>
      </w:pPr>
      <w:rPr>
        <w:rFonts w:hint="default"/>
        <w:lang w:val="en-US" w:eastAsia="en-US" w:bidi="ar-SA"/>
      </w:rPr>
    </w:lvl>
    <w:lvl w:ilvl="5">
      <w:numFmt w:val="bullet"/>
      <w:lvlText w:val="•"/>
      <w:lvlJc w:val="left"/>
      <w:pPr>
        <w:ind w:left="5760" w:hanging="375"/>
      </w:pPr>
      <w:rPr>
        <w:rFonts w:hint="default"/>
        <w:lang w:val="en-US" w:eastAsia="en-US" w:bidi="ar-SA"/>
      </w:rPr>
    </w:lvl>
    <w:lvl w:ilvl="6">
      <w:numFmt w:val="bullet"/>
      <w:lvlText w:val="•"/>
      <w:lvlJc w:val="left"/>
      <w:pPr>
        <w:ind w:left="6760" w:hanging="375"/>
      </w:pPr>
      <w:rPr>
        <w:rFonts w:hint="default"/>
        <w:lang w:val="en-US" w:eastAsia="en-US" w:bidi="ar-SA"/>
      </w:rPr>
    </w:lvl>
    <w:lvl w:ilvl="7">
      <w:numFmt w:val="bullet"/>
      <w:lvlText w:val="•"/>
      <w:lvlJc w:val="left"/>
      <w:pPr>
        <w:ind w:left="7760" w:hanging="375"/>
      </w:pPr>
      <w:rPr>
        <w:rFonts w:hint="default"/>
        <w:lang w:val="en-US" w:eastAsia="en-US" w:bidi="ar-SA"/>
      </w:rPr>
    </w:lvl>
    <w:lvl w:ilvl="8">
      <w:numFmt w:val="bullet"/>
      <w:lvlText w:val="•"/>
      <w:lvlJc w:val="left"/>
      <w:pPr>
        <w:ind w:left="8760" w:hanging="375"/>
      </w:pPr>
      <w:rPr>
        <w:rFonts w:hint="default"/>
        <w:lang w:val="en-US" w:eastAsia="en-US" w:bidi="ar-SA"/>
      </w:rPr>
    </w:lvl>
  </w:abstractNum>
  <w:abstractNum w:abstractNumId="16">
    <w:nsid w:val="594507C3"/>
    <w:multiLevelType w:val="hybridMultilevel"/>
    <w:tmpl w:val="D494BC84"/>
    <w:lvl w:ilvl="0" w:tplc="B3DC9A8C">
      <w:start w:val="1"/>
      <w:numFmt w:val="decimal"/>
      <w:lvlText w:val="%1."/>
      <w:lvlJc w:val="left"/>
      <w:pPr>
        <w:ind w:left="1012" w:hanging="250"/>
        <w:jc w:val="left"/>
      </w:pPr>
      <w:rPr>
        <w:rFonts w:ascii="Times New Roman" w:eastAsia="Times New Roman" w:hAnsi="Times New Roman" w:cs="Times New Roman" w:hint="default"/>
        <w:w w:val="99"/>
        <w:sz w:val="25"/>
        <w:szCs w:val="25"/>
        <w:lang w:val="en-US" w:eastAsia="en-US" w:bidi="ar-SA"/>
      </w:rPr>
    </w:lvl>
    <w:lvl w:ilvl="1" w:tplc="73781E7C">
      <w:numFmt w:val="bullet"/>
      <w:lvlText w:val="•"/>
      <w:lvlJc w:val="left"/>
      <w:pPr>
        <w:ind w:left="1994" w:hanging="250"/>
      </w:pPr>
      <w:rPr>
        <w:rFonts w:hint="default"/>
        <w:lang w:val="en-US" w:eastAsia="en-US" w:bidi="ar-SA"/>
      </w:rPr>
    </w:lvl>
    <w:lvl w:ilvl="2" w:tplc="FE5011A4">
      <w:numFmt w:val="bullet"/>
      <w:lvlText w:val="•"/>
      <w:lvlJc w:val="left"/>
      <w:pPr>
        <w:ind w:left="2968" w:hanging="250"/>
      </w:pPr>
      <w:rPr>
        <w:rFonts w:hint="default"/>
        <w:lang w:val="en-US" w:eastAsia="en-US" w:bidi="ar-SA"/>
      </w:rPr>
    </w:lvl>
    <w:lvl w:ilvl="3" w:tplc="3BE29AA8">
      <w:numFmt w:val="bullet"/>
      <w:lvlText w:val="•"/>
      <w:lvlJc w:val="left"/>
      <w:pPr>
        <w:ind w:left="3942" w:hanging="250"/>
      </w:pPr>
      <w:rPr>
        <w:rFonts w:hint="default"/>
        <w:lang w:val="en-US" w:eastAsia="en-US" w:bidi="ar-SA"/>
      </w:rPr>
    </w:lvl>
    <w:lvl w:ilvl="4" w:tplc="B29E0FAE">
      <w:numFmt w:val="bullet"/>
      <w:lvlText w:val="•"/>
      <w:lvlJc w:val="left"/>
      <w:pPr>
        <w:ind w:left="4916" w:hanging="250"/>
      </w:pPr>
      <w:rPr>
        <w:rFonts w:hint="default"/>
        <w:lang w:val="en-US" w:eastAsia="en-US" w:bidi="ar-SA"/>
      </w:rPr>
    </w:lvl>
    <w:lvl w:ilvl="5" w:tplc="C9B00882">
      <w:numFmt w:val="bullet"/>
      <w:lvlText w:val="•"/>
      <w:lvlJc w:val="left"/>
      <w:pPr>
        <w:ind w:left="5890" w:hanging="250"/>
      </w:pPr>
      <w:rPr>
        <w:rFonts w:hint="default"/>
        <w:lang w:val="en-US" w:eastAsia="en-US" w:bidi="ar-SA"/>
      </w:rPr>
    </w:lvl>
    <w:lvl w:ilvl="6" w:tplc="D292EB82">
      <w:numFmt w:val="bullet"/>
      <w:lvlText w:val="•"/>
      <w:lvlJc w:val="left"/>
      <w:pPr>
        <w:ind w:left="6864" w:hanging="250"/>
      </w:pPr>
      <w:rPr>
        <w:rFonts w:hint="default"/>
        <w:lang w:val="en-US" w:eastAsia="en-US" w:bidi="ar-SA"/>
      </w:rPr>
    </w:lvl>
    <w:lvl w:ilvl="7" w:tplc="7A628456">
      <w:numFmt w:val="bullet"/>
      <w:lvlText w:val="•"/>
      <w:lvlJc w:val="left"/>
      <w:pPr>
        <w:ind w:left="7838" w:hanging="250"/>
      </w:pPr>
      <w:rPr>
        <w:rFonts w:hint="default"/>
        <w:lang w:val="en-US" w:eastAsia="en-US" w:bidi="ar-SA"/>
      </w:rPr>
    </w:lvl>
    <w:lvl w:ilvl="8" w:tplc="80A00EB2">
      <w:numFmt w:val="bullet"/>
      <w:lvlText w:val="•"/>
      <w:lvlJc w:val="left"/>
      <w:pPr>
        <w:ind w:left="8812" w:hanging="250"/>
      </w:pPr>
      <w:rPr>
        <w:rFonts w:hint="default"/>
        <w:lang w:val="en-US" w:eastAsia="en-US" w:bidi="ar-SA"/>
      </w:rPr>
    </w:lvl>
  </w:abstractNum>
  <w:abstractNum w:abstractNumId="17">
    <w:nsid w:val="59F00D05"/>
    <w:multiLevelType w:val="multilevel"/>
    <w:tmpl w:val="59966668"/>
    <w:lvl w:ilvl="0">
      <w:start w:val="5"/>
      <w:numFmt w:val="decimal"/>
      <w:lvlText w:val="%1"/>
      <w:lvlJc w:val="left"/>
      <w:pPr>
        <w:ind w:left="442" w:hanging="365"/>
        <w:jc w:val="left"/>
      </w:pPr>
      <w:rPr>
        <w:rFonts w:hint="default"/>
        <w:lang w:val="en-US" w:eastAsia="en-US" w:bidi="ar-SA"/>
      </w:rPr>
    </w:lvl>
    <w:lvl w:ilvl="1">
      <w:start w:val="1"/>
      <w:numFmt w:val="decimal"/>
      <w:lvlText w:val="%1.%2"/>
      <w:lvlJc w:val="left"/>
      <w:pPr>
        <w:ind w:left="442" w:hanging="365"/>
        <w:jc w:val="left"/>
      </w:pPr>
      <w:rPr>
        <w:rFonts w:ascii="Times New Roman" w:eastAsia="Times New Roman" w:hAnsi="Times New Roman" w:cs="Times New Roman" w:hint="default"/>
        <w:b/>
        <w:bCs/>
        <w:w w:val="100"/>
        <w:sz w:val="24"/>
        <w:szCs w:val="24"/>
        <w:lang w:val="en-US" w:eastAsia="en-US" w:bidi="ar-SA"/>
      </w:rPr>
    </w:lvl>
    <w:lvl w:ilvl="2">
      <w:numFmt w:val="bullet"/>
      <w:lvlText w:val="•"/>
      <w:lvlJc w:val="left"/>
      <w:pPr>
        <w:ind w:left="763" w:hanging="202"/>
      </w:pPr>
      <w:rPr>
        <w:rFonts w:hint="default"/>
        <w:w w:val="100"/>
        <w:lang w:val="en-US" w:eastAsia="en-US" w:bidi="ar-SA"/>
      </w:rPr>
    </w:lvl>
    <w:lvl w:ilvl="3">
      <w:numFmt w:val="bullet"/>
      <w:lvlText w:val="•"/>
      <w:lvlJc w:val="left"/>
      <w:pPr>
        <w:ind w:left="2551" w:hanging="202"/>
      </w:pPr>
      <w:rPr>
        <w:rFonts w:hint="default"/>
        <w:lang w:val="en-US" w:eastAsia="en-US" w:bidi="ar-SA"/>
      </w:rPr>
    </w:lvl>
    <w:lvl w:ilvl="4">
      <w:numFmt w:val="bullet"/>
      <w:lvlText w:val="•"/>
      <w:lvlJc w:val="left"/>
      <w:pPr>
        <w:ind w:left="3447" w:hanging="202"/>
      </w:pPr>
      <w:rPr>
        <w:rFonts w:hint="default"/>
        <w:lang w:val="en-US" w:eastAsia="en-US" w:bidi="ar-SA"/>
      </w:rPr>
    </w:lvl>
    <w:lvl w:ilvl="5">
      <w:numFmt w:val="bullet"/>
      <w:lvlText w:val="•"/>
      <w:lvlJc w:val="left"/>
      <w:pPr>
        <w:ind w:left="4342" w:hanging="202"/>
      </w:pPr>
      <w:rPr>
        <w:rFonts w:hint="default"/>
        <w:lang w:val="en-US" w:eastAsia="en-US" w:bidi="ar-SA"/>
      </w:rPr>
    </w:lvl>
    <w:lvl w:ilvl="6">
      <w:numFmt w:val="bullet"/>
      <w:lvlText w:val="•"/>
      <w:lvlJc w:val="left"/>
      <w:pPr>
        <w:ind w:left="5238" w:hanging="202"/>
      </w:pPr>
      <w:rPr>
        <w:rFonts w:hint="default"/>
        <w:lang w:val="en-US" w:eastAsia="en-US" w:bidi="ar-SA"/>
      </w:rPr>
    </w:lvl>
    <w:lvl w:ilvl="7">
      <w:numFmt w:val="bullet"/>
      <w:lvlText w:val="•"/>
      <w:lvlJc w:val="left"/>
      <w:pPr>
        <w:ind w:left="6134" w:hanging="202"/>
      </w:pPr>
      <w:rPr>
        <w:rFonts w:hint="default"/>
        <w:lang w:val="en-US" w:eastAsia="en-US" w:bidi="ar-SA"/>
      </w:rPr>
    </w:lvl>
    <w:lvl w:ilvl="8">
      <w:numFmt w:val="bullet"/>
      <w:lvlText w:val="•"/>
      <w:lvlJc w:val="left"/>
      <w:pPr>
        <w:ind w:left="7029" w:hanging="202"/>
      </w:pPr>
      <w:rPr>
        <w:rFonts w:hint="default"/>
        <w:lang w:val="en-US" w:eastAsia="en-US" w:bidi="ar-SA"/>
      </w:rPr>
    </w:lvl>
  </w:abstractNum>
  <w:abstractNum w:abstractNumId="18">
    <w:nsid w:val="647B1B1E"/>
    <w:multiLevelType w:val="hybridMultilevel"/>
    <w:tmpl w:val="110A0B2A"/>
    <w:lvl w:ilvl="0" w:tplc="C9F0968A">
      <w:start w:val="1"/>
      <w:numFmt w:val="decimal"/>
      <w:lvlText w:val="%1."/>
      <w:lvlJc w:val="left"/>
      <w:pPr>
        <w:ind w:left="1108" w:hanging="345"/>
        <w:jc w:val="left"/>
      </w:pPr>
      <w:rPr>
        <w:rFonts w:ascii="Times New Roman" w:eastAsia="Times New Roman" w:hAnsi="Times New Roman" w:cs="Times New Roman" w:hint="default"/>
        <w:spacing w:val="0"/>
        <w:w w:val="100"/>
        <w:sz w:val="34"/>
        <w:szCs w:val="34"/>
        <w:lang w:val="en-US" w:eastAsia="en-US" w:bidi="ar-SA"/>
      </w:rPr>
    </w:lvl>
    <w:lvl w:ilvl="1" w:tplc="D0388D8A">
      <w:numFmt w:val="bullet"/>
      <w:lvlText w:val="•"/>
      <w:lvlJc w:val="left"/>
      <w:pPr>
        <w:ind w:left="2066" w:hanging="345"/>
      </w:pPr>
      <w:rPr>
        <w:rFonts w:hint="default"/>
        <w:lang w:val="en-US" w:eastAsia="en-US" w:bidi="ar-SA"/>
      </w:rPr>
    </w:lvl>
    <w:lvl w:ilvl="2" w:tplc="6F70A740">
      <w:numFmt w:val="bullet"/>
      <w:lvlText w:val="•"/>
      <w:lvlJc w:val="left"/>
      <w:pPr>
        <w:ind w:left="3032" w:hanging="345"/>
      </w:pPr>
      <w:rPr>
        <w:rFonts w:hint="default"/>
        <w:lang w:val="en-US" w:eastAsia="en-US" w:bidi="ar-SA"/>
      </w:rPr>
    </w:lvl>
    <w:lvl w:ilvl="3" w:tplc="B33C9AD2">
      <w:numFmt w:val="bullet"/>
      <w:lvlText w:val="•"/>
      <w:lvlJc w:val="left"/>
      <w:pPr>
        <w:ind w:left="3998" w:hanging="345"/>
      </w:pPr>
      <w:rPr>
        <w:rFonts w:hint="default"/>
        <w:lang w:val="en-US" w:eastAsia="en-US" w:bidi="ar-SA"/>
      </w:rPr>
    </w:lvl>
    <w:lvl w:ilvl="4" w:tplc="0A20E412">
      <w:numFmt w:val="bullet"/>
      <w:lvlText w:val="•"/>
      <w:lvlJc w:val="left"/>
      <w:pPr>
        <w:ind w:left="4964" w:hanging="345"/>
      </w:pPr>
      <w:rPr>
        <w:rFonts w:hint="default"/>
        <w:lang w:val="en-US" w:eastAsia="en-US" w:bidi="ar-SA"/>
      </w:rPr>
    </w:lvl>
    <w:lvl w:ilvl="5" w:tplc="0CCA0862">
      <w:numFmt w:val="bullet"/>
      <w:lvlText w:val="•"/>
      <w:lvlJc w:val="left"/>
      <w:pPr>
        <w:ind w:left="5930" w:hanging="345"/>
      </w:pPr>
      <w:rPr>
        <w:rFonts w:hint="default"/>
        <w:lang w:val="en-US" w:eastAsia="en-US" w:bidi="ar-SA"/>
      </w:rPr>
    </w:lvl>
    <w:lvl w:ilvl="6" w:tplc="095212EA">
      <w:numFmt w:val="bullet"/>
      <w:lvlText w:val="•"/>
      <w:lvlJc w:val="left"/>
      <w:pPr>
        <w:ind w:left="6896" w:hanging="345"/>
      </w:pPr>
      <w:rPr>
        <w:rFonts w:hint="default"/>
        <w:lang w:val="en-US" w:eastAsia="en-US" w:bidi="ar-SA"/>
      </w:rPr>
    </w:lvl>
    <w:lvl w:ilvl="7" w:tplc="DD90787A">
      <w:numFmt w:val="bullet"/>
      <w:lvlText w:val="•"/>
      <w:lvlJc w:val="left"/>
      <w:pPr>
        <w:ind w:left="7862" w:hanging="345"/>
      </w:pPr>
      <w:rPr>
        <w:rFonts w:hint="default"/>
        <w:lang w:val="en-US" w:eastAsia="en-US" w:bidi="ar-SA"/>
      </w:rPr>
    </w:lvl>
    <w:lvl w:ilvl="8" w:tplc="749C1C1E">
      <w:numFmt w:val="bullet"/>
      <w:lvlText w:val="•"/>
      <w:lvlJc w:val="left"/>
      <w:pPr>
        <w:ind w:left="8828" w:hanging="345"/>
      </w:pPr>
      <w:rPr>
        <w:rFonts w:hint="default"/>
        <w:lang w:val="en-US" w:eastAsia="en-US" w:bidi="ar-SA"/>
      </w:rPr>
    </w:lvl>
  </w:abstractNum>
  <w:abstractNum w:abstractNumId="19">
    <w:nsid w:val="78B63D5C"/>
    <w:multiLevelType w:val="hybridMultilevel"/>
    <w:tmpl w:val="4B30D2DA"/>
    <w:lvl w:ilvl="0" w:tplc="6C1CFF20">
      <w:numFmt w:val="bullet"/>
      <w:lvlText w:val="•"/>
      <w:lvlJc w:val="left"/>
      <w:pPr>
        <w:ind w:left="912" w:hanging="149"/>
      </w:pPr>
      <w:rPr>
        <w:rFonts w:ascii="Times New Roman" w:eastAsia="Times New Roman" w:hAnsi="Times New Roman" w:cs="Times New Roman" w:hint="default"/>
        <w:w w:val="99"/>
        <w:sz w:val="25"/>
        <w:szCs w:val="25"/>
        <w:lang w:val="en-US" w:eastAsia="en-US" w:bidi="ar-SA"/>
      </w:rPr>
    </w:lvl>
    <w:lvl w:ilvl="1" w:tplc="280E0BAA">
      <w:numFmt w:val="bullet"/>
      <w:lvlText w:val="•"/>
      <w:lvlJc w:val="left"/>
      <w:pPr>
        <w:ind w:left="1904" w:hanging="149"/>
      </w:pPr>
      <w:rPr>
        <w:rFonts w:hint="default"/>
        <w:lang w:val="en-US" w:eastAsia="en-US" w:bidi="ar-SA"/>
      </w:rPr>
    </w:lvl>
    <w:lvl w:ilvl="2" w:tplc="BE4E3986">
      <w:numFmt w:val="bullet"/>
      <w:lvlText w:val="•"/>
      <w:lvlJc w:val="left"/>
      <w:pPr>
        <w:ind w:left="2888" w:hanging="149"/>
      </w:pPr>
      <w:rPr>
        <w:rFonts w:hint="default"/>
        <w:lang w:val="en-US" w:eastAsia="en-US" w:bidi="ar-SA"/>
      </w:rPr>
    </w:lvl>
    <w:lvl w:ilvl="3" w:tplc="2326BF3C">
      <w:numFmt w:val="bullet"/>
      <w:lvlText w:val="•"/>
      <w:lvlJc w:val="left"/>
      <w:pPr>
        <w:ind w:left="3872" w:hanging="149"/>
      </w:pPr>
      <w:rPr>
        <w:rFonts w:hint="default"/>
        <w:lang w:val="en-US" w:eastAsia="en-US" w:bidi="ar-SA"/>
      </w:rPr>
    </w:lvl>
    <w:lvl w:ilvl="4" w:tplc="DE38BA66">
      <w:numFmt w:val="bullet"/>
      <w:lvlText w:val="•"/>
      <w:lvlJc w:val="left"/>
      <w:pPr>
        <w:ind w:left="4856" w:hanging="149"/>
      </w:pPr>
      <w:rPr>
        <w:rFonts w:hint="default"/>
        <w:lang w:val="en-US" w:eastAsia="en-US" w:bidi="ar-SA"/>
      </w:rPr>
    </w:lvl>
    <w:lvl w:ilvl="5" w:tplc="8E700878">
      <w:numFmt w:val="bullet"/>
      <w:lvlText w:val="•"/>
      <w:lvlJc w:val="left"/>
      <w:pPr>
        <w:ind w:left="5840" w:hanging="149"/>
      </w:pPr>
      <w:rPr>
        <w:rFonts w:hint="default"/>
        <w:lang w:val="en-US" w:eastAsia="en-US" w:bidi="ar-SA"/>
      </w:rPr>
    </w:lvl>
    <w:lvl w:ilvl="6" w:tplc="628C074A">
      <w:numFmt w:val="bullet"/>
      <w:lvlText w:val="•"/>
      <w:lvlJc w:val="left"/>
      <w:pPr>
        <w:ind w:left="6824" w:hanging="149"/>
      </w:pPr>
      <w:rPr>
        <w:rFonts w:hint="default"/>
        <w:lang w:val="en-US" w:eastAsia="en-US" w:bidi="ar-SA"/>
      </w:rPr>
    </w:lvl>
    <w:lvl w:ilvl="7" w:tplc="DF9ACDF8">
      <w:numFmt w:val="bullet"/>
      <w:lvlText w:val="•"/>
      <w:lvlJc w:val="left"/>
      <w:pPr>
        <w:ind w:left="7808" w:hanging="149"/>
      </w:pPr>
      <w:rPr>
        <w:rFonts w:hint="default"/>
        <w:lang w:val="en-US" w:eastAsia="en-US" w:bidi="ar-SA"/>
      </w:rPr>
    </w:lvl>
    <w:lvl w:ilvl="8" w:tplc="42147C68">
      <w:numFmt w:val="bullet"/>
      <w:lvlText w:val="•"/>
      <w:lvlJc w:val="left"/>
      <w:pPr>
        <w:ind w:left="8792" w:hanging="149"/>
      </w:pPr>
      <w:rPr>
        <w:rFonts w:hint="default"/>
        <w:lang w:val="en-US" w:eastAsia="en-US" w:bidi="ar-SA"/>
      </w:rPr>
    </w:lvl>
  </w:abstractNum>
  <w:num w:numId="1">
    <w:abstractNumId w:val="14"/>
  </w:num>
  <w:num w:numId="2">
    <w:abstractNumId w:val="13"/>
  </w:num>
  <w:num w:numId="3">
    <w:abstractNumId w:val="10"/>
  </w:num>
  <w:num w:numId="4">
    <w:abstractNumId w:val="19"/>
  </w:num>
  <w:num w:numId="5">
    <w:abstractNumId w:val="5"/>
  </w:num>
  <w:num w:numId="6">
    <w:abstractNumId w:val="2"/>
  </w:num>
  <w:num w:numId="7">
    <w:abstractNumId w:val="11"/>
  </w:num>
  <w:num w:numId="8">
    <w:abstractNumId w:val="6"/>
  </w:num>
  <w:num w:numId="9">
    <w:abstractNumId w:val="8"/>
  </w:num>
  <w:num w:numId="10">
    <w:abstractNumId w:val="12"/>
  </w:num>
  <w:num w:numId="11">
    <w:abstractNumId w:val="1"/>
  </w:num>
  <w:num w:numId="12">
    <w:abstractNumId w:val="16"/>
  </w:num>
  <w:num w:numId="13">
    <w:abstractNumId w:val="4"/>
  </w:num>
  <w:num w:numId="14">
    <w:abstractNumId w:val="15"/>
  </w:num>
  <w:num w:numId="15">
    <w:abstractNumId w:val="7"/>
  </w:num>
  <w:num w:numId="16">
    <w:abstractNumId w:val="18"/>
  </w:num>
  <w:num w:numId="17">
    <w:abstractNumId w:val="0"/>
  </w:num>
  <w:num w:numId="18">
    <w:abstractNumId w:val="3"/>
  </w:num>
  <w:num w:numId="19">
    <w:abstractNumId w:val="17"/>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B4577A"/>
    <w:rsid w:val="001D6762"/>
    <w:rsid w:val="002D6FA5"/>
    <w:rsid w:val="004F0D17"/>
    <w:rsid w:val="008356E6"/>
    <w:rsid w:val="00A0329C"/>
    <w:rsid w:val="00A36392"/>
    <w:rsid w:val="00B4577A"/>
    <w:rsid w:val="00DF4AEF"/>
    <w:rsid w:val="00EF7581"/>
    <w:rsid w:val="00FF66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763"/>
      <w:outlineLvl w:val="0"/>
    </w:pPr>
    <w:rPr>
      <w:b/>
      <w:bCs/>
      <w:sz w:val="36"/>
      <w:szCs w:val="36"/>
    </w:rPr>
  </w:style>
  <w:style w:type="paragraph" w:styleId="Heading2">
    <w:name w:val="heading 2"/>
    <w:basedOn w:val="Normal"/>
    <w:uiPriority w:val="1"/>
    <w:qFormat/>
    <w:pPr>
      <w:ind w:left="763"/>
      <w:outlineLvl w:val="1"/>
    </w:pPr>
    <w:rPr>
      <w:b/>
      <w:bCs/>
      <w:sz w:val="30"/>
      <w:szCs w:val="30"/>
    </w:rPr>
  </w:style>
  <w:style w:type="paragraph" w:styleId="Heading3">
    <w:name w:val="heading 3"/>
    <w:basedOn w:val="Normal"/>
    <w:uiPriority w:val="1"/>
    <w:qFormat/>
    <w:pPr>
      <w:ind w:left="763"/>
      <w:outlineLvl w:val="2"/>
    </w:pPr>
    <w:rPr>
      <w:sz w:val="30"/>
      <w:szCs w:val="30"/>
    </w:rPr>
  </w:style>
  <w:style w:type="paragraph" w:styleId="Heading4">
    <w:name w:val="heading 4"/>
    <w:basedOn w:val="Normal"/>
    <w:uiPriority w:val="1"/>
    <w:qFormat/>
    <w:pPr>
      <w:spacing w:before="74"/>
      <w:ind w:left="763"/>
      <w:outlineLvl w:val="3"/>
    </w:pPr>
    <w:rPr>
      <w:b/>
      <w:bCs/>
      <w:sz w:val="28"/>
      <w:szCs w:val="28"/>
    </w:rPr>
  </w:style>
  <w:style w:type="paragraph" w:styleId="Heading5">
    <w:name w:val="heading 5"/>
    <w:basedOn w:val="Normal"/>
    <w:uiPriority w:val="1"/>
    <w:qFormat/>
    <w:pPr>
      <w:spacing w:before="75"/>
      <w:ind w:left="1017"/>
      <w:outlineLvl w:val="4"/>
    </w:pPr>
    <w:rPr>
      <w:rFonts w:ascii="Carlito" w:eastAsia="Carlito" w:hAnsi="Carlito" w:cs="Carlito"/>
      <w:sz w:val="28"/>
      <w:szCs w:val="28"/>
    </w:rPr>
  </w:style>
  <w:style w:type="paragraph" w:styleId="Heading6">
    <w:name w:val="heading 6"/>
    <w:basedOn w:val="Normal"/>
    <w:uiPriority w:val="1"/>
    <w:qFormat/>
    <w:pPr>
      <w:spacing w:before="74"/>
      <w:ind w:left="763"/>
      <w:outlineLvl w:val="5"/>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32"/>
      <w:ind w:left="77"/>
    </w:pPr>
    <w:rPr>
      <w:rFonts w:ascii="Trebuchet MS" w:eastAsia="Trebuchet MS" w:hAnsi="Trebuchet MS" w:cs="Trebuchet MS"/>
      <w:b/>
      <w:bCs/>
      <w:sz w:val="28"/>
      <w:szCs w:val="28"/>
    </w:rPr>
  </w:style>
  <w:style w:type="paragraph" w:styleId="TOC2">
    <w:name w:val="toc 2"/>
    <w:basedOn w:val="Normal"/>
    <w:uiPriority w:val="1"/>
    <w:qFormat/>
    <w:pPr>
      <w:spacing w:before="252"/>
      <w:ind w:left="77"/>
    </w:pPr>
    <w:rPr>
      <w:b/>
      <w:bCs/>
      <w:sz w:val="24"/>
      <w:szCs w:val="24"/>
    </w:rPr>
  </w:style>
  <w:style w:type="paragraph" w:styleId="BodyText">
    <w:name w:val="Body Text"/>
    <w:basedOn w:val="Normal"/>
    <w:uiPriority w:val="1"/>
    <w:qFormat/>
    <w:rPr>
      <w:sz w:val="25"/>
      <w:szCs w:val="25"/>
    </w:rPr>
  </w:style>
  <w:style w:type="paragraph" w:styleId="ListParagraph">
    <w:name w:val="List Paragraph"/>
    <w:basedOn w:val="Normal"/>
    <w:uiPriority w:val="34"/>
    <w:qFormat/>
    <w:pPr>
      <w:ind w:left="763"/>
    </w:pPr>
  </w:style>
  <w:style w:type="paragraph" w:customStyle="1" w:styleId="TableParagraph">
    <w:name w:val="Table Paragraph"/>
    <w:basedOn w:val="Normal"/>
    <w:uiPriority w:val="1"/>
    <w:qFormat/>
    <w:pPr>
      <w:spacing w:line="279" w:lineRule="exact"/>
      <w:jc w:val="center"/>
    </w:pPr>
  </w:style>
  <w:style w:type="paragraph" w:styleId="BalloonText">
    <w:name w:val="Balloon Text"/>
    <w:basedOn w:val="Normal"/>
    <w:link w:val="BalloonTextChar"/>
    <w:uiPriority w:val="99"/>
    <w:semiHidden/>
    <w:unhideWhenUsed/>
    <w:rsid w:val="008356E6"/>
    <w:rPr>
      <w:rFonts w:ascii="Tahoma" w:hAnsi="Tahoma" w:cs="Tahoma"/>
      <w:sz w:val="16"/>
      <w:szCs w:val="16"/>
    </w:rPr>
  </w:style>
  <w:style w:type="character" w:customStyle="1" w:styleId="BalloonTextChar">
    <w:name w:val="Balloon Text Char"/>
    <w:basedOn w:val="DefaultParagraphFont"/>
    <w:link w:val="BalloonText"/>
    <w:uiPriority w:val="99"/>
    <w:semiHidden/>
    <w:rsid w:val="008356E6"/>
    <w:rPr>
      <w:rFonts w:ascii="Tahoma" w:eastAsia="Times New Roman" w:hAnsi="Tahoma" w:cs="Tahoma"/>
      <w:sz w:val="16"/>
      <w:szCs w:val="16"/>
    </w:rPr>
  </w:style>
  <w:style w:type="character" w:styleId="Hyperlink">
    <w:name w:val="Hyperlink"/>
    <w:basedOn w:val="DefaultParagraphFont"/>
    <w:uiPriority w:val="99"/>
    <w:unhideWhenUsed/>
    <w:rsid w:val="002D6FA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s://mawdoo3.com/" TargetMode="Externa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mawdoo3.com/" TargetMode="External"/><Relationship Id="rId10" Type="http://schemas.openxmlformats.org/officeDocument/2006/relationships/hyperlink" Target="https://mawdoo3.com"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http://www.goog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83</Pages>
  <Words>13563</Words>
  <Characters>77310</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RASMI COMPUTERS</dc:creator>
  <cp:lastModifiedBy>ADMIN</cp:lastModifiedBy>
  <cp:revision>8</cp:revision>
  <dcterms:created xsi:type="dcterms:W3CDTF">2022-02-24T16:25:00Z</dcterms:created>
  <dcterms:modified xsi:type="dcterms:W3CDTF">2022-02-24T17:11:00Z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2022-02-18T00:00:00Z</vt:filetime>
  </property>
  <property fmtid="{D5CDD505-2E9C-101B-9397-08002B2CF9AE}" pid="3" name="Creator">
    <vt:lpwstr>Microsoft® Word 2016</vt:lpwstr>
  </property>
  <property fmtid="{D5CDD505-2E9C-101B-9397-08002B2CF9AE}" pid="4" name="LastSaved">
    <vt:filetime>2022-02-24T00:00:00Z</vt:filetime>
  </property>
</Properties>
</file>